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 w:before="72"/>
        <w:ind w:left="708" w:right="1163" w:firstLine="11"/>
        <w:jc w:val="center"/>
      </w:pPr>
      <w:r>
        <w:rPr/>
        <w:t>AN EVALUATION OF THE MANAGEMENT OF BREAST CANCER AT</w:t>
      </w:r>
      <w:r>
        <w:rPr>
          <w:spacing w:val="1"/>
        </w:rPr>
        <w:t> </w:t>
      </w:r>
      <w:r>
        <w:rPr/>
        <w:t>AHMADU</w:t>
      </w:r>
      <w:r>
        <w:rPr>
          <w:spacing w:val="-9"/>
        </w:rPr>
        <w:t> </w:t>
      </w:r>
      <w:r>
        <w:rPr/>
        <w:t>BELLO</w:t>
      </w:r>
      <w:r>
        <w:rPr>
          <w:spacing w:val="-4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HOSPITAL</w:t>
      </w:r>
      <w:r>
        <w:rPr>
          <w:spacing w:val="-5"/>
        </w:rPr>
        <w:t> </w:t>
      </w:r>
      <w:r>
        <w:rPr/>
        <w:t>SHIKA,</w:t>
      </w:r>
      <w:r>
        <w:rPr>
          <w:spacing w:val="-7"/>
        </w:rPr>
        <w:t> </w:t>
      </w:r>
      <w:r>
        <w:rPr/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72"/>
        <w:ind w:left="1265" w:right="1572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18"/>
        <w:ind w:left="1265" w:right="1706"/>
        <w:jc w:val="center"/>
      </w:pPr>
      <w:r>
        <w:rPr/>
        <w:t>OLORUKOOBA</w:t>
      </w:r>
      <w:r>
        <w:rPr>
          <w:spacing w:val="-1"/>
        </w:rPr>
        <w:t> </w:t>
      </w:r>
      <w:r>
        <w:rPr/>
        <w:t>AMINA</w:t>
      </w:r>
      <w:r>
        <w:rPr>
          <w:spacing w:val="-1"/>
        </w:rPr>
        <w:t> </w:t>
      </w:r>
      <w:r>
        <w:rPr/>
        <w:t>BUSOLA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51" w:lineRule="auto" w:before="163"/>
        <w:ind w:left="1265" w:right="1716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PHARMACOLOGY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THERAPEUTICS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ZARIA</w:t>
      </w:r>
    </w:p>
    <w:p>
      <w:pPr>
        <w:pStyle w:val="Heading1"/>
        <w:spacing w:line="275" w:lineRule="exact" w:before="0"/>
        <w:ind w:left="1265" w:right="1715"/>
        <w:jc w:val="center"/>
      </w:pP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spacing w:before="0"/>
        <w:ind w:left="1264" w:right="1716" w:firstLine="0"/>
        <w:jc w:val="center"/>
        <w:rPr>
          <w:b/>
          <w:sz w:val="24"/>
        </w:rPr>
      </w:pPr>
      <w:r>
        <w:rPr>
          <w:b/>
          <w:sz w:val="24"/>
        </w:rPr>
        <w:t>JUNE,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2011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1482" w:top="1340" w:bottom="1680" w:left="1720" w:right="700"/>
          <w:pgNumType w:start="1"/>
        </w:sectPr>
      </w:pPr>
    </w:p>
    <w:p>
      <w:pPr>
        <w:pStyle w:val="Heading1"/>
        <w:spacing w:line="276" w:lineRule="auto" w:before="72"/>
        <w:ind w:left="708" w:right="1163" w:firstLine="11"/>
        <w:jc w:val="center"/>
      </w:pPr>
      <w:r>
        <w:rPr/>
        <w:t>AN EVALUATION OF THE MANAGEMENT OF BREAST CANCER AT</w:t>
      </w:r>
      <w:r>
        <w:rPr>
          <w:spacing w:val="1"/>
        </w:rPr>
        <w:t> </w:t>
      </w:r>
      <w:r>
        <w:rPr/>
        <w:t>AHMADU</w:t>
      </w:r>
      <w:r>
        <w:rPr>
          <w:spacing w:val="-9"/>
        </w:rPr>
        <w:t> </w:t>
      </w:r>
      <w:r>
        <w:rPr/>
        <w:t>BELLO</w:t>
      </w:r>
      <w:r>
        <w:rPr>
          <w:spacing w:val="-4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HOSPITAL</w:t>
      </w:r>
      <w:r>
        <w:rPr>
          <w:spacing w:val="-5"/>
        </w:rPr>
        <w:t> </w:t>
      </w:r>
      <w:r>
        <w:rPr/>
        <w:t>SHIKA,</w:t>
      </w:r>
      <w:r>
        <w:rPr>
          <w:spacing w:val="-7"/>
        </w:rPr>
        <w:t> </w:t>
      </w:r>
      <w:r>
        <w:rPr/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1265" w:right="1706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Heading1"/>
        <w:spacing w:before="0"/>
        <w:ind w:left="350" w:right="799"/>
        <w:jc w:val="center"/>
      </w:pPr>
      <w:r>
        <w:rPr/>
        <w:t>OLORUKOOBA,</w:t>
      </w:r>
      <w:r>
        <w:rPr>
          <w:spacing w:val="-2"/>
        </w:rPr>
        <w:t> </w:t>
      </w:r>
      <w:r>
        <w:rPr/>
        <w:t>AMINA</w:t>
      </w:r>
      <w:r>
        <w:rPr>
          <w:spacing w:val="-5"/>
        </w:rPr>
        <w:t> </w:t>
      </w:r>
      <w:r>
        <w:rPr/>
        <w:t>BUSOLA</w:t>
      </w:r>
      <w:r>
        <w:rPr>
          <w:spacing w:val="-6"/>
        </w:rPr>
        <w:t> </w:t>
      </w:r>
      <w:r>
        <w:rPr/>
        <w:t>B.pharm</w:t>
      </w:r>
      <w:r>
        <w:rPr>
          <w:spacing w:val="-3"/>
        </w:rPr>
        <w:t> </w:t>
      </w:r>
      <w:r>
        <w:rPr/>
        <w:t>(ABU 2004)</w:t>
      </w:r>
    </w:p>
    <w:p>
      <w:pPr>
        <w:spacing w:before="199"/>
        <w:ind w:left="1265" w:right="1707" w:firstLine="0"/>
        <w:jc w:val="center"/>
        <w:rPr>
          <w:b/>
          <w:sz w:val="24"/>
        </w:rPr>
      </w:pPr>
      <w:r>
        <w:rPr>
          <w:b/>
          <w:sz w:val="24"/>
        </w:rPr>
        <w:t>MSc/ Pharm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Sci/ 03282/2006-2007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pStyle w:val="Heading1"/>
        <w:spacing w:line="242" w:lineRule="auto" w:before="0"/>
        <w:ind w:left="353" w:right="799"/>
        <w:jc w:val="center"/>
      </w:pPr>
      <w:r>
        <w:rPr/>
        <w:t>A THESIS SUBMITTED TO THE POSTGRADUTE SCHOOL, AHMADU BELLO</w:t>
      </w:r>
      <w:r>
        <w:rPr>
          <w:spacing w:val="-57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ZARIA</w:t>
      </w:r>
    </w:p>
    <w:p>
      <w:pPr>
        <w:spacing w:before="196"/>
        <w:ind w:left="1265" w:right="1715" w:firstLine="0"/>
        <w:jc w:val="center"/>
        <w:rPr>
          <w:b/>
          <w:sz w:val="24"/>
        </w:rPr>
      </w:pP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2"/>
        </w:rPr>
      </w:pPr>
    </w:p>
    <w:p>
      <w:pPr>
        <w:pStyle w:val="Heading1"/>
        <w:spacing w:line="242" w:lineRule="auto" w:before="1"/>
        <w:ind w:left="425" w:right="871"/>
        <w:jc w:val="center"/>
      </w:pPr>
      <w:r>
        <w:rPr/>
        <w:t>IN PARTIAL FULFILMENT FOR THE AWARD OF MASTER OF SCIENCE IN</w:t>
      </w:r>
      <w:r>
        <w:rPr>
          <w:spacing w:val="-57"/>
        </w:rPr>
        <w:t> </w:t>
      </w:r>
      <w:r>
        <w:rPr/>
        <w:t>PHARMACOLOGY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spacing w:line="412" w:lineRule="auto" w:before="0"/>
        <w:ind w:left="1264" w:right="1716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PHARMACOLOGY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THERAPEUTICS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ZARIA</w:t>
      </w:r>
    </w:p>
    <w:p>
      <w:pPr>
        <w:pStyle w:val="Heading1"/>
        <w:spacing w:before="1"/>
        <w:ind w:left="1265" w:right="1715"/>
        <w:jc w:val="center"/>
      </w:pP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7"/>
        </w:rPr>
      </w:pPr>
    </w:p>
    <w:p>
      <w:pPr>
        <w:spacing w:before="0"/>
        <w:ind w:left="1264" w:right="1716" w:firstLine="0"/>
        <w:jc w:val="center"/>
        <w:rPr>
          <w:b/>
          <w:sz w:val="24"/>
        </w:rPr>
      </w:pPr>
      <w:r>
        <w:rPr>
          <w:b/>
          <w:sz w:val="24"/>
        </w:rPr>
        <w:t>JUNE,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2011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Heading1"/>
        <w:spacing w:before="68"/>
        <w:ind w:left="3785"/>
      </w:pPr>
      <w:bookmarkStart w:name="_TOC_250043" w:id="1"/>
      <w:bookmarkEnd w:id="1"/>
      <w:r>
        <w:rPr/>
        <w:t>DECLARATION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1"/>
        <w:ind w:left="267" w:right="711"/>
        <w:jc w:val="both"/>
      </w:pPr>
      <w:r>
        <w:rPr/>
        <w:t>I declare that the work in the thesis entitled ‘An Evaluation of the Management of Breast</w:t>
      </w:r>
      <w:r>
        <w:rPr>
          <w:spacing w:val="1"/>
        </w:rPr>
        <w:t> </w:t>
      </w:r>
      <w:r>
        <w:rPr/>
        <w:t>Cancer at</w:t>
      </w:r>
      <w:r>
        <w:rPr>
          <w:spacing w:val="1"/>
        </w:rPr>
        <w:t> </w:t>
      </w:r>
      <w:r>
        <w:rPr/>
        <w:t>Ahamdu Bello</w:t>
      </w:r>
      <w:r>
        <w:rPr>
          <w:spacing w:val="1"/>
        </w:rPr>
        <w:t> </w:t>
      </w:r>
      <w:r>
        <w:rPr/>
        <w:t>University Teaching</w:t>
      </w:r>
      <w:r>
        <w:rPr>
          <w:spacing w:val="60"/>
        </w:rPr>
        <w:t> </w:t>
      </w:r>
      <w:r>
        <w:rPr/>
        <w:t>Hospital Shika, Zaria’ has been performed</w:t>
      </w:r>
      <w:r>
        <w:rPr>
          <w:spacing w:val="1"/>
        </w:rPr>
        <w:t> </w:t>
      </w:r>
      <w:r>
        <w:rPr/>
        <w:t>by me under the supervision of Prof. (Mrs) H.O. Kwanashie, Dr A. U. Zezi and Dr A. T.</w:t>
      </w:r>
      <w:r>
        <w:rPr>
          <w:spacing w:val="1"/>
        </w:rPr>
        <w:t> </w:t>
      </w:r>
      <w:r>
        <w:rPr/>
        <w:t>Olasinde.</w:t>
      </w:r>
    </w:p>
    <w:p>
      <w:pPr>
        <w:pStyle w:val="BodyText"/>
        <w:spacing w:line="480" w:lineRule="auto" w:before="201"/>
        <w:ind w:left="267" w:right="716"/>
        <w:jc w:val="both"/>
      </w:pPr>
      <w:r>
        <w:rPr/>
        <w:t>The information derived from the literature has been duly acknowledged in the text and a</w:t>
      </w:r>
      <w:r>
        <w:rPr>
          <w:spacing w:val="1"/>
        </w:rPr>
        <w:t> </w:t>
      </w:r>
      <w:r>
        <w:rPr/>
        <w:t>list of references provided. No part this thesis was previously presented for the award of</w:t>
      </w:r>
      <w:r>
        <w:rPr>
          <w:spacing w:val="1"/>
        </w:rPr>
        <w:t> </w:t>
      </w:r>
      <w:r>
        <w:rPr/>
        <w:t>another</w:t>
      </w:r>
      <w:r>
        <w:rPr>
          <w:spacing w:val="2"/>
        </w:rPr>
        <w:t> </w:t>
      </w:r>
      <w:r>
        <w:rPr/>
        <w:t>degree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diploma at</w:t>
      </w:r>
      <w:r>
        <w:rPr>
          <w:spacing w:val="7"/>
        </w:rPr>
        <w:t> </w:t>
      </w:r>
      <w:r>
        <w:rPr/>
        <w:t>any</w:t>
      </w:r>
      <w:r>
        <w:rPr>
          <w:spacing w:val="-8"/>
        </w:rPr>
        <w:t> </w:t>
      </w:r>
      <w:r>
        <w:rPr/>
        <w:t>university.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tabs>
          <w:tab w:pos="5420" w:val="left" w:leader="none"/>
          <w:tab w:pos="6089" w:val="left" w:leader="none"/>
          <w:tab w:pos="8060" w:val="left" w:leader="none"/>
        </w:tabs>
        <w:ind w:left="267"/>
        <w:jc w:val="both"/>
      </w:pPr>
      <w:r>
        <w:rPr/>
        <w:t>Olorukooba,</w:t>
      </w:r>
      <w:r>
        <w:rPr>
          <w:spacing w:val="-3"/>
        </w:rPr>
        <w:t> </w:t>
      </w:r>
      <w:r>
        <w:rPr/>
        <w:t>Amina</w:t>
      </w:r>
      <w:r>
        <w:rPr>
          <w:spacing w:val="-5"/>
        </w:rPr>
        <w:t> </w:t>
      </w:r>
      <w:r>
        <w:rPr/>
        <w:t>Busola      </w:t>
      </w:r>
      <w:r>
        <w:rPr>
          <w:spacing w:val="2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6747" w:val="left" w:leader="none"/>
        </w:tabs>
        <w:ind w:left="3867"/>
      </w:pPr>
      <w:r>
        <w:rPr/>
        <w:t>Signature</w:t>
        <w:tab/>
        <w:t>Date</w:t>
      </w:r>
    </w:p>
    <w:p>
      <w:pPr>
        <w:spacing w:after="0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ind w:left="1261" w:right="1716"/>
        <w:jc w:val="center"/>
      </w:pPr>
      <w:bookmarkStart w:name="_TOC_250042" w:id="2"/>
      <w:bookmarkEnd w:id="2"/>
      <w:r>
        <w:rPr/>
        <w:t>CERTIFICATION</w:t>
      </w:r>
    </w:p>
    <w:p>
      <w:pPr>
        <w:pStyle w:val="BodyText"/>
        <w:rPr>
          <w:b/>
          <w:sz w:val="21"/>
        </w:rPr>
      </w:pPr>
    </w:p>
    <w:p>
      <w:pPr>
        <w:spacing w:line="484" w:lineRule="auto" w:before="1"/>
        <w:ind w:left="267" w:right="709" w:hanging="8"/>
        <w:jc w:val="center"/>
        <w:rPr>
          <w:b/>
          <w:sz w:val="24"/>
        </w:rPr>
      </w:pPr>
      <w:r>
        <w:rPr>
          <w:sz w:val="24"/>
        </w:rPr>
        <w:t>This</w:t>
      </w:r>
      <w:r>
        <w:rPr>
          <w:spacing w:val="58"/>
          <w:sz w:val="24"/>
        </w:rPr>
        <w:t> </w:t>
      </w:r>
      <w:r>
        <w:rPr>
          <w:sz w:val="24"/>
        </w:rPr>
        <w:t>thesis</w:t>
      </w:r>
      <w:r>
        <w:rPr>
          <w:spacing w:val="4"/>
          <w:sz w:val="24"/>
        </w:rPr>
        <w:t> </w:t>
      </w:r>
      <w:r>
        <w:rPr>
          <w:sz w:val="24"/>
        </w:rPr>
        <w:t>entitled</w:t>
      </w:r>
      <w:r>
        <w:rPr>
          <w:spacing w:val="6"/>
          <w:sz w:val="24"/>
        </w:rPr>
        <w:t> </w:t>
      </w:r>
      <w:r>
        <w:rPr>
          <w:sz w:val="24"/>
        </w:rPr>
        <w:t>“</w:t>
      </w:r>
      <w:r>
        <w:rPr>
          <w:b/>
          <w:sz w:val="24"/>
        </w:rPr>
        <w:t>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EVALUATION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BREAST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CANCER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TEACHING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HOSPITAL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SHIKA,</w:t>
      </w:r>
    </w:p>
    <w:p>
      <w:pPr>
        <w:pStyle w:val="BodyText"/>
        <w:spacing w:line="480" w:lineRule="auto"/>
        <w:ind w:left="267" w:right="716"/>
        <w:jc w:val="both"/>
      </w:pPr>
      <w:r>
        <w:rPr>
          <w:b/>
        </w:rPr>
        <w:t>ZARIA</w:t>
      </w:r>
      <w:r>
        <w:rPr/>
        <w:t>” by Olorukooba, Amina Busola meets the regulations governing the award of the</w:t>
      </w:r>
      <w:r>
        <w:rPr>
          <w:spacing w:val="1"/>
        </w:rPr>
        <w:t> </w:t>
      </w:r>
      <w:r>
        <w:rPr/>
        <w:t>degree of Master of Science in Pharmacology of Ahmadu Bello University, Zaria, and 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its</w:t>
      </w:r>
      <w:r>
        <w:rPr>
          <w:spacing w:val="-1"/>
        </w:rPr>
        <w:t> </w:t>
      </w:r>
      <w:r>
        <w:rPr/>
        <w:t>contribution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 and</w:t>
      </w:r>
      <w:r>
        <w:rPr>
          <w:spacing w:val="6"/>
        </w:rPr>
        <w:t> </w:t>
      </w:r>
      <w:r>
        <w:rPr/>
        <w:t>literary</w:t>
      </w:r>
      <w:r>
        <w:rPr>
          <w:spacing w:val="-9"/>
        </w:rPr>
        <w:t> </w:t>
      </w:r>
      <w:r>
        <w:rPr/>
        <w:t>presentation.</w:t>
      </w:r>
    </w:p>
    <w:p>
      <w:pPr>
        <w:pStyle w:val="BodyText"/>
        <w:tabs>
          <w:tab w:pos="7254" w:val="left" w:leader="none"/>
        </w:tabs>
        <w:spacing w:before="186"/>
        <w:ind w:left="4952"/>
      </w:pP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spacing w:line="20" w:lineRule="exact"/>
        <w:ind w:left="262"/>
        <w:rPr>
          <w:sz w:val="2"/>
        </w:rPr>
      </w:pPr>
      <w:r>
        <w:rPr>
          <w:sz w:val="2"/>
        </w:rPr>
        <w:pict>
          <v:group style="width:149.75pt;height:.5pt;mso-position-horizontal-relative:char;mso-position-vertical-relative:line" coordorigin="0,0" coordsize="2995,10">
            <v:line style="position:absolute" from="0,5" to="2994,5" stroked="true" strokeweight=".47908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412" w:lineRule="auto" w:before="222"/>
        <w:ind w:left="267" w:right="6195"/>
      </w:pPr>
      <w:r>
        <w:rPr/>
        <w:t>Prof. (Mrs.) H. O. Kwanashie</w:t>
      </w:r>
      <w:r>
        <w:rPr>
          <w:spacing w:val="1"/>
        </w:rPr>
        <w:t> </w:t>
      </w:r>
      <w:r>
        <w:rPr/>
        <w:t>Chairman,</w:t>
      </w:r>
      <w:r>
        <w:rPr>
          <w:spacing w:val="-2"/>
        </w:rPr>
        <w:t> </w:t>
      </w:r>
      <w:r>
        <w:rPr/>
        <w:t>Supervisory</w:t>
      </w:r>
      <w:r>
        <w:rPr>
          <w:spacing w:val="-13"/>
        </w:rPr>
        <w:t> </w:t>
      </w:r>
      <w:r>
        <w:rPr/>
        <w:t>Committee</w:t>
      </w:r>
    </w:p>
    <w:p>
      <w:pPr>
        <w:pStyle w:val="BodyText"/>
        <w:tabs>
          <w:tab w:pos="7374" w:val="left" w:leader="none"/>
        </w:tabs>
        <w:spacing w:before="135"/>
        <w:ind w:left="4952"/>
      </w:pP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spacing w:line="20" w:lineRule="exact"/>
        <w:ind w:left="262"/>
        <w:rPr>
          <w:sz w:val="2"/>
        </w:rPr>
      </w:pPr>
      <w:r>
        <w:rPr>
          <w:sz w:val="2"/>
        </w:rPr>
        <w:pict>
          <v:group style="width:143.75pt;height:.5pt;mso-position-horizontal-relative:char;mso-position-vertical-relative:line" coordorigin="0,0" coordsize="2875,10">
            <v:line style="position:absolute" from="0,5" to="2875,5" stroked="true" strokeweight=".47908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0"/>
        <w:ind w:left="267"/>
      </w:pPr>
      <w:r>
        <w:rPr/>
        <w:t>Dr. A.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Zezi</w:t>
      </w:r>
    </w:p>
    <w:p>
      <w:pPr>
        <w:pStyle w:val="BodyText"/>
        <w:spacing w:before="199"/>
        <w:ind w:left="267"/>
      </w:pPr>
      <w:r>
        <w:rPr/>
        <w:t>Member,</w:t>
      </w:r>
      <w:r>
        <w:rPr>
          <w:spacing w:val="1"/>
        </w:rPr>
        <w:t> </w:t>
      </w:r>
      <w:r>
        <w:rPr/>
        <w:t>Supervisory</w:t>
      </w:r>
      <w:r>
        <w:rPr>
          <w:spacing w:val="-11"/>
        </w:rPr>
        <w:t> </w:t>
      </w:r>
      <w:r>
        <w:rPr/>
        <w:t>Committee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7494" w:val="left" w:leader="none"/>
        </w:tabs>
        <w:spacing w:before="90"/>
        <w:ind w:left="4952"/>
      </w:pP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spacing w:line="20" w:lineRule="exact"/>
        <w:ind w:left="262"/>
        <w:rPr>
          <w:sz w:val="2"/>
        </w:rPr>
      </w:pPr>
      <w:r>
        <w:rPr>
          <w:sz w:val="2"/>
        </w:rPr>
        <w:pict>
          <v:group style="width:143.75pt;height:.5pt;mso-position-horizontal-relative:char;mso-position-vertical-relative:line" coordorigin="0,0" coordsize="2875,10">
            <v:line style="position:absolute" from="0,5" to="2875,5" stroked="true" strokeweight=".47908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90"/>
        <w:ind w:left="267"/>
      </w:pPr>
      <w:r>
        <w:rPr/>
        <w:t>Dr. A.</w:t>
      </w:r>
      <w:r>
        <w:rPr>
          <w:spacing w:val="-4"/>
        </w:rPr>
        <w:t> </w:t>
      </w:r>
      <w:r>
        <w:rPr/>
        <w:t>T.</w:t>
      </w:r>
      <w:r>
        <w:rPr>
          <w:spacing w:val="-4"/>
        </w:rPr>
        <w:t> </w:t>
      </w:r>
      <w:r>
        <w:rPr/>
        <w:t>Olasinde</w:t>
      </w:r>
    </w:p>
    <w:p>
      <w:pPr>
        <w:pStyle w:val="BodyText"/>
        <w:spacing w:before="199"/>
        <w:ind w:left="267"/>
      </w:pPr>
      <w:r>
        <w:rPr/>
        <w:t>Member, Supervisory</w:t>
      </w:r>
      <w:r>
        <w:rPr>
          <w:spacing w:val="-10"/>
        </w:rPr>
        <w:t> </w:t>
      </w:r>
      <w:r>
        <w:rPr/>
        <w:t>Committee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7556" w:val="left" w:leader="none"/>
        </w:tabs>
        <w:spacing w:before="90"/>
        <w:ind w:left="4952"/>
      </w:pPr>
      <w:r>
        <w:rPr/>
        <w:t>Date</w:t>
      </w:r>
      <w:r>
        <w:rPr>
          <w:spacing w:val="1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0" w:lineRule="exact"/>
        <w:ind w:left="262"/>
        <w:rPr>
          <w:sz w:val="2"/>
        </w:rPr>
      </w:pPr>
      <w:r>
        <w:rPr>
          <w:sz w:val="2"/>
        </w:rPr>
        <w:pict>
          <v:group style="width:143.75pt;height:.5pt;mso-position-horizontal-relative:char;mso-position-vertical-relative:line" coordorigin="0,0" coordsize="2875,10">
            <v:line style="position:absolute" from="0,5" to="2875,5" stroked="true" strokeweight=".47908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408" w:lineRule="auto" w:before="90"/>
        <w:ind w:left="267" w:right="7587"/>
      </w:pPr>
      <w:r>
        <w:rPr/>
        <w:t>Dr. N. M. Danjuma</w:t>
      </w:r>
      <w:r>
        <w:rPr>
          <w:spacing w:val="1"/>
        </w:rPr>
        <w:t> </w:t>
      </w:r>
      <w:r>
        <w:rPr/>
        <w:t>Head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Department</w:t>
      </w:r>
    </w:p>
    <w:p>
      <w:pPr>
        <w:pStyle w:val="BodyText"/>
        <w:tabs>
          <w:tab w:pos="7676" w:val="left" w:leader="none"/>
        </w:tabs>
        <w:spacing w:before="146"/>
        <w:ind w:left="4952"/>
      </w:pPr>
      <w:r>
        <w:rPr/>
        <w:t>Date</w:t>
      </w:r>
      <w:r>
        <w:rPr>
          <w:spacing w:val="1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0" w:lineRule="exact"/>
        <w:ind w:left="262"/>
        <w:rPr>
          <w:sz w:val="2"/>
        </w:rPr>
      </w:pPr>
      <w:r>
        <w:rPr>
          <w:sz w:val="2"/>
        </w:rPr>
        <w:pict>
          <v:group style="width:149.75pt;height:.5pt;mso-position-horizontal-relative:char;mso-position-vertical-relative:line" coordorigin="0,0" coordsize="2995,10">
            <v:line style="position:absolute" from="0,5" to="2994,5" stroked="true" strokeweight=".47908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12" w:lineRule="auto" w:before="90"/>
        <w:ind w:left="267" w:right="6840"/>
      </w:pPr>
      <w:r>
        <w:rPr/>
        <w:t>Prof.</w:t>
      </w:r>
      <w:r>
        <w:rPr>
          <w:spacing w:val="15"/>
        </w:rPr>
        <w:t> </w:t>
      </w:r>
      <w:r>
        <w:rPr/>
        <w:t>Joshua</w:t>
      </w:r>
      <w:r>
        <w:rPr>
          <w:spacing w:val="18"/>
        </w:rPr>
        <w:t> </w:t>
      </w:r>
      <w:r>
        <w:rPr/>
        <w:t>Adebayo</w:t>
      </w:r>
      <w:r>
        <w:rPr>
          <w:spacing w:val="1"/>
        </w:rPr>
        <w:t> </w:t>
      </w:r>
      <w:r>
        <w:rPr/>
        <w:t>Dean, Post</w:t>
      </w:r>
      <w:r>
        <w:rPr>
          <w:spacing w:val="-2"/>
        </w:rPr>
        <w:t> </w:t>
      </w:r>
      <w:r>
        <w:rPr/>
        <w:t>Graduate</w:t>
      </w:r>
      <w:r>
        <w:rPr>
          <w:spacing w:val="-3"/>
        </w:rPr>
        <w:t> </w:t>
      </w:r>
      <w:r>
        <w:rPr/>
        <w:t>School</w:t>
      </w:r>
    </w:p>
    <w:p>
      <w:pPr>
        <w:spacing w:after="0" w:line="412" w:lineRule="auto"/>
        <w:sectPr>
          <w:pgSz w:w="12240" w:h="15840"/>
          <w:pgMar w:header="0" w:footer="1482" w:top="1500" w:bottom="1680" w:left="1720" w:right="700"/>
        </w:sectPr>
      </w:pPr>
    </w:p>
    <w:p>
      <w:pPr>
        <w:pStyle w:val="Heading1"/>
        <w:spacing w:before="72"/>
        <w:ind w:left="1265" w:right="1715"/>
        <w:jc w:val="center"/>
      </w:pPr>
      <w:bookmarkStart w:name="_TOC_250041" w:id="3"/>
      <w:bookmarkEnd w:id="3"/>
      <w:r>
        <w:rPr/>
        <w:t>DEDICATION</w:t>
      </w:r>
    </w:p>
    <w:p>
      <w:pPr>
        <w:pStyle w:val="BodyText"/>
        <w:spacing w:line="480" w:lineRule="auto" w:before="200"/>
        <w:ind w:left="267" w:right="854"/>
      </w:pPr>
      <w:r>
        <w:rPr/>
        <w:t>Dedicated</w:t>
      </w:r>
      <w:r>
        <w:rPr>
          <w:spacing w:val="-7"/>
        </w:rPr>
        <w:t> </w:t>
      </w:r>
      <w:r>
        <w:rPr/>
        <w:t>to</w:t>
      </w:r>
      <w:r>
        <w:rPr>
          <w:spacing w:val="2"/>
        </w:rPr>
        <w:t> </w:t>
      </w:r>
      <w:r>
        <w:rPr/>
        <w:t>Allah</w:t>
      </w:r>
      <w:r>
        <w:rPr>
          <w:spacing w:val="-7"/>
        </w:rPr>
        <w:t> </w:t>
      </w:r>
      <w:r>
        <w:rPr/>
        <w:t>(SWT)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mercy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blessings</w:t>
      </w:r>
      <w:r>
        <w:rPr>
          <w:spacing w:val="-4"/>
        </w:rPr>
        <w:t> </w:t>
      </w:r>
      <w:r>
        <w:rPr/>
        <w:t>He</w:t>
      </w:r>
      <w:r>
        <w:rPr>
          <w:spacing w:val="2"/>
        </w:rPr>
        <w:t> </w:t>
      </w:r>
      <w:r>
        <w:rPr/>
        <w:t>has</w:t>
      </w:r>
      <w:r>
        <w:rPr>
          <w:spacing w:val="-4"/>
        </w:rPr>
        <w:t> </w:t>
      </w:r>
      <w:r>
        <w:rPr/>
        <w:t>showered</w:t>
      </w:r>
      <w:r>
        <w:rPr>
          <w:spacing w:val="-2"/>
        </w:rPr>
        <w:t> </w:t>
      </w:r>
      <w:r>
        <w:rPr/>
        <w:t>upon</w:t>
      </w:r>
      <w:r>
        <w:rPr>
          <w:spacing w:val="-7"/>
        </w:rPr>
        <w:t> </w:t>
      </w:r>
      <w:r>
        <w:rPr/>
        <w:t>me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my</w:t>
      </w:r>
      <w:r>
        <w:rPr>
          <w:spacing w:val="-4"/>
        </w:rPr>
        <w:t> </w:t>
      </w:r>
      <w:r>
        <w:rPr/>
        <w:t>family.</w:t>
      </w:r>
    </w:p>
    <w:p>
      <w:pPr>
        <w:pStyle w:val="BodyText"/>
        <w:spacing w:line="480" w:lineRule="auto" w:before="197"/>
        <w:ind w:left="267" w:right="773"/>
      </w:pPr>
      <w:r>
        <w:rPr/>
        <w:t>To</w:t>
      </w:r>
      <w:r>
        <w:rPr>
          <w:spacing w:val="-2"/>
        </w:rPr>
        <w:t> </w:t>
      </w:r>
      <w:r>
        <w:rPr/>
        <w:t>my</w:t>
      </w:r>
      <w:r>
        <w:rPr>
          <w:spacing w:val="-11"/>
        </w:rPr>
        <w:t> </w:t>
      </w:r>
      <w:r>
        <w:rPr/>
        <w:t>parents;</w:t>
      </w:r>
      <w:r>
        <w:rPr>
          <w:spacing w:val="-6"/>
        </w:rPr>
        <w:t> </w:t>
      </w:r>
      <w:r>
        <w:rPr/>
        <w:t>words</w:t>
      </w:r>
      <w:r>
        <w:rPr>
          <w:spacing w:val="-3"/>
        </w:rPr>
        <w:t> </w:t>
      </w:r>
      <w:r>
        <w:rPr/>
        <w:t>cannot</w:t>
      </w:r>
      <w:r>
        <w:rPr>
          <w:spacing w:val="2"/>
        </w:rPr>
        <w:t> </w:t>
      </w:r>
      <w:r>
        <w:rPr/>
        <w:t>express</w:t>
      </w:r>
      <w:r>
        <w:rPr>
          <w:spacing w:val="-3"/>
        </w:rPr>
        <w:t> </w:t>
      </w:r>
      <w:r>
        <w:rPr/>
        <w:t>how</w:t>
      </w:r>
      <w:r>
        <w:rPr>
          <w:spacing w:val="3"/>
        </w:rPr>
        <w:t> </w:t>
      </w:r>
      <w:r>
        <w:rPr/>
        <w:t>much</w:t>
      </w:r>
      <w:r>
        <w:rPr>
          <w:spacing w:val="-7"/>
        </w:rPr>
        <w:t> </w:t>
      </w:r>
      <w:r>
        <w:rPr/>
        <w:t>I</w:t>
      </w:r>
      <w:r>
        <w:rPr>
          <w:spacing w:val="-4"/>
        </w:rPr>
        <w:t> </w:t>
      </w:r>
      <w:r>
        <w:rPr/>
        <w:t>am</w:t>
      </w:r>
      <w:r>
        <w:rPr>
          <w:spacing w:val="-6"/>
        </w:rPr>
        <w:t> </w:t>
      </w:r>
      <w:r>
        <w:rPr/>
        <w:t>indebted</w:t>
      </w:r>
      <w:r>
        <w:rPr>
          <w:spacing w:val="-6"/>
        </w:rPr>
        <w:t> </w:t>
      </w:r>
      <w:r>
        <w:rPr/>
        <w:t>to</w:t>
      </w:r>
      <w:r>
        <w:rPr>
          <w:spacing w:val="3"/>
        </w:rPr>
        <w:t> </w:t>
      </w:r>
      <w:r>
        <w:rPr/>
        <w:t>you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5"/>
        </w:rPr>
        <w:t> </w:t>
      </w:r>
      <w:r>
        <w:rPr/>
        <w:t>your</w:t>
      </w:r>
      <w:r>
        <w:rPr>
          <w:spacing w:val="4"/>
        </w:rPr>
        <w:t> </w:t>
      </w:r>
      <w:r>
        <w:rPr/>
        <w:t>love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support.</w:t>
      </w:r>
      <w:r>
        <w:rPr>
          <w:spacing w:val="3"/>
        </w:rPr>
        <w:t> </w:t>
      </w:r>
      <w:r>
        <w:rPr/>
        <w:t>May</w:t>
      </w:r>
      <w:r>
        <w:rPr>
          <w:spacing w:val="-9"/>
        </w:rPr>
        <w:t> </w:t>
      </w:r>
      <w:r>
        <w:rPr/>
        <w:t>Allah</w:t>
      </w:r>
      <w:r>
        <w:rPr>
          <w:spacing w:val="-4"/>
        </w:rPr>
        <w:t> </w:t>
      </w:r>
      <w:r>
        <w:rPr/>
        <w:t>reward</w:t>
      </w:r>
      <w:r>
        <w:rPr>
          <w:spacing w:val="6"/>
        </w:rPr>
        <w:t> </w:t>
      </w:r>
      <w:r>
        <w:rPr/>
        <w:t>you</w:t>
      </w:r>
      <w:r>
        <w:rPr>
          <w:spacing w:val="1"/>
        </w:rPr>
        <w:t> </w:t>
      </w:r>
      <w:r>
        <w:rPr/>
        <w:t>both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Al</w:t>
      </w:r>
      <w:r>
        <w:rPr>
          <w:spacing w:val="1"/>
        </w:rPr>
        <w:t> </w:t>
      </w:r>
      <w:r>
        <w:rPr/>
        <w:t>janatu</w:t>
      </w:r>
      <w:r>
        <w:rPr>
          <w:spacing w:val="1"/>
        </w:rPr>
        <w:t> </w:t>
      </w:r>
      <w:r>
        <w:rPr/>
        <w:t>firdaus.</w:t>
      </w:r>
      <w:r>
        <w:rPr>
          <w:spacing w:val="8"/>
        </w:rPr>
        <w:t> </w:t>
      </w:r>
      <w:r>
        <w:rPr/>
        <w:t>Amin.</w:t>
      </w:r>
    </w:p>
    <w:p>
      <w:pPr>
        <w:pStyle w:val="BodyText"/>
        <w:spacing w:line="480" w:lineRule="auto" w:before="201"/>
        <w:ind w:left="267" w:right="773"/>
      </w:pPr>
      <w:r>
        <w:rPr/>
        <w:t>To my darling husband Shax, my brother Taofik, my sisters Bukky, Bibi and Bob, to</w:t>
      </w:r>
      <w:r>
        <w:rPr>
          <w:spacing w:val="1"/>
        </w:rPr>
        <w:t> </w:t>
      </w:r>
      <w:r>
        <w:rPr/>
        <w:t>Saudat and</w:t>
      </w:r>
      <w:r>
        <w:rPr>
          <w:spacing w:val="-4"/>
        </w:rPr>
        <w:t> </w:t>
      </w:r>
      <w:r>
        <w:rPr/>
        <w:t>Shola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our</w:t>
      </w:r>
      <w:r>
        <w:rPr>
          <w:spacing w:val="-3"/>
        </w:rPr>
        <w:t> </w:t>
      </w:r>
      <w:r>
        <w:rPr/>
        <w:t>kids</w:t>
      </w:r>
      <w:r>
        <w:rPr>
          <w:spacing w:val="-6"/>
        </w:rPr>
        <w:t> </w:t>
      </w:r>
      <w:r>
        <w:rPr/>
        <w:t>Zainab,</w:t>
      </w:r>
      <w:r>
        <w:rPr>
          <w:spacing w:val="-2"/>
        </w:rPr>
        <w:t> </w:t>
      </w:r>
      <w:r>
        <w:rPr/>
        <w:t>M.T,</w:t>
      </w:r>
      <w:r>
        <w:rPr>
          <w:spacing w:val="-2"/>
        </w:rPr>
        <w:t> </w:t>
      </w:r>
      <w:r>
        <w:rPr/>
        <w:t>Mubarak,</w:t>
      </w:r>
      <w:r>
        <w:rPr>
          <w:spacing w:val="-2"/>
        </w:rPr>
        <w:t> </w:t>
      </w:r>
      <w:r>
        <w:rPr/>
        <w:t>Maryam.</w:t>
      </w:r>
      <w:r>
        <w:rPr>
          <w:spacing w:val="-3"/>
        </w:rPr>
        <w:t> </w:t>
      </w:r>
      <w:r>
        <w:rPr/>
        <w:t>Hidaya,</w:t>
      </w:r>
      <w:r>
        <w:rPr>
          <w:spacing w:val="-2"/>
        </w:rPr>
        <w:t> </w:t>
      </w:r>
      <w:r>
        <w:rPr/>
        <w:t>Saelma,</w:t>
      </w:r>
      <w:r>
        <w:rPr>
          <w:spacing w:val="-2"/>
        </w:rPr>
        <w:t> </w:t>
      </w:r>
      <w:r>
        <w:rPr/>
        <w:t>Amina</w:t>
      </w:r>
      <w:r>
        <w:rPr>
          <w:spacing w:val="-57"/>
        </w:rPr>
        <w:t> </w:t>
      </w:r>
      <w:r>
        <w:rPr/>
        <w:t>and baby Abdallah, I pray to Allah to make us successful both in this world and in the</w:t>
      </w:r>
      <w:r>
        <w:rPr>
          <w:spacing w:val="1"/>
        </w:rPr>
        <w:t> </w:t>
      </w:r>
      <w:r>
        <w:rPr/>
        <w:t>hereafter.</w:t>
      </w:r>
      <w:r>
        <w:rPr>
          <w:spacing w:val="3"/>
        </w:rPr>
        <w:t> </w:t>
      </w:r>
      <w:r>
        <w:rPr/>
        <w:t>Amin.</w:t>
      </w:r>
    </w:p>
    <w:p>
      <w:pPr>
        <w:spacing w:after="0" w:line="480" w:lineRule="auto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ind w:left="1265" w:right="1712"/>
        <w:jc w:val="center"/>
      </w:pPr>
      <w:r>
        <w:rPr/>
        <w:t>ACKNOWLEDGEMENTS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480" w:lineRule="auto"/>
        <w:ind w:left="267" w:right="854"/>
      </w:pPr>
      <w:r>
        <w:rPr/>
        <w:t>All</w:t>
      </w:r>
      <w:r>
        <w:rPr>
          <w:spacing w:val="-11"/>
        </w:rPr>
        <w:t> </w:t>
      </w:r>
      <w:r>
        <w:rPr/>
        <w:t>thanks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praises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Allah, the</w:t>
      </w:r>
      <w:r>
        <w:rPr>
          <w:spacing w:val="-4"/>
        </w:rPr>
        <w:t> </w:t>
      </w:r>
      <w:r>
        <w:rPr/>
        <w:t>Most</w:t>
      </w:r>
      <w:r>
        <w:rPr>
          <w:spacing w:val="-2"/>
        </w:rPr>
        <w:t> </w:t>
      </w:r>
      <w:r>
        <w:rPr/>
        <w:t>Beneficent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2"/>
        </w:rPr>
        <w:t> </w:t>
      </w:r>
      <w:r>
        <w:rPr/>
        <w:t>Merciful</w:t>
      </w:r>
      <w:r>
        <w:rPr>
          <w:spacing w:val="-11"/>
        </w:rPr>
        <w:t> </w:t>
      </w:r>
      <w:r>
        <w:rPr/>
        <w:t>who</w:t>
      </w:r>
      <w:r>
        <w:rPr>
          <w:spacing w:val="3"/>
        </w:rPr>
        <w:t> </w:t>
      </w:r>
      <w:r>
        <w:rPr/>
        <w:t>made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possible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me to</w:t>
      </w:r>
      <w:r>
        <w:rPr>
          <w:spacing w:val="2"/>
        </w:rPr>
        <w:t> </w:t>
      </w:r>
      <w:r>
        <w:rPr/>
        <w:t>conclude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line="480" w:lineRule="auto" w:before="202"/>
        <w:ind w:left="267" w:right="642"/>
      </w:pPr>
      <w:r>
        <w:rPr/>
        <w:t>My</w:t>
      </w:r>
      <w:r>
        <w:rPr>
          <w:spacing w:val="-11"/>
        </w:rPr>
        <w:t> </w:t>
      </w:r>
      <w:r>
        <w:rPr/>
        <w:t>sincere</w:t>
      </w:r>
      <w:r>
        <w:rPr>
          <w:spacing w:val="-2"/>
        </w:rPr>
        <w:t> </w:t>
      </w:r>
      <w:r>
        <w:rPr/>
        <w:t>appreciation</w:t>
      </w:r>
      <w:r>
        <w:rPr>
          <w:spacing w:val="-5"/>
        </w:rPr>
        <w:t> </w:t>
      </w:r>
      <w:r>
        <w:rPr/>
        <w:t>goes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my</w:t>
      </w:r>
      <w:r>
        <w:rPr>
          <w:spacing w:val="-6"/>
        </w:rPr>
        <w:t> </w:t>
      </w:r>
      <w:r>
        <w:rPr/>
        <w:t>supervisors</w:t>
      </w:r>
      <w:r>
        <w:rPr>
          <w:spacing w:val="-3"/>
        </w:rPr>
        <w:t> </w:t>
      </w:r>
      <w:r>
        <w:rPr/>
        <w:t>Prof.</w:t>
      </w:r>
      <w:r>
        <w:rPr>
          <w:spacing w:val="1"/>
        </w:rPr>
        <w:t> </w:t>
      </w:r>
      <w:r>
        <w:rPr/>
        <w:t>(Mrs) H.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Kwanashie,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U</w:t>
      </w:r>
      <w:r>
        <w:rPr>
          <w:spacing w:val="-6"/>
        </w:rPr>
        <w:t> </w:t>
      </w:r>
      <w:r>
        <w:rPr/>
        <w:t>Zezi</w:t>
      </w:r>
      <w:r>
        <w:rPr>
          <w:spacing w:val="-57"/>
        </w:rPr>
        <w:t> </w:t>
      </w:r>
      <w:r>
        <w:rPr/>
        <w:t>and Dr. A. T Olasinde who, despite their tight schedules, always found time to guide, assist</w:t>
      </w:r>
      <w:r>
        <w:rPr>
          <w:spacing w:val="-57"/>
        </w:rPr>
        <w:t> </w:t>
      </w:r>
      <w:r>
        <w:rPr/>
        <w:t>and encourage me. Prof. (Mrs) H. O Kwanashie thanks so much for being a mother to me,</w:t>
      </w:r>
      <w:r>
        <w:rPr>
          <w:spacing w:val="1"/>
        </w:rPr>
        <w:t> </w:t>
      </w:r>
      <w:r>
        <w:rPr/>
        <w:t>for</w:t>
      </w:r>
      <w:r>
        <w:rPr>
          <w:spacing w:val="7"/>
        </w:rPr>
        <w:t> </w:t>
      </w:r>
      <w:r>
        <w:rPr/>
        <w:t>your</w:t>
      </w:r>
      <w:r>
        <w:rPr>
          <w:spacing w:val="2"/>
        </w:rPr>
        <w:t> </w:t>
      </w:r>
      <w:r>
        <w:rPr/>
        <w:t>patience,</w:t>
      </w:r>
      <w:r>
        <w:rPr>
          <w:spacing w:val="3"/>
        </w:rPr>
        <w:t> </w:t>
      </w:r>
      <w:r>
        <w:rPr/>
        <w:t>wisdom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drive,</w:t>
      </w:r>
      <w:r>
        <w:rPr>
          <w:spacing w:val="8"/>
        </w:rPr>
        <w:t> </w:t>
      </w:r>
      <w:r>
        <w:rPr/>
        <w:t>you</w:t>
      </w:r>
      <w:r>
        <w:rPr>
          <w:spacing w:val="1"/>
        </w:rPr>
        <w:t> </w:t>
      </w:r>
      <w:r>
        <w:rPr/>
        <w:t>made this</w:t>
      </w:r>
      <w:r>
        <w:rPr>
          <w:spacing w:val="-1"/>
        </w:rPr>
        <w:t> </w:t>
      </w:r>
      <w:r>
        <w:rPr/>
        <w:t>possible.</w:t>
      </w:r>
    </w:p>
    <w:p>
      <w:pPr>
        <w:pStyle w:val="BodyText"/>
        <w:spacing w:line="480" w:lineRule="auto" w:before="197"/>
        <w:ind w:left="267" w:right="1077"/>
        <w:jc w:val="both"/>
      </w:pPr>
      <w:r>
        <w:rPr/>
        <w:t>To my parents, husband, brother, sisters and children again, words cannot express how I</w:t>
      </w:r>
      <w:r>
        <w:rPr>
          <w:spacing w:val="-57"/>
        </w:rPr>
        <w:t> </w:t>
      </w:r>
      <w:r>
        <w:rPr/>
        <w:t>feel. Your prayers, encouragement, assistance and sacrifice is what kept me going. May</w:t>
      </w:r>
      <w:r>
        <w:rPr>
          <w:spacing w:val="-57"/>
        </w:rPr>
        <w:t> </w:t>
      </w:r>
      <w:r>
        <w:rPr/>
        <w:t>Allah</w:t>
      </w:r>
      <w:r>
        <w:rPr>
          <w:spacing w:val="-4"/>
        </w:rPr>
        <w:t> </w:t>
      </w:r>
      <w:r>
        <w:rPr/>
        <w:t>reward</w:t>
      </w:r>
      <w:r>
        <w:rPr>
          <w:spacing w:val="7"/>
        </w:rPr>
        <w:t> </w:t>
      </w:r>
      <w:r>
        <w:rPr/>
        <w:t>you</w:t>
      </w:r>
      <w:r>
        <w:rPr>
          <w:spacing w:val="2"/>
        </w:rPr>
        <w:t> </w:t>
      </w:r>
      <w:r>
        <w:rPr/>
        <w:t>all.</w:t>
      </w:r>
      <w:r>
        <w:rPr>
          <w:spacing w:val="4"/>
        </w:rPr>
        <w:t> </w:t>
      </w:r>
      <w:r>
        <w:rPr/>
        <w:t>Amin.</w:t>
      </w:r>
    </w:p>
    <w:p>
      <w:pPr>
        <w:pStyle w:val="BodyText"/>
        <w:spacing w:line="480" w:lineRule="auto" w:before="202"/>
        <w:ind w:left="267" w:right="808"/>
        <w:jc w:val="both"/>
      </w:pPr>
      <w:r>
        <w:rPr/>
        <w:t>To my colleagues that we started this journey together with, I say a big thank you and wish</w:t>
      </w:r>
      <w:r>
        <w:rPr>
          <w:spacing w:val="-58"/>
        </w:rPr>
        <w:t> </w:t>
      </w:r>
      <w:r>
        <w:rPr/>
        <w:t>you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best.</w:t>
      </w:r>
    </w:p>
    <w:p>
      <w:pPr>
        <w:spacing w:after="0" w:line="480" w:lineRule="auto"/>
        <w:jc w:val="both"/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6"/>
        <w:ind w:left="350" w:right="799"/>
        <w:jc w:val="center"/>
      </w:pPr>
      <w:bookmarkStart w:name="_TOC_250040" w:id="4"/>
      <w:bookmarkEnd w:id="4"/>
      <w:r>
        <w:rPr/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67" w:right="715"/>
        <w:jc w:val="both"/>
      </w:pPr>
      <w:r>
        <w:rPr/>
        <w:t>The incidence and mortality from breast</w:t>
      </w:r>
      <w:r>
        <w:rPr>
          <w:spacing w:val="1"/>
        </w:rPr>
        <w:t> </w:t>
      </w:r>
      <w:r>
        <w:rPr/>
        <w:t>cancer</w:t>
      </w:r>
      <w:r>
        <w:rPr>
          <w:spacing w:val="60"/>
        </w:rPr>
        <w:t> </w:t>
      </w:r>
      <w:r>
        <w:rPr/>
        <w:t>in Nigeria is on the increase. The health</w:t>
      </w:r>
      <w:r>
        <w:rPr>
          <w:spacing w:val="1"/>
        </w:rPr>
        <w:t> </w:t>
      </w:r>
      <w:r>
        <w:rPr/>
        <w:t>care</w:t>
      </w:r>
      <w:r>
        <w:rPr>
          <w:spacing w:val="11"/>
        </w:rPr>
        <w:t> </w:t>
      </w:r>
      <w:r>
        <w:rPr/>
        <w:t>system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Nigeria</w:t>
      </w:r>
      <w:r>
        <w:rPr>
          <w:spacing w:val="17"/>
        </w:rPr>
        <w:t> </w:t>
      </w:r>
      <w:r>
        <w:rPr/>
        <w:t>is</w:t>
      </w:r>
      <w:r>
        <w:rPr>
          <w:spacing w:val="11"/>
        </w:rPr>
        <w:t> </w:t>
      </w:r>
      <w:r>
        <w:rPr/>
        <w:t>overburdened</w:t>
      </w:r>
      <w:r>
        <w:rPr>
          <w:spacing w:val="18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task</w:t>
      </w:r>
      <w:r>
        <w:rPr>
          <w:spacing w:val="13"/>
        </w:rPr>
        <w:t> </w:t>
      </w:r>
      <w:r>
        <w:rPr/>
        <w:t>of</w:t>
      </w:r>
      <w:r>
        <w:rPr>
          <w:spacing w:val="6"/>
        </w:rPr>
        <w:t> </w:t>
      </w:r>
      <w:r>
        <w:rPr/>
        <w:t>providing</w:t>
      </w:r>
      <w:r>
        <w:rPr>
          <w:spacing w:val="12"/>
        </w:rPr>
        <w:t> </w:t>
      </w:r>
      <w:r>
        <w:rPr/>
        <w:t>proper</w:t>
      </w:r>
      <w:r>
        <w:rPr>
          <w:spacing w:val="10"/>
        </w:rPr>
        <w:t> </w:t>
      </w:r>
      <w:r>
        <w:rPr/>
        <w:t>treatment</w:t>
      </w:r>
      <w:r>
        <w:rPr>
          <w:spacing w:val="18"/>
        </w:rPr>
        <w:t> </w:t>
      </w:r>
      <w:r>
        <w:rPr/>
        <w:t>and</w:t>
      </w:r>
      <w:r>
        <w:rPr>
          <w:spacing w:val="13"/>
        </w:rPr>
        <w:t> </w:t>
      </w:r>
      <w:r>
        <w:rPr/>
        <w:t>care</w:t>
      </w:r>
      <w:r>
        <w:rPr>
          <w:spacing w:val="-58"/>
        </w:rPr>
        <w:t> </w:t>
      </w:r>
      <w:r>
        <w:rPr/>
        <w:t>to breast cancer patients. Preventative strategies in the fight against breast cancer have not</w:t>
      </w:r>
      <w:r>
        <w:rPr>
          <w:spacing w:val="1"/>
        </w:rPr>
        <w:t> </w:t>
      </w:r>
      <w:r>
        <w:rPr/>
        <w:t>been fully adopted. Anti-cancer drugs are not readily available and are expensive. This</w:t>
      </w:r>
      <w:r>
        <w:rPr>
          <w:spacing w:val="1"/>
        </w:rPr>
        <w:t> </w:t>
      </w:r>
      <w:r>
        <w:rPr/>
        <w:t>retrospective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 of breast cancer in a Nigerian Teaching Hospital, and also to investigate</w:t>
      </w:r>
      <w:r>
        <w:rPr>
          <w:spacing w:val="1"/>
        </w:rPr>
        <w:t> </w:t>
      </w:r>
      <w:r>
        <w:rPr/>
        <w:t>factors influencing the management of breast cancer, with a view of improving the care of</w:t>
      </w:r>
      <w:r>
        <w:rPr>
          <w:spacing w:val="1"/>
        </w:rPr>
        <w:t> </w:t>
      </w:r>
      <w:r>
        <w:rPr/>
        <w:t>patients with the disease. The clinical records of all cancer patients seen over a one year</w:t>
      </w:r>
      <w:r>
        <w:rPr>
          <w:spacing w:val="1"/>
        </w:rPr>
        <w:t> </w:t>
      </w:r>
      <w:r>
        <w:rPr/>
        <w:t>period (January to</w:t>
      </w:r>
      <w:r>
        <w:rPr>
          <w:spacing w:val="1"/>
        </w:rPr>
        <w:t> </w:t>
      </w:r>
      <w:r>
        <w:rPr/>
        <w:t>December, 2008) were reviewed. The</w:t>
      </w:r>
      <w:r>
        <w:rPr>
          <w:spacing w:val="1"/>
        </w:rPr>
        <w:t> </w:t>
      </w:r>
      <w:r>
        <w:rPr/>
        <w:t>study sample consisted of all</w:t>
      </w:r>
      <w:r>
        <w:rPr>
          <w:spacing w:val="1"/>
        </w:rPr>
        <w:t> </w:t>
      </w:r>
      <w:r>
        <w:rPr/>
        <w:t>breast cancer patients who had received therapy for a minimum of 6 months (total of 67</w:t>
      </w:r>
      <w:r>
        <w:rPr>
          <w:spacing w:val="1"/>
        </w:rPr>
        <w:t> </w:t>
      </w:r>
      <w:r>
        <w:rPr/>
        <w:t>patients).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vis-à-vis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29%,</w:t>
      </w:r>
      <w:r>
        <w:rPr>
          <w:spacing w:val="-57"/>
        </w:rPr>
        <w:t> </w:t>
      </w:r>
      <w:r>
        <w:rPr/>
        <w:t>closely followed by cervical cancer (27%).</w:t>
      </w:r>
      <w:r>
        <w:rPr>
          <w:spacing w:val="1"/>
        </w:rPr>
        <w:t> </w:t>
      </w:r>
      <w:r>
        <w:rPr/>
        <w:t>Mean age of diagnosis was 47.82 years. There</w:t>
      </w:r>
      <w:r>
        <w:rPr>
          <w:spacing w:val="1"/>
        </w:rPr>
        <w:t> </w:t>
      </w:r>
      <w:r>
        <w:rPr/>
        <w:t>were 66 females and 1male. Fifty-three of the 67 patients (79%) were married; and almost</w:t>
      </w:r>
      <w:r>
        <w:rPr>
          <w:spacing w:val="1"/>
        </w:rPr>
        <w:t> </w:t>
      </w:r>
      <w:r>
        <w:rPr/>
        <w:t>unemployed. Prevalence by tribe, state of origin and geopolitical zone showed that breast</w:t>
      </w:r>
      <w:r>
        <w:rPr>
          <w:spacing w:val="1"/>
        </w:rPr>
        <w:t> </w:t>
      </w:r>
      <w:r>
        <w:rPr/>
        <w:t>cancer was ubiquitous. Previous family history of breast cancer was reported in 24% of the</w:t>
      </w:r>
      <w:r>
        <w:rPr>
          <w:spacing w:val="1"/>
        </w:rPr>
        <w:t> </w:t>
      </w:r>
      <w:r>
        <w:rPr/>
        <w:t>patients.</w:t>
      </w:r>
      <w:r>
        <w:rPr>
          <w:spacing w:val="16"/>
        </w:rPr>
        <w:t> </w:t>
      </w:r>
      <w:r>
        <w:rPr/>
        <w:t>About</w:t>
      </w:r>
      <w:r>
        <w:rPr>
          <w:spacing w:val="14"/>
        </w:rPr>
        <w:t> </w:t>
      </w:r>
      <w:r>
        <w:rPr/>
        <w:t>68%</w:t>
      </w:r>
      <w:r>
        <w:rPr>
          <w:spacing w:val="10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2"/>
        </w:rPr>
        <w:t> </w:t>
      </w:r>
      <w:r>
        <w:rPr/>
        <w:t>patients</w:t>
      </w:r>
      <w:r>
        <w:rPr>
          <w:spacing w:val="12"/>
        </w:rPr>
        <w:t> </w:t>
      </w:r>
      <w:r>
        <w:rPr/>
        <w:t>had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previous</w:t>
      </w:r>
      <w:r>
        <w:rPr>
          <w:spacing w:val="16"/>
        </w:rPr>
        <w:t> </w:t>
      </w:r>
      <w:r>
        <w:rPr/>
        <w:t>lump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or</w:t>
      </w:r>
      <w:r>
        <w:rPr>
          <w:spacing w:val="15"/>
        </w:rPr>
        <w:t> </w:t>
      </w:r>
      <w:r>
        <w:rPr/>
        <w:t>cancer.</w:t>
      </w:r>
      <w:r>
        <w:rPr>
          <w:spacing w:val="16"/>
        </w:rPr>
        <w:t> </w:t>
      </w:r>
      <w:r>
        <w:rPr/>
        <w:t>Fifty-two</w:t>
      </w:r>
      <w:r>
        <w:rPr>
          <w:spacing w:val="18"/>
        </w:rPr>
        <w:t> </w:t>
      </w:r>
      <w:r>
        <w:rPr/>
        <w:t>per</w:t>
      </w:r>
      <w:r>
        <w:rPr>
          <w:spacing w:val="15"/>
        </w:rPr>
        <w:t> </w:t>
      </w:r>
      <w:r>
        <w:rPr/>
        <w:t>cent</w:t>
      </w:r>
      <w:r>
        <w:rPr>
          <w:spacing w:val="-57"/>
        </w:rPr>
        <w:t> </w:t>
      </w:r>
      <w:r>
        <w:rPr/>
        <w:t>of the female patients were premenopausal and 56% were multiparous (para 4 and above).</w:t>
      </w:r>
      <w:r>
        <w:rPr>
          <w:spacing w:val="1"/>
        </w:rPr>
        <w:t> </w:t>
      </w:r>
      <w:r>
        <w:rPr/>
        <w:t>Thirty three percent used oral contraceptives. History of alcohol intake</w:t>
      </w:r>
      <w:r>
        <w:rPr>
          <w:spacing w:val="60"/>
        </w:rPr>
        <w:t> </w:t>
      </w:r>
      <w:r>
        <w:rPr/>
        <w:t>was recorded in</w:t>
      </w:r>
      <w:r>
        <w:rPr>
          <w:spacing w:val="1"/>
        </w:rPr>
        <w:t> </w:t>
      </w:r>
      <w:r>
        <w:rPr/>
        <w:t>23% of the patients. Presence of a lump (93%) was the most common symptom and the</w:t>
      </w:r>
      <w:r>
        <w:rPr>
          <w:spacing w:val="1"/>
        </w:rPr>
        <w:t> </w:t>
      </w:r>
      <w:r>
        <w:rPr/>
        <w:t>cancer</w:t>
      </w:r>
      <w:r>
        <w:rPr>
          <w:spacing w:val="38"/>
        </w:rPr>
        <w:t> </w:t>
      </w:r>
      <w:r>
        <w:rPr/>
        <w:t>was</w:t>
      </w:r>
      <w:r>
        <w:rPr>
          <w:spacing w:val="39"/>
        </w:rPr>
        <w:t> </w:t>
      </w:r>
      <w:r>
        <w:rPr/>
        <w:t>mostly</w:t>
      </w:r>
      <w:r>
        <w:rPr>
          <w:spacing w:val="37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right</w:t>
      </w:r>
      <w:r>
        <w:rPr>
          <w:spacing w:val="41"/>
        </w:rPr>
        <w:t> </w:t>
      </w:r>
      <w:r>
        <w:rPr/>
        <w:t>breast</w:t>
      </w:r>
      <w:r>
        <w:rPr>
          <w:spacing w:val="41"/>
        </w:rPr>
        <w:t> </w:t>
      </w:r>
      <w:r>
        <w:rPr/>
        <w:t>(50.7%).</w:t>
      </w:r>
      <w:r>
        <w:rPr>
          <w:spacing w:val="39"/>
        </w:rPr>
        <w:t> </w:t>
      </w:r>
      <w:r>
        <w:rPr/>
        <w:t>Invasive</w:t>
      </w:r>
      <w:r>
        <w:rPr>
          <w:spacing w:val="36"/>
        </w:rPr>
        <w:t> </w:t>
      </w:r>
      <w:r>
        <w:rPr/>
        <w:t>ductal</w:t>
      </w:r>
      <w:r>
        <w:rPr>
          <w:spacing w:val="28"/>
        </w:rPr>
        <w:t> </w:t>
      </w:r>
      <w:r>
        <w:rPr/>
        <w:t>carcinoma</w:t>
      </w:r>
      <w:r>
        <w:rPr>
          <w:spacing w:val="35"/>
        </w:rPr>
        <w:t> </w:t>
      </w:r>
      <w:r>
        <w:rPr/>
        <w:t>was</w:t>
      </w:r>
      <w:r>
        <w:rPr>
          <w:spacing w:val="35"/>
        </w:rPr>
        <w:t> </w:t>
      </w:r>
      <w:r>
        <w:rPr/>
        <w:t>the</w:t>
      </w:r>
      <w:r>
        <w:rPr>
          <w:spacing w:val="40"/>
        </w:rPr>
        <w:t> </w:t>
      </w:r>
      <w:r>
        <w:rPr/>
        <w:t>most</w:t>
      </w:r>
    </w:p>
    <w:p>
      <w:pPr>
        <w:spacing w:after="0" w:line="480" w:lineRule="auto"/>
        <w:jc w:val="both"/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spacing w:line="480" w:lineRule="auto" w:before="68"/>
        <w:ind w:left="267" w:right="710"/>
        <w:jc w:val="both"/>
        <w:rPr>
          <w:sz w:val="22"/>
        </w:rPr>
      </w:pPr>
      <w:r>
        <w:rPr/>
        <w:t>frequently diagnosed type of breast cancer (76%). Individual pharmacy records were not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Cyclophosphamide/Adriamycin/Fluorouracil</w:t>
      </w:r>
      <w:r>
        <w:rPr>
          <w:spacing w:val="1"/>
        </w:rPr>
        <w:t> </w:t>
      </w:r>
      <w:r>
        <w:rPr/>
        <w:t>regimen</w:t>
      </w:r>
      <w:r>
        <w:rPr>
          <w:spacing w:val="1"/>
        </w:rPr>
        <w:t> </w:t>
      </w:r>
      <w:r>
        <w:rPr/>
        <w:t>(43%).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taxane-based regimen which is a more targeted therapy for breast cancer. Fifty per cent of</w:t>
      </w:r>
      <w:r>
        <w:rPr>
          <w:spacing w:val="1"/>
        </w:rPr>
        <w:t> </w:t>
      </w:r>
      <w:r>
        <w:rPr/>
        <w:t>the patients had radiotherapy. Hormonal therapy used in 75% of the patient was tamoxifen.</w:t>
      </w:r>
      <w:r>
        <w:rPr>
          <w:spacing w:val="1"/>
        </w:rPr>
        <w:t> </w:t>
      </w:r>
      <w:r>
        <w:rPr/>
        <w:t>Oncologists favored the use of newer</w:t>
      </w:r>
      <w:r>
        <w:rPr>
          <w:spacing w:val="60"/>
        </w:rPr>
        <w:t> </w:t>
      </w:r>
      <w:r>
        <w:rPr/>
        <w:t>hormonal drugs like anstrazole and exemestane.</w:t>
      </w:r>
      <w:r>
        <w:rPr>
          <w:spacing w:val="1"/>
        </w:rPr>
        <w:t> </w:t>
      </w:r>
      <w:r>
        <w:rPr/>
        <w:t>There were</w:t>
      </w:r>
      <w:r>
        <w:rPr>
          <w:spacing w:val="1"/>
        </w:rPr>
        <w:t> </w:t>
      </w:r>
      <w:r>
        <w:rPr/>
        <w:t>lots of discrepancies on which healthcare professional was 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Surgeons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oncologists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themselves as being responsible for providing services in most of the information areas</w:t>
      </w:r>
      <w:r>
        <w:rPr>
          <w:spacing w:val="1"/>
        </w:rPr>
        <w:t> </w:t>
      </w:r>
      <w:r>
        <w:rPr/>
        <w:t>outlined. Roles of pharmacists in the management of breast cancer were not recognized by</w:t>
      </w:r>
      <w:r>
        <w:rPr>
          <w:spacing w:val="1"/>
        </w:rPr>
        <w:t> </w:t>
      </w:r>
      <w:r>
        <w:rPr/>
        <w:t>other health care professionals. In conclusion, there is the urgent need for the therapeutic</w:t>
      </w:r>
      <w:r>
        <w:rPr>
          <w:spacing w:val="1"/>
        </w:rPr>
        <w:t> </w:t>
      </w:r>
      <w:r>
        <w:rPr/>
        <w:t>protocol used in the management of breast cancer in the hospital be updated, standardized</w:t>
      </w:r>
      <w:r>
        <w:rPr>
          <w:spacing w:val="1"/>
        </w:rPr>
        <w:t> </w:t>
      </w:r>
      <w:r>
        <w:rPr/>
        <w:t>and harmonized, especially between the surgeons and the oncologists. Though the hospital</w:t>
      </w:r>
      <w:r>
        <w:rPr>
          <w:spacing w:val="1"/>
        </w:rPr>
        <w:t> </w:t>
      </w:r>
      <w:r>
        <w:rPr/>
        <w:t>protocol 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guidelines 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guidelines be kept up to date with the recent advances in breast cancer chemotherapy, as</w:t>
      </w:r>
      <w:r>
        <w:rPr>
          <w:spacing w:val="1"/>
        </w:rPr>
        <w:t> </w:t>
      </w:r>
      <w:r>
        <w:rPr/>
        <w:t>outlined in the National Comprehensive Cancer Network clinical practice guidelines for</w:t>
      </w:r>
      <w:r>
        <w:rPr>
          <w:spacing w:val="1"/>
        </w:rPr>
        <w:t> </w:t>
      </w:r>
      <w:r>
        <w:rPr/>
        <w:t>breast cancer so as to improve the quality of care offered to patients, thus improving their</w:t>
      </w:r>
      <w:r>
        <w:rPr>
          <w:spacing w:val="1"/>
        </w:rPr>
        <w:t> </w:t>
      </w:r>
      <w:r>
        <w:rPr/>
        <w:t>relative</w:t>
      </w:r>
      <w:r>
        <w:rPr>
          <w:spacing w:val="-4"/>
        </w:rPr>
        <w:t> </w:t>
      </w:r>
      <w:r>
        <w:rPr>
          <w:sz w:val="22"/>
        </w:rPr>
        <w:t>survival</w:t>
      </w:r>
      <w:r>
        <w:rPr>
          <w:spacing w:val="-1"/>
          <w:sz w:val="22"/>
        </w:rPr>
        <w:t> </w:t>
      </w:r>
      <w:r>
        <w:rPr>
          <w:sz w:val="22"/>
        </w:rPr>
        <w:t>rate.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1"/>
        <w:ind w:left="350" w:right="799"/>
        <w:jc w:val="center"/>
      </w:pPr>
      <w:r>
        <w:rPr/>
        <w:t>TABLE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</w:t>
      </w:r>
    </w:p>
    <w:p>
      <w:pPr>
        <w:pStyle w:val="BodyText"/>
        <w:tabs>
          <w:tab w:pos="7467" w:val="left" w:leader="none"/>
        </w:tabs>
        <w:spacing w:before="194"/>
        <w:ind w:left="267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spacing w:after="0"/>
        <w:sectPr>
          <w:pgSz w:w="12240" w:h="15840"/>
          <w:pgMar w:header="0" w:footer="1482" w:top="1500" w:bottom="1828" w:left="1720" w:right="7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7667" w:val="right" w:leader="none"/>
            </w:tabs>
            <w:spacing w:before="478"/>
            <w:ind w:left="267" w:firstLine="0"/>
          </w:pPr>
          <w:hyperlink w:history="true" w:anchor="_TOC_250043">
            <w:r>
              <w:rPr/>
              <w:t>Declaration</w:t>
              <w:tab/>
              <w:t>iii</w:t>
            </w:r>
          </w:hyperlink>
        </w:p>
        <w:p>
          <w:pPr>
            <w:pStyle w:val="TOC3"/>
            <w:tabs>
              <w:tab w:pos="7649" w:val="right" w:leader="none"/>
            </w:tabs>
            <w:ind w:left="267" w:firstLine="0"/>
          </w:pPr>
          <w:hyperlink w:history="true" w:anchor="_TOC_250042">
            <w:r>
              <w:rPr/>
              <w:t>Certification</w:t>
              <w:tab/>
              <w:t>iv</w:t>
            </w:r>
          </w:hyperlink>
        </w:p>
        <w:p>
          <w:pPr>
            <w:pStyle w:val="TOC3"/>
            <w:tabs>
              <w:tab w:pos="7586" w:val="right" w:leader="none"/>
            </w:tabs>
            <w:spacing w:before="477"/>
            <w:ind w:left="267" w:firstLine="0"/>
          </w:pPr>
          <w:hyperlink w:history="true" w:anchor="_TOC_250041">
            <w:r>
              <w:rPr/>
              <w:t>Dedication</w:t>
              <w:tab/>
              <w:t>v</w:t>
            </w:r>
          </w:hyperlink>
        </w:p>
        <w:p>
          <w:pPr>
            <w:pStyle w:val="TOC3"/>
            <w:tabs>
              <w:tab w:pos="7653" w:val="right" w:leader="none"/>
            </w:tabs>
            <w:spacing w:before="478"/>
            <w:ind w:left="267" w:firstLine="0"/>
          </w:pPr>
          <w:r>
            <w:rPr/>
            <w:t>Acknowledgement</w:t>
            <w:tab/>
            <w:t>vi</w:t>
          </w:r>
        </w:p>
        <w:p>
          <w:pPr>
            <w:pStyle w:val="TOC3"/>
            <w:tabs>
              <w:tab w:pos="7720" w:val="right" w:leader="none"/>
            </w:tabs>
            <w:ind w:left="267" w:firstLine="0"/>
          </w:pPr>
          <w:hyperlink w:history="true" w:anchor="_TOC_250040">
            <w:r>
              <w:rPr/>
              <w:t>Abstract</w:t>
              <w:tab/>
              <w:t>vii</w:t>
            </w:r>
          </w:hyperlink>
        </w:p>
        <w:p>
          <w:pPr>
            <w:pStyle w:val="TOC3"/>
            <w:tabs>
              <w:tab w:pos="7649" w:val="right" w:leader="none"/>
            </w:tabs>
            <w:spacing w:before="478"/>
            <w:ind w:left="267" w:firstLine="0"/>
          </w:pPr>
          <w:r>
            <w:rPr/>
            <w:t>Table of</w:t>
          </w:r>
          <w:r>
            <w:rPr>
              <w:spacing w:val="-6"/>
            </w:rPr>
            <w:t> </w:t>
          </w:r>
          <w:r>
            <w:rPr/>
            <w:t>contents</w:t>
            <w:tab/>
            <w:t>ix</w:t>
          </w:r>
        </w:p>
        <w:p>
          <w:pPr>
            <w:pStyle w:val="TOC3"/>
            <w:tabs>
              <w:tab w:pos="7769" w:val="right" w:leader="none"/>
            </w:tabs>
            <w:spacing w:before="477"/>
            <w:ind w:left="267" w:firstLine="0"/>
          </w:pPr>
          <w:hyperlink w:history="true" w:anchor="_TOC_250039">
            <w:r>
              <w:rPr/>
              <w:t>List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figures</w:t>
              <w:tab/>
              <w:t>xiv</w:t>
            </w:r>
          </w:hyperlink>
        </w:p>
        <w:p>
          <w:pPr>
            <w:pStyle w:val="TOC3"/>
            <w:tabs>
              <w:tab w:pos="7706" w:val="right" w:leader="none"/>
            </w:tabs>
            <w:ind w:left="267" w:firstLine="0"/>
          </w:pPr>
          <w:hyperlink w:history="true" w:anchor="_TOC_250038">
            <w:r>
              <w:rPr/>
              <w:t>List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tables</w:t>
              <w:tab/>
              <w:t>xv</w:t>
            </w:r>
          </w:hyperlink>
        </w:p>
        <w:p>
          <w:pPr>
            <w:pStyle w:val="TOC3"/>
            <w:tabs>
              <w:tab w:pos="7840" w:val="right" w:leader="none"/>
            </w:tabs>
            <w:spacing w:before="478"/>
            <w:ind w:left="267" w:firstLine="0"/>
          </w:pPr>
          <w:hyperlink w:history="true" w:anchor="_TOC_250037">
            <w:r>
              <w:rPr/>
              <w:t>List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appendices</w:t>
              <w:tab/>
              <w:t>xvii</w:t>
            </w:r>
          </w:hyperlink>
        </w:p>
        <w:p>
          <w:pPr>
            <w:pStyle w:val="TOC3"/>
            <w:tabs>
              <w:tab w:pos="7908" w:val="right" w:leader="none"/>
            </w:tabs>
            <w:spacing w:before="477"/>
            <w:ind w:left="267" w:firstLine="0"/>
          </w:pPr>
          <w:r>
            <w:rPr/>
            <w:t>Glossaries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symbols</w:t>
            <w:tab/>
            <w:t>xviii</w:t>
          </w:r>
        </w:p>
        <w:p>
          <w:pPr>
            <w:pStyle w:val="TOC2"/>
          </w:pPr>
          <w:r>
            <w:rPr/>
            <w:t>CHAPTER</w:t>
          </w:r>
          <w:r>
            <w:rPr>
              <w:spacing w:val="-6"/>
            </w:rPr>
            <w:t> </w:t>
          </w:r>
          <w:r>
            <w:rPr/>
            <w:t>ONE</w:t>
          </w:r>
          <w:r>
            <w:rPr>
              <w:spacing w:val="-7"/>
            </w:rPr>
            <w:t> </w:t>
          </w:r>
          <w:r>
            <w:rPr/>
            <w:t>(INTRODUCTION)</w:t>
          </w:r>
        </w:p>
        <w:p>
          <w:pPr>
            <w:pStyle w:val="TOC3"/>
            <w:numPr>
              <w:ilvl w:val="1"/>
              <w:numId w:val="1"/>
            </w:numPr>
            <w:tabs>
              <w:tab w:pos="628" w:val="left" w:leader="none"/>
              <w:tab w:pos="7586" w:val="right" w:leader="none"/>
            </w:tabs>
            <w:spacing w:line="240" w:lineRule="auto" w:before="194" w:after="0"/>
            <w:ind w:left="627" w:right="0" w:hanging="361"/>
            <w:jc w:val="left"/>
          </w:pPr>
          <w:r>
            <w:rPr/>
            <w:t>Introduction</w:t>
            <w:tab/>
            <w:t>1</w:t>
          </w:r>
        </w:p>
        <w:p>
          <w:pPr>
            <w:pStyle w:val="TOC3"/>
            <w:numPr>
              <w:ilvl w:val="1"/>
              <w:numId w:val="1"/>
            </w:numPr>
            <w:tabs>
              <w:tab w:pos="628" w:val="left" w:leader="none"/>
              <w:tab w:pos="7591" w:val="right" w:leader="none"/>
            </w:tabs>
            <w:spacing w:line="240" w:lineRule="auto" w:before="276" w:after="0"/>
            <w:ind w:left="627" w:right="0" w:hanging="361"/>
            <w:jc w:val="left"/>
          </w:pPr>
          <w:hyperlink w:history="true" w:anchor="_TOC_250036">
            <w:r>
              <w:rPr/>
              <w:t>Significance 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690" w:val="left" w:leader="none"/>
              <w:tab w:pos="7576" w:val="right" w:leader="none"/>
            </w:tabs>
            <w:spacing w:line="240" w:lineRule="auto" w:before="276" w:after="0"/>
            <w:ind w:left="689" w:right="0" w:hanging="423"/>
            <w:jc w:val="left"/>
          </w:pPr>
          <w:hyperlink w:history="true" w:anchor="_TOC_250035">
            <w:r>
              <w:rPr/>
              <w:t>Theoretical</w:t>
            </w:r>
            <w:r>
              <w:rPr>
                <w:spacing w:val="2"/>
              </w:rPr>
              <w:t> </w:t>
            </w:r>
            <w:r>
              <w:rPr/>
              <w:t>framework</w:t>
              <w:tab/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690" w:val="left" w:leader="none"/>
              <w:tab w:pos="7586" w:val="right" w:leader="none"/>
            </w:tabs>
            <w:spacing w:line="240" w:lineRule="auto" w:before="276" w:after="20"/>
            <w:ind w:left="689" w:right="0" w:hanging="423"/>
            <w:jc w:val="left"/>
          </w:pPr>
          <w:hyperlink w:history="true" w:anchor="_TOC_250034">
            <w:r>
              <w:rPr/>
              <w:t>Objectives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628" w:val="left" w:leader="none"/>
              <w:tab w:pos="7586" w:val="right" w:leader="none"/>
            </w:tabs>
            <w:spacing w:line="240" w:lineRule="auto" w:before="68" w:after="0"/>
            <w:ind w:left="627" w:right="0" w:hanging="361"/>
            <w:jc w:val="left"/>
          </w:pPr>
          <w:r>
            <w:rPr/>
            <w:t>Research</w:t>
          </w:r>
          <w:r>
            <w:rPr>
              <w:spacing w:val="1"/>
            </w:rPr>
            <w:t> </w:t>
          </w:r>
          <w:r>
            <w:rPr/>
            <w:t>hypothesis</w:t>
            <w:tab/>
            <w:t>6</w:t>
          </w:r>
        </w:p>
        <w:p>
          <w:pPr>
            <w:pStyle w:val="TOC2"/>
            <w:spacing w:before="482"/>
          </w:pPr>
          <w:r>
            <w:rPr/>
            <w:t>CHAPTER</w:t>
          </w:r>
          <w:r>
            <w:rPr>
              <w:spacing w:val="-5"/>
            </w:rPr>
            <w:t> </w:t>
          </w:r>
          <w:r>
            <w:rPr/>
            <w:t>TWO</w:t>
          </w:r>
          <w:r>
            <w:rPr>
              <w:spacing w:val="-3"/>
            </w:rPr>
            <w:t> </w:t>
          </w:r>
          <w:r>
            <w:rPr/>
            <w:t>(LITERATURE</w:t>
          </w:r>
          <w:r>
            <w:rPr>
              <w:spacing w:val="-5"/>
            </w:rPr>
            <w:t> </w:t>
          </w:r>
          <w:r>
            <w:rPr/>
            <w:t>REVIEW)</w:t>
          </w:r>
        </w:p>
        <w:p>
          <w:pPr>
            <w:pStyle w:val="TOC3"/>
            <w:numPr>
              <w:ilvl w:val="1"/>
              <w:numId w:val="2"/>
            </w:numPr>
            <w:tabs>
              <w:tab w:pos="632" w:val="left" w:leader="none"/>
              <w:tab w:pos="7586" w:val="right" w:leader="none"/>
            </w:tabs>
            <w:spacing w:line="240" w:lineRule="auto" w:before="194" w:after="0"/>
            <w:ind w:left="631" w:right="0" w:hanging="365"/>
            <w:jc w:val="left"/>
          </w:pPr>
          <w:hyperlink w:history="true" w:anchor="_TOC_250033">
            <w:r>
              <w:rPr/>
              <w:t>Anatomy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6"/>
              </w:rPr>
              <w:t> </w:t>
            </w:r>
            <w:r>
              <w:rPr/>
              <w:t>female</w:t>
            </w:r>
            <w:r>
              <w:rPr>
                <w:spacing w:val="5"/>
              </w:rPr>
              <w:t> </w:t>
            </w:r>
            <w:r>
              <w:rPr/>
              <w:t>breast.</w:t>
              <w:tab/>
              <w:t>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632" w:val="left" w:leader="none"/>
              <w:tab w:pos="7586" w:val="right" w:leader="none"/>
            </w:tabs>
            <w:spacing w:line="240" w:lineRule="auto" w:before="200" w:after="0"/>
            <w:ind w:left="631" w:right="0" w:hanging="365"/>
            <w:jc w:val="left"/>
          </w:pPr>
          <w:hyperlink w:history="true" w:anchor="_TOC_250032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breast</w:t>
            </w:r>
            <w:r>
              <w:rPr>
                <w:spacing w:val="7"/>
              </w:rPr>
              <w:t> </w:t>
            </w:r>
            <w:r>
              <w:rPr/>
              <w:t>cancer</w:t>
              <w:tab/>
              <w:t>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809" w:val="left" w:leader="none"/>
              <w:tab w:pos="7706" w:val="right" w:leader="none"/>
            </w:tabs>
            <w:spacing w:line="240" w:lineRule="auto" w:before="477" w:after="0"/>
            <w:ind w:left="808" w:right="0" w:hanging="542"/>
            <w:jc w:val="left"/>
          </w:pPr>
          <w:hyperlink w:history="true" w:anchor="_TOC_250031">
            <w:r>
              <w:rPr/>
              <w:t>Non-invasive carcinoma</w:t>
              <w:tab/>
              <w:t>10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809" w:val="left" w:leader="none"/>
              <w:tab w:pos="7706" w:val="right" w:leader="none"/>
            </w:tabs>
            <w:spacing w:line="240" w:lineRule="auto" w:before="478" w:after="0"/>
            <w:ind w:left="808" w:right="0" w:hanging="542"/>
            <w:jc w:val="left"/>
          </w:pPr>
          <w:r>
            <w:rPr/>
            <w:t>Invasive carcinoma</w:t>
            <w:tab/>
            <w:t>11</w:t>
          </w:r>
        </w:p>
        <w:p>
          <w:pPr>
            <w:pStyle w:val="TOC3"/>
            <w:numPr>
              <w:ilvl w:val="1"/>
              <w:numId w:val="2"/>
            </w:numPr>
            <w:tabs>
              <w:tab w:pos="632" w:val="left" w:leader="none"/>
              <w:tab w:pos="7706" w:val="right" w:leader="none"/>
            </w:tabs>
            <w:spacing w:line="240" w:lineRule="auto" w:before="473" w:after="0"/>
            <w:ind w:left="631" w:right="0" w:hanging="365"/>
            <w:jc w:val="left"/>
          </w:pPr>
          <w:hyperlink w:history="true" w:anchor="_TOC_250030">
            <w:r>
              <w:rPr/>
              <w:t>Etiology</w:t>
            </w:r>
            <w:r>
              <w:rPr>
                <w:spacing w:val="-9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breast</w:t>
            </w:r>
            <w:r>
              <w:rPr>
                <w:spacing w:val="7"/>
              </w:rPr>
              <w:t> </w:t>
            </w:r>
            <w:r>
              <w:rPr/>
              <w:t>cancer</w:t>
              <w:tab/>
              <w:t>13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632" w:val="left" w:leader="none"/>
              <w:tab w:pos="7706" w:val="right" w:leader="none"/>
            </w:tabs>
            <w:spacing w:line="240" w:lineRule="auto" w:before="477" w:after="0"/>
            <w:ind w:left="631" w:right="0" w:hanging="365"/>
            <w:jc w:val="left"/>
          </w:pPr>
          <w:hyperlink w:history="true" w:anchor="_TOC_250029">
            <w:r>
              <w:rPr/>
              <w:t>Clinical</w:t>
            </w:r>
            <w:r>
              <w:rPr>
                <w:spacing w:val="-3"/>
              </w:rPr>
              <w:t> </w:t>
            </w:r>
            <w:r>
              <w:rPr/>
              <w:t>presentation</w:t>
              <w:tab/>
              <w:t>20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632" w:val="left" w:leader="none"/>
              <w:tab w:pos="7706" w:val="right" w:leader="none"/>
            </w:tabs>
            <w:spacing w:line="240" w:lineRule="auto" w:before="478" w:after="0"/>
            <w:ind w:left="631" w:right="0" w:hanging="365"/>
            <w:jc w:val="left"/>
          </w:pPr>
          <w:hyperlink w:history="true" w:anchor="_TOC_250028">
            <w:r>
              <w:rPr/>
              <w:t>Detection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screening</w:t>
              <w:tab/>
              <w:t>21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632" w:val="left" w:leader="none"/>
              <w:tab w:pos="7711" w:val="right" w:leader="none"/>
            </w:tabs>
            <w:spacing w:line="240" w:lineRule="auto" w:before="473" w:after="0"/>
            <w:ind w:left="631" w:right="0" w:hanging="365"/>
            <w:jc w:val="left"/>
          </w:pPr>
          <w:hyperlink w:history="true" w:anchor="_TOC_250027">
            <w:r>
              <w:rPr/>
              <w:t>Diagnosis</w:t>
              <w:tab/>
              <w:t>24</w:t>
            </w:r>
          </w:hyperlink>
        </w:p>
        <w:p>
          <w:pPr>
            <w:pStyle w:val="TOC3"/>
            <w:tabs>
              <w:tab w:pos="7706" w:val="right" w:leader="none"/>
            </w:tabs>
            <w:spacing w:before="477"/>
            <w:ind w:left="267" w:firstLine="0"/>
          </w:pPr>
          <w:r>
            <w:rPr/>
            <w:t>2.8</w:t>
          </w:r>
          <w:r>
            <w:rPr>
              <w:spacing w:val="1"/>
            </w:rPr>
            <w:t> </w:t>
          </w:r>
          <w:r>
            <w:rPr/>
            <w:t>Staging</w:t>
            <w:tab/>
            <w:t>28</w:t>
          </w:r>
        </w:p>
        <w:p>
          <w:pPr>
            <w:pStyle w:val="TOC3"/>
            <w:numPr>
              <w:ilvl w:val="2"/>
              <w:numId w:val="3"/>
            </w:numPr>
            <w:tabs>
              <w:tab w:pos="810" w:val="left" w:leader="none"/>
              <w:tab w:pos="7706" w:val="right" w:leader="none"/>
            </w:tabs>
            <w:spacing w:line="240" w:lineRule="auto" w:before="478" w:after="0"/>
            <w:ind w:left="809" w:right="0" w:hanging="543"/>
            <w:jc w:val="left"/>
          </w:pPr>
          <w:r>
            <w:rPr/>
            <w:t>TNM</w:t>
          </w:r>
          <w:r>
            <w:rPr>
              <w:spacing w:val="-1"/>
            </w:rPr>
            <w:t> </w:t>
          </w:r>
          <w:r>
            <w:rPr/>
            <w:t>system</w:t>
          </w:r>
          <w:r>
            <w:rPr>
              <w:spacing w:val="-7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staging</w:t>
            <w:tab/>
            <w:t>29</w:t>
          </w:r>
        </w:p>
        <w:p>
          <w:pPr>
            <w:pStyle w:val="TOC3"/>
            <w:numPr>
              <w:ilvl w:val="2"/>
              <w:numId w:val="3"/>
            </w:numPr>
            <w:tabs>
              <w:tab w:pos="810" w:val="left" w:leader="none"/>
              <w:tab w:pos="7706" w:val="right" w:leader="none"/>
            </w:tabs>
            <w:spacing w:line="240" w:lineRule="auto" w:before="473" w:after="0"/>
            <w:ind w:left="809" w:right="0" w:hanging="543"/>
            <w:jc w:val="left"/>
          </w:pPr>
          <w:r>
            <w:rPr/>
            <w:t>Stage grouping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TNM</w:t>
          </w:r>
          <w:r>
            <w:rPr>
              <w:spacing w:val="-1"/>
            </w:rPr>
            <w:t> </w:t>
          </w:r>
          <w:r>
            <w:rPr/>
            <w:t>classifications</w:t>
            <w:tab/>
            <w:t>29</w:t>
          </w:r>
        </w:p>
        <w:p>
          <w:pPr>
            <w:pStyle w:val="TOC3"/>
            <w:numPr>
              <w:ilvl w:val="1"/>
              <w:numId w:val="4"/>
            </w:numPr>
            <w:tabs>
              <w:tab w:pos="632" w:val="left" w:leader="none"/>
              <w:tab w:pos="7706" w:val="right" w:leader="none"/>
            </w:tabs>
            <w:spacing w:line="240" w:lineRule="auto" w:before="478" w:after="0"/>
            <w:ind w:left="632" w:right="0" w:hanging="365"/>
            <w:jc w:val="left"/>
          </w:pPr>
          <w:hyperlink w:history="true" w:anchor="_TOC_250026">
            <w:r>
              <w:rPr/>
              <w:t>5-</w:t>
            </w:r>
            <w:r>
              <w:rPr>
                <w:spacing w:val="-2"/>
              </w:rPr>
              <w:t> </w:t>
            </w:r>
            <w:r>
              <w:rPr/>
              <w:t>year</w:t>
            </w:r>
            <w:r>
              <w:rPr>
                <w:spacing w:val="3"/>
              </w:rPr>
              <w:t> </w:t>
            </w:r>
            <w:r>
              <w:rPr/>
              <w:t>survival</w:t>
            </w:r>
            <w:r>
              <w:rPr>
                <w:spacing w:val="-7"/>
              </w:rPr>
              <w:t> </w:t>
            </w:r>
            <w:r>
              <w:rPr/>
              <w:t>rate</w:t>
              <w:tab/>
              <w:t>31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632" w:val="left" w:leader="none"/>
              <w:tab w:pos="7711" w:val="right" w:leader="none"/>
            </w:tabs>
            <w:spacing w:line="240" w:lineRule="auto" w:before="477" w:after="0"/>
            <w:ind w:left="632" w:right="0" w:hanging="365"/>
            <w:jc w:val="left"/>
          </w:pPr>
          <w:hyperlink w:history="true" w:anchor="_TOC_250025">
            <w:r>
              <w:rPr/>
              <w:t>Prognostic</w:t>
            </w:r>
            <w:r>
              <w:rPr>
                <w:spacing w:val="5"/>
              </w:rPr>
              <w:t> </w:t>
            </w:r>
            <w:r>
              <w:rPr/>
              <w:t>factors</w:t>
              <w:tab/>
              <w:t>32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752" w:val="left" w:leader="none"/>
              <w:tab w:pos="7706" w:val="right" w:leader="none"/>
            </w:tabs>
            <w:spacing w:line="240" w:lineRule="auto" w:before="473" w:after="0"/>
            <w:ind w:left="752" w:right="0" w:hanging="485"/>
            <w:jc w:val="left"/>
          </w:pPr>
          <w:hyperlink w:history="true" w:anchor="_TOC_250024">
            <w:r>
              <w:rPr/>
              <w:t>Treatment</w:t>
              <w:tab/>
              <w:t>35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930" w:val="left" w:leader="none"/>
              <w:tab w:pos="7706" w:val="right" w:leader="none"/>
            </w:tabs>
            <w:spacing w:line="240" w:lineRule="auto" w:before="478" w:after="0"/>
            <w:ind w:left="929" w:right="0" w:hanging="663"/>
            <w:jc w:val="left"/>
          </w:pPr>
          <w:hyperlink w:history="true" w:anchor="_TOC_250023">
            <w:r>
              <w:rPr/>
              <w:t>Surgery</w:t>
              <w:tab/>
              <w:t>35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930" w:val="left" w:leader="none"/>
              <w:tab w:pos="7706" w:val="right" w:leader="none"/>
            </w:tabs>
            <w:spacing w:line="240" w:lineRule="auto" w:before="477" w:after="92"/>
            <w:ind w:left="929" w:right="0" w:hanging="663"/>
            <w:jc w:val="left"/>
          </w:pPr>
          <w:hyperlink w:history="true" w:anchor="_TOC_250022">
            <w:r>
              <w:rPr/>
              <w:t>Radiation</w:t>
            </w:r>
            <w:r>
              <w:rPr>
                <w:spacing w:val="-4"/>
              </w:rPr>
              <w:t> </w:t>
            </w:r>
            <w:r>
              <w:rPr/>
              <w:t>therapy</w:t>
              <w:tab/>
              <w:t>37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930" w:val="left" w:leader="none"/>
              <w:tab w:pos="7706" w:val="right" w:leader="none"/>
            </w:tabs>
            <w:spacing w:line="240" w:lineRule="auto" w:before="68" w:after="0"/>
            <w:ind w:left="929" w:right="0" w:hanging="663"/>
            <w:jc w:val="left"/>
          </w:pPr>
          <w:hyperlink w:history="true" w:anchor="_TOC_250021">
            <w:r>
              <w:rPr/>
              <w:t>Chemotherapy</w:t>
              <w:tab/>
              <w:t>39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1111" w:val="left" w:leader="none"/>
              <w:tab w:pos="7706" w:val="right" w:leader="none"/>
            </w:tabs>
            <w:spacing w:line="240" w:lineRule="auto" w:before="477" w:after="0"/>
            <w:ind w:left="1110" w:right="0" w:hanging="844"/>
            <w:jc w:val="left"/>
          </w:pPr>
          <w:r>
            <w:rPr/>
            <w:t>Classification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Anticancer</w:t>
          </w:r>
          <w:r>
            <w:rPr>
              <w:spacing w:val="2"/>
            </w:rPr>
            <w:t> </w:t>
          </w:r>
          <w:r>
            <w:rPr/>
            <w:t>Drugs</w:t>
            <w:tab/>
            <w:t>41</w:t>
          </w:r>
        </w:p>
        <w:p>
          <w:pPr>
            <w:pStyle w:val="TOC3"/>
            <w:numPr>
              <w:ilvl w:val="2"/>
              <w:numId w:val="4"/>
            </w:numPr>
            <w:tabs>
              <w:tab w:pos="930" w:val="left" w:leader="none"/>
              <w:tab w:pos="7706" w:val="right" w:leader="none"/>
            </w:tabs>
            <w:spacing w:line="240" w:lineRule="auto" w:before="478" w:after="0"/>
            <w:ind w:left="929" w:right="0" w:hanging="663"/>
            <w:jc w:val="left"/>
          </w:pPr>
          <w:hyperlink w:history="true" w:anchor="_TOC_250020">
            <w:r>
              <w:rPr/>
              <w:t>Hormone therapy</w:t>
              <w:tab/>
              <w:t>49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930" w:val="left" w:leader="none"/>
              <w:tab w:pos="7706" w:val="right" w:leader="none"/>
            </w:tabs>
            <w:spacing w:line="240" w:lineRule="auto" w:before="473" w:after="0"/>
            <w:ind w:left="929" w:right="0" w:hanging="663"/>
            <w:jc w:val="left"/>
          </w:pPr>
          <w:hyperlink w:history="true" w:anchor="_TOC_250019">
            <w:r>
              <w:rPr/>
              <w:t>Biological</w:t>
            </w:r>
            <w:r>
              <w:rPr>
                <w:spacing w:val="-8"/>
              </w:rPr>
              <w:t> </w:t>
            </w:r>
            <w:r>
              <w:rPr/>
              <w:t>therapy</w:t>
              <w:tab/>
              <w:t>51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930" w:val="left" w:leader="none"/>
              <w:tab w:pos="7706" w:val="right" w:leader="none"/>
            </w:tabs>
            <w:spacing w:line="240" w:lineRule="auto" w:before="477" w:after="0"/>
            <w:ind w:left="929" w:right="0" w:hanging="663"/>
            <w:jc w:val="left"/>
          </w:pPr>
          <w:hyperlink w:history="true" w:anchor="_TOC_250018">
            <w:r>
              <w:rPr/>
              <w:t>Immunotherapy</w:t>
              <w:tab/>
              <w:t>51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752" w:val="left" w:leader="none"/>
              <w:tab w:pos="7706" w:val="right" w:leader="none"/>
            </w:tabs>
            <w:spacing w:line="240" w:lineRule="auto" w:before="478" w:after="0"/>
            <w:ind w:left="752" w:right="0" w:hanging="485"/>
            <w:jc w:val="left"/>
          </w:pPr>
          <w:r>
            <w:rPr/>
            <w:t>Problems</w:t>
          </w:r>
          <w:r>
            <w:rPr>
              <w:spacing w:val="-1"/>
            </w:rPr>
            <w:t> </w:t>
          </w:r>
          <w:r>
            <w:rPr/>
            <w:t>with</w:t>
          </w:r>
          <w:r>
            <w:rPr>
              <w:spacing w:val="-3"/>
            </w:rPr>
            <w:t> </w:t>
          </w:r>
          <w:r>
            <w:rPr/>
            <w:t>chemotherapy</w:t>
            <w:tab/>
            <w:t>52</w:t>
          </w:r>
        </w:p>
        <w:p>
          <w:pPr>
            <w:pStyle w:val="TOC3"/>
            <w:numPr>
              <w:ilvl w:val="1"/>
              <w:numId w:val="4"/>
            </w:numPr>
            <w:tabs>
              <w:tab w:pos="752" w:val="left" w:leader="none"/>
              <w:tab w:pos="7706" w:val="right" w:leader="none"/>
            </w:tabs>
            <w:spacing w:line="240" w:lineRule="auto" w:before="473" w:after="0"/>
            <w:ind w:left="752" w:right="0" w:hanging="485"/>
            <w:jc w:val="left"/>
          </w:pPr>
          <w:hyperlink w:history="true" w:anchor="_TOC_250017">
            <w:r>
              <w:rPr/>
              <w:t>Multidisciplinary</w:t>
            </w:r>
            <w:r>
              <w:rPr>
                <w:spacing w:val="-5"/>
              </w:rPr>
              <w:t> </w:t>
            </w:r>
            <w:r>
              <w:rPr/>
              <w:t>team</w:t>
            </w:r>
            <w:r>
              <w:rPr>
                <w:spacing w:val="-9"/>
              </w:rPr>
              <w:t> </w:t>
            </w:r>
            <w:r>
              <w:rPr/>
              <w:t>roles</w:t>
            </w:r>
            <w:r>
              <w:rPr>
                <w:spacing w:val="3"/>
              </w:rPr>
              <w:t> </w:t>
            </w:r>
            <w:r>
              <w:rPr/>
              <w:t>in breast</w:t>
            </w:r>
            <w:r>
              <w:rPr>
                <w:spacing w:val="5"/>
              </w:rPr>
              <w:t> </w:t>
            </w:r>
            <w:r>
              <w:rPr/>
              <w:t>cancer</w:t>
            </w:r>
            <w:r>
              <w:rPr>
                <w:spacing w:val="1"/>
              </w:rPr>
              <w:t> </w:t>
            </w:r>
            <w:r>
              <w:rPr/>
              <w:t>management</w:t>
              <w:tab/>
              <w:t>52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752" w:val="left" w:leader="none"/>
              <w:tab w:pos="7706" w:val="right" w:leader="none"/>
            </w:tabs>
            <w:spacing w:line="240" w:lineRule="auto" w:before="477" w:after="0"/>
            <w:ind w:left="752" w:right="0" w:hanging="485"/>
            <w:jc w:val="left"/>
          </w:pPr>
          <w:r>
            <w:rPr/>
            <w:t>Co</w:t>
          </w:r>
          <w:r>
            <w:rPr>
              <w:spacing w:val="6"/>
            </w:rPr>
            <w:t> </w:t>
          </w:r>
          <w:r>
            <w:rPr/>
            <w:t>morbid</w:t>
          </w:r>
          <w:r>
            <w:rPr>
              <w:spacing w:val="1"/>
            </w:rPr>
            <w:t> </w:t>
          </w:r>
          <w:r>
            <w:rPr/>
            <w:t>disease and</w:t>
          </w:r>
          <w:r>
            <w:rPr>
              <w:spacing w:val="1"/>
            </w:rPr>
            <w:t> </w:t>
          </w:r>
          <w:r>
            <w:rPr/>
            <w:t>breast</w:t>
          </w:r>
          <w:r>
            <w:rPr>
              <w:spacing w:val="7"/>
            </w:rPr>
            <w:t> </w:t>
          </w:r>
          <w:r>
            <w:rPr/>
            <w:t>cancer</w:t>
            <w:tab/>
            <w:t>54</w:t>
          </w:r>
        </w:p>
        <w:p>
          <w:pPr>
            <w:pStyle w:val="TOC3"/>
            <w:numPr>
              <w:ilvl w:val="1"/>
              <w:numId w:val="4"/>
            </w:numPr>
            <w:tabs>
              <w:tab w:pos="752" w:val="left" w:leader="none"/>
              <w:tab w:pos="7706" w:val="right" w:leader="none"/>
            </w:tabs>
            <w:spacing w:line="240" w:lineRule="auto" w:before="478" w:after="0"/>
            <w:ind w:left="752" w:right="0" w:hanging="485"/>
            <w:jc w:val="left"/>
          </w:pPr>
          <w:hyperlink w:history="true" w:anchor="_TOC_250016">
            <w:r>
              <w:rPr/>
              <w:t>Palliative care</w:t>
              <w:tab/>
              <w:t>55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738" w:val="left" w:leader="none"/>
              <w:tab w:pos="7697" w:val="right" w:leader="none"/>
            </w:tabs>
            <w:spacing w:line="240" w:lineRule="auto" w:before="473" w:after="0"/>
            <w:ind w:left="737" w:right="0" w:hanging="471"/>
            <w:jc w:val="left"/>
          </w:pPr>
          <w:r>
            <w:rPr/>
            <w:t>NCCN</w:t>
          </w:r>
          <w:r>
            <w:rPr>
              <w:spacing w:val="1"/>
            </w:rPr>
            <w:t> </w:t>
          </w:r>
          <w:r>
            <w:rPr/>
            <w:t>clinical</w:t>
          </w:r>
          <w:r>
            <w:rPr>
              <w:spacing w:val="-3"/>
            </w:rPr>
            <w:t> </w:t>
          </w:r>
          <w:r>
            <w:rPr/>
            <w:t>practice guidelines</w:t>
          </w:r>
          <w:r>
            <w:rPr>
              <w:spacing w:val="6"/>
            </w:rPr>
            <w:t> </w:t>
          </w:r>
          <w:r>
            <w:rPr/>
            <w:t>in</w:t>
          </w:r>
          <w:r>
            <w:rPr>
              <w:spacing w:val="-4"/>
            </w:rPr>
            <w:t> </w:t>
          </w:r>
          <w:r>
            <w:rPr/>
            <w:t>oncology</w:t>
            <w:tab/>
            <w:t>57</w:t>
          </w:r>
        </w:p>
        <w:p>
          <w:pPr>
            <w:pStyle w:val="TOC2"/>
            <w:spacing w:before="482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THREE</w:t>
          </w:r>
          <w:r>
            <w:rPr>
              <w:spacing w:val="-3"/>
            </w:rPr>
            <w:t> </w:t>
          </w:r>
          <w:r>
            <w:rPr/>
            <w:t>(METHODS)</w:t>
          </w:r>
        </w:p>
        <w:p>
          <w:pPr>
            <w:pStyle w:val="TOC3"/>
            <w:tabs>
              <w:tab w:pos="7706" w:val="right" w:leader="none"/>
            </w:tabs>
            <w:ind w:left="267" w:firstLine="0"/>
          </w:pPr>
          <w:r>
            <w:rPr/>
            <w:t>3.1</w:t>
          </w:r>
          <w:r>
            <w:rPr>
              <w:spacing w:val="1"/>
            </w:rPr>
            <w:t> </w:t>
          </w:r>
          <w:r>
            <w:rPr/>
            <w:t>Methodology</w:t>
            <w:tab/>
            <w:t>59</w:t>
          </w:r>
        </w:p>
        <w:p>
          <w:pPr>
            <w:pStyle w:val="TOC2"/>
          </w:pPr>
          <w:r>
            <w:rPr/>
            <w:t>CHAPTER</w:t>
          </w:r>
          <w:r>
            <w:rPr>
              <w:spacing w:val="-4"/>
            </w:rPr>
            <w:t> </w:t>
          </w:r>
          <w:r>
            <w:rPr/>
            <w:t>FOUR</w:t>
          </w:r>
          <w:r>
            <w:rPr>
              <w:spacing w:val="-4"/>
            </w:rPr>
            <w:t> </w:t>
          </w:r>
          <w:r>
            <w:rPr/>
            <w:t>(RESULTS)</w:t>
          </w:r>
        </w:p>
        <w:p>
          <w:pPr>
            <w:pStyle w:val="TOC3"/>
            <w:numPr>
              <w:ilvl w:val="1"/>
              <w:numId w:val="5"/>
            </w:numPr>
            <w:tabs>
              <w:tab w:pos="632" w:val="left" w:leader="none"/>
              <w:tab w:pos="7663" w:val="right" w:leader="none"/>
            </w:tabs>
            <w:spacing w:line="240" w:lineRule="auto" w:before="473" w:after="0"/>
            <w:ind w:left="632" w:right="0" w:hanging="365"/>
            <w:jc w:val="left"/>
          </w:pPr>
          <w:r>
            <w:rPr/>
            <w:t>Relative</w:t>
          </w:r>
          <w:r>
            <w:rPr>
              <w:spacing w:val="-2"/>
            </w:rPr>
            <w:t> </w:t>
          </w:r>
          <w:r>
            <w:rPr/>
            <w:t>Occurrence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8"/>
            </w:rPr>
            <w:t> </w:t>
          </w:r>
          <w:r>
            <w:rPr/>
            <w:t>Breast</w:t>
          </w:r>
          <w:r>
            <w:rPr>
              <w:spacing w:val="4"/>
            </w:rPr>
            <w:t> </w:t>
          </w:r>
          <w:r>
            <w:rPr/>
            <w:t>Cancer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Bio</w:t>
          </w:r>
          <w:r>
            <w:rPr>
              <w:spacing w:val="8"/>
            </w:rPr>
            <w:t> </w:t>
          </w:r>
          <w:r>
            <w:rPr/>
            <w:t>data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-8"/>
            </w:rPr>
            <w:t> </w:t>
          </w:r>
          <w:r>
            <w:rPr/>
            <w:t>Study</w:t>
          </w:r>
          <w:r>
            <w:rPr>
              <w:spacing w:val="-11"/>
            </w:rPr>
            <w:t> </w:t>
          </w:r>
          <w:r>
            <w:rPr/>
            <w:t>Patients</w:t>
            <w:tab/>
            <w:t>61</w:t>
          </w:r>
        </w:p>
        <w:p>
          <w:pPr>
            <w:pStyle w:val="TOC3"/>
            <w:numPr>
              <w:ilvl w:val="1"/>
              <w:numId w:val="5"/>
            </w:numPr>
            <w:tabs>
              <w:tab w:pos="632" w:val="left" w:leader="none"/>
              <w:tab w:pos="7769" w:val="right" w:leader="none"/>
            </w:tabs>
            <w:spacing w:line="240" w:lineRule="auto" w:before="477" w:after="0"/>
            <w:ind w:left="632" w:right="0" w:hanging="365"/>
            <w:jc w:val="left"/>
          </w:pPr>
          <w:hyperlink w:history="true" w:anchor="_TOC_250015">
            <w:r>
              <w:rPr/>
              <w:t>Predisposing</w:t>
            </w:r>
            <w:r>
              <w:rPr>
                <w:spacing w:val="6"/>
              </w:rPr>
              <w:t> </w:t>
            </w:r>
            <w:r>
              <w:rPr/>
              <w:t>Factors</w:t>
              <w:tab/>
              <w:t>68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632" w:val="left" w:leader="none"/>
              <w:tab w:pos="7706" w:val="right" w:leader="none"/>
            </w:tabs>
            <w:spacing w:line="240" w:lineRule="auto" w:before="473" w:after="0"/>
            <w:ind w:left="631" w:right="0" w:hanging="365"/>
            <w:jc w:val="left"/>
          </w:pPr>
          <w:hyperlink w:history="true" w:anchor="_TOC_250014">
            <w:r>
              <w:rPr/>
              <w:t>Co-morbidity,</w:t>
            </w:r>
            <w:r>
              <w:rPr>
                <w:spacing w:val="2"/>
              </w:rPr>
              <w:t> </w:t>
            </w:r>
            <w:r>
              <w:rPr/>
              <w:t>Diagnosis</w:t>
            </w:r>
            <w:r>
              <w:rPr>
                <w:spacing w:val="-1"/>
              </w:rPr>
              <w:t> </w:t>
            </w:r>
            <w:r>
              <w:rPr/>
              <w:t>and Laboratory</w:t>
            </w:r>
            <w:r>
              <w:rPr>
                <w:spacing w:val="-4"/>
              </w:rPr>
              <w:t> </w:t>
            </w:r>
            <w:r>
              <w:rPr/>
              <w:t>investigations</w:t>
              <w:tab/>
              <w:t>78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632" w:val="left" w:leader="none"/>
              <w:tab w:pos="7711" w:val="right" w:leader="none"/>
            </w:tabs>
            <w:spacing w:line="240" w:lineRule="auto" w:before="473" w:after="240"/>
            <w:ind w:left="631" w:right="0" w:hanging="365"/>
            <w:jc w:val="left"/>
          </w:pPr>
          <w:hyperlink w:history="true" w:anchor="_TOC_250013">
            <w:r>
              <w:rPr/>
              <w:t>Drug</w:t>
            </w:r>
            <w:r>
              <w:rPr>
                <w:spacing w:val="-4"/>
              </w:rPr>
              <w:t> </w:t>
            </w:r>
            <w:r>
              <w:rPr/>
              <w:t>management</w:t>
              <w:tab/>
              <w:t>79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632" w:val="left" w:leader="none"/>
              <w:tab w:pos="7706" w:val="right" w:leader="none"/>
            </w:tabs>
            <w:spacing w:line="240" w:lineRule="auto" w:before="68" w:after="0"/>
            <w:ind w:left="631" w:right="0" w:hanging="365"/>
            <w:jc w:val="left"/>
          </w:pPr>
          <w:hyperlink w:history="true" w:anchor="_TOC_250012">
            <w:r>
              <w:rPr/>
              <w:t>Side Effects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Chemotherapy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Radiotherapy</w:t>
              <w:tab/>
              <w:t>89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632" w:val="left" w:leader="none"/>
              <w:tab w:pos="7706" w:val="right" w:leader="none"/>
            </w:tabs>
            <w:spacing w:line="240" w:lineRule="auto" w:before="477" w:after="0"/>
            <w:ind w:left="632" w:right="0" w:hanging="365"/>
            <w:jc w:val="left"/>
          </w:pPr>
          <w:r>
            <w:rPr/>
            <w:t>Interruption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Drug</w:t>
          </w:r>
          <w:r>
            <w:rPr>
              <w:spacing w:val="2"/>
            </w:rPr>
            <w:t> </w:t>
          </w:r>
          <w:r>
            <w:rPr/>
            <w:t>Use</w:t>
            <w:tab/>
            <w:t>91</w:t>
          </w:r>
        </w:p>
        <w:p>
          <w:pPr>
            <w:pStyle w:val="TOC3"/>
            <w:numPr>
              <w:ilvl w:val="1"/>
              <w:numId w:val="5"/>
            </w:numPr>
            <w:tabs>
              <w:tab w:pos="632" w:val="left" w:leader="none"/>
              <w:tab w:pos="7706" w:val="right" w:leader="none"/>
            </w:tabs>
            <w:spacing w:line="240" w:lineRule="auto" w:before="478" w:after="0"/>
            <w:ind w:left="631" w:right="0" w:hanging="365"/>
            <w:jc w:val="left"/>
          </w:pPr>
          <w:r>
            <w:rPr/>
            <w:t>Pharmaceutical</w:t>
          </w:r>
          <w:r>
            <w:rPr>
              <w:spacing w:val="-3"/>
            </w:rPr>
            <w:t> </w:t>
          </w:r>
          <w:r>
            <w:rPr/>
            <w:t>Care</w:t>
            <w:tab/>
            <w:t>91</w:t>
          </w:r>
        </w:p>
        <w:p>
          <w:pPr>
            <w:pStyle w:val="TOC3"/>
            <w:numPr>
              <w:ilvl w:val="1"/>
              <w:numId w:val="5"/>
            </w:numPr>
            <w:tabs>
              <w:tab w:pos="632" w:val="left" w:leader="none"/>
              <w:tab w:pos="7706" w:val="right" w:leader="none"/>
            </w:tabs>
            <w:spacing w:line="240" w:lineRule="auto" w:before="473" w:after="0"/>
            <w:ind w:left="631" w:right="0" w:hanging="365"/>
            <w:jc w:val="left"/>
          </w:pPr>
          <w:r>
            <w:rPr/>
            <w:t>Palliative Care</w:t>
            <w:tab/>
            <w:t>91</w:t>
          </w:r>
        </w:p>
        <w:p>
          <w:pPr>
            <w:pStyle w:val="TOC3"/>
            <w:numPr>
              <w:ilvl w:val="1"/>
              <w:numId w:val="5"/>
            </w:numPr>
            <w:tabs>
              <w:tab w:pos="632" w:val="left" w:leader="none"/>
              <w:tab w:pos="7706" w:val="right" w:leader="none"/>
            </w:tabs>
            <w:spacing w:line="240" w:lineRule="auto" w:before="477" w:after="0"/>
            <w:ind w:left="631" w:right="0" w:hanging="365"/>
            <w:jc w:val="left"/>
          </w:pPr>
          <w:r>
            <w:rPr/>
            <w:t>Use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Unorthodox</w:t>
          </w:r>
          <w:r>
            <w:rPr>
              <w:spacing w:val="-3"/>
            </w:rPr>
            <w:t> </w:t>
          </w:r>
          <w:r>
            <w:rPr/>
            <w:t>Medicine</w:t>
            <w:tab/>
            <w:t>91</w:t>
          </w:r>
        </w:p>
        <w:p>
          <w:pPr>
            <w:pStyle w:val="TOC3"/>
            <w:numPr>
              <w:ilvl w:val="1"/>
              <w:numId w:val="5"/>
            </w:numPr>
            <w:tabs>
              <w:tab w:pos="752" w:val="left" w:leader="none"/>
              <w:tab w:pos="7706" w:val="right" w:leader="none"/>
            </w:tabs>
            <w:spacing w:line="240" w:lineRule="auto" w:before="478" w:after="0"/>
            <w:ind w:left="751" w:right="0" w:hanging="485"/>
            <w:jc w:val="left"/>
          </w:pPr>
          <w:r>
            <w:rPr/>
            <w:t>Specialty</w:t>
          </w:r>
          <w:r>
            <w:rPr>
              <w:spacing w:val="-4"/>
            </w:rPr>
            <w:t> </w:t>
          </w:r>
          <w:r>
            <w:rPr/>
            <w:t>View</w:t>
            <w:tab/>
            <w:t>91</w:t>
          </w:r>
        </w:p>
        <w:p>
          <w:pPr>
            <w:pStyle w:val="TOC2"/>
          </w:pPr>
          <w:r>
            <w:rPr/>
            <w:t>CHAPTER</w:t>
          </w:r>
          <w:r>
            <w:rPr>
              <w:spacing w:val="-4"/>
            </w:rPr>
            <w:t> </w:t>
          </w:r>
          <w:r>
            <w:rPr/>
            <w:t>FIVE</w:t>
          </w:r>
          <w:r>
            <w:rPr>
              <w:spacing w:val="-5"/>
            </w:rPr>
            <w:t> </w:t>
          </w:r>
          <w:r>
            <w:rPr/>
            <w:t>(DISCUSSIONS)</w:t>
          </w:r>
        </w:p>
        <w:p>
          <w:pPr>
            <w:pStyle w:val="TOC3"/>
            <w:numPr>
              <w:ilvl w:val="1"/>
              <w:numId w:val="6"/>
            </w:numPr>
            <w:tabs>
              <w:tab w:pos="632" w:val="left" w:leader="none"/>
              <w:tab w:pos="7840" w:val="right" w:leader="none"/>
            </w:tabs>
            <w:spacing w:line="240" w:lineRule="auto" w:before="199" w:after="0"/>
            <w:ind w:left="632" w:right="0" w:hanging="365"/>
            <w:jc w:val="left"/>
          </w:pPr>
          <w:r>
            <w:rPr/>
            <w:t>Relative</w:t>
          </w:r>
          <w:r>
            <w:rPr>
              <w:spacing w:val="-2"/>
            </w:rPr>
            <w:t> </w:t>
          </w:r>
          <w:r>
            <w:rPr/>
            <w:t>Occurrence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8"/>
            </w:rPr>
            <w:t> </w:t>
          </w:r>
          <w:r>
            <w:rPr/>
            <w:t>Breast</w:t>
          </w:r>
          <w:r>
            <w:rPr>
              <w:spacing w:val="4"/>
            </w:rPr>
            <w:t> </w:t>
          </w:r>
          <w:r>
            <w:rPr/>
            <w:t>Cancer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Bio</w:t>
          </w:r>
          <w:r>
            <w:rPr>
              <w:spacing w:val="8"/>
            </w:rPr>
            <w:t> </w:t>
          </w:r>
          <w:r>
            <w:rPr/>
            <w:t>data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-8"/>
            </w:rPr>
            <w:t> </w:t>
          </w:r>
          <w:r>
            <w:rPr/>
            <w:t>Study</w:t>
          </w:r>
          <w:r>
            <w:rPr>
              <w:spacing w:val="-10"/>
            </w:rPr>
            <w:t> </w:t>
          </w:r>
          <w:r>
            <w:rPr/>
            <w:t>Patients</w:t>
            <w:tab/>
            <w:t>101</w:t>
          </w:r>
        </w:p>
        <w:p>
          <w:pPr>
            <w:pStyle w:val="TOC3"/>
            <w:numPr>
              <w:ilvl w:val="1"/>
              <w:numId w:val="6"/>
            </w:numPr>
            <w:tabs>
              <w:tab w:pos="632" w:val="left" w:leader="none"/>
              <w:tab w:pos="7826" w:val="right" w:leader="none"/>
            </w:tabs>
            <w:spacing w:line="240" w:lineRule="auto" w:before="473" w:after="0"/>
            <w:ind w:left="632" w:right="0" w:hanging="365"/>
            <w:jc w:val="left"/>
          </w:pPr>
          <w:hyperlink w:history="true" w:anchor="_TOC_250011">
            <w:r>
              <w:rPr/>
              <w:t>Predisposing</w:t>
            </w:r>
            <w:r>
              <w:rPr>
                <w:spacing w:val="6"/>
              </w:rPr>
              <w:t> </w:t>
            </w:r>
            <w:r>
              <w:rPr/>
              <w:t>Factors</w:t>
              <w:tab/>
              <w:t>102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632" w:val="left" w:leader="none"/>
              <w:tab w:pos="7826" w:val="right" w:leader="none"/>
            </w:tabs>
            <w:spacing w:line="240" w:lineRule="auto" w:before="477" w:after="0"/>
            <w:ind w:left="631" w:right="0" w:hanging="365"/>
            <w:jc w:val="left"/>
          </w:pPr>
          <w:hyperlink w:history="true" w:anchor="_TOC_250010">
            <w:r>
              <w:rPr/>
              <w:t>Co-morbidity,</w:t>
            </w:r>
            <w:r>
              <w:rPr>
                <w:spacing w:val="2"/>
              </w:rPr>
              <w:t> </w:t>
            </w:r>
            <w:r>
              <w:rPr/>
              <w:t>Diagnosis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Laboratory</w:t>
            </w:r>
            <w:r>
              <w:rPr>
                <w:spacing w:val="-5"/>
              </w:rPr>
              <w:t> </w:t>
            </w:r>
            <w:r>
              <w:rPr/>
              <w:t>investigations</w:t>
              <w:tab/>
              <w:t>106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632" w:val="left" w:leader="none"/>
              <w:tab w:pos="7826" w:val="right" w:leader="none"/>
            </w:tabs>
            <w:spacing w:line="240" w:lineRule="auto" w:before="473" w:after="0"/>
            <w:ind w:left="631" w:right="0" w:hanging="365"/>
            <w:jc w:val="left"/>
          </w:pPr>
          <w:hyperlink w:history="true" w:anchor="_TOC_250009">
            <w:r>
              <w:rPr/>
              <w:t>Drug</w:t>
            </w:r>
            <w:r>
              <w:rPr>
                <w:spacing w:val="-4"/>
              </w:rPr>
              <w:t> </w:t>
            </w:r>
            <w:r>
              <w:rPr/>
              <w:t>management</w:t>
              <w:tab/>
              <w:t>108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632" w:val="left" w:leader="none"/>
              <w:tab w:pos="7826" w:val="right" w:leader="none"/>
            </w:tabs>
            <w:spacing w:line="240" w:lineRule="auto" w:before="516" w:after="0"/>
            <w:ind w:left="631" w:right="0" w:hanging="365"/>
            <w:jc w:val="left"/>
          </w:pPr>
          <w:hyperlink w:history="true" w:anchor="_TOC_250008">
            <w:r>
              <w:rPr/>
              <w:t>Side Effects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Chemotherapy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Radiotherapy</w:t>
              <w:tab/>
              <w:t>110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632" w:val="left" w:leader="none"/>
              <w:tab w:pos="7826" w:val="right" w:leader="none"/>
            </w:tabs>
            <w:spacing w:line="240" w:lineRule="auto" w:before="478" w:after="0"/>
            <w:ind w:left="632" w:right="0" w:hanging="365"/>
            <w:jc w:val="left"/>
          </w:pPr>
          <w:hyperlink w:history="true" w:anchor="_TOC_250007">
            <w:r>
              <w:rPr/>
              <w:t>Interruption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Drug</w:t>
            </w:r>
            <w:r>
              <w:rPr>
                <w:spacing w:val="2"/>
              </w:rPr>
              <w:t> </w:t>
            </w:r>
            <w:r>
              <w:rPr/>
              <w:t>Use</w:t>
              <w:tab/>
              <w:t>111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632" w:val="left" w:leader="none"/>
              <w:tab w:pos="7826" w:val="right" w:leader="none"/>
            </w:tabs>
            <w:spacing w:line="240" w:lineRule="auto" w:before="477" w:after="0"/>
            <w:ind w:left="631" w:right="0" w:hanging="365"/>
            <w:jc w:val="left"/>
          </w:pPr>
          <w:hyperlink w:history="true" w:anchor="_TOC_250006">
            <w:r>
              <w:rPr/>
              <w:t>Pharmaceutical</w:t>
            </w:r>
            <w:r>
              <w:rPr>
                <w:spacing w:val="-3"/>
              </w:rPr>
              <w:t> </w:t>
            </w:r>
            <w:r>
              <w:rPr/>
              <w:t>Care</w:t>
              <w:tab/>
              <w:t>112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632" w:val="left" w:leader="none"/>
              <w:tab w:pos="7826" w:val="right" w:leader="none"/>
            </w:tabs>
            <w:spacing w:line="240" w:lineRule="auto" w:before="473" w:after="0"/>
            <w:ind w:left="631" w:right="0" w:hanging="365"/>
            <w:jc w:val="left"/>
          </w:pPr>
          <w:hyperlink w:history="true" w:anchor="_TOC_250005">
            <w:r>
              <w:rPr/>
              <w:t>Palliative Care</w:t>
              <w:tab/>
              <w:t>113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632" w:val="left" w:leader="none"/>
              <w:tab w:pos="7826" w:val="right" w:leader="none"/>
            </w:tabs>
            <w:spacing w:line="240" w:lineRule="auto" w:before="478" w:after="0"/>
            <w:ind w:left="631" w:right="0" w:hanging="365"/>
            <w:jc w:val="left"/>
          </w:pPr>
          <w:hyperlink w:history="true" w:anchor="_TOC_250004">
            <w:r>
              <w:rPr/>
              <w:t>Use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Unorthodox</w:t>
            </w:r>
            <w:r>
              <w:rPr>
                <w:spacing w:val="-3"/>
              </w:rPr>
              <w:t> </w:t>
            </w:r>
            <w:r>
              <w:rPr/>
              <w:t>Medicine</w:t>
              <w:tab/>
              <w:t>113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752" w:val="left" w:leader="none"/>
              <w:tab w:pos="7826" w:val="right" w:leader="none"/>
            </w:tabs>
            <w:spacing w:line="240" w:lineRule="auto" w:before="477" w:after="240"/>
            <w:ind w:left="751" w:right="0" w:hanging="485"/>
            <w:jc w:val="left"/>
          </w:pPr>
          <w:hyperlink w:history="true" w:anchor="_TOC_250003">
            <w:r>
              <w:rPr/>
              <w:t>Specialty</w:t>
            </w:r>
            <w:r>
              <w:rPr>
                <w:spacing w:val="-4"/>
              </w:rPr>
              <w:t> </w:t>
            </w:r>
            <w:r>
              <w:rPr/>
              <w:t>View</w:t>
              <w:tab/>
              <w:t>114</w:t>
            </w:r>
          </w:hyperlink>
        </w:p>
        <w:p>
          <w:pPr>
            <w:pStyle w:val="TOC2"/>
            <w:spacing w:before="72"/>
          </w:pPr>
          <w:r>
            <w:rPr/>
            <w:t>CHAPTER</w:t>
          </w:r>
          <w:r>
            <w:rPr>
              <w:spacing w:val="-5"/>
            </w:rPr>
            <w:t> </w:t>
          </w:r>
          <w:r>
            <w:rPr/>
            <w:t>SIX</w:t>
          </w:r>
          <w:r>
            <w:rPr>
              <w:spacing w:val="-6"/>
            </w:rPr>
            <w:t> </w:t>
          </w:r>
          <w:r>
            <w:rPr/>
            <w:t>(CONCLUSION</w:t>
          </w:r>
          <w:r>
            <w:rPr>
              <w:spacing w:val="-4"/>
            </w:rPr>
            <w:t> </w:t>
          </w:r>
          <w:r>
            <w:rPr/>
            <w:t>AND</w:t>
          </w:r>
          <w:r>
            <w:rPr>
              <w:spacing w:val="-5"/>
            </w:rPr>
            <w:t> </w:t>
          </w:r>
          <w:r>
            <w:rPr/>
            <w:t>RECOMMENDATIONS)</w:t>
          </w:r>
        </w:p>
        <w:p>
          <w:pPr>
            <w:pStyle w:val="TOC3"/>
            <w:numPr>
              <w:ilvl w:val="1"/>
              <w:numId w:val="7"/>
            </w:numPr>
            <w:tabs>
              <w:tab w:pos="632" w:val="left" w:leader="none"/>
              <w:tab w:pos="7467" w:val="left" w:leader="none"/>
            </w:tabs>
            <w:spacing w:line="240" w:lineRule="auto" w:before="473" w:after="0"/>
            <w:ind w:left="631" w:right="0" w:hanging="365"/>
            <w:jc w:val="left"/>
          </w:pPr>
          <w:hyperlink w:history="true" w:anchor="_TOC_250002">
            <w:r>
              <w:rPr/>
              <w:t>Conclusion</w:t>
              <w:tab/>
              <w:t>118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632" w:val="left" w:leader="none"/>
              <w:tab w:pos="7467" w:val="left" w:leader="none"/>
            </w:tabs>
            <w:spacing w:line="240" w:lineRule="auto" w:before="478" w:after="0"/>
            <w:ind w:left="632" w:right="0" w:hanging="365"/>
            <w:jc w:val="left"/>
          </w:pPr>
          <w:hyperlink w:history="true" w:anchor="_TOC_250001">
            <w:r>
              <w:rPr/>
              <w:t>Recommendations</w:t>
              <w:tab/>
              <w:t>120</w:t>
            </w:r>
          </w:hyperlink>
        </w:p>
        <w:p>
          <w:pPr>
            <w:pStyle w:val="TOC3"/>
            <w:tabs>
              <w:tab w:pos="7467" w:val="left" w:leader="none"/>
            </w:tabs>
            <w:ind w:left="267" w:firstLine="0"/>
          </w:pPr>
          <w:r>
            <w:rPr/>
            <w:t>REFRENCES</w:t>
            <w:tab/>
            <w:t>122</w:t>
          </w:r>
        </w:p>
        <w:p>
          <w:pPr>
            <w:pStyle w:val="TOC1"/>
            <w:tabs>
              <w:tab w:pos="7467" w:val="left" w:leader="none"/>
            </w:tabs>
          </w:pPr>
          <w:hyperlink w:history="true" w:anchor="_TOC_250000">
            <w:r>
              <w:rPr/>
              <w:t>APPENDICES</w:t>
              <w:tab/>
              <w:t>139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39" w:bottom="1828" w:left="1720" w:right="700"/>
        </w:sectPr>
      </w:pPr>
    </w:p>
    <w:p>
      <w:pPr>
        <w:pStyle w:val="Heading1"/>
        <w:spacing w:before="72"/>
        <w:ind w:left="1264" w:right="1716"/>
        <w:jc w:val="center"/>
      </w:pPr>
      <w:bookmarkStart w:name="_TOC_250039" w:id="5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5"/>
      <w:r>
        <w:rPr/>
        <w:t>FIGURES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tbl>
      <w:tblPr>
        <w:tblW w:w="0" w:type="auto"/>
        <w:jc w:val="left"/>
        <w:tblInd w:w="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6975"/>
        <w:gridCol w:w="501"/>
      </w:tblGrid>
      <w:tr>
        <w:trPr>
          <w:trHeight w:val="408" w:hRule="atLeast"/>
        </w:trPr>
        <w:tc>
          <w:tcPr>
            <w:tcW w:w="1279" w:type="dxa"/>
          </w:tcPr>
          <w:p>
            <w:pPr>
              <w:pStyle w:val="TableParagraph"/>
              <w:spacing w:line="266" w:lineRule="exact"/>
              <w:ind w:left="32" w:right="220"/>
              <w:jc w:val="center"/>
              <w:rPr>
                <w:sz w:val="24"/>
              </w:rPr>
            </w:pPr>
            <w:r>
              <w:rPr>
                <w:sz w:val="24"/>
              </w:rPr>
              <w:t>Figure 4.1</w:t>
            </w:r>
          </w:p>
        </w:tc>
        <w:tc>
          <w:tcPr>
            <w:tcW w:w="6975" w:type="dxa"/>
          </w:tcPr>
          <w:p>
            <w:pPr>
              <w:pStyle w:val="TableParagraph"/>
              <w:spacing w:line="266" w:lineRule="exact"/>
              <w:ind w:left="211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breast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cancer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patients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attended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clinic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2008</w:t>
            </w:r>
          </w:p>
        </w:tc>
        <w:tc>
          <w:tcPr>
            <w:tcW w:w="501" w:type="dxa"/>
          </w:tcPr>
          <w:p>
            <w:pPr>
              <w:pStyle w:val="TableParagraph"/>
              <w:spacing w:line="266" w:lineRule="exact"/>
              <w:ind w:left="9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652" w:hRule="atLeast"/>
        </w:trPr>
        <w:tc>
          <w:tcPr>
            <w:tcW w:w="1279" w:type="dxa"/>
          </w:tcPr>
          <w:p>
            <w:pPr>
              <w:pStyle w:val="TableParagraph"/>
              <w:spacing w:before="133"/>
              <w:ind w:left="31" w:right="220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</w:t>
            </w:r>
          </w:p>
        </w:tc>
        <w:tc>
          <w:tcPr>
            <w:tcW w:w="6975" w:type="dxa"/>
          </w:tcPr>
          <w:p>
            <w:pPr>
              <w:pStyle w:val="TableParagraph"/>
              <w:spacing w:before="133"/>
              <w:ind w:left="211"/>
              <w:rPr>
                <w:sz w:val="24"/>
              </w:rPr>
            </w:pPr>
            <w:r>
              <w:rPr>
                <w:sz w:val="24"/>
              </w:rPr>
              <w:t>Occupation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breast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cancer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patients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attended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clinic</w:t>
            </w:r>
          </w:p>
        </w:tc>
        <w:tc>
          <w:tcPr>
            <w:tcW w:w="501" w:type="dxa"/>
          </w:tcPr>
          <w:p>
            <w:pPr>
              <w:pStyle w:val="TableParagraph"/>
              <w:spacing w:before="133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751" w:hRule="atLeast"/>
        </w:trPr>
        <w:tc>
          <w:tcPr>
            <w:tcW w:w="1279" w:type="dxa"/>
          </w:tcPr>
          <w:p>
            <w:pPr>
              <w:pStyle w:val="TableParagraph"/>
              <w:spacing w:before="233"/>
              <w:ind w:left="31" w:right="220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4.3</w:t>
            </w:r>
          </w:p>
        </w:tc>
        <w:tc>
          <w:tcPr>
            <w:tcW w:w="6975" w:type="dxa"/>
          </w:tcPr>
          <w:p>
            <w:pPr>
              <w:pStyle w:val="TableParagraph"/>
              <w:spacing w:before="233"/>
              <w:ind w:left="239"/>
              <w:rPr>
                <w:sz w:val="24"/>
              </w:rPr>
            </w:pPr>
            <w:r>
              <w:rPr>
                <w:sz w:val="24"/>
              </w:rPr>
              <w:t>Presence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previous lump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breast</w:t>
            </w:r>
          </w:p>
        </w:tc>
        <w:tc>
          <w:tcPr>
            <w:tcW w:w="501" w:type="dxa"/>
          </w:tcPr>
          <w:p>
            <w:pPr>
              <w:pStyle w:val="TableParagraph"/>
              <w:spacing w:before="233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751" w:hRule="atLeast"/>
        </w:trPr>
        <w:tc>
          <w:tcPr>
            <w:tcW w:w="1279" w:type="dxa"/>
          </w:tcPr>
          <w:p>
            <w:pPr>
              <w:pStyle w:val="TableParagraph"/>
              <w:spacing w:before="231"/>
              <w:ind w:left="31" w:right="220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4.4</w:t>
            </w:r>
          </w:p>
        </w:tc>
        <w:tc>
          <w:tcPr>
            <w:tcW w:w="6975" w:type="dxa"/>
          </w:tcPr>
          <w:p>
            <w:pPr>
              <w:pStyle w:val="TableParagraph"/>
              <w:spacing w:before="231"/>
              <w:ind w:left="211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patient’s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post-menopausal</w:t>
            </w:r>
          </w:p>
        </w:tc>
        <w:tc>
          <w:tcPr>
            <w:tcW w:w="501" w:type="dxa"/>
          </w:tcPr>
          <w:p>
            <w:pPr>
              <w:pStyle w:val="TableParagraph"/>
              <w:spacing w:before="231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752" w:hRule="atLeast"/>
        </w:trPr>
        <w:tc>
          <w:tcPr>
            <w:tcW w:w="1279" w:type="dxa"/>
          </w:tcPr>
          <w:p>
            <w:pPr>
              <w:pStyle w:val="TableParagraph"/>
              <w:spacing w:before="233"/>
              <w:ind w:left="31" w:right="220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4.5</w:t>
            </w:r>
          </w:p>
        </w:tc>
        <w:tc>
          <w:tcPr>
            <w:tcW w:w="6975" w:type="dxa"/>
          </w:tcPr>
          <w:p>
            <w:pPr>
              <w:pStyle w:val="TableParagraph"/>
              <w:spacing w:before="233"/>
              <w:ind w:left="211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full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term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pregnancy</w:t>
            </w:r>
          </w:p>
        </w:tc>
        <w:tc>
          <w:tcPr>
            <w:tcW w:w="501" w:type="dxa"/>
          </w:tcPr>
          <w:p>
            <w:pPr>
              <w:pStyle w:val="TableParagraph"/>
              <w:spacing w:before="233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609" w:hRule="atLeast"/>
        </w:trPr>
        <w:tc>
          <w:tcPr>
            <w:tcW w:w="127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32" w:right="302"/>
              <w:jc w:val="center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4.6</w:t>
            </w:r>
          </w:p>
        </w:tc>
        <w:tc>
          <w:tcPr>
            <w:tcW w:w="69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72"/>
              <w:rPr>
                <w:sz w:val="22"/>
              </w:rPr>
            </w:pPr>
            <w:r>
              <w:rPr>
                <w:sz w:val="22"/>
              </w:rPr>
              <w:t>Number 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full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term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pregnancies</w:t>
            </w:r>
          </w:p>
        </w:tc>
        <w:tc>
          <w:tcPr>
            <w:tcW w:w="50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63"/>
              <w:jc w:val="right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490" w:hRule="atLeast"/>
        </w:trPr>
        <w:tc>
          <w:tcPr>
            <w:tcW w:w="1279" w:type="dxa"/>
          </w:tcPr>
          <w:p>
            <w:pPr>
              <w:pStyle w:val="TableParagraph"/>
              <w:spacing w:before="114"/>
              <w:ind w:left="32" w:right="302"/>
              <w:jc w:val="center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4.7</w:t>
            </w:r>
          </w:p>
        </w:tc>
        <w:tc>
          <w:tcPr>
            <w:tcW w:w="6975" w:type="dxa"/>
          </w:tcPr>
          <w:p>
            <w:pPr>
              <w:pStyle w:val="TableParagraph"/>
              <w:spacing w:before="114"/>
              <w:ind w:left="172"/>
              <w:rPr>
                <w:sz w:val="22"/>
              </w:rPr>
            </w:pPr>
            <w:r>
              <w:rPr>
                <w:sz w:val="22"/>
              </w:rPr>
              <w:t>History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breastfeeding</w:t>
            </w:r>
          </w:p>
        </w:tc>
        <w:tc>
          <w:tcPr>
            <w:tcW w:w="501" w:type="dxa"/>
          </w:tcPr>
          <w:p>
            <w:pPr>
              <w:pStyle w:val="TableParagraph"/>
              <w:spacing w:before="114"/>
              <w:ind w:right="63"/>
              <w:jc w:val="right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632" w:hRule="atLeast"/>
        </w:trPr>
        <w:tc>
          <w:tcPr>
            <w:tcW w:w="1279" w:type="dxa"/>
          </w:tcPr>
          <w:p>
            <w:pPr>
              <w:pStyle w:val="TableParagraph"/>
              <w:spacing w:before="113"/>
              <w:ind w:left="31" w:right="220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4.8</w:t>
            </w:r>
          </w:p>
        </w:tc>
        <w:tc>
          <w:tcPr>
            <w:tcW w:w="6975" w:type="dxa"/>
          </w:tcPr>
          <w:p>
            <w:pPr>
              <w:pStyle w:val="TableParagraph"/>
              <w:spacing w:before="113"/>
              <w:ind w:left="273"/>
              <w:rPr>
                <w:sz w:val="24"/>
              </w:rPr>
            </w:pPr>
            <w:r>
              <w:rPr>
                <w:sz w:val="24"/>
              </w:rPr>
              <w:t>History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contraceptives</w:t>
            </w:r>
          </w:p>
        </w:tc>
        <w:tc>
          <w:tcPr>
            <w:tcW w:w="501" w:type="dxa"/>
          </w:tcPr>
          <w:p>
            <w:pPr>
              <w:pStyle w:val="TableParagraph"/>
              <w:spacing w:before="113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610" w:hRule="atLeast"/>
        </w:trPr>
        <w:tc>
          <w:tcPr>
            <w:tcW w:w="127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32" w:right="302"/>
              <w:jc w:val="center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4.9</w:t>
            </w:r>
          </w:p>
        </w:tc>
        <w:tc>
          <w:tcPr>
            <w:tcW w:w="697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sz w:val="22"/>
              </w:rPr>
              <w:t>Prevalence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morbid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disorders</w:t>
            </w:r>
          </w:p>
        </w:tc>
        <w:tc>
          <w:tcPr>
            <w:tcW w:w="50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49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633" w:hRule="atLeast"/>
        </w:trPr>
        <w:tc>
          <w:tcPr>
            <w:tcW w:w="1279" w:type="dxa"/>
          </w:tcPr>
          <w:p>
            <w:pPr>
              <w:pStyle w:val="TableParagraph"/>
              <w:spacing w:before="113"/>
              <w:ind w:left="31" w:right="100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4.10</w:t>
            </w:r>
          </w:p>
        </w:tc>
        <w:tc>
          <w:tcPr>
            <w:tcW w:w="6975" w:type="dxa"/>
          </w:tcPr>
          <w:p>
            <w:pPr>
              <w:pStyle w:val="TableParagraph"/>
              <w:spacing w:before="113"/>
              <w:ind w:left="211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diagnostic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501" w:type="dxa"/>
          </w:tcPr>
          <w:p>
            <w:pPr>
              <w:pStyle w:val="TableParagraph"/>
              <w:spacing w:before="113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751" w:hRule="atLeast"/>
        </w:trPr>
        <w:tc>
          <w:tcPr>
            <w:tcW w:w="1279" w:type="dxa"/>
          </w:tcPr>
          <w:p>
            <w:pPr>
              <w:pStyle w:val="TableParagraph"/>
              <w:spacing w:before="233"/>
              <w:ind w:left="31" w:right="100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4.11</w:t>
            </w:r>
          </w:p>
        </w:tc>
        <w:tc>
          <w:tcPr>
            <w:tcW w:w="6975" w:type="dxa"/>
          </w:tcPr>
          <w:p>
            <w:pPr>
              <w:pStyle w:val="TableParagraph"/>
              <w:spacing w:before="233"/>
              <w:ind w:left="211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breast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cancer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diagnosed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frequency</w:t>
            </w:r>
          </w:p>
        </w:tc>
        <w:tc>
          <w:tcPr>
            <w:tcW w:w="501" w:type="dxa"/>
          </w:tcPr>
          <w:p>
            <w:pPr>
              <w:pStyle w:val="TableParagraph"/>
              <w:spacing w:before="233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507" w:hRule="atLeast"/>
        </w:trPr>
        <w:tc>
          <w:tcPr>
            <w:tcW w:w="1279" w:type="dxa"/>
          </w:tcPr>
          <w:p>
            <w:pPr>
              <w:pStyle w:val="TableParagraph"/>
              <w:spacing w:line="256" w:lineRule="exact" w:before="231"/>
              <w:ind w:left="32" w:right="100"/>
              <w:jc w:val="center"/>
              <w:rPr>
                <w:sz w:val="24"/>
              </w:rPr>
            </w:pPr>
            <w:r>
              <w:rPr>
                <w:sz w:val="24"/>
              </w:rPr>
              <w:t>Figure 4.12</w:t>
            </w:r>
          </w:p>
        </w:tc>
        <w:tc>
          <w:tcPr>
            <w:tcW w:w="6975" w:type="dxa"/>
          </w:tcPr>
          <w:p>
            <w:pPr>
              <w:pStyle w:val="TableParagraph"/>
              <w:spacing w:line="256" w:lineRule="exact" w:before="231"/>
              <w:ind w:left="211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chemotherapy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regimen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501" w:type="dxa"/>
          </w:tcPr>
          <w:p>
            <w:pPr>
              <w:pStyle w:val="TableParagraph"/>
              <w:spacing w:line="256" w:lineRule="exact" w:before="231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3"/>
        <w:rPr>
          <w:b/>
          <w:sz w:val="26"/>
        </w:rPr>
      </w:pPr>
    </w:p>
    <w:p>
      <w:pPr>
        <w:pStyle w:val="Heading1"/>
        <w:ind w:left="1260" w:right="1716"/>
        <w:jc w:val="center"/>
      </w:pPr>
      <w:bookmarkStart w:name="_TOC_250038" w:id="6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6"/>
      <w:r>
        <w:rPr/>
        <w:t>TABLES</w:t>
      </w:r>
    </w:p>
    <w:p>
      <w:pPr>
        <w:pStyle w:val="BodyText"/>
        <w:tabs>
          <w:tab w:pos="8187" w:val="left" w:leader="none"/>
        </w:tabs>
        <w:spacing w:before="195"/>
        <w:ind w:left="267"/>
      </w:pPr>
      <w:r>
        <w:rPr/>
        <w:t>Table</w:t>
      </w:r>
      <w:r>
        <w:rPr>
          <w:spacing w:val="-3"/>
        </w:rPr>
        <w:t> </w:t>
      </w:r>
      <w:r>
        <w:rPr/>
        <w:t>2.1</w:t>
      </w:r>
      <w:r>
        <w:rPr>
          <w:spacing w:val="-2"/>
        </w:rPr>
        <w:t> </w:t>
      </w:r>
      <w:r>
        <w:rPr/>
        <w:t>Stage</w:t>
      </w:r>
      <w:r>
        <w:rPr>
          <w:spacing w:val="-3"/>
        </w:rPr>
        <w:t> </w:t>
      </w:r>
      <w:r>
        <w:rPr/>
        <w:t>Groupings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TNM</w:t>
      </w:r>
      <w:r>
        <w:rPr>
          <w:spacing w:val="-3"/>
        </w:rPr>
        <w:t> </w:t>
      </w:r>
      <w:r>
        <w:rPr/>
        <w:t>Categories</w:t>
        <w:tab/>
        <w:t>30</w:t>
      </w:r>
    </w:p>
    <w:p>
      <w:pPr>
        <w:pStyle w:val="BodyText"/>
        <w:tabs>
          <w:tab w:pos="8187" w:val="left" w:leader="none"/>
        </w:tabs>
        <w:spacing w:before="473"/>
        <w:ind w:left="267"/>
      </w:pPr>
      <w:r>
        <w:rPr/>
        <w:t>Table</w:t>
      </w:r>
      <w:r>
        <w:rPr>
          <w:spacing w:val="-3"/>
        </w:rPr>
        <w:t> </w:t>
      </w:r>
      <w:r>
        <w:rPr/>
        <w:t>2.2</w:t>
      </w:r>
      <w:r>
        <w:rPr>
          <w:spacing w:val="-1"/>
        </w:rPr>
        <w:t> </w:t>
      </w:r>
      <w:r>
        <w:rPr/>
        <w:t>5-year</w:t>
      </w:r>
      <w:r>
        <w:rPr>
          <w:spacing w:val="-1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survival</w:t>
        <w:tab/>
        <w:t>32</w:t>
      </w:r>
    </w:p>
    <w:p>
      <w:pPr>
        <w:pStyle w:val="BodyText"/>
        <w:tabs>
          <w:tab w:pos="8609" w:val="left" w:leader="none"/>
        </w:tabs>
        <w:spacing w:line="480" w:lineRule="auto" w:before="477"/>
        <w:ind w:left="987" w:right="722" w:hanging="720"/>
      </w:pPr>
      <w:r>
        <w:rPr/>
        <w:t>Table</w:t>
      </w:r>
      <w:r>
        <w:rPr>
          <w:spacing w:val="25"/>
        </w:rPr>
        <w:t> </w:t>
      </w:r>
      <w:r>
        <w:rPr/>
        <w:t>4.1</w:t>
      </w:r>
      <w:r>
        <w:rPr>
          <w:spacing w:val="28"/>
        </w:rPr>
        <w:t> </w:t>
      </w:r>
      <w:r>
        <w:rPr/>
        <w:t>Relative</w:t>
      </w:r>
      <w:r>
        <w:rPr>
          <w:spacing w:val="25"/>
        </w:rPr>
        <w:t> </w:t>
      </w:r>
      <w:r>
        <w:rPr/>
        <w:t>occurrence</w:t>
      </w:r>
      <w:r>
        <w:rPr>
          <w:spacing w:val="26"/>
        </w:rPr>
        <w:t> </w:t>
      </w:r>
      <w:r>
        <w:rPr/>
        <w:t>of</w:t>
      </w:r>
      <w:r>
        <w:rPr>
          <w:spacing w:val="23"/>
        </w:rPr>
        <w:t> </w:t>
      </w:r>
      <w:r>
        <w:rPr/>
        <w:t>breast</w:t>
      </w:r>
      <w:r>
        <w:rPr>
          <w:spacing w:val="32"/>
        </w:rPr>
        <w:t> </w:t>
      </w:r>
      <w:r>
        <w:rPr/>
        <w:t>cancer</w:t>
      </w:r>
      <w:r>
        <w:rPr>
          <w:spacing w:val="27"/>
        </w:rPr>
        <w:t> </w:t>
      </w:r>
      <w:r>
        <w:rPr/>
        <w:t>among</w:t>
      </w:r>
      <w:r>
        <w:rPr>
          <w:spacing w:val="27"/>
        </w:rPr>
        <w:t> </w:t>
      </w:r>
      <w:r>
        <w:rPr/>
        <w:t>cancer</w:t>
      </w:r>
      <w:r>
        <w:rPr>
          <w:spacing w:val="27"/>
        </w:rPr>
        <w:t> </w:t>
      </w:r>
      <w:r>
        <w:rPr/>
        <w:t>patients</w:t>
      </w:r>
      <w:r>
        <w:rPr>
          <w:spacing w:val="25"/>
        </w:rPr>
        <w:t> </w:t>
      </w:r>
      <w:r>
        <w:rPr/>
        <w:t>attending</w:t>
      </w:r>
      <w:r>
        <w:rPr>
          <w:spacing w:val="30"/>
        </w:rPr>
        <w:t> </w:t>
      </w:r>
      <w:r>
        <w:rPr/>
        <w:t>ABUTH</w:t>
      </w:r>
      <w:r>
        <w:rPr>
          <w:spacing w:val="-57"/>
        </w:rPr>
        <w:t> </w:t>
      </w:r>
      <w:r>
        <w:rPr/>
        <w:t>Oncology</w:t>
      </w:r>
      <w:r>
        <w:rPr>
          <w:spacing w:val="-10"/>
        </w:rPr>
        <w:t> </w:t>
      </w:r>
      <w:r>
        <w:rPr/>
        <w:t>Clinic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2008</w:t>
        <w:tab/>
        <w:t>62</w:t>
      </w:r>
    </w:p>
    <w:p>
      <w:pPr>
        <w:pStyle w:val="BodyText"/>
        <w:tabs>
          <w:tab w:pos="1707" w:val="left" w:leader="none"/>
          <w:tab w:pos="8609" w:val="left" w:leader="none"/>
        </w:tabs>
        <w:ind w:left="267"/>
      </w:pPr>
      <w:r>
        <w:rPr/>
        <w:t>Table</w:t>
      </w:r>
      <w:r>
        <w:rPr>
          <w:spacing w:val="-1"/>
        </w:rPr>
        <w:t> </w:t>
      </w:r>
      <w:r>
        <w:rPr/>
        <w:t>4.2</w:t>
        <w:tab/>
        <w:t>Prevalence</w:t>
      </w:r>
      <w:r>
        <w:rPr>
          <w:spacing w:val="4"/>
        </w:rPr>
        <w:t> </w:t>
      </w:r>
      <w:r>
        <w:rPr/>
        <w:t>by</w:t>
      </w:r>
      <w:r>
        <w:rPr>
          <w:spacing w:val="-10"/>
        </w:rPr>
        <w:t> </w:t>
      </w:r>
      <w:r>
        <w:rPr/>
        <w:t>tribe</w:t>
        <w:tab/>
        <w:t>65</w:t>
      </w:r>
    </w:p>
    <w:p>
      <w:pPr>
        <w:pStyle w:val="BodyText"/>
        <w:tabs>
          <w:tab w:pos="1707" w:val="left" w:leader="none"/>
          <w:tab w:pos="8609" w:val="left" w:leader="none"/>
        </w:tabs>
        <w:spacing w:before="478"/>
        <w:ind w:left="267"/>
      </w:pPr>
      <w:r>
        <w:rPr/>
        <w:t>Table</w:t>
      </w:r>
      <w:r>
        <w:rPr>
          <w:spacing w:val="-1"/>
        </w:rPr>
        <w:t> </w:t>
      </w:r>
      <w:r>
        <w:rPr/>
        <w:t>4.3</w:t>
        <w:tab/>
        <w:t>Prevalence</w:t>
      </w:r>
      <w:r>
        <w:rPr>
          <w:spacing w:val="5"/>
        </w:rPr>
        <w:t> </w:t>
      </w:r>
      <w:r>
        <w:rPr/>
        <w:t>by</w:t>
      </w:r>
      <w:r>
        <w:rPr>
          <w:spacing w:val="-4"/>
        </w:rPr>
        <w:t> </w:t>
      </w:r>
      <w:r>
        <w:rPr/>
        <w:t>state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origin</w:t>
        <w:tab/>
        <w:t>66</w:t>
      </w:r>
    </w:p>
    <w:p>
      <w:pPr>
        <w:pStyle w:val="BodyText"/>
        <w:tabs>
          <w:tab w:pos="1707" w:val="left" w:leader="none"/>
          <w:tab w:pos="8609" w:val="left" w:leader="none"/>
        </w:tabs>
        <w:spacing w:before="473"/>
        <w:ind w:left="267"/>
      </w:pPr>
      <w:r>
        <w:rPr/>
        <w:t>Table</w:t>
      </w:r>
      <w:r>
        <w:rPr>
          <w:spacing w:val="-1"/>
        </w:rPr>
        <w:t> </w:t>
      </w:r>
      <w:r>
        <w:rPr/>
        <w:t>4.4</w:t>
        <w:tab/>
        <w:t>Prevalence</w:t>
      </w:r>
      <w:r>
        <w:rPr>
          <w:spacing w:val="3"/>
        </w:rPr>
        <w:t> </w:t>
      </w:r>
      <w:r>
        <w:rPr/>
        <w:t>by</w:t>
      </w:r>
      <w:r>
        <w:rPr>
          <w:spacing w:val="-11"/>
        </w:rPr>
        <w:t> </w:t>
      </w:r>
      <w:r>
        <w:rPr/>
        <w:t>geopolitical</w:t>
      </w:r>
      <w:r>
        <w:rPr>
          <w:spacing w:val="-5"/>
        </w:rPr>
        <w:t> </w:t>
      </w:r>
      <w:r>
        <w:rPr/>
        <w:t>zone</w:t>
        <w:tab/>
        <w:t>67</w:t>
      </w:r>
    </w:p>
    <w:p>
      <w:pPr>
        <w:pStyle w:val="BodyText"/>
        <w:tabs>
          <w:tab w:pos="1707" w:val="left" w:leader="none"/>
          <w:tab w:pos="8609" w:val="left" w:leader="none"/>
        </w:tabs>
        <w:spacing w:before="477"/>
        <w:ind w:left="267"/>
      </w:pPr>
      <w:r>
        <w:rPr/>
        <w:t>Table</w:t>
      </w:r>
      <w:r>
        <w:rPr>
          <w:spacing w:val="-1"/>
        </w:rPr>
        <w:t> </w:t>
      </w:r>
      <w:r>
        <w:rPr/>
        <w:t>4.5</w:t>
        <w:tab/>
        <w:t>Age</w:t>
      </w:r>
      <w:r>
        <w:rPr>
          <w:spacing w:val="-3"/>
        </w:rPr>
        <w:t> </w:t>
      </w:r>
      <w:r>
        <w:rPr/>
        <w:t>distribution</w:t>
      </w:r>
      <w:r>
        <w:rPr>
          <w:spacing w:val="-8"/>
        </w:rPr>
        <w:t> </w:t>
      </w:r>
      <w:r>
        <w:rPr/>
        <w:t>at</w:t>
      </w:r>
      <w:r>
        <w:rPr>
          <w:spacing w:val="2"/>
        </w:rPr>
        <w:t> </w:t>
      </w:r>
      <w:r>
        <w:rPr/>
        <w:t>which</w:t>
      </w:r>
      <w:r>
        <w:rPr>
          <w:spacing w:val="-3"/>
        </w:rPr>
        <w:t> </w:t>
      </w:r>
      <w:r>
        <w:rPr/>
        <w:t>menopause</w:t>
      </w:r>
      <w:r>
        <w:rPr>
          <w:spacing w:val="-3"/>
        </w:rPr>
        <w:t> </w:t>
      </w:r>
      <w:r>
        <w:rPr/>
        <w:t>commenced</w:t>
        <w:tab/>
        <w:t>71</w:t>
      </w:r>
    </w:p>
    <w:p>
      <w:pPr>
        <w:pStyle w:val="BodyText"/>
        <w:tabs>
          <w:tab w:pos="1707" w:val="left" w:leader="none"/>
          <w:tab w:pos="8609" w:val="left" w:leader="none"/>
        </w:tabs>
        <w:spacing w:before="478"/>
        <w:ind w:left="267"/>
      </w:pPr>
      <w:r>
        <w:rPr/>
        <w:t>Table</w:t>
      </w:r>
      <w:r>
        <w:rPr>
          <w:spacing w:val="-1"/>
        </w:rPr>
        <w:t> </w:t>
      </w:r>
      <w:r>
        <w:rPr/>
        <w:t>4.6</w:t>
        <w:tab/>
        <w:t>Age</w:t>
      </w:r>
      <w:r>
        <w:rPr>
          <w:spacing w:val="-3"/>
        </w:rPr>
        <w:t> </w:t>
      </w:r>
      <w:r>
        <w:rPr/>
        <w:t>at</w:t>
      </w:r>
      <w:r>
        <w:rPr>
          <w:spacing w:val="2"/>
        </w:rPr>
        <w:t> </w:t>
      </w:r>
      <w:r>
        <w:rPr/>
        <w:t>first</w:t>
      </w:r>
      <w:r>
        <w:rPr>
          <w:spacing w:val="1"/>
        </w:rPr>
        <w:t> </w:t>
      </w:r>
      <w:r>
        <w:rPr/>
        <w:t>menarche</w:t>
        <w:tab/>
        <w:t>72</w:t>
      </w:r>
    </w:p>
    <w:p>
      <w:pPr>
        <w:pStyle w:val="BodyText"/>
        <w:tabs>
          <w:tab w:pos="1654" w:val="left" w:leader="none"/>
          <w:tab w:pos="8609" w:val="left" w:leader="none"/>
        </w:tabs>
        <w:spacing w:before="473"/>
        <w:ind w:left="267"/>
      </w:pPr>
      <w:r>
        <w:rPr/>
        <w:t>Table</w:t>
      </w:r>
      <w:r>
        <w:rPr>
          <w:spacing w:val="-1"/>
        </w:rPr>
        <w:t> </w:t>
      </w:r>
      <w:r>
        <w:rPr/>
        <w:t>4.7</w:t>
        <w:tab/>
        <w:t>Types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contraceptives</w:t>
      </w:r>
      <w:r>
        <w:rPr>
          <w:spacing w:val="-2"/>
        </w:rPr>
        <w:t> </w:t>
      </w:r>
      <w:r>
        <w:rPr/>
        <w:t>used</w:t>
        <w:tab/>
        <w:t>77</w:t>
      </w:r>
    </w:p>
    <w:p>
      <w:pPr>
        <w:pStyle w:val="BodyText"/>
        <w:tabs>
          <w:tab w:pos="1707" w:val="left" w:leader="none"/>
          <w:tab w:pos="8609" w:val="left" w:leader="none"/>
        </w:tabs>
        <w:spacing w:before="478"/>
        <w:ind w:left="267"/>
      </w:pPr>
      <w:r>
        <w:rPr/>
        <w:t>Table</w:t>
      </w:r>
      <w:r>
        <w:rPr>
          <w:spacing w:val="-1"/>
        </w:rPr>
        <w:t> </w:t>
      </w:r>
      <w:r>
        <w:rPr/>
        <w:t>4.8</w:t>
        <w:tab/>
        <w:t>Signs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symptoms</w:t>
      </w:r>
      <w:r>
        <w:rPr>
          <w:spacing w:val="-3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by</w:t>
      </w:r>
      <w:r>
        <w:rPr>
          <w:spacing w:val="-10"/>
        </w:rPr>
        <w:t> </w:t>
      </w:r>
      <w:r>
        <w:rPr/>
        <w:t>patients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breast</w:t>
      </w:r>
      <w:r>
        <w:rPr>
          <w:spacing w:val="3"/>
        </w:rPr>
        <w:t> </w:t>
      </w:r>
      <w:r>
        <w:rPr/>
        <w:t>cancer</w:t>
        <w:tab/>
        <w:t>82</w:t>
      </w:r>
    </w:p>
    <w:p>
      <w:pPr>
        <w:pStyle w:val="BodyText"/>
        <w:tabs>
          <w:tab w:pos="1707" w:val="left" w:leader="none"/>
          <w:tab w:pos="8609" w:val="left" w:leader="none"/>
        </w:tabs>
        <w:spacing w:before="477"/>
        <w:ind w:left="267"/>
      </w:pPr>
      <w:r>
        <w:rPr/>
        <w:t>Table</w:t>
      </w:r>
      <w:r>
        <w:rPr>
          <w:spacing w:val="-1"/>
        </w:rPr>
        <w:t> </w:t>
      </w:r>
      <w:r>
        <w:rPr/>
        <w:t>4.9</w:t>
        <w:tab/>
        <w:t>Laboratory</w:t>
      </w:r>
      <w:r>
        <w:rPr>
          <w:spacing w:val="-6"/>
        </w:rPr>
        <w:t> </w:t>
      </w:r>
      <w:r>
        <w:rPr/>
        <w:t>investigations</w:t>
      </w:r>
      <w:r>
        <w:rPr>
          <w:spacing w:val="-3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  <w:tab/>
        <w:t>84</w:t>
      </w:r>
    </w:p>
    <w:p>
      <w:pPr>
        <w:pStyle w:val="BodyText"/>
        <w:tabs>
          <w:tab w:pos="1707" w:val="left" w:leader="none"/>
          <w:tab w:pos="8609" w:val="left" w:leader="none"/>
        </w:tabs>
        <w:spacing w:before="473"/>
        <w:ind w:left="267"/>
      </w:pPr>
      <w:r>
        <w:rPr/>
        <w:t>Table</w:t>
      </w:r>
      <w:r>
        <w:rPr>
          <w:spacing w:val="-1"/>
        </w:rPr>
        <w:t> </w:t>
      </w:r>
      <w:r>
        <w:rPr/>
        <w:t>4.10</w:t>
        <w:tab/>
        <w:t>Hormonal</w:t>
      </w:r>
      <w:r>
        <w:rPr>
          <w:spacing w:val="-9"/>
        </w:rPr>
        <w:t> </w:t>
      </w:r>
      <w:r>
        <w:rPr/>
        <w:t>drugs</w:t>
      </w:r>
      <w:r>
        <w:rPr>
          <w:spacing w:val="-2"/>
        </w:rPr>
        <w:t> </w:t>
      </w:r>
      <w:r>
        <w:rPr/>
        <w:t>used</w:t>
        <w:tab/>
        <w:t>86</w:t>
      </w:r>
    </w:p>
    <w:p>
      <w:pPr>
        <w:pStyle w:val="BodyText"/>
        <w:tabs>
          <w:tab w:pos="1707" w:val="left" w:leader="none"/>
          <w:tab w:pos="8609" w:val="left" w:leader="none"/>
        </w:tabs>
        <w:spacing w:before="478"/>
        <w:ind w:left="267"/>
      </w:pPr>
      <w:r>
        <w:rPr/>
        <w:t>Table</w:t>
      </w:r>
      <w:r>
        <w:rPr>
          <w:spacing w:val="-1"/>
        </w:rPr>
        <w:t> </w:t>
      </w:r>
      <w:r>
        <w:rPr/>
        <w:t>4.11</w:t>
        <w:tab/>
        <w:t>Non</w:t>
      </w:r>
      <w:r>
        <w:rPr>
          <w:spacing w:val="-5"/>
        </w:rPr>
        <w:t> </w:t>
      </w:r>
      <w:r>
        <w:rPr/>
        <w:t>anti-cancer</w:t>
      </w:r>
      <w:r>
        <w:rPr>
          <w:spacing w:val="1"/>
        </w:rPr>
        <w:t> </w:t>
      </w:r>
      <w:r>
        <w:rPr/>
        <w:t>drugs</w:t>
      </w:r>
      <w:r>
        <w:rPr>
          <w:spacing w:val="-3"/>
        </w:rPr>
        <w:t> </w:t>
      </w:r>
      <w:r>
        <w:rPr/>
        <w:t>used</w:t>
        <w:tab/>
        <w:t>87</w:t>
      </w:r>
    </w:p>
    <w:p>
      <w:pPr>
        <w:pStyle w:val="BodyText"/>
        <w:tabs>
          <w:tab w:pos="1707" w:val="left" w:leader="none"/>
          <w:tab w:pos="8609" w:val="left" w:leader="none"/>
        </w:tabs>
        <w:spacing w:before="477"/>
        <w:ind w:left="267"/>
      </w:pPr>
      <w:r>
        <w:rPr/>
        <w:t>Table</w:t>
      </w:r>
      <w:r>
        <w:rPr>
          <w:spacing w:val="-1"/>
        </w:rPr>
        <w:t> </w:t>
      </w:r>
      <w:r>
        <w:rPr/>
        <w:t>4.12</w:t>
        <w:tab/>
        <w:t>Types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analgesics</w:t>
      </w:r>
      <w:r>
        <w:rPr>
          <w:spacing w:val="-3"/>
        </w:rPr>
        <w:t> </w:t>
      </w:r>
      <w:r>
        <w:rPr/>
        <w:t>prescribed</w:t>
      </w:r>
      <w:r>
        <w:rPr>
          <w:spacing w:val="3"/>
        </w:rPr>
        <w:t> </w:t>
      </w:r>
      <w:r>
        <w:rPr/>
        <w:t>for</w:t>
      </w:r>
      <w:r>
        <w:rPr>
          <w:spacing w:val="-1"/>
        </w:rPr>
        <w:t> </w:t>
      </w:r>
      <w:r>
        <w:rPr/>
        <w:t>pain</w:t>
        <w:tab/>
        <w:t>88</w:t>
      </w:r>
    </w:p>
    <w:p>
      <w:pPr>
        <w:pStyle w:val="BodyText"/>
        <w:tabs>
          <w:tab w:pos="1657" w:val="left" w:leader="none"/>
        </w:tabs>
        <w:spacing w:before="473"/>
        <w:ind w:left="267"/>
      </w:pPr>
      <w:r>
        <w:rPr/>
        <w:t>Table</w:t>
      </w:r>
      <w:r>
        <w:rPr>
          <w:spacing w:val="-1"/>
        </w:rPr>
        <w:t> </w:t>
      </w:r>
      <w:r>
        <w:rPr/>
        <w:t>4.13</w:t>
        <w:tab/>
        <w:t>Prevalence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side</w:t>
      </w:r>
      <w:r>
        <w:rPr>
          <w:spacing w:val="-2"/>
        </w:rPr>
        <w:t> </w:t>
      </w:r>
      <w:r>
        <w:rPr/>
        <w:t>effects</w:t>
      </w:r>
      <w:r>
        <w:rPr>
          <w:spacing w:val="-8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with</w:t>
      </w:r>
      <w:r>
        <w:rPr>
          <w:spacing w:val="-6"/>
        </w:rPr>
        <w:t> </w:t>
      </w:r>
      <w:r>
        <w:rPr/>
        <w:t>chemotherapy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radiotherapy</w:t>
      </w:r>
      <w:r>
        <w:rPr>
          <w:spacing w:val="-5"/>
        </w:rPr>
        <w:t> </w:t>
      </w:r>
      <w:r>
        <w:rPr/>
        <w:t>90</w:t>
      </w:r>
    </w:p>
    <w:p>
      <w:pPr>
        <w:spacing w:after="0"/>
        <w:sectPr>
          <w:pgSz w:w="12240" w:h="15840"/>
          <w:pgMar w:header="0" w:footer="1482" w:top="1500" w:bottom="1680" w:left="1720" w:right="700"/>
        </w:sectPr>
      </w:pPr>
    </w:p>
    <w:tbl>
      <w:tblPr>
        <w:tblW w:w="0" w:type="auto"/>
        <w:jc w:val="left"/>
        <w:tblInd w:w="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3"/>
        <w:gridCol w:w="6338"/>
        <w:gridCol w:w="801"/>
        <w:gridCol w:w="320"/>
      </w:tblGrid>
      <w:tr>
        <w:trPr>
          <w:trHeight w:val="509" w:hRule="atLeast"/>
        </w:trPr>
        <w:tc>
          <w:tcPr>
            <w:tcW w:w="128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4.14</w:t>
            </w:r>
          </w:p>
        </w:tc>
        <w:tc>
          <w:tcPr>
            <w:tcW w:w="6338" w:type="dxa"/>
          </w:tcPr>
          <w:p>
            <w:pPr>
              <w:pStyle w:val="TableParagraph"/>
              <w:spacing w:line="266" w:lineRule="exact"/>
              <w:ind w:left="269"/>
              <w:rPr>
                <w:sz w:val="24"/>
              </w:rPr>
            </w:pPr>
            <w:r>
              <w:rPr>
                <w:sz w:val="24"/>
              </w:rPr>
              <w:t>Reasons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interruption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therapy</w:t>
            </w:r>
          </w:p>
        </w:tc>
        <w:tc>
          <w:tcPr>
            <w:tcW w:w="8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spacing w:line="266" w:lineRule="exact"/>
              <w:ind w:left="32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753" w:hRule="atLeast"/>
        </w:trPr>
        <w:tc>
          <w:tcPr>
            <w:tcW w:w="1283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4.15</w:t>
            </w:r>
          </w:p>
        </w:tc>
        <w:tc>
          <w:tcPr>
            <w:tcW w:w="6338" w:type="dxa"/>
          </w:tcPr>
          <w:p>
            <w:pPr>
              <w:pStyle w:val="TableParagraph"/>
              <w:spacing w:before="233"/>
              <w:ind w:left="2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professionals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covering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informational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801" w:type="dxa"/>
          </w:tcPr>
          <w:p>
            <w:pPr>
              <w:pStyle w:val="TableParagraph"/>
              <w:spacing w:before="233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1283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4.16</w:t>
            </w:r>
          </w:p>
        </w:tc>
        <w:tc>
          <w:tcPr>
            <w:tcW w:w="6338" w:type="dxa"/>
          </w:tcPr>
          <w:p>
            <w:pPr>
              <w:pStyle w:val="TableParagraph"/>
              <w:spacing w:before="233"/>
              <w:ind w:left="269"/>
              <w:rPr>
                <w:sz w:val="24"/>
              </w:rPr>
            </w:pPr>
            <w:r>
              <w:rPr>
                <w:sz w:val="24"/>
              </w:rPr>
              <w:t>Surgeon’s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specialty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colleagues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view</w:t>
            </w:r>
          </w:p>
        </w:tc>
        <w:tc>
          <w:tcPr>
            <w:tcW w:w="801" w:type="dxa"/>
          </w:tcPr>
          <w:p>
            <w:pPr>
              <w:pStyle w:val="TableParagraph"/>
              <w:spacing w:before="233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1283" w:type="dxa"/>
          </w:tcPr>
          <w:p>
            <w:pPr>
              <w:pStyle w:val="TableParagraph"/>
              <w:spacing w:before="231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4.17</w:t>
            </w:r>
          </w:p>
        </w:tc>
        <w:tc>
          <w:tcPr>
            <w:tcW w:w="6338" w:type="dxa"/>
          </w:tcPr>
          <w:p>
            <w:pPr>
              <w:pStyle w:val="TableParagraph"/>
              <w:spacing w:before="231"/>
              <w:ind w:left="207"/>
              <w:rPr>
                <w:sz w:val="24"/>
              </w:rPr>
            </w:pPr>
            <w:r>
              <w:rPr>
                <w:sz w:val="24"/>
              </w:rPr>
              <w:t>Oncologists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specialty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colleagues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view</w:t>
            </w:r>
          </w:p>
        </w:tc>
        <w:tc>
          <w:tcPr>
            <w:tcW w:w="801" w:type="dxa"/>
          </w:tcPr>
          <w:p>
            <w:pPr>
              <w:pStyle w:val="TableParagraph"/>
              <w:spacing w:before="231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3" w:hRule="atLeast"/>
        </w:trPr>
        <w:tc>
          <w:tcPr>
            <w:tcW w:w="1283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4.18</w:t>
            </w:r>
          </w:p>
        </w:tc>
        <w:tc>
          <w:tcPr>
            <w:tcW w:w="6338" w:type="dxa"/>
          </w:tcPr>
          <w:p>
            <w:pPr>
              <w:pStyle w:val="TableParagraph"/>
              <w:spacing w:before="233"/>
              <w:ind w:left="207"/>
              <w:rPr>
                <w:sz w:val="24"/>
              </w:rPr>
            </w:pPr>
            <w:r>
              <w:rPr>
                <w:sz w:val="24"/>
              </w:rPr>
              <w:t>Radiographer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specialty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colleagues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view</w:t>
            </w:r>
          </w:p>
        </w:tc>
        <w:tc>
          <w:tcPr>
            <w:tcW w:w="801" w:type="dxa"/>
          </w:tcPr>
          <w:p>
            <w:pPr>
              <w:pStyle w:val="TableParagraph"/>
              <w:spacing w:before="233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1283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4.19</w:t>
            </w:r>
          </w:p>
        </w:tc>
        <w:tc>
          <w:tcPr>
            <w:tcW w:w="6338" w:type="dxa"/>
          </w:tcPr>
          <w:p>
            <w:pPr>
              <w:pStyle w:val="TableParagraph"/>
              <w:spacing w:before="233"/>
              <w:ind w:left="207"/>
              <w:rPr>
                <w:sz w:val="24"/>
              </w:rPr>
            </w:pPr>
            <w:r>
              <w:rPr>
                <w:sz w:val="24"/>
              </w:rPr>
              <w:t>Oncology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nurses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specialty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colleagues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</w:t>
            </w:r>
          </w:p>
        </w:tc>
        <w:tc>
          <w:tcPr>
            <w:tcW w:w="801" w:type="dxa"/>
          </w:tcPr>
          <w:p>
            <w:pPr>
              <w:pStyle w:val="TableParagraph"/>
              <w:spacing w:before="233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1283" w:type="dxa"/>
          </w:tcPr>
          <w:p>
            <w:pPr>
              <w:pStyle w:val="TableParagraph"/>
              <w:spacing w:before="231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4.20</w:t>
            </w:r>
          </w:p>
        </w:tc>
        <w:tc>
          <w:tcPr>
            <w:tcW w:w="6338" w:type="dxa"/>
          </w:tcPr>
          <w:p>
            <w:pPr>
              <w:pStyle w:val="TableParagraph"/>
              <w:spacing w:before="231"/>
              <w:ind w:left="207"/>
              <w:rPr>
                <w:sz w:val="24"/>
              </w:rPr>
            </w:pPr>
            <w:r>
              <w:rPr>
                <w:sz w:val="24"/>
              </w:rPr>
              <w:t>Pharmacists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specialty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colleagues view</w:t>
            </w:r>
          </w:p>
        </w:tc>
        <w:tc>
          <w:tcPr>
            <w:tcW w:w="801" w:type="dxa"/>
          </w:tcPr>
          <w:p>
            <w:pPr>
              <w:pStyle w:val="TableParagraph"/>
              <w:spacing w:before="231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9" w:hRule="atLeast"/>
        </w:trPr>
        <w:tc>
          <w:tcPr>
            <w:tcW w:w="1283" w:type="dxa"/>
          </w:tcPr>
          <w:p>
            <w:pPr>
              <w:pStyle w:val="TableParagraph"/>
              <w:spacing w:line="256" w:lineRule="exact" w:before="2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4.21</w:t>
            </w:r>
          </w:p>
        </w:tc>
        <w:tc>
          <w:tcPr>
            <w:tcW w:w="6338" w:type="dxa"/>
          </w:tcPr>
          <w:p>
            <w:pPr>
              <w:pStyle w:val="TableParagraph"/>
              <w:spacing w:line="256" w:lineRule="exact" w:before="233"/>
              <w:ind w:left="207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Officers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specialty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colleagues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</w:t>
            </w:r>
          </w:p>
        </w:tc>
        <w:tc>
          <w:tcPr>
            <w:tcW w:w="801" w:type="dxa"/>
          </w:tcPr>
          <w:p>
            <w:pPr>
              <w:pStyle w:val="TableParagraph"/>
              <w:spacing w:line="256" w:lineRule="exact" w:before="233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2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tabs>
          <w:tab w:pos="1707" w:val="left" w:leader="none"/>
          <w:tab w:pos="8369" w:val="left" w:leader="none"/>
        </w:tabs>
        <w:spacing w:before="176"/>
        <w:ind w:left="267"/>
      </w:pPr>
      <w:r>
        <w:rPr/>
        <w:t>Table</w:t>
      </w:r>
      <w:r>
        <w:rPr>
          <w:spacing w:val="-1"/>
        </w:rPr>
        <w:t> </w:t>
      </w:r>
      <w:r>
        <w:rPr/>
        <w:t>4.22</w:t>
        <w:tab/>
        <w:t>Physicists</w:t>
      </w:r>
      <w:r>
        <w:rPr>
          <w:spacing w:val="-5"/>
        </w:rPr>
        <w:t> </w:t>
      </w:r>
      <w:r>
        <w:rPr/>
        <w:t>specialty</w:t>
      </w:r>
      <w:r>
        <w:rPr>
          <w:spacing w:val="-3"/>
        </w:rPr>
        <w:t> </w:t>
      </w:r>
      <w:r>
        <w:rPr/>
        <w:t>view</w:t>
      </w:r>
      <w:r>
        <w:rPr>
          <w:spacing w:val="-4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colleagues</w:t>
      </w:r>
      <w:r>
        <w:rPr>
          <w:spacing w:val="-1"/>
        </w:rPr>
        <w:t> </w:t>
      </w:r>
      <w:r>
        <w:rPr/>
        <w:t>view</w:t>
        <w:tab/>
        <w:t>100</w:t>
      </w:r>
    </w:p>
    <w:p>
      <w:pPr>
        <w:spacing w:after="0"/>
        <w:sectPr>
          <w:pgSz w:w="12240" w:h="15840"/>
          <w:pgMar w:header="0" w:footer="1482" w:top="1420" w:bottom="1680" w:left="172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1"/>
        <w:ind w:left="1260" w:right="1716"/>
        <w:jc w:val="center"/>
      </w:pPr>
      <w:bookmarkStart w:name="_TOC_250037" w:id="7"/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APPENDICES</w:t>
      </w:r>
    </w:p>
    <w:p>
      <w:pPr>
        <w:pStyle w:val="BodyText"/>
        <w:spacing w:before="11"/>
        <w:rPr>
          <w:b/>
          <w:sz w:val="21"/>
        </w:rPr>
      </w:pPr>
    </w:p>
    <w:tbl>
      <w:tblPr>
        <w:tblW w:w="0" w:type="auto"/>
        <w:jc w:val="left"/>
        <w:tblInd w:w="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6702"/>
        <w:gridCol w:w="467"/>
      </w:tblGrid>
      <w:tr>
        <w:trPr>
          <w:trHeight w:val="509" w:hRule="atLeast"/>
        </w:trPr>
        <w:tc>
          <w:tcPr>
            <w:tcW w:w="139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6702" w:type="dxa"/>
          </w:tcPr>
          <w:p>
            <w:pPr>
              <w:pStyle w:val="TableParagraph"/>
              <w:spacing w:line="266" w:lineRule="exact"/>
              <w:ind w:left="98"/>
              <w:rPr>
                <w:sz w:val="24"/>
              </w:rPr>
            </w:pPr>
            <w:r>
              <w:rPr>
                <w:sz w:val="24"/>
              </w:rPr>
              <w:t>Patients’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 Form</w:t>
            </w:r>
          </w:p>
        </w:tc>
        <w:tc>
          <w:tcPr>
            <w:tcW w:w="467" w:type="dxa"/>
          </w:tcPr>
          <w:p>
            <w:pPr>
              <w:pStyle w:val="TableParagraph"/>
              <w:spacing w:line="266" w:lineRule="exact"/>
              <w:ind w:left="15" w:right="6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751" w:hRule="atLeast"/>
        </w:trPr>
        <w:tc>
          <w:tcPr>
            <w:tcW w:w="1392" w:type="dxa"/>
          </w:tcPr>
          <w:p>
            <w:pPr>
              <w:pStyle w:val="TableParagraph"/>
              <w:spacing w:before="233"/>
              <w:ind w:left="54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6702" w:type="dxa"/>
          </w:tcPr>
          <w:p>
            <w:pPr>
              <w:pStyle w:val="TableParagraph"/>
              <w:spacing w:before="233"/>
              <w:ind w:left="98"/>
              <w:rPr>
                <w:sz w:val="24"/>
              </w:rPr>
            </w:pPr>
            <w:r>
              <w:rPr>
                <w:sz w:val="24"/>
              </w:rPr>
              <w:t>Multidisciplinary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team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questionnaire</w:t>
            </w:r>
          </w:p>
        </w:tc>
        <w:tc>
          <w:tcPr>
            <w:tcW w:w="467" w:type="dxa"/>
          </w:tcPr>
          <w:p>
            <w:pPr>
              <w:pStyle w:val="TableParagraph"/>
              <w:spacing w:before="233"/>
              <w:ind w:left="15" w:right="6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>
        <w:trPr>
          <w:trHeight w:val="507" w:hRule="atLeast"/>
        </w:trPr>
        <w:tc>
          <w:tcPr>
            <w:tcW w:w="1392" w:type="dxa"/>
          </w:tcPr>
          <w:p>
            <w:pPr>
              <w:pStyle w:val="TableParagraph"/>
              <w:spacing w:line="256" w:lineRule="exact" w:before="231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  <w:tc>
          <w:tcPr>
            <w:tcW w:w="6702" w:type="dxa"/>
          </w:tcPr>
          <w:p>
            <w:pPr>
              <w:pStyle w:val="TableParagraph"/>
              <w:spacing w:line="256" w:lineRule="exact" w:before="231"/>
              <w:ind w:left="98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guidelines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breast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cancer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chemotherapy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Nigeria,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2007</w:t>
            </w:r>
          </w:p>
        </w:tc>
        <w:tc>
          <w:tcPr>
            <w:tcW w:w="467" w:type="dxa"/>
          </w:tcPr>
          <w:p>
            <w:pPr>
              <w:pStyle w:val="TableParagraph"/>
              <w:spacing w:line="256" w:lineRule="exact" w:before="231"/>
              <w:ind w:left="15" w:right="51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tabs>
          <w:tab w:pos="8762" w:val="right" w:leader="none"/>
        </w:tabs>
        <w:spacing w:before="178"/>
        <w:ind w:left="267"/>
      </w:pPr>
      <w:r>
        <w:rPr/>
        <w:t>Appendix</w:t>
      </w:r>
      <w:r>
        <w:rPr>
          <w:spacing w:val="-1"/>
        </w:rPr>
        <w:t> </w:t>
      </w:r>
      <w:r>
        <w:rPr/>
        <w:t>IV NCCN</w:t>
      </w:r>
      <w:r>
        <w:rPr>
          <w:spacing w:val="-1"/>
        </w:rPr>
        <w:t> </w:t>
      </w:r>
      <w:r>
        <w:rPr/>
        <w:t>Clinical</w:t>
      </w:r>
      <w:r>
        <w:rPr>
          <w:spacing w:val="-9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guidelines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oncology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breast</w:t>
      </w:r>
      <w:r>
        <w:rPr>
          <w:spacing w:val="4"/>
        </w:rPr>
        <w:t> </w:t>
      </w:r>
      <w:r>
        <w:rPr/>
        <w:t>cancer</w:t>
        <w:tab/>
        <w:t>153</w:t>
      </w:r>
    </w:p>
    <w:p>
      <w:pPr>
        <w:pStyle w:val="BodyText"/>
        <w:tabs>
          <w:tab w:pos="1707" w:val="left" w:leader="none"/>
          <w:tab w:pos="8791" w:val="right" w:leader="none"/>
        </w:tabs>
        <w:spacing w:before="478"/>
        <w:ind w:left="267"/>
      </w:pPr>
      <w:r>
        <w:rPr/>
        <w:t>Appendix</w:t>
      </w:r>
      <w:r>
        <w:rPr>
          <w:spacing w:val="-2"/>
        </w:rPr>
        <w:t> </w:t>
      </w:r>
      <w:r>
        <w:rPr/>
        <w:t>V</w:t>
        <w:tab/>
        <w:t>Ethical</w:t>
      </w:r>
      <w:r>
        <w:rPr>
          <w:spacing w:val="-7"/>
        </w:rPr>
        <w:t> </w:t>
      </w:r>
      <w:r>
        <w:rPr/>
        <w:t>certificate</w:t>
        <w:tab/>
        <w:t>157</w:t>
      </w:r>
    </w:p>
    <w:p>
      <w:pPr>
        <w:spacing w:after="0"/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1"/>
        <w:spacing w:before="0"/>
        <w:ind w:left="1265" w:right="1708"/>
        <w:jc w:val="center"/>
      </w:pPr>
      <w:r>
        <w:rPr/>
        <w:t>GLOSSARY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SYMBOLS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650" w:lineRule="auto"/>
        <w:ind w:left="267" w:right="4604"/>
      </w:pPr>
      <w:r>
        <w:rPr/>
        <w:t>3DRCT</w:t>
      </w:r>
      <w:r>
        <w:rPr>
          <w:spacing w:val="-3"/>
        </w:rPr>
        <w:t> </w:t>
      </w:r>
      <w:r>
        <w:rPr/>
        <w:t>Three-dimensional</w:t>
      </w:r>
      <w:r>
        <w:rPr>
          <w:spacing w:val="-13"/>
        </w:rPr>
        <w:t> </w:t>
      </w:r>
      <w:r>
        <w:rPr/>
        <w:t>conformal</w:t>
      </w:r>
      <w:r>
        <w:rPr>
          <w:spacing w:val="-8"/>
        </w:rPr>
        <w:t> </w:t>
      </w:r>
      <w:r>
        <w:rPr/>
        <w:t>radiotherapy</w:t>
      </w:r>
      <w:r>
        <w:rPr>
          <w:spacing w:val="-57"/>
        </w:rPr>
        <w:t> </w:t>
      </w:r>
      <w:r>
        <w:rPr/>
        <w:t>5-FU 5-fluorouracil</w:t>
      </w:r>
    </w:p>
    <w:p>
      <w:pPr>
        <w:pStyle w:val="BodyText"/>
        <w:tabs>
          <w:tab w:pos="1337" w:val="left" w:leader="none"/>
        </w:tabs>
        <w:spacing w:line="655" w:lineRule="auto" w:before="7"/>
        <w:ind w:left="267" w:right="4178"/>
      </w:pPr>
      <w:r>
        <w:rPr/>
        <w:t>ABUTH</w:t>
        <w:tab/>
        <w:t>Ahmadu</w:t>
      </w:r>
      <w:r>
        <w:rPr>
          <w:spacing w:val="-4"/>
        </w:rPr>
        <w:t> </w:t>
      </w:r>
      <w:r>
        <w:rPr/>
        <w:t>Bello</w:t>
      </w:r>
      <w:r>
        <w:rPr>
          <w:spacing w:val="2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Hospital</w:t>
      </w:r>
      <w:r>
        <w:rPr>
          <w:spacing w:val="-57"/>
        </w:rPr>
        <w:t> </w:t>
      </w:r>
      <w:r>
        <w:rPr/>
        <w:t>ACS</w:t>
      </w:r>
      <w:r>
        <w:rPr>
          <w:spacing w:val="7"/>
        </w:rPr>
        <w:t> </w:t>
      </w:r>
      <w:r>
        <w:rPr/>
        <w:t>American</w:t>
      </w:r>
      <w:r>
        <w:rPr>
          <w:spacing w:val="-4"/>
        </w:rPr>
        <w:t> </w:t>
      </w:r>
      <w:r>
        <w:rPr/>
        <w:t>Cancer</w:t>
      </w:r>
      <w:r>
        <w:rPr>
          <w:spacing w:val="3"/>
        </w:rPr>
        <w:t> </w:t>
      </w:r>
      <w:r>
        <w:rPr/>
        <w:t>Society</w:t>
      </w:r>
    </w:p>
    <w:p>
      <w:pPr>
        <w:pStyle w:val="BodyText"/>
        <w:spacing w:line="655" w:lineRule="auto"/>
        <w:ind w:left="267" w:right="5431"/>
      </w:pPr>
      <w:r>
        <w:rPr/>
        <w:t>APBI</w:t>
      </w:r>
      <w:r>
        <w:rPr>
          <w:spacing w:val="-5"/>
        </w:rPr>
        <w:t> </w:t>
      </w:r>
      <w:r>
        <w:rPr/>
        <w:t>Accelerated</w:t>
      </w:r>
      <w:r>
        <w:rPr>
          <w:spacing w:val="-6"/>
        </w:rPr>
        <w:t> </w:t>
      </w:r>
      <w:r>
        <w:rPr/>
        <w:t>partial</w:t>
      </w:r>
      <w:r>
        <w:rPr>
          <w:spacing w:val="-4"/>
        </w:rPr>
        <w:t> </w:t>
      </w:r>
      <w:r>
        <w:rPr/>
        <w:t>breast</w:t>
      </w:r>
      <w:r>
        <w:rPr>
          <w:spacing w:val="-2"/>
        </w:rPr>
        <w:t> </w:t>
      </w:r>
      <w:r>
        <w:rPr/>
        <w:t>irradiation</w:t>
      </w:r>
      <w:r>
        <w:rPr>
          <w:spacing w:val="-57"/>
        </w:rPr>
        <w:t> </w:t>
      </w:r>
      <w:r>
        <w:rPr/>
        <w:t>BSE</w:t>
      </w:r>
      <w:r>
        <w:rPr>
          <w:spacing w:val="3"/>
        </w:rPr>
        <w:t> </w:t>
      </w:r>
      <w:r>
        <w:rPr/>
        <w:t>Breast</w:t>
      </w:r>
      <w:r>
        <w:rPr>
          <w:spacing w:val="1"/>
        </w:rPr>
        <w:t> </w:t>
      </w:r>
      <w:r>
        <w:rPr/>
        <w:t>Self-Exam</w:t>
      </w:r>
    </w:p>
    <w:p>
      <w:pPr>
        <w:pStyle w:val="BodyText"/>
        <w:tabs>
          <w:tab w:pos="987" w:val="left" w:leader="none"/>
        </w:tabs>
        <w:spacing w:line="650" w:lineRule="auto"/>
        <w:ind w:left="267" w:right="4567"/>
      </w:pPr>
      <w:r>
        <w:rPr/>
        <w:t>CAF</w:t>
        <w:tab/>
      </w:r>
      <w:r>
        <w:rPr>
          <w:spacing w:val="-1"/>
        </w:rPr>
        <w:t>Cyclophosphamide//adriamycin/fluorouracil</w:t>
      </w:r>
      <w:r>
        <w:rPr>
          <w:spacing w:val="-57"/>
        </w:rPr>
        <w:t> </w:t>
      </w:r>
      <w:r>
        <w:rPr/>
        <w:t>CBE</w:t>
      </w:r>
      <w:r>
        <w:rPr>
          <w:spacing w:val="3"/>
        </w:rPr>
        <w:t> </w:t>
      </w:r>
      <w:r>
        <w:rPr/>
        <w:t>Clinical</w:t>
      </w:r>
      <w:r>
        <w:rPr>
          <w:spacing w:val="-2"/>
        </w:rPr>
        <w:t> </w:t>
      </w:r>
      <w:r>
        <w:rPr/>
        <w:t>breast</w:t>
      </w:r>
      <w:r>
        <w:rPr>
          <w:spacing w:val="6"/>
        </w:rPr>
        <w:t> </w:t>
      </w:r>
      <w:r>
        <w:rPr/>
        <w:t>exam</w:t>
      </w:r>
    </w:p>
    <w:p>
      <w:pPr>
        <w:pStyle w:val="BodyText"/>
        <w:spacing w:before="3"/>
        <w:ind w:left="267"/>
      </w:pPr>
      <w:r>
        <w:rPr/>
        <w:t>CC</w:t>
      </w:r>
      <w:r>
        <w:rPr>
          <w:spacing w:val="-3"/>
        </w:rPr>
        <w:t> </w:t>
      </w:r>
      <w:r>
        <w:rPr/>
        <w:t>Craniocaudal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987" w:val="left" w:leader="none"/>
        </w:tabs>
        <w:spacing w:line="655" w:lineRule="auto" w:before="173"/>
        <w:ind w:left="267" w:right="4500"/>
      </w:pPr>
      <w:r>
        <w:rPr/>
        <w:t>CEF</w:t>
        <w:tab/>
        <w:t>Cyclophosphamide/epirubicin/fluorouracil</w:t>
      </w:r>
      <w:r>
        <w:rPr>
          <w:spacing w:val="1"/>
        </w:rPr>
        <w:t> </w:t>
      </w:r>
      <w:r>
        <w:rPr/>
        <w:t>CMF</w:t>
        <w:tab/>
      </w:r>
      <w:r>
        <w:rPr>
          <w:spacing w:val="-1"/>
        </w:rPr>
        <w:t>Cyclophosphamide//methotrxate/fluorouracil</w:t>
      </w:r>
      <w:r>
        <w:rPr>
          <w:spacing w:val="-57"/>
        </w:rPr>
        <w:t> </w:t>
      </w:r>
      <w:r>
        <w:rPr/>
        <w:t>CNB Core</w:t>
      </w:r>
      <w:r>
        <w:rPr>
          <w:spacing w:val="1"/>
        </w:rPr>
        <w:t> </w:t>
      </w:r>
      <w:r>
        <w:rPr/>
        <w:t>needle</w:t>
      </w:r>
      <w:r>
        <w:rPr>
          <w:spacing w:val="5"/>
        </w:rPr>
        <w:t> </w:t>
      </w:r>
      <w:r>
        <w:rPr/>
        <w:t>biopsy</w:t>
      </w:r>
    </w:p>
    <w:p>
      <w:pPr>
        <w:pStyle w:val="BodyText"/>
        <w:tabs>
          <w:tab w:pos="866" w:val="left" w:leader="none"/>
        </w:tabs>
        <w:spacing w:line="655" w:lineRule="auto"/>
        <w:ind w:left="267" w:right="6594"/>
      </w:pPr>
      <w:r>
        <w:rPr/>
        <w:t>CP</w:t>
        <w:tab/>
        <w:t>Capecitabinel/paclitaxel</w:t>
      </w:r>
      <w:r>
        <w:rPr>
          <w:spacing w:val="-57"/>
        </w:rPr>
        <w:t> </w:t>
      </w:r>
      <w:r>
        <w:rPr/>
        <w:t>DCIS</w:t>
      </w:r>
      <w:r>
        <w:rPr>
          <w:spacing w:val="-3"/>
        </w:rPr>
        <w:t> </w:t>
      </w:r>
      <w:r>
        <w:rPr/>
        <w:t>Ductal</w:t>
      </w:r>
      <w:r>
        <w:rPr>
          <w:spacing w:val="-11"/>
        </w:rPr>
        <w:t> </w:t>
      </w:r>
      <w:r>
        <w:rPr/>
        <w:t>carcinoma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situ</w:t>
      </w:r>
    </w:p>
    <w:p>
      <w:pPr>
        <w:spacing w:after="0" w:line="655" w:lineRule="auto"/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spacing w:before="68"/>
        <w:ind w:left="329"/>
      </w:pPr>
      <w:r>
        <w:rPr/>
        <w:t>EBRT</w:t>
      </w:r>
      <w:r>
        <w:rPr>
          <w:spacing w:val="-3"/>
        </w:rPr>
        <w:t> </w:t>
      </w:r>
      <w:r>
        <w:rPr/>
        <w:t>External</w:t>
      </w:r>
      <w:r>
        <w:rPr>
          <w:spacing w:val="-4"/>
        </w:rPr>
        <w:t> </w:t>
      </w:r>
      <w:r>
        <w:rPr/>
        <w:t>beam</w:t>
      </w:r>
      <w:r>
        <w:rPr>
          <w:spacing w:val="-8"/>
        </w:rPr>
        <w:t> </w:t>
      </w:r>
      <w:r>
        <w:rPr/>
        <w:t>radiation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14" w:val="left" w:leader="none"/>
        </w:tabs>
        <w:spacing w:line="655" w:lineRule="auto" w:before="178"/>
        <w:ind w:left="267" w:right="4563"/>
      </w:pPr>
      <w:r>
        <w:rPr/>
        <w:t>EPIC</w:t>
      </w:r>
      <w:r>
        <w:rPr>
          <w:spacing w:val="-6"/>
        </w:rPr>
        <w:t> </w:t>
      </w:r>
      <w:r>
        <w:rPr/>
        <w:t>European</w:t>
      </w:r>
      <w:r>
        <w:rPr>
          <w:spacing w:val="-4"/>
        </w:rPr>
        <w:t> </w:t>
      </w:r>
      <w:r>
        <w:rPr/>
        <w:t>Prospective Investigation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Cancer</w:t>
      </w:r>
      <w:r>
        <w:rPr>
          <w:spacing w:val="-57"/>
        </w:rPr>
        <w:t> </w:t>
      </w:r>
      <w:r>
        <w:rPr/>
        <w:t>ER</w:t>
        <w:tab/>
        <w:t>Estrogen</w:t>
      </w:r>
    </w:p>
    <w:p>
      <w:pPr>
        <w:pStyle w:val="BodyText"/>
        <w:tabs>
          <w:tab w:pos="876" w:val="left" w:leader="none"/>
        </w:tabs>
        <w:spacing w:line="652" w:lineRule="auto"/>
        <w:ind w:left="267" w:right="6033"/>
      </w:pPr>
      <w:r>
        <w:rPr/>
        <w:t>FNAB</w:t>
      </w:r>
      <w:r>
        <w:rPr>
          <w:spacing w:val="-1"/>
        </w:rPr>
        <w:t> </w:t>
      </w:r>
      <w:r>
        <w:rPr/>
        <w:t>Fine</w:t>
      </w:r>
      <w:r>
        <w:rPr>
          <w:spacing w:val="-5"/>
        </w:rPr>
        <w:t> </w:t>
      </w:r>
      <w:r>
        <w:rPr/>
        <w:t>needle</w:t>
      </w:r>
      <w:r>
        <w:rPr>
          <w:spacing w:val="-5"/>
        </w:rPr>
        <w:t> </w:t>
      </w:r>
      <w:r>
        <w:rPr/>
        <w:t>aspiration</w:t>
      </w:r>
      <w:r>
        <w:rPr>
          <w:spacing w:val="-3"/>
        </w:rPr>
        <w:t> </w:t>
      </w:r>
      <w:r>
        <w:rPr/>
        <w:t>biopsy</w:t>
      </w:r>
      <w:r>
        <w:rPr>
          <w:spacing w:val="-57"/>
        </w:rPr>
        <w:t> </w:t>
      </w:r>
      <w:r>
        <w:rPr/>
        <w:t>GP</w:t>
        <w:tab/>
        <w:t>Gemtricitabine/Paclitaxel</w:t>
      </w:r>
      <w:r>
        <w:rPr>
          <w:spacing w:val="1"/>
        </w:rPr>
        <w:t> </w:t>
      </w:r>
      <w:r>
        <w:rPr/>
        <w:t>LCIS Lobular carcinoma in situ</w:t>
      </w:r>
      <w:r>
        <w:rPr>
          <w:spacing w:val="1"/>
        </w:rPr>
        <w:t> </w:t>
      </w:r>
      <w:r>
        <w:rPr/>
        <w:t>MDT</w:t>
      </w:r>
      <w:r>
        <w:rPr>
          <w:spacing w:val="3"/>
        </w:rPr>
        <w:t> </w:t>
      </w:r>
      <w:r>
        <w:rPr/>
        <w:t>Multidisciplinary</w:t>
      </w:r>
      <w:r>
        <w:rPr>
          <w:spacing w:val="-9"/>
        </w:rPr>
        <w:t> </w:t>
      </w:r>
      <w:r>
        <w:rPr/>
        <w:t>team</w:t>
      </w:r>
    </w:p>
    <w:p>
      <w:pPr>
        <w:pStyle w:val="BodyText"/>
        <w:spacing w:before="3"/>
        <w:ind w:left="267"/>
      </w:pPr>
      <w:r>
        <w:rPr/>
        <w:t>MRI</w:t>
      </w:r>
      <w:r>
        <w:rPr>
          <w:spacing w:val="-5"/>
        </w:rPr>
        <w:t> </w:t>
      </w:r>
      <w:r>
        <w:rPr/>
        <w:t>Magnetic</w:t>
      </w:r>
      <w:r>
        <w:rPr>
          <w:spacing w:val="-6"/>
        </w:rPr>
        <w:t> </w:t>
      </w:r>
      <w:r>
        <w:rPr/>
        <w:t>resonance</w:t>
      </w:r>
      <w:r>
        <w:rPr>
          <w:spacing w:val="-2"/>
        </w:rPr>
        <w:t> </w:t>
      </w:r>
      <w:r>
        <w:rPr/>
        <w:t>imaging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43" w:val="left" w:leader="none"/>
          <w:tab w:pos="1179" w:val="left" w:leader="none"/>
        </w:tabs>
        <w:spacing w:line="650" w:lineRule="auto" w:before="178"/>
        <w:ind w:left="267" w:right="4661"/>
      </w:pPr>
      <w:r>
        <w:rPr/>
        <w:t>NCCN</w:t>
        <w:tab/>
        <w:t>National</w:t>
      </w:r>
      <w:r>
        <w:rPr>
          <w:spacing w:val="-10"/>
        </w:rPr>
        <w:t> </w:t>
      </w:r>
      <w:r>
        <w:rPr/>
        <w:t>Cancer</w:t>
      </w:r>
      <w:r>
        <w:rPr>
          <w:spacing w:val="-5"/>
        </w:rPr>
        <w:t> </w:t>
      </w:r>
      <w:r>
        <w:rPr/>
        <w:t>Comprehensive</w:t>
      </w:r>
      <w:r>
        <w:rPr>
          <w:spacing w:val="-3"/>
        </w:rPr>
        <w:t> </w:t>
      </w:r>
      <w:r>
        <w:rPr/>
        <w:t>network</w:t>
      </w:r>
      <w:r>
        <w:rPr>
          <w:spacing w:val="-57"/>
        </w:rPr>
        <w:t> </w:t>
      </w:r>
      <w:r>
        <w:rPr/>
        <w:t>NR</w:t>
        <w:tab/>
        <w:t>Not</w:t>
      </w:r>
      <w:r>
        <w:rPr>
          <w:spacing w:val="1"/>
        </w:rPr>
        <w:t> </w:t>
      </w:r>
      <w:r>
        <w:rPr/>
        <w:t>recorded</w:t>
      </w:r>
    </w:p>
    <w:p>
      <w:pPr>
        <w:pStyle w:val="BodyText"/>
        <w:tabs>
          <w:tab w:pos="1803" w:val="left" w:leader="none"/>
        </w:tabs>
        <w:spacing w:line="652" w:lineRule="auto" w:before="7"/>
        <w:ind w:left="267" w:right="6094"/>
      </w:pPr>
      <w:r>
        <w:rPr/>
        <w:t>PET</w:t>
      </w:r>
      <w:r>
        <w:rPr>
          <w:spacing w:val="-7"/>
        </w:rPr>
        <w:t> </w:t>
      </w:r>
      <w:r>
        <w:rPr/>
        <w:t>Position</w:t>
      </w:r>
      <w:r>
        <w:rPr>
          <w:spacing w:val="-8"/>
        </w:rPr>
        <w:t> </w:t>
      </w:r>
      <w:r>
        <w:rPr/>
        <w:t>emission</w:t>
      </w:r>
      <w:r>
        <w:rPr>
          <w:spacing w:val="-9"/>
        </w:rPr>
        <w:t> </w:t>
      </w:r>
      <w:r>
        <w:rPr/>
        <w:t>tomography.</w:t>
      </w:r>
      <w:r>
        <w:rPr>
          <w:spacing w:val="-57"/>
        </w:rPr>
        <w:t> </w:t>
      </w:r>
      <w:r>
        <w:rPr/>
        <w:t>PHT</w:t>
      </w:r>
      <w:r>
        <w:rPr>
          <w:spacing w:val="1"/>
        </w:rPr>
        <w:t> </w:t>
      </w:r>
      <w:r>
        <w:rPr/>
        <w:t>Post-hormonal therapy</w:t>
      </w:r>
      <w:r>
        <w:rPr>
          <w:spacing w:val="1"/>
        </w:rPr>
        <w:t> </w:t>
      </w:r>
      <w:r>
        <w:rPr/>
        <w:t>POSTMENO</w:t>
        <w:tab/>
        <w:t>Postmenopausal</w:t>
      </w:r>
    </w:p>
    <w:p>
      <w:pPr>
        <w:pStyle w:val="BodyText"/>
        <w:tabs>
          <w:tab w:pos="862" w:val="left" w:leader="none"/>
          <w:tab w:pos="1659" w:val="left" w:leader="none"/>
        </w:tabs>
        <w:spacing w:line="655" w:lineRule="auto" w:before="4"/>
        <w:ind w:left="267" w:right="6696"/>
      </w:pPr>
      <w:r>
        <w:rPr/>
        <w:t>PR</w:t>
        <w:tab/>
        <w:t>Progesterone</w:t>
      </w:r>
      <w:r>
        <w:rPr>
          <w:spacing w:val="1"/>
        </w:rPr>
        <w:t> </w:t>
      </w:r>
      <w:r>
        <w:rPr/>
        <w:t>PREMENO</w:t>
        <w:tab/>
      </w:r>
      <w:r>
        <w:rPr>
          <w:spacing w:val="-1"/>
        </w:rPr>
        <w:t>Premenopausal</w:t>
      </w:r>
    </w:p>
    <w:p>
      <w:pPr>
        <w:pStyle w:val="BodyText"/>
        <w:spacing w:line="655" w:lineRule="auto"/>
        <w:ind w:left="267" w:right="4647"/>
      </w:pPr>
      <w:r>
        <w:rPr/>
        <w:t>SERD Selective estrogen receptor down regulators</w:t>
      </w:r>
      <w:r>
        <w:rPr>
          <w:spacing w:val="-58"/>
        </w:rPr>
        <w:t> </w:t>
      </w:r>
      <w:r>
        <w:rPr/>
        <w:t>SERM</w:t>
      </w:r>
      <w:r>
        <w:rPr>
          <w:spacing w:val="-2"/>
        </w:rPr>
        <w:t> </w:t>
      </w:r>
      <w:r>
        <w:rPr/>
        <w:t>Selective estrogen</w:t>
      </w:r>
      <w:r>
        <w:rPr>
          <w:spacing w:val="-4"/>
        </w:rPr>
        <w:t> </w:t>
      </w:r>
      <w:r>
        <w:rPr/>
        <w:t>receptor</w:t>
      </w:r>
      <w:r>
        <w:rPr>
          <w:spacing w:val="-2"/>
        </w:rPr>
        <w:t> </w:t>
      </w:r>
      <w:r>
        <w:rPr/>
        <w:t>modulators</w:t>
      </w:r>
    </w:p>
    <w:p>
      <w:pPr>
        <w:spacing w:after="0" w:line="655" w:lineRule="auto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655" w:lineRule="auto" w:before="68"/>
        <w:ind w:left="267" w:right="6195"/>
      </w:pPr>
      <w:r>
        <w:rPr/>
        <w:t>TNM Tumor Node Metastasis</w:t>
      </w:r>
      <w:r>
        <w:rPr>
          <w:spacing w:val="1"/>
        </w:rPr>
        <w:t> </w:t>
      </w:r>
      <w:r>
        <w:rPr/>
        <w:t>WHO</w:t>
      </w:r>
      <w:r>
        <w:rPr>
          <w:spacing w:val="56"/>
        </w:rPr>
        <w:t> </w:t>
      </w:r>
      <w:r>
        <w:rPr/>
        <w:t>World</w:t>
      </w:r>
      <w:r>
        <w:rPr>
          <w:spacing w:val="-2"/>
        </w:rPr>
        <w:t> </w:t>
      </w:r>
      <w:r>
        <w:rPr/>
        <w:t>Health</w:t>
      </w:r>
      <w:r>
        <w:rPr>
          <w:spacing w:val="-7"/>
        </w:rPr>
        <w:t> </w:t>
      </w:r>
      <w:r>
        <w:rPr/>
        <w:t>Organization</w:t>
      </w:r>
    </w:p>
    <w:p>
      <w:pPr>
        <w:spacing w:after="0" w:line="655" w:lineRule="auto"/>
        <w:sectPr>
          <w:pgSz w:w="12240" w:h="15840"/>
          <w:pgMar w:header="0" w:footer="1482" w:top="1340" w:bottom="1680" w:left="1720" w:right="700"/>
        </w:sectPr>
      </w:pPr>
    </w:p>
    <w:p>
      <w:pPr>
        <w:pStyle w:val="Heading1"/>
        <w:spacing w:line="451" w:lineRule="auto" w:before="68"/>
        <w:ind w:left="3723" w:right="4168" w:firstLine="350"/>
      </w:pPr>
      <w:r>
        <w:rPr/>
        <w:t>CHAPTER 1</w:t>
      </w:r>
      <w:r>
        <w:rPr>
          <w:spacing w:val="1"/>
        </w:rPr>
        <w:t> </w:t>
      </w:r>
      <w:r>
        <w:rPr>
          <w:spacing w:val="-1"/>
        </w:rPr>
        <w:t>INTRODUCTION</w:t>
      </w:r>
    </w:p>
    <w:p>
      <w:pPr>
        <w:pStyle w:val="ListParagraph"/>
        <w:numPr>
          <w:ilvl w:val="1"/>
          <w:numId w:val="8"/>
        </w:numPr>
        <w:tabs>
          <w:tab w:pos="632" w:val="left" w:leader="none"/>
        </w:tabs>
        <w:spacing w:line="240" w:lineRule="auto" w:before="4" w:after="0"/>
        <w:ind w:left="632" w:right="0" w:hanging="365"/>
        <w:jc w:val="left"/>
        <w:rPr>
          <w:b/>
          <w:sz w:val="24"/>
        </w:rPr>
      </w:pPr>
      <w:r>
        <w:rPr>
          <w:b/>
          <w:sz w:val="24"/>
        </w:rPr>
        <w:t>STATEMENT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267" w:right="709"/>
        <w:jc w:val="both"/>
      </w:pPr>
      <w:r>
        <w:rPr/>
        <w:t>Cancer, according to the National Cancer Institute, is a term for diseases in which cells</w:t>
      </w:r>
      <w:r>
        <w:rPr>
          <w:spacing w:val="1"/>
        </w:rPr>
        <w:t> </w:t>
      </w:r>
      <w:r>
        <w:rPr/>
        <w:t>divide without control and can invade surrounding tissues. Stedman’s Medical Dictionary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frequently 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neoplasm, most of which invade surrounding tissues, may metastasize to several sites and is</w:t>
      </w:r>
      <w:r>
        <w:rPr>
          <w:spacing w:val="-57"/>
        </w:rPr>
        <w:t> </w:t>
      </w:r>
      <w:r>
        <w:rPr/>
        <w:t>likely to recur after attempted removal and to cause death of the patient except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adequately treated. Cancer</w:t>
      </w:r>
      <w:r>
        <w:rPr>
          <w:spacing w:val="1"/>
        </w:rPr>
        <w:t> </w:t>
      </w:r>
      <w:r>
        <w:rPr/>
        <w:t>is increasingly becoming of public</w:t>
      </w:r>
      <w:r>
        <w:rPr>
          <w:spacing w:val="60"/>
        </w:rPr>
        <w:t> </w:t>
      </w:r>
      <w:r>
        <w:rPr/>
        <w:t>health concern in recent</w:t>
      </w:r>
      <w:r>
        <w:rPr>
          <w:spacing w:val="1"/>
        </w:rPr>
        <w:t> </w:t>
      </w:r>
      <w:r>
        <w:rPr/>
        <w:t>years (Thomas, 1999). In 2002 alone, cancer was reported to have been responsible for</w:t>
      </w:r>
      <w:r>
        <w:rPr>
          <w:spacing w:val="1"/>
        </w:rPr>
        <w:t> </w:t>
      </w:r>
      <w:r>
        <w:rPr/>
        <w:t>12.5% of all deaths, more than all deaths due to HIV/AID’s, tuberculosis, and malaria</w:t>
      </w:r>
      <w:r>
        <w:rPr>
          <w:spacing w:val="1"/>
        </w:rPr>
        <w:t> </w:t>
      </w:r>
      <w:r>
        <w:rPr/>
        <w:t>combined (WHO, 2005). More than 70% of all cancer deaths occur in low and middle</w:t>
      </w:r>
      <w:r>
        <w:rPr>
          <w:spacing w:val="1"/>
        </w:rPr>
        <w:t> </w:t>
      </w:r>
      <w:r>
        <w:rPr/>
        <w:t>income countries, and deaths are projected to continue rising with an estimated 12 million</w:t>
      </w:r>
      <w:r>
        <w:rPr>
          <w:spacing w:val="1"/>
        </w:rPr>
        <w:t> </w:t>
      </w:r>
      <w:r>
        <w:rPr/>
        <w:t>deaths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2030</w:t>
      </w:r>
      <w:r>
        <w:rPr>
          <w:spacing w:val="2"/>
        </w:rPr>
        <w:t> </w:t>
      </w:r>
      <w:r>
        <w:rPr/>
        <w:t>(WHO,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480" w:lineRule="auto" w:before="198"/>
        <w:ind w:left="267" w:right="712"/>
        <w:jc w:val="both"/>
      </w:pPr>
      <w:r>
        <w:rPr/>
        <w:t>In Nigeria, the estimated number of cancer cases per year is predicted to be 100,000 and by</w:t>
      </w:r>
      <w:r>
        <w:rPr>
          <w:spacing w:val="1"/>
        </w:rPr>
        <w:t> </w:t>
      </w:r>
      <w:r>
        <w:rPr/>
        <w:t>2010 it was estimated that about 500,000 new cases will be diagnosed annually (Thomas,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In 2005,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killed approximately 89,000 people</w:t>
      </w:r>
      <w:r>
        <w:rPr>
          <w:spacing w:val="1"/>
        </w:rPr>
        <w:t> </w:t>
      </w:r>
      <w:r>
        <w:rPr/>
        <w:t>in Nigeria,</w:t>
      </w:r>
      <w:r>
        <w:rPr>
          <w:spacing w:val="60"/>
        </w:rPr>
        <w:t> </w:t>
      </w:r>
      <w:r>
        <w:rPr/>
        <w:t>54,000 of which</w:t>
      </w:r>
      <w:r>
        <w:rPr>
          <w:spacing w:val="1"/>
        </w:rPr>
        <w:t> </w:t>
      </w:r>
      <w:r>
        <w:rPr/>
        <w:t>were under the age of 70 years (WHO, 2005). There are many types of cancers that affect</w:t>
      </w:r>
      <w:r>
        <w:rPr>
          <w:spacing w:val="1"/>
        </w:rPr>
        <w:t> </w:t>
      </w:r>
      <w:r>
        <w:rPr/>
        <w:t>the human body, and breast cancer is one of the most frequently occurring especially in</w:t>
      </w:r>
      <w:r>
        <w:rPr>
          <w:spacing w:val="1"/>
        </w:rPr>
        <w:t> </w:t>
      </w:r>
      <w:r>
        <w:rPr/>
        <w:t>women (ACS, 2005). Breast cancer occurs when there is an inappropriate and uncontrolled</w:t>
      </w:r>
      <w:r>
        <w:rPr>
          <w:spacing w:val="1"/>
        </w:rPr>
        <w:t> </w:t>
      </w:r>
      <w:r>
        <w:rPr/>
        <w:t>tumor growth arising from a single transformed cell in the breast tissue due to genetic</w:t>
      </w:r>
      <w:r>
        <w:rPr>
          <w:spacing w:val="1"/>
        </w:rPr>
        <w:t> </w:t>
      </w:r>
      <w:r>
        <w:rPr/>
        <w:t>mutation,</w:t>
      </w:r>
      <w:r>
        <w:rPr>
          <w:spacing w:val="6"/>
        </w:rPr>
        <w:t> </w:t>
      </w:r>
      <w:r>
        <w:rPr/>
        <w:t>which</w:t>
      </w:r>
      <w:r>
        <w:rPr>
          <w:spacing w:val="6"/>
        </w:rPr>
        <w:t> </w:t>
      </w:r>
      <w:r>
        <w:rPr/>
        <w:t>leads</w:t>
      </w:r>
      <w:r>
        <w:rPr>
          <w:spacing w:val="3"/>
        </w:rPr>
        <w:t> </w:t>
      </w:r>
      <w:r>
        <w:rPr/>
        <w:t>to</w:t>
      </w:r>
      <w:r>
        <w:rPr>
          <w:spacing w:val="9"/>
        </w:rPr>
        <w:t> </w:t>
      </w:r>
      <w:r>
        <w:rPr/>
        <w:t>loss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normal</w:t>
      </w:r>
      <w:r>
        <w:rPr>
          <w:spacing w:val="5"/>
        </w:rPr>
        <w:t> </w:t>
      </w:r>
      <w:r>
        <w:rPr/>
        <w:t>cell</w:t>
      </w:r>
      <w:r>
        <w:rPr>
          <w:spacing w:val="1"/>
        </w:rPr>
        <w:t> </w:t>
      </w:r>
      <w:r>
        <w:rPr/>
        <w:t>growth,</w:t>
      </w:r>
      <w:r>
        <w:rPr>
          <w:spacing w:val="6"/>
        </w:rPr>
        <w:t> </w:t>
      </w:r>
      <w:r>
        <w:rPr/>
        <w:t>regulation and</w:t>
      </w:r>
      <w:r>
        <w:rPr>
          <w:spacing w:val="5"/>
        </w:rPr>
        <w:t> </w:t>
      </w:r>
      <w:r>
        <w:rPr/>
        <w:t>differentiation.</w:t>
      </w:r>
      <w:r>
        <w:rPr>
          <w:spacing w:val="7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4"/>
        <w:jc w:val="both"/>
      </w:pPr>
      <w:r>
        <w:rPr/>
        <w:t>most common cancer in women and incidence has risen from 1 in 20 in 1960 to 1 in 8 in</w:t>
      </w:r>
      <w:r>
        <w:rPr>
          <w:spacing w:val="1"/>
        </w:rPr>
        <w:t> </w:t>
      </w:r>
      <w:r>
        <w:rPr/>
        <w:t>2006 (ACS, 2006; NBCF, 2006).</w:t>
      </w:r>
      <w:r>
        <w:rPr>
          <w:spacing w:val="1"/>
        </w:rPr>
        <w:t> </w:t>
      </w:r>
      <w:r>
        <w:rPr/>
        <w:t>Male breast cancer also occurs but with a slightly higher</w:t>
      </w:r>
      <w:r>
        <w:rPr>
          <w:spacing w:val="1"/>
        </w:rPr>
        <w:t> </w:t>
      </w:r>
      <w:r>
        <w:rPr/>
        <w:t>incidence in the developing than in the developed world (Dogo </w:t>
      </w:r>
      <w:r>
        <w:rPr>
          <w:i/>
        </w:rPr>
        <w:t>et al</w:t>
      </w:r>
      <w:r>
        <w:rPr/>
        <w:t>. 2006, Kidmas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2000). Worldwide, breast cancer is the second most common cause of cancer death in</w:t>
      </w:r>
      <w:r>
        <w:rPr>
          <w:spacing w:val="1"/>
        </w:rPr>
        <w:t> </w:t>
      </w:r>
      <w:r>
        <w:rPr/>
        <w:t>women</w:t>
      </w:r>
      <w:r>
        <w:rPr>
          <w:spacing w:val="-4"/>
        </w:rPr>
        <w:t> </w:t>
      </w:r>
      <w:r>
        <w:rPr/>
        <w:t>after</w:t>
      </w:r>
      <w:r>
        <w:rPr>
          <w:spacing w:val="8"/>
        </w:rPr>
        <w:t> </w:t>
      </w:r>
      <w:r>
        <w:rPr/>
        <w:t>lung</w:t>
      </w:r>
      <w:r>
        <w:rPr>
          <w:spacing w:val="2"/>
        </w:rPr>
        <w:t> </w:t>
      </w:r>
      <w:r>
        <w:rPr/>
        <w:t>cancer</w:t>
      </w:r>
      <w:r>
        <w:rPr>
          <w:spacing w:val="2"/>
        </w:rPr>
        <w:t> </w:t>
      </w:r>
      <w:r>
        <w:rPr/>
        <w:t>(ACS,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line="480" w:lineRule="auto" w:before="201"/>
        <w:ind w:left="267" w:right="711"/>
        <w:jc w:val="both"/>
      </w:pPr>
      <w:r>
        <w:rPr/>
        <w:t>The picture of breast cancer in Nigeria is less optimistic with statistics indicating that the</w:t>
      </w:r>
      <w:r>
        <w:rPr>
          <w:spacing w:val="1"/>
        </w:rPr>
        <w:t> </w:t>
      </w:r>
      <w:r>
        <w:rPr/>
        <w:t>incidence of breast cancer had doubled within 20 years (Adebamowo and Ajayi, 2000;</w:t>
      </w:r>
      <w:r>
        <w:rPr>
          <w:spacing w:val="1"/>
        </w:rPr>
        <w:t> </w:t>
      </w:r>
      <w:r>
        <w:rPr/>
        <w:t>Okobia and Osime, 2001). There is paucity of sufficiently long time series of high quality</w:t>
      </w:r>
      <w:r>
        <w:rPr>
          <w:spacing w:val="1"/>
        </w:rPr>
        <w:t> </w:t>
      </w:r>
      <w:r>
        <w:rPr/>
        <w:t>cancer data in many developing countries now. Nonetheless, where available, statistics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mortality,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often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apparent within recent birth cohorts, and a probable consequence of the adoption of western</w:t>
      </w:r>
      <w:r>
        <w:rPr>
          <w:spacing w:val="-57"/>
        </w:rPr>
        <w:t> </w:t>
      </w:r>
      <w:r>
        <w:rPr/>
        <w:t>lifestyle (Bray, </w:t>
      </w:r>
      <w:r>
        <w:rPr>
          <w:i/>
        </w:rPr>
        <w:t>et al</w:t>
      </w:r>
      <w:r>
        <w:rPr/>
        <w:t>., 2004).   Preventative strategies have not been fully adopted in the</w:t>
      </w:r>
      <w:r>
        <w:rPr>
          <w:spacing w:val="1"/>
        </w:rPr>
        <w:t> </w:t>
      </w:r>
      <w:r>
        <w:rPr/>
        <w:t>fight against breast cancer in Nigeria (Elmore </w:t>
      </w:r>
      <w:r>
        <w:rPr>
          <w:i/>
        </w:rPr>
        <w:t>et al</w:t>
      </w:r>
      <w:r>
        <w:rPr/>
        <w:t>, 2005). Generally, proper treatment and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seriously</w:t>
      </w:r>
      <w:r>
        <w:rPr>
          <w:spacing w:val="1"/>
        </w:rPr>
        <w:t> </w:t>
      </w:r>
      <w:r>
        <w:rPr/>
        <w:t>lacking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inclusive.</w:t>
      </w:r>
      <w:r>
        <w:rPr>
          <w:spacing w:val="1"/>
        </w:rPr>
        <w:t> </w:t>
      </w:r>
      <w:r>
        <w:rPr/>
        <w:t>Kanavos</w:t>
      </w:r>
      <w:r>
        <w:rPr>
          <w:spacing w:val="1"/>
        </w:rPr>
        <w:t> </w:t>
      </w:r>
      <w:r>
        <w:rPr/>
        <w:t>(2006)</w:t>
      </w:r>
      <w:r>
        <w:rPr>
          <w:spacing w:val="-57"/>
        </w:rPr>
        <w:t> </w:t>
      </w:r>
      <w:r>
        <w:rPr/>
        <w:t>predicted that the majority of new cases of cancer morbidity and mortality will occur in</w:t>
      </w:r>
      <w:r>
        <w:rPr>
          <w:spacing w:val="1"/>
        </w:rPr>
        <w:t> </w:t>
      </w:r>
      <w:r>
        <w:rPr/>
        <w:t>developing countries due to their poor health infrastructure. The importance of cancer as a</w:t>
      </w:r>
      <w:r>
        <w:rPr>
          <w:spacing w:val="1"/>
        </w:rPr>
        <w:t> </w:t>
      </w:r>
      <w:r>
        <w:rPr/>
        <w:t>major health problem in Nigeria and probably many other poor sub-Saharan countries has</w:t>
      </w:r>
      <w:r>
        <w:rPr>
          <w:spacing w:val="1"/>
        </w:rPr>
        <w:t> </w:t>
      </w:r>
      <w:r>
        <w:rPr/>
        <w:t>always been underplayed by various governments in the country and international donor</w:t>
      </w:r>
      <w:r>
        <w:rPr>
          <w:spacing w:val="1"/>
        </w:rPr>
        <w:t> </w:t>
      </w:r>
      <w:r>
        <w:rPr/>
        <w:t>agencies, who tend to focus more on control of infant and maternal health, family planning,</w:t>
      </w:r>
      <w:r>
        <w:rPr>
          <w:spacing w:val="-57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communicable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tuberculosis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HIV/AID’s (Durosinmi, 2007). Widely cited reasons for global increase in breast cancer is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westernization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developing world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term</w:t>
      </w:r>
      <w:r>
        <w:rPr>
          <w:spacing w:val="-8"/>
        </w:rPr>
        <w:t> </w:t>
      </w:r>
      <w:r>
        <w:rPr/>
        <w:t>that</w:t>
      </w:r>
      <w:r>
        <w:rPr>
          <w:spacing w:val="1"/>
        </w:rPr>
        <w:t> </w:t>
      </w:r>
      <w:r>
        <w:rPr/>
        <w:t>encompasses</w:t>
      </w:r>
      <w:r>
        <w:rPr>
          <w:spacing w:val="-7"/>
        </w:rPr>
        <w:t> </w:t>
      </w:r>
      <w:r>
        <w:rPr/>
        <w:t>delayed</w:t>
      </w:r>
      <w:r>
        <w:rPr>
          <w:spacing w:val="-5"/>
        </w:rPr>
        <w:t> </w:t>
      </w:r>
      <w:r>
        <w:rPr/>
        <w:t>child</w:t>
      </w:r>
      <w:r>
        <w:rPr>
          <w:spacing w:val="6"/>
        </w:rPr>
        <w:t> </w:t>
      </w:r>
      <w:r>
        <w:rPr/>
        <w:t>bearing,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2"/>
        <w:jc w:val="both"/>
      </w:pPr>
      <w:r>
        <w:rPr/>
        <w:t>low parity, reduced breast feeding, decreased exercise and less desirable dietary habits</w:t>
      </w:r>
      <w:r>
        <w:rPr>
          <w:spacing w:val="1"/>
        </w:rPr>
        <w:t> </w:t>
      </w:r>
      <w:r>
        <w:rPr/>
        <w:t>(Porter,</w:t>
      </w:r>
      <w:r>
        <w:rPr>
          <w:spacing w:val="3"/>
        </w:rPr>
        <w:t> </w:t>
      </w:r>
      <w:r>
        <w:rPr/>
        <w:t>2008).</w:t>
      </w:r>
    </w:p>
    <w:p>
      <w:pPr>
        <w:pStyle w:val="BodyText"/>
        <w:spacing w:line="480" w:lineRule="auto" w:before="201"/>
        <w:ind w:left="267" w:right="711"/>
        <w:jc w:val="both"/>
      </w:pPr>
      <w:r>
        <w:rPr/>
        <w:t>With a population of over 140 million in Nigeria, there was no national centre, structure or</w:t>
      </w:r>
      <w:r>
        <w:rPr>
          <w:spacing w:val="1"/>
        </w:rPr>
        <w:t> </w:t>
      </w:r>
      <w:r>
        <w:rPr/>
        <w:t>program dedicated to cancer care and research until very recently. An International Cancer</w:t>
      </w:r>
      <w:r>
        <w:rPr>
          <w:spacing w:val="1"/>
        </w:rPr>
        <w:t> </w:t>
      </w:r>
      <w:r>
        <w:rPr/>
        <w:t>Centre was set up in 2009 in Abuja, but this is yet to make a significant impact in the</w:t>
      </w:r>
      <w:r>
        <w:rPr>
          <w:spacing w:val="1"/>
        </w:rPr>
        <w:t> </w:t>
      </w:r>
      <w:r>
        <w:rPr/>
        <w:t>treatment of people affected with the disease. Anticancer drugs are not readily available and</w:t>
      </w:r>
      <w:r>
        <w:rPr>
          <w:spacing w:val="-57"/>
        </w:rPr>
        <w:t> </w:t>
      </w:r>
      <w:r>
        <w:rPr/>
        <w:t>are expensive (Durosinmi, 2007). Radiotherapy facilities in Nigeria are not widespread and</w:t>
      </w:r>
      <w:r>
        <w:rPr>
          <w:spacing w:val="1"/>
        </w:rPr>
        <w:t> </w:t>
      </w:r>
      <w:r>
        <w:rPr/>
        <w:t>where present are finding it difficult to cope with the increasing demand for radiotherapy</w:t>
      </w:r>
      <w:r>
        <w:rPr>
          <w:spacing w:val="1"/>
        </w:rPr>
        <w:t> </w:t>
      </w:r>
      <w:r>
        <w:rPr/>
        <w:t>treatment. Access to radiologic services is limited by cost and the equipment is often faulty.</w:t>
      </w:r>
      <w:r>
        <w:rPr>
          <w:spacing w:val="-57"/>
        </w:rPr>
        <w:t> </w:t>
      </w:r>
      <w:r>
        <w:rPr/>
        <w:t>Diagnostic methods to determine the hormone receptor status of the tumor are not widely</w:t>
      </w:r>
      <w:r>
        <w:rPr>
          <w:spacing w:val="1"/>
        </w:rPr>
        <w:t> </w:t>
      </w:r>
      <w:r>
        <w:rPr/>
        <w:t>available. Surgeons whose primary clinical field of practice is not oncology often perform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surgery 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multidisciplinary cancer</w:t>
      </w:r>
      <w:r>
        <w:rPr>
          <w:spacing w:val="1"/>
        </w:rPr>
        <w:t> </w:t>
      </w:r>
      <w:r>
        <w:rPr/>
        <w:t>care</w:t>
      </w:r>
      <w:r>
        <w:rPr>
          <w:spacing w:val="60"/>
        </w:rPr>
        <w:t> </w:t>
      </w:r>
      <w:r>
        <w:rPr/>
        <w:t>(Adebamowo,</w:t>
      </w:r>
      <w:r>
        <w:rPr>
          <w:spacing w:val="1"/>
        </w:rPr>
        <w:t> </w:t>
      </w:r>
      <w:r>
        <w:rPr/>
        <w:t>2007). Mammographic screening is available in few health care institutions but - there is no</w:t>
      </w:r>
      <w:r>
        <w:rPr>
          <w:spacing w:val="-57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mammographic screening</w:t>
      </w:r>
      <w:r>
        <w:rPr>
          <w:spacing w:val="1"/>
        </w:rPr>
        <w:t> </w:t>
      </w:r>
      <w:r>
        <w:rPr/>
        <w:t>program</w:t>
      </w:r>
      <w:r>
        <w:rPr>
          <w:spacing w:val="-3"/>
        </w:rPr>
        <w:t> </w:t>
      </w:r>
      <w:r>
        <w:rPr/>
        <w:t>(Adebamowo,</w:t>
      </w:r>
      <w:r>
        <w:rPr>
          <w:spacing w:val="3"/>
        </w:rPr>
        <w:t> </w:t>
      </w:r>
      <w:r>
        <w:rPr/>
        <w:t>2007).</w:t>
      </w:r>
    </w:p>
    <w:p>
      <w:pPr>
        <w:pStyle w:val="BodyText"/>
        <w:spacing w:line="480" w:lineRule="auto" w:before="202"/>
        <w:ind w:left="267" w:right="713" w:firstLine="62"/>
        <w:jc w:val="both"/>
      </w:pP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Federally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government hospitals that have a Radiology and Oncology department established since</w:t>
      </w:r>
      <w:r>
        <w:rPr>
          <w:spacing w:val="1"/>
        </w:rPr>
        <w:t> </w:t>
      </w:r>
      <w:r>
        <w:rPr/>
        <w:t>2000. The department runs an oncology clinic that hosts referrals from within and outside</w:t>
      </w:r>
      <w:r>
        <w:rPr>
          <w:spacing w:val="1"/>
        </w:rPr>
        <w:t> </w:t>
      </w:r>
      <w:r>
        <w:rPr/>
        <w:t>Nigeria. It is therefore pertinent for the therapeutic protocol used in the management of</w:t>
      </w:r>
      <w:r>
        <w:rPr>
          <w:spacing w:val="1"/>
        </w:rPr>
        <w:t> </w:t>
      </w:r>
      <w:r>
        <w:rPr/>
        <w:t>breast cancer patients at the clinic to be reviewed and kept up to date with the national</w:t>
      </w:r>
      <w:r>
        <w:rPr>
          <w:spacing w:val="1"/>
        </w:rPr>
        <w:t> </w:t>
      </w:r>
      <w:r>
        <w:rPr/>
        <w:t>guidelines on cancer chemotherapy prepared by the Federal Ministry of Health and the</w:t>
      </w:r>
      <w:r>
        <w:rPr>
          <w:spacing w:val="1"/>
        </w:rPr>
        <w:t> </w:t>
      </w:r>
      <w:r>
        <w:rPr/>
        <w:t>standard guidelines of the National Comprehensive Cancer Network (NCCN), in order to</w:t>
      </w:r>
      <w:r>
        <w:rPr>
          <w:spacing w:val="1"/>
        </w:rPr>
        <w:t> </w:t>
      </w:r>
      <w:r>
        <w:rPr/>
        <w:t>optimize</w:t>
      </w:r>
      <w:r>
        <w:rPr>
          <w:spacing w:val="17"/>
        </w:rPr>
        <w:t> </w:t>
      </w:r>
      <w:r>
        <w:rPr/>
        <w:t>treatment</w:t>
      </w:r>
      <w:r>
        <w:rPr>
          <w:spacing w:val="29"/>
        </w:rPr>
        <w:t> </w:t>
      </w:r>
      <w:r>
        <w:rPr/>
        <w:t>modalities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patients</w:t>
      </w:r>
      <w:r>
        <w:rPr>
          <w:spacing w:val="17"/>
        </w:rPr>
        <w:t> </w:t>
      </w:r>
      <w:r>
        <w:rPr/>
        <w:t>which</w:t>
      </w:r>
      <w:r>
        <w:rPr>
          <w:spacing w:val="14"/>
        </w:rPr>
        <w:t> </w:t>
      </w:r>
      <w:r>
        <w:rPr/>
        <w:t>can</w:t>
      </w:r>
      <w:r>
        <w:rPr>
          <w:spacing w:val="14"/>
        </w:rPr>
        <w:t> </w:t>
      </w:r>
      <w:r>
        <w:rPr/>
        <w:t>result</w:t>
      </w:r>
      <w:r>
        <w:rPr>
          <w:spacing w:val="28"/>
        </w:rPr>
        <w:t> </w:t>
      </w:r>
      <w:r>
        <w:rPr/>
        <w:t>in</w:t>
      </w:r>
      <w:r>
        <w:rPr>
          <w:spacing w:val="24"/>
        </w:rPr>
        <w:t> </w:t>
      </w:r>
      <w:r>
        <w:rPr/>
        <w:t>increased</w:t>
      </w:r>
      <w:r>
        <w:rPr>
          <w:spacing w:val="19"/>
        </w:rPr>
        <w:t> </w:t>
      </w:r>
      <w:r>
        <w:rPr/>
        <w:t>quality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life</w:t>
      </w:r>
      <w:r>
        <w:rPr>
          <w:spacing w:val="1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2"/>
        <w:jc w:val="both"/>
      </w:pPr>
      <w:r>
        <w:rPr/>
        <w:t>relative survival rate. The NCCN clinical practice guidelines in oncology are a set of</w:t>
      </w:r>
      <w:r>
        <w:rPr>
          <w:spacing w:val="1"/>
        </w:rPr>
        <w:t> </w:t>
      </w:r>
      <w:r>
        <w:rPr/>
        <w:t>practice guidelines</w:t>
      </w:r>
      <w:r>
        <w:rPr>
          <w:spacing w:val="1"/>
        </w:rPr>
        <w:t> </w:t>
      </w:r>
      <w:r>
        <w:rPr/>
        <w:t>for oncology which have been developed</w:t>
      </w:r>
      <w:r>
        <w:rPr>
          <w:spacing w:val="60"/>
        </w:rPr>
        <w:t> </w:t>
      </w:r>
      <w:r>
        <w:rPr/>
        <w:t>specifically by oncologists</w:t>
      </w:r>
      <w:r>
        <w:rPr>
          <w:spacing w:val="1"/>
        </w:rPr>
        <w:t> </w:t>
      </w:r>
      <w:r>
        <w:rPr/>
        <w:t>and cover 97% of cancers. These guidelines are updated continually and are used in over</w:t>
      </w:r>
      <w:r>
        <w:rPr>
          <w:spacing w:val="1"/>
        </w:rPr>
        <w:t> </w:t>
      </w:r>
      <w:r>
        <w:rPr/>
        <w:t>115 countries. The information gathered in the guidelines is based on a review of scientific</w:t>
      </w:r>
      <w:r>
        <w:rPr>
          <w:spacing w:val="1"/>
        </w:rPr>
        <w:t> </w:t>
      </w:r>
      <w:r>
        <w:rPr/>
        <w:t>evidence from oncology trials and studies. There is also the need to evaluate the roles of</w:t>
      </w:r>
      <w:r>
        <w:rPr>
          <w:spacing w:val="1"/>
        </w:rPr>
        <w:t> </w:t>
      </w:r>
      <w:r>
        <w:rPr/>
        <w:t>each member of the health care team in order to arrive at useful recommendations that will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teamwork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patient</w:t>
      </w:r>
      <w:r>
        <w:rPr>
          <w:spacing w:val="7"/>
        </w:rPr>
        <w:t> </w:t>
      </w:r>
      <w:r>
        <w:rPr/>
        <w:t>care.</w:t>
      </w:r>
    </w:p>
    <w:p>
      <w:pPr>
        <w:pStyle w:val="Heading1"/>
        <w:numPr>
          <w:ilvl w:val="1"/>
          <w:numId w:val="8"/>
        </w:numPr>
        <w:tabs>
          <w:tab w:pos="632" w:val="left" w:leader="none"/>
        </w:tabs>
        <w:spacing w:line="240" w:lineRule="auto" w:before="206" w:after="0"/>
        <w:ind w:left="632" w:right="0" w:hanging="365"/>
        <w:jc w:val="left"/>
      </w:pPr>
      <w:bookmarkStart w:name="_TOC_250036" w:id="8"/>
      <w:r>
        <w:rPr/>
        <w:t>SIGNIFICANCE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bookmarkEnd w:id="8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67" w:right="713"/>
        <w:jc w:val="both"/>
      </w:pPr>
      <w:r>
        <w:rPr/>
        <w:t>The 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justified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 general impact</w:t>
      </w:r>
      <w:r>
        <w:rPr>
          <w:spacing w:val="1"/>
        </w:rPr>
        <w:t> </w:t>
      </w:r>
      <w:r>
        <w:rPr/>
        <w:t>of cancer</w:t>
      </w:r>
      <w:r>
        <w:rPr>
          <w:spacing w:val="1"/>
        </w:rPr>
        <w:t> </w:t>
      </w:r>
      <w:r>
        <w:rPr/>
        <w:t>in our</w:t>
      </w:r>
      <w:r>
        <w:rPr>
          <w:spacing w:val="1"/>
        </w:rPr>
        <w:t> </w:t>
      </w:r>
      <w:r>
        <w:rPr/>
        <w:t>lives 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overemphasized. Cancer was reported to cause more deaths than AIDS, tuberculosis and</w:t>
      </w:r>
      <w:r>
        <w:rPr>
          <w:spacing w:val="1"/>
        </w:rPr>
        <w:t> </w:t>
      </w:r>
      <w:r>
        <w:rPr/>
        <w:t>malaria combined, and by 2030 the numbers of deaths are expected to rise to 12 million</w:t>
      </w:r>
      <w:r>
        <w:rPr>
          <w:spacing w:val="1"/>
        </w:rPr>
        <w:t> </w:t>
      </w:r>
      <w:r>
        <w:rPr/>
        <w:t>(WHO, 2009). Breast cancer in particular is a major health burden worldwide including</w:t>
      </w:r>
      <w:r>
        <w:rPr>
          <w:spacing w:val="1"/>
        </w:rPr>
        <w:t> </w:t>
      </w:r>
      <w:r>
        <w:rPr/>
        <w:t>Nigeria. According to Adebamowo </w:t>
      </w:r>
      <w:r>
        <w:rPr>
          <w:i/>
        </w:rPr>
        <w:t>et al., </w:t>
      </w:r>
      <w:r>
        <w:rPr/>
        <w:t>(2000), cancer of the breast is the most common</w:t>
      </w:r>
      <w:r>
        <w:rPr>
          <w:spacing w:val="1"/>
        </w:rPr>
        <w:t> </w:t>
      </w:r>
      <w:r>
        <w:rPr/>
        <w:t>cancer in Nigeria, and he projected that 27,840 new cases would have developed in 1999</w:t>
      </w:r>
      <w:r>
        <w:rPr>
          <w:spacing w:val="1"/>
        </w:rPr>
        <w:t> </w:t>
      </w:r>
      <w:r>
        <w:rPr/>
        <w:t>with a prevalence of 11.6 per 100,000. In 2005, breast cancer was found to be the most</w:t>
      </w:r>
      <w:r>
        <w:rPr>
          <w:spacing w:val="1"/>
        </w:rPr>
        <w:t> </w:t>
      </w:r>
      <w:r>
        <w:rPr/>
        <w:t>common in Nigeria (WHO, 2009). While treatment</w:t>
      </w:r>
      <w:r>
        <w:rPr>
          <w:spacing w:val="1"/>
        </w:rPr>
        <w:t> </w:t>
      </w:r>
      <w:r>
        <w:rPr/>
        <w:t>and survival rate of 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patients is very good in the developed affluent countries, the same cannot be said for</w:t>
      </w:r>
      <w:r>
        <w:rPr>
          <w:spacing w:val="1"/>
        </w:rPr>
        <w:t> </w:t>
      </w:r>
      <w:r>
        <w:rPr/>
        <w:t>developing countries, which include Nigeria and most of Africa. In the United States,</w:t>
      </w:r>
      <w:r>
        <w:rPr>
          <w:spacing w:val="1"/>
        </w:rPr>
        <w:t> </w:t>
      </w:r>
      <w:r>
        <w:rPr/>
        <w:t>several studies have affirmed the importance of prompt and accurate diagnosis in achieving</w:t>
      </w:r>
      <w:r>
        <w:rPr>
          <w:spacing w:val="-57"/>
        </w:rPr>
        <w:t> </w:t>
      </w:r>
      <w:r>
        <w:rPr/>
        <w:t>favorable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cancer</w:t>
      </w:r>
      <w:r>
        <w:rPr>
          <w:spacing w:val="1"/>
        </w:rPr>
        <w:t> </w:t>
      </w:r>
      <w:r>
        <w:rPr/>
        <w:t>therapeutics and</w:t>
      </w:r>
      <w:r>
        <w:rPr>
          <w:spacing w:val="1"/>
        </w:rPr>
        <w:t> </w:t>
      </w:r>
      <w:r>
        <w:rPr/>
        <w:t>focus on awareness and screening</w:t>
      </w:r>
      <w:r>
        <w:rPr>
          <w:spacing w:val="1"/>
        </w:rPr>
        <w:t> </w:t>
      </w:r>
      <w:r>
        <w:rPr/>
        <w:t>initiatives (Elmore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</w:t>
      </w:r>
      <w:r>
        <w:rPr/>
        <w:t>., 2005). This</w:t>
      </w:r>
      <w:r>
        <w:rPr>
          <w:spacing w:val="1"/>
        </w:rPr>
        <w:t> </w:t>
      </w:r>
      <w:r>
        <w:rPr/>
        <w:t>has</w:t>
      </w:r>
      <w:r>
        <w:rPr>
          <w:spacing w:val="47"/>
        </w:rPr>
        <w:t> </w:t>
      </w:r>
      <w:r>
        <w:rPr/>
        <w:t>consequently</w:t>
      </w:r>
      <w:r>
        <w:rPr>
          <w:spacing w:val="48"/>
        </w:rPr>
        <w:t> </w:t>
      </w:r>
      <w:r>
        <w:rPr/>
        <w:t>led</w:t>
      </w:r>
      <w:r>
        <w:rPr>
          <w:spacing w:val="49"/>
        </w:rPr>
        <w:t> </w:t>
      </w:r>
      <w:r>
        <w:rPr/>
        <w:t>to</w:t>
      </w:r>
      <w:r>
        <w:rPr>
          <w:spacing w:val="53"/>
        </w:rPr>
        <w:t> </w:t>
      </w:r>
      <w:r>
        <w:rPr/>
        <w:t>a</w:t>
      </w:r>
      <w:r>
        <w:rPr>
          <w:spacing w:val="48"/>
        </w:rPr>
        <w:t> </w:t>
      </w:r>
      <w:r>
        <w:rPr/>
        <w:t>relative</w:t>
      </w:r>
      <w:r>
        <w:rPr>
          <w:spacing w:val="49"/>
        </w:rPr>
        <w:t> </w:t>
      </w:r>
      <w:r>
        <w:rPr/>
        <w:t>5-year</w:t>
      </w:r>
      <w:r>
        <w:rPr>
          <w:spacing w:val="55"/>
        </w:rPr>
        <w:t> </w:t>
      </w:r>
      <w:r>
        <w:rPr/>
        <w:t>survival</w:t>
      </w:r>
      <w:r>
        <w:rPr>
          <w:spacing w:val="40"/>
        </w:rPr>
        <w:t> </w:t>
      </w:r>
      <w:r>
        <w:rPr/>
        <w:t>rate</w:t>
      </w:r>
      <w:r>
        <w:rPr>
          <w:spacing w:val="48"/>
        </w:rPr>
        <w:t> </w:t>
      </w:r>
      <w:r>
        <w:rPr/>
        <w:t>of</w:t>
      </w:r>
      <w:r>
        <w:rPr>
          <w:spacing w:val="41"/>
        </w:rPr>
        <w:t> </w:t>
      </w:r>
      <w:r>
        <w:rPr/>
        <w:t>81%</w:t>
      </w:r>
      <w:r>
        <w:rPr>
          <w:spacing w:val="55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United</w:t>
      </w:r>
      <w:r>
        <w:rPr>
          <w:spacing w:val="49"/>
        </w:rPr>
        <w:t> </w:t>
      </w:r>
      <w:r>
        <w:rPr/>
        <w:t>States</w:t>
      </w:r>
      <w:r>
        <w:rPr>
          <w:spacing w:val="5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6"/>
        <w:jc w:val="both"/>
      </w:pPr>
      <w:r>
        <w:rPr/>
        <w:t>contrast to 32% in sub-Saharan Africa (Ries </w:t>
      </w:r>
      <w:r>
        <w:rPr>
          <w:i/>
        </w:rPr>
        <w:t>et al</w:t>
      </w:r>
      <w:r>
        <w:rPr/>
        <w:t>., 2002). The declining rate of breast</w:t>
      </w:r>
      <w:r>
        <w:rPr>
          <w:spacing w:val="1"/>
        </w:rPr>
        <w:t> </w:t>
      </w:r>
      <w:r>
        <w:rPr/>
        <w:t>cancer mortality in the United States and other industrialized nations has been linked to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mammographic</w:t>
      </w:r>
      <w:r>
        <w:rPr>
          <w:spacing w:val="1"/>
        </w:rPr>
        <w:t> </w:t>
      </w:r>
      <w:r>
        <w:rPr/>
        <w:t>screening,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availability of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therapies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 available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necessary to evaluate the therapeutic guidelines used in the management of breast cancer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Shika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boasts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Oncology Center and provides care for patients from all over the country, with a view to</w:t>
      </w:r>
      <w:r>
        <w:rPr>
          <w:spacing w:val="1"/>
        </w:rPr>
        <w:t> </w:t>
      </w:r>
      <w:r>
        <w:rPr/>
        <w:t>seeing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 control as outlined by the National Cancer Comprehensive Network (NCCN).</w:t>
      </w:r>
      <w:r>
        <w:rPr>
          <w:spacing w:val="1"/>
        </w:rPr>
        <w:t> </w:t>
      </w:r>
      <w:r>
        <w:rPr/>
        <w:t>Studies in developed countries have shown that</w:t>
      </w:r>
      <w:r>
        <w:rPr>
          <w:spacing w:val="1"/>
        </w:rPr>
        <w:t> </w:t>
      </w:r>
      <w:r>
        <w:rPr/>
        <w:t>improving the quality of medical care</w:t>
      </w:r>
      <w:r>
        <w:rPr>
          <w:spacing w:val="1"/>
        </w:rPr>
        <w:t> </w:t>
      </w:r>
      <w:r>
        <w:rPr/>
        <w:t>improves the patients’ quality of life and relative survival rate. It is hoped that the results</w:t>
      </w:r>
      <w:r>
        <w:rPr>
          <w:spacing w:val="1"/>
        </w:rPr>
        <w:t> </w:t>
      </w:r>
      <w:r>
        <w:rPr/>
        <w:t>and recommendations from this research will help improve the quality of available medical</w:t>
      </w:r>
      <w:r>
        <w:rPr>
          <w:spacing w:val="1"/>
        </w:rPr>
        <w:t> </w:t>
      </w:r>
      <w:r>
        <w:rPr/>
        <w:t>care for breast cancer patients in Nigeria and consequently improve the quality of life and</w:t>
      </w:r>
      <w:r>
        <w:rPr>
          <w:spacing w:val="1"/>
        </w:rPr>
        <w:t> </w:t>
      </w:r>
      <w:r>
        <w:rPr/>
        <w:t>survival</w:t>
      </w:r>
      <w:r>
        <w:rPr>
          <w:spacing w:val="-2"/>
        </w:rPr>
        <w:t> </w:t>
      </w:r>
      <w:r>
        <w:rPr/>
        <w:t>rate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patient.</w:t>
      </w:r>
    </w:p>
    <w:p>
      <w:pPr>
        <w:pStyle w:val="BodyText"/>
        <w:spacing w:line="480" w:lineRule="auto" w:before="202"/>
        <w:ind w:left="267" w:right="717"/>
        <w:jc w:val="both"/>
      </w:pPr>
      <w:r>
        <w:rPr/>
        <w:t>To the best of our knowledge, pharmaceutical care standards and practices for the various</w:t>
      </w:r>
      <w:r>
        <w:rPr>
          <w:spacing w:val="1"/>
        </w:rPr>
        <w:t> </w:t>
      </w:r>
      <w:r>
        <w:rPr/>
        <w:t>professionals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Oncology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 Teaching Hospital, Zaria. Thus, the outcome of this research may have local,</w:t>
      </w:r>
      <w:r>
        <w:rPr>
          <w:spacing w:val="1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and</w:t>
      </w:r>
      <w:r>
        <w:rPr>
          <w:spacing w:val="7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impact.</w:t>
      </w:r>
    </w:p>
    <w:p>
      <w:pPr>
        <w:pStyle w:val="Heading1"/>
        <w:numPr>
          <w:ilvl w:val="1"/>
          <w:numId w:val="8"/>
        </w:numPr>
        <w:tabs>
          <w:tab w:pos="632" w:val="left" w:leader="none"/>
        </w:tabs>
        <w:spacing w:line="240" w:lineRule="auto" w:before="206" w:after="0"/>
        <w:ind w:left="632" w:right="0" w:hanging="365"/>
        <w:jc w:val="left"/>
      </w:pPr>
      <w:bookmarkStart w:name="_TOC_250035" w:id="9"/>
      <w:r>
        <w:rPr/>
        <w:t>THEORETICAL</w:t>
      </w:r>
      <w:r>
        <w:rPr>
          <w:spacing w:val="-11"/>
        </w:rPr>
        <w:t> </w:t>
      </w:r>
      <w:bookmarkEnd w:id="9"/>
      <w:r>
        <w:rPr/>
        <w:t>FRAMEWORK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6"/>
        <w:ind w:left="267" w:right="716"/>
        <w:jc w:val="both"/>
      </w:pPr>
      <w:r>
        <w:rPr/>
        <w:t>Breast cancer is the most commonly occurring cancer in women (ACS, 2005). Its incidence</w:t>
      </w:r>
      <w:r>
        <w:rPr>
          <w:spacing w:val="-57"/>
        </w:rPr>
        <w:t> </w:t>
      </w:r>
      <w:r>
        <w:rPr/>
        <w:t>has risen from 1 in 20 in 1960 to 1 in 8 in 2006 (ACS, 2006; NBCF, 2006). The Nigerian</w:t>
      </w:r>
      <w:r>
        <w:rPr>
          <w:spacing w:val="1"/>
        </w:rPr>
        <w:t> </w:t>
      </w:r>
      <w:r>
        <w:rPr/>
        <w:t>healthcare</w:t>
      </w:r>
      <w:r>
        <w:rPr>
          <w:spacing w:val="37"/>
        </w:rPr>
        <w:t> </w:t>
      </w:r>
      <w:r>
        <w:rPr/>
        <w:t>system</w:t>
      </w:r>
      <w:r>
        <w:rPr>
          <w:spacing w:val="39"/>
        </w:rPr>
        <w:t> </w:t>
      </w:r>
      <w:r>
        <w:rPr/>
        <w:t>is</w:t>
      </w:r>
      <w:r>
        <w:rPr>
          <w:spacing w:val="41"/>
        </w:rPr>
        <w:t> </w:t>
      </w:r>
      <w:r>
        <w:rPr/>
        <w:t>generally</w:t>
      </w:r>
      <w:r>
        <w:rPr>
          <w:spacing w:val="38"/>
        </w:rPr>
        <w:t> </w:t>
      </w:r>
      <w:r>
        <w:rPr/>
        <w:t>in</w:t>
      </w:r>
      <w:r>
        <w:rPr>
          <w:spacing w:val="39"/>
        </w:rPr>
        <w:t> </w:t>
      </w:r>
      <w:r>
        <w:rPr/>
        <w:t>decay.</w:t>
      </w:r>
      <w:r>
        <w:rPr>
          <w:spacing w:val="41"/>
        </w:rPr>
        <w:t> </w:t>
      </w:r>
      <w:r>
        <w:rPr/>
        <w:t>The</w:t>
      </w:r>
      <w:r>
        <w:rPr>
          <w:spacing w:val="37"/>
        </w:rPr>
        <w:t> </w:t>
      </w:r>
      <w:r>
        <w:rPr/>
        <w:t>government</w:t>
      </w:r>
      <w:r>
        <w:rPr>
          <w:spacing w:val="43"/>
        </w:rPr>
        <w:t> </w:t>
      </w:r>
      <w:r>
        <w:rPr/>
        <w:t>has</w:t>
      </w:r>
      <w:r>
        <w:rPr>
          <w:spacing w:val="36"/>
        </w:rPr>
        <w:t> </w:t>
      </w:r>
      <w:r>
        <w:rPr/>
        <w:t>placed</w:t>
      </w:r>
      <w:r>
        <w:rPr>
          <w:spacing w:val="43"/>
        </w:rPr>
        <w:t> </w:t>
      </w:r>
      <w:r>
        <w:rPr/>
        <w:t>more</w:t>
      </w:r>
      <w:r>
        <w:rPr>
          <w:spacing w:val="38"/>
        </w:rPr>
        <w:t> </w:t>
      </w:r>
      <w:r>
        <w:rPr/>
        <w:t>emphasis</w:t>
      </w:r>
      <w:r>
        <w:rPr>
          <w:spacing w:val="41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4"/>
        <w:jc w:val="both"/>
      </w:pPr>
      <w:r>
        <w:rPr/>
        <w:t>infant and maternal health, family planning, malaria, tuberculosis and HIV/AID’s leaving</w:t>
      </w:r>
      <w:r>
        <w:rPr>
          <w:spacing w:val="1"/>
        </w:rPr>
        <w:t> </w:t>
      </w:r>
      <w:r>
        <w:rPr/>
        <w:t>cancers out. Lack of proper treatment and care of breast cancers in Africa has led to a</w:t>
      </w:r>
      <w:r>
        <w:rPr>
          <w:spacing w:val="1"/>
        </w:rPr>
        <w:t> </w:t>
      </w:r>
      <w:r>
        <w:rPr/>
        <w:t>decrease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5-year</w:t>
      </w:r>
      <w:r>
        <w:rPr>
          <w:spacing w:val="15"/>
        </w:rPr>
        <w:t> </w:t>
      </w:r>
      <w:r>
        <w:rPr/>
        <w:t>relative</w:t>
      </w:r>
      <w:r>
        <w:rPr>
          <w:spacing w:val="17"/>
        </w:rPr>
        <w:t> </w:t>
      </w:r>
      <w:r>
        <w:rPr/>
        <w:t>survival</w:t>
      </w:r>
      <w:r>
        <w:rPr>
          <w:spacing w:val="9"/>
        </w:rPr>
        <w:t> </w:t>
      </w:r>
      <w:r>
        <w:rPr/>
        <w:t>rate</w:t>
      </w:r>
      <w:r>
        <w:rPr>
          <w:spacing w:val="12"/>
        </w:rPr>
        <w:t> </w:t>
      </w:r>
      <w:r>
        <w:rPr/>
        <w:t>compared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developing</w:t>
      </w:r>
      <w:r>
        <w:rPr>
          <w:spacing w:val="13"/>
        </w:rPr>
        <w:t> </w:t>
      </w:r>
      <w:r>
        <w:rPr/>
        <w:t>world.</w:t>
      </w:r>
      <w:r>
        <w:rPr>
          <w:spacing w:val="15"/>
        </w:rPr>
        <w:t> </w:t>
      </w:r>
      <w:r>
        <w:rPr/>
        <w:t>Thus</w:t>
      </w:r>
      <w:r>
        <w:rPr>
          <w:spacing w:val="11"/>
        </w:rPr>
        <w:t> </w:t>
      </w:r>
      <w:r>
        <w:rPr/>
        <w:t>there</w:t>
      </w:r>
      <w:r>
        <w:rPr>
          <w:spacing w:val="-57"/>
        </w:rPr>
        <w:t> </w:t>
      </w:r>
      <w:r>
        <w:rPr/>
        <w:t>is the need to evaluate the therapeutic protocol used in the treatment of breast cancer</w:t>
      </w:r>
      <w:r>
        <w:rPr>
          <w:spacing w:val="1"/>
        </w:rPr>
        <w:t> </w:t>
      </w:r>
      <w:r>
        <w:rPr/>
        <w:t>patients to improve patient care and quality of life, and also to give recommendations 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multidisciplinary</w:t>
      </w:r>
      <w:r>
        <w:rPr>
          <w:spacing w:val="-4"/>
        </w:rPr>
        <w:t> </w:t>
      </w:r>
      <w:r>
        <w:rPr/>
        <w:t>team</w:t>
      </w:r>
      <w:r>
        <w:rPr>
          <w:spacing w:val="-8"/>
        </w:rPr>
        <w:t> </w:t>
      </w:r>
      <w:r>
        <w:rPr/>
        <w:t>work</w:t>
      </w:r>
      <w:r>
        <w:rPr>
          <w:spacing w:val="1"/>
        </w:rPr>
        <w:t> </w:t>
      </w:r>
      <w:r>
        <w:rPr/>
        <w:t>can</w:t>
      </w:r>
      <w:r>
        <w:rPr>
          <w:spacing w:val="-4"/>
        </w:rPr>
        <w:t> </w:t>
      </w:r>
      <w:r>
        <w:rPr/>
        <w:t>impact</w:t>
      </w:r>
      <w:r>
        <w:rPr>
          <w:spacing w:val="9"/>
        </w:rPr>
        <w:t> </w:t>
      </w:r>
      <w:r>
        <w:rPr/>
        <w:t>positively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patient</w:t>
      </w:r>
      <w:r>
        <w:rPr>
          <w:spacing w:val="6"/>
        </w:rPr>
        <w:t> </w:t>
      </w:r>
      <w:r>
        <w:rPr/>
        <w:t>care.</w:t>
      </w:r>
    </w:p>
    <w:p>
      <w:pPr>
        <w:pStyle w:val="Heading1"/>
        <w:numPr>
          <w:ilvl w:val="1"/>
          <w:numId w:val="8"/>
        </w:numPr>
        <w:tabs>
          <w:tab w:pos="632" w:val="left" w:leader="none"/>
        </w:tabs>
        <w:spacing w:line="240" w:lineRule="auto" w:before="206" w:after="0"/>
        <w:ind w:left="632" w:right="0" w:hanging="365"/>
        <w:jc w:val="left"/>
      </w:pPr>
      <w:bookmarkStart w:name="_TOC_250034" w:id="10"/>
      <w:r>
        <w:rPr/>
        <w:t>OBJECTIVES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bookmarkEnd w:id="10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67" w:right="723"/>
        <w:jc w:val="both"/>
      </w:pPr>
      <w:r>
        <w:rPr/>
        <w:t>The overall aim of the study is to evaluate the management of breast cancer patients who</w:t>
      </w:r>
      <w:r>
        <w:rPr>
          <w:spacing w:val="1"/>
        </w:rPr>
        <w:t> </w:t>
      </w:r>
      <w:r>
        <w:rPr/>
        <w:t>attended clinic at Ahmadu Bello University Teaching Hospital, Zaria between January and</w:t>
      </w:r>
      <w:r>
        <w:rPr>
          <w:spacing w:val="1"/>
        </w:rPr>
        <w:t> </w:t>
      </w:r>
      <w:r>
        <w:rPr/>
        <w:t>December</w:t>
      </w:r>
      <w:r>
        <w:rPr>
          <w:spacing w:val="3"/>
        </w:rPr>
        <w:t> </w:t>
      </w:r>
      <w:r>
        <w:rPr/>
        <w:t>2008.</w:t>
      </w:r>
      <w:r>
        <w:rPr>
          <w:spacing w:val="-1"/>
        </w:rPr>
        <w:t> </w:t>
      </w:r>
      <w:r>
        <w:rPr/>
        <w:t>The specific</w:t>
      </w:r>
      <w:r>
        <w:rPr>
          <w:spacing w:val="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 study</w:t>
      </w:r>
      <w:r>
        <w:rPr>
          <w:spacing w:val="-7"/>
        </w:rPr>
        <w:t> </w:t>
      </w:r>
      <w:r>
        <w:rPr/>
        <w:t>are as</w:t>
      </w:r>
      <w:r>
        <w:rPr>
          <w:spacing w:val="4"/>
        </w:rPr>
        <w:t> </w:t>
      </w:r>
      <w:r>
        <w:rPr/>
        <w:t>follows:</w:t>
      </w:r>
    </w:p>
    <w:p>
      <w:pPr>
        <w:pStyle w:val="ListParagraph"/>
        <w:numPr>
          <w:ilvl w:val="2"/>
          <w:numId w:val="8"/>
        </w:numPr>
        <w:tabs>
          <w:tab w:pos="988" w:val="left" w:leader="none"/>
        </w:tabs>
        <w:spacing w:line="480" w:lineRule="auto" w:before="197" w:after="0"/>
        <w:ind w:left="987" w:right="720" w:hanging="360"/>
        <w:jc w:val="both"/>
        <w:rPr>
          <w:sz w:val="24"/>
        </w:rPr>
      </w:pPr>
      <w:r>
        <w:rPr>
          <w:sz w:val="24"/>
        </w:rPr>
        <w:t>To ascertain the diagnostic procedure used for breast cancer, the relative occurrence</w:t>
      </w:r>
      <w:r>
        <w:rPr>
          <w:spacing w:val="-57"/>
          <w:sz w:val="24"/>
        </w:rPr>
        <w:t> </w:t>
      </w:r>
      <w:r>
        <w:rPr>
          <w:sz w:val="24"/>
        </w:rPr>
        <w:t>of breast cancer vis-à-vis other types of cancer, the relative occurrence of its sub-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</w:t>
      </w:r>
      <w:r>
        <w:rPr>
          <w:spacing w:val="4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Zaria</w:t>
      </w:r>
      <w:r>
        <w:rPr>
          <w:spacing w:val="3"/>
          <w:sz w:val="24"/>
        </w:rPr>
        <w:t> </w:t>
      </w:r>
      <w:r>
        <w:rPr>
          <w:sz w:val="24"/>
        </w:rPr>
        <w:t>including predisposing</w:t>
      </w:r>
      <w:r>
        <w:rPr>
          <w:spacing w:val="4"/>
          <w:sz w:val="24"/>
        </w:rPr>
        <w:t> </w:t>
      </w:r>
      <w:r>
        <w:rPr>
          <w:sz w:val="24"/>
        </w:rPr>
        <w:t>factors.</w:t>
      </w:r>
    </w:p>
    <w:p>
      <w:pPr>
        <w:pStyle w:val="ListParagraph"/>
        <w:numPr>
          <w:ilvl w:val="2"/>
          <w:numId w:val="8"/>
        </w:numPr>
        <w:tabs>
          <w:tab w:pos="988" w:val="left" w:leader="none"/>
        </w:tabs>
        <w:spacing w:line="480" w:lineRule="auto" w:before="0" w:after="0"/>
        <w:ind w:left="987" w:right="716" w:hanging="360"/>
        <w:jc w:val="both"/>
        <w:rPr>
          <w:sz w:val="24"/>
        </w:rPr>
      </w:pPr>
      <w:r>
        <w:rPr>
          <w:sz w:val="24"/>
        </w:rPr>
        <w:t>To evaluate the pharmacological and non-pharmacological management of breast</w:t>
      </w:r>
      <w:r>
        <w:rPr>
          <w:spacing w:val="1"/>
          <w:sz w:val="24"/>
        </w:rPr>
        <w:t> </w:t>
      </w:r>
      <w:r>
        <w:rPr>
          <w:sz w:val="24"/>
        </w:rPr>
        <w:t>cancer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hospital</w:t>
      </w:r>
      <w:r>
        <w:rPr>
          <w:spacing w:val="1"/>
          <w:sz w:val="24"/>
        </w:rPr>
        <w:t> </w:t>
      </w:r>
      <w:r>
        <w:rPr>
          <w:sz w:val="24"/>
        </w:rPr>
        <w:t>comparing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guidelines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guidelines for breast cancer, including the roles of members of the health care team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management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breast</w:t>
      </w:r>
      <w:r>
        <w:rPr>
          <w:spacing w:val="7"/>
          <w:sz w:val="24"/>
        </w:rPr>
        <w:t> </w:t>
      </w:r>
      <w:r>
        <w:rPr>
          <w:sz w:val="24"/>
        </w:rPr>
        <w:t>cancer</w:t>
      </w:r>
      <w:r>
        <w:rPr>
          <w:spacing w:val="2"/>
          <w:sz w:val="24"/>
        </w:rPr>
        <w:t> </w:t>
      </w:r>
      <w:r>
        <w:rPr>
          <w:sz w:val="24"/>
        </w:rPr>
        <w:t>patients.</w:t>
      </w:r>
    </w:p>
    <w:p>
      <w:pPr>
        <w:pStyle w:val="Heading1"/>
        <w:numPr>
          <w:ilvl w:val="1"/>
          <w:numId w:val="8"/>
        </w:numPr>
        <w:tabs>
          <w:tab w:pos="632" w:val="left" w:leader="none"/>
        </w:tabs>
        <w:spacing w:line="240" w:lineRule="auto" w:before="207" w:after="0"/>
        <w:ind w:left="632" w:right="0" w:hanging="365"/>
        <w:jc w:val="left"/>
      </w:pPr>
      <w:r>
        <w:rPr/>
        <w:t>RESEARCH</w:t>
      </w:r>
      <w:r>
        <w:rPr>
          <w:spacing w:val="-6"/>
        </w:rPr>
        <w:t> </w:t>
      </w:r>
      <w:r>
        <w:rPr/>
        <w:t>QUESTION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67" w:right="714"/>
        <w:jc w:val="both"/>
      </w:pPr>
      <w:r>
        <w:rPr/>
        <w:t>Is there an effective treatment protocol used in the management of breast cancer patients</w:t>
      </w:r>
      <w:r>
        <w:rPr>
          <w:spacing w:val="1"/>
        </w:rPr>
        <w:t> </w:t>
      </w:r>
      <w:r>
        <w:rPr/>
        <w:t>attending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Oncology</w:t>
      </w:r>
      <w:r>
        <w:rPr>
          <w:spacing w:val="-11"/>
        </w:rPr>
        <w:t> </w:t>
      </w:r>
      <w:r>
        <w:rPr/>
        <w:t>clinic</w:t>
      </w:r>
      <w:r>
        <w:rPr>
          <w:spacing w:val="-2"/>
        </w:rPr>
        <w:t> </w:t>
      </w:r>
      <w:r>
        <w:rPr/>
        <w:t>at</w:t>
      </w:r>
      <w:r>
        <w:rPr>
          <w:spacing w:val="8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8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Teaching</w:t>
      </w:r>
      <w:r>
        <w:rPr>
          <w:spacing w:val="4"/>
        </w:rPr>
        <w:t> </w:t>
      </w:r>
      <w:r>
        <w:rPr/>
        <w:t>Hospital, Zaria</w:t>
      </w:r>
      <w:r>
        <w:rPr>
          <w:spacing w:val="2"/>
        </w:rPr>
        <w:t> </w:t>
      </w:r>
      <w:r>
        <w:rPr/>
        <w:t>(which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854"/>
      </w:pPr>
      <w:r>
        <w:rPr/>
        <w:t>corresponds to the national guidelines on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chemotherapy)</w:t>
      </w:r>
      <w:r>
        <w:rPr>
          <w:spacing w:val="1"/>
        </w:rPr>
        <w:t> </w:t>
      </w:r>
      <w:r>
        <w:rPr/>
        <w:t>and thus improves</w:t>
      </w:r>
      <w:r>
        <w:rPr>
          <w:spacing w:val="-57"/>
        </w:rPr>
        <w:t> </w:t>
      </w:r>
      <w:r>
        <w:rPr/>
        <w:t>survival</w:t>
      </w:r>
      <w:r>
        <w:rPr>
          <w:spacing w:val="-3"/>
        </w:rPr>
        <w:t> </w:t>
      </w:r>
      <w:r>
        <w:rPr/>
        <w:t>rate and</w:t>
      </w:r>
      <w:r>
        <w:rPr>
          <w:spacing w:val="2"/>
        </w:rPr>
        <w:t> </w:t>
      </w:r>
      <w:r>
        <w:rPr/>
        <w:t>quality</w:t>
      </w:r>
      <w:r>
        <w:rPr>
          <w:spacing w:val="-9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</w:t>
      </w:r>
      <w:r>
        <w:rPr>
          <w:spacing w:val="2"/>
        </w:rPr>
        <w:t> </w:t>
      </w:r>
      <w:r>
        <w:rPr/>
        <w:t>patients?</w:t>
      </w:r>
    </w:p>
    <w:p>
      <w:pPr>
        <w:spacing w:after="0" w:line="480" w:lineRule="auto"/>
        <w:sectPr>
          <w:pgSz w:w="12240" w:h="15840"/>
          <w:pgMar w:header="0" w:footer="1482" w:top="1340" w:bottom="1680" w:left="1720" w:right="700"/>
        </w:sectPr>
      </w:pPr>
    </w:p>
    <w:p>
      <w:pPr>
        <w:pStyle w:val="Heading1"/>
        <w:spacing w:line="655" w:lineRule="auto" w:before="72"/>
        <w:ind w:left="3363" w:right="3813" w:hanging="6"/>
        <w:jc w:val="center"/>
      </w:pPr>
      <w:r>
        <w:rPr/>
        <w:t>CHAPTER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LITERATURE</w:t>
      </w:r>
      <w:r>
        <w:rPr>
          <w:spacing w:val="-14"/>
        </w:rPr>
        <w:t> </w:t>
      </w:r>
      <w:r>
        <w:rPr/>
        <w:t>REVIEW</w:t>
      </w:r>
    </w:p>
    <w:p>
      <w:pPr>
        <w:pStyle w:val="BodyText"/>
        <w:spacing w:line="480" w:lineRule="auto"/>
        <w:ind w:left="267" w:right="710"/>
        <w:jc w:val="both"/>
      </w:pPr>
      <w:r>
        <w:rPr/>
        <w:t>The Greek physician Hippocrates was the first to use the word “cancer” from the Greek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“carcinos”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“carcinoma”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malignant</w:t>
      </w:r>
      <w:r>
        <w:rPr>
          <w:spacing w:val="1"/>
        </w:rPr>
        <w:t> </w:t>
      </w:r>
      <w:r>
        <w:rPr/>
        <w:t>tumors.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Greek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actually described a crab, which Hippocrates thought a tumor resembled. Though he named</w:t>
      </w:r>
      <w:r>
        <w:rPr>
          <w:spacing w:val="-57"/>
        </w:rPr>
        <w:t> </w:t>
      </w:r>
      <w:r>
        <w:rPr/>
        <w:t>cancer, the history of cancer can be traced back to ancient Egypt, in 1500 B.C where the</w:t>
      </w:r>
      <w:r>
        <w:rPr>
          <w:spacing w:val="1"/>
        </w:rPr>
        <w:t> </w:t>
      </w:r>
      <w:r>
        <w:rPr/>
        <w:t>world’s</w:t>
      </w:r>
      <w:r>
        <w:rPr>
          <w:spacing w:val="1"/>
        </w:rPr>
        <w:t> </w:t>
      </w:r>
      <w:r>
        <w:rPr/>
        <w:t>oldest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documented.</w:t>
      </w:r>
      <w:r>
        <w:rPr>
          <w:spacing w:val="1"/>
        </w:rPr>
        <w:t> </w:t>
      </w:r>
      <w:r>
        <w:rPr/>
        <w:t>Details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papyrus,</w:t>
      </w:r>
      <w:r>
        <w:rPr>
          <w:spacing w:val="1"/>
        </w:rPr>
        <w:t> </w:t>
      </w:r>
      <w:r>
        <w:rPr/>
        <w:t>documenting eight cases of tumors occurring in the breast. Cauterization using a fire drill</w:t>
      </w:r>
      <w:r>
        <w:rPr>
          <w:spacing w:val="1"/>
        </w:rPr>
        <w:t> </w:t>
      </w:r>
      <w:r>
        <w:rPr/>
        <w:t>was used to destroy the tissue. There was no recorded treatment</w:t>
      </w:r>
      <w:r>
        <w:rPr>
          <w:spacing w:val="1"/>
        </w:rPr>
        <w:t> </w:t>
      </w:r>
      <w:r>
        <w:rPr/>
        <w:t>for the disease; only</w:t>
      </w:r>
      <w:r>
        <w:rPr>
          <w:spacing w:val="1"/>
        </w:rPr>
        <w:t> </w:t>
      </w:r>
      <w:r>
        <w:rPr/>
        <w:t>palliative</w:t>
      </w:r>
      <w:r>
        <w:rPr>
          <w:spacing w:val="1"/>
        </w:rPr>
        <w:t> </w:t>
      </w:r>
      <w:r>
        <w:rPr/>
        <w:t>treatment</w:t>
      </w:r>
      <w:r>
        <w:rPr>
          <w:spacing w:val="8"/>
        </w:rPr>
        <w:t> </w:t>
      </w:r>
      <w:r>
        <w:rPr/>
        <w:t>was</w:t>
      </w:r>
      <w:r>
        <w:rPr>
          <w:spacing w:val="-1"/>
        </w:rPr>
        <w:t> </w:t>
      </w:r>
      <w:r>
        <w:rPr/>
        <w:t>given</w:t>
      </w:r>
      <w:r>
        <w:rPr>
          <w:spacing w:val="-2"/>
        </w:rPr>
        <w:t> </w:t>
      </w:r>
      <w:r>
        <w:rPr/>
        <w:t>(Fayed,</w:t>
      </w:r>
      <w:r>
        <w:rPr>
          <w:spacing w:val="3"/>
        </w:rPr>
        <w:t> </w:t>
      </w:r>
      <w:r>
        <w:rPr/>
        <w:t>2009).</w:t>
      </w:r>
    </w:p>
    <w:p>
      <w:pPr>
        <w:pStyle w:val="Heading1"/>
        <w:numPr>
          <w:ilvl w:val="1"/>
          <w:numId w:val="9"/>
        </w:numPr>
        <w:tabs>
          <w:tab w:pos="632" w:val="left" w:leader="none"/>
        </w:tabs>
        <w:spacing w:line="240" w:lineRule="auto" w:before="198" w:after="0"/>
        <w:ind w:left="632" w:right="0" w:hanging="365"/>
        <w:jc w:val="left"/>
      </w:pPr>
      <w:bookmarkStart w:name="_TOC_250033" w:id="11"/>
      <w:r>
        <w:rPr/>
        <w:t>ANATOMY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FEMALE</w:t>
      </w:r>
      <w:r>
        <w:rPr>
          <w:spacing w:val="-2"/>
        </w:rPr>
        <w:t> </w:t>
      </w:r>
      <w:bookmarkEnd w:id="11"/>
      <w:r>
        <w:rPr/>
        <w:t>BREAST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67" w:right="715"/>
        <w:jc w:val="both"/>
      </w:pPr>
      <w:r>
        <w:rPr/>
        <w:t>The breast</w:t>
      </w:r>
      <w:r>
        <w:rPr>
          <w:spacing w:val="1"/>
        </w:rPr>
        <w:t> </w:t>
      </w:r>
      <w:r>
        <w:rPr/>
        <w:t>is situated between the second and the sixth ribs,</w:t>
      </w:r>
      <w:r>
        <w:rPr>
          <w:spacing w:val="1"/>
        </w:rPr>
        <w:t> </w:t>
      </w:r>
      <w:r>
        <w:rPr/>
        <w:t>extending</w:t>
      </w:r>
      <w:r>
        <w:rPr>
          <w:spacing w:val="60"/>
        </w:rPr>
        <w:t> </w:t>
      </w:r>
      <w:r>
        <w:rPr/>
        <w:t>from the sternal</w:t>
      </w:r>
      <w:r>
        <w:rPr>
          <w:spacing w:val="1"/>
        </w:rPr>
        <w:t> </w:t>
      </w:r>
      <w:r>
        <w:rPr/>
        <w:t>edge to the edge of the axilla and lying against the pectoralis muscle on the chest wall. It</w:t>
      </w:r>
      <w:r>
        <w:rPr>
          <w:spacing w:val="1"/>
        </w:rPr>
        <w:t> </w:t>
      </w:r>
      <w:r>
        <w:rPr/>
        <w:t>covers a large part of the chest wall and projects into the axilla as the tail of Spence. The</w:t>
      </w:r>
      <w:r>
        <w:rPr>
          <w:spacing w:val="1"/>
        </w:rPr>
        <w:t> </w:t>
      </w:r>
      <w:r>
        <w:rPr/>
        <w:t>breast tissue may reach as far as the latissimus dorsi (muscle extending</w:t>
      </w:r>
      <w:r>
        <w:rPr>
          <w:spacing w:val="1"/>
        </w:rPr>
        <w:t> </w:t>
      </w:r>
      <w:r>
        <w:rPr/>
        <w:t>from the lower</w:t>
      </w:r>
      <w:r>
        <w:rPr>
          <w:spacing w:val="1"/>
        </w:rPr>
        <w:t> </w:t>
      </w:r>
      <w:r>
        <w:rPr/>
        <w:t>back) to the humerus bone of the upper arm. The breasts are not always the same size or</w:t>
      </w:r>
      <w:r>
        <w:rPr>
          <w:spacing w:val="1"/>
        </w:rPr>
        <w:t> </w:t>
      </w:r>
      <w:r>
        <w:rPr/>
        <w:t>shape. At birth, they are incompletely developed and in men remain small and undeveloped</w:t>
      </w:r>
      <w:r>
        <w:rPr>
          <w:spacing w:val="-57"/>
        </w:rPr>
        <w:t> </w:t>
      </w:r>
      <w:r>
        <w:rPr/>
        <w:t>unless</w:t>
      </w:r>
      <w:r>
        <w:rPr>
          <w:spacing w:val="-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abnormal</w:t>
      </w:r>
      <w:r>
        <w:rPr>
          <w:spacing w:val="-3"/>
        </w:rPr>
        <w:t> </w:t>
      </w:r>
      <w:r>
        <w:rPr/>
        <w:t>hormonal</w:t>
      </w:r>
      <w:r>
        <w:rPr>
          <w:spacing w:val="-3"/>
        </w:rPr>
        <w:t> </w:t>
      </w:r>
      <w:r>
        <w:rPr/>
        <w:t>stimulation.</w:t>
      </w:r>
      <w:r>
        <w:rPr>
          <w:spacing w:val="6"/>
        </w:rPr>
        <w:t> </w:t>
      </w:r>
      <w:r>
        <w:rPr/>
        <w:t>(Ramsay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2005).</w:t>
      </w:r>
    </w:p>
    <w:p>
      <w:pPr>
        <w:pStyle w:val="BodyText"/>
        <w:spacing w:line="480" w:lineRule="auto" w:before="202"/>
        <w:ind w:left="267" w:right="711"/>
        <w:jc w:val="both"/>
      </w:pPr>
      <w:r>
        <w:rPr/>
        <w:t>Clinically, the breast is divided into four quadrants, namely: the upper inner, upper outer,</w:t>
      </w:r>
      <w:r>
        <w:rPr>
          <w:spacing w:val="1"/>
        </w:rPr>
        <w:t> </w:t>
      </w:r>
      <w:r>
        <w:rPr/>
        <w:t>lower inner and lower outer quadrants. Most breast cancers occur often in the upper outer</w:t>
      </w:r>
      <w:r>
        <w:rPr>
          <w:spacing w:val="1"/>
        </w:rPr>
        <w:t> </w:t>
      </w:r>
      <w:r>
        <w:rPr/>
        <w:t>quadrant.</w:t>
      </w:r>
      <w:r>
        <w:rPr>
          <w:spacing w:val="-1"/>
        </w:rPr>
        <w:t> </w:t>
      </w:r>
      <w:r>
        <w:rPr/>
        <w:t>The</w:t>
      </w:r>
      <w:r>
        <w:rPr>
          <w:spacing w:val="6"/>
        </w:rPr>
        <w:t> </w:t>
      </w:r>
      <w:r>
        <w:rPr/>
        <w:t>mature</w:t>
      </w:r>
      <w:r>
        <w:rPr>
          <w:spacing w:val="1"/>
        </w:rPr>
        <w:t> </w:t>
      </w:r>
      <w:r>
        <w:rPr/>
        <w:t>female</w:t>
      </w:r>
      <w:r>
        <w:rPr>
          <w:spacing w:val="6"/>
        </w:rPr>
        <w:t> </w:t>
      </w:r>
      <w:r>
        <w:rPr/>
        <w:t>breast</w:t>
      </w:r>
      <w:r>
        <w:rPr>
          <w:spacing w:val="7"/>
        </w:rPr>
        <w:t> </w:t>
      </w:r>
      <w:r>
        <w:rPr/>
        <w:t>is</w:t>
      </w:r>
      <w:r>
        <w:rPr>
          <w:spacing w:val="1"/>
        </w:rPr>
        <w:t> </w:t>
      </w:r>
      <w:r>
        <w:rPr/>
        <w:t>composed</w:t>
      </w:r>
      <w:r>
        <w:rPr>
          <w:spacing w:val="2"/>
        </w:rPr>
        <w:t> </w:t>
      </w:r>
      <w:r>
        <w:rPr/>
        <w:t>essentially</w:t>
      </w:r>
      <w:r>
        <w:rPr>
          <w:spacing w:val="-7"/>
        </w:rPr>
        <w:t> </w:t>
      </w:r>
      <w:r>
        <w:rPr/>
        <w:t>of lobules (glands),</w:t>
      </w:r>
      <w:r>
        <w:rPr>
          <w:spacing w:val="4"/>
        </w:rPr>
        <w:t> </w:t>
      </w:r>
      <w:r>
        <w:rPr/>
        <w:t>milk</w:t>
      </w:r>
      <w:r>
        <w:rPr>
          <w:spacing w:val="2"/>
        </w:rPr>
        <w:t> </w:t>
      </w:r>
      <w:r>
        <w:rPr/>
        <w:t>ducts,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7"/>
        <w:jc w:val="both"/>
      </w:pPr>
      <w:r>
        <w:rPr/>
        <w:t>fat and connective tissue, nerves, blood vessels, lymph nodes and small amounts of muscle</w:t>
      </w:r>
      <w:r>
        <w:rPr>
          <w:spacing w:val="1"/>
        </w:rPr>
        <w:t> </w:t>
      </w:r>
      <w:r>
        <w:rPr/>
        <w:t>tissue. The glands secrete milk during pregnancy and breast-feeding. The canal that carries</w:t>
      </w:r>
      <w:r>
        <w:rPr>
          <w:spacing w:val="1"/>
        </w:rPr>
        <w:t> </w:t>
      </w:r>
      <w:r>
        <w:rPr/>
        <w:t>milk from the lobules to the nipple openings are the milk ducts. The mammary gland</w:t>
      </w:r>
      <w:r>
        <w:rPr>
          <w:spacing w:val="1"/>
        </w:rPr>
        <w:t> </w:t>
      </w:r>
      <w:r>
        <w:rPr/>
        <w:t>(breast) is composed of 15-20 lobes that radiate from the nipple. Surrounding the lobes that</w:t>
      </w:r>
      <w:r>
        <w:rPr>
          <w:spacing w:val="1"/>
        </w:rPr>
        <w:t> </w:t>
      </w:r>
      <w:r>
        <w:rPr/>
        <w:t>constitute the major duct system is fat and fibrous connective tissue. These lobes are further</w:t>
      </w:r>
      <w:r>
        <w:rPr>
          <w:spacing w:val="-57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lobules,</w:t>
      </w:r>
      <w:r>
        <w:rPr>
          <w:spacing w:val="1"/>
        </w:rPr>
        <w:t> </w:t>
      </w:r>
      <w:r>
        <w:rPr/>
        <w:t>which are 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structural unit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breast.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lobule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composed of grape-like clusters of acini called alveoli – the hollow sacs that make and hold</w:t>
      </w:r>
      <w:r>
        <w:rPr>
          <w:spacing w:val="-57"/>
        </w:rPr>
        <w:t> </w:t>
      </w:r>
      <w:r>
        <w:rPr/>
        <w:t>breast milk. The lobules are arranged around ducts that funnel milk to the nipples. The dark</w:t>
      </w:r>
      <w:r>
        <w:rPr>
          <w:spacing w:val="-57"/>
        </w:rPr>
        <w:t> </w:t>
      </w:r>
      <w:r>
        <w:rPr/>
        <w:t>circular area</w:t>
      </w:r>
      <w:r>
        <w:rPr>
          <w:spacing w:val="1"/>
        </w:rPr>
        <w:t> </w:t>
      </w:r>
      <w:r>
        <w:rPr/>
        <w:t>around the</w:t>
      </w:r>
      <w:r>
        <w:rPr>
          <w:spacing w:val="1"/>
        </w:rPr>
        <w:t> </w:t>
      </w:r>
      <w:r>
        <w:rPr/>
        <w:t>nipple</w:t>
      </w:r>
      <w:r>
        <w:rPr>
          <w:spacing w:val="1"/>
        </w:rPr>
        <w:t> </w:t>
      </w:r>
      <w:r>
        <w:rPr/>
        <w:t>is the</w:t>
      </w:r>
      <w:r>
        <w:rPr>
          <w:spacing w:val="1"/>
        </w:rPr>
        <w:t> </w:t>
      </w:r>
      <w:r>
        <w:rPr/>
        <w:t>areola.</w:t>
      </w:r>
      <w:r>
        <w:rPr>
          <w:spacing w:val="60"/>
        </w:rPr>
        <w:t> </w:t>
      </w:r>
      <w:r>
        <w:rPr/>
        <w:t>Montgomery’s glands surround each areola</w:t>
      </w:r>
      <w:r>
        <w:rPr>
          <w:spacing w:val="1"/>
        </w:rPr>
        <w:t> </w:t>
      </w:r>
      <w:r>
        <w:rPr/>
        <w:t>and release a lubricant that protects the nipple during nursing. (Cruz-Korchin and Korchin,</w:t>
      </w:r>
      <w:r>
        <w:rPr>
          <w:spacing w:val="1"/>
        </w:rPr>
        <w:t> </w:t>
      </w:r>
      <w:r>
        <w:rPr/>
        <w:t>2004).</w:t>
      </w:r>
    </w:p>
    <w:p>
      <w:pPr>
        <w:pStyle w:val="Heading1"/>
        <w:numPr>
          <w:ilvl w:val="1"/>
          <w:numId w:val="9"/>
        </w:numPr>
        <w:tabs>
          <w:tab w:pos="632" w:val="left" w:leader="none"/>
        </w:tabs>
        <w:spacing w:line="240" w:lineRule="auto" w:before="207" w:after="0"/>
        <w:ind w:left="632" w:right="0" w:hanging="365"/>
        <w:jc w:val="left"/>
      </w:pPr>
      <w:bookmarkStart w:name="_TOC_250032" w:id="12"/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BREAST</w:t>
      </w:r>
      <w:r>
        <w:rPr>
          <w:spacing w:val="-3"/>
        </w:rPr>
        <w:t> </w:t>
      </w:r>
      <w:bookmarkEnd w:id="12"/>
      <w:r>
        <w:rPr/>
        <w:t>CANCER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267" w:right="715"/>
        <w:jc w:val="both"/>
      </w:pPr>
      <w:r>
        <w:rPr/>
        <w:t>Cancers are a group of chronic debilitating diseases that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from inappropriate and</w:t>
      </w:r>
      <w:r>
        <w:rPr>
          <w:spacing w:val="1"/>
        </w:rPr>
        <w:t> </w:t>
      </w:r>
      <w:r>
        <w:rPr/>
        <w:t>uncontrolled tumor growth from a single transformed cell due to genetic mutation, which</w:t>
      </w:r>
      <w:r>
        <w:rPr>
          <w:spacing w:val="1"/>
        </w:rPr>
        <w:t> </w:t>
      </w:r>
      <w:r>
        <w:rPr/>
        <w:t>leads to loss of normal cell growth regulation and function. Cancers that occur in the tissues</w:t>
      </w:r>
      <w:r>
        <w:rPr>
          <w:spacing w:val="-57"/>
        </w:rPr>
        <w:t> </w:t>
      </w:r>
      <w:r>
        <w:rPr/>
        <w:t>of the breast, either the duct or lobules are known as breast cancers. Many breast cancers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(hyperplasia), to the emergence of atypical breast cells (atypical hyperplasia), followed by</w:t>
      </w:r>
      <w:r>
        <w:rPr>
          <w:spacing w:val="1"/>
        </w:rPr>
        <w:t> </w:t>
      </w:r>
      <w:r>
        <w:rPr/>
        <w:t>carcinoma in situ (non-invasive cancer) and finally invasive breast cancer. Carcinomas are</w:t>
      </w:r>
      <w:r>
        <w:rPr>
          <w:spacing w:val="1"/>
        </w:rPr>
        <w:t> </w:t>
      </w:r>
      <w:r>
        <w:rPr/>
        <w:t>divided</w:t>
      </w:r>
      <w:r>
        <w:rPr>
          <w:spacing w:val="6"/>
        </w:rPr>
        <w:t> </w:t>
      </w:r>
      <w:r>
        <w:rPr/>
        <w:t>into</w:t>
      </w:r>
      <w:r>
        <w:rPr>
          <w:spacing w:val="2"/>
        </w:rPr>
        <w:t> </w:t>
      </w:r>
      <w:r>
        <w:rPr/>
        <w:t>two</w:t>
      </w:r>
      <w:r>
        <w:rPr>
          <w:spacing w:val="1"/>
        </w:rPr>
        <w:t> </w:t>
      </w:r>
      <w:r>
        <w:rPr/>
        <w:t>major</w:t>
      </w:r>
      <w:r>
        <w:rPr>
          <w:spacing w:val="3"/>
        </w:rPr>
        <w:t> </w:t>
      </w:r>
      <w:r>
        <w:rPr/>
        <w:t>classes</w:t>
      </w:r>
      <w:r>
        <w:rPr>
          <w:spacing w:val="4"/>
        </w:rPr>
        <w:t> </w:t>
      </w:r>
      <w:r>
        <w:rPr/>
        <w:t>viz:</w:t>
      </w:r>
    </w:p>
    <w:p>
      <w:pPr>
        <w:pStyle w:val="ListParagraph"/>
        <w:numPr>
          <w:ilvl w:val="2"/>
          <w:numId w:val="9"/>
        </w:numPr>
        <w:tabs>
          <w:tab w:pos="988" w:val="left" w:leader="none"/>
        </w:tabs>
        <w:spacing w:line="240" w:lineRule="auto" w:before="198" w:after="0"/>
        <w:ind w:left="987" w:right="0" w:hanging="361"/>
        <w:jc w:val="both"/>
        <w:rPr>
          <w:sz w:val="24"/>
        </w:rPr>
      </w:pPr>
      <w:r>
        <w:rPr>
          <w:sz w:val="24"/>
        </w:rPr>
        <w:t>Non-invasive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situ</w:t>
      </w:r>
      <w:r>
        <w:rPr>
          <w:spacing w:val="-3"/>
          <w:sz w:val="24"/>
        </w:rPr>
        <w:t> </w:t>
      </w:r>
      <w:r>
        <w:rPr>
          <w:sz w:val="24"/>
        </w:rPr>
        <w:t>carcinoma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9"/>
        </w:numPr>
        <w:tabs>
          <w:tab w:pos="988" w:val="left" w:leader="none"/>
        </w:tabs>
        <w:spacing w:line="240" w:lineRule="auto" w:before="0" w:after="0"/>
        <w:ind w:left="987" w:right="0" w:hanging="361"/>
        <w:jc w:val="both"/>
        <w:rPr>
          <w:sz w:val="24"/>
        </w:rPr>
      </w:pPr>
      <w:r>
        <w:rPr>
          <w:sz w:val="24"/>
        </w:rPr>
        <w:t>Invasive</w:t>
      </w:r>
      <w:r>
        <w:rPr>
          <w:spacing w:val="-6"/>
          <w:sz w:val="24"/>
        </w:rPr>
        <w:t> </w:t>
      </w:r>
      <w:r>
        <w:rPr>
          <w:sz w:val="24"/>
        </w:rPr>
        <w:t>carcinoma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Heading1"/>
        <w:numPr>
          <w:ilvl w:val="2"/>
          <w:numId w:val="10"/>
        </w:numPr>
        <w:tabs>
          <w:tab w:pos="987" w:val="left" w:leader="none"/>
          <w:tab w:pos="988" w:val="left" w:leader="none"/>
        </w:tabs>
        <w:spacing w:line="240" w:lineRule="auto" w:before="72" w:after="0"/>
        <w:ind w:left="987" w:right="0" w:hanging="721"/>
        <w:jc w:val="left"/>
      </w:pPr>
      <w:bookmarkStart w:name="_TOC_250031" w:id="13"/>
      <w:r>
        <w:rPr/>
        <w:t>Non-invasive</w:t>
      </w:r>
      <w:r>
        <w:rPr>
          <w:spacing w:val="-5"/>
        </w:rPr>
        <w:t> </w:t>
      </w:r>
      <w:bookmarkEnd w:id="13"/>
      <w:r>
        <w:rPr/>
        <w:t>Carcinoma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67" w:right="712"/>
        <w:jc w:val="both"/>
      </w:pPr>
      <w:r>
        <w:rPr/>
        <w:t>This describes tumors that are discovered at an early stage, when they are still small and</w:t>
      </w:r>
      <w:r>
        <w:rPr>
          <w:spacing w:val="1"/>
        </w:rPr>
        <w:t> </w:t>
      </w:r>
      <w:r>
        <w:rPr/>
        <w:t>confined. Cancer cells have not grown into surrounding tissues and remain within the</w:t>
      </w:r>
      <w:r>
        <w:rPr>
          <w:spacing w:val="1"/>
        </w:rPr>
        <w:t> </w:t>
      </w:r>
      <w:r>
        <w:rPr/>
        <w:t>borders of the duct or lobule. Such tumors are called non-invasive, in situ tumors as they</w:t>
      </w:r>
      <w:r>
        <w:rPr>
          <w:spacing w:val="1"/>
        </w:rPr>
        <w:t> </w:t>
      </w:r>
      <w:r>
        <w:rPr/>
        <w:t>remain in the site of origin. They are usually too tiny to have formed a lump and so are not</w:t>
      </w:r>
      <w:r>
        <w:rPr>
          <w:spacing w:val="1"/>
        </w:rPr>
        <w:t> </w:t>
      </w:r>
      <w:r>
        <w:rPr/>
        <w:t>felt or detected during a physical exam. Diagnosis is by mammography. The different types</w:t>
      </w:r>
      <w:r>
        <w:rPr>
          <w:spacing w:val="-57"/>
        </w:rPr>
        <w:t> </w:t>
      </w:r>
      <w:r>
        <w:rPr/>
        <w:t>are:</w:t>
      </w:r>
    </w:p>
    <w:p>
      <w:pPr>
        <w:pStyle w:val="BodyText"/>
        <w:spacing w:before="202"/>
        <w:ind w:left="267"/>
        <w:jc w:val="both"/>
      </w:pPr>
      <w:r>
        <w:rPr/>
        <w:t>Ductal</w:t>
      </w:r>
      <w:r>
        <w:rPr>
          <w:spacing w:val="-10"/>
        </w:rPr>
        <w:t> </w:t>
      </w:r>
      <w:r>
        <w:rPr/>
        <w:t>carcinoma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situ</w:t>
      </w:r>
      <w:r>
        <w:rPr>
          <w:spacing w:val="-1"/>
        </w:rPr>
        <w:t> </w:t>
      </w:r>
      <w:r>
        <w:rPr/>
        <w:t>(DCIS)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267" w:right="713"/>
        <w:jc w:val="both"/>
      </w:pPr>
      <w:r>
        <w:rPr/>
        <w:t>Also known as intraductal carcinoma or non-invasive carcinoma and contains breast duct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malignant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invading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membrane. They do not metastasize to surrounding tissues, however the abnormal cells</w:t>
      </w:r>
      <w:r>
        <w:rPr>
          <w:spacing w:val="1"/>
        </w:rPr>
        <w:t> </w:t>
      </w:r>
      <w:r>
        <w:rPr/>
        <w:t>within DCIS may precede invasive breast cancer as the cells can spread throughout the</w:t>
      </w:r>
      <w:r>
        <w:rPr>
          <w:spacing w:val="1"/>
        </w:rPr>
        <w:t> </w:t>
      </w:r>
      <w:r>
        <w:rPr/>
        <w:t>ductal system to produce extensive lesions affecting an entire sector of a breast. According</w:t>
      </w:r>
      <w:r>
        <w:rPr>
          <w:spacing w:val="1"/>
        </w:rPr>
        <w:t> </w:t>
      </w:r>
      <w:r>
        <w:rPr/>
        <w:t>to Ekanem and Aligbe (2006), DCIS accounts for about 6.6% of breast cancers in Nigerian</w:t>
      </w:r>
      <w:r>
        <w:rPr>
          <w:spacing w:val="1"/>
        </w:rPr>
        <w:t> </w:t>
      </w:r>
      <w:r>
        <w:rPr/>
        <w:t>women.</w:t>
      </w:r>
      <w:r>
        <w:rPr>
          <w:spacing w:val="1"/>
        </w:rPr>
        <w:t> </w:t>
      </w:r>
      <w:r>
        <w:rPr/>
        <w:t>Histological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DCIS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comedocarcinoma,</w:t>
      </w:r>
      <w:r>
        <w:rPr>
          <w:spacing w:val="1"/>
        </w:rPr>
        <w:t> </w:t>
      </w:r>
      <w:r>
        <w:rPr/>
        <w:t>noncomedocarcinoma,</w:t>
      </w:r>
      <w:r>
        <w:rPr>
          <w:spacing w:val="1"/>
        </w:rPr>
        <w:t> </w:t>
      </w:r>
      <w:r>
        <w:rPr/>
        <w:t>cribriform, papillary and micropapillary. Paget’s disease of the nipple is also a form of</w:t>
      </w:r>
      <w:r>
        <w:rPr>
          <w:spacing w:val="1"/>
        </w:rPr>
        <w:t> </w:t>
      </w:r>
      <w:r>
        <w:rPr/>
        <w:t>DCIS that extends from the nipple ducts into the contiguous skin of the nipple and areola.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disease</w:t>
      </w:r>
      <w:r>
        <w:rPr>
          <w:spacing w:val="-2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4"/>
        </w:rPr>
        <w:t> </w:t>
      </w:r>
      <w:r>
        <w:rPr/>
        <w:t>involve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surrounding</w:t>
      </w:r>
      <w:r>
        <w:rPr>
          <w:spacing w:val="-1"/>
        </w:rPr>
        <w:t> </w:t>
      </w:r>
      <w:r>
        <w:rPr/>
        <w:t>skin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is typically</w:t>
      </w:r>
      <w:r>
        <w:rPr>
          <w:spacing w:val="-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to</w:t>
      </w:r>
      <w:r>
        <w:rPr>
          <w:spacing w:val="-6"/>
        </w:rPr>
        <w:t> </w:t>
      </w:r>
      <w:r>
        <w:rPr/>
        <w:t>one</w:t>
      </w:r>
      <w:r>
        <w:rPr>
          <w:spacing w:val="-2"/>
        </w:rPr>
        <w:t> </w:t>
      </w:r>
      <w:r>
        <w:rPr/>
        <w:t>breast.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68"/>
        <w:ind w:left="267"/>
        <w:jc w:val="both"/>
      </w:pPr>
      <w:r>
        <w:rPr/>
        <w:t>Lobular</w:t>
      </w:r>
      <w:r>
        <w:rPr>
          <w:spacing w:val="-3"/>
        </w:rPr>
        <w:t> </w:t>
      </w:r>
      <w:r>
        <w:rPr/>
        <w:t>carcinoma in</w:t>
      </w:r>
      <w:r>
        <w:rPr>
          <w:spacing w:val="-8"/>
        </w:rPr>
        <w:t> </w:t>
      </w:r>
      <w:r>
        <w:rPr/>
        <w:t>situ</w:t>
      </w:r>
      <w:r>
        <w:rPr>
          <w:spacing w:val="-2"/>
        </w:rPr>
        <w:t> </w:t>
      </w:r>
      <w:r>
        <w:rPr/>
        <w:t>(LCIS)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8"/>
        <w:ind w:left="267" w:right="710"/>
        <w:jc w:val="both"/>
      </w:pPr>
      <w:r>
        <w:rPr/>
        <w:t>This occurs in women who have not yet undergone menopause. It</w:t>
      </w:r>
      <w:r>
        <w:rPr>
          <w:spacing w:val="1"/>
        </w:rPr>
        <w:t> </w:t>
      </w:r>
      <w:r>
        <w:rPr/>
        <w:t>is characterized by</w:t>
      </w:r>
      <w:r>
        <w:rPr>
          <w:spacing w:val="1"/>
        </w:rPr>
        <w:t> </w:t>
      </w:r>
      <w:r>
        <w:rPr/>
        <w:t>abnormal changes in the cells that line the milk producing lobules of the breast. Lobular</w:t>
      </w:r>
      <w:r>
        <w:rPr>
          <w:spacing w:val="1"/>
        </w:rPr>
        <w:t> </w:t>
      </w:r>
      <w:r>
        <w:rPr/>
        <w:t>carcinoma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situ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multifocal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affects</w:t>
      </w:r>
      <w:r>
        <w:rPr>
          <w:spacing w:val="-1"/>
        </w:rPr>
        <w:t> </w:t>
      </w:r>
      <w:r>
        <w:rPr/>
        <w:t>both</w:t>
      </w:r>
      <w:r>
        <w:rPr>
          <w:spacing w:val="-4"/>
        </w:rPr>
        <w:t> </w:t>
      </w:r>
      <w:r>
        <w:rPr/>
        <w:t>breasts.</w:t>
      </w:r>
    </w:p>
    <w:p>
      <w:pPr>
        <w:pStyle w:val="Heading1"/>
        <w:numPr>
          <w:ilvl w:val="2"/>
          <w:numId w:val="10"/>
        </w:numPr>
        <w:tabs>
          <w:tab w:pos="1050" w:val="left" w:leader="none"/>
        </w:tabs>
        <w:spacing w:line="240" w:lineRule="auto" w:before="207" w:after="0"/>
        <w:ind w:left="1049" w:right="0" w:hanging="783"/>
        <w:jc w:val="both"/>
      </w:pPr>
      <w:r>
        <w:rPr/>
        <w:t>Invasive</w:t>
      </w:r>
      <w:r>
        <w:rPr>
          <w:spacing w:val="-6"/>
        </w:rPr>
        <w:t> </w:t>
      </w:r>
      <w:r>
        <w:rPr/>
        <w:t>(infiltrating)</w:t>
      </w:r>
      <w:r>
        <w:rPr>
          <w:spacing w:val="-4"/>
        </w:rPr>
        <w:t> </w:t>
      </w:r>
      <w:r>
        <w:rPr/>
        <w:t>Carcinoma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267"/>
        <w:jc w:val="both"/>
      </w:pP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several</w:t>
      </w:r>
      <w:r>
        <w:rPr>
          <w:spacing w:val="-6"/>
        </w:rPr>
        <w:t> </w:t>
      </w:r>
      <w:r>
        <w:rPr/>
        <w:t>types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invasive</w:t>
      </w:r>
      <w:r>
        <w:rPr>
          <w:spacing w:val="-3"/>
        </w:rPr>
        <w:t> </w:t>
      </w:r>
      <w:r>
        <w:rPr/>
        <w:t>carcinoma, and</w:t>
      </w:r>
      <w:r>
        <w:rPr>
          <w:spacing w:val="-2"/>
        </w:rPr>
        <w:t> </w:t>
      </w:r>
      <w:r>
        <w:rPr/>
        <w:t>they</w:t>
      </w:r>
      <w:r>
        <w:rPr>
          <w:spacing w:val="-4"/>
        </w:rPr>
        <w:t> </w:t>
      </w:r>
      <w:r>
        <w:rPr/>
        <w:t>include: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67" w:right="718"/>
        <w:jc w:val="both"/>
      </w:pPr>
      <w:r>
        <w:rPr/>
        <w:t>Invasive (infiltrating) ductal carcinoma (IDC) – This is the most common type of breast</w:t>
      </w:r>
      <w:r>
        <w:rPr>
          <w:spacing w:val="1"/>
        </w:rPr>
        <w:t> </w:t>
      </w:r>
      <w:r>
        <w:rPr/>
        <w:t>cancer. About 80% of invasive breast cancers are classified as invasive ductal carcinoma</w:t>
      </w:r>
      <w:r>
        <w:rPr>
          <w:spacing w:val="1"/>
        </w:rPr>
        <w:t> </w:t>
      </w:r>
      <w:r>
        <w:rPr/>
        <w:t>(ACS, 2006). Ekanem and Aligbe (2006) in a study on Nigerian women also found out that</w:t>
      </w:r>
      <w:r>
        <w:rPr>
          <w:spacing w:val="1"/>
        </w:rPr>
        <w:t> </w:t>
      </w:r>
      <w:r>
        <w:rPr/>
        <w:t>invasive</w:t>
      </w:r>
      <w:r>
        <w:rPr>
          <w:spacing w:val="1"/>
        </w:rPr>
        <w:t> </w:t>
      </w:r>
      <w:r>
        <w:rPr/>
        <w:t>ductal carcinoma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prevalent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75.5%.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IDC,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penetrated the ductal wall and invaded surrounding breast tissue. The cells may metastasize</w:t>
      </w:r>
      <w:r>
        <w:rPr>
          <w:spacing w:val="-57"/>
        </w:rPr>
        <w:t> </w:t>
      </w:r>
      <w:r>
        <w:rPr/>
        <w:t>to other parts of the body through the blood stream and lymphatic system. It presents as a</w:t>
      </w:r>
      <w:r>
        <w:rPr>
          <w:spacing w:val="1"/>
        </w:rPr>
        <w:t> </w:t>
      </w:r>
      <w:r>
        <w:rPr/>
        <w:t>firm</w:t>
      </w:r>
      <w:r>
        <w:rPr>
          <w:spacing w:val="-3"/>
        </w:rPr>
        <w:t> </w:t>
      </w:r>
      <w:r>
        <w:rPr/>
        <w:t>palpable</w:t>
      </w:r>
      <w:r>
        <w:rPr>
          <w:spacing w:val="5"/>
        </w:rPr>
        <w:t> </w:t>
      </w:r>
      <w:r>
        <w:rPr/>
        <w:t>mass</w:t>
      </w:r>
      <w:r>
        <w:rPr>
          <w:spacing w:val="-1"/>
        </w:rPr>
        <w:t> </w:t>
      </w:r>
      <w:r>
        <w:rPr/>
        <w:t>or</w:t>
      </w:r>
      <w:r>
        <w:rPr>
          <w:spacing w:val="3"/>
        </w:rPr>
        <w:t> </w:t>
      </w:r>
      <w:r>
        <w:rPr/>
        <w:t>as</w:t>
      </w:r>
      <w:r>
        <w:rPr>
          <w:spacing w:val="-1"/>
        </w:rPr>
        <w:t> </w:t>
      </w:r>
      <w:r>
        <w:rPr/>
        <w:t>a mammographic</w:t>
      </w:r>
      <w:r>
        <w:rPr>
          <w:spacing w:val="1"/>
        </w:rPr>
        <w:t> </w:t>
      </w:r>
      <w:r>
        <w:rPr/>
        <w:t>abnormality.</w:t>
      </w:r>
    </w:p>
    <w:p>
      <w:pPr>
        <w:pStyle w:val="BodyText"/>
        <w:spacing w:line="480" w:lineRule="auto"/>
        <w:ind w:left="267" w:right="715"/>
        <w:jc w:val="both"/>
      </w:pPr>
      <w:r>
        <w:rPr/>
        <w:t>Invasive (infiltrating) lobular carcinoma (ILC) – Invasive lobular carcinoma makes about</w:t>
      </w:r>
      <w:r>
        <w:rPr>
          <w:spacing w:val="1"/>
        </w:rPr>
        <w:t> </w:t>
      </w:r>
      <w:r>
        <w:rPr/>
        <w:t>5-10%</w:t>
      </w:r>
      <w:r>
        <w:rPr>
          <w:spacing w:val="5"/>
        </w:rPr>
        <w:t> </w:t>
      </w:r>
      <w:r>
        <w:rPr/>
        <w:t>of breast</w:t>
      </w:r>
      <w:r>
        <w:rPr>
          <w:spacing w:val="13"/>
        </w:rPr>
        <w:t> </w:t>
      </w:r>
      <w:r>
        <w:rPr/>
        <w:t>carcinomas</w:t>
      </w:r>
      <w:r>
        <w:rPr>
          <w:spacing w:val="5"/>
        </w:rPr>
        <w:t> </w:t>
      </w:r>
      <w:r>
        <w:rPr/>
        <w:t>(ACS,</w:t>
      </w:r>
      <w:r>
        <w:rPr>
          <w:spacing w:val="10"/>
        </w:rPr>
        <w:t> </w:t>
      </w:r>
      <w:r>
        <w:rPr/>
        <w:t>2006).</w:t>
      </w:r>
      <w:r>
        <w:rPr>
          <w:spacing w:val="5"/>
        </w:rPr>
        <w:t> </w:t>
      </w:r>
      <w:r>
        <w:rPr/>
        <w:t>ILC</w:t>
      </w:r>
      <w:r>
        <w:rPr>
          <w:spacing w:val="6"/>
        </w:rPr>
        <w:t> </w:t>
      </w:r>
      <w:r>
        <w:rPr/>
        <w:t>begins</w:t>
      </w:r>
      <w:r>
        <w:rPr>
          <w:spacing w:val="10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milk</w:t>
      </w:r>
      <w:r>
        <w:rPr>
          <w:spacing w:val="7"/>
        </w:rPr>
        <w:t> </w:t>
      </w:r>
      <w:r>
        <w:rPr/>
        <w:t>producing</w:t>
      </w:r>
      <w:r>
        <w:rPr>
          <w:spacing w:val="15"/>
        </w:rPr>
        <w:t> </w:t>
      </w:r>
      <w:r>
        <w:rPr/>
        <w:t>lobules</w:t>
      </w:r>
      <w:r>
        <w:rPr>
          <w:spacing w:val="5"/>
        </w:rPr>
        <w:t> </w:t>
      </w:r>
      <w:r>
        <w:rPr/>
        <w:t>where</w:t>
      </w:r>
      <w:r>
        <w:rPr>
          <w:spacing w:val="-58"/>
        </w:rPr>
        <w:t> </w:t>
      </w:r>
      <w:r>
        <w:rPr/>
        <w:t>it</w:t>
      </w:r>
      <w:r>
        <w:rPr>
          <w:spacing w:val="1"/>
        </w:rPr>
        <w:t> </w:t>
      </w:r>
      <w:r>
        <w:rPr/>
        <w:t>extends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adipose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breast.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diffuse</w:t>
      </w:r>
      <w:r>
        <w:rPr>
          <w:spacing w:val="1"/>
        </w:rPr>
        <w:t> </w:t>
      </w:r>
      <w:r>
        <w:rPr/>
        <w:t>invasive</w:t>
      </w:r>
      <w:r>
        <w:rPr>
          <w:spacing w:val="60"/>
        </w:rPr>
        <w:t> </w:t>
      </w:r>
      <w:r>
        <w:rPr/>
        <w:t>pattern,</w:t>
      </w:r>
      <w:r>
        <w:rPr>
          <w:spacing w:val="1"/>
        </w:rPr>
        <w:t> </w:t>
      </w:r>
      <w:r>
        <w:rPr/>
        <w:t>invasive lobular carcinomas are difficult to detect either by physical examination or by</w:t>
      </w:r>
      <w:r>
        <w:rPr>
          <w:spacing w:val="1"/>
        </w:rPr>
        <w:t> </w:t>
      </w:r>
      <w:r>
        <w:rPr/>
        <w:t>radiological</w:t>
      </w:r>
      <w:r>
        <w:rPr>
          <w:spacing w:val="-3"/>
        </w:rPr>
        <w:t> </w:t>
      </w:r>
      <w:r>
        <w:rPr/>
        <w:t>investigations.</w:t>
      </w:r>
      <w:r>
        <w:rPr>
          <w:spacing w:val="2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are more often</w:t>
      </w:r>
      <w:r>
        <w:rPr>
          <w:spacing w:val="-4"/>
        </w:rPr>
        <w:t> </w:t>
      </w:r>
      <w:r>
        <w:rPr/>
        <w:t>prone to</w:t>
      </w:r>
      <w:r>
        <w:rPr>
          <w:spacing w:val="1"/>
        </w:rPr>
        <w:t> </w:t>
      </w:r>
      <w:r>
        <w:rPr/>
        <w:t>bilateral</w:t>
      </w:r>
      <w:r>
        <w:rPr>
          <w:spacing w:val="-8"/>
        </w:rPr>
        <w:t> </w:t>
      </w:r>
      <w:r>
        <w:rPr/>
        <w:t>disease.</w:t>
      </w:r>
    </w:p>
    <w:p>
      <w:pPr>
        <w:pStyle w:val="BodyText"/>
        <w:spacing w:line="480" w:lineRule="auto"/>
        <w:ind w:left="267" w:right="715"/>
        <w:jc w:val="both"/>
      </w:pPr>
      <w:r>
        <w:rPr/>
        <w:t>Medullary carcinoma – This type of breast cancer starts in the milk ducts with large cancer</w:t>
      </w:r>
      <w:r>
        <w:rPr>
          <w:spacing w:val="1"/>
        </w:rPr>
        <w:t> </w:t>
      </w:r>
      <w:r>
        <w:rPr/>
        <w:t>cells that look very different from healthy cells and has a 1-year survival rate of 92%</w:t>
      </w:r>
      <w:r>
        <w:rPr>
          <w:spacing w:val="1"/>
        </w:rPr>
        <w:t> </w:t>
      </w:r>
      <w:r>
        <w:rPr/>
        <w:t>(Oliver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</w:t>
      </w:r>
      <w:r>
        <w:rPr/>
        <w:t>.,</w:t>
      </w:r>
      <w:r>
        <w:rPr>
          <w:spacing w:val="10"/>
        </w:rPr>
        <w:t> </w:t>
      </w:r>
      <w:r>
        <w:rPr/>
        <w:t>2003).</w:t>
      </w:r>
      <w:r>
        <w:rPr>
          <w:spacing w:val="10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0"/>
        </w:rPr>
        <w:t> </w:t>
      </w:r>
      <w:r>
        <w:rPr/>
        <w:t>found</w:t>
      </w:r>
      <w:r>
        <w:rPr>
          <w:spacing w:val="11"/>
        </w:rPr>
        <w:t> </w:t>
      </w:r>
      <w:r>
        <w:rPr/>
        <w:t>more</w:t>
      </w:r>
      <w:r>
        <w:rPr>
          <w:spacing w:val="11"/>
        </w:rPr>
        <w:t> </w:t>
      </w:r>
      <w:r>
        <w:rPr/>
        <w:t>frequently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young</w:t>
      </w:r>
      <w:r>
        <w:rPr>
          <w:spacing w:val="7"/>
        </w:rPr>
        <w:t> </w:t>
      </w:r>
      <w:r>
        <w:rPr/>
        <w:t>women</w:t>
      </w:r>
      <w:r>
        <w:rPr>
          <w:spacing w:val="3"/>
        </w:rPr>
        <w:t> </w:t>
      </w:r>
      <w:r>
        <w:rPr/>
        <w:t>and</w:t>
      </w:r>
      <w:r>
        <w:rPr>
          <w:spacing w:val="11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  <w:r>
        <w:rPr>
          <w:spacing w:val="10"/>
        </w:rPr>
        <w:t> </w:t>
      </w:r>
      <w:r>
        <w:rPr/>
        <w:t>associated</w:t>
      </w:r>
      <w:r>
        <w:rPr>
          <w:spacing w:val="7"/>
        </w:rPr>
        <w:t> </w:t>
      </w:r>
      <w:r>
        <w:rPr/>
        <w:t>with</w:t>
      </w:r>
    </w:p>
    <w:p>
      <w:pPr>
        <w:pStyle w:val="BodyText"/>
        <w:ind w:left="267"/>
        <w:jc w:val="both"/>
      </w:pPr>
      <w:r>
        <w:rPr/>
        <w:t>family</w:t>
      </w:r>
      <w:r>
        <w:rPr>
          <w:spacing w:val="35"/>
        </w:rPr>
        <w:t> </w:t>
      </w:r>
      <w:r>
        <w:rPr/>
        <w:t>history</w:t>
      </w:r>
      <w:r>
        <w:rPr>
          <w:spacing w:val="27"/>
        </w:rPr>
        <w:t> </w:t>
      </w:r>
      <w:r>
        <w:rPr/>
        <w:t>(Weigelt,</w:t>
      </w:r>
      <w:r>
        <w:rPr>
          <w:spacing w:val="38"/>
        </w:rPr>
        <w:t> </w:t>
      </w:r>
      <w:r>
        <w:rPr/>
        <w:t>2008).</w:t>
      </w:r>
      <w:r>
        <w:rPr>
          <w:spacing w:val="33"/>
        </w:rPr>
        <w:t> </w:t>
      </w:r>
      <w:r>
        <w:rPr/>
        <w:t>Histologically,</w:t>
      </w:r>
      <w:r>
        <w:rPr>
          <w:spacing w:val="38"/>
        </w:rPr>
        <w:t> </w:t>
      </w:r>
      <w:r>
        <w:rPr/>
        <w:t>the</w:t>
      </w:r>
      <w:r>
        <w:rPr>
          <w:spacing w:val="34"/>
        </w:rPr>
        <w:t> </w:t>
      </w:r>
      <w:r>
        <w:rPr/>
        <w:t>tumor</w:t>
      </w:r>
      <w:r>
        <w:rPr>
          <w:spacing w:val="38"/>
        </w:rPr>
        <w:t> </w:t>
      </w:r>
      <w:r>
        <w:rPr/>
        <w:t>is</w:t>
      </w:r>
      <w:r>
        <w:rPr>
          <w:spacing w:val="36"/>
        </w:rPr>
        <w:t> </w:t>
      </w:r>
      <w:r>
        <w:rPr/>
        <w:t>characterized</w:t>
      </w:r>
      <w:r>
        <w:rPr>
          <w:spacing w:val="39"/>
        </w:rPr>
        <w:t> </w:t>
      </w:r>
      <w:r>
        <w:rPr/>
        <w:t>by</w:t>
      </w:r>
      <w:r>
        <w:rPr>
          <w:spacing w:val="32"/>
        </w:rPr>
        <w:t> </w:t>
      </w:r>
      <w:r>
        <w:rPr/>
        <w:t>larger</w:t>
      </w:r>
      <w:r>
        <w:rPr>
          <w:spacing w:val="37"/>
        </w:rPr>
        <w:t> </w:t>
      </w:r>
      <w:r>
        <w:rPr/>
        <w:t>than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3"/>
        <w:jc w:val="both"/>
      </w:pPr>
      <w:r>
        <w:rPr/>
        <w:t>average cancer cells, with the immune system cells present on the edge of the tumor. In a</w:t>
      </w:r>
      <w:r>
        <w:rPr>
          <w:spacing w:val="1"/>
        </w:rPr>
        <w:t> </w:t>
      </w:r>
      <w:r>
        <w:rPr/>
        <w:t>study carried out by Ikpatt </w:t>
      </w:r>
      <w:r>
        <w:rPr>
          <w:i/>
        </w:rPr>
        <w:t>et al</w:t>
      </w:r>
      <w:r>
        <w:rPr/>
        <w:t>., 2002 the occurrence of medullary carcinoma was reported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disproportionately</w:t>
      </w:r>
      <w:r>
        <w:rPr>
          <w:spacing w:val="-3"/>
        </w:rPr>
        <w:t> </w:t>
      </w:r>
      <w:r>
        <w:rPr/>
        <w:t>high.</w:t>
      </w:r>
    </w:p>
    <w:p>
      <w:pPr>
        <w:pStyle w:val="BodyText"/>
        <w:spacing w:line="480" w:lineRule="auto"/>
        <w:ind w:left="267" w:right="711"/>
        <w:jc w:val="both"/>
      </w:pPr>
      <w:r>
        <w:rPr/>
        <w:t>Mucinous</w:t>
      </w:r>
      <w:r>
        <w:rPr>
          <w:spacing w:val="1"/>
        </w:rPr>
        <w:t> </w:t>
      </w:r>
      <w:r>
        <w:rPr/>
        <w:t>(colloid)</w:t>
      </w:r>
      <w:r>
        <w:rPr>
          <w:spacing w:val="1"/>
        </w:rPr>
        <w:t> </w:t>
      </w:r>
      <w:r>
        <w:rPr/>
        <w:t>carcinoma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Colloid</w:t>
      </w:r>
      <w:r>
        <w:rPr>
          <w:spacing w:val="1"/>
        </w:rPr>
        <w:t> </w:t>
      </w:r>
      <w:r>
        <w:rPr/>
        <w:t>carcinomas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postmenopausal</w:t>
      </w:r>
      <w:r>
        <w:rPr>
          <w:spacing w:val="1"/>
        </w:rPr>
        <w:t> </w:t>
      </w:r>
      <w:r>
        <w:rPr/>
        <w:t>women and the tumors may or may not be palpable. It is characterized by large amounts of</w:t>
      </w:r>
      <w:r>
        <w:rPr>
          <w:spacing w:val="1"/>
        </w:rPr>
        <w:t> </w:t>
      </w:r>
      <w:r>
        <w:rPr/>
        <w:t>extracellular</w:t>
      </w:r>
      <w:r>
        <w:rPr>
          <w:spacing w:val="7"/>
        </w:rPr>
        <w:t> </w:t>
      </w:r>
      <w:r>
        <w:rPr/>
        <w:t>mucin</w:t>
      </w:r>
      <w:r>
        <w:rPr>
          <w:spacing w:val="3"/>
        </w:rPr>
        <w:t> </w:t>
      </w:r>
      <w:r>
        <w:rPr/>
        <w:t>production.</w:t>
      </w:r>
    </w:p>
    <w:p>
      <w:pPr>
        <w:pStyle w:val="BodyText"/>
        <w:spacing w:line="480" w:lineRule="auto"/>
        <w:ind w:left="267" w:right="710"/>
        <w:jc w:val="both"/>
      </w:pPr>
      <w:r>
        <w:rPr/>
        <w:t>Tubular carcinoma – Highly differentiated invasive carcinoma whose cells are regular and</w:t>
      </w:r>
      <w:r>
        <w:rPr>
          <w:spacing w:val="1"/>
        </w:rPr>
        <w:t> </w:t>
      </w:r>
      <w:r>
        <w:rPr/>
        <w:t>arranged in well-defined tubules. Pure tubular carcinoma has limited metastatic potential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better</w:t>
      </w:r>
      <w:r>
        <w:rPr>
          <w:spacing w:val="-1"/>
        </w:rPr>
        <w:t> </w:t>
      </w:r>
      <w:r>
        <w:rPr/>
        <w:t>than</w:t>
      </w:r>
      <w:r>
        <w:rPr>
          <w:spacing w:val="-3"/>
        </w:rPr>
        <w:t> </w:t>
      </w:r>
      <w:r>
        <w:rPr/>
        <w:t>average</w:t>
      </w:r>
      <w:r>
        <w:rPr>
          <w:spacing w:val="1"/>
        </w:rPr>
        <w:t> </w:t>
      </w:r>
      <w:r>
        <w:rPr/>
        <w:t>prognosis.</w:t>
      </w:r>
    </w:p>
    <w:p>
      <w:pPr>
        <w:pStyle w:val="BodyText"/>
        <w:spacing w:line="480" w:lineRule="auto"/>
        <w:ind w:left="267" w:right="714"/>
        <w:jc w:val="both"/>
      </w:pPr>
      <w:r>
        <w:rPr/>
        <w:t>Metaplastic carcinoma – This type of carcinoma represents about 5% of all cancers (ACS,</w:t>
      </w:r>
      <w:r>
        <w:rPr>
          <w:spacing w:val="1"/>
        </w:rPr>
        <w:t> </w:t>
      </w:r>
      <w:r>
        <w:rPr/>
        <w:t>2006; Weiglet, 2008). Lesions contain several different types of cells that are not typically</w:t>
      </w:r>
      <w:r>
        <w:rPr>
          <w:spacing w:val="1"/>
        </w:rPr>
        <w:t> </w:t>
      </w:r>
      <w:r>
        <w:rPr/>
        <w:t>seen in other forms of breast cancer. Clinical presentation is frequently a single palpable</w:t>
      </w:r>
      <w:r>
        <w:rPr>
          <w:spacing w:val="1"/>
        </w:rPr>
        <w:t> </w:t>
      </w:r>
      <w:r>
        <w:rPr/>
        <w:t>lesion</w:t>
      </w:r>
      <w:r>
        <w:rPr>
          <w:spacing w:val="-4"/>
        </w:rPr>
        <w:t> </w:t>
      </w:r>
      <w:r>
        <w:rPr/>
        <w:t>often</w:t>
      </w:r>
      <w:r>
        <w:rPr>
          <w:spacing w:val="-3"/>
        </w:rPr>
        <w:t> </w:t>
      </w:r>
      <w:r>
        <w:rPr/>
        <w:t>associated</w:t>
      </w:r>
      <w:r>
        <w:rPr>
          <w:spacing w:val="2"/>
        </w:rPr>
        <w:t> </w:t>
      </w:r>
      <w:r>
        <w:rPr/>
        <w:t>with</w:t>
      </w:r>
      <w:r>
        <w:rPr>
          <w:spacing w:val="-3"/>
        </w:rPr>
        <w:t> </w:t>
      </w:r>
      <w:r>
        <w:rPr/>
        <w:t>rapid</w:t>
      </w:r>
      <w:r>
        <w:rPr>
          <w:spacing w:val="2"/>
        </w:rPr>
        <w:t> </w:t>
      </w:r>
      <w:r>
        <w:rPr/>
        <w:t>growth.</w:t>
      </w:r>
    </w:p>
    <w:p>
      <w:pPr>
        <w:pStyle w:val="BodyText"/>
        <w:spacing w:line="480" w:lineRule="auto"/>
        <w:ind w:left="267" w:right="711"/>
        <w:jc w:val="both"/>
      </w:pPr>
      <w:r>
        <w:rPr/>
        <w:t>Invasive cribriform carcinoma – This is a well-differentiated cancer comprised of small</w:t>
      </w:r>
      <w:r>
        <w:rPr>
          <w:spacing w:val="1"/>
        </w:rPr>
        <w:t> </w:t>
      </w:r>
      <w:r>
        <w:rPr/>
        <w:t>uniform</w:t>
      </w:r>
      <w:r>
        <w:rPr>
          <w:spacing w:val="-8"/>
        </w:rPr>
        <w:t> </w:t>
      </w:r>
      <w:r>
        <w:rPr/>
        <w:t>cells.</w:t>
      </w:r>
    </w:p>
    <w:p>
      <w:pPr>
        <w:pStyle w:val="BodyText"/>
        <w:spacing w:line="480" w:lineRule="auto"/>
        <w:ind w:left="267" w:right="722"/>
        <w:jc w:val="both"/>
      </w:pPr>
      <w:r>
        <w:rPr/>
        <w:t>Invasive papillary carcinoma – Rare cancers that represent 1% or fewer of all invasive</w:t>
      </w:r>
      <w:r>
        <w:rPr>
          <w:spacing w:val="1"/>
        </w:rPr>
        <w:t> </w:t>
      </w:r>
      <w:r>
        <w:rPr/>
        <w:t>cancers. It is common in postmenopausal women and presents with nodular densities 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5"/>
        </w:rPr>
        <w:t> </w:t>
      </w:r>
      <w:r>
        <w:rPr/>
        <w:t>multiple and</w:t>
      </w:r>
      <w:r>
        <w:rPr>
          <w:spacing w:val="1"/>
        </w:rPr>
        <w:t> </w:t>
      </w:r>
      <w:r>
        <w:rPr/>
        <w:t>are frequently</w:t>
      </w:r>
      <w:r>
        <w:rPr>
          <w:spacing w:val="1"/>
        </w:rPr>
        <w:t> </w:t>
      </w:r>
      <w:r>
        <w:rPr/>
        <w:t>lobulated</w:t>
      </w:r>
      <w:r>
        <w:rPr>
          <w:spacing w:val="1"/>
        </w:rPr>
        <w:t> </w:t>
      </w:r>
      <w:r>
        <w:rPr/>
        <w:t>(Weigelt,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line="480" w:lineRule="auto"/>
        <w:ind w:left="267" w:right="716"/>
        <w:jc w:val="both"/>
      </w:pPr>
      <w:r>
        <w:rPr/>
        <w:t>Invasive micropapillary carcinoma – Invasive micropapillary carcinoma usually presents as</w:t>
      </w:r>
      <w:r>
        <w:rPr>
          <w:spacing w:val="-57"/>
        </w:rPr>
        <w:t> </w:t>
      </w:r>
      <w:r>
        <w:rPr/>
        <w:t>a firm, immobile mass. It is not common and has an incidence of less than 3% (Weigelt,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before="1"/>
        <w:ind w:left="267"/>
        <w:jc w:val="both"/>
      </w:pPr>
      <w:r>
        <w:rPr/>
        <w:t>Other</w:t>
      </w:r>
      <w:r>
        <w:rPr>
          <w:spacing w:val="-6"/>
        </w:rPr>
        <w:t> </w:t>
      </w:r>
      <w:r>
        <w:rPr/>
        <w:t>types</w:t>
      </w:r>
      <w:r>
        <w:rPr>
          <w:spacing w:val="-5"/>
        </w:rPr>
        <w:t> </w:t>
      </w:r>
      <w:r>
        <w:rPr/>
        <w:t>of</w:t>
      </w:r>
      <w:r>
        <w:rPr>
          <w:spacing w:val="-11"/>
        </w:rPr>
        <w:t> </w:t>
      </w:r>
      <w:r>
        <w:rPr/>
        <w:t>breast</w:t>
      </w:r>
      <w:r>
        <w:rPr>
          <w:spacing w:val="2"/>
        </w:rPr>
        <w:t> </w:t>
      </w:r>
      <w:r>
        <w:rPr/>
        <w:t>cancer</w:t>
      </w:r>
      <w:r>
        <w:rPr>
          <w:spacing w:val="2"/>
        </w:rPr>
        <w:t> </w:t>
      </w:r>
      <w:r>
        <w:rPr/>
        <w:t>include: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1"/>
        <w:jc w:val="both"/>
      </w:pPr>
      <w:r>
        <w:rPr/>
        <w:t>Inflammatory breast cancer - Diagnosed on clinical presentations of breast inflammation,</w:t>
      </w:r>
      <w:r>
        <w:rPr>
          <w:spacing w:val="1"/>
        </w:rPr>
        <w:t> </w:t>
      </w:r>
      <w:r>
        <w:rPr/>
        <w:t>warmth,</w:t>
      </w:r>
      <w:r>
        <w:rPr>
          <w:spacing w:val="1"/>
        </w:rPr>
        <w:t> </w:t>
      </w:r>
      <w:r>
        <w:rPr/>
        <w:t>thickening/dimpling,</w:t>
      </w:r>
      <w:r>
        <w:rPr>
          <w:spacing w:val="1"/>
        </w:rPr>
        <w:t> </w:t>
      </w:r>
      <w:r>
        <w:rPr/>
        <w:t>peau</w:t>
      </w:r>
      <w:r>
        <w:rPr>
          <w:spacing w:val="1"/>
        </w:rPr>
        <w:t> </w:t>
      </w:r>
      <w:r>
        <w:rPr/>
        <w:t>de’</w:t>
      </w:r>
      <w:r>
        <w:rPr>
          <w:spacing w:val="1"/>
        </w:rPr>
        <w:t> </w:t>
      </w:r>
      <w:r>
        <w:rPr/>
        <w:t>orange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palpable</w:t>
      </w:r>
      <w:r>
        <w:rPr>
          <w:spacing w:val="1"/>
        </w:rPr>
        <w:t> </w:t>
      </w:r>
      <w:r>
        <w:rPr/>
        <w:t>ridge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margin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induration. Symptoms arise when cancer cells block the lymphatic vessels near the surface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skin.</w:t>
      </w:r>
    </w:p>
    <w:p>
      <w:pPr>
        <w:pStyle w:val="BodyText"/>
        <w:spacing w:line="480" w:lineRule="auto"/>
        <w:ind w:left="267" w:right="723"/>
        <w:jc w:val="both"/>
      </w:pPr>
      <w:r>
        <w:rPr/>
        <w:t>Phylloides tumor – Can be classified as benign, borderline or malignant. They are biphasic</w:t>
      </w:r>
      <w:r>
        <w:rPr>
          <w:spacing w:val="1"/>
        </w:rPr>
        <w:t> </w:t>
      </w:r>
      <w:r>
        <w:rPr/>
        <w:t>in nature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consist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benign</w:t>
      </w:r>
      <w:r>
        <w:rPr>
          <w:spacing w:val="-5"/>
        </w:rPr>
        <w:t> </w:t>
      </w:r>
      <w:r>
        <w:rPr/>
        <w:t>epithelial</w:t>
      </w:r>
      <w:r>
        <w:rPr>
          <w:spacing w:val="-8"/>
        </w:rPr>
        <w:t> </w:t>
      </w:r>
      <w:r>
        <w:rPr/>
        <w:t>elements</w:t>
      </w:r>
      <w:r>
        <w:rPr>
          <w:spacing w:val="-2"/>
        </w:rPr>
        <w:t> </w:t>
      </w:r>
      <w:r>
        <w:rPr/>
        <w:t>and cellular</w:t>
      </w:r>
      <w:r>
        <w:rPr>
          <w:spacing w:val="5"/>
        </w:rPr>
        <w:t> </w:t>
      </w:r>
      <w:r>
        <w:rPr/>
        <w:t>connective</w:t>
      </w:r>
      <w:r>
        <w:rPr>
          <w:spacing w:val="-1"/>
        </w:rPr>
        <w:t> </w:t>
      </w:r>
      <w:r>
        <w:rPr/>
        <w:t>tissue.</w:t>
      </w:r>
    </w:p>
    <w:p>
      <w:pPr>
        <w:pStyle w:val="BodyText"/>
        <w:spacing w:line="480" w:lineRule="auto" w:before="202"/>
        <w:ind w:left="267" w:right="715"/>
        <w:jc w:val="both"/>
      </w:pPr>
      <w:r>
        <w:rPr/>
        <w:t>Correct</w:t>
      </w:r>
      <w:r>
        <w:rPr>
          <w:spacing w:val="1"/>
        </w:rPr>
        <w:t> </w:t>
      </w:r>
      <w:r>
        <w:rPr/>
        <w:t>classification of breast</w:t>
      </w:r>
      <w:r>
        <w:rPr>
          <w:spacing w:val="1"/>
        </w:rPr>
        <w:t> </w:t>
      </w:r>
      <w:r>
        <w:rPr/>
        <w:t>cancers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histological types allows 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prognostication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optimal</w:t>
      </w:r>
      <w:r>
        <w:rPr>
          <w:spacing w:val="-8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strategies</w:t>
      </w:r>
      <w:r>
        <w:rPr>
          <w:spacing w:val="2"/>
        </w:rPr>
        <w:t> </w:t>
      </w:r>
      <w:r>
        <w:rPr/>
        <w:t>(Weiglet,</w:t>
      </w:r>
      <w:r>
        <w:rPr>
          <w:spacing w:val="4"/>
        </w:rPr>
        <w:t> </w:t>
      </w:r>
      <w:r>
        <w:rPr/>
        <w:t>2008).</w:t>
      </w:r>
    </w:p>
    <w:p>
      <w:pPr>
        <w:pStyle w:val="Heading1"/>
        <w:numPr>
          <w:ilvl w:val="1"/>
          <w:numId w:val="9"/>
        </w:numPr>
        <w:tabs>
          <w:tab w:pos="632" w:val="left" w:leader="none"/>
        </w:tabs>
        <w:spacing w:line="240" w:lineRule="auto" w:before="206" w:after="0"/>
        <w:ind w:left="632" w:right="0" w:hanging="365"/>
        <w:jc w:val="left"/>
      </w:pPr>
      <w:bookmarkStart w:name="_TOC_250030" w:id="14"/>
      <w:r>
        <w:rPr/>
        <w:t>ETIOLOGY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BREAST</w:t>
      </w:r>
      <w:r>
        <w:rPr>
          <w:spacing w:val="-4"/>
        </w:rPr>
        <w:t> </w:t>
      </w:r>
      <w:bookmarkEnd w:id="14"/>
      <w:r>
        <w:rPr/>
        <w:t>CANCER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67" w:right="715"/>
        <w:jc w:val="both"/>
      </w:pPr>
      <w:r>
        <w:rPr/>
        <w:t>No etiology is known in 95% of breast cancer cases, while approximately 5% of new breast</w:t>
      </w:r>
      <w:r>
        <w:rPr>
          <w:spacing w:val="-57"/>
        </w:rPr>
        <w:t> </w:t>
      </w:r>
      <w:r>
        <w:rPr/>
        <w:t>cancers are attributable to hereditary syndromes (Madigan </w:t>
      </w:r>
      <w:r>
        <w:rPr>
          <w:i/>
        </w:rPr>
        <w:t>et al</w:t>
      </w:r>
      <w:r>
        <w:rPr/>
        <w:t>., 1995). There are many</w:t>
      </w:r>
      <w:r>
        <w:rPr>
          <w:spacing w:val="1"/>
        </w:rPr>
        <w:t> </w:t>
      </w:r>
      <w:r>
        <w:rPr/>
        <w:t>factors both known and unknown that contribute to human breast cancer. Though the exact</w:t>
      </w:r>
      <w:r>
        <w:rPr>
          <w:spacing w:val="1"/>
        </w:rPr>
        <w:t> </w:t>
      </w:r>
      <w:r>
        <w:rPr/>
        <w:t>cause of breast cancer is unknown, there are many factors that contribute to human breast</w:t>
      </w:r>
      <w:r>
        <w:rPr>
          <w:spacing w:val="1"/>
        </w:rPr>
        <w:t> </w:t>
      </w:r>
      <w:r>
        <w:rPr/>
        <w:t>cancer. Hereditary (family history), hormonal and reproductive, environmental including</w:t>
      </w:r>
      <w:r>
        <w:rPr>
          <w:spacing w:val="1"/>
        </w:rPr>
        <w:t> </w:t>
      </w:r>
      <w:r>
        <w:rPr/>
        <w:t>lifestyle are factors associated with risk for breast cancer (Debruin and Josephy, 2002). A</w:t>
      </w:r>
      <w:r>
        <w:rPr>
          <w:spacing w:val="1"/>
        </w:rPr>
        <w:t> </w:t>
      </w:r>
      <w:r>
        <w:rPr/>
        <w:t>risk factor can be defined as any characteristic or behavior that increases the chances of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Modifiable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pollutants,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exposures,</w:t>
      </w:r>
      <w:r>
        <w:rPr>
          <w:spacing w:val="1"/>
        </w:rPr>
        <w:t> </w:t>
      </w:r>
      <w:r>
        <w:rPr/>
        <w:t>tobacco smoke, alcohol which are environmental agents are attributed to over 70% of breast</w:t>
      </w:r>
      <w:r>
        <w:rPr>
          <w:spacing w:val="-58"/>
        </w:rPr>
        <w:t> </w:t>
      </w:r>
      <w:r>
        <w:rPr/>
        <w:t>cancers</w:t>
      </w:r>
      <w:r>
        <w:rPr>
          <w:spacing w:val="-1"/>
        </w:rPr>
        <w:t> </w:t>
      </w:r>
      <w:r>
        <w:rPr/>
        <w:t>(Debruin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Josephy,</w:t>
      </w:r>
      <w:r>
        <w:rPr>
          <w:spacing w:val="4"/>
        </w:rPr>
        <w:t> </w:t>
      </w:r>
      <w:r>
        <w:rPr/>
        <w:t>2002).</w:t>
      </w:r>
    </w:p>
    <w:p>
      <w:pPr>
        <w:pStyle w:val="BodyText"/>
        <w:spacing w:before="202"/>
        <w:ind w:left="267"/>
        <w:jc w:val="both"/>
      </w:pPr>
      <w:r>
        <w:rPr/>
        <w:t>The</w:t>
      </w:r>
      <w:r>
        <w:rPr>
          <w:spacing w:val="-4"/>
        </w:rPr>
        <w:t> </w:t>
      </w:r>
      <w:r>
        <w:rPr/>
        <w:t>American</w:t>
      </w:r>
      <w:r>
        <w:rPr>
          <w:spacing w:val="-7"/>
        </w:rPr>
        <w:t> </w:t>
      </w:r>
      <w:r>
        <w:rPr/>
        <w:t>Cancer</w:t>
      </w:r>
      <w:r>
        <w:rPr>
          <w:spacing w:val="-2"/>
        </w:rPr>
        <w:t> </w:t>
      </w:r>
      <w:r>
        <w:rPr/>
        <w:t>Society,</w:t>
      </w:r>
      <w:r>
        <w:rPr>
          <w:spacing w:val="-1"/>
        </w:rPr>
        <w:t> </w:t>
      </w:r>
      <w:r>
        <w:rPr/>
        <w:t>2008,</w:t>
      </w:r>
      <w:r>
        <w:rPr>
          <w:spacing w:val="-1"/>
        </w:rPr>
        <w:t> </w:t>
      </w:r>
      <w:r>
        <w:rPr/>
        <w:t>has identified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factors: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6"/>
        <w:jc w:val="both"/>
      </w:pPr>
      <w:r>
        <w:rPr/>
        <w:t>Gender – The most important risk factor for breast cancer is the female gender. The risk for</w:t>
      </w:r>
      <w:r>
        <w:rPr>
          <w:spacing w:val="-57"/>
        </w:rPr>
        <w:t> </w:t>
      </w:r>
      <w:r>
        <w:rPr/>
        <w:t>females</w:t>
      </w:r>
      <w:r>
        <w:rPr>
          <w:spacing w:val="4"/>
        </w:rPr>
        <w:t> </w:t>
      </w:r>
      <w:r>
        <w:rPr/>
        <w:t>is 100</w:t>
      </w:r>
      <w:r>
        <w:rPr>
          <w:spacing w:val="2"/>
        </w:rPr>
        <w:t> </w:t>
      </w:r>
      <w:r>
        <w:rPr/>
        <w:t>times</w:t>
      </w:r>
      <w:r>
        <w:rPr>
          <w:spacing w:val="-1"/>
        </w:rPr>
        <w:t> </w:t>
      </w:r>
      <w:r>
        <w:rPr/>
        <w:t>that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males.</w:t>
      </w:r>
    </w:p>
    <w:p>
      <w:pPr>
        <w:pStyle w:val="BodyText"/>
        <w:spacing w:line="480" w:lineRule="auto" w:before="201"/>
        <w:ind w:left="267" w:right="720"/>
        <w:jc w:val="both"/>
      </w:pPr>
      <w:r>
        <w:rPr/>
        <w:t>Age – Breast cancer risk increases with age. The older the woman the greater her chances</w:t>
      </w:r>
      <w:r>
        <w:rPr>
          <w:spacing w:val="1"/>
        </w:rPr>
        <w:t> </w:t>
      </w:r>
      <w:r>
        <w:rPr/>
        <w:t>for developing the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cancers (about</w:t>
      </w:r>
      <w:r>
        <w:rPr>
          <w:spacing w:val="1"/>
        </w:rPr>
        <w:t> </w:t>
      </w:r>
      <w:r>
        <w:rPr/>
        <w:t>80%) develop</w:t>
      </w:r>
      <w:r>
        <w:rPr>
          <w:spacing w:val="60"/>
        </w:rPr>
        <w:t> </w:t>
      </w:r>
      <w:r>
        <w:rPr/>
        <w:t>in women over the</w:t>
      </w:r>
      <w:r>
        <w:rPr>
          <w:spacing w:val="-57"/>
        </w:rPr>
        <w:t> </w:t>
      </w:r>
      <w:r>
        <w:rPr/>
        <w:t>age of 50. The age specific incidence rates have been found to be higher</w:t>
      </w:r>
      <w:r>
        <w:rPr>
          <w:spacing w:val="60"/>
        </w:rPr>
        <w:t> </w:t>
      </w:r>
      <w:r>
        <w:rPr/>
        <w:t>in women above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years</w:t>
      </w:r>
      <w:r>
        <w:rPr>
          <w:spacing w:val="-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</w:t>
      </w:r>
      <w:r>
        <w:rPr>
          <w:spacing w:val="-4"/>
        </w:rPr>
        <w:t> </w:t>
      </w:r>
      <w:r>
        <w:rPr/>
        <w:t>50</w:t>
      </w:r>
      <w:r>
        <w:rPr>
          <w:spacing w:val="7"/>
        </w:rPr>
        <w:t> </w:t>
      </w:r>
      <w:r>
        <w:rPr/>
        <w:t>years</w:t>
      </w:r>
      <w:r>
        <w:rPr>
          <w:spacing w:val="-1"/>
        </w:rPr>
        <w:t> </w:t>
      </w:r>
      <w:r>
        <w:rPr/>
        <w:t>(Gukas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0" w:lineRule="auto" w:before="202"/>
        <w:ind w:left="267" w:right="711"/>
        <w:jc w:val="both"/>
      </w:pPr>
      <w:r>
        <w:rPr/>
        <w:t>Genetic Mutations – About 5-10% of breast cancers are hereditary. Certain genes have been</w:t>
      </w:r>
      <w:r>
        <w:rPr>
          <w:spacing w:val="-57"/>
        </w:rPr>
        <w:t> </w:t>
      </w:r>
      <w:r>
        <w:rPr/>
        <w:t>identified to increase the risk of breast cancer. Women with an inherited BRCA1 and</w:t>
      </w:r>
      <w:r>
        <w:rPr>
          <w:spacing w:val="1"/>
        </w:rPr>
        <w:t> </w:t>
      </w:r>
      <w:r>
        <w:rPr/>
        <w:t>BRCA2 mutation have a greatly increased risk of developing breast cancer (Ford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1998), and a 45 to 65% chance of developing the disease by the age of 70 (Metcalf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2009). According</w:t>
      </w:r>
      <w:r>
        <w:rPr>
          <w:spacing w:val="60"/>
        </w:rPr>
        <w:t> </w:t>
      </w:r>
      <w:r>
        <w:rPr/>
        <w:t>to the National Cancer Institute of the United States, estimates range</w:t>
      </w:r>
      <w:r>
        <w:rPr>
          <w:spacing w:val="1"/>
        </w:rPr>
        <w:t> </w:t>
      </w:r>
      <w:r>
        <w:rPr/>
        <w:t>from 3 to 7 times that of women without these gene mutations. Other genes associated with</w:t>
      </w:r>
      <w:r>
        <w:rPr>
          <w:spacing w:val="1"/>
        </w:rPr>
        <w:t> </w:t>
      </w:r>
      <w:r>
        <w:rPr/>
        <w:t>breast cancer include p53, AT, RB suppressor gene, GADD repair group and the HER-</w:t>
      </w:r>
      <w:r>
        <w:rPr>
          <w:spacing w:val="1"/>
        </w:rPr>
        <w:t> </w:t>
      </w:r>
      <w:r>
        <w:rPr/>
        <w:t>2/neu</w:t>
      </w:r>
      <w:r>
        <w:rPr>
          <w:spacing w:val="1"/>
        </w:rPr>
        <w:t> </w:t>
      </w:r>
      <w:r>
        <w:rPr/>
        <w:t>oncogene.</w:t>
      </w:r>
    </w:p>
    <w:p>
      <w:pPr>
        <w:pStyle w:val="BodyText"/>
        <w:spacing w:line="480" w:lineRule="auto" w:before="197"/>
        <w:ind w:left="267" w:right="712"/>
        <w:jc w:val="both"/>
      </w:pPr>
      <w:r>
        <w:rPr/>
        <w:t>Family history – The risk for breast cancer is increased (doubled) for women having a first-</w:t>
      </w:r>
      <w:r>
        <w:rPr>
          <w:spacing w:val="-57"/>
        </w:rPr>
        <w:t> </w:t>
      </w:r>
      <w:r>
        <w:rPr/>
        <w:t>degree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(mother,</w:t>
      </w:r>
      <w:r>
        <w:rPr>
          <w:spacing w:val="1"/>
        </w:rPr>
        <w:t> </w:t>
      </w:r>
      <w:r>
        <w:rPr/>
        <w:t>sister,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daughter)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second-degree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(grandmother, aunt, and niece) with the disease (Pharoah </w:t>
      </w:r>
      <w:r>
        <w:rPr>
          <w:i/>
        </w:rPr>
        <w:t>et al</w:t>
      </w:r>
      <w:r>
        <w:rPr/>
        <w:t>., 1998). Cancers also</w:t>
      </w:r>
      <w:r>
        <w:rPr>
          <w:spacing w:val="60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women</w:t>
      </w:r>
      <w:r>
        <w:rPr>
          <w:spacing w:val="-3"/>
        </w:rPr>
        <w:t> </w:t>
      </w:r>
      <w:r>
        <w:rPr/>
        <w:t>without</w:t>
      </w:r>
      <w:r>
        <w:rPr>
          <w:spacing w:val="2"/>
        </w:rPr>
        <w:t> </w:t>
      </w:r>
      <w:r>
        <w:rPr/>
        <w:t>such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history.</w:t>
      </w:r>
    </w:p>
    <w:p>
      <w:pPr>
        <w:pStyle w:val="BodyText"/>
        <w:spacing w:line="480" w:lineRule="auto" w:before="202"/>
        <w:ind w:left="267" w:right="717"/>
        <w:jc w:val="both"/>
      </w:pPr>
      <w:r>
        <w:rPr/>
        <w:t>Personal history of breast cancer - A patient who has had breast cancer previously has an</w:t>
      </w:r>
      <w:r>
        <w:rPr>
          <w:spacing w:val="1"/>
        </w:rPr>
        <w:t> </w:t>
      </w:r>
      <w:r>
        <w:rPr/>
        <w:t>increased risk of second primary breast cancer either in the opposite breast or in the same</w:t>
      </w:r>
      <w:r>
        <w:rPr>
          <w:spacing w:val="1"/>
        </w:rPr>
        <w:t> </w:t>
      </w:r>
      <w:r>
        <w:rPr/>
        <w:t>breast</w:t>
      </w:r>
      <w:r>
        <w:rPr>
          <w:spacing w:val="33"/>
        </w:rPr>
        <w:t> </w:t>
      </w:r>
      <w:r>
        <w:rPr/>
        <w:t>if</w:t>
      </w:r>
      <w:r>
        <w:rPr>
          <w:spacing w:val="15"/>
        </w:rPr>
        <w:t> </w:t>
      </w:r>
      <w:r>
        <w:rPr/>
        <w:t>there</w:t>
      </w:r>
      <w:r>
        <w:rPr>
          <w:spacing w:val="28"/>
        </w:rPr>
        <w:t> </w:t>
      </w:r>
      <w:r>
        <w:rPr/>
        <w:t>is</w:t>
      </w:r>
      <w:r>
        <w:rPr>
          <w:spacing w:val="21"/>
        </w:rPr>
        <w:t> </w:t>
      </w:r>
      <w:r>
        <w:rPr/>
        <w:t>remaining</w:t>
      </w:r>
      <w:r>
        <w:rPr>
          <w:spacing w:val="23"/>
        </w:rPr>
        <w:t> </w:t>
      </w:r>
      <w:r>
        <w:rPr/>
        <w:t>tissue</w:t>
      </w:r>
      <w:r>
        <w:rPr>
          <w:spacing w:val="25"/>
        </w:rPr>
        <w:t> </w:t>
      </w:r>
      <w:r>
        <w:rPr/>
        <w:t>(Levi</w:t>
      </w:r>
      <w:r>
        <w:rPr>
          <w:spacing w:val="19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</w:t>
      </w:r>
      <w:r>
        <w:rPr/>
        <w:t>.,</w:t>
      </w:r>
      <w:r>
        <w:rPr>
          <w:spacing w:val="26"/>
        </w:rPr>
        <w:t> </w:t>
      </w:r>
      <w:r>
        <w:rPr/>
        <w:t>2006).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amount</w:t>
      </w:r>
      <w:r>
        <w:rPr>
          <w:spacing w:val="28"/>
        </w:rPr>
        <w:t> </w:t>
      </w:r>
      <w:r>
        <w:rPr/>
        <w:t>of</w:t>
      </w:r>
      <w:r>
        <w:rPr>
          <w:spacing w:val="16"/>
        </w:rPr>
        <w:t> </w:t>
      </w:r>
      <w:r>
        <w:rPr/>
        <w:t>risk</w:t>
      </w:r>
      <w:r>
        <w:rPr>
          <w:spacing w:val="23"/>
        </w:rPr>
        <w:t> </w:t>
      </w:r>
      <w:r>
        <w:rPr/>
        <w:t>depends</w:t>
      </w:r>
      <w:r>
        <w:rPr>
          <w:spacing w:val="22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</w:p>
    <w:p>
      <w:pPr>
        <w:pStyle w:val="BodyText"/>
        <w:ind w:left="267"/>
        <w:jc w:val="both"/>
      </w:pPr>
      <w:r>
        <w:rPr/>
        <w:t>presence</w:t>
      </w:r>
      <w:r>
        <w:rPr>
          <w:spacing w:val="34"/>
        </w:rPr>
        <w:t> </w:t>
      </w:r>
      <w:r>
        <w:rPr/>
        <w:t>of</w:t>
      </w:r>
      <w:r>
        <w:rPr>
          <w:spacing w:val="28"/>
        </w:rPr>
        <w:t> </w:t>
      </w:r>
      <w:r>
        <w:rPr/>
        <w:t>other</w:t>
      </w:r>
      <w:r>
        <w:rPr>
          <w:spacing w:val="38"/>
        </w:rPr>
        <w:t> </w:t>
      </w:r>
      <w:r>
        <w:rPr/>
        <w:t>factors</w:t>
      </w:r>
      <w:r>
        <w:rPr>
          <w:spacing w:val="34"/>
        </w:rPr>
        <w:t> </w:t>
      </w:r>
      <w:r>
        <w:rPr/>
        <w:t>like</w:t>
      </w:r>
      <w:r>
        <w:rPr>
          <w:spacing w:val="40"/>
        </w:rPr>
        <w:t> </w:t>
      </w:r>
      <w:r>
        <w:rPr/>
        <w:t>BRCA</w:t>
      </w:r>
      <w:r>
        <w:rPr>
          <w:spacing w:val="35"/>
        </w:rPr>
        <w:t> </w:t>
      </w:r>
      <w:r>
        <w:rPr/>
        <w:t>mutations,</w:t>
      </w:r>
      <w:r>
        <w:rPr>
          <w:spacing w:val="43"/>
        </w:rPr>
        <w:t> </w:t>
      </w:r>
      <w:r>
        <w:rPr/>
        <w:t>menopausal</w:t>
      </w:r>
      <w:r>
        <w:rPr>
          <w:spacing w:val="32"/>
        </w:rPr>
        <w:t> </w:t>
      </w:r>
      <w:r>
        <w:rPr/>
        <w:t>status,</w:t>
      </w:r>
      <w:r>
        <w:rPr>
          <w:spacing w:val="38"/>
        </w:rPr>
        <w:t> </w:t>
      </w:r>
      <w:r>
        <w:rPr/>
        <w:t>family</w:t>
      </w:r>
      <w:r>
        <w:rPr>
          <w:spacing w:val="36"/>
        </w:rPr>
        <w:t> </w:t>
      </w:r>
      <w:r>
        <w:rPr/>
        <w:t>history,</w:t>
      </w:r>
      <w:r>
        <w:rPr>
          <w:spacing w:val="39"/>
        </w:rPr>
        <w:t> </w:t>
      </w:r>
      <w:r>
        <w:rPr/>
        <w:t>time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5"/>
        <w:jc w:val="both"/>
      </w:pPr>
      <w:r>
        <w:rPr/>
        <w:t>since biopsy and treatment. For women with proliferative breast disease without atypia the</w:t>
      </w:r>
      <w:r>
        <w:rPr>
          <w:spacing w:val="1"/>
        </w:rPr>
        <w:t> </w:t>
      </w:r>
      <w:r>
        <w:rPr/>
        <w:t>risk is 2-fold, while those with atypical hyperplasia have a 4-fold increased risk (Hartmann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spacing w:line="480" w:lineRule="auto" w:before="201"/>
        <w:ind w:left="267" w:right="711"/>
        <w:jc w:val="both"/>
      </w:pPr>
      <w:r>
        <w:rPr/>
        <w:t>Breast density – Breast density is strongly and independently related to the risk of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 (Oza and Boyd, 1993 and Tamimi </w:t>
      </w:r>
      <w:r>
        <w:rPr>
          <w:i/>
        </w:rPr>
        <w:t>et al</w:t>
      </w:r>
      <w:r>
        <w:rPr/>
        <w:t>., 2007). Studies using quantitative methods</w:t>
      </w:r>
      <w:r>
        <w:rPr>
          <w:spacing w:val="1"/>
        </w:rPr>
        <w:t> </w:t>
      </w:r>
      <w:r>
        <w:rPr/>
        <w:t>for defining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density,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4- to</w:t>
      </w:r>
      <w:r>
        <w:rPr>
          <w:spacing w:val="1"/>
        </w:rPr>
        <w:t> </w:t>
      </w:r>
      <w:r>
        <w:rPr/>
        <w:t>6-fold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 relative risk</w:t>
      </w:r>
      <w:r>
        <w:rPr>
          <w:spacing w:val="60"/>
        </w:rPr>
        <w:t> </w:t>
      </w:r>
      <w:r>
        <w:rPr/>
        <w:t>for women with</w:t>
      </w:r>
      <w:r>
        <w:rPr>
          <w:spacing w:val="1"/>
        </w:rPr>
        <w:t> </w:t>
      </w:r>
      <w:r>
        <w:rPr/>
        <w:t>dense breast</w:t>
      </w:r>
      <w:r>
        <w:rPr>
          <w:spacing w:val="60"/>
        </w:rPr>
        <w:t> </w:t>
      </w:r>
      <w:r>
        <w:rPr/>
        <w:t>tissue (Mc Cormak and dos Santos, 2006). A number of factors, some of</w:t>
      </w:r>
      <w:r>
        <w:rPr>
          <w:spacing w:val="1"/>
        </w:rPr>
        <w:t> </w:t>
      </w:r>
      <w:r>
        <w:rPr/>
        <w:t>which include menopausal status, weight and number of children affect density but there is</w:t>
      </w:r>
      <w:r>
        <w:rPr>
          <w:spacing w:val="1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5"/>
        </w:rPr>
        <w:t> </w:t>
      </w:r>
      <w:r>
        <w:rPr/>
        <w:t>important</w:t>
      </w:r>
      <w:r>
        <w:rPr>
          <w:spacing w:val="5"/>
        </w:rPr>
        <w:t> </w:t>
      </w:r>
      <w:r>
        <w:rPr/>
        <w:t>determinant</w:t>
      </w:r>
      <w:r>
        <w:rPr>
          <w:spacing w:val="5"/>
        </w:rPr>
        <w:t> </w:t>
      </w:r>
      <w:r>
        <w:rPr/>
        <w:t>is</w:t>
      </w:r>
      <w:r>
        <w:rPr>
          <w:spacing w:val="3"/>
        </w:rPr>
        <w:t> </w:t>
      </w:r>
      <w:r>
        <w:rPr/>
        <w:t>inherited (Boyd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2003).</w:t>
      </w:r>
    </w:p>
    <w:p>
      <w:pPr>
        <w:pStyle w:val="BodyText"/>
        <w:spacing w:line="480" w:lineRule="auto" w:before="202"/>
        <w:ind w:left="267" w:right="715"/>
        <w:jc w:val="both"/>
      </w:pPr>
      <w:r>
        <w:rPr/>
        <w:t>Radiation exposure – Ionizing radiation is an established risk</w:t>
      </w:r>
      <w:r>
        <w:rPr>
          <w:spacing w:val="1"/>
        </w:rPr>
        <w:t> </w:t>
      </w:r>
      <w:r>
        <w:rPr/>
        <w:t>factor for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(Hankinson and Hunter, 2002). Breast cancer risk is significantly increased in women who</w:t>
      </w:r>
      <w:r>
        <w:rPr>
          <w:spacing w:val="1"/>
        </w:rPr>
        <w:t> </w:t>
      </w:r>
      <w:r>
        <w:rPr/>
        <w:t>have been exposed to radiation either therapeutically or accidentally (through atomic bomb</w:t>
      </w:r>
      <w:r>
        <w:rPr>
          <w:spacing w:val="1"/>
        </w:rPr>
        <w:t> </w:t>
      </w:r>
      <w:r>
        <w:rPr/>
        <w:t>exposure). Studies have shown a 12- to 25-fold increase in risk for secondary breast cancer</w:t>
      </w:r>
      <w:r>
        <w:rPr>
          <w:spacing w:val="1"/>
        </w:rPr>
        <w:t> </w:t>
      </w:r>
      <w:r>
        <w:rPr/>
        <w:t>in women treated with mantle radiation therapy to the chest</w:t>
      </w:r>
      <w:r>
        <w:rPr>
          <w:spacing w:val="60"/>
        </w:rPr>
        <w:t> </w:t>
      </w:r>
      <w:r>
        <w:rPr/>
        <w:t>for Hodgkin’s lymphoma</w:t>
      </w:r>
      <w:r>
        <w:rPr>
          <w:spacing w:val="1"/>
        </w:rPr>
        <w:t> </w:t>
      </w:r>
      <w:r>
        <w:rPr/>
        <w:t>before the age of 30 (Gold </w:t>
      </w:r>
      <w:r>
        <w:rPr>
          <w:i/>
        </w:rPr>
        <w:t>et al</w:t>
      </w:r>
      <w:r>
        <w:rPr/>
        <w:t>., 2003; Kenney </w:t>
      </w:r>
      <w:r>
        <w:rPr>
          <w:i/>
        </w:rPr>
        <w:t>et al</w:t>
      </w:r>
      <w:r>
        <w:rPr/>
        <w:t>., 2004 and Taylor </w:t>
      </w:r>
      <w:r>
        <w:rPr>
          <w:i/>
        </w:rPr>
        <w:t>et al</w:t>
      </w:r>
      <w:r>
        <w:rPr/>
        <w:t>., 2008) Risk</w:t>
      </w:r>
      <w:r>
        <w:rPr>
          <w:spacing w:val="1"/>
        </w:rPr>
        <w:t> </w:t>
      </w:r>
      <w:r>
        <w:rPr/>
        <w:t>increases with younger age and higher radiation doses. The risk may however be lowered</w:t>
      </w:r>
      <w:r>
        <w:rPr>
          <w:spacing w:val="1"/>
        </w:rPr>
        <w:t> </w:t>
      </w:r>
      <w:r>
        <w:rPr/>
        <w:t>for patients who were treated with chemotherapy and the chemotherapy stopped ovarian</w:t>
      </w:r>
      <w:r>
        <w:rPr>
          <w:spacing w:val="1"/>
        </w:rPr>
        <w:t> </w:t>
      </w:r>
      <w:r>
        <w:rPr/>
        <w:t>hormone production</w:t>
      </w:r>
      <w:r>
        <w:rPr>
          <w:spacing w:val="-1"/>
        </w:rPr>
        <w:t> </w:t>
      </w:r>
      <w:r>
        <w:rPr/>
        <w:t>(ACS,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spacing w:line="480" w:lineRule="auto" w:before="194"/>
        <w:ind w:left="267" w:right="718"/>
        <w:jc w:val="both"/>
      </w:pPr>
      <w:r>
        <w:rPr/>
        <w:t>Hormonal factors – Longer exposure to sex hormones particularly estrogen, increases the</w:t>
      </w:r>
      <w:r>
        <w:rPr>
          <w:spacing w:val="1"/>
        </w:rPr>
        <w:t> </w:t>
      </w:r>
      <w:r>
        <w:rPr/>
        <w:t>risk of breast cancer in women. Therefore women who have history of early menarche</w:t>
      </w:r>
      <w:r>
        <w:rPr>
          <w:spacing w:val="1"/>
        </w:rPr>
        <w:t> </w:t>
      </w:r>
      <w:r>
        <w:rPr/>
        <w:t>(early onset of menstrual period before the age of 12) have an increased risk for breast</w:t>
      </w:r>
      <w:r>
        <w:rPr>
          <w:spacing w:val="1"/>
        </w:rPr>
        <w:t> </w:t>
      </w:r>
      <w:r>
        <w:rPr/>
        <w:t>cancer.</w:t>
      </w:r>
      <w:r>
        <w:rPr>
          <w:spacing w:val="44"/>
        </w:rPr>
        <w:t> </w:t>
      </w:r>
      <w:r>
        <w:rPr/>
        <w:t>Good</w:t>
      </w:r>
      <w:r>
        <w:rPr>
          <w:spacing w:val="38"/>
        </w:rPr>
        <w:t> </w:t>
      </w:r>
      <w:r>
        <w:rPr/>
        <w:t>nutrition</w:t>
      </w:r>
      <w:r>
        <w:rPr>
          <w:spacing w:val="43"/>
        </w:rPr>
        <w:t> </w:t>
      </w:r>
      <w:r>
        <w:rPr/>
        <w:t>in</w:t>
      </w:r>
      <w:r>
        <w:rPr>
          <w:spacing w:val="38"/>
        </w:rPr>
        <w:t> </w:t>
      </w:r>
      <w:r>
        <w:rPr/>
        <w:t>early</w:t>
      </w:r>
      <w:r>
        <w:rPr>
          <w:spacing w:val="42"/>
        </w:rPr>
        <w:t> </w:t>
      </w:r>
      <w:r>
        <w:rPr/>
        <w:t>life</w:t>
      </w:r>
      <w:r>
        <w:rPr>
          <w:spacing w:val="50"/>
        </w:rPr>
        <w:t> </w:t>
      </w:r>
      <w:r>
        <w:rPr/>
        <w:t>has</w:t>
      </w:r>
      <w:r>
        <w:rPr>
          <w:spacing w:val="41"/>
        </w:rPr>
        <w:t> </w:t>
      </w:r>
      <w:r>
        <w:rPr/>
        <w:t>been</w:t>
      </w:r>
      <w:r>
        <w:rPr>
          <w:spacing w:val="38"/>
        </w:rPr>
        <w:t> </w:t>
      </w:r>
      <w:r>
        <w:rPr/>
        <w:t>reported</w:t>
      </w:r>
      <w:r>
        <w:rPr>
          <w:spacing w:val="34"/>
        </w:rPr>
        <w:t> </w:t>
      </w:r>
      <w:r>
        <w:rPr/>
        <w:t>to</w:t>
      </w:r>
      <w:r>
        <w:rPr>
          <w:spacing w:val="47"/>
        </w:rPr>
        <w:t> </w:t>
      </w:r>
      <w:r>
        <w:rPr/>
        <w:t>decrease</w:t>
      </w:r>
      <w:r>
        <w:rPr>
          <w:spacing w:val="45"/>
        </w:rPr>
        <w:t> </w:t>
      </w:r>
      <w:r>
        <w:rPr/>
        <w:t>the</w:t>
      </w:r>
      <w:r>
        <w:rPr>
          <w:spacing w:val="42"/>
        </w:rPr>
        <w:t> </w:t>
      </w:r>
      <w:r>
        <w:rPr/>
        <w:t>age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menarche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09"/>
        <w:jc w:val="both"/>
      </w:pPr>
      <w:r>
        <w:rPr/>
        <w:t>(Koprowski </w:t>
      </w:r>
      <w:r>
        <w:rPr>
          <w:i/>
        </w:rPr>
        <w:t>et al</w:t>
      </w:r>
      <w:r>
        <w:rPr/>
        <w:t>., 1999). Women who have attained menopause later in life (after age 55</w:t>
      </w:r>
      <w:r>
        <w:rPr>
          <w:spacing w:val="1"/>
        </w:rPr>
        <w:t> </w:t>
      </w:r>
      <w:r>
        <w:rPr/>
        <w:t>years) are more at risk of having breast cancer. Studies show that postmenopausal women</w:t>
      </w:r>
      <w:r>
        <w:rPr>
          <w:spacing w:val="1"/>
        </w:rPr>
        <w:t> </w:t>
      </w:r>
      <w:r>
        <w:rPr/>
        <w:t>with higher levels of testosterone and estrogen have 2-3 times the risk of women with lower</w:t>
      </w:r>
      <w:r>
        <w:rPr>
          <w:spacing w:val="-57"/>
        </w:rPr>
        <w:t> </w:t>
      </w:r>
      <w:r>
        <w:rPr/>
        <w:t>levels (Key </w:t>
      </w:r>
      <w:r>
        <w:rPr>
          <w:i/>
        </w:rPr>
        <w:t>et al</w:t>
      </w:r>
      <w:r>
        <w:rPr/>
        <w:t>., 2002). Link between these hormones and premenopausal breast cancer</w:t>
      </w:r>
      <w:r>
        <w:rPr>
          <w:spacing w:val="1"/>
        </w:rPr>
        <w:t> </w:t>
      </w:r>
      <w:r>
        <w:rPr/>
        <w:t>risk is not clear (Eliassen </w:t>
      </w:r>
      <w:r>
        <w:rPr>
          <w:i/>
        </w:rPr>
        <w:t>et al</w:t>
      </w:r>
      <w:r>
        <w:rPr/>
        <w:t>., 2006). A higher level of prolactin has been associated with</w:t>
      </w:r>
      <w:r>
        <w:rPr>
          <w:spacing w:val="1"/>
        </w:rPr>
        <w:t> </w:t>
      </w:r>
      <w:r>
        <w:rPr/>
        <w:t>increased risk of breast cancer, particularly estrogen receptor positive tumors (Tworoger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2007). Higher levels of insulin have been linked to an increased risk of postmenopausal</w:t>
      </w:r>
      <w:r>
        <w:rPr>
          <w:spacing w:val="1"/>
        </w:rPr>
        <w:t> </w:t>
      </w:r>
      <w:r>
        <w:rPr/>
        <w:t>breast</w:t>
      </w:r>
      <w:r>
        <w:rPr>
          <w:spacing w:val="4"/>
        </w:rPr>
        <w:t> </w:t>
      </w:r>
      <w:r>
        <w:rPr/>
        <w:t>cancer</w:t>
      </w:r>
      <w:r>
        <w:rPr>
          <w:spacing w:val="6"/>
        </w:rPr>
        <w:t> </w:t>
      </w:r>
      <w:r>
        <w:rPr/>
        <w:t>in</w:t>
      </w:r>
      <w:r>
        <w:rPr>
          <w:spacing w:val="-5"/>
        </w:rPr>
        <w:t> </w:t>
      </w:r>
      <w:r>
        <w:rPr/>
        <w:t>women not</w:t>
      </w:r>
      <w:r>
        <w:rPr>
          <w:spacing w:val="-4"/>
        </w:rPr>
        <w:t> </w:t>
      </w:r>
      <w:r>
        <w:rPr/>
        <w:t>taking</w:t>
      </w:r>
      <w:r>
        <w:rPr>
          <w:spacing w:val="5"/>
        </w:rPr>
        <w:t> </w:t>
      </w:r>
      <w:r>
        <w:rPr/>
        <w:t>hormone</w:t>
      </w:r>
      <w:r>
        <w:rPr>
          <w:spacing w:val="-2"/>
        </w:rPr>
        <w:t> </w:t>
      </w:r>
      <w:r>
        <w:rPr/>
        <w:t>replacement</w:t>
      </w:r>
      <w:r>
        <w:rPr>
          <w:spacing w:val="5"/>
        </w:rPr>
        <w:t> </w:t>
      </w:r>
      <w:r>
        <w:rPr/>
        <w:t>therapy</w:t>
      </w:r>
      <w:r>
        <w:rPr>
          <w:spacing w:val="-10"/>
        </w:rPr>
        <w:t> </w:t>
      </w:r>
      <w:r>
        <w:rPr/>
        <w:t>(Yu </w:t>
      </w:r>
      <w:r>
        <w:rPr>
          <w:i/>
        </w:rPr>
        <w:t>et al</w:t>
      </w:r>
      <w:r>
        <w:rPr/>
        <w:t>.,</w:t>
      </w:r>
      <w:r>
        <w:rPr>
          <w:spacing w:val="-2"/>
        </w:rPr>
        <w:t> </w:t>
      </w:r>
      <w:r>
        <w:rPr/>
        <w:t>2002).</w:t>
      </w:r>
    </w:p>
    <w:p>
      <w:pPr>
        <w:pStyle w:val="BodyText"/>
        <w:spacing w:before="202"/>
        <w:ind w:left="267"/>
        <w:jc w:val="both"/>
      </w:pPr>
      <w:r>
        <w:rPr/>
        <w:t>The following</w:t>
      </w:r>
      <w:r>
        <w:rPr>
          <w:spacing w:val="-4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-3"/>
        </w:rPr>
        <w:t> </w:t>
      </w:r>
      <w:r>
        <w:rPr/>
        <w:t>risks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associated</w:t>
      </w:r>
      <w:r>
        <w:rPr>
          <w:spacing w:val="-3"/>
        </w:rPr>
        <w:t> </w:t>
      </w:r>
      <w:r>
        <w:rPr/>
        <w:t>with</w:t>
      </w:r>
      <w:r>
        <w:rPr>
          <w:spacing w:val="-9"/>
        </w:rPr>
        <w:t> </w:t>
      </w:r>
      <w:r>
        <w:rPr/>
        <w:t>lifestyle</w:t>
      </w:r>
      <w:r>
        <w:rPr>
          <w:spacing w:val="-4"/>
        </w:rPr>
        <w:t> </w:t>
      </w:r>
      <w:r>
        <w:rPr/>
        <w:t>choices.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67" w:right="710"/>
        <w:jc w:val="both"/>
      </w:pPr>
      <w:r>
        <w:rPr/>
        <w:t>Not having children at all or having children later in life. – Women who have had their first</w:t>
      </w:r>
      <w:r>
        <w:rPr>
          <w:spacing w:val="-57"/>
        </w:rPr>
        <w:t> </w:t>
      </w:r>
      <w:r>
        <w:rPr/>
        <w:t>child after the age of 30 years or have not had children at all, have a slightly higher risk of</w:t>
      </w:r>
      <w:r>
        <w:rPr>
          <w:spacing w:val="1"/>
        </w:rPr>
        <w:t> </w:t>
      </w:r>
      <w:r>
        <w:rPr/>
        <w:t>breast cancer. Being multiparous at an early age reduces breast cancer risk as pregnancy</w:t>
      </w:r>
      <w:r>
        <w:rPr>
          <w:spacing w:val="1"/>
        </w:rPr>
        <w:t> </w:t>
      </w:r>
      <w:r>
        <w:rPr/>
        <w:t>reduces the total number of lifetime menstrual cycles (Ewetrz </w:t>
      </w:r>
      <w:r>
        <w:rPr>
          <w:i/>
        </w:rPr>
        <w:t>et al</w:t>
      </w:r>
      <w:r>
        <w:rPr/>
        <w:t>., 1990). A 15% risk</w:t>
      </w:r>
      <w:r>
        <w:rPr>
          <w:spacing w:val="1"/>
        </w:rPr>
        <w:t> </w:t>
      </w:r>
      <w:r>
        <w:rPr/>
        <w:t>reduction</w:t>
      </w:r>
      <w:r>
        <w:rPr>
          <w:spacing w:val="6"/>
        </w:rPr>
        <w:t> </w:t>
      </w:r>
      <w:r>
        <w:rPr/>
        <w:t>has</w:t>
      </w:r>
      <w:r>
        <w:rPr>
          <w:spacing w:val="9"/>
        </w:rPr>
        <w:t> </w:t>
      </w:r>
      <w:r>
        <w:rPr/>
        <w:t>been</w:t>
      </w:r>
      <w:r>
        <w:rPr>
          <w:spacing w:val="7"/>
        </w:rPr>
        <w:t> </w:t>
      </w:r>
      <w:r>
        <w:rPr/>
        <w:t>shown</w:t>
      </w:r>
      <w:r>
        <w:rPr>
          <w:spacing w:val="6"/>
        </w:rPr>
        <w:t> </w:t>
      </w:r>
      <w:r>
        <w:rPr/>
        <w:t>for</w:t>
      </w:r>
      <w:r>
        <w:rPr>
          <w:spacing w:val="8"/>
        </w:rPr>
        <w:t> </w:t>
      </w:r>
      <w:r>
        <w:rPr/>
        <w:t>women</w:t>
      </w:r>
      <w:r>
        <w:rPr>
          <w:spacing w:val="2"/>
        </w:rPr>
        <w:t> </w:t>
      </w:r>
      <w:r>
        <w:rPr/>
        <w:t>with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twin</w:t>
      </w:r>
      <w:r>
        <w:rPr>
          <w:spacing w:val="11"/>
        </w:rPr>
        <w:t> </w:t>
      </w:r>
      <w:r>
        <w:rPr/>
        <w:t>birth</w:t>
      </w:r>
      <w:r>
        <w:rPr>
          <w:spacing w:val="1"/>
        </w:rPr>
        <w:t> </w:t>
      </w:r>
      <w:r>
        <w:rPr/>
        <w:t>compared</w:t>
      </w:r>
      <w:r>
        <w:rPr>
          <w:spacing w:val="7"/>
        </w:rPr>
        <w:t> </w:t>
      </w:r>
      <w:r>
        <w:rPr/>
        <w:t>to</w:t>
      </w:r>
      <w:r>
        <w:rPr>
          <w:spacing w:val="11"/>
        </w:rPr>
        <w:t> </w:t>
      </w:r>
      <w:r>
        <w:rPr/>
        <w:t>women</w:t>
      </w:r>
      <w:r>
        <w:rPr>
          <w:spacing w:val="2"/>
        </w:rPr>
        <w:t> </w:t>
      </w:r>
      <w:r>
        <w:rPr/>
        <w:t>giving</w:t>
      </w:r>
      <w:r>
        <w:rPr>
          <w:spacing w:val="10"/>
        </w:rPr>
        <w:t> </w:t>
      </w:r>
      <w:r>
        <w:rPr/>
        <w:t>birth</w:t>
      </w:r>
      <w:r>
        <w:rPr>
          <w:spacing w:val="6"/>
        </w:rPr>
        <w:t> </w:t>
      </w:r>
      <w:r>
        <w:rPr/>
        <w:t>to</w:t>
      </w:r>
      <w:r>
        <w:rPr>
          <w:spacing w:val="-58"/>
        </w:rPr>
        <w:t> </w:t>
      </w:r>
      <w:r>
        <w:rPr/>
        <w:t>a singleton</w:t>
      </w:r>
      <w:r>
        <w:rPr>
          <w:spacing w:val="-3"/>
        </w:rPr>
        <w:t> </w:t>
      </w:r>
      <w:r>
        <w:rPr/>
        <w:t>(Ji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spacing w:line="480" w:lineRule="auto"/>
        <w:ind w:left="267" w:right="718"/>
        <w:jc w:val="both"/>
      </w:pPr>
      <w:r>
        <w:rPr/>
        <w:t>Recent use of birth control pills – The use of birth control pills has been associated with an</w:t>
      </w:r>
      <w:r>
        <w:rPr>
          <w:spacing w:val="1"/>
        </w:rPr>
        <w:t> </w:t>
      </w:r>
      <w:r>
        <w:rPr/>
        <w:t>increased risk of breast cancer. Women that have stopped the use of oral pills for more than</w:t>
      </w:r>
      <w:r>
        <w:rPr>
          <w:spacing w:val="-57"/>
        </w:rPr>
        <w:t> </w:t>
      </w:r>
      <w:r>
        <w:rPr/>
        <w:t>10 years do not seem to have an increased risk (Collaborative group on hormonal factors in</w:t>
      </w:r>
      <w:r>
        <w:rPr>
          <w:spacing w:val="1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hormonal</w:t>
      </w:r>
      <w:r>
        <w:rPr>
          <w:spacing w:val="-2"/>
        </w:rPr>
        <w:t> </w:t>
      </w:r>
      <w:r>
        <w:rPr/>
        <w:t>contraceptives,</w:t>
      </w:r>
      <w:r>
        <w:rPr>
          <w:spacing w:val="3"/>
        </w:rPr>
        <w:t> </w:t>
      </w:r>
      <w:r>
        <w:rPr/>
        <w:t>1996).</w:t>
      </w:r>
    </w:p>
    <w:p>
      <w:pPr>
        <w:pStyle w:val="BodyText"/>
        <w:spacing w:line="480" w:lineRule="auto" w:before="1"/>
        <w:ind w:left="267" w:right="722"/>
        <w:jc w:val="both"/>
      </w:pPr>
      <w:r>
        <w:rPr/>
        <w:t>Using post-hormonal therapy (PHT) – Post</w:t>
      </w:r>
      <w:r>
        <w:rPr>
          <w:spacing w:val="1"/>
        </w:rPr>
        <w:t> </w:t>
      </w:r>
      <w:r>
        <w:rPr/>
        <w:t>hormonal therapy used to</w:t>
      </w:r>
      <w:r>
        <w:rPr>
          <w:spacing w:val="1"/>
        </w:rPr>
        <w:t> </w:t>
      </w:r>
      <w:r>
        <w:rPr/>
        <w:t>help relieve the</w:t>
      </w:r>
      <w:r>
        <w:rPr>
          <w:spacing w:val="1"/>
        </w:rPr>
        <w:t> </w:t>
      </w:r>
      <w:r>
        <w:rPr/>
        <w:t>symptoms of menopause and to prevent osteoporosis, has been associated with an increased</w:t>
      </w:r>
      <w:r>
        <w:rPr>
          <w:spacing w:val="-57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cancer.</w:t>
      </w:r>
      <w:r>
        <w:rPr>
          <w:spacing w:val="5"/>
        </w:rPr>
        <w:t> </w:t>
      </w:r>
      <w:r>
        <w:rPr/>
        <w:t>There are</w:t>
      </w:r>
      <w:r>
        <w:rPr>
          <w:spacing w:val="-3"/>
        </w:rPr>
        <w:t> </w:t>
      </w:r>
      <w:r>
        <w:rPr/>
        <w:t>two</w:t>
      </w:r>
      <w:r>
        <w:rPr>
          <w:spacing w:val="6"/>
        </w:rPr>
        <w:t> </w:t>
      </w:r>
      <w:r>
        <w:rPr/>
        <w:t>main</w:t>
      </w:r>
      <w:r>
        <w:rPr>
          <w:spacing w:val="-3"/>
        </w:rPr>
        <w:t> </w:t>
      </w:r>
      <w:r>
        <w:rPr/>
        <w:t>types: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4"/>
        <w:jc w:val="both"/>
      </w:pPr>
      <w:r>
        <w:rPr/>
        <w:t>Combined PHT – This is used in women who still have uterus and are using a combination</w:t>
      </w:r>
      <w:r>
        <w:rPr>
          <w:spacing w:val="1"/>
        </w:rPr>
        <w:t> </w:t>
      </w:r>
      <w:r>
        <w:rPr/>
        <w:t>of estrogen and progesterone. This combination increases the risk of breast cancer and the</w:t>
      </w:r>
      <w:r>
        <w:rPr>
          <w:spacing w:val="1"/>
        </w:rPr>
        <w:t> </w:t>
      </w:r>
      <w:r>
        <w:rPr/>
        <w:t>chances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dying</w:t>
      </w:r>
      <w:r>
        <w:rPr>
          <w:spacing w:val="8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disease.</w:t>
      </w:r>
    </w:p>
    <w:p>
      <w:pPr>
        <w:pStyle w:val="BodyText"/>
        <w:spacing w:line="480" w:lineRule="auto" w:before="201"/>
        <w:ind w:left="267" w:right="714"/>
        <w:jc w:val="both"/>
      </w:pPr>
      <w:r>
        <w:rPr/>
        <w:t>Estrogen replacement therapy – The use of estrogen for greater than 10</w:t>
      </w:r>
      <w:r>
        <w:rPr>
          <w:spacing w:val="60"/>
        </w:rPr>
        <w:t> </w:t>
      </w:r>
      <w:r>
        <w:rPr/>
        <w:t>years in women</w:t>
      </w:r>
      <w:r>
        <w:rPr>
          <w:spacing w:val="1"/>
        </w:rPr>
        <w:t> </w:t>
      </w:r>
      <w:r>
        <w:rPr/>
        <w:t>who have had a hysterectomy has been found to increase the risk of ovarian and breast</w:t>
      </w:r>
      <w:r>
        <w:rPr>
          <w:spacing w:val="1"/>
        </w:rPr>
        <w:t> </w:t>
      </w:r>
      <w:r>
        <w:rPr/>
        <w:t>cancer.</w:t>
      </w:r>
    </w:p>
    <w:p>
      <w:pPr>
        <w:pStyle w:val="BodyText"/>
        <w:spacing w:line="480" w:lineRule="auto" w:before="202"/>
        <w:ind w:left="267" w:right="711"/>
        <w:jc w:val="both"/>
      </w:pPr>
      <w:r>
        <w:rPr/>
        <w:t>The risk is higher with for use of estrogen-progesterone therapy compared to estrogen only</w:t>
      </w:r>
      <w:r>
        <w:rPr>
          <w:spacing w:val="1"/>
        </w:rPr>
        <w:t> </w:t>
      </w:r>
      <w:r>
        <w:rPr/>
        <w:t>(Schairer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2000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Reeves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5"/>
        </w:rPr>
        <w:t> </w:t>
      </w:r>
      <w:r>
        <w:rPr/>
        <w:t>2006).</w:t>
      </w:r>
    </w:p>
    <w:p>
      <w:pPr>
        <w:pStyle w:val="BodyText"/>
        <w:spacing w:line="480" w:lineRule="auto" w:before="197"/>
        <w:ind w:left="267" w:right="720"/>
        <w:jc w:val="both"/>
      </w:pPr>
      <w:r>
        <w:rPr/>
        <w:t>Not breastfeeding – Breastfeeding for 1 to 2 years has been found to slightly lower breast</w:t>
      </w:r>
      <w:r>
        <w:rPr>
          <w:spacing w:val="1"/>
        </w:rPr>
        <w:t> </w:t>
      </w:r>
      <w:r>
        <w:rPr/>
        <w:t>cancer risk. The longer a women breastfeeds, the greater the protection and risk is reduced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every</w:t>
      </w:r>
      <w:r>
        <w:rPr>
          <w:spacing w:val="-9"/>
        </w:rPr>
        <w:t> </w:t>
      </w:r>
      <w:r>
        <w:rPr/>
        <w:t>12</w:t>
      </w:r>
      <w:r>
        <w:rPr>
          <w:spacing w:val="6"/>
        </w:rPr>
        <w:t> </w:t>
      </w:r>
      <w:r>
        <w:rPr/>
        <w:t>months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breast</w:t>
      </w:r>
      <w:r>
        <w:rPr>
          <w:spacing w:val="7"/>
        </w:rPr>
        <w:t> </w:t>
      </w:r>
      <w:r>
        <w:rPr/>
        <w:t>feeding</w:t>
      </w:r>
      <w:r>
        <w:rPr>
          <w:spacing w:val="1"/>
        </w:rPr>
        <w:t> </w:t>
      </w:r>
      <w:r>
        <w:rPr/>
        <w:t>(Collaborative group,</w:t>
      </w:r>
      <w:r>
        <w:rPr>
          <w:spacing w:val="-1"/>
        </w:rPr>
        <w:t> </w:t>
      </w:r>
      <w:r>
        <w:rPr/>
        <w:t>1996).</w:t>
      </w:r>
    </w:p>
    <w:p>
      <w:pPr>
        <w:pStyle w:val="BodyText"/>
        <w:spacing w:line="480" w:lineRule="auto"/>
        <w:ind w:left="267" w:right="716"/>
        <w:jc w:val="both"/>
      </w:pPr>
      <w:r>
        <w:rPr/>
        <w:t>Alcohol intake – Women who have 2 to 5 drinks daily have about one and a half times the</w:t>
      </w:r>
      <w:r>
        <w:rPr>
          <w:spacing w:val="1"/>
        </w:rPr>
        <w:t> </w:t>
      </w:r>
      <w:r>
        <w:rPr/>
        <w:t>risk than women who do not take alcohol. Though there is no universally accepted standard</w:t>
      </w:r>
      <w:r>
        <w:rPr>
          <w:spacing w:val="-57"/>
        </w:rPr>
        <w:t> </w:t>
      </w:r>
      <w:r>
        <w:rPr/>
        <w:t>drink definition (Kloner and Rezkalla, 2007), in the United States, one drink is usually</w:t>
      </w:r>
      <w:r>
        <w:rPr>
          <w:spacing w:val="1"/>
        </w:rPr>
        <w:t> </w:t>
      </w:r>
      <w:r>
        <w:rPr/>
        <w:t>considered to be 12 ounces of beer, 5 ounces of wine or 1.5 ounces of spirits delivering</w:t>
      </w:r>
      <w:r>
        <w:rPr>
          <w:spacing w:val="1"/>
        </w:rPr>
        <w:t> </w:t>
      </w:r>
      <w:r>
        <w:rPr/>
        <w:t>about 12 to 14g of alcohol (USDA, 2005). There is a recognized relationship between the</w:t>
      </w:r>
      <w:r>
        <w:rPr>
          <w:spacing w:val="1"/>
        </w:rPr>
        <w:t> </w:t>
      </w:r>
      <w:r>
        <w:rPr/>
        <w:t>consumption of more than 2 drinks a day and an increased level of estrogen in the blood.</w:t>
      </w:r>
      <w:r>
        <w:rPr>
          <w:spacing w:val="1"/>
        </w:rPr>
        <w:t> </w:t>
      </w:r>
      <w:r>
        <w:rPr/>
        <w:t>According to the American Cancer Society, 2005 one alcoholic drink a day confers only a</w:t>
      </w:r>
      <w:r>
        <w:rPr>
          <w:spacing w:val="1"/>
        </w:rPr>
        <w:t> </w:t>
      </w:r>
      <w:r>
        <w:rPr/>
        <w:t>slight risk, while 2-5 drinks daily increases the risk of breast cancer by 1.5 times. Estimates</w:t>
      </w:r>
      <w:r>
        <w:rPr>
          <w:spacing w:val="1"/>
        </w:rPr>
        <w:t> </w:t>
      </w:r>
      <w:r>
        <w:rPr/>
        <w:t>of the relative risk associated with every additional drink consumed on a regular basis</w:t>
      </w:r>
      <w:r>
        <w:rPr>
          <w:spacing w:val="1"/>
        </w:rPr>
        <w:t> </w:t>
      </w:r>
      <w:r>
        <w:rPr/>
        <w:t>ranges</w:t>
      </w:r>
      <w:r>
        <w:rPr>
          <w:spacing w:val="6"/>
        </w:rPr>
        <w:t> </w:t>
      </w:r>
      <w:r>
        <w:rPr/>
        <w:t>from</w:t>
      </w:r>
      <w:r>
        <w:rPr>
          <w:spacing w:val="-4"/>
        </w:rPr>
        <w:t> </w:t>
      </w:r>
      <w:r>
        <w:rPr/>
        <w:t>about</w:t>
      </w:r>
      <w:r>
        <w:rPr>
          <w:spacing w:val="10"/>
        </w:rPr>
        <w:t> </w:t>
      </w:r>
      <w:r>
        <w:rPr/>
        <w:t>7-12%</w:t>
      </w:r>
      <w:r>
        <w:rPr>
          <w:spacing w:val="6"/>
        </w:rPr>
        <w:t> </w:t>
      </w:r>
      <w:r>
        <w:rPr/>
        <w:t>(Key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2006;</w:t>
      </w:r>
      <w:r>
        <w:rPr>
          <w:spacing w:val="1"/>
        </w:rPr>
        <w:t> </w:t>
      </w:r>
      <w:r>
        <w:rPr/>
        <w:t>Rinaldi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2006).</w:t>
      </w:r>
      <w:r>
        <w:rPr>
          <w:spacing w:val="7"/>
        </w:rPr>
        <w:t> </w:t>
      </w:r>
      <w:r>
        <w:rPr/>
        <w:t>Some</w:t>
      </w:r>
      <w:r>
        <w:rPr>
          <w:spacing w:val="5"/>
        </w:rPr>
        <w:t> </w:t>
      </w:r>
      <w:r>
        <w:rPr/>
        <w:t>sex</w:t>
      </w:r>
      <w:r>
        <w:rPr>
          <w:spacing w:val="4"/>
        </w:rPr>
        <w:t> </w:t>
      </w:r>
      <w:r>
        <w:rPr/>
        <w:t>hormones</w:t>
      </w:r>
      <w:r>
        <w:rPr>
          <w:spacing w:val="7"/>
        </w:rPr>
        <w:t> </w:t>
      </w:r>
      <w:r>
        <w:rPr/>
        <w:t>have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0"/>
        <w:jc w:val="both"/>
      </w:pPr>
      <w:r>
        <w:rPr/>
        <w:t>been found to have higher levels in the blood stream of alcohol consumers than non-</w:t>
      </w:r>
      <w:r>
        <w:rPr>
          <w:spacing w:val="1"/>
        </w:rPr>
        <w:t> </w:t>
      </w:r>
      <w:r>
        <w:rPr/>
        <w:t>consumers</w:t>
      </w:r>
      <w:r>
        <w:rPr>
          <w:spacing w:val="-1"/>
        </w:rPr>
        <w:t> </w:t>
      </w:r>
      <w:r>
        <w:rPr/>
        <w:t>(Boyd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2003).</w:t>
      </w:r>
    </w:p>
    <w:p>
      <w:pPr>
        <w:pStyle w:val="BodyText"/>
        <w:spacing w:line="480" w:lineRule="auto"/>
        <w:ind w:left="267" w:right="714"/>
        <w:jc w:val="both"/>
      </w:pPr>
      <w:r>
        <w:rPr/>
        <w:t>Weight – Excess fat increases the risk of breast cancer. This is possible because the enzyme</w:t>
      </w:r>
      <w:r>
        <w:rPr>
          <w:spacing w:val="-57"/>
        </w:rPr>
        <w:t> </w:t>
      </w:r>
      <w:r>
        <w:rPr/>
        <w:t>aromatase manufactured from body fat can make estrogen from androstenedione, a steroid</w:t>
      </w:r>
      <w:r>
        <w:rPr>
          <w:spacing w:val="1"/>
        </w:rPr>
        <w:t> </w:t>
      </w:r>
      <w:r>
        <w:rPr/>
        <w:t>released from the adrenal glands. Postmenopausal women with more body fat have more</w:t>
      </w:r>
      <w:r>
        <w:rPr>
          <w:spacing w:val="1"/>
        </w:rPr>
        <w:t> </w:t>
      </w:r>
      <w:r>
        <w:rPr/>
        <w:t>aromatase hence more estrogen and this increases their risk of developing breast cancer.</w:t>
      </w:r>
      <w:r>
        <w:rPr>
          <w:spacing w:val="1"/>
        </w:rPr>
        <w:t> </w:t>
      </w:r>
      <w:r>
        <w:rPr/>
        <w:t>Based on the results of the “Million Women Study” an estimated 7% of breast cancer in</w:t>
      </w:r>
      <w:r>
        <w:rPr>
          <w:spacing w:val="1"/>
        </w:rPr>
        <w:t> </w:t>
      </w:r>
      <w:r>
        <w:rPr/>
        <w:t>postmenopausal women in the United Kingdom is due to overweight and obesity (Reeves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2007).</w:t>
      </w:r>
    </w:p>
    <w:p>
      <w:pPr>
        <w:pStyle w:val="BodyText"/>
        <w:spacing w:line="480" w:lineRule="auto"/>
        <w:ind w:left="267" w:right="711"/>
        <w:jc w:val="both"/>
      </w:pPr>
      <w:r>
        <w:rPr/>
        <w:t>Lack of exercise – The American Cancer Society has suggested that exercise for 45 to 60</w:t>
      </w:r>
      <w:r>
        <w:rPr>
          <w:spacing w:val="1"/>
        </w:rPr>
        <w:t> </w:t>
      </w:r>
      <w:r>
        <w:rPr/>
        <w:t>minutes for five or more days a week reduces breast cancer risk. Studies have shown a 20-</w:t>
      </w:r>
      <w:r>
        <w:rPr>
          <w:spacing w:val="1"/>
        </w:rPr>
        <w:t> </w:t>
      </w:r>
      <w:r>
        <w:rPr/>
        <w:t>40% risk reduction for women with the highest category of physical activity (Marati, 2008).</w:t>
      </w:r>
      <w:r>
        <w:rPr>
          <w:spacing w:val="-57"/>
        </w:rPr>
        <w:t> </w:t>
      </w:r>
      <w:r>
        <w:rPr/>
        <w:t>A</w:t>
      </w:r>
      <w:r>
        <w:rPr>
          <w:spacing w:val="14"/>
        </w:rPr>
        <w:t> </w:t>
      </w:r>
      <w:r>
        <w:rPr/>
        <w:t>recent</w:t>
      </w:r>
      <w:r>
        <w:rPr>
          <w:spacing w:val="20"/>
        </w:rPr>
        <w:t> </w:t>
      </w:r>
      <w:r>
        <w:rPr/>
        <w:t>European</w:t>
      </w:r>
      <w:r>
        <w:rPr>
          <w:spacing w:val="11"/>
        </w:rPr>
        <w:t> </w:t>
      </w:r>
      <w:r>
        <w:rPr/>
        <w:t>Prospective</w:t>
      </w:r>
      <w:r>
        <w:rPr>
          <w:spacing w:val="19"/>
        </w:rPr>
        <w:t> </w:t>
      </w:r>
      <w:r>
        <w:rPr/>
        <w:t>Investigation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Cancer</w:t>
      </w:r>
      <w:r>
        <w:rPr>
          <w:spacing w:val="17"/>
        </w:rPr>
        <w:t> </w:t>
      </w:r>
      <w:r>
        <w:rPr/>
        <w:t>(EPIC)</w:t>
      </w:r>
      <w:r>
        <w:rPr>
          <w:spacing w:val="17"/>
        </w:rPr>
        <w:t> </w:t>
      </w:r>
      <w:r>
        <w:rPr/>
        <w:t>study</w:t>
      </w:r>
      <w:r>
        <w:rPr>
          <w:spacing w:val="11"/>
        </w:rPr>
        <w:t> </w:t>
      </w:r>
      <w:r>
        <w:rPr/>
        <w:t>showed</w:t>
      </w:r>
      <w:r>
        <w:rPr>
          <w:spacing w:val="20"/>
        </w:rPr>
        <w:t> </w:t>
      </w:r>
      <w:r>
        <w:rPr/>
        <w:t>lower</w:t>
      </w:r>
      <w:r>
        <w:rPr>
          <w:spacing w:val="22"/>
        </w:rPr>
        <w:t> </w:t>
      </w:r>
      <w:r>
        <w:rPr/>
        <w:t>levels</w:t>
      </w:r>
      <w:r>
        <w:rPr>
          <w:spacing w:val="-58"/>
        </w:rPr>
        <w:t> </w:t>
      </w:r>
      <w:r>
        <w:rPr/>
        <w:t>of estrogen and testosterone</w:t>
      </w:r>
      <w:r>
        <w:rPr>
          <w:spacing w:val="1"/>
        </w:rPr>
        <w:t> </w:t>
      </w:r>
      <w:r>
        <w:rPr/>
        <w:t>in postmenopausal</w:t>
      </w:r>
      <w:r>
        <w:rPr>
          <w:spacing w:val="1"/>
        </w:rPr>
        <w:t> </w:t>
      </w:r>
      <w:r>
        <w:rPr/>
        <w:t>women who</w:t>
      </w:r>
      <w:r>
        <w:rPr>
          <w:spacing w:val="1"/>
        </w:rPr>
        <w:t> </w:t>
      </w:r>
      <w:r>
        <w:rPr/>
        <w:t>reported higher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-7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(Chan,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spacing w:line="480" w:lineRule="auto"/>
        <w:ind w:left="267" w:right="713"/>
        <w:jc w:val="both"/>
      </w:pPr>
      <w:r>
        <w:rPr/>
        <w:t>Race – Caucasian women in general have the highest rates of breast cancer. Incidences are</w:t>
      </w:r>
      <w:r>
        <w:rPr>
          <w:spacing w:val="1"/>
        </w:rPr>
        <w:t> </w:t>
      </w:r>
      <w:r>
        <w:rPr/>
        <w:t>lower in women of African-American ancestry, but this group of women has an increased</w:t>
      </w:r>
      <w:r>
        <w:rPr>
          <w:spacing w:val="1"/>
        </w:rPr>
        <w:t> </w:t>
      </w:r>
      <w:r>
        <w:rPr/>
        <w:t>mortality rate compared with white women. Many breast carcinomas in black women are</w:t>
      </w:r>
      <w:r>
        <w:rPr>
          <w:spacing w:val="1"/>
        </w:rPr>
        <w:t> </w:t>
      </w:r>
      <w:r>
        <w:rPr/>
        <w:t>diagnosed at younger than 40 years. These cancers are usually of high nuclear grade, more</w:t>
      </w:r>
      <w:r>
        <w:rPr>
          <w:spacing w:val="1"/>
        </w:rPr>
        <w:t> </w:t>
      </w:r>
      <w:r>
        <w:rPr/>
        <w:t>frequently lack</w:t>
      </w:r>
      <w:r>
        <w:rPr>
          <w:spacing w:val="5"/>
        </w:rPr>
        <w:t> </w:t>
      </w:r>
      <w:r>
        <w:rPr/>
        <w:t>hormone</w:t>
      </w:r>
      <w:r>
        <w:rPr>
          <w:spacing w:val="-1"/>
        </w:rPr>
        <w:t> </w:t>
      </w:r>
      <w:r>
        <w:rPr/>
        <w:t>receptors</w:t>
      </w:r>
      <w:r>
        <w:rPr>
          <w:spacing w:val="-1"/>
        </w:rPr>
        <w:t> </w:t>
      </w:r>
      <w:r>
        <w:rPr/>
        <w:t>and have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2"/>
        </w:rPr>
        <w:t> </w:t>
      </w:r>
      <w:r>
        <w:rPr/>
        <w:t>of</w:t>
      </w:r>
      <w:r>
        <w:rPr>
          <w:spacing w:val="-8"/>
        </w:rPr>
        <w:t> </w:t>
      </w:r>
      <w:r>
        <w:rPr/>
        <w:t>p53</w:t>
      </w:r>
      <w:r>
        <w:rPr>
          <w:spacing w:val="6"/>
        </w:rPr>
        <w:t> </w:t>
      </w:r>
      <w:r>
        <w:rPr/>
        <w:t>mutations.</w:t>
      </w:r>
    </w:p>
    <w:p>
      <w:pPr>
        <w:pStyle w:val="BodyText"/>
        <w:spacing w:before="1"/>
        <w:ind w:left="267"/>
        <w:jc w:val="both"/>
      </w:pPr>
      <w:r>
        <w:rPr/>
        <w:t>Uncertain</w:t>
      </w:r>
      <w:r>
        <w:rPr>
          <w:spacing w:val="-9"/>
        </w:rPr>
        <w:t> </w:t>
      </w:r>
      <w:r>
        <w:rPr/>
        <w:t>risk</w:t>
      </w:r>
      <w:r>
        <w:rPr>
          <w:spacing w:val="2"/>
        </w:rPr>
        <w:t> </w:t>
      </w:r>
      <w:r>
        <w:rPr/>
        <w:t>factors</w:t>
      </w:r>
      <w:r>
        <w:rPr>
          <w:spacing w:val="-6"/>
        </w:rPr>
        <w:t> </w:t>
      </w:r>
      <w:r>
        <w:rPr/>
        <w:t>associated</w:t>
      </w:r>
      <w:r>
        <w:rPr>
          <w:spacing w:val="-3"/>
        </w:rPr>
        <w:t> </w:t>
      </w:r>
      <w:r>
        <w:rPr/>
        <w:t>with</w:t>
      </w:r>
      <w:r>
        <w:rPr>
          <w:spacing w:val="-8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-3"/>
        </w:rPr>
        <w:t> </w:t>
      </w:r>
      <w:r>
        <w:rPr/>
        <w:t>include: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67" w:right="712"/>
        <w:jc w:val="both"/>
      </w:pPr>
      <w:r>
        <w:rPr/>
        <w:t>High fat diet – A meta-analysis of 45 studies (Boyd </w:t>
      </w:r>
      <w:r>
        <w:rPr>
          <w:i/>
        </w:rPr>
        <w:t>et al</w:t>
      </w:r>
      <w:r>
        <w:rPr/>
        <w:t>., 2003) reported that higher total</w:t>
      </w:r>
      <w:r>
        <w:rPr>
          <w:spacing w:val="1"/>
        </w:rPr>
        <w:t> </w:t>
      </w:r>
      <w:r>
        <w:rPr/>
        <w:t>fat</w:t>
      </w:r>
      <w:r>
        <w:rPr>
          <w:spacing w:val="16"/>
        </w:rPr>
        <w:t> </w:t>
      </w:r>
      <w:r>
        <w:rPr/>
        <w:t>intake</w:t>
      </w:r>
      <w:r>
        <w:rPr>
          <w:spacing w:val="11"/>
        </w:rPr>
        <w:t> </w:t>
      </w:r>
      <w:r>
        <w:rPr/>
        <w:t>increased</w:t>
      </w:r>
      <w:r>
        <w:rPr>
          <w:spacing w:val="12"/>
        </w:rPr>
        <w:t> </w:t>
      </w:r>
      <w:r>
        <w:rPr/>
        <w:t>breast</w:t>
      </w:r>
      <w:r>
        <w:rPr>
          <w:spacing w:val="13"/>
        </w:rPr>
        <w:t> </w:t>
      </w:r>
      <w:r>
        <w:rPr/>
        <w:t>cancer</w:t>
      </w:r>
      <w:r>
        <w:rPr>
          <w:spacing w:val="9"/>
        </w:rPr>
        <w:t> </w:t>
      </w:r>
      <w:r>
        <w:rPr/>
        <w:t>risk</w:t>
      </w:r>
      <w:r>
        <w:rPr>
          <w:spacing w:val="12"/>
        </w:rPr>
        <w:t> </w:t>
      </w:r>
      <w:r>
        <w:rPr/>
        <w:t>by</w:t>
      </w:r>
      <w:r>
        <w:rPr>
          <w:spacing w:val="3"/>
        </w:rPr>
        <w:t> </w:t>
      </w:r>
      <w:r>
        <w:rPr/>
        <w:t>13%,</w:t>
      </w:r>
      <w:r>
        <w:rPr>
          <w:spacing w:val="11"/>
        </w:rPr>
        <w:t> </w:t>
      </w:r>
      <w:r>
        <w:rPr/>
        <w:t>while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recent</w:t>
      </w:r>
      <w:r>
        <w:rPr>
          <w:spacing w:val="13"/>
        </w:rPr>
        <w:t> </w:t>
      </w:r>
      <w:r>
        <w:rPr/>
        <w:t>cohort</w:t>
      </w:r>
      <w:r>
        <w:rPr>
          <w:spacing w:val="13"/>
        </w:rPr>
        <w:t> </w:t>
      </w:r>
      <w:r>
        <w:rPr/>
        <w:t>study</w:t>
      </w:r>
      <w:r>
        <w:rPr>
          <w:spacing w:val="-2"/>
        </w:rPr>
        <w:t> </w:t>
      </w:r>
      <w:r>
        <w:rPr/>
        <w:t>showed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small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5"/>
        <w:jc w:val="both"/>
      </w:pPr>
      <w:r>
        <w:rPr/>
        <w:t>but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intakes</w:t>
      </w:r>
      <w:r>
        <w:rPr>
          <w:spacing w:val="1"/>
        </w:rPr>
        <w:t> </w:t>
      </w:r>
      <w:r>
        <w:rPr/>
        <w:t>of saturated,</w:t>
      </w:r>
      <w:r>
        <w:rPr>
          <w:spacing w:val="1"/>
        </w:rPr>
        <w:t> </w:t>
      </w:r>
      <w:r>
        <w:rPr/>
        <w:t>monounsaturated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polyunsaturated</w:t>
      </w:r>
      <w:r>
        <w:rPr>
          <w:spacing w:val="1"/>
        </w:rPr>
        <w:t> </w:t>
      </w:r>
      <w:r>
        <w:rPr/>
        <w:t>fat</w:t>
      </w:r>
      <w:r>
        <w:rPr>
          <w:spacing w:val="7"/>
        </w:rPr>
        <w:t> </w:t>
      </w:r>
      <w:r>
        <w:rPr/>
        <w:t>(Thiebaut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2007).</w:t>
      </w:r>
    </w:p>
    <w:p>
      <w:pPr>
        <w:pStyle w:val="BodyText"/>
        <w:spacing w:line="480" w:lineRule="auto"/>
        <w:ind w:left="267" w:right="715"/>
        <w:jc w:val="both"/>
      </w:pPr>
      <w:r>
        <w:rPr/>
        <w:t>Antiperspirant - Darbre (2005), found out that aluminum salts used in antiperspirants can</w:t>
      </w:r>
      <w:r>
        <w:rPr>
          <w:spacing w:val="1"/>
        </w:rPr>
        <w:t> </w:t>
      </w:r>
      <w:r>
        <w:rPr/>
        <w:t>interfere with the function of estrogen receptors of MCF7 human breast cancer cells both in</w:t>
      </w:r>
      <w:r>
        <w:rPr>
          <w:spacing w:val="-57"/>
        </w:rPr>
        <w:t> </w:t>
      </w:r>
      <w:r>
        <w:rPr/>
        <w:t>terms of ligand binding and in terms of estrogen-regulated reporter gene expression, though</w:t>
      </w:r>
      <w:r>
        <w:rPr>
          <w:spacing w:val="-57"/>
        </w:rPr>
        <w:t> </w:t>
      </w:r>
      <w:r>
        <w:rPr/>
        <w:t>further studies are needed to identify the molecular basis of action. In 2006, Fakri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examined antiperspirant use and other factors among 54 women with breast cancer and 50</w:t>
      </w:r>
      <w:r>
        <w:rPr>
          <w:spacing w:val="1"/>
        </w:rPr>
        <w:t> </w:t>
      </w:r>
      <w:r>
        <w:rPr/>
        <w:t>women without breast cancer and found no association between antiperspirant use and the</w:t>
      </w:r>
      <w:r>
        <w:rPr>
          <w:spacing w:val="1"/>
        </w:rPr>
        <w:t> </w:t>
      </w:r>
      <w:r>
        <w:rPr/>
        <w:t>risk of breast cancer. Studies by Namer </w:t>
      </w:r>
      <w:r>
        <w:rPr>
          <w:i/>
        </w:rPr>
        <w:t>et al</w:t>
      </w:r>
      <w:r>
        <w:rPr/>
        <w:t>., 2008 and the American Cancer Society, 2009</w:t>
      </w:r>
      <w:r>
        <w:rPr>
          <w:spacing w:val="-57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antiperspirants</w:t>
      </w:r>
      <w:r>
        <w:rPr>
          <w:spacing w:val="-1"/>
        </w:rPr>
        <w:t> </w:t>
      </w:r>
      <w:r>
        <w:rPr/>
        <w:t>cause</w:t>
      </w:r>
      <w:r>
        <w:rPr>
          <w:spacing w:val="1"/>
        </w:rPr>
        <w:t> </w:t>
      </w:r>
      <w:r>
        <w:rPr/>
        <w:t>breast</w:t>
      </w:r>
      <w:r>
        <w:rPr>
          <w:spacing w:val="7"/>
        </w:rPr>
        <w:t> </w:t>
      </w:r>
      <w:r>
        <w:rPr/>
        <w:t>cancer.</w:t>
      </w:r>
    </w:p>
    <w:p>
      <w:pPr>
        <w:pStyle w:val="BodyText"/>
        <w:spacing w:line="480" w:lineRule="auto"/>
        <w:ind w:left="267" w:right="720"/>
        <w:jc w:val="both"/>
      </w:pPr>
      <w:r>
        <w:rPr/>
        <w:t>Brassiere – According to the American Cancer Society, 2010 there is no scientifically valid</w:t>
      </w:r>
      <w:r>
        <w:rPr>
          <w:spacing w:val="1"/>
        </w:rPr>
        <w:t> </w:t>
      </w:r>
      <w:r>
        <w:rPr/>
        <w:t>study</w:t>
      </w:r>
      <w:r>
        <w:rPr>
          <w:spacing w:val="-9"/>
        </w:rPr>
        <w:t> </w:t>
      </w:r>
      <w:r>
        <w:rPr/>
        <w:t>that</w:t>
      </w:r>
      <w:r>
        <w:rPr>
          <w:spacing w:val="7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wearing</w:t>
      </w:r>
      <w:r>
        <w:rPr>
          <w:spacing w:val="6"/>
        </w:rPr>
        <w:t> </w:t>
      </w:r>
      <w:r>
        <w:rPr/>
        <w:t>bras of</w:t>
      </w:r>
      <w:r>
        <w:rPr>
          <w:spacing w:val="-7"/>
        </w:rPr>
        <w:t> </w:t>
      </w:r>
      <w:r>
        <w:rPr/>
        <w:t>any</w:t>
      </w:r>
      <w:r>
        <w:rPr>
          <w:spacing w:val="-8"/>
        </w:rPr>
        <w:t> </w:t>
      </w:r>
      <w:r>
        <w:rPr/>
        <w:t>type causes cancer.</w:t>
      </w:r>
    </w:p>
    <w:p>
      <w:pPr>
        <w:pStyle w:val="BodyText"/>
        <w:spacing w:line="480" w:lineRule="auto"/>
        <w:ind w:left="267" w:right="724"/>
        <w:jc w:val="both"/>
      </w:pPr>
      <w:r>
        <w:rPr/>
        <w:t>Abortions- Pregnancies that end as a spontaneous or induced abortion do not increase a</w:t>
      </w:r>
      <w:r>
        <w:rPr>
          <w:spacing w:val="1"/>
        </w:rPr>
        <w:t> </w:t>
      </w:r>
      <w:r>
        <w:rPr/>
        <w:t>woman's</w:t>
      </w:r>
      <w:r>
        <w:rPr>
          <w:spacing w:val="-2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breast</w:t>
      </w:r>
      <w:r>
        <w:rPr>
          <w:spacing w:val="5"/>
        </w:rPr>
        <w:t> </w:t>
      </w:r>
      <w:r>
        <w:rPr/>
        <w:t>cancer</w:t>
      </w:r>
      <w:r>
        <w:rPr>
          <w:spacing w:val="2"/>
        </w:rPr>
        <w:t> </w:t>
      </w:r>
      <w:r>
        <w:rPr/>
        <w:t>(Melbye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-2"/>
        </w:rPr>
        <w:t> </w:t>
      </w:r>
      <w:r>
        <w:rPr/>
        <w:t>1997;</w:t>
      </w:r>
      <w:r>
        <w:rPr>
          <w:spacing w:val="-3"/>
        </w:rPr>
        <w:t> </w:t>
      </w:r>
      <w:r>
        <w:rPr/>
        <w:t>Beral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2004).</w:t>
      </w:r>
    </w:p>
    <w:p>
      <w:pPr>
        <w:pStyle w:val="BodyText"/>
        <w:spacing w:line="480" w:lineRule="auto"/>
        <w:ind w:left="267" w:right="719"/>
        <w:jc w:val="both"/>
      </w:pPr>
      <w:r>
        <w:rPr/>
        <w:t>Breast implants - The incidence of breast cancer in a study carried out by Bryant and</w:t>
      </w:r>
      <w:r>
        <w:rPr>
          <w:spacing w:val="1"/>
        </w:rPr>
        <w:t> </w:t>
      </w:r>
      <w:r>
        <w:rPr/>
        <w:t>Brasher, 1995 among</w:t>
      </w:r>
      <w:r>
        <w:rPr>
          <w:spacing w:val="1"/>
        </w:rPr>
        <w:t> </w:t>
      </w:r>
      <w:r>
        <w:rPr/>
        <w:t>women who had breast augmentation, could not be said to be either</w:t>
      </w:r>
      <w:r>
        <w:rPr>
          <w:spacing w:val="1"/>
        </w:rPr>
        <w:t> </w:t>
      </w:r>
      <w:r>
        <w:rPr>
          <w:spacing w:val="-1"/>
        </w:rPr>
        <w:t>significantly higher or lower than that among </w:t>
      </w:r>
      <w:r>
        <w:rPr/>
        <w:t>the general population over the period during</w:t>
      </w:r>
      <w:r>
        <w:rPr>
          <w:spacing w:val="1"/>
        </w:rPr>
        <w:t> </w:t>
      </w:r>
      <w:r>
        <w:rPr/>
        <w:t>which</w:t>
      </w:r>
      <w:r>
        <w:rPr>
          <w:spacing w:val="-23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8"/>
        </w:rPr>
        <w:t> </w:t>
      </w:r>
      <w:r>
        <w:rPr/>
        <w:t>was carried</w:t>
      </w:r>
      <w:r>
        <w:rPr>
          <w:spacing w:val="2"/>
        </w:rPr>
        <w:t> </w:t>
      </w:r>
      <w:r>
        <w:rPr/>
        <w:t>out.</w:t>
      </w:r>
    </w:p>
    <w:p>
      <w:pPr>
        <w:pStyle w:val="BodyText"/>
        <w:spacing w:line="480" w:lineRule="auto" w:before="1"/>
        <w:ind w:left="267" w:right="716"/>
        <w:jc w:val="both"/>
      </w:pPr>
      <w:r>
        <w:rPr/>
        <w:t>Pollution – Several studies have linked the incidence of breast cancer and occupational</w:t>
      </w:r>
      <w:r>
        <w:rPr>
          <w:spacing w:val="1"/>
        </w:rPr>
        <w:t> </w:t>
      </w:r>
      <w:r>
        <w:rPr/>
        <w:t>exposure to benzene and poly aromatic hydrocarbons (Gammon </w:t>
      </w:r>
      <w:r>
        <w:rPr>
          <w:i/>
        </w:rPr>
        <w:t>et al</w:t>
      </w:r>
      <w:r>
        <w:rPr/>
        <w:t>., 2002; Labreche</w:t>
      </w:r>
      <w:r>
        <w:rPr>
          <w:spacing w:val="1"/>
        </w:rPr>
        <w:t> </w:t>
      </w:r>
      <w:r>
        <w:rPr/>
        <w:t>2003). Exposure to nitrogen dioxide a marker for traffic-related pollution has also been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5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post-menopausal</w:t>
      </w:r>
      <w:r>
        <w:rPr>
          <w:spacing w:val="-2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</w:t>
      </w:r>
      <w:r>
        <w:rPr>
          <w:spacing w:val="7"/>
        </w:rPr>
        <w:t> </w:t>
      </w:r>
      <w:r>
        <w:rPr/>
        <w:t>in</w:t>
      </w:r>
      <w:r>
        <w:rPr>
          <w:spacing w:val="-4"/>
        </w:rPr>
        <w:t> </w:t>
      </w:r>
      <w:r>
        <w:rPr/>
        <w:t>Montreal,</w:t>
      </w:r>
      <w:r>
        <w:rPr>
          <w:spacing w:val="4"/>
        </w:rPr>
        <w:t> </w:t>
      </w:r>
      <w:r>
        <w:rPr/>
        <w:t>Quebec.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8"/>
        <w:jc w:val="both"/>
      </w:pPr>
      <w:r>
        <w:rPr/>
        <w:t>Though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components of traffic-related pollution are indeed associated with increased risk (Crouse et</w:t>
      </w:r>
      <w:r>
        <w:rPr>
          <w:spacing w:val="1"/>
        </w:rPr>
        <w:t> </w:t>
      </w:r>
      <w:r>
        <w:rPr/>
        <w:t>al,</w:t>
      </w:r>
      <w:r>
        <w:rPr>
          <w:spacing w:val="3"/>
        </w:rPr>
        <w:t> </w:t>
      </w:r>
      <w:r>
        <w:rPr/>
        <w:t>2010).</w:t>
      </w:r>
    </w:p>
    <w:p>
      <w:pPr>
        <w:pStyle w:val="BodyText"/>
        <w:spacing w:line="480" w:lineRule="auto"/>
        <w:ind w:left="267" w:right="715"/>
        <w:jc w:val="both"/>
      </w:pPr>
      <w:r>
        <w:rPr/>
        <w:t>Tobacco</w:t>
      </w:r>
      <w:r>
        <w:rPr>
          <w:spacing w:val="1"/>
        </w:rPr>
        <w:t> </w:t>
      </w:r>
      <w:r>
        <w:rPr/>
        <w:t>smoke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Japanese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tobacco</w:t>
      </w:r>
      <w:r>
        <w:rPr>
          <w:spacing w:val="1"/>
        </w:rPr>
        <w:t> </w:t>
      </w:r>
      <w:r>
        <w:rPr/>
        <w:t>smoking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possibly</w:t>
      </w:r>
      <w:r>
        <w:rPr>
          <w:spacing w:val="1"/>
        </w:rPr>
        <w:t> </w:t>
      </w:r>
      <w:r>
        <w:rPr/>
        <w:t>increase the risk of breast cancer (Nagata </w:t>
      </w:r>
      <w:r>
        <w:rPr>
          <w:i/>
        </w:rPr>
        <w:t>et al</w:t>
      </w:r>
      <w:r>
        <w:rPr/>
        <w:t>., 2006). </w:t>
      </w:r>
      <w:r>
        <w:rPr>
          <w:color w:val="3F3737"/>
        </w:rPr>
        <w:t>Smoking of long duration, smoking</w:t>
      </w:r>
      <w:r>
        <w:rPr>
          <w:color w:val="3F3737"/>
          <w:spacing w:val="1"/>
        </w:rPr>
        <w:t> </w:t>
      </w:r>
      <w:r>
        <w:rPr>
          <w:color w:val="3F3737"/>
        </w:rPr>
        <w:t>before</w:t>
      </w:r>
      <w:r>
        <w:rPr>
          <w:color w:val="3F3737"/>
          <w:spacing w:val="1"/>
        </w:rPr>
        <w:t> </w:t>
      </w:r>
      <w:r>
        <w:rPr>
          <w:color w:val="3F3737"/>
        </w:rPr>
        <w:t>a</w:t>
      </w:r>
      <w:r>
        <w:rPr>
          <w:color w:val="3F3737"/>
          <w:spacing w:val="1"/>
        </w:rPr>
        <w:t> </w:t>
      </w:r>
      <w:r>
        <w:rPr>
          <w:color w:val="3F3737"/>
        </w:rPr>
        <w:t>first</w:t>
      </w:r>
      <w:r>
        <w:rPr>
          <w:color w:val="3F3737"/>
          <w:spacing w:val="1"/>
        </w:rPr>
        <w:t> </w:t>
      </w:r>
      <w:r>
        <w:rPr>
          <w:color w:val="3F3737"/>
        </w:rPr>
        <w:t>full-term pregnancy,</w:t>
      </w:r>
      <w:r>
        <w:rPr>
          <w:color w:val="3F3737"/>
          <w:spacing w:val="1"/>
        </w:rPr>
        <w:t> </w:t>
      </w:r>
      <w:r>
        <w:rPr>
          <w:color w:val="3F3737"/>
        </w:rPr>
        <w:t>and</w:t>
      </w:r>
      <w:r>
        <w:rPr>
          <w:color w:val="3F3737"/>
          <w:spacing w:val="1"/>
        </w:rPr>
        <w:t> </w:t>
      </w:r>
      <w:r>
        <w:rPr>
          <w:color w:val="3F3737"/>
        </w:rPr>
        <w:t>passive</w:t>
      </w:r>
      <w:r>
        <w:rPr>
          <w:color w:val="3F3737"/>
          <w:spacing w:val="1"/>
        </w:rPr>
        <w:t> </w:t>
      </w:r>
      <w:r>
        <w:rPr>
          <w:color w:val="3F3737"/>
        </w:rPr>
        <w:t>smoking</w:t>
      </w:r>
      <w:r>
        <w:rPr>
          <w:color w:val="3F3737"/>
          <w:spacing w:val="1"/>
        </w:rPr>
        <w:t> </w:t>
      </w:r>
      <w:r>
        <w:rPr>
          <w:color w:val="3F3737"/>
        </w:rPr>
        <w:t>have</w:t>
      </w:r>
      <w:r>
        <w:rPr>
          <w:color w:val="3F3737"/>
          <w:spacing w:val="1"/>
        </w:rPr>
        <w:t> </w:t>
      </w:r>
      <w:r>
        <w:rPr>
          <w:color w:val="3F3737"/>
        </w:rPr>
        <w:t>been</w:t>
      </w:r>
      <w:r>
        <w:rPr>
          <w:color w:val="3F3737"/>
          <w:spacing w:val="1"/>
        </w:rPr>
        <w:t> </w:t>
      </w:r>
      <w:r>
        <w:rPr>
          <w:color w:val="3F3737"/>
        </w:rPr>
        <w:t>found</w:t>
      </w:r>
      <w:r>
        <w:rPr>
          <w:color w:val="3F3737"/>
          <w:spacing w:val="1"/>
        </w:rPr>
        <w:t> </w:t>
      </w:r>
      <w:r>
        <w:rPr>
          <w:color w:val="3F3737"/>
        </w:rPr>
        <w:t>to</w:t>
      </w:r>
      <w:r>
        <w:rPr>
          <w:color w:val="3F3737"/>
          <w:spacing w:val="1"/>
        </w:rPr>
        <w:t> </w:t>
      </w:r>
      <w:r>
        <w:rPr>
          <w:color w:val="3F3737"/>
        </w:rPr>
        <w:t>possibly</w:t>
      </w:r>
      <w:r>
        <w:rPr>
          <w:color w:val="3F3737"/>
          <w:spacing w:val="1"/>
        </w:rPr>
        <w:t> </w:t>
      </w:r>
      <w:r>
        <w:rPr>
          <w:color w:val="3F3737"/>
        </w:rPr>
        <w:t>increase the</w:t>
      </w:r>
      <w:r>
        <w:rPr>
          <w:color w:val="3F3737"/>
          <w:spacing w:val="1"/>
        </w:rPr>
        <w:t> </w:t>
      </w:r>
      <w:r>
        <w:rPr>
          <w:color w:val="3F3737"/>
        </w:rPr>
        <w:t>risk</w:t>
      </w:r>
      <w:r>
        <w:rPr>
          <w:color w:val="3F3737"/>
          <w:spacing w:val="1"/>
        </w:rPr>
        <w:t> </w:t>
      </w:r>
      <w:r>
        <w:rPr>
          <w:color w:val="3F3737"/>
        </w:rPr>
        <w:t>of</w:t>
      </w:r>
      <w:r>
        <w:rPr>
          <w:color w:val="3F3737"/>
          <w:spacing w:val="-6"/>
        </w:rPr>
        <w:t> </w:t>
      </w:r>
      <w:r>
        <w:rPr>
          <w:color w:val="3F3737"/>
        </w:rPr>
        <w:t>breast</w:t>
      </w:r>
      <w:r>
        <w:rPr>
          <w:color w:val="3F3737"/>
          <w:spacing w:val="6"/>
        </w:rPr>
        <w:t> </w:t>
      </w:r>
      <w:r>
        <w:rPr>
          <w:color w:val="3F3737"/>
        </w:rPr>
        <w:t>cancer</w:t>
      </w:r>
      <w:r>
        <w:rPr>
          <w:color w:val="3F3737"/>
          <w:spacing w:val="3"/>
        </w:rPr>
        <w:t> </w:t>
      </w:r>
      <w:r>
        <w:rPr>
          <w:color w:val="3F3737"/>
        </w:rPr>
        <w:t>(Terry</w:t>
      </w:r>
      <w:r>
        <w:rPr>
          <w:color w:val="3F3737"/>
          <w:spacing w:val="-9"/>
        </w:rPr>
        <w:t> </w:t>
      </w:r>
      <w:r>
        <w:rPr>
          <w:color w:val="3F3737"/>
        </w:rPr>
        <w:t>and</w:t>
      </w:r>
      <w:r>
        <w:rPr>
          <w:color w:val="3F3737"/>
          <w:spacing w:val="2"/>
        </w:rPr>
        <w:t> </w:t>
      </w:r>
      <w:r>
        <w:rPr>
          <w:color w:val="3F3737"/>
        </w:rPr>
        <w:t>Rohan,</w:t>
      </w:r>
      <w:r>
        <w:rPr>
          <w:color w:val="3F3737"/>
          <w:spacing w:val="3"/>
        </w:rPr>
        <w:t> </w:t>
      </w:r>
      <w:r>
        <w:rPr>
          <w:color w:val="3F3737"/>
        </w:rPr>
        <w:t>2002).</w:t>
      </w:r>
    </w:p>
    <w:p>
      <w:pPr>
        <w:pStyle w:val="BodyText"/>
        <w:spacing w:line="480" w:lineRule="auto"/>
        <w:ind w:left="267" w:right="715"/>
        <w:jc w:val="both"/>
      </w:pPr>
      <w:r>
        <w:rPr/>
        <w:t>Night work – Evidence has shown that women who do night shift work have an increased</w:t>
      </w:r>
      <w:r>
        <w:rPr>
          <w:spacing w:val="1"/>
        </w:rPr>
        <w:t> </w:t>
      </w:r>
      <w:r>
        <w:rPr/>
        <w:t>risk for breast cancer (Megadal </w:t>
      </w:r>
      <w:r>
        <w:rPr>
          <w:i/>
        </w:rPr>
        <w:t>et al</w:t>
      </w:r>
      <w:r>
        <w:rPr/>
        <w:t>., 2005). Other studies have shown that sleeping for</w:t>
      </w:r>
      <w:r>
        <w:rPr>
          <w:spacing w:val="1"/>
        </w:rPr>
        <w:t> </w:t>
      </w:r>
      <w:r>
        <w:rPr/>
        <w:t>longer periods reduces the risk of breast cancer (Kazikazi, 2008). The major melatonin</w:t>
      </w:r>
      <w:r>
        <w:rPr>
          <w:spacing w:val="1"/>
        </w:rPr>
        <w:t> </w:t>
      </w:r>
      <w:r>
        <w:rPr/>
        <w:t>metabolite 6- sulfatoxymelatonin when present in high levels has been shown to cause 38%</w:t>
      </w:r>
      <w:r>
        <w:rPr>
          <w:spacing w:val="-57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breast</w:t>
      </w:r>
      <w:r>
        <w:rPr>
          <w:spacing w:val="7"/>
        </w:rPr>
        <w:t> </w:t>
      </w:r>
      <w:r>
        <w:rPr/>
        <w:t>cancer</w:t>
      </w:r>
      <w:r>
        <w:rPr>
          <w:spacing w:val="3"/>
        </w:rPr>
        <w:t> </w:t>
      </w:r>
      <w:r>
        <w:rPr/>
        <w:t>risk</w:t>
      </w:r>
      <w:r>
        <w:rPr>
          <w:spacing w:val="1"/>
        </w:rPr>
        <w:t> </w:t>
      </w:r>
      <w:r>
        <w:rPr/>
        <w:t>(Schernhammer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2009).</w:t>
      </w:r>
    </w:p>
    <w:p>
      <w:pPr>
        <w:pStyle w:val="BodyText"/>
        <w:spacing w:line="480" w:lineRule="auto"/>
        <w:ind w:left="267" w:right="711"/>
        <w:jc w:val="both"/>
      </w:pPr>
      <w:r>
        <w:rPr/>
        <w:t>Height – Tallness is associated with an increased risk of breast cancer in postmenopausal</w:t>
      </w:r>
      <w:r>
        <w:rPr>
          <w:spacing w:val="1"/>
        </w:rPr>
        <w:t> </w:t>
      </w:r>
      <w:r>
        <w:rPr/>
        <w:t>women with an approximate 7% increase in relative risk for each additional 5 cm in height</w:t>
      </w:r>
      <w:r>
        <w:rPr>
          <w:spacing w:val="1"/>
        </w:rPr>
        <w:t> </w:t>
      </w:r>
      <w:r>
        <w:rPr/>
        <w:t>(Van</w:t>
      </w:r>
      <w:r>
        <w:rPr>
          <w:spacing w:val="-4"/>
        </w:rPr>
        <w:t> </w:t>
      </w:r>
      <w:r>
        <w:rPr/>
        <w:t>den</w:t>
      </w:r>
      <w:r>
        <w:rPr>
          <w:spacing w:val="-3"/>
        </w:rPr>
        <w:t> </w:t>
      </w:r>
      <w:r>
        <w:rPr/>
        <w:t>Brandt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, 2008).</w:t>
      </w:r>
    </w:p>
    <w:p>
      <w:pPr>
        <w:pStyle w:val="BodyText"/>
        <w:spacing w:line="480" w:lineRule="auto"/>
        <w:ind w:left="267" w:right="716"/>
        <w:jc w:val="both"/>
      </w:pPr>
      <w:r>
        <w:rPr/>
        <w:t>Medications – Regular use of aspirin or other non-steroidal anti-inflammatory drugs by</w:t>
      </w:r>
      <w:r>
        <w:rPr>
          <w:spacing w:val="1"/>
        </w:rPr>
        <w:t> </w:t>
      </w:r>
      <w:r>
        <w:rPr/>
        <w:t>some women has</w:t>
      </w:r>
      <w:r>
        <w:rPr>
          <w:spacing w:val="1"/>
        </w:rPr>
        <w:t> </w:t>
      </w:r>
      <w:r>
        <w:rPr/>
        <w:t>been associated with 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25% reduction in risk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(Takkouche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Khuder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Mutgi,</w:t>
      </w:r>
      <w:r>
        <w:rPr>
          <w:spacing w:val="60"/>
        </w:rPr>
        <w:t> </w:t>
      </w:r>
      <w:r>
        <w:rPr/>
        <w:t>2001</w:t>
      </w:r>
      <w:r>
        <w:rPr>
          <w:spacing w:val="1"/>
        </w:rPr>
        <w:t> </w:t>
      </w:r>
      <w:r>
        <w:rPr/>
        <w:t>postmenopausal</w:t>
      </w:r>
      <w:r>
        <w:rPr>
          <w:spacing w:val="-4"/>
        </w:rPr>
        <w:t> </w:t>
      </w:r>
      <w:r>
        <w:rPr/>
        <w:t>NSAID’s users</w:t>
      </w:r>
      <w:r>
        <w:rPr>
          <w:spacing w:val="-1"/>
        </w:rPr>
        <w:t> </w:t>
      </w:r>
      <w:r>
        <w:rPr/>
        <w:t>had</w:t>
      </w:r>
      <w:r>
        <w:rPr>
          <w:spacing w:val="5"/>
        </w:rPr>
        <w:t> </w:t>
      </w:r>
      <w:r>
        <w:rPr/>
        <w:t>lower</w:t>
      </w:r>
      <w:r>
        <w:rPr>
          <w:spacing w:val="7"/>
        </w:rPr>
        <w:t> </w:t>
      </w:r>
      <w:r>
        <w:rPr/>
        <w:t>levels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estrogen</w:t>
      </w:r>
      <w:r>
        <w:rPr>
          <w:spacing w:val="-4"/>
        </w:rPr>
        <w:t> </w:t>
      </w:r>
      <w:r>
        <w:rPr/>
        <w:t>than</w:t>
      </w:r>
      <w:r>
        <w:rPr>
          <w:spacing w:val="1"/>
        </w:rPr>
        <w:t> </w:t>
      </w:r>
      <w:r>
        <w:rPr/>
        <w:t>non-</w:t>
      </w:r>
      <w:r>
        <w:rPr>
          <w:spacing w:val="2"/>
        </w:rPr>
        <w:t> </w:t>
      </w:r>
      <w:r>
        <w:rPr/>
        <w:t>users.</w:t>
      </w:r>
    </w:p>
    <w:p>
      <w:pPr>
        <w:pStyle w:val="Heading1"/>
        <w:numPr>
          <w:ilvl w:val="1"/>
          <w:numId w:val="9"/>
        </w:numPr>
        <w:tabs>
          <w:tab w:pos="632" w:val="left" w:leader="none"/>
        </w:tabs>
        <w:spacing w:line="240" w:lineRule="auto" w:before="207" w:after="0"/>
        <w:ind w:left="632" w:right="0" w:hanging="365"/>
        <w:jc w:val="left"/>
      </w:pPr>
      <w:bookmarkStart w:name="_TOC_250029" w:id="15"/>
      <w:r>
        <w:rPr/>
        <w:t>CLINICAL</w:t>
      </w:r>
      <w:r>
        <w:rPr>
          <w:spacing w:val="-9"/>
        </w:rPr>
        <w:t> </w:t>
      </w:r>
      <w:bookmarkEnd w:id="15"/>
      <w:r>
        <w:rPr/>
        <w:t>PRESENTATION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67" w:right="714"/>
        <w:jc w:val="both"/>
      </w:pP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carcinomas</w:t>
      </w:r>
      <w:r>
        <w:rPr>
          <w:spacing w:val="12"/>
        </w:rPr>
        <w:t> </w:t>
      </w:r>
      <w:r>
        <w:rPr/>
        <w:t>may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/>
        <w:t>asymptomatic.</w:t>
      </w:r>
      <w:r>
        <w:rPr>
          <w:spacing w:val="13"/>
        </w:rPr>
        <w:t> </w:t>
      </w:r>
      <w:r>
        <w:rPr/>
        <w:t>Changes</w:t>
      </w:r>
      <w:r>
        <w:rPr>
          <w:spacing w:val="13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14"/>
        </w:rPr>
        <w:t> </w:t>
      </w:r>
      <w:r>
        <w:rPr/>
        <w:t>breast</w:t>
      </w:r>
      <w:r>
        <w:rPr>
          <w:spacing w:val="14"/>
        </w:rPr>
        <w:t> </w:t>
      </w:r>
      <w:r>
        <w:rPr/>
        <w:t>include:</w:t>
      </w:r>
      <w:r>
        <w:rPr>
          <w:spacing w:val="14"/>
        </w:rPr>
        <w:t> </w:t>
      </w:r>
      <w:r>
        <w:rPr/>
        <w:t>axillary</w:t>
      </w:r>
      <w:r>
        <w:rPr>
          <w:spacing w:val="6"/>
        </w:rPr>
        <w:t> </w:t>
      </w:r>
      <w:r>
        <w:rPr/>
        <w:t>lump,</w:t>
      </w:r>
      <w:r>
        <w:rPr>
          <w:spacing w:val="13"/>
        </w:rPr>
        <w:t> </w:t>
      </w:r>
      <w:r>
        <w:rPr/>
        <w:t>change</w:t>
      </w:r>
      <w:r>
        <w:rPr>
          <w:spacing w:val="14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6"/>
        <w:jc w:val="both"/>
      </w:pPr>
      <w:r>
        <w:rPr/>
        <w:t>breast</w:t>
      </w:r>
      <w:r>
        <w:rPr>
          <w:spacing w:val="1"/>
        </w:rPr>
        <w:t> </w:t>
      </w:r>
      <w:r>
        <w:rPr/>
        <w:t>size/shape,</w:t>
      </w:r>
      <w:r>
        <w:rPr>
          <w:spacing w:val="1"/>
        </w:rPr>
        <w:t> </w:t>
      </w:r>
      <w:r>
        <w:rPr/>
        <w:t>nipple</w:t>
      </w:r>
      <w:r>
        <w:rPr>
          <w:spacing w:val="1"/>
        </w:rPr>
        <w:t> </w:t>
      </w:r>
      <w:r>
        <w:rPr/>
        <w:t>inversion,</w:t>
      </w:r>
      <w:r>
        <w:rPr>
          <w:spacing w:val="1"/>
        </w:rPr>
        <w:t> </w:t>
      </w:r>
      <w:r>
        <w:rPr/>
        <w:t>single duct</w:t>
      </w:r>
      <w:r>
        <w:rPr>
          <w:spacing w:val="1"/>
        </w:rPr>
        <w:t> </w:t>
      </w:r>
      <w:r>
        <w:rPr/>
        <w:t>discharge particularly</w:t>
      </w:r>
      <w:r>
        <w:rPr>
          <w:spacing w:val="1"/>
        </w:rPr>
        <w:t> </w:t>
      </w:r>
      <w:r>
        <w:rPr/>
        <w:t>if</w:t>
      </w:r>
      <w:r>
        <w:rPr>
          <w:spacing w:val="60"/>
        </w:rPr>
        <w:t> </w:t>
      </w:r>
      <w:r>
        <w:rPr/>
        <w:t>blood stained,</w:t>
      </w:r>
      <w:r>
        <w:rPr>
          <w:spacing w:val="1"/>
        </w:rPr>
        <w:t> </w:t>
      </w:r>
      <w:r>
        <w:rPr/>
        <w:t>breast</w:t>
      </w:r>
      <w:r>
        <w:rPr>
          <w:spacing w:val="6"/>
        </w:rPr>
        <w:t> </w:t>
      </w:r>
      <w:r>
        <w:rPr/>
        <w:t>skin</w:t>
      </w:r>
      <w:r>
        <w:rPr>
          <w:spacing w:val="-3"/>
        </w:rPr>
        <w:t> </w:t>
      </w:r>
      <w:r>
        <w:rPr/>
        <w:t>change</w:t>
      </w:r>
      <w:r>
        <w:rPr>
          <w:spacing w:val="1"/>
        </w:rPr>
        <w:t> </w:t>
      </w:r>
      <w:r>
        <w:rPr/>
        <w:t>and</w:t>
      </w:r>
      <w:r>
        <w:rPr>
          <w:spacing w:val="7"/>
        </w:rPr>
        <w:t> </w:t>
      </w:r>
      <w:r>
        <w:rPr/>
        <w:t>itchy</w:t>
      </w:r>
      <w:r>
        <w:rPr>
          <w:spacing w:val="2"/>
        </w:rPr>
        <w:t> </w:t>
      </w:r>
      <w:r>
        <w:rPr/>
        <w:t>nipple.</w:t>
      </w:r>
    </w:p>
    <w:p>
      <w:pPr>
        <w:pStyle w:val="BodyText"/>
        <w:spacing w:line="480" w:lineRule="auto" w:before="201"/>
        <w:ind w:left="267" w:right="719"/>
        <w:jc w:val="both"/>
      </w:pPr>
      <w:r>
        <w:rPr/>
        <w:t>Symptoms of metastatic spread include: breathing difficulties, bone pain, hypercalcemia,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distension,</w:t>
      </w:r>
      <w:r>
        <w:rPr>
          <w:spacing w:val="1"/>
        </w:rPr>
        <w:t> </w:t>
      </w:r>
      <w:r>
        <w:rPr/>
        <w:t>jaundice,</w:t>
      </w:r>
      <w:r>
        <w:rPr>
          <w:spacing w:val="1"/>
        </w:rPr>
        <w:t> </w:t>
      </w:r>
      <w:r>
        <w:rPr/>
        <w:t>localizing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altered</w:t>
      </w:r>
      <w:r>
        <w:rPr>
          <w:spacing w:val="60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function.</w:t>
      </w:r>
    </w:p>
    <w:p>
      <w:pPr>
        <w:pStyle w:val="BodyText"/>
        <w:spacing w:line="480" w:lineRule="auto" w:before="202"/>
        <w:ind w:left="267" w:right="714"/>
        <w:jc w:val="both"/>
      </w:pPr>
      <w:r>
        <w:rPr/>
        <w:t>Skin metastasis can lead to: subcutaneous skin nodules, intracutaneous nodules and patchy</w:t>
      </w:r>
      <w:r>
        <w:rPr>
          <w:spacing w:val="1"/>
        </w:rPr>
        <w:t> </w:t>
      </w:r>
      <w:r>
        <w:rPr/>
        <w:t>hyper</w:t>
      </w:r>
      <w:r>
        <w:rPr>
          <w:spacing w:val="2"/>
        </w:rPr>
        <w:t> </w:t>
      </w:r>
      <w:r>
        <w:rPr/>
        <w:t>pigmented</w:t>
      </w:r>
      <w:r>
        <w:rPr>
          <w:spacing w:val="2"/>
        </w:rPr>
        <w:t> </w:t>
      </w:r>
      <w:r>
        <w:rPr/>
        <w:t>skin.</w:t>
      </w:r>
    </w:p>
    <w:p>
      <w:pPr>
        <w:pStyle w:val="BodyText"/>
        <w:spacing w:before="197"/>
        <w:ind w:left="267"/>
        <w:jc w:val="both"/>
      </w:pPr>
      <w:r>
        <w:rPr/>
        <w:t>Spinal</w:t>
      </w:r>
      <w:r>
        <w:rPr>
          <w:spacing w:val="-7"/>
        </w:rPr>
        <w:t> </w:t>
      </w:r>
      <w:r>
        <w:rPr/>
        <w:t>metastasis</w:t>
      </w:r>
      <w:r>
        <w:rPr>
          <w:spacing w:val="-5"/>
        </w:rPr>
        <w:t> </w:t>
      </w:r>
      <w:r>
        <w:rPr/>
        <w:t>can</w:t>
      </w:r>
      <w:r>
        <w:rPr>
          <w:spacing w:val="-7"/>
        </w:rPr>
        <w:t> </w:t>
      </w:r>
      <w:r>
        <w:rPr/>
        <w:t>present</w:t>
      </w:r>
      <w:r>
        <w:rPr>
          <w:spacing w:val="2"/>
        </w:rPr>
        <w:t> </w:t>
      </w:r>
      <w:r>
        <w:rPr/>
        <w:t>as:</w:t>
      </w:r>
      <w:r>
        <w:rPr>
          <w:spacing w:val="-3"/>
        </w:rPr>
        <w:t> </w:t>
      </w:r>
      <w:r>
        <w:rPr/>
        <w:t>back</w:t>
      </w:r>
      <w:r>
        <w:rPr>
          <w:spacing w:val="-3"/>
        </w:rPr>
        <w:t> </w:t>
      </w:r>
      <w:r>
        <w:rPr/>
        <w:t>pain,</w:t>
      </w:r>
      <w:r>
        <w:rPr>
          <w:spacing w:val="-1"/>
        </w:rPr>
        <w:t> </w:t>
      </w:r>
      <w:r>
        <w:rPr/>
        <w:t>paraesthesia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paralysis.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67" w:right="720"/>
        <w:jc w:val="both"/>
      </w:pPr>
      <w:r>
        <w:rPr/>
        <w:t>When the brain is</w:t>
      </w:r>
      <w:r>
        <w:rPr>
          <w:spacing w:val="1"/>
        </w:rPr>
        <w:t> </w:t>
      </w:r>
      <w:r>
        <w:rPr/>
        <w:t>involved, the following symptoms are common: recurrent/persistent</w:t>
      </w:r>
      <w:r>
        <w:rPr>
          <w:spacing w:val="1"/>
        </w:rPr>
        <w:t> </w:t>
      </w:r>
      <w:r>
        <w:rPr/>
        <w:t>headache,</w:t>
      </w:r>
      <w:r>
        <w:rPr>
          <w:spacing w:val="1"/>
        </w:rPr>
        <w:t> </w:t>
      </w:r>
      <w:r>
        <w:rPr/>
        <w:t>blurring of</w:t>
      </w:r>
      <w:r>
        <w:rPr>
          <w:spacing w:val="-4"/>
        </w:rPr>
        <w:t> </w:t>
      </w:r>
      <w:r>
        <w:rPr/>
        <w:t>vision,</w:t>
      </w:r>
      <w:r>
        <w:rPr>
          <w:spacing w:val="2"/>
        </w:rPr>
        <w:t> </w:t>
      </w:r>
      <w:r>
        <w:rPr/>
        <w:t>stroke</w:t>
      </w:r>
      <w:r>
        <w:rPr>
          <w:spacing w:val="-1"/>
        </w:rPr>
        <w:t> </w:t>
      </w:r>
      <w:r>
        <w:rPr/>
        <w:t>and death</w:t>
      </w:r>
      <w:r>
        <w:rPr>
          <w:spacing w:val="-4"/>
        </w:rPr>
        <w:t> </w:t>
      </w:r>
      <w:r>
        <w:rPr/>
        <w:t>due</w:t>
      </w:r>
      <w:r>
        <w:rPr>
          <w:spacing w:val="-1"/>
        </w:rPr>
        <w:t> </w:t>
      </w:r>
      <w:r>
        <w:rPr/>
        <w:t>to increased</w:t>
      </w:r>
      <w:r>
        <w:rPr>
          <w:spacing w:val="4"/>
        </w:rPr>
        <w:t> </w:t>
      </w:r>
      <w:r>
        <w:rPr/>
        <w:t>intracranial</w:t>
      </w:r>
      <w:r>
        <w:rPr>
          <w:spacing w:val="-4"/>
        </w:rPr>
        <w:t> </w:t>
      </w:r>
      <w:r>
        <w:rPr/>
        <w:t>pressure.</w:t>
      </w:r>
    </w:p>
    <w:p>
      <w:pPr>
        <w:pStyle w:val="BodyText"/>
        <w:spacing w:line="480" w:lineRule="auto" w:before="201"/>
        <w:ind w:left="267" w:right="719"/>
        <w:jc w:val="both"/>
      </w:pPr>
      <w:r>
        <w:rPr/>
        <w:t>Metastasis to the brain and liver have poor prognosis with survival less than six months in</w:t>
      </w:r>
      <w:r>
        <w:rPr>
          <w:spacing w:val="1"/>
        </w:rPr>
        <w:t> </w:t>
      </w:r>
      <w:r>
        <w:rPr/>
        <w:t>many cases. Lung, pleural and bone metastasis have good prognosis with good response for</w:t>
      </w:r>
      <w:r>
        <w:rPr>
          <w:spacing w:val="-57"/>
        </w:rPr>
        <w:t> </w:t>
      </w:r>
      <w:r>
        <w:rPr/>
        <w:t>chemotherapy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hormonal</w:t>
      </w:r>
      <w:r>
        <w:rPr>
          <w:spacing w:val="-3"/>
        </w:rPr>
        <w:t> </w:t>
      </w:r>
      <w:r>
        <w:rPr/>
        <w:t>manipulation</w:t>
      </w:r>
      <w:r>
        <w:rPr>
          <w:spacing w:val="-4"/>
        </w:rPr>
        <w:t> </w:t>
      </w:r>
      <w:r>
        <w:rPr/>
        <w:t>(Disibio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French,</w:t>
      </w:r>
      <w:r>
        <w:rPr>
          <w:spacing w:val="8"/>
        </w:rPr>
        <w:t> </w:t>
      </w:r>
      <w:r>
        <w:rPr/>
        <w:t>2008).</w:t>
      </w:r>
    </w:p>
    <w:p>
      <w:pPr>
        <w:pStyle w:val="Heading1"/>
        <w:numPr>
          <w:ilvl w:val="1"/>
          <w:numId w:val="9"/>
        </w:numPr>
        <w:tabs>
          <w:tab w:pos="632" w:val="left" w:leader="none"/>
        </w:tabs>
        <w:spacing w:line="240" w:lineRule="auto" w:before="202" w:after="0"/>
        <w:ind w:left="632" w:right="0" w:hanging="365"/>
        <w:jc w:val="left"/>
      </w:pPr>
      <w:bookmarkStart w:name="_TOC_250028" w:id="16"/>
      <w:r>
        <w:rPr/>
        <w:t>DETECTION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bookmarkEnd w:id="16"/>
      <w:r>
        <w:rPr/>
        <w:t>SCREENING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67" w:right="712"/>
        <w:jc w:val="both"/>
      </w:pPr>
      <w:r>
        <w:rPr/>
        <w:t>Breast cancer screening is an important tool in detecting cancer at its earliest possible stage</w:t>
      </w:r>
      <w:r>
        <w:rPr>
          <w:spacing w:val="1"/>
        </w:rPr>
        <w:t> </w:t>
      </w:r>
      <w:r>
        <w:rPr/>
        <w:t>before it causes symptoms. Cancers caught at an early stage are more likely to be treated</w:t>
      </w:r>
      <w:r>
        <w:rPr>
          <w:spacing w:val="1"/>
        </w:rPr>
        <w:t> </w:t>
      </w:r>
      <w:r>
        <w:rPr/>
        <w:t>successfully with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aggressive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screening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are,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(CBE),</w:t>
      </w:r>
      <w:r>
        <w:rPr>
          <w:spacing w:val="1"/>
        </w:rPr>
        <w:t> </w:t>
      </w:r>
      <w:r>
        <w:rPr/>
        <w:t>self-breast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(SBE),</w:t>
      </w:r>
      <w:r>
        <w:rPr>
          <w:spacing w:val="1"/>
        </w:rPr>
        <w:t> </w:t>
      </w:r>
      <w:r>
        <w:rPr/>
        <w:t>mammography and magnetic resonance imaging (MRI). These methods are used to identify</w:t>
      </w:r>
      <w:r>
        <w:rPr>
          <w:spacing w:val="-57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need</w:t>
      </w:r>
      <w:r>
        <w:rPr>
          <w:spacing w:val="6"/>
        </w:rPr>
        <w:t> </w:t>
      </w:r>
      <w:r>
        <w:rPr/>
        <w:t>further</w:t>
      </w:r>
      <w:r>
        <w:rPr>
          <w:spacing w:val="3"/>
        </w:rPr>
        <w:t> </w:t>
      </w:r>
      <w:r>
        <w:rPr/>
        <w:t>evaluation.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6"/>
        <w:jc w:val="both"/>
      </w:pPr>
      <w:r>
        <w:rPr/>
        <w:t>Early detection and treatment</w:t>
      </w:r>
      <w:r>
        <w:rPr>
          <w:spacing w:val="1"/>
        </w:rPr>
        <w:t> </w:t>
      </w:r>
      <w:r>
        <w:rPr/>
        <w:t>is the key to surviving breast</w:t>
      </w:r>
      <w:r>
        <w:rPr>
          <w:spacing w:val="1"/>
        </w:rPr>
        <w:t> </w:t>
      </w:r>
      <w:r>
        <w:rPr/>
        <w:t>cancer.</w:t>
      </w:r>
      <w:r>
        <w:rPr>
          <w:spacing w:val="1"/>
        </w:rPr>
        <w:t> </w:t>
      </w:r>
      <w:r>
        <w:rPr/>
        <w:t>According to the</w:t>
      </w:r>
      <w:r>
        <w:rPr>
          <w:spacing w:val="1"/>
        </w:rPr>
        <w:t> </w:t>
      </w:r>
      <w:r>
        <w:rPr/>
        <w:t>American Cancer Society 2007, the 5-year relative survival rate for breast cancer when</w:t>
      </w:r>
      <w:r>
        <w:rPr>
          <w:spacing w:val="1"/>
        </w:rPr>
        <w:t> </w:t>
      </w:r>
      <w:r>
        <w:rPr/>
        <w:t>detected at a localized stage is as high as 98%. For regional disease, the survival rate is</w:t>
      </w:r>
      <w:r>
        <w:rPr>
          <w:spacing w:val="1"/>
        </w:rPr>
        <w:t> </w:t>
      </w:r>
      <w:r>
        <w:rPr/>
        <w:t>86%. Spread of cancer to distant organs drops the 5-year survival to 26%. Large tumor size</w:t>
      </w:r>
      <w:r>
        <w:rPr>
          <w:spacing w:val="1"/>
        </w:rPr>
        <w:t> </w:t>
      </w:r>
      <w:r>
        <w:rPr/>
        <w:t>at</w:t>
      </w:r>
      <w:r>
        <w:rPr>
          <w:spacing w:val="6"/>
        </w:rPr>
        <w:t> </w:t>
      </w:r>
      <w:r>
        <w:rPr/>
        <w:t>diagnosis</w:t>
      </w:r>
      <w:r>
        <w:rPr>
          <w:spacing w:val="4"/>
        </w:rPr>
        <w:t> </w:t>
      </w:r>
      <w:r>
        <w:rPr/>
        <w:t>is associated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survival.</w:t>
      </w:r>
    </w:p>
    <w:p>
      <w:pPr>
        <w:pStyle w:val="BodyText"/>
        <w:spacing w:line="480" w:lineRule="auto" w:before="201"/>
        <w:ind w:left="267" w:right="716"/>
        <w:jc w:val="both"/>
      </w:pPr>
      <w:r>
        <w:rPr/>
        <w:t>Breast Self-Exam (BSE) – Breast self-exam is performed monthly about a week after the</w:t>
      </w:r>
      <w:r>
        <w:rPr>
          <w:spacing w:val="1"/>
        </w:rPr>
        <w:t> </w:t>
      </w:r>
      <w:r>
        <w:rPr/>
        <w:t>start of a woman’s period, at the same time each month. Breast self-examination is better</w:t>
      </w:r>
      <w:r>
        <w:rPr>
          <w:spacing w:val="1"/>
        </w:rPr>
        <w:t> </w:t>
      </w:r>
      <w:r>
        <w:rPr/>
        <w:t>taught by a healthcare professional that performs clinical examinations (ACS, 2007). The</w:t>
      </w:r>
      <w:r>
        <w:rPr>
          <w:spacing w:val="1"/>
        </w:rPr>
        <w:t> </w:t>
      </w:r>
      <w:r>
        <w:rPr/>
        <w:t>procedure promotes a woman’s familiarity with her breasts, which help her to readily detect</w:t>
      </w:r>
      <w:r>
        <w:rPr>
          <w:spacing w:val="-57"/>
        </w:rPr>
        <w:t> </w:t>
      </w:r>
      <w:r>
        <w:rPr/>
        <w:t>changes and promptly report them to her healthcare provider. Women who choose to do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self-exam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professional.</w:t>
      </w:r>
    </w:p>
    <w:p>
      <w:pPr>
        <w:pStyle w:val="BodyText"/>
        <w:spacing w:line="480" w:lineRule="auto" w:before="1"/>
        <w:ind w:left="267" w:right="712" w:firstLine="57"/>
        <w:jc w:val="both"/>
      </w:pPr>
      <w:r>
        <w:rPr/>
        <w:t>Clinical breast exam (CBE) – This is a visual and manual examination of the breasts by a</w:t>
      </w:r>
      <w:r>
        <w:rPr>
          <w:spacing w:val="1"/>
        </w:rPr>
        <w:t> </w:t>
      </w:r>
      <w:r>
        <w:rPr/>
        <w:t>trained healthcare professional.</w:t>
      </w:r>
      <w:r>
        <w:rPr>
          <w:spacing w:val="60"/>
        </w:rPr>
        <w:t> </w:t>
      </w:r>
      <w:r>
        <w:rPr/>
        <w:t>Women in their 20’s and 30’s with average risk should</w:t>
      </w:r>
      <w:r>
        <w:rPr>
          <w:spacing w:val="1"/>
        </w:rPr>
        <w:t> </w:t>
      </w:r>
      <w:r>
        <w:rPr/>
        <w:t>have CBE as part of a periodic health examination, preferably every 3 years (ACS, 2007).</w:t>
      </w:r>
      <w:r>
        <w:rPr>
          <w:spacing w:val="1"/>
        </w:rPr>
        <w:t> </w:t>
      </w:r>
      <w:r>
        <w:rPr/>
        <w:t>The American Cancer Society also recommends that asymptomatic women aged 40 and</w:t>
      </w:r>
      <w:r>
        <w:rPr>
          <w:spacing w:val="1"/>
        </w:rPr>
        <w:t> </w:t>
      </w:r>
      <w:r>
        <w:rPr/>
        <w:t>above should continue to receive CBE as part of their periodic health examination annually.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examiner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clinical</w:t>
      </w:r>
      <w:r>
        <w:rPr>
          <w:spacing w:val="1"/>
        </w:rPr>
        <w:t> </w:t>
      </w:r>
      <w:r>
        <w:rPr/>
        <w:t>history, then using the pads of the fingers, the examiner gently feels the breast</w:t>
      </w:r>
      <w:r>
        <w:rPr>
          <w:spacing w:val="60"/>
        </w:rPr>
        <w:t> </w:t>
      </w:r>
      <w:r>
        <w:rPr/>
        <w:t>giving</w:t>
      </w:r>
      <w:r>
        <w:rPr>
          <w:spacing w:val="1"/>
        </w:rPr>
        <w:t> </w:t>
      </w:r>
      <w:r>
        <w:rPr/>
        <w:t>special attention to the shape, texture, location of any lumps, whether such lumps are</w:t>
      </w:r>
      <w:r>
        <w:rPr>
          <w:spacing w:val="1"/>
        </w:rPr>
        <w:t> </w:t>
      </w:r>
      <w:r>
        <w:rPr/>
        <w:t>attached to the skin or the deeper tissue. Visual inspection of the breasts for any skin</w:t>
      </w:r>
      <w:r>
        <w:rPr>
          <w:spacing w:val="1"/>
        </w:rPr>
        <w:t> </w:t>
      </w:r>
      <w:r>
        <w:rPr/>
        <w:t>changes</w:t>
      </w:r>
      <w:r>
        <w:rPr>
          <w:spacing w:val="6"/>
        </w:rPr>
        <w:t> </w:t>
      </w:r>
      <w:r>
        <w:rPr/>
        <w:t>or</w:t>
      </w:r>
      <w:r>
        <w:rPr>
          <w:spacing w:val="11"/>
        </w:rPr>
        <w:t> </w:t>
      </w:r>
      <w:r>
        <w:rPr/>
        <w:t>asymmetry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then</w:t>
      </w:r>
      <w:r>
        <w:rPr>
          <w:spacing w:val="5"/>
        </w:rPr>
        <w:t> </w:t>
      </w:r>
      <w:r>
        <w:rPr/>
        <w:t>done.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patient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further</w:t>
      </w:r>
      <w:r>
        <w:rPr>
          <w:spacing w:val="11"/>
        </w:rPr>
        <w:t> </w:t>
      </w:r>
      <w:r>
        <w:rPr/>
        <w:t>educated</w:t>
      </w:r>
      <w:r>
        <w:rPr>
          <w:spacing w:val="9"/>
        </w:rPr>
        <w:t> </w:t>
      </w:r>
      <w:r>
        <w:rPr/>
        <w:t>on</w:t>
      </w:r>
      <w:r>
        <w:rPr>
          <w:spacing w:val="4"/>
        </w:rPr>
        <w:t> </w:t>
      </w:r>
      <w:r>
        <w:rPr/>
        <w:t>symptoms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breast</w:t>
      </w:r>
    </w:p>
    <w:p>
      <w:pPr>
        <w:pStyle w:val="BodyText"/>
        <w:ind w:left="267"/>
        <w:jc w:val="both"/>
      </w:pPr>
      <w:r>
        <w:rPr/>
        <w:t>cancer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a</w:t>
      </w:r>
      <w:r>
        <w:rPr>
          <w:spacing w:val="45"/>
        </w:rPr>
        <w:t> </w:t>
      </w:r>
      <w:r>
        <w:rPr/>
        <w:t>follow</w:t>
      </w:r>
      <w:r>
        <w:rPr>
          <w:spacing w:val="42"/>
        </w:rPr>
        <w:t> </w:t>
      </w:r>
      <w:r>
        <w:rPr/>
        <w:t>up</w:t>
      </w:r>
      <w:r>
        <w:rPr>
          <w:spacing w:val="46"/>
        </w:rPr>
        <w:t> </w:t>
      </w:r>
      <w:r>
        <w:rPr/>
        <w:t>visit</w:t>
      </w:r>
      <w:r>
        <w:rPr>
          <w:spacing w:val="47"/>
        </w:rPr>
        <w:t> </w:t>
      </w:r>
      <w:r>
        <w:rPr/>
        <w:t>scheduled.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quality</w:t>
      </w:r>
      <w:r>
        <w:rPr>
          <w:spacing w:val="36"/>
        </w:rPr>
        <w:t> </w:t>
      </w:r>
      <w:r>
        <w:rPr/>
        <w:t>of</w:t>
      </w:r>
      <w:r>
        <w:rPr>
          <w:spacing w:val="39"/>
        </w:rPr>
        <w:t> </w:t>
      </w:r>
      <w:r>
        <w:rPr/>
        <w:t>CBE</w:t>
      </w:r>
      <w:r>
        <w:rPr>
          <w:spacing w:val="44"/>
        </w:rPr>
        <w:t> </w:t>
      </w:r>
      <w:r>
        <w:rPr/>
        <w:t>varies</w:t>
      </w:r>
      <w:r>
        <w:rPr>
          <w:spacing w:val="39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46"/>
        </w:rPr>
        <w:t> </w:t>
      </w:r>
      <w:r>
        <w:rPr/>
        <w:t>healthcare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7"/>
        <w:jc w:val="both"/>
      </w:pPr>
      <w:r>
        <w:rPr/>
        <w:t>professional’s</w:t>
      </w:r>
      <w:r>
        <w:rPr>
          <w:spacing w:val="6"/>
        </w:rPr>
        <w:t> </w:t>
      </w:r>
      <w:r>
        <w:rPr/>
        <w:t>skill,</w:t>
      </w:r>
      <w:r>
        <w:rPr>
          <w:spacing w:val="11"/>
        </w:rPr>
        <w:t> </w:t>
      </w:r>
      <w:r>
        <w:rPr/>
        <w:t>experience</w:t>
      </w:r>
      <w:r>
        <w:rPr>
          <w:spacing w:val="8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time</w:t>
      </w:r>
      <w:r>
        <w:rPr>
          <w:spacing w:val="8"/>
        </w:rPr>
        <w:t> </w:t>
      </w:r>
      <w:r>
        <w:rPr/>
        <w:t>spent</w:t>
      </w:r>
      <w:r>
        <w:rPr>
          <w:spacing w:val="9"/>
        </w:rPr>
        <w:t> </w:t>
      </w:r>
      <w:r>
        <w:rPr/>
        <w:t>in</w:t>
      </w:r>
      <w:r>
        <w:rPr>
          <w:spacing w:val="4"/>
        </w:rPr>
        <w:t> </w:t>
      </w:r>
      <w:r>
        <w:rPr/>
        <w:t>performing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exam.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duration</w:t>
      </w:r>
      <w:r>
        <w:rPr>
          <w:spacing w:val="4"/>
        </w:rPr>
        <w:t> </w:t>
      </w:r>
      <w:r>
        <w:rPr/>
        <w:t>of</w:t>
      </w:r>
      <w:r>
        <w:rPr>
          <w:spacing w:val="-58"/>
        </w:rPr>
        <w:t> </w:t>
      </w:r>
      <w:r>
        <w:rPr/>
        <w:t>a properly conducted CBE is influenced by breast size and composition. Generally, the</w:t>
      </w:r>
      <w:r>
        <w:rPr>
          <w:spacing w:val="1"/>
        </w:rPr>
        <w:t> </w:t>
      </w:r>
      <w:r>
        <w:rPr/>
        <w:t>procedure</w:t>
      </w:r>
      <w:r>
        <w:rPr>
          <w:spacing w:val="-5"/>
        </w:rPr>
        <w:t> </w:t>
      </w:r>
      <w:r>
        <w:rPr/>
        <w:t>can</w:t>
      </w:r>
      <w:r>
        <w:rPr>
          <w:spacing w:val="-3"/>
        </w:rPr>
        <w:t> </w:t>
      </w:r>
      <w:r>
        <w:rPr/>
        <w:t>take</w:t>
      </w:r>
      <w:r>
        <w:rPr>
          <w:spacing w:val="1"/>
        </w:rPr>
        <w:t> </w:t>
      </w:r>
      <w:r>
        <w:rPr/>
        <w:t>between</w:t>
      </w:r>
      <w:r>
        <w:rPr>
          <w:spacing w:val="-3"/>
        </w:rPr>
        <w:t> </w:t>
      </w:r>
      <w:r>
        <w:rPr/>
        <w:t>6</w:t>
      </w:r>
      <w:r>
        <w:rPr>
          <w:spacing w:val="-3"/>
        </w:rPr>
        <w:t> </w:t>
      </w:r>
      <w:r>
        <w:rPr/>
        <w:t>to</w:t>
      </w:r>
      <w:r>
        <w:rPr>
          <w:spacing w:val="7"/>
        </w:rPr>
        <w:t> </w:t>
      </w:r>
      <w:r>
        <w:rPr/>
        <w:t>12</w:t>
      </w:r>
      <w:r>
        <w:rPr>
          <w:spacing w:val="-4"/>
        </w:rPr>
        <w:t> </w:t>
      </w:r>
      <w:r>
        <w:rPr/>
        <w:t>minutes.</w:t>
      </w:r>
    </w:p>
    <w:p>
      <w:pPr>
        <w:pStyle w:val="BodyText"/>
        <w:spacing w:line="480" w:lineRule="auto"/>
        <w:ind w:left="267" w:right="711"/>
        <w:jc w:val="both"/>
      </w:pPr>
      <w:r>
        <w:rPr/>
        <w:t>Mammography – Mammography is the single most effective method of early detection of</w:t>
      </w:r>
      <w:r>
        <w:rPr>
          <w:spacing w:val="1"/>
        </w:rPr>
        <w:t> </w:t>
      </w:r>
      <w:r>
        <w:rPr/>
        <w:t>breast cancer since it can identify cancer several years before physical symptoms develop</w:t>
      </w:r>
      <w:r>
        <w:rPr>
          <w:spacing w:val="1"/>
        </w:rPr>
        <w:t> </w:t>
      </w:r>
      <w:r>
        <w:rPr/>
        <w:t>(ACS, 2007). It is a low dose X-ray procedure which allows visualization of the internal</w:t>
      </w:r>
      <w:r>
        <w:rPr>
          <w:spacing w:val="1"/>
        </w:rPr>
        <w:t> </w:t>
      </w:r>
      <w:r>
        <w:rPr/>
        <w:t>structure of the breast. Mammography can be used to detect breast changes in women who</w:t>
      </w:r>
      <w:r>
        <w:rPr>
          <w:spacing w:val="1"/>
        </w:rPr>
        <w:t> </w:t>
      </w:r>
      <w:r>
        <w:rPr/>
        <w:t>have no signs or symptoms of breast cancer. Testing is more accurate in postmenopausal</w:t>
      </w:r>
      <w:r>
        <w:rPr>
          <w:spacing w:val="1"/>
        </w:rPr>
        <w:t> </w:t>
      </w:r>
      <w:r>
        <w:rPr/>
        <w:t>women (Kerlikowske, 1997). Cancers that are not identified by mammography are few and</w:t>
      </w:r>
      <w:r>
        <w:rPr>
          <w:spacing w:val="1"/>
        </w:rPr>
        <w:t> </w:t>
      </w:r>
      <w:r>
        <w:rPr/>
        <w:t>may be missed due to breast density, faster tumor growth rate, inadequate positioning of the</w:t>
      </w:r>
      <w:r>
        <w:rPr>
          <w:spacing w:val="-57"/>
        </w:rPr>
        <w:t> </w:t>
      </w:r>
      <w:r>
        <w:rPr/>
        <w:t>breast</w:t>
      </w:r>
      <w:r>
        <w:rPr>
          <w:spacing w:val="6"/>
        </w:rPr>
        <w:t> </w:t>
      </w:r>
      <w:r>
        <w:rPr/>
        <w:t>or</w:t>
      </w:r>
      <w:r>
        <w:rPr>
          <w:spacing w:val="-2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failure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recognizing</w:t>
      </w:r>
      <w:r>
        <w:rPr>
          <w:spacing w:val="1"/>
        </w:rPr>
        <w:t> </w:t>
      </w:r>
      <w:r>
        <w:rPr/>
        <w:t>small</w:t>
      </w:r>
      <w:r>
        <w:rPr>
          <w:spacing w:val="-3"/>
        </w:rPr>
        <w:t> </w:t>
      </w:r>
      <w:r>
        <w:rPr/>
        <w:t>early</w:t>
      </w:r>
      <w:r>
        <w:rPr>
          <w:spacing w:val="-3"/>
        </w:rPr>
        <w:t> </w:t>
      </w:r>
      <w:r>
        <w:rPr/>
        <w:t>signs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abnormality.</w:t>
      </w:r>
    </w:p>
    <w:p>
      <w:pPr>
        <w:pStyle w:val="BodyText"/>
        <w:spacing w:line="480" w:lineRule="auto"/>
        <w:ind w:left="267" w:right="716"/>
        <w:jc w:val="both"/>
      </w:pPr>
      <w:r>
        <w:rPr/>
        <w:t>A standard screening</w:t>
      </w:r>
      <w:r>
        <w:rPr>
          <w:spacing w:val="1"/>
        </w:rPr>
        <w:t> </w:t>
      </w:r>
      <w:r>
        <w:rPr/>
        <w:t>mammogram consists of 2</w:t>
      </w:r>
      <w:r>
        <w:rPr>
          <w:spacing w:val="60"/>
        </w:rPr>
        <w:t> </w:t>
      </w:r>
      <w:r>
        <w:rPr/>
        <w:t>views of each breast: the craniocaudal</w:t>
      </w:r>
      <w:r>
        <w:rPr>
          <w:spacing w:val="1"/>
        </w:rPr>
        <w:t> </w:t>
      </w:r>
      <w:r>
        <w:rPr/>
        <w:t>(CC) and the mediolateral oblique (MLO) projections. Calcifications that cannot be felt can</w:t>
      </w:r>
      <w:r>
        <w:rPr>
          <w:spacing w:val="-57"/>
        </w:rPr>
        <w:t> </w:t>
      </w:r>
      <w:r>
        <w:rPr/>
        <w:t>be detected by mammography. The accuracy of mammography depends upon the skill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technologist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mammogram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radiologist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interprets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mammogram.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mammography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resulted in the development of digital mammography and computer aided detection. Digital</w:t>
      </w:r>
      <w:r>
        <w:rPr>
          <w:spacing w:val="-57"/>
        </w:rPr>
        <w:t> </w:t>
      </w:r>
      <w:r>
        <w:rPr/>
        <w:t>mammography</w:t>
      </w:r>
      <w:r>
        <w:rPr>
          <w:spacing w:val="1"/>
        </w:rPr>
        <w:t> </w:t>
      </w:r>
      <w:r>
        <w:rPr/>
        <w:t>records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camera.</w:t>
      </w:r>
      <w:r>
        <w:rPr>
          <w:spacing w:val="1"/>
        </w:rPr>
        <w:t> </w:t>
      </w:r>
      <w:r>
        <w:rPr/>
        <w:t>Subtle</w:t>
      </w:r>
      <w:r>
        <w:rPr>
          <w:spacing w:val="1"/>
        </w:rPr>
        <w:t> </w:t>
      </w:r>
      <w:r>
        <w:rPr/>
        <w:t>differences between the tissues are more easily noted. Computer aided detection (CAD) on</w:t>
      </w:r>
      <w:r>
        <w:rPr>
          <w:spacing w:val="1"/>
        </w:rPr>
        <w:t> </w:t>
      </w:r>
      <w:r>
        <w:rPr/>
        <w:t>the other hand involves the use of computers to bring suspicious areas of a mammogram to</w:t>
      </w:r>
      <w:r>
        <w:rPr>
          <w:spacing w:val="1"/>
        </w:rPr>
        <w:t> </w:t>
      </w:r>
      <w:r>
        <w:rPr/>
        <w:t>the radiologist attention to see whether further evaluation is needed (Vyborny and Giger,</w:t>
      </w:r>
      <w:r>
        <w:rPr>
          <w:spacing w:val="1"/>
        </w:rPr>
        <w:t> </w:t>
      </w:r>
      <w:r>
        <w:rPr/>
        <w:t>1994).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9"/>
        <w:jc w:val="both"/>
      </w:pPr>
      <w:r>
        <w:rPr/>
        <w:t>Magnetic resonance imaging (MRI) – Magnetic</w:t>
      </w:r>
      <w:r>
        <w:rPr>
          <w:spacing w:val="1"/>
        </w:rPr>
        <w:t> </w:t>
      </w:r>
      <w:r>
        <w:rPr/>
        <w:t>resonance imaging uses</w:t>
      </w:r>
      <w:r>
        <w:rPr>
          <w:spacing w:val="60"/>
        </w:rPr>
        <w:t> </w:t>
      </w:r>
      <w:r>
        <w:rPr/>
        <w:t>magnetic fields</w:t>
      </w:r>
      <w:r>
        <w:rPr>
          <w:spacing w:val="1"/>
        </w:rPr>
        <w:t> </w:t>
      </w:r>
      <w:r>
        <w:rPr/>
        <w:t>and radio waves to produce very detailed cross sectional images of the body. It is more</w:t>
      </w:r>
      <w:r>
        <w:rPr>
          <w:spacing w:val="1"/>
        </w:rPr>
        <w:t> </w:t>
      </w:r>
      <w:r>
        <w:rPr/>
        <w:t>sensitive than ultrasound for detecting breast cancer with an overall sensitivity of 96%</w:t>
      </w:r>
      <w:r>
        <w:rPr>
          <w:spacing w:val="1"/>
        </w:rPr>
        <w:t> </w:t>
      </w:r>
      <w:r>
        <w:rPr/>
        <w:t>(Davis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10"/>
        </w:rPr>
        <w:t> </w:t>
      </w:r>
      <w:r>
        <w:rPr>
          <w:i/>
        </w:rPr>
        <w:t>al</w:t>
      </w:r>
      <w:r>
        <w:rPr/>
        <w:t>.,</w:t>
      </w:r>
      <w:r>
        <w:rPr>
          <w:spacing w:val="12"/>
        </w:rPr>
        <w:t> </w:t>
      </w:r>
      <w:r>
        <w:rPr/>
        <w:t>1997)</w:t>
      </w:r>
      <w:r>
        <w:rPr>
          <w:spacing w:val="12"/>
        </w:rPr>
        <w:t> </w:t>
      </w:r>
      <w:r>
        <w:rPr/>
        <w:t>and</w:t>
      </w:r>
      <w:r>
        <w:rPr>
          <w:spacing w:val="9"/>
        </w:rPr>
        <w:t> </w:t>
      </w:r>
      <w:r>
        <w:rPr/>
        <w:t>has</w:t>
      </w:r>
      <w:r>
        <w:rPr>
          <w:spacing w:val="7"/>
        </w:rPr>
        <w:t> </w:t>
      </w:r>
      <w:r>
        <w:rPr/>
        <w:t>been</w:t>
      </w:r>
      <w:r>
        <w:rPr>
          <w:spacing w:val="4"/>
        </w:rPr>
        <w:t> </w:t>
      </w:r>
      <w:r>
        <w:rPr/>
        <w:t>shown</w:t>
      </w:r>
      <w:r>
        <w:rPr>
          <w:spacing w:val="5"/>
        </w:rPr>
        <w:t> </w:t>
      </w:r>
      <w:r>
        <w:rPr/>
        <w:t>to</w:t>
      </w:r>
      <w:r>
        <w:rPr>
          <w:spacing w:val="9"/>
        </w:rPr>
        <w:t> </w:t>
      </w:r>
      <w:r>
        <w:rPr/>
        <w:t>detect</w:t>
      </w:r>
      <w:r>
        <w:rPr>
          <w:spacing w:val="10"/>
        </w:rPr>
        <w:t> </w:t>
      </w:r>
      <w:r>
        <w:rPr/>
        <w:t>more</w:t>
      </w:r>
      <w:r>
        <w:rPr>
          <w:spacing w:val="8"/>
        </w:rPr>
        <w:t> </w:t>
      </w:r>
      <w:r>
        <w:rPr/>
        <w:t>cancers</w:t>
      </w:r>
      <w:r>
        <w:rPr>
          <w:spacing w:val="7"/>
        </w:rPr>
        <w:t> </w:t>
      </w:r>
      <w:r>
        <w:rPr/>
        <w:t>than</w:t>
      </w:r>
      <w:r>
        <w:rPr>
          <w:spacing w:val="10"/>
        </w:rPr>
        <w:t> </w:t>
      </w:r>
      <w:r>
        <w:rPr/>
        <w:t>mammography</w:t>
      </w:r>
      <w:r>
        <w:rPr>
          <w:spacing w:val="5"/>
        </w:rPr>
        <w:t> </w:t>
      </w:r>
      <w:r>
        <w:rPr/>
        <w:t>alone.</w:t>
      </w:r>
      <w:r>
        <w:rPr>
          <w:spacing w:val="-58"/>
        </w:rPr>
        <w:t> </w:t>
      </w:r>
      <w:r>
        <w:rPr/>
        <w:t>It is recommended for screening women at high risk for breast cancer. Problems associated</w:t>
      </w:r>
      <w:r>
        <w:rPr>
          <w:spacing w:val="1"/>
        </w:rPr>
        <w:t> </w:t>
      </w:r>
      <w:r>
        <w:rPr/>
        <w:t>with</w:t>
      </w:r>
      <w:r>
        <w:rPr>
          <w:spacing w:val="10"/>
        </w:rPr>
        <w:t> </w:t>
      </w:r>
      <w:r>
        <w:rPr/>
        <w:t>MRI</w:t>
      </w:r>
      <w:r>
        <w:rPr>
          <w:spacing w:val="20"/>
        </w:rPr>
        <w:t> </w:t>
      </w:r>
      <w:r>
        <w:rPr/>
        <w:t>include:</w:t>
      </w:r>
      <w:r>
        <w:rPr>
          <w:spacing w:val="20"/>
        </w:rPr>
        <w:t> </w:t>
      </w:r>
      <w:r>
        <w:rPr/>
        <w:t>inability</w:t>
      </w:r>
      <w:r>
        <w:rPr>
          <w:spacing w:val="6"/>
        </w:rPr>
        <w:t> </w:t>
      </w:r>
      <w:r>
        <w:rPr/>
        <w:t>to</w:t>
      </w:r>
      <w:r>
        <w:rPr>
          <w:spacing w:val="20"/>
        </w:rPr>
        <w:t> </w:t>
      </w:r>
      <w:r>
        <w:rPr/>
        <w:t>detect</w:t>
      </w:r>
      <w:r>
        <w:rPr>
          <w:spacing w:val="15"/>
        </w:rPr>
        <w:t> </w:t>
      </w:r>
      <w:r>
        <w:rPr/>
        <w:t>microcalcifications,</w:t>
      </w:r>
      <w:r>
        <w:rPr>
          <w:spacing w:val="16"/>
        </w:rPr>
        <w:t> </w:t>
      </w:r>
      <w:r>
        <w:rPr/>
        <w:t>equipment</w:t>
      </w:r>
      <w:r>
        <w:rPr>
          <w:spacing w:val="20"/>
        </w:rPr>
        <w:t> </w:t>
      </w:r>
      <w:r>
        <w:rPr/>
        <w:t>variability</w:t>
      </w:r>
      <w:r>
        <w:rPr>
          <w:spacing w:val="6"/>
        </w:rPr>
        <w:t> </w:t>
      </w:r>
      <w:r>
        <w:rPr/>
        <w:t>and</w:t>
      </w:r>
      <w:r>
        <w:rPr>
          <w:spacing w:val="15"/>
        </w:rPr>
        <w:t> </w:t>
      </w:r>
      <w:r>
        <w:rPr/>
        <w:t>a</w:t>
      </w:r>
      <w:r>
        <w:rPr>
          <w:spacing w:val="19"/>
        </w:rPr>
        <w:t> </w:t>
      </w:r>
      <w:r>
        <w:rPr/>
        <w:t>lack</w:t>
      </w:r>
      <w:r>
        <w:rPr>
          <w:spacing w:val="-58"/>
        </w:rPr>
        <w:t> </w:t>
      </w:r>
      <w:r>
        <w:rPr/>
        <w:t>of standardized exam techniques and interpretation criteria, as well as its significant cost</w:t>
      </w:r>
      <w:r>
        <w:rPr>
          <w:spacing w:val="1"/>
        </w:rPr>
        <w:t> </w:t>
      </w:r>
      <w:r>
        <w:rPr/>
        <w:t>(Smith,</w:t>
      </w:r>
      <w:r>
        <w:rPr>
          <w:spacing w:val="3"/>
        </w:rPr>
        <w:t> </w:t>
      </w:r>
      <w:r>
        <w:rPr/>
        <w:t>2003).</w:t>
      </w:r>
    </w:p>
    <w:p>
      <w:pPr>
        <w:pStyle w:val="BodyText"/>
        <w:spacing w:line="480" w:lineRule="auto"/>
        <w:ind w:left="267" w:right="711"/>
        <w:jc w:val="both"/>
      </w:pPr>
      <w:r>
        <w:rPr/>
        <w:t>Breast ultrasound – Can be used to detect cancer among women with dense breast tissue</w:t>
      </w:r>
      <w:r>
        <w:rPr>
          <w:spacing w:val="1"/>
        </w:rPr>
        <w:t> </w:t>
      </w:r>
      <w:r>
        <w:rPr/>
        <w:t>when used in combination with mammography. Ultrasound is an imaging technique that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waves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organs.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ultrasound distinguishes not only between cysts and solid masses but also differentiates</w:t>
      </w:r>
      <w:r>
        <w:rPr>
          <w:spacing w:val="1"/>
        </w:rPr>
        <w:t> </w:t>
      </w:r>
      <w:r>
        <w:rPr/>
        <w:t>benign from malignant disease (Stavros </w:t>
      </w:r>
      <w:r>
        <w:rPr>
          <w:i/>
        </w:rPr>
        <w:t>et al</w:t>
      </w:r>
      <w:r>
        <w:rPr/>
        <w:t>., 1995). Scan is limited to the focal area of</w:t>
      </w:r>
      <w:r>
        <w:rPr>
          <w:spacing w:val="1"/>
        </w:rPr>
        <w:t> </w:t>
      </w:r>
      <w:r>
        <w:rPr/>
        <w:t>concern (Gordon and Goldenburg, 1995).</w:t>
      </w:r>
      <w:r>
        <w:rPr>
          <w:spacing w:val="1"/>
        </w:rPr>
        <w:t> </w:t>
      </w:r>
      <w:r>
        <w:rPr/>
        <w:t>Like mammography, it has a lower specificity in</w:t>
      </w:r>
      <w:r>
        <w:rPr>
          <w:spacing w:val="1"/>
        </w:rPr>
        <w:t> </w:t>
      </w:r>
      <w:r>
        <w:rPr/>
        <w:t>younger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(O’Driscoll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false</w:t>
      </w:r>
      <w:r>
        <w:rPr>
          <w:spacing w:val="1"/>
        </w:rPr>
        <w:t> </w:t>
      </w:r>
      <w:r>
        <w:rPr/>
        <w:t>positives</w:t>
      </w:r>
      <w:r>
        <w:rPr>
          <w:spacing w:val="-1"/>
        </w:rPr>
        <w:t> </w:t>
      </w:r>
      <w:r>
        <w:rPr/>
        <w:t>than</w:t>
      </w:r>
      <w:r>
        <w:rPr>
          <w:spacing w:val="2"/>
        </w:rPr>
        <w:t> </w:t>
      </w:r>
      <w:r>
        <w:rPr/>
        <w:t>mammography</w:t>
      </w:r>
      <w:r>
        <w:rPr>
          <w:spacing w:val="-3"/>
        </w:rPr>
        <w:t> </w:t>
      </w:r>
      <w:r>
        <w:rPr/>
        <w:t>(Smith,</w:t>
      </w:r>
      <w:r>
        <w:rPr>
          <w:spacing w:val="4"/>
        </w:rPr>
        <w:t> </w:t>
      </w:r>
      <w:r>
        <w:rPr/>
        <w:t>2003).</w:t>
      </w:r>
    </w:p>
    <w:p>
      <w:pPr>
        <w:pStyle w:val="BodyText"/>
        <w:spacing w:line="480" w:lineRule="auto"/>
        <w:ind w:left="267" w:right="719"/>
        <w:jc w:val="both"/>
      </w:pPr>
      <w:r>
        <w:rPr/>
        <w:t>Other methods currently being evaluated for their screening potential include: breast fluid</w:t>
      </w:r>
      <w:r>
        <w:rPr>
          <w:spacing w:val="1"/>
        </w:rPr>
        <w:t> </w:t>
      </w:r>
      <w:r>
        <w:rPr/>
        <w:t>sampling,</w:t>
      </w:r>
      <w:r>
        <w:rPr>
          <w:spacing w:val="1"/>
        </w:rPr>
        <w:t> </w:t>
      </w:r>
      <w:r>
        <w:rPr/>
        <w:t>nuclear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imaging,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impedance</w:t>
      </w:r>
      <w:r>
        <w:rPr>
          <w:spacing w:val="1"/>
        </w:rPr>
        <w:t> </w:t>
      </w:r>
      <w:r>
        <w:rPr/>
        <w:t>imaging,</w:t>
      </w:r>
      <w:r>
        <w:rPr>
          <w:spacing w:val="1"/>
        </w:rPr>
        <w:t> </w:t>
      </w:r>
      <w:r>
        <w:rPr/>
        <w:t>thermography and</w:t>
      </w:r>
      <w:r>
        <w:rPr>
          <w:spacing w:val="1"/>
        </w:rPr>
        <w:t> </w:t>
      </w:r>
      <w:r>
        <w:rPr/>
        <w:t>optimal</w:t>
      </w:r>
      <w:r>
        <w:rPr>
          <w:spacing w:val="-3"/>
        </w:rPr>
        <w:t> </w:t>
      </w:r>
      <w:r>
        <w:rPr/>
        <w:t>imaging.</w:t>
      </w:r>
    </w:p>
    <w:p>
      <w:pPr>
        <w:pStyle w:val="Heading1"/>
        <w:numPr>
          <w:ilvl w:val="1"/>
          <w:numId w:val="9"/>
        </w:numPr>
        <w:tabs>
          <w:tab w:pos="632" w:val="left" w:leader="none"/>
        </w:tabs>
        <w:spacing w:line="240" w:lineRule="auto" w:before="5" w:after="0"/>
        <w:ind w:left="632" w:right="0" w:hanging="365"/>
        <w:jc w:val="left"/>
      </w:pPr>
      <w:bookmarkStart w:name="_TOC_250027" w:id="17"/>
      <w:bookmarkEnd w:id="17"/>
      <w:r>
        <w:rPr/>
        <w:t>DIAGNOSIS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7" w:right="718"/>
        <w:jc w:val="both"/>
      </w:pPr>
      <w:r>
        <w:rPr/>
        <w:t>The first step in the evaluation of a patient with suspected breast cancer starts with a</w:t>
      </w:r>
      <w:r>
        <w:rPr>
          <w:spacing w:val="1"/>
        </w:rPr>
        <w:t> </w:t>
      </w:r>
      <w:r>
        <w:rPr/>
        <w:t>complete medical history and physical examination followed by specific imaging tests. The</w:t>
      </w:r>
      <w:r>
        <w:rPr>
          <w:spacing w:val="-57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steps are</w:t>
      </w:r>
      <w:r>
        <w:rPr>
          <w:spacing w:val="1"/>
        </w:rPr>
        <w:t> </w:t>
      </w:r>
      <w:r>
        <w:rPr/>
        <w:t>necessary: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0"/>
        <w:jc w:val="both"/>
      </w:pPr>
      <w:r>
        <w:rPr/>
        <w:t>Clinical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includes:</w:t>
      </w:r>
      <w:r>
        <w:rPr>
          <w:spacing w:val="1"/>
        </w:rPr>
        <w:t> </w:t>
      </w:r>
      <w:r>
        <w:rPr/>
        <w:t>presenting complaints, past medical history of breast disease in detail, family history of</w:t>
      </w:r>
      <w:r>
        <w:rPr>
          <w:spacing w:val="1"/>
        </w:rPr>
        <w:t> </w:t>
      </w:r>
      <w:r>
        <w:rPr/>
        <w:t>breast and other cancers and reproductive history (age at menarche, age at first delivery,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 pregnancies,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miscarriages,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menopause,</w:t>
      </w:r>
      <w:r>
        <w:rPr>
          <w:spacing w:val="1"/>
        </w:rPr>
        <w:t> </w:t>
      </w:r>
      <w:r>
        <w:rPr/>
        <w:t>history of</w:t>
      </w:r>
      <w:r>
        <w:rPr>
          <w:spacing w:val="1"/>
        </w:rPr>
        <w:t> </w:t>
      </w:r>
      <w:r>
        <w:rPr/>
        <w:t>hormonal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contraceptive</w:t>
      </w:r>
      <w:r>
        <w:rPr>
          <w:spacing w:val="1"/>
        </w:rPr>
        <w:t> </w:t>
      </w:r>
      <w:r>
        <w:rPr/>
        <w:t>pills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use,</w:t>
      </w:r>
      <w:r>
        <w:rPr>
          <w:spacing w:val="61"/>
        </w:rPr>
        <w:t> </w:t>
      </w:r>
      <w:r>
        <w:rPr/>
        <w:t>hormonal</w:t>
      </w:r>
      <w:r>
        <w:rPr>
          <w:spacing w:val="1"/>
        </w:rPr>
        <w:t> </w:t>
      </w:r>
      <w:r>
        <w:rPr/>
        <w:t>replacement</w:t>
      </w:r>
      <w:r>
        <w:rPr>
          <w:spacing w:val="6"/>
        </w:rPr>
        <w:t> </w:t>
      </w:r>
      <w:r>
        <w:rPr/>
        <w:t>therapy-type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use).</w:t>
      </w:r>
    </w:p>
    <w:p>
      <w:pPr>
        <w:pStyle w:val="BodyText"/>
        <w:spacing w:line="480" w:lineRule="auto"/>
        <w:ind w:left="267" w:right="711"/>
        <w:jc w:val="both"/>
      </w:pPr>
      <w:r>
        <w:rPr/>
        <w:t>Physical examination which should cover: performance status, weight, height and body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general examination</w:t>
      </w:r>
      <w:r>
        <w:rPr>
          <w:spacing w:val="1"/>
        </w:rPr>
        <w:t> </w:t>
      </w:r>
      <w:r>
        <w:rPr/>
        <w:t>of other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local examination of breast</w:t>
      </w:r>
      <w:r>
        <w:rPr>
          <w:spacing w:val="1"/>
        </w:rPr>
        <w:t> </w:t>
      </w:r>
      <w:r>
        <w:rPr/>
        <w:t>(size,</w:t>
      </w:r>
      <w:r>
        <w:rPr>
          <w:spacing w:val="1"/>
        </w:rPr>
        <w:t> </w:t>
      </w:r>
      <w:r>
        <w:rPr/>
        <w:t>location,</w:t>
      </w:r>
      <w:r>
        <w:rPr>
          <w:spacing w:val="1"/>
        </w:rPr>
        <w:t> </w:t>
      </w:r>
      <w:r>
        <w:rPr/>
        <w:t>shape,</w:t>
      </w:r>
      <w:r>
        <w:rPr>
          <w:spacing w:val="1"/>
        </w:rPr>
        <w:t> </w:t>
      </w:r>
      <w:r>
        <w:rPr/>
        <w:t>consistency,</w:t>
      </w:r>
      <w:r>
        <w:rPr>
          <w:spacing w:val="1"/>
        </w:rPr>
        <w:t> </w:t>
      </w:r>
      <w:r>
        <w:rPr/>
        <w:t>fixation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skin,</w:t>
      </w:r>
      <w:r>
        <w:rPr>
          <w:spacing w:val="1"/>
        </w:rPr>
        <w:t> </w:t>
      </w:r>
      <w:r>
        <w:rPr/>
        <w:t>pectoral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chest</w:t>
      </w:r>
      <w:r>
        <w:rPr>
          <w:spacing w:val="1"/>
        </w:rPr>
        <w:t> </w:t>
      </w:r>
      <w:r>
        <w:rPr/>
        <w:t>wall,</w:t>
      </w:r>
      <w:r>
        <w:rPr>
          <w:spacing w:val="1"/>
        </w:rPr>
        <w:t> </w:t>
      </w:r>
      <w:r>
        <w:rPr/>
        <w:t>multiplicity).</w:t>
      </w:r>
    </w:p>
    <w:p>
      <w:pPr>
        <w:pStyle w:val="BodyText"/>
        <w:spacing w:line="480" w:lineRule="auto"/>
        <w:ind w:left="267" w:right="719"/>
        <w:jc w:val="both"/>
      </w:pPr>
      <w:r>
        <w:rPr/>
        <w:t>Skin changes may occur and include: erythema (location and extent), edema (location and</w:t>
      </w:r>
      <w:r>
        <w:rPr>
          <w:spacing w:val="1"/>
        </w:rPr>
        <w:t> </w:t>
      </w:r>
      <w:r>
        <w:rPr/>
        <w:t>extent),</w:t>
      </w:r>
      <w:r>
        <w:rPr>
          <w:spacing w:val="3"/>
        </w:rPr>
        <w:t> </w:t>
      </w:r>
      <w:r>
        <w:rPr/>
        <w:t>dimpling,</w:t>
      </w:r>
      <w:r>
        <w:rPr>
          <w:spacing w:val="7"/>
        </w:rPr>
        <w:t> </w:t>
      </w:r>
      <w:r>
        <w:rPr/>
        <w:t>infiltration,</w:t>
      </w:r>
      <w:r>
        <w:rPr>
          <w:spacing w:val="3"/>
        </w:rPr>
        <w:t> </w:t>
      </w:r>
      <w:r>
        <w:rPr/>
        <w:t>ulceration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satellite nodules.</w:t>
      </w:r>
    </w:p>
    <w:p>
      <w:pPr>
        <w:pStyle w:val="BodyText"/>
        <w:spacing w:line="480" w:lineRule="auto"/>
        <w:ind w:left="267" w:right="1254"/>
        <w:jc w:val="both"/>
      </w:pPr>
      <w:r>
        <w:rPr/>
        <w:t>Nipple</w:t>
      </w:r>
      <w:r>
        <w:rPr>
          <w:spacing w:val="-6"/>
        </w:rPr>
        <w:t> </w:t>
      </w:r>
      <w:r>
        <w:rPr/>
        <w:t>changes</w:t>
      </w:r>
      <w:r>
        <w:rPr>
          <w:spacing w:val="-5"/>
        </w:rPr>
        <w:t> </w:t>
      </w:r>
      <w:r>
        <w:rPr/>
        <w:t>can</w:t>
      </w:r>
      <w:r>
        <w:rPr>
          <w:spacing w:val="-9"/>
        </w:rPr>
        <w:t> </w:t>
      </w:r>
      <w:r>
        <w:rPr/>
        <w:t>present as:</w:t>
      </w:r>
      <w:r>
        <w:rPr>
          <w:spacing w:val="-3"/>
        </w:rPr>
        <w:t> </w:t>
      </w:r>
      <w:r>
        <w:rPr/>
        <w:t>retraction,</w:t>
      </w:r>
      <w:r>
        <w:rPr>
          <w:spacing w:val="-3"/>
        </w:rPr>
        <w:t> </w:t>
      </w:r>
      <w:r>
        <w:rPr/>
        <w:t>erythema,</w:t>
      </w:r>
      <w:r>
        <w:rPr>
          <w:spacing w:val="-2"/>
        </w:rPr>
        <w:t> </w:t>
      </w:r>
      <w:r>
        <w:rPr/>
        <w:t>erosion,</w:t>
      </w:r>
      <w:r>
        <w:rPr>
          <w:spacing w:val="-3"/>
        </w:rPr>
        <w:t> </w:t>
      </w:r>
      <w:r>
        <w:rPr/>
        <w:t>ulceration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discharge.</w:t>
      </w:r>
      <w:r>
        <w:rPr>
          <w:spacing w:val="-58"/>
        </w:rPr>
        <w:t> </w:t>
      </w:r>
      <w:r>
        <w:rPr/>
        <w:t>Nodal</w:t>
      </w:r>
      <w:r>
        <w:rPr>
          <w:spacing w:val="-8"/>
        </w:rPr>
        <w:t> </w:t>
      </w:r>
      <w:r>
        <w:rPr/>
        <w:t>status:</w:t>
      </w:r>
      <w:r>
        <w:rPr>
          <w:spacing w:val="2"/>
        </w:rPr>
        <w:t> </w:t>
      </w:r>
      <w:r>
        <w:rPr/>
        <w:t>axillary</w:t>
      </w:r>
      <w:r>
        <w:rPr>
          <w:spacing w:val="-4"/>
        </w:rPr>
        <w:t> </w:t>
      </w:r>
      <w:r>
        <w:rPr/>
        <w:t>nodules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both</w:t>
      </w:r>
      <w:r>
        <w:rPr>
          <w:spacing w:val="-4"/>
        </w:rPr>
        <w:t> </w:t>
      </w:r>
      <w:r>
        <w:rPr/>
        <w:t>sides</w:t>
      </w:r>
      <w:r>
        <w:rPr>
          <w:spacing w:val="-1"/>
        </w:rPr>
        <w:t> </w:t>
      </w:r>
      <w:r>
        <w:rPr/>
        <w:t>or</w:t>
      </w:r>
      <w:r>
        <w:rPr>
          <w:spacing w:val="5"/>
        </w:rPr>
        <w:t> </w:t>
      </w:r>
      <w:r>
        <w:rPr/>
        <w:t>supraclavicular</w:t>
      </w:r>
      <w:r>
        <w:rPr>
          <w:spacing w:val="2"/>
        </w:rPr>
        <w:t> </w:t>
      </w:r>
      <w:r>
        <w:rPr/>
        <w:t>nodes.</w:t>
      </w:r>
    </w:p>
    <w:p>
      <w:pPr>
        <w:pStyle w:val="BodyText"/>
        <w:spacing w:line="480" w:lineRule="auto"/>
        <w:ind w:left="267" w:right="711"/>
        <w:jc w:val="both"/>
      </w:pPr>
      <w:r>
        <w:rPr/>
        <w:t>Other steps are: Local examination of possible metastatic sites, laboratory investigations</w:t>
      </w:r>
      <w:r>
        <w:rPr>
          <w:spacing w:val="1"/>
        </w:rPr>
        <w:t> </w:t>
      </w:r>
      <w:r>
        <w:rPr/>
        <w:t>(Complete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count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differential,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profile,</w:t>
      </w:r>
      <w:r>
        <w:rPr>
          <w:spacing w:val="1"/>
        </w:rPr>
        <w:t> </w:t>
      </w:r>
      <w:r>
        <w:rPr/>
        <w:t>bilateral</w:t>
      </w:r>
      <w:r>
        <w:rPr>
          <w:spacing w:val="1"/>
        </w:rPr>
        <w:t> </w:t>
      </w:r>
      <w:r>
        <w:rPr/>
        <w:t>mammography/ultrasound,</w:t>
      </w:r>
      <w:r>
        <w:rPr>
          <w:spacing w:val="1"/>
        </w:rPr>
        <w:t> </w:t>
      </w:r>
      <w:r>
        <w:rPr/>
        <w:t>chest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+/-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tomography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chest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needed,</w:t>
      </w:r>
      <w:r>
        <w:rPr>
          <w:spacing w:val="1"/>
        </w:rPr>
        <w:t> </w:t>
      </w:r>
      <w:r>
        <w:rPr/>
        <w:t>abdominal ultrasound, bone scan if indicated, electrocardiogram and echocardiogram or</w:t>
      </w:r>
      <w:r>
        <w:rPr>
          <w:spacing w:val="1"/>
        </w:rPr>
        <w:t> </w:t>
      </w:r>
      <w:r>
        <w:rPr/>
        <w:t>multiple gated acquisition scan if age greater than 60 years, position emission tomography</w:t>
      </w:r>
      <w:r>
        <w:rPr>
          <w:spacing w:val="1"/>
        </w:rPr>
        <w:t> </w:t>
      </w:r>
      <w:r>
        <w:rPr/>
        <w:t>(PET)</w:t>
      </w:r>
      <w:r>
        <w:rPr>
          <w:spacing w:val="2"/>
        </w:rPr>
        <w:t> </w:t>
      </w:r>
      <w:r>
        <w:rPr/>
        <w:t>scan.</w:t>
      </w:r>
    </w:p>
    <w:p>
      <w:pPr>
        <w:pStyle w:val="BodyText"/>
        <w:spacing w:line="480" w:lineRule="auto" w:before="1"/>
        <w:ind w:left="267" w:right="721"/>
        <w:jc w:val="both"/>
      </w:pPr>
      <w:r>
        <w:rPr/>
        <w:t>Imaging tests – Commonly used imaging tests for evaluating abnormal breast findings are</w:t>
      </w:r>
      <w:r>
        <w:rPr>
          <w:spacing w:val="1"/>
        </w:rPr>
        <w:t> </w:t>
      </w:r>
      <w:r>
        <w:rPr/>
        <w:t>diagnostic mammogram and breast ultrasound. Others are magnetic resonance imaging,</w:t>
      </w:r>
      <w:r>
        <w:rPr>
          <w:spacing w:val="1"/>
        </w:rPr>
        <w:t> </w:t>
      </w:r>
      <w:r>
        <w:rPr/>
        <w:t>ductogram,</w:t>
      </w:r>
      <w:r>
        <w:rPr>
          <w:spacing w:val="3"/>
        </w:rPr>
        <w:t> </w:t>
      </w:r>
      <w:r>
        <w:rPr/>
        <w:t>scintimammography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positron</w:t>
      </w:r>
      <w:r>
        <w:rPr>
          <w:spacing w:val="-3"/>
        </w:rPr>
        <w:t> </w:t>
      </w:r>
      <w:r>
        <w:rPr/>
        <w:t>emission</w:t>
      </w:r>
      <w:r>
        <w:rPr>
          <w:spacing w:val="-4"/>
        </w:rPr>
        <w:t> </w:t>
      </w:r>
      <w:r>
        <w:rPr/>
        <w:t>tomography.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8"/>
        <w:jc w:val="both"/>
      </w:pPr>
      <w:r>
        <w:rPr/>
        <w:t>Diagnostic mammogram – Similar to screening mammogram but in addition to the standard</w:t>
      </w:r>
      <w:r>
        <w:rPr>
          <w:spacing w:val="-57"/>
        </w:rPr>
        <w:t> </w:t>
      </w:r>
      <w:r>
        <w:rPr/>
        <w:t>craniocaudal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mediolateral</w:t>
      </w:r>
      <w:r>
        <w:rPr>
          <w:spacing w:val="1"/>
        </w:rPr>
        <w:t> </w:t>
      </w:r>
      <w:r>
        <w:rPr/>
        <w:t>oblique</w:t>
      </w:r>
      <w:r>
        <w:rPr>
          <w:spacing w:val="1"/>
        </w:rPr>
        <w:t> </w:t>
      </w:r>
      <w:r>
        <w:rPr/>
        <w:t>views,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</w:t>
      </w:r>
      <w:r>
        <w:rPr>
          <w:spacing w:val="61"/>
        </w:rPr>
        <w:t> </w:t>
      </w:r>
      <w:r>
        <w:rPr/>
        <w:t>lateromedial,</w:t>
      </w:r>
      <w:r>
        <w:rPr>
          <w:spacing w:val="1"/>
        </w:rPr>
        <w:t> </w:t>
      </w:r>
      <w:r>
        <w:rPr/>
        <w:t>mediolateral,</w:t>
      </w:r>
      <w:r>
        <w:rPr>
          <w:spacing w:val="1"/>
        </w:rPr>
        <w:t> </w:t>
      </w:r>
      <w:r>
        <w:rPr/>
        <w:t>exaggerated</w:t>
      </w:r>
      <w:r>
        <w:rPr>
          <w:spacing w:val="-1"/>
        </w:rPr>
        <w:t> </w:t>
      </w:r>
      <w:r>
        <w:rPr/>
        <w:t>craniocaudal views,</w:t>
      </w:r>
      <w:r>
        <w:rPr>
          <w:spacing w:val="1"/>
        </w:rPr>
        <w:t> </w:t>
      </w:r>
      <w:r>
        <w:rPr/>
        <w:t>spot</w:t>
      </w:r>
      <w:r>
        <w:rPr>
          <w:spacing w:val="-1"/>
        </w:rPr>
        <w:t> </w:t>
      </w:r>
      <w:r>
        <w:rPr/>
        <w:t>compression</w:t>
      </w:r>
      <w:r>
        <w:rPr>
          <w:spacing w:val="-5"/>
        </w:rPr>
        <w:t> </w:t>
      </w:r>
      <w:r>
        <w:rPr/>
        <w:t>and</w:t>
      </w:r>
      <w:r>
        <w:rPr>
          <w:spacing w:val="4"/>
        </w:rPr>
        <w:t> </w:t>
      </w:r>
      <w:r>
        <w:rPr/>
        <w:t>magnification.</w:t>
      </w:r>
    </w:p>
    <w:p>
      <w:pPr>
        <w:pStyle w:val="BodyText"/>
        <w:spacing w:line="480" w:lineRule="auto"/>
        <w:ind w:left="267" w:right="719"/>
        <w:jc w:val="both"/>
      </w:pPr>
      <w:r>
        <w:rPr/>
        <w:t>Breast ultrasound – Is used in conjunction with diagnostic mammography and is helpful in</w:t>
      </w:r>
      <w:r>
        <w:rPr>
          <w:spacing w:val="1"/>
        </w:rPr>
        <w:t> </w:t>
      </w:r>
      <w:r>
        <w:rPr/>
        <w:t>distinguishing between a solid mass and a fluid filled cyst Evaluating women with breast</w:t>
      </w:r>
      <w:r>
        <w:rPr>
          <w:spacing w:val="1"/>
        </w:rPr>
        <w:t> </w:t>
      </w:r>
      <w:r>
        <w:rPr/>
        <w:t>dense tissue</w:t>
      </w:r>
      <w:r>
        <w:rPr>
          <w:spacing w:val="5"/>
        </w:rPr>
        <w:t> </w:t>
      </w:r>
      <w:r>
        <w:rPr/>
        <w:t>is possible using</w:t>
      </w:r>
      <w:r>
        <w:rPr>
          <w:spacing w:val="7"/>
        </w:rPr>
        <w:t> </w:t>
      </w:r>
      <w:r>
        <w:rPr/>
        <w:t>breast</w:t>
      </w:r>
      <w:r>
        <w:rPr>
          <w:spacing w:val="6"/>
        </w:rPr>
        <w:t> </w:t>
      </w:r>
      <w:r>
        <w:rPr/>
        <w:t>ultrasound.</w:t>
      </w:r>
    </w:p>
    <w:p>
      <w:pPr>
        <w:pStyle w:val="BodyText"/>
        <w:spacing w:line="480" w:lineRule="auto"/>
        <w:ind w:left="267" w:right="721"/>
        <w:jc w:val="both"/>
      </w:pPr>
      <w:r>
        <w:rPr/>
        <w:t>Magnetic</w:t>
      </w:r>
      <w:r>
        <w:rPr>
          <w:spacing w:val="1"/>
        </w:rPr>
        <w:t> </w:t>
      </w:r>
      <w:r>
        <w:rPr/>
        <w:t>resonance</w:t>
      </w:r>
      <w:r>
        <w:rPr>
          <w:spacing w:val="1"/>
        </w:rPr>
        <w:t> </w:t>
      </w:r>
      <w:r>
        <w:rPr/>
        <w:t>imaging</w:t>
      </w:r>
      <w:r>
        <w:rPr>
          <w:spacing w:val="1"/>
        </w:rPr>
        <w:t> </w:t>
      </w:r>
      <w:r>
        <w:rPr/>
        <w:t>(MRI)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mammography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ultrasound in viewing palpable abnormalities. It can define the size and extent of cancer in</w:t>
      </w:r>
      <w:r>
        <w:rPr>
          <w:spacing w:val="1"/>
        </w:rPr>
        <w:t> </w:t>
      </w:r>
      <w:r>
        <w:rPr/>
        <w:t>breast tissue and locate multifocal disease. MRI is useful in scanning other regions of the</w:t>
      </w:r>
      <w:r>
        <w:rPr>
          <w:spacing w:val="1"/>
        </w:rPr>
        <w:t> </w:t>
      </w:r>
      <w:r>
        <w:rPr/>
        <w:t>body</w:t>
      </w:r>
      <w:r>
        <w:rPr>
          <w:spacing w:val="-4"/>
        </w:rPr>
        <w:t> </w:t>
      </w:r>
      <w:r>
        <w:rPr/>
        <w:t>for</w:t>
      </w:r>
      <w:r>
        <w:rPr>
          <w:spacing w:val="3"/>
        </w:rPr>
        <w:t> </w:t>
      </w:r>
      <w:r>
        <w:rPr/>
        <w:t>signs of</w:t>
      </w:r>
      <w:r>
        <w:rPr>
          <w:spacing w:val="-1"/>
        </w:rPr>
        <w:t> </w:t>
      </w:r>
      <w:r>
        <w:rPr/>
        <w:t>metastasis.</w:t>
      </w:r>
    </w:p>
    <w:p>
      <w:pPr>
        <w:pStyle w:val="BodyText"/>
        <w:spacing w:line="480" w:lineRule="auto"/>
        <w:ind w:left="267" w:right="715"/>
        <w:jc w:val="both"/>
      </w:pPr>
      <w:r>
        <w:rPr/>
        <w:t>Ductogram – This is a valuable method for diagnosing benign tumors and cancers. It is a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 contrast-enhanced</w:t>
      </w:r>
      <w:r>
        <w:rPr>
          <w:spacing w:val="1"/>
        </w:rPr>
        <w:t> </w:t>
      </w:r>
      <w:r>
        <w:rPr/>
        <w:t>mammography 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</w:t>
      </w:r>
      <w:r>
        <w:rPr>
          <w:spacing w:val="60"/>
        </w:rPr>
        <w:t> </w:t>
      </w:r>
      <w:r>
        <w:rPr/>
        <w:t>of abnormal</w:t>
      </w:r>
      <w:r>
        <w:rPr>
          <w:spacing w:val="1"/>
        </w:rPr>
        <w:t> </w:t>
      </w:r>
      <w:r>
        <w:rPr/>
        <w:t>nipple discharge.</w:t>
      </w:r>
    </w:p>
    <w:p>
      <w:pPr>
        <w:pStyle w:val="BodyText"/>
        <w:spacing w:line="480" w:lineRule="auto"/>
        <w:ind w:left="267" w:right="716"/>
        <w:jc w:val="both"/>
      </w:pPr>
      <w:r>
        <w:rPr/>
        <w:t>Scintimammography – Employs the use of radioactive tracer Tc99m sestamibi, to help</w:t>
      </w:r>
      <w:r>
        <w:rPr>
          <w:spacing w:val="1"/>
        </w:rPr>
        <w:t> </w:t>
      </w:r>
      <w:r>
        <w:rPr/>
        <w:t>detect breast cancer. It is specific for palpable lesions and useful for detecting axillary</w:t>
      </w:r>
      <w:r>
        <w:rPr>
          <w:spacing w:val="1"/>
        </w:rPr>
        <w:t> </w:t>
      </w:r>
      <w:r>
        <w:rPr/>
        <w:t>involvement. Women with dense breast tissue or implants can be diagnosed within this</w:t>
      </w:r>
      <w:r>
        <w:rPr>
          <w:spacing w:val="1"/>
        </w:rPr>
        <w:t> </w:t>
      </w:r>
      <w:r>
        <w:rPr/>
        <w:t>procedure.</w:t>
      </w:r>
    </w:p>
    <w:p>
      <w:pPr>
        <w:pStyle w:val="BodyText"/>
        <w:spacing w:line="480" w:lineRule="auto"/>
        <w:ind w:left="267" w:right="715"/>
        <w:jc w:val="both"/>
      </w:pPr>
      <w:r>
        <w:rPr/>
        <w:t>Positron electron tomography (PET) – Highly sensitive and specific for imaging 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labeled</w:t>
      </w:r>
      <w:r>
        <w:rPr>
          <w:spacing w:val="1"/>
        </w:rPr>
        <w:t> </w:t>
      </w:r>
      <w:r>
        <w:rPr/>
        <w:t>metabolites</w:t>
      </w:r>
      <w:r>
        <w:rPr>
          <w:spacing w:val="60"/>
        </w:rPr>
        <w:t> </w:t>
      </w:r>
      <w:r>
        <w:rPr/>
        <w:t>e.g.</w:t>
      </w:r>
      <w:r>
        <w:rPr>
          <w:spacing w:val="1"/>
        </w:rPr>
        <w:t> </w:t>
      </w:r>
      <w:r>
        <w:rPr/>
        <w:t>fluorinated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(18FDG)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vascularization,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consumption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tumor</w:t>
      </w:r>
      <w:r>
        <w:rPr>
          <w:spacing w:val="3"/>
        </w:rPr>
        <w:t> </w:t>
      </w:r>
      <w:r>
        <w:rPr/>
        <w:t>receptor</w:t>
      </w:r>
      <w:r>
        <w:rPr>
          <w:spacing w:val="3"/>
        </w:rPr>
        <w:t> </w:t>
      </w:r>
      <w:r>
        <w:rPr/>
        <w:t>status.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0"/>
        <w:jc w:val="both"/>
      </w:pPr>
      <w:r>
        <w:rPr/>
        <w:t>Electric</w:t>
      </w:r>
      <w:r>
        <w:rPr>
          <w:spacing w:val="1"/>
        </w:rPr>
        <w:t> </w:t>
      </w:r>
      <w:r>
        <w:rPr/>
        <w:t>impedance</w:t>
      </w:r>
      <w:r>
        <w:rPr>
          <w:spacing w:val="1"/>
        </w:rPr>
        <w:t> </w:t>
      </w:r>
      <w:r>
        <w:rPr/>
        <w:t>imaging</w:t>
      </w:r>
      <w:r>
        <w:rPr>
          <w:spacing w:val="1"/>
        </w:rPr>
        <w:t> </w:t>
      </w:r>
      <w:r>
        <w:rPr/>
        <w:t>(Transcan,</w:t>
      </w:r>
      <w:r>
        <w:rPr>
          <w:spacing w:val="1"/>
        </w:rPr>
        <w:t> </w:t>
      </w:r>
      <w:r>
        <w:rPr/>
        <w:t>Tscan)</w:t>
      </w:r>
      <w:r>
        <w:rPr>
          <w:spacing w:val="1"/>
        </w:rPr>
        <w:t> </w:t>
      </w:r>
      <w:r>
        <w:rPr/>
        <w:t>--</w:t>
      </w:r>
      <w:r>
        <w:rPr>
          <w:spacing w:val="1"/>
        </w:rPr>
        <w:t> </w:t>
      </w:r>
      <w:r>
        <w:rPr/>
        <w:t>Evaluates</w:t>
      </w:r>
      <w:r>
        <w:rPr>
          <w:spacing w:val="1"/>
        </w:rPr>
        <w:t> </w:t>
      </w:r>
      <w:r>
        <w:rPr/>
        <w:t>tumors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mammography using a hand held probe that scans the breast for electrical conductivity</w:t>
      </w:r>
      <w:r>
        <w:rPr>
          <w:spacing w:val="1"/>
        </w:rPr>
        <w:t> </w:t>
      </w:r>
      <w:r>
        <w:rPr/>
        <w:t>sending two-dimensional</w:t>
      </w:r>
      <w:r>
        <w:rPr>
          <w:spacing w:val="2"/>
        </w:rPr>
        <w:t> </w:t>
      </w:r>
      <w:r>
        <w:rPr/>
        <w:t>images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breast</w:t>
      </w:r>
      <w:r>
        <w:rPr>
          <w:spacing w:val="5"/>
        </w:rPr>
        <w:t> </w:t>
      </w:r>
      <w:r>
        <w:rPr/>
        <w:t>tissue to</w:t>
      </w:r>
      <w:r>
        <w:rPr>
          <w:spacing w:val="1"/>
        </w:rPr>
        <w:t> </w:t>
      </w:r>
      <w:r>
        <w:rPr/>
        <w:t>a computer</w:t>
      </w:r>
      <w:r>
        <w:rPr>
          <w:spacing w:val="1"/>
        </w:rPr>
        <w:t> </w:t>
      </w:r>
      <w:r>
        <w:rPr/>
        <w:t>screen.</w:t>
      </w:r>
    </w:p>
    <w:p>
      <w:pPr>
        <w:pStyle w:val="BodyText"/>
        <w:spacing w:line="480" w:lineRule="auto"/>
        <w:ind w:left="267" w:right="716"/>
        <w:jc w:val="both"/>
      </w:pPr>
      <w:r>
        <w:rPr/>
        <w:t>Selection of the imaging test to be used may be based on age, sensitivity, specificity, local</w:t>
      </w:r>
      <w:r>
        <w:rPr>
          <w:spacing w:val="1"/>
        </w:rPr>
        <w:t> </w:t>
      </w:r>
      <w:r>
        <w:rPr/>
        <w:t>availability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cost.</w:t>
      </w:r>
    </w:p>
    <w:p>
      <w:pPr>
        <w:pStyle w:val="BodyText"/>
        <w:spacing w:line="480" w:lineRule="auto"/>
        <w:ind w:left="267" w:right="716"/>
        <w:jc w:val="both"/>
      </w:pPr>
      <w:r>
        <w:rPr/>
        <w:t>Pathological diagnosis – A pathological diagnosis using breast biopsy is the most definitive</w:t>
      </w:r>
      <w:r>
        <w:rPr>
          <w:spacing w:val="-57"/>
        </w:rPr>
        <w:t> </w:t>
      </w:r>
      <w:r>
        <w:rPr/>
        <w:t>method for diagnosing breast cancer. Biopsy involves the removal of tissue or cells for</w:t>
      </w:r>
      <w:r>
        <w:rPr>
          <w:spacing w:val="1"/>
        </w:rPr>
        <w:t> </w:t>
      </w:r>
      <w:r>
        <w:rPr/>
        <w:t>examination microscopically. Specimens can be obtained from the symptomatic area or</w:t>
      </w:r>
      <w:r>
        <w:rPr>
          <w:spacing w:val="1"/>
        </w:rPr>
        <w:t> </w:t>
      </w:r>
      <w:r>
        <w:rPr/>
        <w:t>from</w:t>
      </w:r>
      <w:r>
        <w:rPr>
          <w:spacing w:val="-10"/>
        </w:rPr>
        <w:t> </w:t>
      </w:r>
      <w:r>
        <w:rPr/>
        <w:t>an</w:t>
      </w:r>
      <w:r>
        <w:rPr>
          <w:spacing w:val="-5"/>
        </w:rPr>
        <w:t> </w:t>
      </w:r>
      <w:r>
        <w:rPr/>
        <w:t>area</w:t>
      </w:r>
      <w:r>
        <w:rPr>
          <w:spacing w:val="4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by breast</w:t>
      </w:r>
      <w:r>
        <w:rPr>
          <w:spacing w:val="4"/>
        </w:rPr>
        <w:t> </w:t>
      </w:r>
      <w:r>
        <w:rPr/>
        <w:t>imaging.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 types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breast</w:t>
      </w:r>
      <w:r>
        <w:rPr>
          <w:spacing w:val="4"/>
        </w:rPr>
        <w:t> </w:t>
      </w:r>
      <w:r>
        <w:rPr/>
        <w:t>biopsies</w:t>
      </w:r>
      <w:r>
        <w:rPr>
          <w:spacing w:val="-2"/>
        </w:rPr>
        <w:t> </w:t>
      </w:r>
      <w:r>
        <w:rPr/>
        <w:t>are:</w:t>
      </w:r>
    </w:p>
    <w:p>
      <w:pPr>
        <w:pStyle w:val="BodyText"/>
        <w:spacing w:line="480" w:lineRule="auto"/>
        <w:ind w:left="267" w:right="721"/>
        <w:jc w:val="both"/>
      </w:pPr>
      <w:r>
        <w:rPr/>
        <w:t>Needle biopsy – There are two types of needle biopsies used to diagnose breast cancer.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include:</w:t>
      </w:r>
    </w:p>
    <w:p>
      <w:pPr>
        <w:pStyle w:val="BodyText"/>
        <w:spacing w:line="480" w:lineRule="auto"/>
        <w:ind w:left="267" w:right="716"/>
        <w:jc w:val="both"/>
      </w:pPr>
      <w:r>
        <w:rPr/>
        <w:t>Core needle biopsy (CNB) –Uses a large needle to remove a small cylinder of tissue (core)</w:t>
      </w:r>
      <w:r>
        <w:rPr>
          <w:spacing w:val="1"/>
        </w:rPr>
        <w:t> </w:t>
      </w:r>
      <w:r>
        <w:rPr/>
        <w:t>about the size of a rice grain to</w:t>
      </w:r>
      <w:r>
        <w:rPr>
          <w:spacing w:val="1"/>
        </w:rPr>
        <w:t> </w:t>
      </w:r>
      <w:r>
        <w:rPr/>
        <w:t>be analyzed.</w:t>
      </w:r>
      <w:r>
        <w:rPr>
          <w:spacing w:val="1"/>
        </w:rPr>
        <w:t> </w:t>
      </w:r>
      <w:r>
        <w:rPr/>
        <w:t>Two to</w:t>
      </w:r>
      <w:r>
        <w:rPr>
          <w:spacing w:val="60"/>
        </w:rPr>
        <w:t> </w:t>
      </w:r>
      <w:r>
        <w:rPr/>
        <w:t>five cores are usually removed</w:t>
      </w:r>
      <w:r>
        <w:rPr>
          <w:spacing w:val="1"/>
        </w:rPr>
        <w:t> </w:t>
      </w:r>
      <w:r>
        <w:rPr/>
        <w:t>although more can be taken. The core tissue samples are then analyzed by a pathologist for</w:t>
      </w:r>
      <w:r>
        <w:rPr>
          <w:spacing w:val="1"/>
        </w:rPr>
        <w:t> </w:t>
      </w:r>
      <w:r>
        <w:rPr/>
        <w:t>malignant</w:t>
      </w:r>
      <w:r>
        <w:rPr>
          <w:spacing w:val="6"/>
        </w:rPr>
        <w:t> </w:t>
      </w:r>
      <w:r>
        <w:rPr/>
        <w:t>cells.</w:t>
      </w:r>
    </w:p>
    <w:p>
      <w:pPr>
        <w:pStyle w:val="BodyText"/>
        <w:spacing w:line="480" w:lineRule="auto"/>
        <w:ind w:left="267" w:right="717"/>
        <w:jc w:val="both"/>
      </w:pPr>
      <w:r>
        <w:rPr/>
        <w:t>Fine needle aspiration biopsy (FNAB) – Least invasive method of breast biopsy. A thin</w:t>
      </w:r>
      <w:r>
        <w:rPr>
          <w:spacing w:val="1"/>
        </w:rPr>
        <w:t> </w:t>
      </w:r>
      <w:r>
        <w:rPr/>
        <w:t>hollow needle</w:t>
      </w:r>
      <w:r>
        <w:rPr>
          <w:spacing w:val="1"/>
        </w:rPr>
        <w:t> </w:t>
      </w:r>
      <w:r>
        <w:rPr/>
        <w:t>is inserted into the breast to withdraw cells</w:t>
      </w:r>
      <w:r>
        <w:rPr>
          <w:spacing w:val="60"/>
        </w:rPr>
        <w:t> </w:t>
      </w:r>
      <w:r>
        <w:rPr/>
        <w:t>from a suspicious lesion. Cells</w:t>
      </w:r>
      <w:r>
        <w:rPr>
          <w:spacing w:val="1"/>
        </w:rPr>
        <w:t> </w:t>
      </w:r>
      <w:r>
        <w:rPr/>
        <w:t>are</w:t>
      </w:r>
      <w:r>
        <w:rPr>
          <w:spacing w:val="-4"/>
        </w:rPr>
        <w:t> </w:t>
      </w:r>
      <w:r>
        <w:rPr/>
        <w:t>then</w:t>
      </w:r>
      <w:r>
        <w:rPr>
          <w:spacing w:val="-3"/>
        </w:rPr>
        <w:t> </w:t>
      </w:r>
      <w:r>
        <w:rPr/>
        <w:t>analyzed</w:t>
      </w:r>
      <w:r>
        <w:rPr>
          <w:spacing w:val="7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laboratory.</w:t>
      </w:r>
    </w:p>
    <w:p>
      <w:pPr>
        <w:pStyle w:val="BodyText"/>
        <w:spacing w:line="480" w:lineRule="auto"/>
        <w:ind w:left="267" w:right="716"/>
        <w:jc w:val="both"/>
      </w:pPr>
      <w:r>
        <w:rPr/>
        <w:t>Image guided biopsy – When abnormalities can be seen from one or more imaging tests,</w:t>
      </w:r>
      <w:r>
        <w:rPr>
          <w:spacing w:val="1"/>
        </w:rPr>
        <w:t> </w:t>
      </w:r>
      <w:r>
        <w:rPr/>
        <w:t>image guided biopsy is used to facilitate sampling of cells or tissues from the abnormalities.</w:t>
      </w:r>
      <w:r>
        <w:rPr>
          <w:spacing w:val="-57"/>
        </w:rPr>
        <w:t> </w:t>
      </w:r>
      <w:r>
        <w:rPr/>
        <w:t>Image guided biopsy can be carried out with mammography, magnetic resonance imaging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ultrasound.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8"/>
        <w:jc w:val="both"/>
      </w:pPr>
      <w:r>
        <w:rPr/>
        <w:t>Surgical biopsy – Used for lesions that cannot be assessed by needle biopsy. Also called</w:t>
      </w:r>
      <w:r>
        <w:rPr>
          <w:spacing w:val="1"/>
        </w:rPr>
        <w:t> </w:t>
      </w:r>
      <w:r>
        <w:rPr/>
        <w:t>open biopsy and are of two types: incisional and excisional biopsy. In incisional biopsy a</w:t>
      </w:r>
      <w:r>
        <w:rPr>
          <w:spacing w:val="1"/>
        </w:rPr>
        <w:t> </w:t>
      </w:r>
      <w:r>
        <w:rPr/>
        <w:t>small portion of the lesion is removed while excisional biopsy involves the removal of the</w:t>
      </w:r>
      <w:r>
        <w:rPr>
          <w:spacing w:val="1"/>
        </w:rPr>
        <w:t> </w:t>
      </w:r>
      <w:r>
        <w:rPr/>
        <w:t>entire lesion, as well as any surrounding margin of normal breast tissue. Tissues removed</w:t>
      </w:r>
      <w:r>
        <w:rPr>
          <w:spacing w:val="1"/>
        </w:rPr>
        <w:t> </w:t>
      </w:r>
      <w:r>
        <w:rPr/>
        <w:t>are sent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/>
        <w:t>a pathology</w:t>
      </w:r>
      <w:r>
        <w:rPr>
          <w:spacing w:val="-4"/>
        </w:rPr>
        <w:t> </w:t>
      </w:r>
      <w:r>
        <w:rPr/>
        <w:t>laboratory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microscopic</w:t>
      </w:r>
      <w:r>
        <w:rPr>
          <w:spacing w:val="5"/>
        </w:rPr>
        <w:t> </w:t>
      </w:r>
      <w:r>
        <w:rPr/>
        <w:t>evaluation.</w:t>
      </w:r>
    </w:p>
    <w:p>
      <w:pPr>
        <w:pStyle w:val="BodyText"/>
        <w:ind w:left="267"/>
        <w:jc w:val="both"/>
      </w:pPr>
      <w:r>
        <w:rPr/>
        <w:t>Triple</w:t>
      </w:r>
      <w:r>
        <w:rPr>
          <w:spacing w:val="-1"/>
        </w:rPr>
        <w:t> </w:t>
      </w:r>
      <w:r>
        <w:rPr/>
        <w:t>Assessment/Test</w:t>
      </w:r>
    </w:p>
    <w:p>
      <w:pPr>
        <w:pStyle w:val="BodyText"/>
      </w:pPr>
    </w:p>
    <w:p>
      <w:pPr>
        <w:pStyle w:val="BodyText"/>
        <w:spacing w:line="480" w:lineRule="auto"/>
        <w:ind w:left="267" w:right="711"/>
        <w:jc w:val="both"/>
      </w:pPr>
      <w:r>
        <w:rPr/>
        <w:t>Diagnostic accuracy can be increased and false negative results eliminated as much as</w:t>
      </w:r>
      <w:r>
        <w:rPr>
          <w:spacing w:val="1"/>
        </w:rPr>
        <w:t> </w:t>
      </w:r>
      <w:r>
        <w:rPr/>
        <w:t>possible using the triple assessment principle or test. This test refers to a correlation of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exam</w:t>
      </w:r>
      <w:r>
        <w:rPr>
          <w:spacing w:val="1"/>
        </w:rPr>
        <w:t> </w:t>
      </w:r>
      <w:r>
        <w:rPr/>
        <w:t>(Clinical</w:t>
      </w:r>
      <w:r>
        <w:rPr>
          <w:spacing w:val="1"/>
        </w:rPr>
        <w:t> </w:t>
      </w:r>
      <w:r>
        <w:rPr/>
        <w:t>diagnosis),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imaging</w:t>
      </w:r>
      <w:r>
        <w:rPr>
          <w:spacing w:val="1"/>
        </w:rPr>
        <w:t> </w:t>
      </w:r>
      <w:r>
        <w:rPr/>
        <w:t>(usually</w:t>
      </w:r>
      <w:r>
        <w:rPr>
          <w:spacing w:val="1"/>
        </w:rPr>
        <w:t> </w:t>
      </w:r>
      <w:r>
        <w:rPr/>
        <w:t>mammography</w:t>
      </w:r>
      <w:r>
        <w:rPr>
          <w:spacing w:val="-10"/>
        </w:rPr>
        <w:t> </w:t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ultrasonography)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biopsy</w:t>
      </w:r>
      <w:r>
        <w:rPr>
          <w:spacing w:val="-10"/>
        </w:rPr>
        <w:t> </w:t>
      </w:r>
      <w:r>
        <w:rPr/>
        <w:t>(cytopathological</w:t>
      </w:r>
      <w:r>
        <w:rPr>
          <w:spacing w:val="-3"/>
        </w:rPr>
        <w:t> </w:t>
      </w:r>
      <w:r>
        <w:rPr/>
        <w:t>diagnosis).</w:t>
      </w:r>
    </w:p>
    <w:p>
      <w:pPr>
        <w:pStyle w:val="BodyText"/>
        <w:spacing w:line="480" w:lineRule="auto"/>
        <w:ind w:left="267" w:right="724"/>
        <w:jc w:val="both"/>
      </w:pPr>
      <w:r>
        <w:rPr/>
        <w:t>The triple test</w:t>
      </w:r>
      <w:r>
        <w:rPr>
          <w:spacing w:val="1"/>
        </w:rPr>
        <w:t> </w:t>
      </w:r>
      <w:r>
        <w:rPr/>
        <w:t>seeks concordance of findings using different</w:t>
      </w:r>
      <w:r>
        <w:rPr>
          <w:spacing w:val="1"/>
        </w:rPr>
        <w:t> </w:t>
      </w:r>
      <w:r>
        <w:rPr/>
        <w:t>screening and diagnostic</w:t>
      </w:r>
      <w:r>
        <w:rPr>
          <w:spacing w:val="1"/>
        </w:rPr>
        <w:t> </w:t>
      </w:r>
      <w:r>
        <w:rPr/>
        <w:t>techniques.</w:t>
      </w:r>
      <w:r>
        <w:rPr>
          <w:spacing w:val="3"/>
        </w:rPr>
        <w:t> </w:t>
      </w:r>
      <w:r>
        <w:rPr/>
        <w:t>It</w:t>
      </w:r>
      <w:r>
        <w:rPr>
          <w:spacing w:val="6"/>
        </w:rPr>
        <w:t> </w:t>
      </w:r>
      <w:r>
        <w:rPr/>
        <w:t>also</w:t>
      </w:r>
      <w:r>
        <w:rPr>
          <w:spacing w:val="6"/>
        </w:rPr>
        <w:t> </w:t>
      </w:r>
      <w:r>
        <w:rPr/>
        <w:t>ensures</w:t>
      </w:r>
      <w:r>
        <w:rPr>
          <w:spacing w:val="5"/>
        </w:rPr>
        <w:t> </w:t>
      </w:r>
      <w:r>
        <w:rPr/>
        <w:t>follow</w:t>
      </w:r>
      <w:r>
        <w:rPr>
          <w:spacing w:val="1"/>
        </w:rPr>
        <w:t> </w:t>
      </w:r>
      <w:r>
        <w:rPr/>
        <w:t>up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abnormal</w:t>
      </w:r>
      <w:r>
        <w:rPr>
          <w:spacing w:val="-3"/>
        </w:rPr>
        <w:t> </w:t>
      </w:r>
      <w:r>
        <w:rPr/>
        <w:t>findings.</w:t>
      </w:r>
    </w:p>
    <w:p>
      <w:pPr>
        <w:pStyle w:val="Heading1"/>
        <w:numPr>
          <w:ilvl w:val="1"/>
          <w:numId w:val="9"/>
        </w:numPr>
        <w:tabs>
          <w:tab w:pos="632" w:val="left" w:leader="none"/>
        </w:tabs>
        <w:spacing w:line="240" w:lineRule="auto" w:before="5" w:after="0"/>
        <w:ind w:left="632" w:right="0" w:hanging="365"/>
        <w:jc w:val="left"/>
      </w:pPr>
      <w:r>
        <w:rPr/>
        <w:t>STAGING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7" w:right="711" w:firstLine="57"/>
        <w:jc w:val="both"/>
      </w:pPr>
      <w:r>
        <w:rPr/>
        <w:t>Staging is a process that has been developed to determine the growth and extent of cancer</w:t>
      </w:r>
      <w:r>
        <w:rPr>
          <w:spacing w:val="1"/>
        </w:rPr>
        <w:t> </w:t>
      </w:r>
      <w:r>
        <w:rPr/>
        <w:t>in the body. The staging of breast cancer is done based on information from pathological</w:t>
      </w:r>
      <w:r>
        <w:rPr>
          <w:spacing w:val="1"/>
        </w:rPr>
        <w:t> </w:t>
      </w:r>
      <w:r>
        <w:rPr/>
        <w:t>results, findings from imaging studies and surgery. Staging is important as it helps the</w:t>
      </w:r>
      <w:r>
        <w:rPr>
          <w:spacing w:val="1"/>
        </w:rPr>
        <w:t> </w:t>
      </w:r>
      <w:r>
        <w:rPr/>
        <w:t>physician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insights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patient’s</w:t>
      </w:r>
      <w:r>
        <w:rPr>
          <w:spacing w:val="1"/>
        </w:rPr>
        <w:t> </w:t>
      </w:r>
      <w:r>
        <w:rPr/>
        <w:t>prognosis.</w:t>
      </w:r>
      <w:r>
        <w:rPr>
          <w:spacing w:val="1"/>
        </w:rPr>
        <w:t> </w:t>
      </w:r>
      <w:r>
        <w:rPr/>
        <w:t>Staging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provides a standardized means by which medical providers communicate with one another</w:t>
      </w:r>
      <w:r>
        <w:rPr>
          <w:spacing w:val="1"/>
        </w:rPr>
        <w:t> </w:t>
      </w:r>
      <w:r>
        <w:rPr/>
        <w:t>about an individual case and a method by which cancer researchers may compare notes</w:t>
      </w:r>
      <w:r>
        <w:rPr>
          <w:spacing w:val="1"/>
        </w:rPr>
        <w:t> </w:t>
      </w:r>
      <w:r>
        <w:rPr/>
        <w:t>(ACS, 2005). Generally, the lower the stage number, the less the severity of the cancer. The</w:t>
      </w:r>
      <w:r>
        <w:rPr>
          <w:spacing w:val="-57"/>
        </w:rPr>
        <w:t> </w:t>
      </w:r>
      <w:r>
        <w:rPr/>
        <w:t>stage of breast cancer is determined by information gathered from tests on tumor tissue,</w:t>
      </w:r>
      <w:r>
        <w:rPr>
          <w:spacing w:val="1"/>
        </w:rPr>
        <w:t> </w:t>
      </w:r>
      <w:r>
        <w:rPr/>
        <w:t>lymph nodes and distant organs. Clinical staging occurs prior to surgery and is based on</w:t>
      </w:r>
      <w:r>
        <w:rPr>
          <w:spacing w:val="1"/>
        </w:rPr>
        <w:t> </w:t>
      </w:r>
      <w:r>
        <w:rPr/>
        <w:t>information</w:t>
      </w:r>
      <w:r>
        <w:rPr>
          <w:spacing w:val="32"/>
        </w:rPr>
        <w:t> </w:t>
      </w:r>
      <w:r>
        <w:rPr/>
        <w:t>obtained</w:t>
      </w:r>
      <w:r>
        <w:rPr>
          <w:spacing w:val="42"/>
        </w:rPr>
        <w:t> </w:t>
      </w:r>
      <w:r>
        <w:rPr/>
        <w:t>from</w:t>
      </w:r>
      <w:r>
        <w:rPr>
          <w:spacing w:val="28"/>
        </w:rPr>
        <w:t> </w:t>
      </w:r>
      <w:r>
        <w:rPr/>
        <w:t>physical</w:t>
      </w:r>
      <w:r>
        <w:rPr>
          <w:spacing w:val="38"/>
        </w:rPr>
        <w:t> </w:t>
      </w:r>
      <w:r>
        <w:rPr/>
        <w:t>examination</w:t>
      </w:r>
      <w:r>
        <w:rPr>
          <w:spacing w:val="36"/>
        </w:rPr>
        <w:t> </w:t>
      </w:r>
      <w:r>
        <w:rPr/>
        <w:t>and</w:t>
      </w:r>
      <w:r>
        <w:rPr>
          <w:spacing w:val="42"/>
        </w:rPr>
        <w:t> </w:t>
      </w:r>
      <w:r>
        <w:rPr/>
        <w:t>imaging</w:t>
      </w:r>
      <w:r>
        <w:rPr>
          <w:spacing w:val="36"/>
        </w:rPr>
        <w:t> </w:t>
      </w:r>
      <w:r>
        <w:rPr/>
        <w:t>tests.</w:t>
      </w:r>
      <w:r>
        <w:rPr>
          <w:spacing w:val="40"/>
        </w:rPr>
        <w:t> </w:t>
      </w:r>
      <w:r>
        <w:rPr/>
        <w:t>Pathological</w:t>
      </w:r>
      <w:r>
        <w:rPr>
          <w:spacing w:val="32"/>
        </w:rPr>
        <w:t> </w:t>
      </w:r>
      <w:r>
        <w:rPr/>
        <w:t>staging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6"/>
        <w:jc w:val="both"/>
      </w:pPr>
      <w:r>
        <w:rPr/>
        <w:t>occurs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biopsy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microscopically examined tissue. The later is more definitive for planning treatment and</w:t>
      </w:r>
      <w:r>
        <w:rPr>
          <w:spacing w:val="1"/>
        </w:rPr>
        <w:t> </w:t>
      </w:r>
      <w:r>
        <w:rPr/>
        <w:t>estimating</w:t>
      </w:r>
      <w:r>
        <w:rPr>
          <w:spacing w:val="1"/>
        </w:rPr>
        <w:t> </w:t>
      </w:r>
      <w:r>
        <w:rPr/>
        <w:t>prognosis (ACS,</w:t>
      </w:r>
      <w:r>
        <w:rPr>
          <w:spacing w:val="4"/>
        </w:rPr>
        <w:t> </w:t>
      </w:r>
      <w:r>
        <w:rPr/>
        <w:t>2005).</w:t>
      </w:r>
    </w:p>
    <w:p>
      <w:pPr>
        <w:pStyle w:val="Heading1"/>
        <w:numPr>
          <w:ilvl w:val="2"/>
          <w:numId w:val="11"/>
        </w:numPr>
        <w:tabs>
          <w:tab w:pos="988" w:val="left" w:leader="none"/>
        </w:tabs>
        <w:spacing w:line="240" w:lineRule="auto" w:before="5" w:after="0"/>
        <w:ind w:left="987" w:right="0" w:hanging="721"/>
        <w:jc w:val="both"/>
      </w:pPr>
      <w:r>
        <w:rPr/>
        <w:t>Tumor</w:t>
      </w:r>
      <w:r>
        <w:rPr>
          <w:spacing w:val="-5"/>
        </w:rPr>
        <w:t> </w:t>
      </w:r>
      <w:r>
        <w:rPr/>
        <w:t>Node</w:t>
      </w:r>
      <w:r>
        <w:rPr>
          <w:spacing w:val="-1"/>
        </w:rPr>
        <w:t> </w:t>
      </w:r>
      <w:r>
        <w:rPr/>
        <w:t>Metastasis</w:t>
      </w:r>
      <w:r>
        <w:rPr>
          <w:spacing w:val="-2"/>
        </w:rPr>
        <w:t> </w:t>
      </w:r>
      <w:r>
        <w:rPr/>
        <w:t>(TNM)</w:t>
      </w:r>
      <w:r>
        <w:rPr>
          <w:spacing w:val="2"/>
        </w:rPr>
        <w:t> </w:t>
      </w:r>
      <w:r>
        <w:rPr/>
        <w:t>System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Staging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67" w:right="715"/>
        <w:jc w:val="both"/>
      </w:pPr>
      <w:r>
        <w:rPr/>
        <w:t>The system most commonly and widely used for breast cancer staging is the “tumor node</w:t>
      </w:r>
      <w:r>
        <w:rPr>
          <w:spacing w:val="1"/>
        </w:rPr>
        <w:t> </w:t>
      </w:r>
      <w:r>
        <w:rPr/>
        <w:t>metastasis” (TNM) system. The American Joint Committee on Cancer (AJCC) and the</w:t>
      </w:r>
      <w:r>
        <w:rPr>
          <w:spacing w:val="1"/>
        </w:rPr>
        <w:t> </w:t>
      </w:r>
      <w:r>
        <w:rPr/>
        <w:t>National Cancer Institute (NCI) devised the TNM system. In the system, each letter is</w:t>
      </w:r>
      <w:r>
        <w:rPr>
          <w:spacing w:val="1"/>
        </w:rPr>
        <w:t> </w:t>
      </w:r>
      <w:r>
        <w:rPr/>
        <w:t>followed by a number or additional letters that describes what is known about the 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extent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the disease</w:t>
      </w:r>
      <w:r>
        <w:rPr>
          <w:spacing w:val="1"/>
        </w:rPr>
        <w:t> </w:t>
      </w:r>
      <w:r>
        <w:rPr/>
        <w:t>at</w:t>
      </w:r>
      <w:r>
        <w:rPr>
          <w:spacing w:val="6"/>
        </w:rPr>
        <w:t> </w:t>
      </w:r>
      <w:r>
        <w:rPr/>
        <w:t>diagnosis.</w:t>
      </w:r>
    </w:p>
    <w:p>
      <w:pPr>
        <w:pStyle w:val="BodyText"/>
        <w:spacing w:line="480" w:lineRule="auto" w:before="1"/>
        <w:ind w:left="267" w:right="725"/>
        <w:jc w:val="both"/>
      </w:pPr>
      <w:r>
        <w:rPr/>
        <w:t>The “T” component designates the size and invasiveness of the primary tumor with the</w:t>
      </w:r>
      <w:r>
        <w:rPr>
          <w:spacing w:val="1"/>
        </w:rPr>
        <w:t> </w:t>
      </w:r>
      <w:r>
        <w:rPr/>
        <w:t>numeric</w:t>
      </w:r>
      <w:r>
        <w:rPr>
          <w:spacing w:val="-1"/>
        </w:rPr>
        <w:t> </w:t>
      </w:r>
      <w:r>
        <w:rPr/>
        <w:t>value</w:t>
      </w:r>
      <w:r>
        <w:rPr>
          <w:spacing w:val="5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tumor</w:t>
      </w:r>
      <w:r>
        <w:rPr>
          <w:spacing w:val="1"/>
        </w:rPr>
        <w:t> </w:t>
      </w:r>
      <w:r>
        <w:rPr/>
        <w:t>size and</w:t>
      </w:r>
      <w:r>
        <w:rPr>
          <w:spacing w:val="1"/>
        </w:rPr>
        <w:t> </w:t>
      </w:r>
      <w:r>
        <w:rPr/>
        <w:t>extent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invasiveness.</w:t>
      </w:r>
    </w:p>
    <w:p>
      <w:pPr>
        <w:pStyle w:val="BodyText"/>
        <w:spacing w:line="480" w:lineRule="auto"/>
        <w:ind w:left="267" w:right="719"/>
        <w:jc w:val="both"/>
      </w:pPr>
      <w:r>
        <w:rPr/>
        <w:t>The “N” component designates the presence or absence of regional node involvement, with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numeric</w:t>
      </w:r>
      <w:r>
        <w:rPr>
          <w:spacing w:val="4"/>
        </w:rPr>
        <w:t> </w:t>
      </w:r>
      <w:r>
        <w:rPr/>
        <w:t>value</w:t>
      </w:r>
      <w:r>
        <w:rPr>
          <w:spacing w:val="5"/>
        </w:rPr>
        <w:t> </w:t>
      </w:r>
      <w:r>
        <w:rPr/>
        <w:t>based on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2"/>
        </w:rPr>
        <w:t> </w:t>
      </w:r>
      <w:r>
        <w:rPr/>
        <w:t>or</w:t>
      </w:r>
      <w:r>
        <w:rPr>
          <w:spacing w:val="-3"/>
        </w:rPr>
        <w:t> </w:t>
      </w:r>
      <w:r>
        <w:rPr/>
        <w:t>location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involved</w:t>
      </w:r>
      <w:r>
        <w:rPr>
          <w:spacing w:val="5"/>
        </w:rPr>
        <w:t> </w:t>
      </w:r>
      <w:r>
        <w:rPr/>
        <w:t>lymph</w:t>
      </w:r>
      <w:r>
        <w:rPr>
          <w:spacing w:val="-4"/>
        </w:rPr>
        <w:t> </w:t>
      </w:r>
      <w:r>
        <w:rPr/>
        <w:t>nodes.</w:t>
      </w:r>
    </w:p>
    <w:p>
      <w:pPr>
        <w:pStyle w:val="BodyText"/>
        <w:spacing w:line="480" w:lineRule="auto"/>
        <w:ind w:left="267" w:right="720"/>
        <w:jc w:val="both"/>
      </w:pPr>
      <w:r>
        <w:rPr/>
        <w:t>“M” component identifies the presence or absence of distant metastasis, including lymph</w:t>
      </w:r>
      <w:r>
        <w:rPr>
          <w:spacing w:val="1"/>
        </w:rPr>
        <w:t> </w:t>
      </w:r>
      <w:r>
        <w:rPr/>
        <w:t>nodes</w:t>
      </w:r>
      <w:r>
        <w:rPr>
          <w:spacing w:val="-1"/>
        </w:rPr>
        <w:t> </w:t>
      </w:r>
      <w:r>
        <w:rPr/>
        <w:t>that</w:t>
      </w:r>
      <w:r>
        <w:rPr>
          <w:spacing w:val="7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regional.</w:t>
      </w:r>
    </w:p>
    <w:p>
      <w:pPr>
        <w:pStyle w:val="Heading1"/>
        <w:numPr>
          <w:ilvl w:val="2"/>
          <w:numId w:val="11"/>
        </w:numPr>
        <w:tabs>
          <w:tab w:pos="988" w:val="left" w:leader="none"/>
        </w:tabs>
        <w:spacing w:line="240" w:lineRule="auto" w:before="5" w:after="0"/>
        <w:ind w:left="987" w:right="0" w:hanging="721"/>
        <w:jc w:val="both"/>
      </w:pPr>
      <w:r>
        <w:rPr/>
        <w:t>Stage</w:t>
      </w:r>
      <w:r>
        <w:rPr>
          <w:spacing w:val="-4"/>
        </w:rPr>
        <w:t> </w:t>
      </w:r>
      <w:r>
        <w:rPr/>
        <w:t>Groupings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TNM</w:t>
      </w:r>
      <w:r>
        <w:rPr>
          <w:spacing w:val="1"/>
        </w:rPr>
        <w:t> </w:t>
      </w:r>
      <w:r>
        <w:rPr/>
        <w:t>Categories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67" w:right="718"/>
        <w:jc w:val="both"/>
      </w:pPr>
      <w:r>
        <w:rPr/>
        <w:t>According to the American Cancer Society, 2005 breast cancer can be staged as shown</w:t>
      </w:r>
      <w:r>
        <w:rPr>
          <w:spacing w:val="1"/>
        </w:rPr>
        <w:t> </w:t>
      </w:r>
      <w:r>
        <w:rPr/>
        <w:t>below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1"/>
        </w:rPr>
        <w:t> </w:t>
      </w:r>
      <w:r>
        <w:rPr/>
        <w:t>2.1: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68"/>
        <w:ind w:left="267"/>
      </w:pPr>
      <w:r>
        <w:rPr/>
        <w:t>Table</w:t>
      </w:r>
      <w:r>
        <w:rPr>
          <w:spacing w:val="-4"/>
        </w:rPr>
        <w:t> </w:t>
      </w:r>
      <w:r>
        <w:rPr/>
        <w:t>2.1</w:t>
      </w:r>
      <w:r>
        <w:rPr>
          <w:spacing w:val="-1"/>
        </w:rPr>
        <w:t> </w:t>
      </w:r>
      <w:r>
        <w:rPr/>
        <w:t>Stage</w:t>
      </w:r>
      <w:r>
        <w:rPr>
          <w:spacing w:val="-3"/>
        </w:rPr>
        <w:t> </w:t>
      </w:r>
      <w:r>
        <w:rPr/>
        <w:t>Groupings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TNM</w:t>
      </w:r>
      <w:r>
        <w:rPr>
          <w:spacing w:val="-4"/>
        </w:rPr>
        <w:t> </w:t>
      </w:r>
      <w:r>
        <w:rPr/>
        <w:t>Categories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12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920"/>
        <w:gridCol w:w="4843"/>
      </w:tblGrid>
      <w:tr>
        <w:trPr>
          <w:trHeight w:val="517" w:hRule="atLeast"/>
        </w:trPr>
        <w:tc>
          <w:tcPr>
            <w:tcW w:w="12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Stage</w:t>
            </w: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565"/>
              <w:rPr>
                <w:sz w:val="24"/>
              </w:rPr>
            </w:pPr>
            <w:r>
              <w:rPr>
                <w:sz w:val="24"/>
              </w:rPr>
              <w:t>TNM</w:t>
            </w:r>
          </w:p>
        </w:tc>
        <w:tc>
          <w:tcPr>
            <w:tcW w:w="48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3" w:lineRule="exact"/>
              <w:ind w:left="282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  <w:tr>
        <w:trPr>
          <w:trHeight w:val="1025" w:hRule="atLeast"/>
        </w:trPr>
        <w:tc>
          <w:tcPr>
            <w:tcW w:w="12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565"/>
              <w:rPr>
                <w:sz w:val="24"/>
              </w:rPr>
            </w:pPr>
            <w:r>
              <w:rPr>
                <w:sz w:val="24"/>
              </w:rPr>
              <w:t>Tis,N0,M0</w:t>
            </w:r>
          </w:p>
        </w:tc>
        <w:tc>
          <w:tcPr>
            <w:tcW w:w="4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282" w:right="117"/>
              <w:jc w:val="both"/>
              <w:rPr>
                <w:sz w:val="24"/>
              </w:rPr>
            </w:pPr>
            <w:r>
              <w:rPr>
                <w:sz w:val="24"/>
              </w:rPr>
              <w:t>Carcinoma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(Tis)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lymph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(N0)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metastasis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(M0).</w:t>
            </w:r>
          </w:p>
        </w:tc>
      </w:tr>
      <w:tr>
        <w:trPr>
          <w:trHeight w:val="422" w:hRule="atLeast"/>
        </w:trPr>
        <w:tc>
          <w:tcPr>
            <w:tcW w:w="1210" w:type="dxa"/>
          </w:tcPr>
          <w:p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920" w:type="dxa"/>
          </w:tcPr>
          <w:p>
            <w:pPr>
              <w:pStyle w:val="TableParagraph"/>
              <w:spacing w:before="113"/>
              <w:ind w:left="565"/>
              <w:rPr>
                <w:sz w:val="24"/>
              </w:rPr>
            </w:pPr>
            <w:r>
              <w:rPr>
                <w:sz w:val="24"/>
              </w:rPr>
              <w:t>T1,N0,M0</w:t>
            </w:r>
          </w:p>
        </w:tc>
        <w:tc>
          <w:tcPr>
            <w:tcW w:w="4843" w:type="dxa"/>
          </w:tcPr>
          <w:p>
            <w:pPr>
              <w:pStyle w:val="TableParagraph"/>
              <w:spacing w:before="118"/>
              <w:ind w:left="282"/>
              <w:rPr>
                <w:sz w:val="24"/>
              </w:rPr>
            </w:pPr>
            <w:r>
              <w:rPr>
                <w:sz w:val="24"/>
              </w:rPr>
              <w:t>Tumor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2cm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or less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(T1) with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</w:tr>
      <w:tr>
        <w:trPr>
          <w:trHeight w:val="729" w:hRule="atLeast"/>
        </w:trPr>
        <w:tc>
          <w:tcPr>
            <w:tcW w:w="12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line="271" w:lineRule="auto" w:before="17"/>
              <w:ind w:left="282"/>
              <w:rPr>
                <w:sz w:val="24"/>
              </w:rPr>
            </w:pPr>
            <w:r>
              <w:rPr>
                <w:sz w:val="24"/>
              </w:rPr>
              <w:t>positive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lymph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nodes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(N0)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distant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metastasis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(M0).</w:t>
            </w:r>
          </w:p>
        </w:tc>
      </w:tr>
      <w:tr>
        <w:trPr>
          <w:trHeight w:val="422" w:hRule="atLeast"/>
        </w:trPr>
        <w:tc>
          <w:tcPr>
            <w:tcW w:w="1210" w:type="dxa"/>
          </w:tcPr>
          <w:p>
            <w:pPr>
              <w:pStyle w:val="TableParagraph"/>
              <w:spacing w:before="113"/>
              <w:ind w:left="105"/>
              <w:rPr>
                <w:sz w:val="24"/>
              </w:rPr>
            </w:pPr>
            <w:r>
              <w:rPr>
                <w:sz w:val="24"/>
              </w:rPr>
              <w:t>IIA</w:t>
            </w:r>
          </w:p>
        </w:tc>
        <w:tc>
          <w:tcPr>
            <w:tcW w:w="1920" w:type="dxa"/>
          </w:tcPr>
          <w:p>
            <w:pPr>
              <w:pStyle w:val="TableParagraph"/>
              <w:spacing w:before="113"/>
              <w:ind w:left="565"/>
              <w:rPr>
                <w:sz w:val="24"/>
              </w:rPr>
            </w:pPr>
            <w:r>
              <w:rPr>
                <w:sz w:val="24"/>
              </w:rPr>
              <w:t>T0,N1,M0</w:t>
            </w:r>
          </w:p>
        </w:tc>
        <w:tc>
          <w:tcPr>
            <w:tcW w:w="4843" w:type="dxa"/>
          </w:tcPr>
          <w:p>
            <w:pPr>
              <w:pStyle w:val="TableParagraph"/>
              <w:spacing w:before="118"/>
              <w:ind w:left="282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tumor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breast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(T0)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</w:t>
            </w:r>
          </w:p>
        </w:tc>
      </w:tr>
      <w:tr>
        <w:trPr>
          <w:trHeight w:val="729" w:hRule="atLeast"/>
        </w:trPr>
        <w:tc>
          <w:tcPr>
            <w:tcW w:w="12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line="271" w:lineRule="auto" w:before="17"/>
              <w:ind w:left="282" w:right="11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axillary lymph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nodes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with no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known distant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metastasis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(M0)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or</w:t>
            </w:r>
          </w:p>
        </w:tc>
      </w:tr>
      <w:tr>
        <w:trPr>
          <w:trHeight w:val="422" w:hRule="atLeast"/>
        </w:trPr>
        <w:tc>
          <w:tcPr>
            <w:tcW w:w="12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spacing w:before="113"/>
              <w:ind w:left="565"/>
              <w:rPr>
                <w:sz w:val="24"/>
              </w:rPr>
            </w:pPr>
            <w:r>
              <w:rPr>
                <w:sz w:val="24"/>
              </w:rPr>
              <w:t>T1,N1,M0</w:t>
            </w:r>
          </w:p>
        </w:tc>
        <w:tc>
          <w:tcPr>
            <w:tcW w:w="4843" w:type="dxa"/>
          </w:tcPr>
          <w:p>
            <w:pPr>
              <w:pStyle w:val="TableParagraph"/>
              <w:spacing w:before="118"/>
              <w:ind w:left="282"/>
              <w:rPr>
                <w:sz w:val="24"/>
              </w:rPr>
            </w:pPr>
            <w:r>
              <w:rPr>
                <w:sz w:val="24"/>
              </w:rPr>
              <w:t>Tumor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2cm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less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(T1)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spread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</w:tr>
      <w:tr>
        <w:trPr>
          <w:trHeight w:val="1682" w:hRule="atLeast"/>
        </w:trPr>
        <w:tc>
          <w:tcPr>
            <w:tcW w:w="12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line="273" w:lineRule="auto" w:before="17"/>
              <w:ind w:left="282" w:right="116"/>
              <w:jc w:val="both"/>
              <w:rPr>
                <w:sz w:val="24"/>
              </w:rPr>
            </w:pPr>
            <w:r>
              <w:rPr>
                <w:sz w:val="24"/>
              </w:rPr>
              <w:t>1-3 axillary lymph nodes or found by sentinel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biopsy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microscopic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mammary nodes 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 on imaging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clinical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(N1)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distant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metastasis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(M0)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or</w:t>
            </w:r>
          </w:p>
        </w:tc>
      </w:tr>
      <w:tr>
        <w:trPr>
          <w:trHeight w:val="1152" w:hRule="atLeast"/>
        </w:trPr>
        <w:tc>
          <w:tcPr>
            <w:tcW w:w="12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0" w:type="dxa"/>
          </w:tcPr>
          <w:p>
            <w:pPr>
              <w:pStyle w:val="TableParagraph"/>
              <w:spacing w:before="116"/>
              <w:ind w:left="565"/>
              <w:rPr>
                <w:sz w:val="24"/>
              </w:rPr>
            </w:pPr>
            <w:r>
              <w:rPr>
                <w:sz w:val="24"/>
              </w:rPr>
              <w:t>T2,N0,MO</w:t>
            </w:r>
          </w:p>
        </w:tc>
        <w:tc>
          <w:tcPr>
            <w:tcW w:w="4843" w:type="dxa"/>
          </w:tcPr>
          <w:p>
            <w:pPr>
              <w:pStyle w:val="TableParagraph"/>
              <w:spacing w:line="273" w:lineRule="auto" w:before="121"/>
              <w:ind w:left="282" w:right="116"/>
              <w:jc w:val="both"/>
              <w:rPr>
                <w:sz w:val="24"/>
              </w:rPr>
            </w:pPr>
            <w:r>
              <w:rPr>
                <w:sz w:val="24"/>
              </w:rPr>
              <w:t>Tumor is larger than 2cm but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less than 5 cm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diameter (T2) with no positive lymph node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(N0) and no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distant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metastasis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(M0).</w:t>
            </w:r>
          </w:p>
        </w:tc>
      </w:tr>
      <w:tr>
        <w:trPr>
          <w:trHeight w:val="396" w:hRule="atLeast"/>
        </w:trPr>
        <w:tc>
          <w:tcPr>
            <w:tcW w:w="1210" w:type="dxa"/>
          </w:tcPr>
          <w:p>
            <w:pPr>
              <w:pStyle w:val="TableParagraph"/>
              <w:spacing w:line="261" w:lineRule="exact" w:before="116"/>
              <w:ind w:left="105"/>
              <w:rPr>
                <w:sz w:val="24"/>
              </w:rPr>
            </w:pPr>
            <w:r>
              <w:rPr>
                <w:sz w:val="24"/>
              </w:rPr>
              <w:t>IIB</w:t>
            </w:r>
          </w:p>
        </w:tc>
        <w:tc>
          <w:tcPr>
            <w:tcW w:w="1920" w:type="dxa"/>
          </w:tcPr>
          <w:p>
            <w:pPr>
              <w:pStyle w:val="TableParagraph"/>
              <w:spacing w:line="261" w:lineRule="exact" w:before="116"/>
              <w:ind w:left="565"/>
              <w:rPr>
                <w:sz w:val="24"/>
              </w:rPr>
            </w:pPr>
            <w:r>
              <w:rPr>
                <w:sz w:val="24"/>
              </w:rPr>
              <w:t>T2,N1,M0</w:t>
            </w:r>
          </w:p>
        </w:tc>
        <w:tc>
          <w:tcPr>
            <w:tcW w:w="4843" w:type="dxa"/>
          </w:tcPr>
          <w:p>
            <w:pPr>
              <w:pStyle w:val="TableParagraph"/>
              <w:spacing w:line="256" w:lineRule="exact" w:before="121"/>
              <w:ind w:left="282"/>
              <w:rPr>
                <w:sz w:val="24"/>
              </w:rPr>
            </w:pPr>
            <w:r>
              <w:rPr>
                <w:sz w:val="24"/>
              </w:rPr>
              <w:t>Tumor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larger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2cm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less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</w:tr>
    </w:tbl>
    <w:p>
      <w:pPr>
        <w:pStyle w:val="BodyText"/>
        <w:spacing w:line="276" w:lineRule="auto" w:before="41"/>
        <w:ind w:left="4654" w:right="714"/>
        <w:jc w:val="both"/>
      </w:pPr>
      <w:r>
        <w:rPr/>
        <w:t>in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(T2)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1-3</w:t>
      </w:r>
      <w:r>
        <w:rPr>
          <w:spacing w:val="1"/>
        </w:rPr>
        <w:t> </w:t>
      </w:r>
      <w:r>
        <w:rPr/>
        <w:t>axillary</w:t>
      </w:r>
      <w:r>
        <w:rPr>
          <w:spacing w:val="1"/>
        </w:rPr>
        <w:t> </w:t>
      </w:r>
      <w:r>
        <w:rPr/>
        <w:t>lymph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sentinel</w:t>
      </w:r>
      <w:r>
        <w:rPr>
          <w:spacing w:val="1"/>
        </w:rPr>
        <w:t> </w:t>
      </w:r>
      <w:r>
        <w:rPr/>
        <w:t>node</w:t>
      </w:r>
      <w:r>
        <w:rPr>
          <w:spacing w:val="1"/>
        </w:rPr>
        <w:t> </w:t>
      </w:r>
      <w:r>
        <w:rPr/>
        <w:t>biopsy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microscopic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mammary nodes but</w:t>
      </w:r>
      <w:r>
        <w:rPr>
          <w:spacing w:val="1"/>
        </w:rPr>
        <w:t> </w:t>
      </w:r>
      <w:r>
        <w:rPr/>
        <w:t>not on imaging</w:t>
      </w:r>
      <w:r>
        <w:rPr>
          <w:spacing w:val="60"/>
        </w:rPr>
        <w:t> </w:t>
      </w:r>
      <w:r>
        <w:rPr/>
        <w:t>studies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exam</w:t>
      </w:r>
      <w:r>
        <w:rPr>
          <w:spacing w:val="1"/>
        </w:rPr>
        <w:t> </w:t>
      </w:r>
      <w:r>
        <w:rPr/>
        <w:t>(N1)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distant</w:t>
      </w:r>
      <w:r>
        <w:rPr>
          <w:spacing w:val="11"/>
        </w:rPr>
        <w:t> </w:t>
      </w:r>
      <w:r>
        <w:rPr/>
        <w:t>metastasis</w:t>
      </w:r>
      <w:r>
        <w:rPr>
          <w:spacing w:val="-1"/>
        </w:rPr>
        <w:t> </w:t>
      </w:r>
      <w:r>
        <w:rPr/>
        <w:t>(M0)</w:t>
      </w:r>
      <w:r>
        <w:rPr>
          <w:spacing w:val="3"/>
        </w:rPr>
        <w:t> </w:t>
      </w:r>
      <w:r>
        <w:rPr/>
        <w:t>or</w:t>
      </w:r>
    </w:p>
    <w:p>
      <w:pPr>
        <w:pStyle w:val="BodyText"/>
        <w:spacing w:line="276" w:lineRule="auto" w:before="198"/>
        <w:ind w:left="4654" w:right="717" w:hanging="1637"/>
        <w:jc w:val="both"/>
      </w:pPr>
      <w:r>
        <w:rPr/>
        <w:t>T3,N0,M0      </w:t>
      </w:r>
      <w:r>
        <w:rPr>
          <w:spacing w:val="1"/>
        </w:rPr>
        <w:t> </w:t>
      </w:r>
      <w:r>
        <w:rPr/>
        <w:t>Tumor is larger than 5 cm and does not grow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chest</w:t>
      </w:r>
      <w:r>
        <w:rPr>
          <w:spacing w:val="1"/>
        </w:rPr>
        <w:t> </w:t>
      </w:r>
      <w:r>
        <w:rPr/>
        <w:t>wall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(T3)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lymph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(N0)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distant</w:t>
      </w:r>
      <w:r>
        <w:rPr>
          <w:spacing w:val="11"/>
        </w:rPr>
        <w:t> </w:t>
      </w:r>
      <w:r>
        <w:rPr/>
        <w:t>metastasis.</w:t>
      </w:r>
    </w:p>
    <w:p>
      <w:pPr>
        <w:pStyle w:val="BodyText"/>
        <w:tabs>
          <w:tab w:pos="3017" w:val="left" w:leader="none"/>
          <w:tab w:pos="4654" w:val="left" w:leader="none"/>
        </w:tabs>
        <w:spacing w:before="199"/>
        <w:ind w:left="1347"/>
      </w:pPr>
      <w:r>
        <w:rPr/>
        <w:t>IIIA</w:t>
        <w:tab/>
        <w:t>T0-2,N2,M0</w:t>
        <w:tab/>
        <w:t>Tumor</w:t>
      </w:r>
      <w:r>
        <w:rPr>
          <w:spacing w:val="23"/>
        </w:rPr>
        <w:t> </w:t>
      </w:r>
      <w:r>
        <w:rPr/>
        <w:t>is</w:t>
      </w:r>
      <w:r>
        <w:rPr>
          <w:spacing w:val="21"/>
        </w:rPr>
        <w:t> </w:t>
      </w:r>
      <w:r>
        <w:rPr/>
        <w:t>smaller</w:t>
      </w:r>
      <w:r>
        <w:rPr>
          <w:spacing w:val="20"/>
        </w:rPr>
        <w:t> </w:t>
      </w:r>
      <w:r>
        <w:rPr/>
        <w:t>than</w:t>
      </w:r>
      <w:r>
        <w:rPr>
          <w:spacing w:val="13"/>
        </w:rPr>
        <w:t> </w:t>
      </w:r>
      <w:r>
        <w:rPr/>
        <w:t>5</w:t>
      </w:r>
      <w:r>
        <w:rPr>
          <w:spacing w:val="18"/>
        </w:rPr>
        <w:t> </w:t>
      </w:r>
      <w:r>
        <w:rPr/>
        <w:t>cm</w:t>
      </w:r>
      <w:r>
        <w:rPr>
          <w:spacing w:val="19"/>
        </w:rPr>
        <w:t> </w:t>
      </w:r>
      <w:r>
        <w:rPr/>
        <w:t>in</w:t>
      </w:r>
      <w:r>
        <w:rPr>
          <w:spacing w:val="17"/>
        </w:rPr>
        <w:t> </w:t>
      </w:r>
      <w:r>
        <w:rPr/>
        <w:t>diameter</w:t>
      </w:r>
      <w:r>
        <w:rPr>
          <w:spacing w:val="20"/>
        </w:rPr>
        <w:t> </w:t>
      </w:r>
      <w:r>
        <w:rPr/>
        <w:t>(T0-</w:t>
      </w:r>
    </w:p>
    <w:p>
      <w:pPr>
        <w:pStyle w:val="BodyText"/>
        <w:tabs>
          <w:tab w:pos="8045" w:val="left" w:leader="none"/>
        </w:tabs>
        <w:spacing w:line="276" w:lineRule="auto" w:before="46"/>
        <w:ind w:left="4654" w:right="722"/>
      </w:pPr>
      <w:r>
        <w:rPr/>
        <w:t>2)</w:t>
      </w:r>
      <w:r>
        <w:rPr>
          <w:spacing w:val="21"/>
        </w:rPr>
        <w:t> </w:t>
      </w:r>
      <w:r>
        <w:rPr/>
        <w:t>and</w:t>
      </w:r>
      <w:r>
        <w:rPr>
          <w:spacing w:val="25"/>
        </w:rPr>
        <w:t> </w:t>
      </w:r>
      <w:r>
        <w:rPr/>
        <w:t>has</w:t>
      </w:r>
      <w:r>
        <w:rPr>
          <w:spacing w:val="17"/>
        </w:rPr>
        <w:t> </w:t>
      </w:r>
      <w:r>
        <w:rPr/>
        <w:t>spread</w:t>
      </w:r>
      <w:r>
        <w:rPr>
          <w:spacing w:val="20"/>
        </w:rPr>
        <w:t> </w:t>
      </w:r>
      <w:r>
        <w:rPr/>
        <w:t>to</w:t>
      </w:r>
      <w:r>
        <w:rPr>
          <w:spacing w:val="24"/>
        </w:rPr>
        <w:t> </w:t>
      </w:r>
      <w:r>
        <w:rPr/>
        <w:t>4-9</w:t>
      </w:r>
      <w:r>
        <w:rPr>
          <w:spacing w:val="20"/>
        </w:rPr>
        <w:t> </w:t>
      </w:r>
      <w:r>
        <w:rPr/>
        <w:t>lymph</w:t>
      </w:r>
      <w:r>
        <w:rPr>
          <w:spacing w:val="19"/>
        </w:rPr>
        <w:t> </w:t>
      </w:r>
      <w:r>
        <w:rPr/>
        <w:t>nodes</w:t>
      </w:r>
      <w:r>
        <w:rPr>
          <w:spacing w:val="18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-57"/>
        </w:rPr>
        <w:t> </w:t>
      </w:r>
      <w:r>
        <w:rPr/>
        <w:t>same</w:t>
      </w:r>
      <w:r>
        <w:rPr>
          <w:spacing w:val="54"/>
        </w:rPr>
        <w:t> </w:t>
      </w:r>
      <w:r>
        <w:rPr/>
        <w:t>side</w:t>
      </w:r>
      <w:r>
        <w:rPr>
          <w:spacing w:val="55"/>
        </w:rPr>
        <w:t> </w:t>
      </w:r>
      <w:r>
        <w:rPr/>
        <w:t>as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breast</w:t>
      </w:r>
      <w:r>
        <w:rPr>
          <w:spacing w:val="60"/>
        </w:rPr>
        <w:t> </w:t>
      </w:r>
      <w:r>
        <w:rPr/>
        <w:t>cancer</w:t>
        <w:tab/>
        <w:t>or</w:t>
      </w:r>
      <w:r>
        <w:rPr>
          <w:spacing w:val="40"/>
        </w:rPr>
        <w:t> </w:t>
      </w:r>
      <w:r>
        <w:rPr/>
        <w:t>internal</w:t>
      </w:r>
    </w:p>
    <w:p>
      <w:pPr>
        <w:spacing w:after="0" w:line="276" w:lineRule="auto"/>
        <w:sectPr>
          <w:pgSz w:w="12240" w:h="15840"/>
          <w:pgMar w:header="0" w:footer="1482" w:top="1340" w:bottom="1680" w:left="1720" w:right="700"/>
        </w:sectPr>
      </w:pPr>
    </w:p>
    <w:tbl>
      <w:tblPr>
        <w:tblW w:w="0" w:type="auto"/>
        <w:jc w:val="left"/>
        <w:tblInd w:w="1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7"/>
        <w:gridCol w:w="2058"/>
        <w:gridCol w:w="4708"/>
      </w:tblGrid>
      <w:tr>
        <w:trPr>
          <w:trHeight w:val="293" w:hRule="atLeast"/>
        </w:trPr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08" w:type="dxa"/>
          </w:tcPr>
          <w:p>
            <w:pPr>
              <w:pStyle w:val="TableParagraph"/>
              <w:spacing w:line="266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mammary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nodes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imaging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or</w:t>
            </w:r>
          </w:p>
        </w:tc>
      </w:tr>
      <w:tr>
        <w:trPr>
          <w:trHeight w:val="729" w:hRule="atLeast"/>
        </w:trPr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08" w:type="dxa"/>
          </w:tcPr>
          <w:p>
            <w:pPr>
              <w:pStyle w:val="TableParagraph"/>
              <w:spacing w:line="271" w:lineRule="auto" w:before="17"/>
              <w:ind w:left="212"/>
              <w:rPr>
                <w:sz w:val="24"/>
              </w:rPr>
            </w:pPr>
            <w:r>
              <w:rPr>
                <w:sz w:val="24"/>
              </w:rPr>
              <w:t>clinical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exam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(N2)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distant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metastasis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(M0),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or</w:t>
            </w:r>
          </w:p>
        </w:tc>
      </w:tr>
      <w:tr>
        <w:trPr>
          <w:trHeight w:val="422" w:hRule="atLeast"/>
        </w:trPr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8" w:type="dxa"/>
          </w:tcPr>
          <w:p>
            <w:pPr>
              <w:pStyle w:val="TableParagraph"/>
              <w:spacing w:before="113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T3,N1-2,M0</w:t>
            </w:r>
          </w:p>
        </w:tc>
        <w:tc>
          <w:tcPr>
            <w:tcW w:w="4708" w:type="dxa"/>
          </w:tcPr>
          <w:p>
            <w:pPr>
              <w:pStyle w:val="TableParagraph"/>
              <w:spacing w:before="118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Tumor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larger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cm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(T3)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has</w:t>
            </w:r>
          </w:p>
        </w:tc>
      </w:tr>
      <w:tr>
        <w:trPr>
          <w:trHeight w:val="1682" w:hRule="atLeast"/>
        </w:trPr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08" w:type="dxa"/>
          </w:tcPr>
          <w:p>
            <w:pPr>
              <w:pStyle w:val="TableParagraph"/>
              <w:spacing w:line="273" w:lineRule="auto" w:before="17"/>
              <w:ind w:left="212" w:right="49"/>
              <w:jc w:val="both"/>
              <w:rPr>
                <w:sz w:val="24"/>
              </w:rPr>
            </w:pPr>
            <w:r>
              <w:rPr>
                <w:sz w:val="24"/>
              </w:rPr>
              <w:t>spread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1-9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axillary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lymph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same aide as the breast cancer or to internal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mammary nodes found by imaging studies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clinical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(N1-2)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distant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metastasis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(M0).</w:t>
            </w:r>
          </w:p>
        </w:tc>
      </w:tr>
      <w:tr>
        <w:trPr>
          <w:trHeight w:val="1785" w:hRule="atLeast"/>
        </w:trPr>
        <w:tc>
          <w:tcPr>
            <w:tcW w:w="1087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IIIB</w:t>
            </w:r>
          </w:p>
        </w:tc>
        <w:tc>
          <w:tcPr>
            <w:tcW w:w="2058" w:type="dxa"/>
          </w:tcPr>
          <w:p>
            <w:pPr>
              <w:pStyle w:val="TableParagraph"/>
              <w:spacing w:before="116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T4,N0-2,M0</w:t>
            </w:r>
          </w:p>
        </w:tc>
        <w:tc>
          <w:tcPr>
            <w:tcW w:w="4708" w:type="dxa"/>
          </w:tcPr>
          <w:p>
            <w:pPr>
              <w:pStyle w:val="TableParagraph"/>
              <w:spacing w:line="273" w:lineRule="auto" w:before="121"/>
              <w:ind w:left="212" w:right="52"/>
              <w:jc w:val="both"/>
              <w:rPr>
                <w:sz w:val="24"/>
              </w:rPr>
            </w:pPr>
            <w:r>
              <w:rPr>
                <w:sz w:val="24"/>
              </w:rPr>
              <w:t>Tumor has grown into chest wall or skin (T4)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may or may not have spread to lymph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internal mammary nodes (N0-2). There is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distant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metastasis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(M0).</w:t>
            </w:r>
          </w:p>
        </w:tc>
      </w:tr>
      <w:tr>
        <w:trPr>
          <w:trHeight w:val="1030" w:hRule="atLeast"/>
        </w:trPr>
        <w:tc>
          <w:tcPr>
            <w:tcW w:w="1087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IIIC</w:t>
            </w:r>
          </w:p>
        </w:tc>
        <w:tc>
          <w:tcPr>
            <w:tcW w:w="2058" w:type="dxa"/>
          </w:tcPr>
          <w:p>
            <w:pPr>
              <w:pStyle w:val="TableParagraph"/>
              <w:spacing w:before="116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T0-4,N3,M0</w:t>
            </w:r>
          </w:p>
        </w:tc>
        <w:tc>
          <w:tcPr>
            <w:tcW w:w="4708" w:type="dxa"/>
          </w:tcPr>
          <w:p>
            <w:pPr>
              <w:pStyle w:val="TableParagraph"/>
              <w:spacing w:line="310" w:lineRule="atLeast" w:before="80"/>
              <w:ind w:left="212" w:right="46"/>
              <w:jc w:val="both"/>
              <w:rPr>
                <w:sz w:val="24"/>
              </w:rPr>
            </w:pPr>
            <w:r>
              <w:rPr>
                <w:sz w:val="24"/>
              </w:rPr>
              <w:t>Tumor is any size (T0-4) and has spread to 10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 more nodes in the axilla or to 1 or 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intraclavicular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supraclavicular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lymph</w:t>
            </w:r>
          </w:p>
        </w:tc>
      </w:tr>
    </w:tbl>
    <w:p>
      <w:pPr>
        <w:pStyle w:val="BodyText"/>
        <w:spacing w:line="276" w:lineRule="auto" w:before="39"/>
        <w:ind w:left="4654" w:right="717"/>
        <w:jc w:val="both"/>
      </w:pPr>
      <w:r>
        <w:rPr/>
        <w:t>nodes or to internal mammary lymph nodes,</w:t>
      </w:r>
      <w:r>
        <w:rPr>
          <w:spacing w:val="1"/>
        </w:rPr>
        <w:t> </w:t>
      </w:r>
      <w:r>
        <w:rPr/>
        <w:t>which are enlarged because of the cancer- all</w:t>
      </w:r>
      <w:r>
        <w:rPr>
          <w:spacing w:val="1"/>
        </w:rPr>
        <w:t> </w:t>
      </w:r>
      <w:r>
        <w:rPr/>
        <w:t>on the same side as the breast</w:t>
      </w:r>
      <w:r>
        <w:rPr>
          <w:spacing w:val="60"/>
        </w:rPr>
        <w:t> </w:t>
      </w:r>
      <w:r>
        <w:rPr/>
        <w:t>cancer (N3).</w:t>
      </w:r>
      <w:r>
        <w:rPr>
          <w:spacing w:val="1"/>
        </w:rPr>
        <w:t> </w:t>
      </w:r>
      <w:r>
        <w:rPr/>
        <w:t>No</w:t>
      </w:r>
      <w:r>
        <w:rPr>
          <w:spacing w:val="5"/>
        </w:rPr>
        <w:t> </w:t>
      </w:r>
      <w:r>
        <w:rPr/>
        <w:t>known</w:t>
      </w:r>
      <w:r>
        <w:rPr>
          <w:spacing w:val="-4"/>
        </w:rPr>
        <w:t> </w:t>
      </w:r>
      <w:r>
        <w:rPr/>
        <w:t>distant</w:t>
      </w:r>
      <w:r>
        <w:rPr>
          <w:spacing w:val="6"/>
        </w:rPr>
        <w:t> </w:t>
      </w:r>
      <w:r>
        <w:rPr/>
        <w:t>metastasis</w:t>
      </w:r>
      <w:r>
        <w:rPr>
          <w:spacing w:val="-2"/>
        </w:rPr>
        <w:t> </w:t>
      </w:r>
      <w:r>
        <w:rPr/>
        <w:t>(M0).</w:t>
      </w:r>
    </w:p>
    <w:p>
      <w:pPr>
        <w:pStyle w:val="BodyText"/>
        <w:tabs>
          <w:tab w:pos="3017" w:val="left" w:leader="none"/>
        </w:tabs>
        <w:spacing w:before="204"/>
        <w:ind w:left="1347"/>
        <w:jc w:val="both"/>
      </w:pPr>
      <w:r>
        <w:rPr/>
        <w:t>IV</w:t>
        <w:tab/>
        <w:t>T0-4,N0-3,M1</w:t>
      </w:r>
      <w:r>
        <w:rPr>
          <w:spacing w:val="99"/>
        </w:rPr>
        <w:t> </w:t>
      </w:r>
      <w:r>
        <w:rPr/>
        <w:t>Tumor  </w:t>
      </w:r>
      <w:r>
        <w:rPr>
          <w:spacing w:val="24"/>
        </w:rPr>
        <w:t> </w:t>
      </w:r>
      <w:r>
        <w:rPr/>
        <w:t>is  </w:t>
      </w:r>
      <w:r>
        <w:rPr>
          <w:spacing w:val="16"/>
        </w:rPr>
        <w:t> </w:t>
      </w:r>
      <w:r>
        <w:rPr/>
        <w:t>any  </w:t>
      </w:r>
      <w:r>
        <w:rPr>
          <w:spacing w:val="18"/>
        </w:rPr>
        <w:t> </w:t>
      </w:r>
      <w:r>
        <w:rPr/>
        <w:t>size  </w:t>
      </w:r>
      <w:r>
        <w:rPr>
          <w:spacing w:val="17"/>
        </w:rPr>
        <w:t> </w:t>
      </w:r>
      <w:r>
        <w:rPr/>
        <w:t>(T0-4)  </w:t>
      </w:r>
      <w:r>
        <w:rPr>
          <w:spacing w:val="21"/>
        </w:rPr>
        <w:t> </w:t>
      </w:r>
      <w:r>
        <w:rPr/>
        <w:t>with  </w:t>
      </w:r>
      <w:r>
        <w:rPr>
          <w:spacing w:val="13"/>
        </w:rPr>
        <w:t> </w:t>
      </w:r>
      <w:r>
        <w:rPr/>
        <w:t>known</w:t>
      </w:r>
    </w:p>
    <w:p>
      <w:pPr>
        <w:pStyle w:val="BodyText"/>
        <w:spacing w:line="273" w:lineRule="auto" w:before="41"/>
        <w:ind w:left="4654" w:right="724"/>
        <w:jc w:val="both"/>
      </w:pPr>
      <w:r>
        <w:rPr/>
        <w:t>metastasis to organs (most often the bones,</w:t>
      </w:r>
      <w:r>
        <w:rPr>
          <w:spacing w:val="1"/>
        </w:rPr>
        <w:t> </w:t>
      </w:r>
      <w:r>
        <w:rPr/>
        <w:t>lungs,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brain)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lymph</w:t>
      </w:r>
      <w:r>
        <w:rPr>
          <w:spacing w:val="60"/>
        </w:rPr>
        <w:t> </w:t>
      </w:r>
      <w:r>
        <w:rPr/>
        <w:t>nodes</w:t>
      </w:r>
      <w:r>
        <w:rPr>
          <w:spacing w:val="1"/>
        </w:rPr>
        <w:t> </w:t>
      </w:r>
      <w:r>
        <w:rPr/>
        <w:t>distant</w:t>
      </w:r>
      <w:r>
        <w:rPr>
          <w:spacing w:val="6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breast</w:t>
      </w:r>
      <w:r>
        <w:rPr>
          <w:spacing w:val="6"/>
        </w:rPr>
        <w:t> </w:t>
      </w:r>
      <w:r>
        <w:rPr/>
        <w:t>(M1).</w:t>
      </w:r>
    </w:p>
    <w:p>
      <w:pPr>
        <w:pStyle w:val="BodyText"/>
        <w:spacing w:before="4"/>
        <w:rPr>
          <w:sz w:val="15"/>
        </w:rPr>
      </w:pPr>
      <w:r>
        <w:rPr/>
        <w:pict>
          <v:rect style="position:absolute;margin-left:147.360001pt;margin-top:10.805494pt;width:399.360019pt;height:.48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numPr>
          <w:ilvl w:val="1"/>
          <w:numId w:val="9"/>
        </w:numPr>
        <w:tabs>
          <w:tab w:pos="632" w:val="left" w:leader="none"/>
        </w:tabs>
        <w:spacing w:line="240" w:lineRule="auto" w:before="90" w:after="0"/>
        <w:ind w:left="632" w:right="0" w:hanging="365"/>
        <w:jc w:val="left"/>
      </w:pPr>
      <w:bookmarkStart w:name="_TOC_250026" w:id="18"/>
      <w:r>
        <w:rPr/>
        <w:t>5-YEAR</w:t>
      </w:r>
      <w:r>
        <w:rPr>
          <w:spacing w:val="-4"/>
        </w:rPr>
        <w:t> </w:t>
      </w:r>
      <w:r>
        <w:rPr/>
        <w:t>SURVIVAL</w:t>
      </w:r>
      <w:r>
        <w:rPr>
          <w:spacing w:val="-5"/>
        </w:rPr>
        <w:t> </w:t>
      </w:r>
      <w:bookmarkEnd w:id="18"/>
      <w:r>
        <w:rPr/>
        <w:t>RATE</w:t>
      </w:r>
    </w:p>
    <w:p>
      <w:pPr>
        <w:pStyle w:val="BodyText"/>
        <w:spacing w:line="552" w:lineRule="exact" w:before="54"/>
        <w:ind w:left="267" w:right="712"/>
        <w:jc w:val="both"/>
      </w:pPr>
      <w:r>
        <w:rPr/>
        <w:t>This refers to the percentage of patients that live at least 5 years from diagnosis. Survival</w:t>
      </w:r>
      <w:r>
        <w:rPr>
          <w:spacing w:val="1"/>
        </w:rPr>
        <w:t> </w:t>
      </w:r>
      <w:r>
        <w:rPr/>
        <w:t>rates can be relative in which case the observed survival of people with breast cancer is</w:t>
      </w:r>
      <w:r>
        <w:rPr>
          <w:spacing w:val="1"/>
        </w:rPr>
        <w:t> </w:t>
      </w:r>
      <w:r>
        <w:rPr/>
        <w:t>compared with that expected for people without breast cancer. According to the American</w:t>
      </w:r>
      <w:r>
        <w:rPr>
          <w:spacing w:val="1"/>
        </w:rPr>
        <w:t> </w:t>
      </w:r>
      <w:r>
        <w:rPr/>
        <w:t>Cancer Society, 2005 the relative 5-year survival rate for each stage of breast cancer, based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data</w:t>
      </w:r>
      <w:r>
        <w:rPr>
          <w:spacing w:val="-4"/>
        </w:rPr>
        <w:t> </w:t>
      </w:r>
      <w:r>
        <w:rPr/>
        <w:t>diagnosed</w:t>
      </w:r>
      <w:r>
        <w:rPr>
          <w:spacing w:val="6"/>
        </w:rPr>
        <w:t> </w:t>
      </w:r>
      <w:r>
        <w:rPr/>
        <w:t>from</w:t>
      </w:r>
      <w:r>
        <w:rPr>
          <w:spacing w:val="-8"/>
        </w:rPr>
        <w:t> </w:t>
      </w:r>
      <w:r>
        <w:rPr/>
        <w:t>1995-1998</w:t>
      </w:r>
      <w:r>
        <w:rPr>
          <w:spacing w:val="1"/>
        </w:rPr>
        <w:t> </w:t>
      </w:r>
      <w:r>
        <w:rPr/>
        <w:t>is as</w:t>
      </w:r>
      <w:r>
        <w:rPr>
          <w:spacing w:val="-1"/>
        </w:rPr>
        <w:t> </w:t>
      </w:r>
      <w:r>
        <w:rPr/>
        <w:t>shown</w:t>
      </w:r>
      <w:r>
        <w:rPr>
          <w:spacing w:val="1"/>
        </w:rPr>
        <w:t> </w:t>
      </w:r>
      <w:r>
        <w:rPr/>
        <w:t>below</w:t>
      </w:r>
      <w:r>
        <w:rPr>
          <w:spacing w:val="8"/>
        </w:rPr>
        <w:t> </w:t>
      </w:r>
      <w:r>
        <w:rPr/>
        <w:t>in</w:t>
      </w:r>
      <w:r>
        <w:rPr>
          <w:spacing w:val="-4"/>
        </w:rPr>
        <w:t> </w:t>
      </w:r>
      <w:r>
        <w:rPr/>
        <w:t>table 2.2:</w:t>
      </w:r>
    </w:p>
    <w:p>
      <w:pPr>
        <w:spacing w:after="0" w:line="552" w:lineRule="exact"/>
        <w:jc w:val="both"/>
        <w:sectPr>
          <w:pgSz w:w="12240" w:h="15840"/>
          <w:pgMar w:header="0" w:footer="1482" w:top="1420" w:bottom="1680" w:left="1720" w:right="700"/>
        </w:sectPr>
      </w:pPr>
    </w:p>
    <w:p>
      <w:pPr>
        <w:pStyle w:val="BodyText"/>
        <w:spacing w:before="68"/>
        <w:ind w:left="267"/>
      </w:pPr>
      <w:r>
        <w:rPr/>
        <w:t>Table</w:t>
      </w:r>
      <w:r>
        <w:rPr>
          <w:spacing w:val="-4"/>
        </w:rPr>
        <w:t> </w:t>
      </w:r>
      <w:r>
        <w:rPr/>
        <w:t>2.2</w:t>
      </w:r>
      <w:r>
        <w:rPr>
          <w:spacing w:val="-1"/>
        </w:rPr>
        <w:t> </w:t>
      </w:r>
      <w:r>
        <w:rPr/>
        <w:t>5-year</w:t>
      </w:r>
      <w:r>
        <w:rPr>
          <w:spacing w:val="-1"/>
        </w:rPr>
        <w:t> </w:t>
      </w:r>
      <w:r>
        <w:rPr/>
        <w:t>relative</w:t>
      </w:r>
      <w:r>
        <w:rPr>
          <w:spacing w:val="-4"/>
        </w:rPr>
        <w:t> </w:t>
      </w:r>
      <w:r>
        <w:rPr/>
        <w:t>survival</w:t>
      </w:r>
    </w:p>
    <w:p>
      <w:pPr>
        <w:pStyle w:val="BodyText"/>
        <w:spacing w:before="3"/>
        <w:rPr>
          <w:sz w:val="21"/>
        </w:rPr>
      </w:pPr>
      <w:r>
        <w:rPr/>
        <w:pict>
          <v:shape style="position:absolute;margin-left:148.080002pt;margin-top:14.173942pt;width:191.3pt;height:.5pt;mso-position-horizontal-relative:page;mso-position-vertical-relative:paragraph;z-index:-15725568;mso-wrap-distance-left:0;mso-wrap-distance-right:0" coordorigin="2962,283" coordsize="3826,10" path="m6787,283l4157,283,4147,283,2962,283,2962,293,4147,293,4157,293,6787,293,6787,28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2532" w:val="left" w:leader="none"/>
        </w:tabs>
        <w:ind w:left="1347"/>
      </w:pPr>
      <w:r>
        <w:rPr/>
        <w:t>Stage</w:t>
        <w:tab/>
        <w:t>5-year</w:t>
      </w:r>
      <w:r>
        <w:rPr>
          <w:spacing w:val="39"/>
        </w:rPr>
        <w:t> </w:t>
      </w:r>
      <w:r>
        <w:rPr/>
        <w:t>relative</w:t>
      </w:r>
      <w:r>
        <w:rPr>
          <w:spacing w:val="95"/>
        </w:rPr>
        <w:t> </w:t>
      </w:r>
      <w:r>
        <w:rPr/>
        <w:t>survival</w:t>
      </w:r>
    </w:p>
    <w:p>
      <w:pPr>
        <w:pStyle w:val="BodyText"/>
        <w:ind w:left="2532"/>
      </w:pPr>
      <w:r>
        <w:rPr/>
        <w:t>(%)</w:t>
      </w: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148.080002pt;margin-top:8.624432pt;width:191.3pt;height:.5pt;mso-position-horizontal-relative:page;mso-position-vertical-relative:paragraph;z-index:-15725056;mso-wrap-distance-left:0;mso-wrap-distance-right:0" coordorigin="2962,172" coordsize="3826,10" path="m6787,172l4157,172,4147,172,2962,172,2962,182,4147,182,4157,182,6787,182,6787,17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2532" w:val="left" w:leader="none"/>
        </w:tabs>
        <w:ind w:left="1347"/>
      </w:pPr>
      <w:r>
        <w:rPr/>
        <w:t>0</w:t>
        <w:tab/>
        <w:t>100</w:t>
      </w:r>
    </w:p>
    <w:p>
      <w:pPr>
        <w:pStyle w:val="BodyText"/>
        <w:tabs>
          <w:tab w:pos="2532" w:val="left" w:leader="none"/>
        </w:tabs>
        <w:spacing w:before="163"/>
        <w:ind w:left="1347"/>
      </w:pPr>
      <w:r>
        <w:rPr/>
        <w:t>1</w:t>
        <w:tab/>
        <w:t>100</w:t>
      </w:r>
    </w:p>
    <w:p>
      <w:pPr>
        <w:pStyle w:val="BodyText"/>
        <w:tabs>
          <w:tab w:pos="2772" w:val="right" w:leader="none"/>
        </w:tabs>
        <w:spacing w:before="204"/>
        <w:ind w:left="1347"/>
      </w:pPr>
      <w:r>
        <w:rPr/>
        <w:t>IIA</w:t>
        <w:tab/>
        <w:t>92</w:t>
      </w:r>
    </w:p>
    <w:p>
      <w:pPr>
        <w:pStyle w:val="BodyText"/>
        <w:tabs>
          <w:tab w:pos="2772" w:val="right" w:leader="none"/>
        </w:tabs>
        <w:spacing w:before="199"/>
        <w:ind w:left="1347"/>
      </w:pPr>
      <w:r>
        <w:rPr/>
        <w:t>IIB</w:t>
        <w:tab/>
        <w:t>81</w:t>
      </w:r>
    </w:p>
    <w:p>
      <w:pPr>
        <w:pStyle w:val="BodyText"/>
        <w:tabs>
          <w:tab w:pos="2772" w:val="right" w:leader="none"/>
        </w:tabs>
        <w:spacing w:before="199"/>
        <w:ind w:left="1347"/>
      </w:pPr>
      <w:r>
        <w:rPr/>
        <w:t>IIIA</w:t>
        <w:tab/>
        <w:t>67</w:t>
      </w:r>
    </w:p>
    <w:p>
      <w:pPr>
        <w:pStyle w:val="BodyText"/>
        <w:tabs>
          <w:tab w:pos="2772" w:val="right" w:leader="none"/>
        </w:tabs>
        <w:spacing w:before="199"/>
        <w:ind w:left="1347"/>
      </w:pPr>
      <w:r>
        <w:rPr/>
        <w:t>IIIB</w:t>
        <w:tab/>
        <w:t>54</w:t>
      </w:r>
    </w:p>
    <w:p>
      <w:pPr>
        <w:pStyle w:val="BodyText"/>
        <w:tabs>
          <w:tab w:pos="2532" w:val="left" w:leader="none"/>
        </w:tabs>
        <w:spacing w:before="199"/>
        <w:ind w:left="1347"/>
      </w:pPr>
      <w:r>
        <w:rPr/>
        <w:t>IIIC</w:t>
        <w:tab/>
        <w:t>Not</w:t>
      </w:r>
      <w:r>
        <w:rPr>
          <w:spacing w:val="-5"/>
        </w:rPr>
        <w:t> </w:t>
      </w:r>
      <w:r>
        <w:rPr/>
        <w:t>available</w:t>
      </w:r>
    </w:p>
    <w:p>
      <w:pPr>
        <w:pStyle w:val="BodyText"/>
        <w:tabs>
          <w:tab w:pos="2772" w:val="right" w:leader="none"/>
        </w:tabs>
        <w:spacing w:before="200"/>
        <w:ind w:left="1347"/>
      </w:pPr>
      <w:r>
        <w:rPr/>
        <w:t>IV</w:t>
        <w:tab/>
        <w:t>20</w:t>
      </w:r>
    </w:p>
    <w:p>
      <w:pPr>
        <w:pStyle w:val="BodyText"/>
        <w:rPr>
          <w:sz w:val="15"/>
        </w:rPr>
      </w:pPr>
      <w:r>
        <w:rPr/>
        <w:pict>
          <v:rect style="position:absolute;margin-left:147.360001pt;margin-top:10.604431pt;width:192.000009pt;height:.48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632" w:val="left" w:leader="none"/>
        </w:tabs>
        <w:spacing w:line="240" w:lineRule="auto" w:before="220" w:after="0"/>
        <w:ind w:left="632" w:right="0" w:hanging="365"/>
        <w:jc w:val="both"/>
      </w:pPr>
      <w:bookmarkStart w:name="_TOC_250025" w:id="19"/>
      <w:r>
        <w:rPr/>
        <w:t>PROGNOSTIC</w:t>
      </w:r>
      <w:r>
        <w:rPr>
          <w:spacing w:val="-8"/>
        </w:rPr>
        <w:t> </w:t>
      </w:r>
      <w:bookmarkEnd w:id="19"/>
      <w:r>
        <w:rPr/>
        <w:t>FACTORS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67"/>
        <w:jc w:val="both"/>
      </w:pPr>
      <w:r>
        <w:rPr/>
        <w:t>Prognostic</w:t>
      </w:r>
      <w:r>
        <w:rPr>
          <w:spacing w:val="1"/>
        </w:rPr>
        <w:t> </w:t>
      </w:r>
      <w:r>
        <w:rPr/>
        <w:t>factors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breast</w:t>
      </w:r>
      <w:r>
        <w:rPr>
          <w:spacing w:val="2"/>
        </w:rPr>
        <w:t> </w:t>
      </w:r>
      <w:r>
        <w:rPr/>
        <w:t>cancer</w:t>
      </w:r>
      <w:r>
        <w:rPr>
          <w:spacing w:val="-1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4"/>
        </w:rPr>
        <w:t> </w:t>
      </w:r>
      <w:r>
        <w:rPr/>
        <w:t>classified</w:t>
      </w:r>
      <w:r>
        <w:rPr>
          <w:spacing w:val="2"/>
        </w:rPr>
        <w:t> </w:t>
      </w:r>
      <w:r>
        <w:rPr/>
        <w:t>into</w:t>
      </w:r>
      <w:r>
        <w:rPr>
          <w:spacing w:val="-3"/>
        </w:rPr>
        <w:t> </w:t>
      </w:r>
      <w:r>
        <w:rPr/>
        <w:t>two</w:t>
      </w:r>
      <w:r>
        <w:rPr>
          <w:spacing w:val="-2"/>
        </w:rPr>
        <w:t> </w:t>
      </w:r>
      <w:r>
        <w:rPr/>
        <w:t>namely</w:t>
      </w:r>
      <w:r>
        <w:rPr>
          <w:spacing w:val="-8"/>
        </w:rPr>
        <w:t> </w:t>
      </w:r>
      <w:r>
        <w:rPr/>
        <w:t>–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988" w:val="left" w:leader="none"/>
        </w:tabs>
        <w:spacing w:line="240" w:lineRule="auto" w:before="0" w:after="0"/>
        <w:ind w:left="987" w:right="0" w:hanging="361"/>
        <w:jc w:val="left"/>
        <w:rPr>
          <w:sz w:val="24"/>
        </w:rPr>
      </w:pPr>
      <w:r>
        <w:rPr>
          <w:sz w:val="24"/>
        </w:rPr>
        <w:t>Minor</w:t>
      </w:r>
      <w:r>
        <w:rPr>
          <w:spacing w:val="-2"/>
          <w:sz w:val="24"/>
        </w:rPr>
        <w:t> </w:t>
      </w:r>
      <w:r>
        <w:rPr>
          <w:sz w:val="24"/>
        </w:rPr>
        <w:t>prognostic</w:t>
      </w:r>
      <w:r>
        <w:rPr>
          <w:spacing w:val="1"/>
          <w:sz w:val="24"/>
        </w:rPr>
        <w:t> </w:t>
      </w:r>
      <w:r>
        <w:rPr>
          <w:sz w:val="24"/>
        </w:rPr>
        <w:t>factors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988" w:val="left" w:leader="none"/>
        </w:tabs>
        <w:spacing w:line="480" w:lineRule="auto" w:before="0" w:after="0"/>
        <w:ind w:left="267" w:right="6549" w:firstLine="360"/>
        <w:jc w:val="both"/>
        <w:rPr>
          <w:sz w:val="24"/>
        </w:rPr>
      </w:pPr>
      <w:r>
        <w:rPr>
          <w:sz w:val="24"/>
        </w:rPr>
        <w:t>Major prognostic factor</w:t>
      </w:r>
      <w:r>
        <w:rPr>
          <w:spacing w:val="-57"/>
          <w:sz w:val="24"/>
        </w:rPr>
        <w:t> </w:t>
      </w:r>
      <w:r>
        <w:rPr>
          <w:sz w:val="24"/>
        </w:rPr>
        <w:t>Minor</w:t>
      </w:r>
      <w:r>
        <w:rPr>
          <w:spacing w:val="1"/>
          <w:sz w:val="24"/>
        </w:rPr>
        <w:t> </w:t>
      </w:r>
      <w:r>
        <w:rPr>
          <w:sz w:val="24"/>
        </w:rPr>
        <w:t>prognostic</w:t>
      </w:r>
      <w:r>
        <w:rPr>
          <w:spacing w:val="5"/>
          <w:sz w:val="24"/>
        </w:rPr>
        <w:t> </w:t>
      </w:r>
      <w:r>
        <w:rPr>
          <w:sz w:val="24"/>
        </w:rPr>
        <w:t>factors</w:t>
      </w:r>
    </w:p>
    <w:p>
      <w:pPr>
        <w:pStyle w:val="BodyText"/>
        <w:spacing w:line="480" w:lineRule="auto"/>
        <w:ind w:left="267" w:right="722"/>
        <w:jc w:val="both"/>
      </w:pPr>
      <w:r>
        <w:rPr/>
        <w:t>Minor prognostic factors are used to predict the response of tumors to specific therapeutic</w:t>
      </w:r>
      <w:r>
        <w:rPr>
          <w:spacing w:val="1"/>
        </w:rPr>
        <w:t> </w:t>
      </w:r>
      <w:r>
        <w:rPr/>
        <w:t>agents.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regimen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hormonal</w:t>
      </w:r>
      <w:r>
        <w:rPr>
          <w:spacing w:val="-11"/>
        </w:rPr>
        <w:t> </w:t>
      </w:r>
      <w:r>
        <w:rPr/>
        <w:t>therapies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breast</w:t>
      </w:r>
      <w:r>
        <w:rPr>
          <w:spacing w:val="3"/>
        </w:rPr>
        <w:t> </w:t>
      </w:r>
      <w:r>
        <w:rPr/>
        <w:t>cancer</w:t>
      </w:r>
      <w:r>
        <w:rPr>
          <w:spacing w:val="-1"/>
        </w:rPr>
        <w:t> </w:t>
      </w:r>
      <w:r>
        <w:rPr/>
        <w:t>patient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likely</w:t>
      </w:r>
      <w:r>
        <w:rPr>
          <w:spacing w:val="-7"/>
        </w:rPr>
        <w:t> </w:t>
      </w:r>
      <w:r>
        <w:rPr/>
        <w:t>to</w:t>
      </w:r>
      <w:r>
        <w:rPr>
          <w:spacing w:val="3"/>
        </w:rPr>
        <w:t> </w:t>
      </w:r>
      <w:r>
        <w:rPr/>
        <w:t>benefit</w:t>
      </w:r>
      <w:r>
        <w:rPr>
          <w:spacing w:val="7"/>
        </w:rPr>
        <w:t> </w:t>
      </w:r>
      <w:r>
        <w:rPr/>
        <w:t>from</w:t>
      </w:r>
      <w:r>
        <w:rPr>
          <w:spacing w:val="-6"/>
        </w:rPr>
        <w:t> </w:t>
      </w:r>
      <w:r>
        <w:rPr/>
        <w:t>maximally. They</w:t>
      </w:r>
      <w:r>
        <w:rPr>
          <w:spacing w:val="-7"/>
        </w:rPr>
        <w:t> </w:t>
      </w:r>
      <w:r>
        <w:rPr/>
        <w:t>are:</w:t>
      </w:r>
    </w:p>
    <w:p>
      <w:pPr>
        <w:pStyle w:val="ListParagraph"/>
        <w:numPr>
          <w:ilvl w:val="0"/>
          <w:numId w:val="12"/>
        </w:numPr>
        <w:tabs>
          <w:tab w:pos="575" w:val="left" w:leader="none"/>
        </w:tabs>
        <w:spacing w:line="477" w:lineRule="auto" w:before="1" w:after="0"/>
        <w:ind w:left="267" w:right="710" w:firstLine="0"/>
        <w:jc w:val="both"/>
        <w:rPr>
          <w:sz w:val="24"/>
        </w:rPr>
      </w:pPr>
      <w:r>
        <w:rPr>
          <w:sz w:val="24"/>
        </w:rPr>
        <w:t>Tumor grade – This classifies breast cancer cells on the basis of three features; rate of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division</w:t>
      </w:r>
      <w:r>
        <w:rPr>
          <w:spacing w:val="1"/>
          <w:sz w:val="24"/>
        </w:rPr>
        <w:t> </w:t>
      </w:r>
      <w:r>
        <w:rPr>
          <w:sz w:val="24"/>
        </w:rPr>
        <w:t>(mitotic</w:t>
      </w:r>
      <w:r>
        <w:rPr>
          <w:spacing w:val="1"/>
          <w:sz w:val="24"/>
        </w:rPr>
        <w:t> </w:t>
      </w:r>
      <w:r>
        <w:rPr>
          <w:sz w:val="24"/>
        </w:rPr>
        <w:t>rate),</w:t>
      </w:r>
      <w:r>
        <w:rPr>
          <w:spacing w:val="1"/>
          <w:sz w:val="24"/>
        </w:rPr>
        <w:t> </w:t>
      </w:r>
      <w:r>
        <w:rPr>
          <w:sz w:val="24"/>
        </w:rPr>
        <w:t>percentage</w:t>
      </w:r>
      <w:r>
        <w:rPr>
          <w:spacing w:val="1"/>
          <w:sz w:val="24"/>
        </w:rPr>
        <w:t> </w:t>
      </w:r>
      <w:r>
        <w:rPr>
          <w:sz w:val="24"/>
        </w:rPr>
        <w:t>of cancer</w:t>
      </w:r>
      <w:r>
        <w:rPr>
          <w:spacing w:val="1"/>
          <w:sz w:val="24"/>
        </w:rPr>
        <w:t> </w:t>
      </w:r>
      <w:r>
        <w:rPr>
          <w:sz w:val="24"/>
        </w:rPr>
        <w:t>cells</w:t>
      </w:r>
      <w:r>
        <w:rPr>
          <w:spacing w:val="1"/>
          <w:sz w:val="24"/>
        </w:rPr>
        <w:t> </w:t>
      </w:r>
      <w:r>
        <w:rPr>
          <w:sz w:val="24"/>
        </w:rPr>
        <w:t>composed</w:t>
      </w:r>
      <w:r>
        <w:rPr>
          <w:spacing w:val="1"/>
          <w:sz w:val="24"/>
        </w:rPr>
        <w:t> </w:t>
      </w:r>
      <w:r>
        <w:rPr>
          <w:sz w:val="24"/>
        </w:rPr>
        <w:t>of tubular</w:t>
      </w:r>
      <w:r>
        <w:rPr>
          <w:spacing w:val="60"/>
          <w:sz w:val="24"/>
        </w:rPr>
        <w:t> </w:t>
      </w:r>
      <w:r>
        <w:rPr>
          <w:sz w:val="24"/>
        </w:rPr>
        <w:t>structures</w:t>
      </w:r>
      <w:r>
        <w:rPr>
          <w:spacing w:val="1"/>
          <w:sz w:val="24"/>
        </w:rPr>
        <w:t> </w:t>
      </w:r>
      <w:r>
        <w:rPr>
          <w:sz w:val="24"/>
        </w:rPr>
        <w:t>(tubule formation) and change in cell size and uniformity (nuclear grade). Each feature is</w:t>
      </w:r>
      <w:r>
        <w:rPr>
          <w:spacing w:val="1"/>
          <w:sz w:val="24"/>
        </w:rPr>
        <w:t> </w:t>
      </w:r>
      <w:r>
        <w:rPr>
          <w:sz w:val="24"/>
        </w:rPr>
        <w:t>assigned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score</w:t>
      </w:r>
      <w:r>
        <w:rPr>
          <w:spacing w:val="1"/>
          <w:sz w:val="24"/>
        </w:rPr>
        <w:t> </w:t>
      </w:r>
      <w:r>
        <w:rPr>
          <w:sz w:val="24"/>
        </w:rPr>
        <w:t>ranging</w:t>
      </w:r>
      <w:r>
        <w:rPr>
          <w:spacing w:val="7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3</w:t>
      </w:r>
      <w:r>
        <w:rPr>
          <w:spacing w:val="2"/>
          <w:sz w:val="24"/>
        </w:rPr>
        <w:t> </w:t>
      </w:r>
      <w:r>
        <w:rPr>
          <w:sz w:val="24"/>
        </w:rPr>
        <w:t>based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7"/>
          <w:sz w:val="24"/>
        </w:rPr>
        <w:t> </w:t>
      </w:r>
      <w:r>
        <w:rPr>
          <w:sz w:val="24"/>
        </w:rPr>
        <w:t>microscopic</w:t>
      </w:r>
      <w:r>
        <w:rPr>
          <w:spacing w:val="6"/>
          <w:sz w:val="24"/>
        </w:rPr>
        <w:t> </w:t>
      </w:r>
      <w:r>
        <w:rPr>
          <w:sz w:val="24"/>
        </w:rPr>
        <w:t>examination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cells.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total</w:t>
      </w:r>
    </w:p>
    <w:p>
      <w:pPr>
        <w:spacing w:after="0" w:line="477" w:lineRule="auto"/>
        <w:jc w:val="both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2"/>
        <w:jc w:val="both"/>
      </w:pPr>
      <w:r>
        <w:rPr/>
        <w:t>of the three scores are taken. A lower total number is generally associated with a more</w:t>
      </w:r>
      <w:r>
        <w:rPr>
          <w:spacing w:val="1"/>
        </w:rPr>
        <w:t> </w:t>
      </w:r>
      <w:r>
        <w:rPr/>
        <w:t>favorable prognosis.</w:t>
      </w:r>
    </w:p>
    <w:p>
      <w:pPr>
        <w:pStyle w:val="ListParagraph"/>
        <w:numPr>
          <w:ilvl w:val="0"/>
          <w:numId w:val="12"/>
        </w:numPr>
        <w:tabs>
          <w:tab w:pos="579" w:val="left" w:leader="none"/>
        </w:tabs>
        <w:spacing w:line="480" w:lineRule="auto" w:before="0" w:after="0"/>
        <w:ind w:left="267" w:right="715" w:firstLine="0"/>
        <w:jc w:val="both"/>
        <w:rPr>
          <w:sz w:val="24"/>
        </w:rPr>
      </w:pPr>
      <w:r>
        <w:rPr>
          <w:sz w:val="24"/>
        </w:rPr>
        <w:t>Hormone receptor status – Refers to the estrogen and progesterone receptors on the</w:t>
      </w:r>
      <w:r>
        <w:rPr>
          <w:spacing w:val="1"/>
          <w:sz w:val="24"/>
        </w:rPr>
        <w:t> </w:t>
      </w:r>
      <w:r>
        <w:rPr>
          <w:sz w:val="24"/>
        </w:rPr>
        <w:t>surface of cells that bind to circulating hormones. Response to therapy can be predicted</w:t>
      </w:r>
      <w:r>
        <w:rPr>
          <w:spacing w:val="1"/>
          <w:sz w:val="24"/>
        </w:rPr>
        <w:t> </w:t>
      </w:r>
      <w:r>
        <w:rPr>
          <w:sz w:val="24"/>
        </w:rPr>
        <w:t>using hormone receptors. Tumors that</w:t>
      </w:r>
      <w:r>
        <w:rPr>
          <w:spacing w:val="1"/>
          <w:sz w:val="24"/>
        </w:rPr>
        <w:t> </w:t>
      </w:r>
      <w:r>
        <w:rPr>
          <w:sz w:val="24"/>
        </w:rPr>
        <w:t>contain estrogen and progesterone receptors are</w:t>
      </w:r>
      <w:r>
        <w:rPr>
          <w:spacing w:val="1"/>
          <w:sz w:val="24"/>
        </w:rPr>
        <w:t> </w:t>
      </w:r>
      <w:r>
        <w:rPr>
          <w:sz w:val="24"/>
        </w:rPr>
        <w:t>referred to as estrogen receptor positive or progesterone receptor positive respectively.</w:t>
      </w:r>
      <w:r>
        <w:rPr>
          <w:spacing w:val="1"/>
          <w:sz w:val="24"/>
        </w:rPr>
        <w:t> </w:t>
      </w:r>
      <w:r>
        <w:rPr>
          <w:sz w:val="24"/>
        </w:rPr>
        <w:t>Hormone</w:t>
      </w:r>
      <w:r>
        <w:rPr>
          <w:spacing w:val="1"/>
          <w:sz w:val="24"/>
        </w:rPr>
        <w:t> </w:t>
      </w:r>
      <w:r>
        <w:rPr>
          <w:sz w:val="24"/>
        </w:rPr>
        <w:t>receptor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breast</w:t>
      </w:r>
      <w:r>
        <w:rPr>
          <w:spacing w:val="1"/>
          <w:sz w:val="24"/>
        </w:rPr>
        <w:t> </w:t>
      </w:r>
      <w:r>
        <w:rPr>
          <w:sz w:val="24"/>
        </w:rPr>
        <w:t>cancers</w:t>
      </w:r>
      <w:r>
        <w:rPr>
          <w:spacing w:val="1"/>
          <w:sz w:val="24"/>
        </w:rPr>
        <w:t> </w:t>
      </w:r>
      <w:r>
        <w:rPr>
          <w:sz w:val="24"/>
        </w:rPr>
        <w:t>respond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hormone</w:t>
      </w:r>
      <w:r>
        <w:rPr>
          <w:spacing w:val="1"/>
          <w:sz w:val="24"/>
        </w:rPr>
        <w:t> </w:t>
      </w:r>
      <w:r>
        <w:rPr>
          <w:sz w:val="24"/>
        </w:rPr>
        <w:t>therapy</w:t>
      </w:r>
      <w:r>
        <w:rPr>
          <w:spacing w:val="60"/>
          <w:sz w:val="24"/>
        </w:rPr>
        <w:t> </w:t>
      </w:r>
      <w:r>
        <w:rPr>
          <w:sz w:val="24"/>
        </w:rPr>
        <w:t>(tamoxifen,</w:t>
      </w:r>
      <w:r>
        <w:rPr>
          <w:spacing w:val="1"/>
          <w:sz w:val="24"/>
        </w:rPr>
        <w:t> </w:t>
      </w:r>
      <w:r>
        <w:rPr>
          <w:sz w:val="24"/>
        </w:rPr>
        <w:t>aromatse inhibitors) and their prognosis is generally more favorable than cancers without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4"/>
          <w:sz w:val="24"/>
        </w:rPr>
        <w:t> </w:t>
      </w:r>
      <w:r>
        <w:rPr>
          <w:sz w:val="24"/>
        </w:rPr>
        <w:t>feature.</w:t>
      </w:r>
    </w:p>
    <w:p>
      <w:pPr>
        <w:pStyle w:val="ListParagraph"/>
        <w:numPr>
          <w:ilvl w:val="0"/>
          <w:numId w:val="12"/>
        </w:numPr>
        <w:tabs>
          <w:tab w:pos="704" w:val="left" w:leader="none"/>
        </w:tabs>
        <w:spacing w:line="480" w:lineRule="auto" w:before="0" w:after="0"/>
        <w:ind w:left="267" w:right="715" w:firstLine="0"/>
        <w:jc w:val="both"/>
        <w:rPr>
          <w:sz w:val="24"/>
        </w:rPr>
      </w:pPr>
      <w:r>
        <w:rPr>
          <w:sz w:val="24"/>
        </w:rPr>
        <w:t>HER-2/neu</w:t>
      </w:r>
      <w:r>
        <w:rPr>
          <w:spacing w:val="1"/>
          <w:sz w:val="24"/>
        </w:rPr>
        <w:t> </w:t>
      </w:r>
      <w:r>
        <w:rPr>
          <w:sz w:val="24"/>
        </w:rPr>
        <w:t>expression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epidermal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factor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(a</w:t>
      </w:r>
      <w:r>
        <w:rPr>
          <w:spacing w:val="1"/>
          <w:sz w:val="24"/>
        </w:rPr>
        <w:t> </w:t>
      </w:r>
      <w:r>
        <w:rPr>
          <w:sz w:val="24"/>
        </w:rPr>
        <w:t>transmembrane</w:t>
      </w:r>
      <w:r>
        <w:rPr>
          <w:spacing w:val="1"/>
          <w:sz w:val="24"/>
        </w:rPr>
        <w:t> </w:t>
      </w:r>
      <w:r>
        <w:rPr>
          <w:sz w:val="24"/>
        </w:rPr>
        <w:t>glycoprotein)</w:t>
      </w:r>
      <w:r>
        <w:rPr>
          <w:spacing w:val="1"/>
          <w:sz w:val="24"/>
        </w:rPr>
        <w:t> </w:t>
      </w:r>
      <w:r>
        <w:rPr>
          <w:sz w:val="24"/>
        </w:rPr>
        <w:t>is a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of cell surface</w:t>
      </w:r>
      <w:r>
        <w:rPr>
          <w:spacing w:val="1"/>
          <w:sz w:val="24"/>
        </w:rPr>
        <w:t> </w:t>
      </w:r>
      <w:r>
        <w:rPr>
          <w:sz w:val="24"/>
        </w:rPr>
        <w:t>receptor that</w:t>
      </w:r>
      <w:r>
        <w:rPr>
          <w:spacing w:val="1"/>
          <w:sz w:val="24"/>
        </w:rPr>
        <w:t> </w:t>
      </w:r>
      <w:r>
        <w:rPr>
          <w:sz w:val="24"/>
        </w:rPr>
        <w:t>functions to</w:t>
      </w:r>
      <w:r>
        <w:rPr>
          <w:spacing w:val="1"/>
          <w:sz w:val="24"/>
        </w:rPr>
        <w:t> </w:t>
      </w:r>
      <w:r>
        <w:rPr>
          <w:sz w:val="24"/>
        </w:rPr>
        <w:t>regulate</w:t>
      </w:r>
      <w:r>
        <w:rPr>
          <w:spacing w:val="60"/>
          <w:sz w:val="24"/>
        </w:rPr>
        <w:t> </w:t>
      </w:r>
      <w:r>
        <w:rPr>
          <w:sz w:val="24"/>
        </w:rPr>
        <w:t>cell growth.</w:t>
      </w:r>
      <w:r>
        <w:rPr>
          <w:spacing w:val="1"/>
          <w:sz w:val="24"/>
        </w:rPr>
        <w:t> </w:t>
      </w:r>
      <w:r>
        <w:rPr>
          <w:sz w:val="24"/>
        </w:rPr>
        <w:t>Testing for HER-2/neu is of clinical value in assessing prognosis and choice of treatment.</w:t>
      </w:r>
      <w:r>
        <w:rPr>
          <w:spacing w:val="1"/>
          <w:sz w:val="24"/>
        </w:rPr>
        <w:t> </w:t>
      </w:r>
      <w:r>
        <w:rPr>
          <w:sz w:val="24"/>
        </w:rPr>
        <w:t>While HER-2/neu over expression is generally associated with adverse prognosis, it also</w:t>
      </w:r>
      <w:r>
        <w:rPr>
          <w:spacing w:val="1"/>
          <w:sz w:val="24"/>
        </w:rPr>
        <w:t> </w:t>
      </w:r>
      <w:r>
        <w:rPr>
          <w:sz w:val="24"/>
        </w:rPr>
        <w:t>predicts response to the monoclonal antibody trastuzumab (herceptin). HER-2/neu over-</w:t>
      </w:r>
      <w:r>
        <w:rPr>
          <w:spacing w:val="1"/>
          <w:sz w:val="24"/>
        </w:rPr>
        <w:t> </w:t>
      </w:r>
      <w:r>
        <w:rPr>
          <w:sz w:val="24"/>
        </w:rPr>
        <w:t>expression</w:t>
      </w:r>
      <w:r>
        <w:rPr>
          <w:spacing w:val="-4"/>
          <w:sz w:val="24"/>
        </w:rPr>
        <w:t> </w:t>
      </w:r>
      <w:r>
        <w:rPr>
          <w:sz w:val="24"/>
        </w:rPr>
        <w:t>affects</w:t>
      </w:r>
      <w:r>
        <w:rPr>
          <w:spacing w:val="-1"/>
          <w:sz w:val="24"/>
        </w:rPr>
        <w:t> </w:t>
      </w:r>
      <w:r>
        <w:rPr>
          <w:sz w:val="24"/>
        </w:rPr>
        <w:t>approximately</w:t>
      </w:r>
      <w:r>
        <w:rPr>
          <w:spacing w:val="-8"/>
          <w:sz w:val="24"/>
        </w:rPr>
        <w:t> </w:t>
      </w:r>
      <w:r>
        <w:rPr>
          <w:sz w:val="24"/>
        </w:rPr>
        <w:t>20</w:t>
      </w:r>
      <w:r>
        <w:rPr>
          <w:spacing w:val="3"/>
          <w:sz w:val="24"/>
        </w:rPr>
        <w:t> </w:t>
      </w:r>
      <w:r>
        <w:rPr>
          <w:sz w:val="24"/>
        </w:rPr>
        <w:t>-30%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breast</w:t>
      </w:r>
      <w:r>
        <w:rPr>
          <w:spacing w:val="1"/>
          <w:sz w:val="24"/>
        </w:rPr>
        <w:t> </w:t>
      </w:r>
      <w:r>
        <w:rPr>
          <w:sz w:val="24"/>
        </w:rPr>
        <w:t>cancer</w:t>
      </w:r>
      <w:r>
        <w:rPr>
          <w:spacing w:val="3"/>
          <w:sz w:val="24"/>
        </w:rPr>
        <w:t> </w:t>
      </w:r>
      <w:r>
        <w:rPr>
          <w:sz w:val="24"/>
        </w:rPr>
        <w:t>patients.</w:t>
      </w:r>
    </w:p>
    <w:p>
      <w:pPr>
        <w:pStyle w:val="ListParagraph"/>
        <w:numPr>
          <w:ilvl w:val="0"/>
          <w:numId w:val="12"/>
        </w:numPr>
        <w:tabs>
          <w:tab w:pos="647" w:val="left" w:leader="none"/>
        </w:tabs>
        <w:spacing w:line="480" w:lineRule="auto" w:before="0" w:after="0"/>
        <w:ind w:left="267" w:right="716" w:firstLine="0"/>
        <w:jc w:val="both"/>
        <w:rPr>
          <w:sz w:val="24"/>
        </w:rPr>
      </w:pPr>
      <w:r>
        <w:rPr>
          <w:sz w:val="24"/>
        </w:rPr>
        <w:t>DNA content</w:t>
      </w:r>
      <w:r>
        <w:rPr>
          <w:spacing w:val="1"/>
          <w:sz w:val="24"/>
        </w:rPr>
        <w:t> </w:t>
      </w:r>
      <w:r>
        <w:rPr>
          <w:sz w:val="24"/>
        </w:rPr>
        <w:t>(ploidy)</w:t>
      </w:r>
      <w:r>
        <w:rPr>
          <w:spacing w:val="1"/>
          <w:sz w:val="24"/>
        </w:rPr>
        <w:t> </w:t>
      </w:r>
      <w:r>
        <w:rPr>
          <w:sz w:val="24"/>
        </w:rPr>
        <w:t>– DNA content</w:t>
      </w:r>
      <w:r>
        <w:rPr>
          <w:spacing w:val="1"/>
          <w:sz w:val="24"/>
        </w:rPr>
        <w:t> </w:t>
      </w:r>
      <w:r>
        <w:rPr>
          <w:sz w:val="24"/>
        </w:rPr>
        <w:t>is measured</w:t>
      </w:r>
      <w:r>
        <w:rPr>
          <w:spacing w:val="1"/>
          <w:sz w:val="24"/>
        </w:rPr>
        <w:t> </w:t>
      </w:r>
      <w:r>
        <w:rPr>
          <w:sz w:val="24"/>
        </w:rPr>
        <w:t>by flow</w:t>
      </w:r>
      <w:r>
        <w:rPr>
          <w:spacing w:val="1"/>
          <w:sz w:val="24"/>
        </w:rPr>
        <w:t> </w:t>
      </w:r>
      <w:r>
        <w:rPr>
          <w:sz w:val="24"/>
        </w:rPr>
        <w:t>cytometry which is a</w:t>
      </w:r>
      <w:r>
        <w:rPr>
          <w:spacing w:val="1"/>
          <w:sz w:val="24"/>
        </w:rPr>
        <w:t> </w:t>
      </w:r>
      <w:r>
        <w:rPr>
          <w:sz w:val="24"/>
        </w:rPr>
        <w:t>technique that separates, classifies and quantifies cell types. Tumors with DNA index of 1</w:t>
      </w:r>
      <w:r>
        <w:rPr>
          <w:spacing w:val="1"/>
          <w:sz w:val="24"/>
        </w:rPr>
        <w:t> </w:t>
      </w:r>
      <w:r>
        <w:rPr>
          <w:sz w:val="24"/>
        </w:rPr>
        <w:t>have the same total amount of DNA as normal diploid cells. Aneuploid tumors are those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abnormal</w:t>
      </w:r>
      <w:r>
        <w:rPr>
          <w:spacing w:val="-3"/>
          <w:sz w:val="24"/>
        </w:rPr>
        <w:t> </w:t>
      </w:r>
      <w:r>
        <w:rPr>
          <w:sz w:val="24"/>
        </w:rPr>
        <w:t>DNA</w:t>
      </w:r>
      <w:r>
        <w:rPr>
          <w:spacing w:val="2"/>
          <w:sz w:val="24"/>
        </w:rPr>
        <w:t> </w:t>
      </w:r>
      <w:r>
        <w:rPr>
          <w:sz w:val="24"/>
        </w:rPr>
        <w:t>indices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 slightly</w:t>
      </w:r>
      <w:r>
        <w:rPr>
          <w:spacing w:val="-6"/>
          <w:sz w:val="24"/>
        </w:rPr>
        <w:t> </w:t>
      </w:r>
      <w:r>
        <w:rPr>
          <w:sz w:val="24"/>
        </w:rPr>
        <w:t>worse</w:t>
      </w:r>
      <w:r>
        <w:rPr>
          <w:spacing w:val="1"/>
          <w:sz w:val="24"/>
        </w:rPr>
        <w:t> </w:t>
      </w:r>
      <w:r>
        <w:rPr>
          <w:sz w:val="24"/>
        </w:rPr>
        <w:t>prognosis.</w:t>
      </w:r>
    </w:p>
    <w:p>
      <w:pPr>
        <w:pStyle w:val="ListParagraph"/>
        <w:numPr>
          <w:ilvl w:val="0"/>
          <w:numId w:val="12"/>
        </w:numPr>
        <w:tabs>
          <w:tab w:pos="532" w:val="left" w:leader="none"/>
        </w:tabs>
        <w:spacing w:line="480" w:lineRule="auto" w:before="1" w:after="0"/>
        <w:ind w:left="267" w:right="717" w:firstLine="0"/>
        <w:jc w:val="both"/>
        <w:rPr>
          <w:sz w:val="24"/>
        </w:rPr>
      </w:pPr>
      <w:r>
        <w:rPr>
          <w:sz w:val="24"/>
        </w:rPr>
        <w:t>Cell proliferation rate (S- phase fraction) – Also measured by flow cytometry and refers</w:t>
      </w:r>
      <w:r>
        <w:rPr>
          <w:spacing w:val="1"/>
          <w:sz w:val="24"/>
        </w:rPr>
        <w:t> </w:t>
      </w:r>
      <w:r>
        <w:rPr>
          <w:sz w:val="24"/>
        </w:rPr>
        <w:t>to the rate of at which cells divide and grow. High values indicate faster rates of growth and</w:t>
      </w:r>
      <w:r>
        <w:rPr>
          <w:spacing w:val="-57"/>
          <w:sz w:val="24"/>
        </w:rPr>
        <w:t> </w:t>
      </w:r>
      <w:r>
        <w:rPr>
          <w:sz w:val="24"/>
        </w:rPr>
        <w:t>less</w:t>
      </w:r>
      <w:r>
        <w:rPr>
          <w:spacing w:val="4"/>
          <w:sz w:val="24"/>
        </w:rPr>
        <w:t> </w:t>
      </w:r>
      <w:r>
        <w:rPr>
          <w:sz w:val="24"/>
        </w:rPr>
        <w:t>favorable disease</w:t>
      </w:r>
      <w:r>
        <w:rPr>
          <w:spacing w:val="1"/>
          <w:sz w:val="24"/>
        </w:rPr>
        <w:t> </w:t>
      </w:r>
      <w:r>
        <w:rPr>
          <w:sz w:val="24"/>
        </w:rPr>
        <w:t>outcomes (Domagala,</w:t>
      </w:r>
      <w:r>
        <w:rPr>
          <w:spacing w:val="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1996).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68"/>
        <w:ind w:left="267"/>
        <w:jc w:val="both"/>
      </w:pPr>
      <w:r>
        <w:rPr/>
        <w:t>Major</w:t>
      </w:r>
      <w:r>
        <w:rPr>
          <w:spacing w:val="-2"/>
        </w:rPr>
        <w:t> </w:t>
      </w:r>
      <w:r>
        <w:rPr/>
        <w:t>prognostic</w:t>
      </w:r>
      <w:r>
        <w:rPr>
          <w:spacing w:val="2"/>
        </w:rPr>
        <w:t> </w:t>
      </w:r>
      <w:r>
        <w:rPr/>
        <w:t>factors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67" w:right="716"/>
        <w:jc w:val="both"/>
      </w:pPr>
      <w:r>
        <w:rPr/>
        <w:t>The American Joint Committee on Cancer (AJCC, 2002) staging system has outlined a</w:t>
      </w:r>
      <w:r>
        <w:rPr>
          <w:spacing w:val="1"/>
        </w:rPr>
        <w:t> </w:t>
      </w:r>
      <w:r>
        <w:rPr/>
        <w:t>number of prognostic factors that have been shown to be strong predictors of death from</w:t>
      </w:r>
      <w:r>
        <w:rPr>
          <w:spacing w:val="1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cancer.</w:t>
      </w:r>
      <w:r>
        <w:rPr>
          <w:spacing w:val="4"/>
        </w:rPr>
        <w:t> </w:t>
      </w:r>
      <w:r>
        <w:rPr/>
        <w:t>These</w:t>
      </w:r>
      <w:r>
        <w:rPr>
          <w:spacing w:val="5"/>
        </w:rPr>
        <w:t> </w:t>
      </w:r>
      <w:r>
        <w:rPr/>
        <w:t>factors include:</w:t>
      </w:r>
    </w:p>
    <w:p>
      <w:pPr>
        <w:pStyle w:val="ListParagraph"/>
        <w:numPr>
          <w:ilvl w:val="0"/>
          <w:numId w:val="13"/>
        </w:numPr>
        <w:tabs>
          <w:tab w:pos="512" w:val="left" w:leader="none"/>
        </w:tabs>
        <w:spacing w:line="480" w:lineRule="auto" w:before="0" w:after="0"/>
        <w:ind w:left="267" w:right="711" w:firstLine="0"/>
        <w:jc w:val="both"/>
        <w:rPr>
          <w:sz w:val="24"/>
        </w:rPr>
      </w:pPr>
      <w:r>
        <w:rPr>
          <w:sz w:val="24"/>
        </w:rPr>
        <w:t>Type of cancer – May be invasive carcinoma or </w:t>
      </w:r>
      <w:r>
        <w:rPr>
          <w:i/>
          <w:sz w:val="24"/>
        </w:rPr>
        <w:t>in situ </w:t>
      </w:r>
      <w:r>
        <w:rPr>
          <w:sz w:val="24"/>
        </w:rPr>
        <w:t>disease which have different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prognosis.</w:t>
      </w:r>
      <w:r>
        <w:rPr>
          <w:spacing w:val="1"/>
          <w:sz w:val="24"/>
        </w:rPr>
        <w:t> </w:t>
      </w:r>
      <w:r>
        <w:rPr>
          <w:sz w:val="24"/>
        </w:rPr>
        <w:t>Breast</w:t>
      </w:r>
      <w:r>
        <w:rPr>
          <w:spacing w:val="1"/>
          <w:sz w:val="24"/>
        </w:rPr>
        <w:t> </w:t>
      </w:r>
      <w:r>
        <w:rPr>
          <w:sz w:val="24"/>
        </w:rPr>
        <w:t>cancer</w:t>
      </w:r>
      <w:r>
        <w:rPr>
          <w:spacing w:val="1"/>
          <w:sz w:val="24"/>
        </w:rPr>
        <w:t> </w:t>
      </w:r>
      <w:r>
        <w:rPr>
          <w:sz w:val="24"/>
        </w:rPr>
        <w:t>deaths</w:t>
      </w:r>
      <w:r>
        <w:rPr>
          <w:spacing w:val="1"/>
          <w:sz w:val="24"/>
        </w:rPr>
        <w:t> </w:t>
      </w:r>
      <w:r>
        <w:rPr>
          <w:sz w:val="24"/>
        </w:rPr>
        <w:t>linked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ductal carcinoma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situ</w:t>
      </w:r>
      <w:r>
        <w:rPr>
          <w:i/>
          <w:spacing w:val="1"/>
          <w:sz w:val="24"/>
        </w:rPr>
        <w:t> </w:t>
      </w:r>
      <w:r>
        <w:rPr>
          <w:sz w:val="24"/>
        </w:rPr>
        <w:t>(DCIS)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usually 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subsequent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 invasive</w:t>
      </w:r>
      <w:r>
        <w:rPr>
          <w:spacing w:val="1"/>
          <w:sz w:val="24"/>
        </w:rPr>
        <w:t> </w:t>
      </w:r>
      <w:r>
        <w:rPr>
          <w:sz w:val="24"/>
        </w:rPr>
        <w:t>carcinoma</w:t>
      </w:r>
      <w:r>
        <w:rPr>
          <w:spacing w:val="1"/>
          <w:sz w:val="24"/>
        </w:rPr>
        <w:t> </w:t>
      </w:r>
      <w:r>
        <w:rPr>
          <w:sz w:val="24"/>
        </w:rPr>
        <w:t>in areas of</w:t>
      </w:r>
      <w:r>
        <w:rPr>
          <w:spacing w:val="1"/>
          <w:sz w:val="24"/>
        </w:rPr>
        <w:t> </w:t>
      </w:r>
      <w:r>
        <w:rPr>
          <w:sz w:val="24"/>
        </w:rPr>
        <w:t>invasion not detected during diagnosis.</w:t>
      </w:r>
      <w:r>
        <w:rPr>
          <w:spacing w:val="1"/>
          <w:sz w:val="24"/>
        </w:rPr>
        <w:t> </w:t>
      </w:r>
      <w:r>
        <w:rPr>
          <w:sz w:val="24"/>
        </w:rPr>
        <w:t>When DCIS is properly treated it</w:t>
      </w:r>
      <w:r>
        <w:rPr>
          <w:spacing w:val="60"/>
          <w:sz w:val="24"/>
        </w:rPr>
        <w:t> </w:t>
      </w:r>
      <w:r>
        <w:rPr>
          <w:sz w:val="24"/>
        </w:rPr>
        <w:t>is cured, while</w:t>
      </w:r>
      <w:r>
        <w:rPr>
          <w:spacing w:val="1"/>
          <w:sz w:val="24"/>
        </w:rPr>
        <w:t> </w:t>
      </w:r>
      <w:r>
        <w:rPr>
          <w:sz w:val="24"/>
        </w:rPr>
        <w:t>half of invasive</w:t>
      </w:r>
      <w:r>
        <w:rPr>
          <w:spacing w:val="1"/>
          <w:sz w:val="24"/>
        </w:rPr>
        <w:t> </w:t>
      </w:r>
      <w:r>
        <w:rPr>
          <w:sz w:val="24"/>
        </w:rPr>
        <w:t>carcinomas will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metastasized</w:t>
      </w:r>
      <w:r>
        <w:rPr>
          <w:spacing w:val="1"/>
          <w:sz w:val="24"/>
        </w:rPr>
        <w:t> </w:t>
      </w:r>
      <w:r>
        <w:rPr>
          <w:sz w:val="24"/>
        </w:rPr>
        <w:t>locally or</w:t>
      </w:r>
      <w:r>
        <w:rPr>
          <w:spacing w:val="1"/>
          <w:sz w:val="24"/>
        </w:rPr>
        <w:t> </w:t>
      </w:r>
      <w:r>
        <w:rPr>
          <w:sz w:val="24"/>
        </w:rPr>
        <w:t>distantly 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diagnosis.</w:t>
      </w:r>
    </w:p>
    <w:p>
      <w:pPr>
        <w:pStyle w:val="ListParagraph"/>
        <w:numPr>
          <w:ilvl w:val="0"/>
          <w:numId w:val="13"/>
        </w:numPr>
        <w:tabs>
          <w:tab w:pos="580" w:val="left" w:leader="none"/>
        </w:tabs>
        <w:spacing w:line="480" w:lineRule="auto" w:before="1" w:after="0"/>
        <w:ind w:left="267" w:right="713" w:firstLine="0"/>
        <w:jc w:val="both"/>
        <w:rPr>
          <w:sz w:val="24"/>
        </w:rPr>
      </w:pPr>
      <w:r>
        <w:rPr>
          <w:sz w:val="24"/>
        </w:rPr>
        <w:t>Tumor size – Increased size of carcinoma increases the risk of axillary lymph node</w:t>
      </w:r>
      <w:r>
        <w:rPr>
          <w:spacing w:val="1"/>
          <w:sz w:val="24"/>
        </w:rPr>
        <w:t> </w:t>
      </w:r>
      <w:r>
        <w:rPr>
          <w:sz w:val="24"/>
        </w:rPr>
        <w:t>metastasis. Small tumors are capable of distant metastasis but this is rare. Women with</w:t>
      </w:r>
      <w:r>
        <w:rPr>
          <w:spacing w:val="1"/>
          <w:sz w:val="24"/>
        </w:rPr>
        <w:t> </w:t>
      </w:r>
      <w:r>
        <w:rPr>
          <w:sz w:val="24"/>
        </w:rPr>
        <w:t>carcinomas under 1 cm in diameter and are node negative</w:t>
      </w:r>
      <w:r>
        <w:rPr>
          <w:spacing w:val="60"/>
          <w:sz w:val="24"/>
        </w:rPr>
        <w:t> </w:t>
      </w:r>
      <w:r>
        <w:rPr>
          <w:sz w:val="24"/>
        </w:rPr>
        <w:t>have a prognosis approaching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women</w:t>
      </w:r>
      <w:r>
        <w:rPr>
          <w:spacing w:val="-3"/>
          <w:sz w:val="24"/>
        </w:rPr>
        <w:t> </w:t>
      </w:r>
      <w:r>
        <w:rPr>
          <w:sz w:val="24"/>
        </w:rPr>
        <w:t>without</w:t>
      </w:r>
      <w:r>
        <w:rPr>
          <w:spacing w:val="7"/>
          <w:sz w:val="24"/>
        </w:rPr>
        <w:t> </w:t>
      </w:r>
      <w:r>
        <w:rPr>
          <w:sz w:val="24"/>
        </w:rPr>
        <w:t>breast</w:t>
      </w:r>
      <w:r>
        <w:rPr>
          <w:spacing w:val="2"/>
          <w:sz w:val="24"/>
        </w:rPr>
        <w:t> </w:t>
      </w:r>
      <w:r>
        <w:rPr>
          <w:sz w:val="24"/>
        </w:rPr>
        <w:t>cancer.</w:t>
      </w:r>
    </w:p>
    <w:p>
      <w:pPr>
        <w:pStyle w:val="ListParagraph"/>
        <w:numPr>
          <w:ilvl w:val="0"/>
          <w:numId w:val="13"/>
        </w:numPr>
        <w:tabs>
          <w:tab w:pos="628" w:val="left" w:leader="none"/>
        </w:tabs>
        <w:spacing w:line="480" w:lineRule="auto" w:before="0" w:after="0"/>
        <w:ind w:left="267" w:right="716" w:firstLine="0"/>
        <w:jc w:val="left"/>
        <w:rPr>
          <w:sz w:val="24"/>
        </w:rPr>
      </w:pPr>
      <w:r>
        <w:rPr>
          <w:sz w:val="24"/>
        </w:rPr>
        <w:t>Distant</w:t>
      </w:r>
      <w:r>
        <w:rPr>
          <w:spacing w:val="26"/>
          <w:sz w:val="24"/>
        </w:rPr>
        <w:t> </w:t>
      </w:r>
      <w:r>
        <w:rPr>
          <w:sz w:val="24"/>
        </w:rPr>
        <w:t>metastasis</w:t>
      </w:r>
      <w:r>
        <w:rPr>
          <w:spacing w:val="21"/>
          <w:sz w:val="24"/>
        </w:rPr>
        <w:t> </w:t>
      </w:r>
      <w:r>
        <w:rPr>
          <w:sz w:val="24"/>
        </w:rPr>
        <w:t>–</w:t>
      </w:r>
      <w:r>
        <w:rPr>
          <w:spacing w:val="22"/>
          <w:sz w:val="24"/>
        </w:rPr>
        <w:t> </w:t>
      </w:r>
      <w:r>
        <w:rPr>
          <w:sz w:val="24"/>
        </w:rPr>
        <w:t>Cure</w:t>
      </w:r>
      <w:r>
        <w:rPr>
          <w:spacing w:val="26"/>
          <w:sz w:val="24"/>
        </w:rPr>
        <w:t> </w:t>
      </w:r>
      <w:r>
        <w:rPr>
          <w:sz w:val="24"/>
        </w:rPr>
        <w:t>is</w:t>
      </w:r>
      <w:r>
        <w:rPr>
          <w:spacing w:val="20"/>
          <w:sz w:val="24"/>
        </w:rPr>
        <w:t> </w:t>
      </w:r>
      <w:r>
        <w:rPr>
          <w:sz w:val="24"/>
        </w:rPr>
        <w:t>unlikely</w:t>
      </w:r>
      <w:r>
        <w:rPr>
          <w:spacing w:val="19"/>
          <w:sz w:val="24"/>
        </w:rPr>
        <w:t> </w:t>
      </w:r>
      <w:r>
        <w:rPr>
          <w:sz w:val="24"/>
        </w:rPr>
        <w:t>once</w:t>
      </w:r>
      <w:r>
        <w:rPr>
          <w:spacing w:val="22"/>
          <w:sz w:val="24"/>
        </w:rPr>
        <w:t> </w:t>
      </w:r>
      <w:r>
        <w:rPr>
          <w:sz w:val="24"/>
        </w:rPr>
        <w:t>distant</w:t>
      </w:r>
      <w:r>
        <w:rPr>
          <w:spacing w:val="26"/>
          <w:sz w:val="24"/>
        </w:rPr>
        <w:t> </w:t>
      </w:r>
      <w:r>
        <w:rPr>
          <w:sz w:val="24"/>
        </w:rPr>
        <w:t>metastasis</w:t>
      </w:r>
      <w:r>
        <w:rPr>
          <w:spacing w:val="21"/>
          <w:sz w:val="24"/>
        </w:rPr>
        <w:t> </w:t>
      </w:r>
      <w:r>
        <w:rPr>
          <w:sz w:val="24"/>
        </w:rPr>
        <w:t>sets</w:t>
      </w:r>
      <w:r>
        <w:rPr>
          <w:spacing w:val="25"/>
          <w:sz w:val="24"/>
        </w:rPr>
        <w:t> </w:t>
      </w:r>
      <w:r>
        <w:rPr>
          <w:sz w:val="24"/>
        </w:rPr>
        <w:t>in.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women</w:t>
      </w:r>
      <w:r>
        <w:rPr>
          <w:spacing w:val="17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hormonally</w:t>
      </w:r>
      <w:r>
        <w:rPr>
          <w:spacing w:val="7"/>
          <w:sz w:val="24"/>
        </w:rPr>
        <w:t> </w:t>
      </w:r>
      <w:r>
        <w:rPr>
          <w:sz w:val="24"/>
        </w:rPr>
        <w:t>responsive</w:t>
      </w:r>
      <w:r>
        <w:rPr>
          <w:spacing w:val="11"/>
          <w:sz w:val="24"/>
        </w:rPr>
        <w:t> </w:t>
      </w:r>
      <w:r>
        <w:rPr>
          <w:sz w:val="24"/>
        </w:rPr>
        <w:t>tumors,</w:t>
      </w:r>
      <w:r>
        <w:rPr>
          <w:spacing w:val="14"/>
          <w:sz w:val="24"/>
        </w:rPr>
        <w:t> </w:t>
      </w:r>
      <w:r>
        <w:rPr>
          <w:sz w:val="24"/>
        </w:rPr>
        <w:t>long</w:t>
      </w:r>
      <w:r>
        <w:rPr>
          <w:spacing w:val="17"/>
          <w:sz w:val="24"/>
        </w:rPr>
        <w:t> </w:t>
      </w:r>
      <w:r>
        <w:rPr>
          <w:sz w:val="24"/>
        </w:rPr>
        <w:t>term</w:t>
      </w:r>
      <w:r>
        <w:rPr>
          <w:spacing w:val="8"/>
          <w:sz w:val="24"/>
        </w:rPr>
        <w:t> </w:t>
      </w:r>
      <w:r>
        <w:rPr>
          <w:sz w:val="24"/>
        </w:rPr>
        <w:t>remissions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palliation</w:t>
      </w:r>
      <w:r>
        <w:rPr>
          <w:spacing w:val="7"/>
          <w:sz w:val="24"/>
        </w:rPr>
        <w:t> </w:t>
      </w:r>
      <w:r>
        <w:rPr>
          <w:sz w:val="24"/>
        </w:rPr>
        <w:t>can</w:t>
      </w:r>
      <w:r>
        <w:rPr>
          <w:spacing w:val="12"/>
          <w:sz w:val="24"/>
        </w:rPr>
        <w:t> </w:t>
      </w:r>
      <w:r>
        <w:rPr>
          <w:sz w:val="24"/>
        </w:rPr>
        <w:t>be</w:t>
      </w:r>
      <w:r>
        <w:rPr>
          <w:spacing w:val="16"/>
          <w:sz w:val="24"/>
        </w:rPr>
        <w:t> </w:t>
      </w:r>
      <w:r>
        <w:rPr>
          <w:sz w:val="24"/>
        </w:rPr>
        <w:t>achieved.</w:t>
      </w:r>
      <w:r>
        <w:rPr>
          <w:spacing w:val="-57"/>
          <w:sz w:val="24"/>
        </w:rPr>
        <w:t> </w:t>
      </w:r>
      <w:r>
        <w:rPr>
          <w:sz w:val="24"/>
        </w:rPr>
        <w:t>Common sites for metastasis include the lungs, bones, liver, adrenals, brain and meninges.</w:t>
      </w:r>
      <w:r>
        <w:rPr>
          <w:spacing w:val="1"/>
          <w:sz w:val="24"/>
        </w:rPr>
        <w:t> </w:t>
      </w:r>
      <w:r>
        <w:rPr>
          <w:sz w:val="24"/>
        </w:rPr>
        <w:t>Lymph</w:t>
      </w:r>
      <w:r>
        <w:rPr>
          <w:spacing w:val="52"/>
          <w:sz w:val="24"/>
        </w:rPr>
        <w:t> </w:t>
      </w:r>
      <w:r>
        <w:rPr>
          <w:sz w:val="24"/>
        </w:rPr>
        <w:t>node</w:t>
      </w:r>
      <w:r>
        <w:rPr>
          <w:spacing w:val="55"/>
          <w:sz w:val="24"/>
        </w:rPr>
        <w:t> </w:t>
      </w:r>
      <w:r>
        <w:rPr>
          <w:sz w:val="24"/>
        </w:rPr>
        <w:t>metastasis</w:t>
      </w:r>
      <w:r>
        <w:rPr>
          <w:spacing w:val="52"/>
          <w:sz w:val="24"/>
        </w:rPr>
        <w:t> </w:t>
      </w:r>
      <w:r>
        <w:rPr>
          <w:sz w:val="24"/>
        </w:rPr>
        <w:t>–</w:t>
      </w:r>
      <w:r>
        <w:rPr>
          <w:spacing w:val="52"/>
          <w:sz w:val="24"/>
        </w:rPr>
        <w:t> </w:t>
      </w:r>
      <w:r>
        <w:rPr>
          <w:sz w:val="24"/>
        </w:rPr>
        <w:t>Biopsy</w:t>
      </w:r>
      <w:r>
        <w:rPr>
          <w:spacing w:val="52"/>
          <w:sz w:val="24"/>
        </w:rPr>
        <w:t> </w:t>
      </w:r>
      <w:r>
        <w:rPr>
          <w:sz w:val="24"/>
        </w:rPr>
        <w:t>is</w:t>
      </w:r>
      <w:r>
        <w:rPr>
          <w:spacing w:val="55"/>
          <w:sz w:val="24"/>
        </w:rPr>
        <w:t> </w:t>
      </w:r>
      <w:r>
        <w:rPr>
          <w:sz w:val="24"/>
        </w:rPr>
        <w:t>necessary</w:t>
      </w:r>
      <w:r>
        <w:rPr>
          <w:spacing w:val="47"/>
          <w:sz w:val="24"/>
        </w:rPr>
        <w:t> </w:t>
      </w:r>
      <w:r>
        <w:rPr>
          <w:sz w:val="24"/>
        </w:rPr>
        <w:t>for</w:t>
      </w:r>
      <w:r>
        <w:rPr>
          <w:spacing w:val="53"/>
          <w:sz w:val="24"/>
        </w:rPr>
        <w:t> </w:t>
      </w:r>
      <w:r>
        <w:rPr>
          <w:sz w:val="24"/>
        </w:rPr>
        <w:t>accurate</w:t>
      </w:r>
      <w:r>
        <w:rPr>
          <w:spacing w:val="51"/>
          <w:sz w:val="24"/>
        </w:rPr>
        <w:t> </w:t>
      </w:r>
      <w:r>
        <w:rPr>
          <w:sz w:val="24"/>
        </w:rPr>
        <w:t>assessment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lymph</w:t>
      </w:r>
      <w:r>
        <w:rPr>
          <w:spacing w:val="47"/>
          <w:sz w:val="24"/>
        </w:rPr>
        <w:t> </w:t>
      </w:r>
      <w:r>
        <w:rPr>
          <w:sz w:val="24"/>
        </w:rPr>
        <w:t>node</w:t>
      </w:r>
      <w:r>
        <w:rPr>
          <w:spacing w:val="-57"/>
          <w:sz w:val="24"/>
        </w:rPr>
        <w:t> </w:t>
      </w:r>
      <w:r>
        <w:rPr>
          <w:sz w:val="24"/>
        </w:rPr>
        <w:t>metastasis,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clinical</w:t>
      </w:r>
      <w:r>
        <w:rPr>
          <w:spacing w:val="-8"/>
          <w:sz w:val="24"/>
        </w:rPr>
        <w:t> </w:t>
      </w:r>
      <w:r>
        <w:rPr>
          <w:sz w:val="24"/>
        </w:rPr>
        <w:t>assessment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nodal</w:t>
      </w:r>
      <w:r>
        <w:rPr>
          <w:spacing w:val="-3"/>
          <w:sz w:val="24"/>
        </w:rPr>
        <w:t> </w:t>
      </w:r>
      <w:r>
        <w:rPr>
          <w:sz w:val="24"/>
        </w:rPr>
        <w:t>involvement</w:t>
      </w:r>
      <w:r>
        <w:rPr>
          <w:spacing w:val="6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inaccurate.</w:t>
      </w:r>
    </w:p>
    <w:p>
      <w:pPr>
        <w:pStyle w:val="BodyText"/>
        <w:spacing w:line="480" w:lineRule="auto"/>
        <w:ind w:left="267" w:right="854"/>
      </w:pPr>
      <w:r>
        <w:rPr/>
        <w:t>Locally</w:t>
      </w:r>
      <w:r>
        <w:rPr>
          <w:spacing w:val="2"/>
        </w:rPr>
        <w:t> </w:t>
      </w:r>
      <w:r>
        <w:rPr/>
        <w:t>advanced</w:t>
      </w:r>
      <w:r>
        <w:rPr>
          <w:spacing w:val="11"/>
        </w:rPr>
        <w:t> </w:t>
      </w:r>
      <w:r>
        <w:rPr/>
        <w:t>disease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/>
        <w:t>Any</w:t>
      </w:r>
      <w:r>
        <w:rPr>
          <w:spacing w:val="6"/>
        </w:rPr>
        <w:t> </w:t>
      </w:r>
      <w:r>
        <w:rPr/>
        <w:t>tumor</w:t>
      </w:r>
      <w:r>
        <w:rPr>
          <w:spacing w:val="13"/>
        </w:rPr>
        <w:t> </w:t>
      </w:r>
      <w:r>
        <w:rPr/>
        <w:t>invading</w:t>
      </w:r>
      <w:r>
        <w:rPr>
          <w:spacing w:val="16"/>
        </w:rPr>
        <w:t> </w:t>
      </w:r>
      <w:r>
        <w:rPr/>
        <w:t>into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skin</w:t>
      </w:r>
      <w:r>
        <w:rPr>
          <w:spacing w:val="6"/>
        </w:rPr>
        <w:t> </w:t>
      </w:r>
      <w:r>
        <w:rPr/>
        <w:t>or</w:t>
      </w:r>
      <w:r>
        <w:rPr>
          <w:spacing w:val="13"/>
        </w:rPr>
        <w:t> </w:t>
      </w:r>
      <w:r>
        <w:rPr/>
        <w:t>skeletal</w:t>
      </w:r>
      <w:r>
        <w:rPr>
          <w:spacing w:val="7"/>
        </w:rPr>
        <w:t> </w:t>
      </w:r>
      <w:r>
        <w:rPr/>
        <w:t>muscle</w:t>
      </w:r>
      <w:r>
        <w:rPr>
          <w:spacing w:val="15"/>
        </w:rPr>
        <w:t> </w:t>
      </w:r>
      <w:r>
        <w:rPr/>
        <w:t>is</w:t>
      </w:r>
      <w:r>
        <w:rPr>
          <w:spacing w:val="-57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concurrent</w:t>
      </w:r>
      <w:r>
        <w:rPr>
          <w:spacing w:val="6"/>
        </w:rPr>
        <w:t> </w:t>
      </w:r>
      <w:r>
        <w:rPr/>
        <w:t>or</w:t>
      </w:r>
      <w:r>
        <w:rPr>
          <w:spacing w:val="2"/>
        </w:rPr>
        <w:t> </w:t>
      </w:r>
      <w:r>
        <w:rPr/>
        <w:t>subsequent</w:t>
      </w:r>
      <w:r>
        <w:rPr>
          <w:spacing w:val="6"/>
        </w:rPr>
        <w:t> </w:t>
      </w:r>
      <w:r>
        <w:rPr/>
        <w:t>distant</w:t>
      </w:r>
      <w:r>
        <w:rPr>
          <w:spacing w:val="9"/>
        </w:rPr>
        <w:t> </w:t>
      </w:r>
      <w:r>
        <w:rPr/>
        <w:t>disease.</w:t>
      </w:r>
    </w:p>
    <w:p>
      <w:pPr>
        <w:pStyle w:val="BodyText"/>
        <w:spacing w:line="480" w:lineRule="auto"/>
        <w:ind w:left="267" w:right="649"/>
      </w:pPr>
      <w:r>
        <w:rPr/>
        <w:t>Inflammatory carcinoma</w:t>
      </w:r>
      <w:r>
        <w:rPr>
          <w:spacing w:val="9"/>
        </w:rPr>
        <w:t> </w:t>
      </w:r>
      <w:r>
        <w:rPr/>
        <w:t>–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prognosis</w:t>
      </w:r>
      <w:r>
        <w:rPr>
          <w:spacing w:val="12"/>
        </w:rPr>
        <w:t> </w:t>
      </w:r>
      <w:r>
        <w:rPr/>
        <w:t>for</w:t>
      </w:r>
      <w:r>
        <w:rPr>
          <w:spacing w:val="10"/>
        </w:rPr>
        <w:t> </w:t>
      </w:r>
      <w:r>
        <w:rPr/>
        <w:t>women</w:t>
      </w:r>
      <w:r>
        <w:rPr>
          <w:spacing w:val="5"/>
        </w:rPr>
        <w:t> </w:t>
      </w:r>
      <w:r>
        <w:rPr/>
        <w:t>with</w:t>
      </w:r>
      <w:r>
        <w:rPr>
          <w:spacing w:val="10"/>
        </w:rPr>
        <w:t> </w:t>
      </w:r>
      <w:r>
        <w:rPr/>
        <w:t>inflammatory carcinoma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very</w:t>
      </w:r>
      <w:r>
        <w:rPr>
          <w:spacing w:val="-57"/>
        </w:rPr>
        <w:t> </w:t>
      </w:r>
      <w:r>
        <w:rPr/>
        <w:t>poor.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3-year</w:t>
      </w:r>
      <w:r>
        <w:rPr>
          <w:spacing w:val="2"/>
        </w:rPr>
        <w:t> </w:t>
      </w:r>
      <w:r>
        <w:rPr/>
        <w:t>survival</w:t>
      </w:r>
      <w:r>
        <w:rPr>
          <w:spacing w:val="-3"/>
        </w:rPr>
        <w:t> </w:t>
      </w:r>
      <w:r>
        <w:rPr/>
        <w:t>rate is</w:t>
      </w:r>
      <w:r>
        <w:rPr>
          <w:spacing w:val="-1"/>
        </w:rPr>
        <w:t> </w:t>
      </w:r>
      <w:r>
        <w:rPr/>
        <w:t>3-10%</w:t>
      </w:r>
      <w:r>
        <w:rPr>
          <w:spacing w:val="2"/>
        </w:rPr>
        <w:t> </w:t>
      </w:r>
      <w:r>
        <w:rPr/>
        <w:t>(Giordano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Hortobagyi,</w:t>
      </w:r>
      <w:r>
        <w:rPr>
          <w:spacing w:val="3"/>
        </w:rPr>
        <w:t> </w:t>
      </w:r>
      <w:r>
        <w:rPr/>
        <w:t>2003).</w:t>
      </w:r>
    </w:p>
    <w:p>
      <w:pPr>
        <w:spacing w:after="0" w:line="480" w:lineRule="auto"/>
        <w:sectPr>
          <w:pgSz w:w="12240" w:h="15840"/>
          <w:pgMar w:header="0" w:footer="1482" w:top="1340" w:bottom="1680" w:left="1720" w:right="700"/>
        </w:sectPr>
      </w:pPr>
    </w:p>
    <w:p>
      <w:pPr>
        <w:pStyle w:val="Heading1"/>
        <w:numPr>
          <w:ilvl w:val="1"/>
          <w:numId w:val="9"/>
        </w:numPr>
        <w:tabs>
          <w:tab w:pos="752" w:val="left" w:leader="none"/>
        </w:tabs>
        <w:spacing w:line="240" w:lineRule="auto" w:before="72" w:after="0"/>
        <w:ind w:left="752" w:right="0" w:hanging="485"/>
        <w:jc w:val="both"/>
      </w:pPr>
      <w:bookmarkStart w:name="_TOC_250024" w:id="20"/>
      <w:bookmarkEnd w:id="20"/>
      <w:r>
        <w:rPr/>
        <w:t>TREATMENT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67" w:right="714"/>
        <w:jc w:val="both"/>
      </w:pPr>
      <w:r>
        <w:rPr/>
        <w:t>There are five main treatment modalities employed in the treatment of breast cancer 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surgery,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chemotherapy,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therapy.</w:t>
      </w:r>
    </w:p>
    <w:p>
      <w:pPr>
        <w:pStyle w:val="BodyText"/>
        <w:spacing w:line="480" w:lineRule="auto" w:before="202"/>
        <w:ind w:left="267" w:right="712"/>
        <w:jc w:val="both"/>
      </w:pPr>
      <w:r>
        <w:rPr/>
        <w:t>For optimal cancer management, surgery is usually combined with one or more additional</w:t>
      </w:r>
      <w:r>
        <w:rPr>
          <w:spacing w:val="1"/>
        </w:rPr>
        <w:t> </w:t>
      </w:r>
      <w:r>
        <w:rPr/>
        <w:t>therapies. Treatment plan for each patient varies and may be based on age, menopausal</w:t>
      </w:r>
      <w:r>
        <w:rPr>
          <w:spacing w:val="1"/>
        </w:rPr>
        <w:t> </w:t>
      </w:r>
      <w:r>
        <w:rPr/>
        <w:t>status, overall health,</w:t>
      </w:r>
      <w:r>
        <w:rPr>
          <w:spacing w:val="1"/>
        </w:rPr>
        <w:t> </w:t>
      </w:r>
      <w:r>
        <w:rPr/>
        <w:t>medical history, type, size, and location of cancer, tolerance for</w:t>
      </w:r>
      <w:r>
        <w:rPr>
          <w:spacing w:val="1"/>
        </w:rPr>
        <w:t> </w:t>
      </w:r>
      <w:r>
        <w:rPr/>
        <w:t>specific medications and procedures, characteristics of the cancer cells as determined by</w:t>
      </w:r>
      <w:r>
        <w:rPr>
          <w:spacing w:val="1"/>
        </w:rPr>
        <w:t> </w:t>
      </w:r>
      <w:r>
        <w:rPr/>
        <w:t>laboratory and pathology tests, expectations of the course of the disease and the patients</w:t>
      </w:r>
      <w:r>
        <w:rPr>
          <w:spacing w:val="1"/>
        </w:rPr>
        <w:t> </w:t>
      </w:r>
      <w:r>
        <w:rPr/>
        <w:t>opinion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preference.</w:t>
      </w:r>
    </w:p>
    <w:p>
      <w:pPr>
        <w:pStyle w:val="Heading1"/>
        <w:numPr>
          <w:ilvl w:val="2"/>
          <w:numId w:val="14"/>
        </w:numPr>
        <w:tabs>
          <w:tab w:pos="1112" w:val="left" w:leader="none"/>
        </w:tabs>
        <w:spacing w:line="240" w:lineRule="auto" w:before="202" w:after="0"/>
        <w:ind w:left="1112" w:right="0" w:hanging="783"/>
        <w:jc w:val="both"/>
      </w:pPr>
      <w:bookmarkStart w:name="_TOC_250023" w:id="21"/>
      <w:bookmarkEnd w:id="21"/>
      <w:r>
        <w:rPr/>
        <w:t>Surgery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7" w:right="716" w:firstLine="57"/>
        <w:jc w:val="both"/>
      </w:pPr>
      <w:r>
        <w:rPr/>
        <w:t>The first line of attack (primary treatment) against breast cancer is usually surgery, 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cancer.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kinds of surgical procedures 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depending upon a number of factors which include: the size and location of the tumor, type</w:t>
      </w:r>
      <w:r>
        <w:rPr>
          <w:spacing w:val="1"/>
        </w:rPr>
        <w:t> </w:t>
      </w:r>
      <w:r>
        <w:rPr/>
        <w:t>and stage of breast cancer, size of the breast and a woman’s personal preference. Women</w:t>
      </w:r>
      <w:r>
        <w:rPr>
          <w:spacing w:val="1"/>
        </w:rPr>
        <w:t> </w:t>
      </w:r>
      <w:r>
        <w:rPr/>
        <w:t>with breast cancer can choose between total removal of the breast (mastectomy) and breast</w:t>
      </w:r>
      <w:r>
        <w:rPr>
          <w:spacing w:val="1"/>
        </w:rPr>
        <w:t> </w:t>
      </w:r>
      <w:r>
        <w:rPr/>
        <w:t>conserving</w:t>
      </w:r>
      <w:r>
        <w:rPr>
          <w:spacing w:val="-1"/>
        </w:rPr>
        <w:t> </w:t>
      </w:r>
      <w:r>
        <w:rPr/>
        <w:t>surgery</w:t>
      </w:r>
      <w:r>
        <w:rPr>
          <w:spacing w:val="-10"/>
        </w:rPr>
        <w:t> </w:t>
      </w:r>
      <w:r>
        <w:rPr/>
        <w:t>(lumpectomy,</w:t>
      </w:r>
      <w:r>
        <w:rPr>
          <w:spacing w:val="1"/>
        </w:rPr>
        <w:t> </w:t>
      </w:r>
      <w:r>
        <w:rPr/>
        <w:t>wide</w:t>
      </w:r>
      <w:r>
        <w:rPr>
          <w:spacing w:val="4"/>
        </w:rPr>
        <w:t> </w:t>
      </w:r>
      <w:r>
        <w:rPr/>
        <w:t>local</w:t>
      </w:r>
      <w:r>
        <w:rPr>
          <w:spacing w:val="-9"/>
        </w:rPr>
        <w:t> </w:t>
      </w:r>
      <w:r>
        <w:rPr/>
        <w:t>excision,</w:t>
      </w:r>
      <w:r>
        <w:rPr>
          <w:spacing w:val="-3"/>
        </w:rPr>
        <w:t> </w:t>
      </w:r>
      <w:r>
        <w:rPr/>
        <w:t>tylectomy</w:t>
      </w:r>
      <w:r>
        <w:rPr>
          <w:spacing w:val="-5"/>
        </w:rPr>
        <w:t> </w:t>
      </w:r>
      <w:r>
        <w:rPr/>
        <w:t>and quadrantectomy).</w:t>
      </w:r>
    </w:p>
    <w:p>
      <w:pPr>
        <w:pStyle w:val="BodyText"/>
        <w:spacing w:line="480" w:lineRule="auto"/>
        <w:ind w:left="267" w:right="719"/>
        <w:jc w:val="both"/>
      </w:pPr>
      <w:r>
        <w:rPr/>
        <w:t>Lumpectomy – Lumpectomy is a less invasive surgery that removes the cancer and a</w:t>
      </w:r>
      <w:r>
        <w:rPr>
          <w:spacing w:val="1"/>
        </w:rPr>
        <w:t> </w:t>
      </w:r>
      <w:r>
        <w:rPr/>
        <w:t>surrounding margin of normal breast tissue while preserving much of the appearance and</w:t>
      </w:r>
      <w:r>
        <w:rPr>
          <w:spacing w:val="1"/>
        </w:rPr>
        <w:t> </w:t>
      </w:r>
      <w:r>
        <w:rPr/>
        <w:t>sensation of the breast. For women with invasive breast</w:t>
      </w:r>
      <w:r>
        <w:rPr>
          <w:spacing w:val="1"/>
        </w:rPr>
        <w:t> </w:t>
      </w:r>
      <w:r>
        <w:rPr/>
        <w:t>cancer,</w:t>
      </w:r>
      <w:r>
        <w:rPr>
          <w:spacing w:val="1"/>
        </w:rPr>
        <w:t> </w:t>
      </w:r>
      <w:r>
        <w:rPr/>
        <w:t>lumpectomy (also</w:t>
      </w:r>
      <w:r>
        <w:rPr>
          <w:spacing w:val="60"/>
        </w:rPr>
        <w:t> </w:t>
      </w:r>
      <w:r>
        <w:rPr/>
        <w:t>known</w:t>
      </w:r>
      <w:r>
        <w:rPr>
          <w:spacing w:val="1"/>
        </w:rPr>
        <w:t> </w:t>
      </w:r>
      <w:r>
        <w:rPr/>
        <w:t>as breast conserving surgery BCS) is always followed by radiation therapy. Eligibility for</w:t>
      </w:r>
      <w:r>
        <w:rPr>
          <w:spacing w:val="1"/>
        </w:rPr>
        <w:t> </w:t>
      </w:r>
      <w:r>
        <w:rPr/>
        <w:t>BCS</w:t>
      </w:r>
      <w:r>
        <w:rPr>
          <w:spacing w:val="9"/>
        </w:rPr>
        <w:t> </w:t>
      </w:r>
      <w:r>
        <w:rPr/>
        <w:t>depends</w:t>
      </w:r>
      <w:r>
        <w:rPr>
          <w:spacing w:val="7"/>
        </w:rPr>
        <w:t> </w:t>
      </w:r>
      <w:r>
        <w:rPr/>
        <w:t>on</w:t>
      </w:r>
      <w:r>
        <w:rPr>
          <w:spacing w:val="4"/>
        </w:rPr>
        <w:t> </w:t>
      </w:r>
      <w:r>
        <w:rPr/>
        <w:t>whether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patient</w:t>
      </w:r>
      <w:r>
        <w:rPr>
          <w:spacing w:val="15"/>
        </w:rPr>
        <w:t> </w:t>
      </w:r>
      <w:r>
        <w:rPr/>
        <w:t>has</w:t>
      </w:r>
      <w:r>
        <w:rPr>
          <w:spacing w:val="6"/>
        </w:rPr>
        <w:t> </w:t>
      </w:r>
      <w:r>
        <w:rPr/>
        <w:t>a</w:t>
      </w:r>
      <w:r>
        <w:rPr>
          <w:spacing w:val="9"/>
        </w:rPr>
        <w:t> </w:t>
      </w:r>
      <w:r>
        <w:rPr/>
        <w:t>single</w:t>
      </w:r>
      <w:r>
        <w:rPr>
          <w:spacing w:val="12"/>
        </w:rPr>
        <w:t> </w:t>
      </w:r>
      <w:r>
        <w:rPr/>
        <w:t>area</w:t>
      </w:r>
      <w:r>
        <w:rPr>
          <w:spacing w:val="9"/>
        </w:rPr>
        <w:t> </w:t>
      </w:r>
      <w:r>
        <w:rPr/>
        <w:t>of</w:t>
      </w:r>
      <w:r>
        <w:rPr>
          <w:spacing w:val="1"/>
        </w:rPr>
        <w:t> </w:t>
      </w:r>
      <w:r>
        <w:rPr/>
        <w:t>cancer,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breast</w:t>
      </w:r>
      <w:r>
        <w:rPr>
          <w:spacing w:val="10"/>
        </w:rPr>
        <w:t> </w:t>
      </w:r>
      <w:r>
        <w:rPr/>
        <w:t>tumor</w:t>
      </w:r>
      <w:r>
        <w:rPr>
          <w:spacing w:val="10"/>
        </w:rPr>
        <w:t> </w:t>
      </w:r>
      <w:r>
        <w:rPr/>
        <w:t>less</w:t>
      </w:r>
      <w:r>
        <w:rPr>
          <w:spacing w:val="7"/>
        </w:rPr>
        <w:t> </w:t>
      </w:r>
      <w:r>
        <w:rPr/>
        <w:t>than</w:t>
      </w:r>
      <w:r>
        <w:rPr>
          <w:spacing w:val="4"/>
        </w:rPr>
        <w:t> </w:t>
      </w:r>
      <w:r>
        <w:rPr/>
        <w:t>5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4"/>
        <w:jc w:val="both"/>
      </w:pPr>
      <w:r>
        <w:rPr/>
        <w:t>cm in diameter and a lesion that can be completely removed by lumpectomy and is willing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undergo</w:t>
      </w:r>
      <w:r>
        <w:rPr>
          <w:spacing w:val="7"/>
        </w:rPr>
        <w:t> </w:t>
      </w:r>
      <w:r>
        <w:rPr/>
        <w:t>follow</w:t>
      </w:r>
      <w:r>
        <w:rPr>
          <w:spacing w:val="1"/>
        </w:rPr>
        <w:t> </w:t>
      </w:r>
      <w:r>
        <w:rPr/>
        <w:t>up</w:t>
      </w:r>
      <w:r>
        <w:rPr>
          <w:spacing w:val="2"/>
        </w:rPr>
        <w:t> </w:t>
      </w:r>
      <w:r>
        <w:rPr/>
        <w:t>radiation</w:t>
      </w:r>
      <w:r>
        <w:rPr>
          <w:spacing w:val="-3"/>
        </w:rPr>
        <w:t> </w:t>
      </w:r>
      <w:r>
        <w:rPr/>
        <w:t>therapy.</w:t>
      </w:r>
    </w:p>
    <w:p>
      <w:pPr>
        <w:pStyle w:val="BodyText"/>
        <w:spacing w:line="480" w:lineRule="auto"/>
        <w:ind w:left="267" w:right="716" w:firstLine="57"/>
        <w:jc w:val="both"/>
      </w:pPr>
      <w:r>
        <w:rPr/>
        <w:t>The disadvantages of lumpectomy are that there is a risk of developing local recurrence of</w:t>
      </w:r>
      <w:r>
        <w:rPr>
          <w:spacing w:val="1"/>
        </w:rPr>
        <w:t> </w:t>
      </w:r>
      <w:r>
        <w:rPr/>
        <w:t>the cancer than after</w:t>
      </w:r>
      <w:r>
        <w:rPr>
          <w:spacing w:val="1"/>
        </w:rPr>
        <w:t> </w:t>
      </w:r>
      <w:r>
        <w:rPr/>
        <w:t>mastectomy.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 breast</w:t>
      </w:r>
      <w:r>
        <w:rPr>
          <w:spacing w:val="60"/>
        </w:rPr>
        <w:t> </w:t>
      </w:r>
      <w:r>
        <w:rPr/>
        <w:t>cannot tolerate additional radiation if</w:t>
      </w:r>
      <w:r>
        <w:rPr>
          <w:spacing w:val="1"/>
        </w:rPr>
        <w:t> </w:t>
      </w:r>
      <w:r>
        <w:rPr/>
        <w:t>there is recurrence in the same breast after a previous lumpectomy. Lumpectomy can be</w:t>
      </w:r>
      <w:r>
        <w:rPr>
          <w:spacing w:val="1"/>
        </w:rPr>
        <w:t> </w:t>
      </w:r>
      <w:r>
        <w:rPr/>
        <w:t>carried out under general or local anesthesia (Fisher </w:t>
      </w:r>
      <w:r>
        <w:rPr>
          <w:i/>
        </w:rPr>
        <w:t>et al</w:t>
      </w:r>
      <w:r>
        <w:rPr/>
        <w:t>, 2002). Risks associated with the</w:t>
      </w:r>
      <w:r>
        <w:rPr>
          <w:spacing w:val="1"/>
        </w:rPr>
        <w:t> </w:t>
      </w:r>
      <w:r>
        <w:rPr/>
        <w:t>procedure are that the there might be loss of sensation and numbness in parts of the breast,</w:t>
      </w:r>
      <w:r>
        <w:rPr>
          <w:spacing w:val="1"/>
        </w:rPr>
        <w:t> </w:t>
      </w:r>
      <w:r>
        <w:rPr/>
        <w:t>and the breast</w:t>
      </w:r>
      <w:r>
        <w:rPr>
          <w:spacing w:val="1"/>
        </w:rPr>
        <w:t> </w:t>
      </w:r>
      <w:r>
        <w:rPr/>
        <w:t>in which tissue was removed may not appear the same size and shape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unaffected</w:t>
      </w:r>
      <w:r>
        <w:rPr>
          <w:spacing w:val="2"/>
        </w:rPr>
        <w:t> </w:t>
      </w:r>
      <w:r>
        <w:rPr/>
        <w:t>breast.</w:t>
      </w:r>
    </w:p>
    <w:p>
      <w:pPr>
        <w:pStyle w:val="BodyText"/>
        <w:spacing w:line="480" w:lineRule="auto"/>
        <w:ind w:left="267" w:right="718"/>
        <w:jc w:val="both"/>
      </w:pPr>
      <w:r>
        <w:rPr/>
        <w:t>Mastectomy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Surgical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breast.</w:t>
      </w:r>
      <w:r>
        <w:rPr>
          <w:spacing w:val="1"/>
        </w:rPr>
        <w:t> </w:t>
      </w:r>
      <w:r>
        <w:rPr/>
        <w:t>Radiotherapy may be included based on the pathology results. For women who do not meet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conserving</w:t>
      </w:r>
      <w:r>
        <w:rPr>
          <w:spacing w:val="1"/>
        </w:rPr>
        <w:t> </w:t>
      </w:r>
      <w:r>
        <w:rPr/>
        <w:t>surgery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breast</w:t>
      </w:r>
      <w:r>
        <w:rPr>
          <w:spacing w:val="60"/>
        </w:rPr>
        <w:t> </w:t>
      </w:r>
      <w:r>
        <w:rPr/>
        <w:t>cancers,</w:t>
      </w:r>
      <w:r>
        <w:rPr>
          <w:spacing w:val="1"/>
        </w:rPr>
        <w:t> </w:t>
      </w:r>
      <w:r>
        <w:rPr/>
        <w:t>mastectomy</w:t>
      </w:r>
      <w:r>
        <w:rPr>
          <w:spacing w:val="-4"/>
        </w:rPr>
        <w:t> </w:t>
      </w:r>
      <w:r>
        <w:rPr/>
        <w:t>is the</w:t>
      </w:r>
      <w:r>
        <w:rPr>
          <w:spacing w:val="1"/>
        </w:rPr>
        <w:t> </w:t>
      </w:r>
      <w:r>
        <w:rPr/>
        <w:t>preferred</w:t>
      </w:r>
      <w:r>
        <w:rPr>
          <w:spacing w:val="2"/>
        </w:rPr>
        <w:t> </w:t>
      </w:r>
      <w:r>
        <w:rPr/>
        <w:t>choice of</w:t>
      </w:r>
      <w:r>
        <w:rPr>
          <w:spacing w:val="-6"/>
        </w:rPr>
        <w:t> </w:t>
      </w:r>
      <w:r>
        <w:rPr/>
        <w:t>treatment.</w:t>
      </w:r>
    </w:p>
    <w:p>
      <w:pPr>
        <w:pStyle w:val="BodyText"/>
        <w:ind w:left="267"/>
        <w:jc w:val="both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mastectomy</w:t>
      </w:r>
    </w:p>
    <w:p>
      <w:pPr>
        <w:pStyle w:val="BodyText"/>
      </w:pPr>
    </w:p>
    <w:p>
      <w:pPr>
        <w:pStyle w:val="BodyText"/>
        <w:spacing w:line="480" w:lineRule="auto"/>
        <w:ind w:left="267" w:right="722"/>
        <w:jc w:val="both"/>
      </w:pPr>
      <w:r>
        <w:rPr/>
        <w:t>Radical/ Halstead mastectomy – Involves the surgical removal of the breast, all surrounding</w:t>
      </w:r>
      <w:r>
        <w:rPr>
          <w:spacing w:val="-58"/>
        </w:rPr>
        <w:t> </w:t>
      </w:r>
      <w:r>
        <w:rPr/>
        <w:t>lymph nodes and the underlying chest muscle. This procedure deforms the chest contour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impairs arm</w:t>
      </w:r>
      <w:r>
        <w:rPr>
          <w:spacing w:val="-2"/>
        </w:rPr>
        <w:t> </w:t>
      </w:r>
      <w:r>
        <w:rPr/>
        <w:t>movement.</w:t>
      </w:r>
    </w:p>
    <w:p>
      <w:pPr>
        <w:pStyle w:val="BodyText"/>
        <w:spacing w:line="480" w:lineRule="auto"/>
        <w:ind w:left="267" w:right="720"/>
        <w:jc w:val="both"/>
      </w:pPr>
      <w:r>
        <w:rPr/>
        <w:t>Simple mastectomy - Here the entire breast is removed without the axillary lymph nodes or</w:t>
      </w:r>
      <w:r>
        <w:rPr>
          <w:spacing w:val="1"/>
        </w:rPr>
        <w:t> </w:t>
      </w:r>
      <w:r>
        <w:rPr/>
        <w:t>muscular</w:t>
      </w:r>
      <w:r>
        <w:rPr>
          <w:spacing w:val="1"/>
        </w:rPr>
        <w:t> </w:t>
      </w:r>
      <w:r>
        <w:rPr/>
        <w:t>tissue</w:t>
      </w:r>
      <w:r>
        <w:rPr>
          <w:spacing w:val="-1"/>
        </w:rPr>
        <w:t> </w:t>
      </w:r>
      <w:r>
        <w:rPr/>
        <w:t>beneath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breast.</w:t>
      </w:r>
      <w:r>
        <w:rPr>
          <w:spacing w:val="2"/>
        </w:rPr>
        <w:t> </w:t>
      </w:r>
      <w:r>
        <w:rPr/>
        <w:t>This</w:t>
      </w:r>
      <w:r>
        <w:rPr>
          <w:spacing w:val="-2"/>
        </w:rPr>
        <w:t> </w:t>
      </w:r>
      <w:r>
        <w:rPr/>
        <w:t>procedure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also</w:t>
      </w:r>
      <w:r>
        <w:rPr>
          <w:spacing w:val="5"/>
        </w:rPr>
        <w:t> </w:t>
      </w:r>
      <w:r>
        <w:rPr/>
        <w:t>called total</w:t>
      </w:r>
      <w:r>
        <w:rPr>
          <w:spacing w:val="-4"/>
        </w:rPr>
        <w:t> </w:t>
      </w:r>
      <w:r>
        <w:rPr/>
        <w:t>mastectomy.</w:t>
      </w:r>
    </w:p>
    <w:p>
      <w:pPr>
        <w:pStyle w:val="BodyText"/>
        <w:spacing w:line="480" w:lineRule="auto" w:before="1"/>
        <w:ind w:left="267" w:right="717"/>
        <w:jc w:val="both"/>
      </w:pPr>
      <w:r>
        <w:rPr/>
        <w:t>Subcutaneous mastectomy – Removes most but not all the breast tissue via a small surgical</w:t>
      </w:r>
      <w:r>
        <w:rPr>
          <w:spacing w:val="1"/>
        </w:rPr>
        <w:t> </w:t>
      </w:r>
      <w:r>
        <w:rPr/>
        <w:t>incision</w:t>
      </w:r>
      <w:r>
        <w:rPr>
          <w:spacing w:val="-4"/>
        </w:rPr>
        <w:t> </w:t>
      </w:r>
      <w:r>
        <w:rPr/>
        <w:t>that</w:t>
      </w:r>
      <w:r>
        <w:rPr>
          <w:spacing w:val="6"/>
        </w:rPr>
        <w:t> </w:t>
      </w:r>
      <w:r>
        <w:rPr/>
        <w:t>leaves</w:t>
      </w:r>
      <w:r>
        <w:rPr>
          <w:spacing w:val="-1"/>
        </w:rPr>
        <w:t> </w:t>
      </w:r>
      <w:r>
        <w:rPr/>
        <w:t>the breast</w:t>
      </w:r>
      <w:r>
        <w:rPr>
          <w:spacing w:val="6"/>
        </w:rPr>
        <w:t> </w:t>
      </w:r>
      <w:r>
        <w:rPr/>
        <w:t>skin</w:t>
      </w:r>
      <w:r>
        <w:rPr>
          <w:spacing w:val="-3"/>
        </w:rPr>
        <w:t> </w:t>
      </w:r>
      <w:r>
        <w:rPr/>
        <w:t>and</w:t>
      </w:r>
      <w:r>
        <w:rPr>
          <w:spacing w:val="6"/>
        </w:rPr>
        <w:t> </w:t>
      </w:r>
      <w:r>
        <w:rPr/>
        <w:t>nipple unchanged.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3"/>
        <w:jc w:val="both"/>
      </w:pPr>
      <w:r>
        <w:rPr/>
        <w:t>Modified radical mastectomy – This is a surgical procedure that removes the entire breast</w:t>
      </w:r>
      <w:r>
        <w:rPr>
          <w:spacing w:val="1"/>
        </w:rPr>
        <w:t> </w:t>
      </w:r>
      <w:r>
        <w:rPr/>
        <w:t>and some axillary lymph nodes. It is a combination of axillary lymph node dissection and</w:t>
      </w:r>
      <w:r>
        <w:rPr>
          <w:spacing w:val="1"/>
        </w:rPr>
        <w:t> </w:t>
      </w:r>
      <w:r>
        <w:rPr/>
        <w:t>total</w:t>
      </w:r>
      <w:r>
        <w:rPr>
          <w:spacing w:val="-5"/>
        </w:rPr>
        <w:t> </w:t>
      </w:r>
      <w:r>
        <w:rPr/>
        <w:t>mastectomy.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some</w:t>
      </w:r>
      <w:r>
        <w:rPr>
          <w:spacing w:val="-2"/>
        </w:rPr>
        <w:t> </w:t>
      </w:r>
      <w:r>
        <w:rPr/>
        <w:t>cases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pectoralis</w:t>
      </w:r>
      <w:r>
        <w:rPr>
          <w:spacing w:val="3"/>
        </w:rPr>
        <w:t> </w:t>
      </w:r>
      <w:r>
        <w:rPr/>
        <w:t>minor</w:t>
      </w:r>
      <w:r>
        <w:rPr>
          <w:spacing w:val="1"/>
        </w:rPr>
        <w:t> </w:t>
      </w:r>
      <w:r>
        <w:rPr/>
        <w:t>may be</w:t>
      </w:r>
      <w:r>
        <w:rPr>
          <w:spacing w:val="-2"/>
        </w:rPr>
        <w:t> </w:t>
      </w:r>
      <w:r>
        <w:rPr/>
        <w:t>removed</w:t>
      </w:r>
      <w:r>
        <w:rPr>
          <w:spacing w:val="5"/>
        </w:rPr>
        <w:t> </w:t>
      </w:r>
      <w:r>
        <w:rPr/>
        <w:t>if</w:t>
      </w:r>
      <w:r>
        <w:rPr>
          <w:spacing w:val="-3"/>
        </w:rPr>
        <w:t> </w:t>
      </w:r>
      <w:r>
        <w:rPr/>
        <w:t>cancerous.</w:t>
      </w:r>
    </w:p>
    <w:p>
      <w:pPr>
        <w:pStyle w:val="BodyText"/>
        <w:spacing w:line="480" w:lineRule="auto"/>
        <w:ind w:left="267" w:right="714"/>
        <w:jc w:val="both"/>
      </w:pPr>
      <w:r>
        <w:rPr/>
        <w:t>Skin sparing mastectomy – This is a new procedure where breast tissue is removed 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tiny</w:t>
      </w:r>
      <w:r>
        <w:rPr>
          <w:spacing w:val="1"/>
        </w:rPr>
        <w:t> </w:t>
      </w:r>
      <w:r>
        <w:rPr/>
        <w:t>circular</w:t>
      </w:r>
      <w:r>
        <w:rPr>
          <w:spacing w:val="1"/>
        </w:rPr>
        <w:t> </w:t>
      </w:r>
      <w:r>
        <w:rPr/>
        <w:t>incision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nipple.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minimizes</w:t>
      </w:r>
      <w:r>
        <w:rPr>
          <w:spacing w:val="1"/>
        </w:rPr>
        <w:t> </w:t>
      </w:r>
      <w:r>
        <w:rPr/>
        <w:t>disfigurement, leaves the skin undamaged and enables immediate breast reconstruction</w:t>
      </w:r>
      <w:r>
        <w:rPr>
          <w:spacing w:val="1"/>
        </w:rPr>
        <w:t> </w:t>
      </w:r>
      <w:r>
        <w:rPr/>
        <w:t>(Cunnick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Mokbel,</w:t>
      </w:r>
      <w:r>
        <w:rPr>
          <w:spacing w:val="4"/>
        </w:rPr>
        <w:t> </w:t>
      </w:r>
      <w:r>
        <w:rPr/>
        <w:t>2006).</w:t>
      </w:r>
    </w:p>
    <w:p>
      <w:pPr>
        <w:pStyle w:val="Heading1"/>
        <w:numPr>
          <w:ilvl w:val="2"/>
          <w:numId w:val="14"/>
        </w:numPr>
        <w:tabs>
          <w:tab w:pos="1050" w:val="left" w:leader="none"/>
        </w:tabs>
        <w:spacing w:line="240" w:lineRule="auto" w:before="5" w:after="0"/>
        <w:ind w:left="1049" w:right="0" w:hanging="783"/>
        <w:jc w:val="both"/>
      </w:pPr>
      <w:bookmarkStart w:name="_TOC_250022" w:id="22"/>
      <w:r>
        <w:rPr/>
        <w:t>Radiation</w:t>
      </w:r>
      <w:r>
        <w:rPr>
          <w:spacing w:val="-6"/>
        </w:rPr>
        <w:t> </w:t>
      </w:r>
      <w:bookmarkEnd w:id="22"/>
      <w:r>
        <w:rPr/>
        <w:t>therapy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7" w:right="710"/>
        <w:jc w:val="both"/>
      </w:pPr>
      <w:r>
        <w:rPr/>
        <w:t>Radiation therapy is also known as radiotherapy makes use of high energy x-rays or gamma</w:t>
      </w:r>
      <w:r>
        <w:rPr>
          <w:spacing w:val="-57"/>
        </w:rPr>
        <w:t> </w:t>
      </w:r>
      <w:r>
        <w:rPr/>
        <w:t>rays to destroy cancer cells. These high-energy rays are delivered by linear accelerator</w:t>
      </w:r>
      <w:r>
        <w:rPr>
          <w:spacing w:val="1"/>
        </w:rPr>
        <w:t> </w:t>
      </w:r>
      <w:r>
        <w:rPr/>
        <w:t>machines that direct the rays as an external beam. A cobalt machine that gives off gamma</w:t>
      </w:r>
      <w:r>
        <w:rPr>
          <w:spacing w:val="1"/>
        </w:rPr>
        <w:t> </w:t>
      </w:r>
      <w:r>
        <w:rPr/>
        <w:t>rays from a radioactive source of cobalt can also be used. Cancer cells are unable to repair</w:t>
      </w:r>
      <w:r>
        <w:rPr>
          <w:spacing w:val="1"/>
        </w:rPr>
        <w:t> </w:t>
      </w:r>
      <w:r>
        <w:rPr/>
        <w:t>radiation induced damage unlike normal cells, hence the use of radiation in breast cancer</w:t>
      </w:r>
      <w:r>
        <w:rPr>
          <w:spacing w:val="1"/>
        </w:rPr>
        <w:t> </w:t>
      </w:r>
      <w:r>
        <w:rPr/>
        <w:t>chemotherapy. Radiation therapy is usually given after lumpectomy as an adjuvant therapy</w:t>
      </w:r>
      <w:r>
        <w:rPr>
          <w:spacing w:val="1"/>
        </w:rPr>
        <w:t> </w:t>
      </w:r>
      <w:r>
        <w:rPr/>
        <w:t>to destroy any remaining undetected cancer cells in the breast, chest wall or axilla. It is used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regrowth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mastectomy.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radiotherapy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modality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conjunction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surgery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cancers</w:t>
      </w:r>
      <w:r>
        <w:rPr>
          <w:spacing w:val="1"/>
        </w:rPr>
        <w:t> </w:t>
      </w:r>
      <w:r>
        <w:rPr/>
        <w:t>(Olasinde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Dawotola, 2004). Recent clinical trials indicate that post mastectomy radiation therapy may</w:t>
      </w:r>
      <w:r>
        <w:rPr>
          <w:spacing w:val="-57"/>
        </w:rPr>
        <w:t> </w:t>
      </w:r>
      <w:r>
        <w:rPr/>
        <w:t>significantly reduce both 5-year recurrence and 15-year mortality rates in women with early</w:t>
      </w:r>
      <w:r>
        <w:rPr>
          <w:spacing w:val="-57"/>
        </w:rPr>
        <w:t> </w:t>
      </w:r>
      <w:r>
        <w:rPr/>
        <w:t>stage cancer.</w:t>
      </w:r>
      <w:r>
        <w:rPr>
          <w:spacing w:val="4"/>
        </w:rPr>
        <w:t> </w:t>
      </w:r>
      <w:r>
        <w:rPr/>
        <w:t>(Ragaz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, 1997).</w:t>
      </w:r>
    </w:p>
    <w:p>
      <w:pPr>
        <w:pStyle w:val="BodyText"/>
        <w:spacing w:line="480" w:lineRule="auto"/>
        <w:ind w:left="267" w:right="718"/>
        <w:jc w:val="both"/>
      </w:pPr>
      <w:r>
        <w:rPr/>
        <w:t>Radiotherapy can be used before surgery (neo-adjuvant therapy) to shrink the size of a</w:t>
      </w:r>
      <w:r>
        <w:rPr>
          <w:spacing w:val="1"/>
        </w:rPr>
        <w:t> </w:t>
      </w:r>
      <w:r>
        <w:rPr/>
        <w:t>tumor before</w:t>
      </w:r>
      <w:r>
        <w:rPr>
          <w:spacing w:val="-2"/>
        </w:rPr>
        <w:t> </w:t>
      </w:r>
      <w:r>
        <w:rPr/>
        <w:t>operating.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cases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advanced</w:t>
      </w:r>
      <w:r>
        <w:rPr>
          <w:spacing w:val="4"/>
        </w:rPr>
        <w:t> </w:t>
      </w:r>
      <w:r>
        <w:rPr/>
        <w:t>breast</w:t>
      </w:r>
      <w:r>
        <w:rPr>
          <w:spacing w:val="4"/>
        </w:rPr>
        <w:t> </w:t>
      </w:r>
      <w:r>
        <w:rPr/>
        <w:t>cancer,</w:t>
      </w:r>
      <w:r>
        <w:rPr>
          <w:spacing w:val="1"/>
        </w:rPr>
        <w:t> </w:t>
      </w:r>
      <w:r>
        <w:rPr/>
        <w:t>radiation</w:t>
      </w:r>
      <w:r>
        <w:rPr>
          <w:spacing w:val="-6"/>
        </w:rPr>
        <w:t> </w:t>
      </w:r>
      <w:r>
        <w:rPr/>
        <w:t>therapy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also</w:t>
      </w:r>
      <w:r>
        <w:rPr>
          <w:spacing w:val="4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1"/>
        <w:jc w:val="both"/>
      </w:pPr>
      <w:r>
        <w:rPr/>
        <w:t>relieve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altering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new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hyperthermia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therapy.</w:t>
      </w:r>
      <w:r>
        <w:rPr>
          <w:spacing w:val="1"/>
        </w:rPr>
        <w:t> </w:t>
      </w:r>
      <w:r>
        <w:rPr/>
        <w:t>Hyperthermia (thermal heating) involves heating cancer cells to a high temperature using</w:t>
      </w:r>
      <w:r>
        <w:rPr>
          <w:spacing w:val="1"/>
        </w:rPr>
        <w:t> </w:t>
      </w:r>
      <w:r>
        <w:rPr/>
        <w:t>ultrasound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microwave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energy</w:t>
      </w:r>
      <w:r>
        <w:rPr>
          <w:spacing w:val="-12"/>
        </w:rPr>
        <w:t> </w:t>
      </w:r>
      <w:r>
        <w:rPr/>
        <w:t>source,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make</w:t>
      </w:r>
      <w:r>
        <w:rPr>
          <w:spacing w:val="-4"/>
        </w:rPr>
        <w:t> </w:t>
      </w:r>
      <w:r>
        <w:rPr/>
        <w:t>cancer</w:t>
      </w:r>
      <w:r>
        <w:rPr>
          <w:spacing w:val="-2"/>
        </w:rPr>
        <w:t> </w:t>
      </w:r>
      <w:r>
        <w:rPr/>
        <w:t>cells more</w:t>
      </w:r>
      <w:r>
        <w:rPr>
          <w:spacing w:val="-3"/>
        </w:rPr>
        <w:t> </w:t>
      </w:r>
      <w:r>
        <w:rPr/>
        <w:t>sensitive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radiation.</w:t>
      </w:r>
    </w:p>
    <w:p>
      <w:pPr>
        <w:pStyle w:val="BodyText"/>
        <w:spacing w:before="201"/>
        <w:ind w:left="267"/>
        <w:jc w:val="both"/>
      </w:pPr>
      <w:r>
        <w:rPr/>
        <w:t>Types of</w:t>
      </w:r>
      <w:r>
        <w:rPr>
          <w:spacing w:val="-6"/>
        </w:rPr>
        <w:t> </w:t>
      </w:r>
      <w:r>
        <w:rPr/>
        <w:t>radiation</w:t>
      </w:r>
      <w:r>
        <w:rPr>
          <w:spacing w:val="-2"/>
        </w:rPr>
        <w:t> </w:t>
      </w:r>
      <w:r>
        <w:rPr/>
        <w:t>therapy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508" w:val="left" w:leader="none"/>
        </w:tabs>
        <w:spacing w:line="480" w:lineRule="auto" w:before="179" w:after="0"/>
        <w:ind w:left="267" w:right="716" w:firstLine="0"/>
        <w:jc w:val="both"/>
        <w:rPr>
          <w:sz w:val="24"/>
        </w:rPr>
      </w:pPr>
      <w:r>
        <w:rPr>
          <w:sz w:val="24"/>
        </w:rPr>
        <w:t>External beam radiation (EBRT) – High energy x-rays are delivered from an external</w:t>
      </w:r>
      <w:r>
        <w:rPr>
          <w:spacing w:val="1"/>
          <w:sz w:val="24"/>
        </w:rPr>
        <w:t> </w:t>
      </w:r>
      <w:r>
        <w:rPr>
          <w:sz w:val="24"/>
        </w:rPr>
        <w:t>source (for example a linear accelerator) to target the area affected by the cancer with</w:t>
      </w:r>
      <w:r>
        <w:rPr>
          <w:spacing w:val="1"/>
          <w:sz w:val="24"/>
        </w:rPr>
        <w:t> </w:t>
      </w:r>
      <w:r>
        <w:rPr>
          <w:sz w:val="24"/>
        </w:rPr>
        <w:t>minimal impact on adjacent tissues. The whole breast is irradiated with or without the chest</w:t>
      </w:r>
      <w:r>
        <w:rPr>
          <w:spacing w:val="-57"/>
          <w:sz w:val="24"/>
        </w:rPr>
        <w:t> </w:t>
      </w:r>
      <w:r>
        <w:rPr>
          <w:sz w:val="24"/>
        </w:rPr>
        <w:t>wall and axilla. Radiation therapy is usually administered 5 times a week for 5 to 7 weeks.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treatments</w:t>
      </w:r>
      <w:r>
        <w:rPr>
          <w:spacing w:val="-1"/>
          <w:sz w:val="24"/>
        </w:rPr>
        <w:t> </w:t>
      </w:r>
      <w:r>
        <w:rPr>
          <w:sz w:val="24"/>
        </w:rPr>
        <w:t>are free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pain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last</w:t>
      </w:r>
      <w:r>
        <w:rPr>
          <w:spacing w:val="6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30 minutes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less.</w:t>
      </w:r>
    </w:p>
    <w:p>
      <w:pPr>
        <w:pStyle w:val="BodyText"/>
        <w:spacing w:line="480" w:lineRule="auto"/>
        <w:ind w:left="267" w:right="714" w:firstLine="62"/>
        <w:jc w:val="both"/>
      </w:pPr>
      <w:r>
        <w:rPr/>
        <w:t>A newer technique called three-dimensional conformal radiotherapy (3DRCT) has been</w:t>
      </w:r>
      <w:r>
        <w:rPr>
          <w:spacing w:val="1"/>
        </w:rPr>
        <w:t> </w:t>
      </w:r>
      <w:r>
        <w:rPr/>
        <w:t>developed. The technique reduces the amount of radiation to surrounding healthy tissues</w:t>
      </w:r>
      <w:r>
        <w:rPr>
          <w:spacing w:val="1"/>
        </w:rPr>
        <w:t> </w:t>
      </w:r>
      <w:r>
        <w:rPr/>
        <w:t>using three dimensional computer images to develop complex plans for the delivery of</w:t>
      </w:r>
      <w:r>
        <w:rPr>
          <w:spacing w:val="1"/>
        </w:rPr>
        <w:t> </w:t>
      </w:r>
      <w:r>
        <w:rPr/>
        <w:t>highly focused beams. The technique has the advantage of allowing for the treatment of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tumor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radiotherapy.</w:t>
      </w:r>
    </w:p>
    <w:p>
      <w:pPr>
        <w:pStyle w:val="BodyText"/>
        <w:spacing w:line="480" w:lineRule="auto" w:before="1"/>
        <w:ind w:left="267" w:right="721"/>
        <w:jc w:val="both"/>
      </w:pPr>
      <w:r>
        <w:rPr/>
        <w:t>Accelerated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irradiation (APBI)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exposure of healthy tissues to</w:t>
      </w:r>
      <w:r>
        <w:rPr>
          <w:spacing w:val="1"/>
        </w:rPr>
        <w:t> </w:t>
      </w:r>
      <w:r>
        <w:rPr/>
        <w:t>radiation and reduces the total time required to receive</w:t>
      </w:r>
      <w:r>
        <w:rPr>
          <w:spacing w:val="1"/>
        </w:rPr>
        <w:t> </w:t>
      </w:r>
      <w:r>
        <w:rPr/>
        <w:t>radiation</w:t>
      </w:r>
      <w:r>
        <w:rPr>
          <w:spacing w:val="-3"/>
        </w:rPr>
        <w:t> </w:t>
      </w:r>
      <w:r>
        <w:rPr/>
        <w:t>therapy.</w:t>
      </w:r>
    </w:p>
    <w:p>
      <w:pPr>
        <w:pStyle w:val="ListParagraph"/>
        <w:numPr>
          <w:ilvl w:val="0"/>
          <w:numId w:val="15"/>
        </w:numPr>
        <w:tabs>
          <w:tab w:pos="556" w:val="left" w:leader="none"/>
        </w:tabs>
        <w:spacing w:line="480" w:lineRule="auto" w:before="0" w:after="0"/>
        <w:ind w:left="267" w:right="718" w:firstLine="0"/>
        <w:jc w:val="both"/>
        <w:rPr>
          <w:sz w:val="24"/>
        </w:rPr>
      </w:pPr>
      <w:r>
        <w:rPr>
          <w:sz w:val="24"/>
        </w:rPr>
        <w:t>Internal radiation – Internal radiation involves the placement of a radioactive source in</w:t>
      </w:r>
      <w:r>
        <w:rPr>
          <w:spacing w:val="1"/>
          <w:sz w:val="24"/>
        </w:rPr>
        <w:t> </w:t>
      </w:r>
      <w:r>
        <w:rPr>
          <w:sz w:val="24"/>
        </w:rPr>
        <w:t>form of pellets or seeds inside the body to kill cancer cells. Radioisotopes are implanted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34"/>
          <w:sz w:val="24"/>
        </w:rPr>
        <w:t> </w:t>
      </w:r>
      <w:r>
        <w:rPr>
          <w:sz w:val="24"/>
        </w:rPr>
        <w:t>into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breast</w:t>
      </w:r>
      <w:r>
        <w:rPr>
          <w:spacing w:val="40"/>
          <w:sz w:val="24"/>
        </w:rPr>
        <w:t> </w:t>
      </w:r>
      <w:r>
        <w:rPr>
          <w:sz w:val="24"/>
        </w:rPr>
        <w:t>tissue</w:t>
      </w:r>
      <w:r>
        <w:rPr>
          <w:spacing w:val="33"/>
          <w:sz w:val="24"/>
        </w:rPr>
        <w:t> </w:t>
      </w:r>
      <w:r>
        <w:rPr>
          <w:sz w:val="24"/>
        </w:rPr>
        <w:t>close</w:t>
      </w:r>
      <w:r>
        <w:rPr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site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surgical</w:t>
      </w:r>
      <w:r>
        <w:rPr>
          <w:spacing w:val="30"/>
          <w:sz w:val="24"/>
        </w:rPr>
        <w:t> </w:t>
      </w:r>
      <w:r>
        <w:rPr>
          <w:sz w:val="24"/>
        </w:rPr>
        <w:t>removal</w:t>
      </w:r>
      <w:r>
        <w:rPr>
          <w:spacing w:val="29"/>
          <w:sz w:val="24"/>
        </w:rPr>
        <w:t> </w:t>
      </w:r>
      <w:r>
        <w:rPr>
          <w:sz w:val="24"/>
        </w:rPr>
        <w:t>or</w:t>
      </w:r>
      <w:r>
        <w:rPr>
          <w:spacing w:val="36"/>
          <w:sz w:val="24"/>
        </w:rPr>
        <w:t> </w:t>
      </w:r>
      <w:r>
        <w:rPr>
          <w:sz w:val="24"/>
        </w:rPr>
        <w:t>into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tumor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8"/>
        <w:jc w:val="both"/>
      </w:pPr>
      <w:r>
        <w:rPr/>
        <w:t>mass.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brachytherapy.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radiotherapy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individualized, depending on the physicians’ decision and can be administered in different</w:t>
      </w:r>
      <w:r>
        <w:rPr>
          <w:spacing w:val="1"/>
        </w:rPr>
        <w:t> </w:t>
      </w:r>
      <w:r>
        <w:rPr/>
        <w:t>treatment</w:t>
      </w:r>
      <w:r>
        <w:rPr>
          <w:spacing w:val="5"/>
        </w:rPr>
        <w:t> </w:t>
      </w:r>
      <w:r>
        <w:rPr/>
        <w:t>sequences.</w:t>
      </w:r>
      <w:r>
        <w:rPr>
          <w:spacing w:val="4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sequences</w:t>
      </w:r>
      <w:r>
        <w:rPr>
          <w:spacing w:val="4"/>
        </w:rPr>
        <w:t> </w:t>
      </w:r>
      <w:r>
        <w:rPr/>
        <w:t>include:</w:t>
      </w:r>
    </w:p>
    <w:p>
      <w:pPr>
        <w:pStyle w:val="BodyText"/>
        <w:tabs>
          <w:tab w:pos="4519" w:val="left" w:leader="hyphen"/>
        </w:tabs>
        <w:ind w:left="267"/>
        <w:jc w:val="both"/>
      </w:pPr>
      <w:r>
        <w:rPr/>
        <w:t>Surgery</w:t>
      </w:r>
      <w:r>
        <w:rPr>
          <w:spacing w:val="-10"/>
        </w:rPr>
        <w:t> </w:t>
      </w:r>
      <w:r>
        <w:rPr/>
        <w:t>-------------</w:t>
      </w:r>
      <w:r>
        <w:rPr>
          <w:spacing w:val="2"/>
        </w:rPr>
        <w:t> </w:t>
      </w:r>
      <w:r>
        <w:rPr/>
        <w:t>Radiation</w:t>
        <w:tab/>
        <w:t>Hormonal</w:t>
      </w:r>
      <w:r>
        <w:rPr>
          <w:spacing w:val="-8"/>
        </w:rPr>
        <w:t> </w:t>
      </w:r>
      <w:r>
        <w:rPr/>
        <w:t>therapy</w:t>
      </w:r>
    </w:p>
    <w:p>
      <w:pPr>
        <w:pStyle w:val="BodyText"/>
      </w:pPr>
    </w:p>
    <w:p>
      <w:pPr>
        <w:pStyle w:val="BodyText"/>
        <w:tabs>
          <w:tab w:pos="4783" w:val="left" w:leader="hyphen"/>
        </w:tabs>
        <w:ind w:left="267"/>
        <w:jc w:val="both"/>
      </w:pPr>
      <w:r>
        <w:rPr/>
        <w:t>Surgery</w:t>
      </w:r>
      <w:r>
        <w:rPr>
          <w:spacing w:val="-10"/>
        </w:rPr>
        <w:t> </w:t>
      </w:r>
      <w:r>
        <w:rPr/>
        <w:t>-------------Chemotherapy</w:t>
        <w:tab/>
        <w:t>Hormonal</w:t>
      </w:r>
      <w:r>
        <w:rPr>
          <w:spacing w:val="-9"/>
        </w:rPr>
        <w:t> </w:t>
      </w:r>
      <w:r>
        <w:rPr/>
        <w:t>therapy</w:t>
      </w:r>
    </w:p>
    <w:p>
      <w:pPr>
        <w:pStyle w:val="BodyText"/>
      </w:pPr>
    </w:p>
    <w:p>
      <w:pPr>
        <w:pStyle w:val="BodyText"/>
        <w:tabs>
          <w:tab w:pos="1946" w:val="left" w:leader="none"/>
          <w:tab w:pos="2929" w:val="left" w:leader="none"/>
          <w:tab w:pos="3921" w:val="left" w:leader="none"/>
          <w:tab w:pos="5047" w:val="left" w:leader="none"/>
          <w:tab w:pos="5974" w:val="left" w:leader="none"/>
        </w:tabs>
        <w:ind w:left="267"/>
      </w:pPr>
      <w:r>
        <w:rPr/>
        <w:t>Chemotherapy/</w:t>
        <w:tab/>
        <w:t>targeted</w:t>
        <w:tab/>
        <w:t>therapy/</w:t>
        <w:tab/>
        <w:t>hormonal</w:t>
        <w:tab/>
        <w:t>therapy</w:t>
        <w:tab/>
        <w:t>-----------------Surgery</w:t>
      </w:r>
      <w:r>
        <w:rPr>
          <w:spacing w:val="77"/>
        </w:rPr>
        <w:t> </w:t>
      </w:r>
      <w:r>
        <w:rPr/>
        <w:t>----------</w:t>
      </w:r>
    </w:p>
    <w:p>
      <w:pPr>
        <w:pStyle w:val="BodyText"/>
      </w:pPr>
    </w:p>
    <w:p>
      <w:pPr>
        <w:pStyle w:val="BodyText"/>
        <w:ind w:left="267"/>
      </w:pPr>
      <w:r>
        <w:rPr/>
        <w:t>Radiotherapy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67" w:right="718"/>
        <w:jc w:val="both"/>
      </w:pPr>
      <w:r>
        <w:rPr/>
        <w:t>The size of the cancer, type of surgery carried out, involvement of lymph nodes are 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influence the amount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radiation</w:t>
      </w:r>
      <w:r>
        <w:rPr>
          <w:spacing w:val="-4"/>
        </w:rPr>
        <w:t> </w:t>
      </w:r>
      <w:r>
        <w:rPr/>
        <w:t>to</w:t>
      </w:r>
      <w:r>
        <w:rPr>
          <w:spacing w:val="6"/>
        </w:rPr>
        <w:t> </w:t>
      </w:r>
      <w:r>
        <w:rPr/>
        <w:t>be given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a breast</w:t>
      </w:r>
      <w:r>
        <w:rPr>
          <w:spacing w:val="6"/>
        </w:rPr>
        <w:t> </w:t>
      </w:r>
      <w:r>
        <w:rPr/>
        <w:t>area.</w:t>
      </w:r>
    </w:p>
    <w:p>
      <w:pPr>
        <w:pStyle w:val="BodyText"/>
        <w:spacing w:line="480" w:lineRule="auto" w:before="201"/>
        <w:ind w:left="267" w:right="713"/>
        <w:jc w:val="both"/>
      </w:pPr>
      <w:r>
        <w:rPr/>
        <w:t>Radiotherapy is associated with many side effects.</w:t>
      </w:r>
      <w:r>
        <w:rPr>
          <w:spacing w:val="1"/>
        </w:rPr>
        <w:t> </w:t>
      </w:r>
      <w:r>
        <w:rPr/>
        <w:t>Possible long-term side effects, which</w:t>
      </w:r>
      <w:r>
        <w:rPr>
          <w:spacing w:val="1"/>
        </w:rPr>
        <w:t> </w:t>
      </w:r>
      <w:r>
        <w:rPr/>
        <w:t>can occur after 6 months, are telangiectasia (appearance of little red thread like blood</w:t>
      </w:r>
      <w:r>
        <w:rPr>
          <w:spacing w:val="1"/>
        </w:rPr>
        <w:t> </w:t>
      </w:r>
      <w:r>
        <w:rPr/>
        <w:t>vessels on the site of irradiation), change in size and texture of the treated breast and sun</w:t>
      </w:r>
      <w:r>
        <w:rPr>
          <w:spacing w:val="1"/>
        </w:rPr>
        <w:t> </w:t>
      </w:r>
      <w:r>
        <w:rPr/>
        <w:t>burn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skin.</w:t>
      </w:r>
      <w:r>
        <w:rPr>
          <w:spacing w:val="1"/>
        </w:rPr>
        <w:t> </w:t>
      </w:r>
      <w:r>
        <w:rPr/>
        <w:t>Short-term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tiredness,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appetite,</w:t>
      </w:r>
      <w:r>
        <w:rPr>
          <w:spacing w:val="1"/>
        </w:rPr>
        <w:t> </w:t>
      </w:r>
      <w:r>
        <w:rPr/>
        <w:t>moistness and breast soreness. Radiation therapy should not be used in pregnant women, in</w:t>
      </w:r>
      <w:r>
        <w:rPr>
          <w:spacing w:val="1"/>
        </w:rPr>
        <w:t> </w:t>
      </w:r>
      <w:r>
        <w:rPr/>
        <w:t>women who have already had radiation to the same part of the body or have connective</w:t>
      </w:r>
      <w:r>
        <w:rPr>
          <w:spacing w:val="1"/>
        </w:rPr>
        <w:t> </w:t>
      </w:r>
      <w:r>
        <w:rPr/>
        <w:t>tissue disease.</w:t>
      </w:r>
    </w:p>
    <w:p>
      <w:pPr>
        <w:pStyle w:val="Heading1"/>
        <w:numPr>
          <w:ilvl w:val="2"/>
          <w:numId w:val="14"/>
        </w:numPr>
        <w:tabs>
          <w:tab w:pos="1112" w:val="left" w:leader="none"/>
        </w:tabs>
        <w:spacing w:line="240" w:lineRule="auto" w:before="202" w:after="0"/>
        <w:ind w:left="1112" w:right="0" w:hanging="783"/>
        <w:jc w:val="both"/>
      </w:pPr>
      <w:bookmarkStart w:name="_TOC_250021" w:id="23"/>
      <w:bookmarkEnd w:id="23"/>
      <w:r>
        <w:rPr/>
        <w:t>Chemotherapy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67" w:right="716"/>
        <w:jc w:val="both"/>
      </w:pPr>
      <w:r>
        <w:rPr/>
        <w:t>Chemotherapy is a systemic mode of treatment that uses cytotoxic drugs (cancer killing</w:t>
      </w:r>
      <w:r>
        <w:rPr>
          <w:spacing w:val="1"/>
        </w:rPr>
        <w:t> </w:t>
      </w:r>
      <w:r>
        <w:rPr/>
        <w:t>drugs) to kill and prevent the growth of cancer cells. The drugs may be administered orally,</w:t>
      </w:r>
      <w:r>
        <w:rPr>
          <w:spacing w:val="-57"/>
        </w:rPr>
        <w:t> </w:t>
      </w:r>
      <w:r>
        <w:rPr/>
        <w:t>intramuscularly, subcutaneously, intravenously or through a port or catheter. Chemotherapy</w:t>
      </w:r>
      <w:r>
        <w:rPr>
          <w:spacing w:val="-57"/>
        </w:rPr>
        <w:t> </w:t>
      </w:r>
      <w:r>
        <w:rPr/>
        <w:t>can</w:t>
      </w:r>
      <w:r>
        <w:rPr>
          <w:spacing w:val="39"/>
        </w:rPr>
        <w:t> </w:t>
      </w:r>
      <w:r>
        <w:rPr/>
        <w:t>be</w:t>
      </w:r>
      <w:r>
        <w:rPr>
          <w:spacing w:val="38"/>
        </w:rPr>
        <w:t> </w:t>
      </w:r>
      <w:r>
        <w:rPr/>
        <w:t>used</w:t>
      </w:r>
      <w:r>
        <w:rPr>
          <w:spacing w:val="40"/>
        </w:rPr>
        <w:t> </w:t>
      </w:r>
      <w:r>
        <w:rPr/>
        <w:t>as</w:t>
      </w:r>
      <w:r>
        <w:rPr>
          <w:spacing w:val="37"/>
        </w:rPr>
        <w:t> </w:t>
      </w:r>
      <w:r>
        <w:rPr/>
        <w:t>adjuvant,</w:t>
      </w:r>
      <w:r>
        <w:rPr>
          <w:spacing w:val="42"/>
        </w:rPr>
        <w:t> </w:t>
      </w:r>
      <w:r>
        <w:rPr/>
        <w:t>neo-adjuvant</w:t>
      </w:r>
      <w:r>
        <w:rPr>
          <w:spacing w:val="43"/>
        </w:rPr>
        <w:t> </w:t>
      </w:r>
      <w:r>
        <w:rPr/>
        <w:t>or</w:t>
      </w:r>
      <w:r>
        <w:rPr>
          <w:spacing w:val="42"/>
        </w:rPr>
        <w:t> </w:t>
      </w:r>
      <w:r>
        <w:rPr/>
        <w:t>palliative</w:t>
      </w:r>
      <w:r>
        <w:rPr>
          <w:spacing w:val="38"/>
        </w:rPr>
        <w:t> </w:t>
      </w:r>
      <w:r>
        <w:rPr/>
        <w:t>therapy.</w:t>
      </w:r>
      <w:r>
        <w:rPr>
          <w:spacing w:val="41"/>
        </w:rPr>
        <w:t> </w:t>
      </w:r>
      <w:r>
        <w:rPr/>
        <w:t>Therapy</w:t>
      </w:r>
      <w:r>
        <w:rPr>
          <w:spacing w:val="39"/>
        </w:rPr>
        <w:t> </w:t>
      </w:r>
      <w:r>
        <w:rPr/>
        <w:t>is</w:t>
      </w:r>
      <w:r>
        <w:rPr>
          <w:spacing w:val="37"/>
        </w:rPr>
        <w:t> </w:t>
      </w:r>
      <w:r>
        <w:rPr/>
        <w:t>administered</w:t>
      </w:r>
      <w:r>
        <w:rPr>
          <w:spacing w:val="44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5"/>
        <w:jc w:val="both"/>
      </w:pPr>
      <w:r>
        <w:rPr/>
        <w:t>cycles with each period of treatment followed by a recovery period and treatment may last</w:t>
      </w:r>
      <w:r>
        <w:rPr>
          <w:spacing w:val="1"/>
        </w:rPr>
        <w:t> </w:t>
      </w:r>
      <w:r>
        <w:rPr/>
        <w:t>several</w:t>
      </w:r>
      <w:r>
        <w:rPr>
          <w:spacing w:val="-3"/>
        </w:rPr>
        <w:t> </w:t>
      </w:r>
      <w:r>
        <w:rPr/>
        <w:t>months (ACS,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480" w:lineRule="auto" w:before="201"/>
        <w:ind w:left="267" w:right="710"/>
        <w:jc w:val="both"/>
      </w:pPr>
      <w:r>
        <w:rPr/>
        <w:t>Adjuvant Chemotherapy – Adjuvant chemotherapy is given after surgery to reduce the risk</w:t>
      </w:r>
      <w:r>
        <w:rPr>
          <w:spacing w:val="1"/>
        </w:rPr>
        <w:t> </w:t>
      </w:r>
      <w:r>
        <w:rPr/>
        <w:t>of recurrence of cancer. Surgery is used to remove all of the cancer cells that can be seen,</w:t>
      </w:r>
      <w:r>
        <w:rPr>
          <w:spacing w:val="1"/>
        </w:rPr>
        <w:t> </w:t>
      </w:r>
      <w:r>
        <w:rPr/>
        <w:t>while adjuvant chemotherapy is used to kill any cancer cells that may have been left behind</w:t>
      </w:r>
      <w:r>
        <w:rPr>
          <w:spacing w:val="-57"/>
        </w:rPr>
        <w:t> </w:t>
      </w:r>
      <w:r>
        <w:rPr/>
        <w:t>after surgery and was not detected (ACS, 2009). Randomized trials have shown improved</w:t>
      </w:r>
      <w:r>
        <w:rPr>
          <w:spacing w:val="1"/>
        </w:rPr>
        <w:t> </w:t>
      </w:r>
      <w:r>
        <w:rPr/>
        <w:t>survival with the use of adjuvant chemotherapy after surgery. Young age at presentation,</w:t>
      </w:r>
      <w:r>
        <w:rPr>
          <w:spacing w:val="1"/>
        </w:rPr>
        <w:t> </w:t>
      </w:r>
      <w:r>
        <w:rPr/>
        <w:t>pathological tumor size of more than 2cm, high grade of tumor , presence of peri-tumoral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invasion,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axillary</w:t>
      </w:r>
      <w:r>
        <w:rPr>
          <w:spacing w:val="1"/>
        </w:rPr>
        <w:t> </w:t>
      </w:r>
      <w:r>
        <w:rPr/>
        <w:t>lymph</w:t>
      </w:r>
      <w:r>
        <w:rPr>
          <w:spacing w:val="1"/>
        </w:rPr>
        <w:t> </w:t>
      </w:r>
      <w:r>
        <w:rPr/>
        <w:t>nodes,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tumors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expression or amplification of the HER2/neu gene are indicators for adjuvant chemotherapy</w:t>
      </w:r>
      <w:r>
        <w:rPr>
          <w:spacing w:val="-57"/>
        </w:rPr>
        <w:t> </w:t>
      </w:r>
      <w:r>
        <w:rPr/>
        <w:t>(Tsang,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hormonal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adjuvant</w:t>
      </w:r>
      <w:r>
        <w:rPr>
          <w:spacing w:val="1"/>
        </w:rPr>
        <w:t> </w:t>
      </w:r>
      <w:r>
        <w:rPr/>
        <w:t>chemotherapy.</w:t>
      </w:r>
    </w:p>
    <w:p>
      <w:pPr>
        <w:pStyle w:val="BodyText"/>
        <w:spacing w:line="480" w:lineRule="auto" w:before="202"/>
        <w:ind w:left="267" w:right="715"/>
        <w:jc w:val="both"/>
      </w:pPr>
      <w:r>
        <w:rPr/>
        <w:t>Neo- adjuvant chemotherapy – Chemotherapy given before surgery to shrink the size of the</w:t>
      </w:r>
      <w:r>
        <w:rPr>
          <w:spacing w:val="-57"/>
        </w:rPr>
        <w:t> </w:t>
      </w:r>
      <w:r>
        <w:rPr/>
        <w:t>tumor so that they are small enough to be removed by lumpectomy is called neo-adjuvant</w:t>
      </w:r>
      <w:r>
        <w:rPr>
          <w:spacing w:val="1"/>
        </w:rPr>
        <w:t> </w:t>
      </w:r>
      <w:r>
        <w:rPr/>
        <w:t>chemotherapy. Here physicians are able to observe how cancer responds to chemotherapy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drug</w:t>
      </w:r>
      <w:r>
        <w:rPr>
          <w:spacing w:val="2"/>
        </w:rPr>
        <w:t> </w:t>
      </w:r>
      <w:r>
        <w:rPr/>
        <w:t>change</w:t>
      </w:r>
      <w:r>
        <w:rPr>
          <w:spacing w:val="5"/>
        </w:rPr>
        <w:t> </w:t>
      </w:r>
      <w:r>
        <w:rPr/>
        <w:t>if</w:t>
      </w:r>
      <w:r>
        <w:rPr>
          <w:spacing w:val="3"/>
        </w:rPr>
        <w:t> </w:t>
      </w:r>
      <w:r>
        <w:rPr/>
        <w:t>necessary.</w:t>
      </w:r>
    </w:p>
    <w:p>
      <w:pPr>
        <w:pStyle w:val="BodyText"/>
        <w:spacing w:line="480" w:lineRule="auto" w:before="197"/>
        <w:ind w:left="267" w:right="724"/>
        <w:jc w:val="both"/>
      </w:pPr>
      <w:r>
        <w:rPr/>
        <w:t>Palliative chemotherapy – In this case, chemotherapy is used to control but not cure cancer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situations</w:t>
      </w:r>
      <w:r>
        <w:rPr>
          <w:spacing w:val="-3"/>
        </w:rPr>
        <w:t> </w:t>
      </w:r>
      <w:r>
        <w:rPr/>
        <w:t>where</w:t>
      </w:r>
      <w:r>
        <w:rPr>
          <w:spacing w:val="-1"/>
        </w:rPr>
        <w:t> </w:t>
      </w:r>
      <w:r>
        <w:rPr/>
        <w:t>cancer has</w:t>
      </w:r>
      <w:r>
        <w:rPr>
          <w:spacing w:val="-3"/>
        </w:rPr>
        <w:t> </w:t>
      </w:r>
      <w:r>
        <w:rPr/>
        <w:t>spread beyond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breast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localized</w:t>
      </w:r>
      <w:r>
        <w:rPr>
          <w:spacing w:val="4"/>
        </w:rPr>
        <w:t> </w:t>
      </w:r>
      <w:r>
        <w:rPr/>
        <w:t>lymph nodes.</w:t>
      </w:r>
    </w:p>
    <w:p>
      <w:pPr>
        <w:pStyle w:val="BodyText"/>
        <w:spacing w:line="480" w:lineRule="auto" w:before="202"/>
        <w:ind w:left="267" w:right="716"/>
        <w:jc w:val="both"/>
      </w:pPr>
      <w:r>
        <w:rPr/>
        <w:t>Dense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cycles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together,</w:t>
      </w:r>
      <w:r>
        <w:rPr>
          <w:spacing w:val="1"/>
        </w:rPr>
        <w:t> </w:t>
      </w:r>
      <w:r>
        <w:rPr/>
        <w:t>including a growth factor to help boost the white blood cell count to ensure that the white</w:t>
      </w:r>
      <w:r>
        <w:rPr>
          <w:spacing w:val="1"/>
        </w:rPr>
        <w:t> </w:t>
      </w:r>
      <w:r>
        <w:rPr/>
        <w:t>blood</w:t>
      </w:r>
      <w:r>
        <w:rPr>
          <w:spacing w:val="11"/>
        </w:rPr>
        <w:t> </w:t>
      </w:r>
      <w:r>
        <w:rPr/>
        <w:t>cell</w:t>
      </w:r>
      <w:r>
        <w:rPr>
          <w:spacing w:val="8"/>
        </w:rPr>
        <w:t> </w:t>
      </w:r>
      <w:r>
        <w:rPr/>
        <w:t>count</w:t>
      </w:r>
      <w:r>
        <w:rPr>
          <w:spacing w:val="17"/>
        </w:rPr>
        <w:t> </w:t>
      </w:r>
      <w:r>
        <w:rPr/>
        <w:t>returns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normal</w:t>
      </w:r>
      <w:r>
        <w:rPr>
          <w:spacing w:val="13"/>
        </w:rPr>
        <w:t> </w:t>
      </w:r>
      <w:r>
        <w:rPr/>
        <w:t>in</w:t>
      </w:r>
      <w:r>
        <w:rPr>
          <w:spacing w:val="8"/>
        </w:rPr>
        <w:t> </w:t>
      </w:r>
      <w:r>
        <w:rPr/>
        <w:t>time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next</w:t>
      </w:r>
      <w:r>
        <w:rPr>
          <w:spacing w:val="17"/>
        </w:rPr>
        <w:t> </w:t>
      </w:r>
      <w:r>
        <w:rPr/>
        <w:t>cycle.</w:t>
      </w:r>
      <w:r>
        <w:rPr>
          <w:spacing w:val="14"/>
        </w:rPr>
        <w:t> </w:t>
      </w:r>
      <w:r>
        <w:rPr/>
        <w:t>This</w:t>
      </w:r>
      <w:r>
        <w:rPr>
          <w:spacing w:val="10"/>
        </w:rPr>
        <w:t> </w:t>
      </w:r>
      <w:r>
        <w:rPr/>
        <w:t>approach</w:t>
      </w:r>
      <w:r>
        <w:rPr>
          <w:spacing w:val="12"/>
        </w:rPr>
        <w:t> </w:t>
      </w:r>
      <w:r>
        <w:rPr/>
        <w:t>has</w:t>
      </w:r>
      <w:r>
        <w:rPr>
          <w:spacing w:val="15"/>
        </w:rPr>
        <w:t> </w:t>
      </w:r>
      <w:r>
        <w:rPr/>
        <w:t>more</w:t>
      </w:r>
      <w:r>
        <w:rPr>
          <w:spacing w:val="11"/>
        </w:rPr>
        <w:t> </w:t>
      </w:r>
      <w:r>
        <w:rPr/>
        <w:t>side</w:t>
      </w:r>
    </w:p>
    <w:p>
      <w:pPr>
        <w:pStyle w:val="BodyText"/>
        <w:ind w:left="267"/>
        <w:jc w:val="both"/>
      </w:pPr>
      <w:r>
        <w:rPr/>
        <w:t>effects</w:t>
      </w:r>
      <w:r>
        <w:rPr>
          <w:spacing w:val="-5"/>
        </w:rPr>
        <w:t> </w:t>
      </w:r>
      <w:r>
        <w:rPr/>
        <w:t>but</w:t>
      </w:r>
      <w:r>
        <w:rPr>
          <w:spacing w:val="-1"/>
        </w:rPr>
        <w:t> </w:t>
      </w:r>
      <w:r>
        <w:rPr/>
        <w:t>tumors</w:t>
      </w:r>
      <w:r>
        <w:rPr>
          <w:spacing w:val="-5"/>
        </w:rPr>
        <w:t> </w:t>
      </w:r>
      <w:r>
        <w:rPr/>
        <w:t>shrink</w:t>
      </w:r>
      <w:r>
        <w:rPr>
          <w:spacing w:val="3"/>
        </w:rPr>
        <w:t> </w:t>
      </w:r>
      <w:r>
        <w:rPr/>
        <w:t>more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-4"/>
        </w:rPr>
        <w:t> </w:t>
      </w:r>
      <w:r>
        <w:rPr/>
        <w:t>associated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less</w:t>
      </w:r>
      <w:r>
        <w:rPr>
          <w:spacing w:val="-4"/>
        </w:rPr>
        <w:t> </w:t>
      </w:r>
      <w:r>
        <w:rPr/>
        <w:t>risk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recurrence.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68"/>
        <w:ind w:left="329"/>
      </w:pPr>
      <w:r>
        <w:rPr/>
        <w:t>Factors</w:t>
      </w:r>
      <w:r>
        <w:rPr>
          <w:spacing w:val="-10"/>
        </w:rPr>
        <w:t> </w:t>
      </w:r>
      <w:r>
        <w:rPr/>
        <w:t>to</w:t>
      </w:r>
      <w:r>
        <w:rPr>
          <w:spacing w:val="2"/>
        </w:rPr>
        <w:t> </w:t>
      </w:r>
      <w:r>
        <w:rPr/>
        <w:t>consider</w:t>
      </w:r>
      <w:r>
        <w:rPr>
          <w:spacing w:val="-3"/>
        </w:rPr>
        <w:t> </w:t>
      </w:r>
      <w:r>
        <w:rPr/>
        <w:t>when</w:t>
      </w:r>
      <w:r>
        <w:rPr>
          <w:spacing w:val="-7"/>
        </w:rPr>
        <w:t> </w:t>
      </w:r>
      <w:r>
        <w:rPr/>
        <w:t>choosing</w:t>
      </w:r>
      <w:r>
        <w:rPr>
          <w:spacing w:val="-3"/>
        </w:rPr>
        <w:t> </w:t>
      </w:r>
      <w:r>
        <w:rPr/>
        <w:t>chemotherapy</w:t>
      </w:r>
      <w:r>
        <w:rPr>
          <w:spacing w:val="-8"/>
        </w:rPr>
        <w:t> </w:t>
      </w:r>
      <w:r>
        <w:rPr/>
        <w:t>regimen: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503" w:val="left" w:leader="none"/>
        </w:tabs>
        <w:spacing w:line="480" w:lineRule="auto" w:before="178" w:after="0"/>
        <w:ind w:left="267" w:right="722" w:firstLine="0"/>
        <w:jc w:val="both"/>
        <w:rPr>
          <w:sz w:val="24"/>
        </w:rPr>
      </w:pPr>
      <w:r>
        <w:rPr>
          <w:sz w:val="24"/>
        </w:rPr>
        <w:t>Characteristics of the cancer – i.e. cancer stage, hormone receptor status, HER2/neu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lymph</w:t>
      </w:r>
      <w:r>
        <w:rPr>
          <w:spacing w:val="-3"/>
          <w:sz w:val="24"/>
        </w:rPr>
        <w:t> </w:t>
      </w:r>
      <w:r>
        <w:rPr>
          <w:sz w:val="24"/>
        </w:rPr>
        <w:t>node</w:t>
      </w:r>
      <w:r>
        <w:rPr>
          <w:spacing w:val="1"/>
          <w:sz w:val="24"/>
        </w:rPr>
        <w:t> </w:t>
      </w:r>
      <w:r>
        <w:rPr>
          <w:sz w:val="24"/>
        </w:rPr>
        <w:t>status.</w:t>
      </w:r>
    </w:p>
    <w:p>
      <w:pPr>
        <w:pStyle w:val="ListParagraph"/>
        <w:numPr>
          <w:ilvl w:val="0"/>
          <w:numId w:val="16"/>
        </w:numPr>
        <w:tabs>
          <w:tab w:pos="517" w:val="left" w:leader="none"/>
        </w:tabs>
        <w:spacing w:line="240" w:lineRule="auto" w:before="0" w:after="0"/>
        <w:ind w:left="516" w:right="0" w:hanging="250"/>
        <w:jc w:val="both"/>
        <w:rPr>
          <w:sz w:val="24"/>
        </w:rPr>
      </w:pPr>
      <w:r>
        <w:rPr>
          <w:sz w:val="24"/>
        </w:rPr>
        <w:t>Menopausal</w:t>
      </w:r>
      <w:r>
        <w:rPr>
          <w:spacing w:val="-1"/>
          <w:sz w:val="24"/>
        </w:rPr>
        <w:t> </w:t>
      </w:r>
      <w:r>
        <w:rPr>
          <w:sz w:val="24"/>
        </w:rPr>
        <w:t>status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584" w:val="left" w:leader="none"/>
        </w:tabs>
        <w:spacing w:line="240" w:lineRule="auto" w:before="0" w:after="0"/>
        <w:ind w:left="584" w:right="0" w:hanging="317"/>
        <w:jc w:val="both"/>
        <w:rPr>
          <w:sz w:val="24"/>
        </w:rPr>
      </w:pPr>
      <w:r>
        <w:rPr>
          <w:sz w:val="24"/>
        </w:rPr>
        <w:t>General</w:t>
      </w:r>
      <w:r>
        <w:rPr>
          <w:spacing w:val="-5"/>
          <w:sz w:val="24"/>
        </w:rPr>
        <w:t> </w:t>
      </w:r>
      <w:r>
        <w:rPr>
          <w:sz w:val="24"/>
        </w:rPr>
        <w:t>health</w:t>
      </w:r>
      <w:r>
        <w:rPr>
          <w:spacing w:val="-6"/>
          <w:sz w:val="24"/>
        </w:rPr>
        <w:t> </w:t>
      </w:r>
      <w:r>
        <w:rPr>
          <w:sz w:val="24"/>
        </w:rPr>
        <w:t>(presence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co</w:t>
      </w:r>
      <w:r>
        <w:rPr>
          <w:spacing w:val="4"/>
          <w:sz w:val="24"/>
        </w:rPr>
        <w:t> </w:t>
      </w:r>
      <w:r>
        <w:rPr>
          <w:sz w:val="24"/>
        </w:rPr>
        <w:t>morbid</w:t>
      </w:r>
      <w:r>
        <w:rPr>
          <w:spacing w:val="3"/>
          <w:sz w:val="24"/>
        </w:rPr>
        <w:t> </w:t>
      </w:r>
      <w:r>
        <w:rPr>
          <w:sz w:val="24"/>
        </w:rPr>
        <w:t>illness)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67" w:right="720"/>
        <w:jc w:val="both"/>
      </w:pPr>
      <w:r>
        <w:rPr/>
        <w:t>According to the American Cancer Society, 2009, chemotherapy is given in cycles with</w:t>
      </w:r>
      <w:r>
        <w:rPr>
          <w:spacing w:val="1"/>
        </w:rPr>
        <w:t> </w:t>
      </w:r>
      <w:r>
        <w:rPr/>
        <w:t>each period of treatment followed by a rest period. Time interval between administering</w:t>
      </w:r>
      <w:r>
        <w:rPr>
          <w:spacing w:val="1"/>
        </w:rPr>
        <w:t> </w:t>
      </w:r>
      <w:r>
        <w:rPr/>
        <w:t>each cycle of therapy is generally 2-3 weeks, but varies according to the specific drugs used</w:t>
      </w:r>
      <w:r>
        <w:rPr>
          <w:spacing w:val="-57"/>
        </w:rPr>
        <w:t> </w:t>
      </w:r>
      <w:r>
        <w:rPr/>
        <w:t>(Epinosa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,</w:t>
      </w:r>
      <w:r>
        <w:rPr>
          <w:spacing w:val="4"/>
        </w:rPr>
        <w:t> </w:t>
      </w:r>
      <w:r>
        <w:rPr/>
        <w:t>2003).</w:t>
      </w:r>
    </w:p>
    <w:p>
      <w:pPr>
        <w:pStyle w:val="ListParagraph"/>
        <w:numPr>
          <w:ilvl w:val="3"/>
          <w:numId w:val="14"/>
        </w:numPr>
        <w:tabs>
          <w:tab w:pos="1112" w:val="left" w:leader="none"/>
        </w:tabs>
        <w:spacing w:line="240" w:lineRule="auto" w:before="197" w:after="0"/>
        <w:ind w:left="1112" w:right="0" w:hanging="845"/>
        <w:jc w:val="both"/>
        <w:rPr>
          <w:i/>
          <w:sz w:val="24"/>
        </w:rPr>
      </w:pPr>
      <w:r>
        <w:rPr>
          <w:i/>
          <w:sz w:val="24"/>
        </w:rPr>
        <w:t>Classification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Anticancer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Drugs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79"/>
        <w:ind w:left="267"/>
      </w:pPr>
      <w:r>
        <w:rPr/>
        <w:t>Anticancer</w:t>
      </w:r>
      <w:r>
        <w:rPr>
          <w:spacing w:val="-3"/>
        </w:rPr>
        <w:t> </w:t>
      </w:r>
      <w:r>
        <w:rPr/>
        <w:t>drugs</w:t>
      </w:r>
      <w:r>
        <w:rPr>
          <w:spacing w:val="-5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5"/>
        </w:rPr>
        <w:t> </w:t>
      </w:r>
      <w:r>
        <w:rPr/>
        <w:t>classified</w:t>
      </w:r>
      <w:r>
        <w:rPr>
          <w:spacing w:val="-3"/>
        </w:rPr>
        <w:t> </w:t>
      </w:r>
      <w:r>
        <w:rPr/>
        <w:t>using</w:t>
      </w:r>
      <w:r>
        <w:rPr>
          <w:spacing w:val="-4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criteria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include: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8"/>
        <w:ind w:left="267" w:right="1974"/>
      </w:pPr>
      <w:r>
        <w:rPr/>
        <w:t>Classification</w:t>
      </w:r>
      <w:r>
        <w:rPr>
          <w:spacing w:val="-6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biochemistry</w:t>
      </w:r>
      <w:r>
        <w:rPr>
          <w:spacing w:val="-6"/>
        </w:rPr>
        <w:t> </w:t>
      </w:r>
      <w:r>
        <w:rPr/>
        <w:t>mechanism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anticancer action:</w:t>
      </w:r>
      <w:r>
        <w:rPr>
          <w:spacing w:val="-57"/>
        </w:rPr>
        <w:t> </w:t>
      </w:r>
      <w:r>
        <w:rPr/>
        <w:t>Block</w:t>
      </w:r>
      <w:r>
        <w:rPr>
          <w:spacing w:val="-1"/>
        </w:rPr>
        <w:t> </w:t>
      </w:r>
      <w:r>
        <w:rPr/>
        <w:t>nucleic acid (RNA,</w:t>
      </w:r>
      <w:r>
        <w:rPr>
          <w:spacing w:val="1"/>
        </w:rPr>
        <w:t> </w:t>
      </w:r>
      <w:r>
        <w:rPr/>
        <w:t>DNA)</w:t>
      </w:r>
      <w:r>
        <w:rPr>
          <w:spacing w:val="1"/>
        </w:rPr>
        <w:t> </w:t>
      </w:r>
      <w:r>
        <w:rPr/>
        <w:t>biosynthesis</w:t>
      </w:r>
      <w:r>
        <w:rPr>
          <w:spacing w:val="-2"/>
        </w:rPr>
        <w:t> </w:t>
      </w:r>
      <w:r>
        <w:rPr/>
        <w:t>(antimetabolites)</w:t>
      </w:r>
    </w:p>
    <w:p>
      <w:pPr>
        <w:pStyle w:val="BodyText"/>
        <w:spacing w:line="480" w:lineRule="auto"/>
        <w:ind w:left="267" w:right="1974"/>
      </w:pPr>
      <w:r>
        <w:rPr/>
        <w:t>Folic acid antagonists – Inhibit dihydrofolate reductase e.g. methotrexate</w:t>
      </w:r>
      <w:r>
        <w:rPr>
          <w:spacing w:val="1"/>
        </w:rPr>
        <w:t> </w:t>
      </w:r>
      <w:r>
        <w:rPr/>
        <w:t>Pyrimidine</w:t>
      </w:r>
      <w:r>
        <w:rPr>
          <w:spacing w:val="-5"/>
        </w:rPr>
        <w:t> </w:t>
      </w:r>
      <w:r>
        <w:rPr/>
        <w:t>antagonists</w:t>
      </w:r>
      <w:r>
        <w:rPr>
          <w:spacing w:val="-5"/>
        </w:rPr>
        <w:t> </w:t>
      </w:r>
      <w:r>
        <w:rPr/>
        <w:t>–</w:t>
      </w:r>
      <w:r>
        <w:rPr>
          <w:spacing w:val="1"/>
        </w:rPr>
        <w:t> </w:t>
      </w:r>
      <w:r>
        <w:rPr/>
        <w:t>i)</w:t>
      </w:r>
      <w:r>
        <w:rPr>
          <w:spacing w:val="-2"/>
        </w:rPr>
        <w:t> </w:t>
      </w:r>
      <w:r>
        <w:rPr/>
        <w:t>Inhibit</w:t>
      </w:r>
      <w:r>
        <w:rPr>
          <w:spacing w:val="1"/>
        </w:rPr>
        <w:t> </w:t>
      </w:r>
      <w:r>
        <w:rPr/>
        <w:t>thymidylate</w:t>
      </w:r>
      <w:r>
        <w:rPr>
          <w:spacing w:val="-4"/>
        </w:rPr>
        <w:t> </w:t>
      </w:r>
      <w:r>
        <w:rPr/>
        <w:t>synthetase</w:t>
      </w:r>
      <w:r>
        <w:rPr>
          <w:spacing w:val="-5"/>
        </w:rPr>
        <w:t> </w:t>
      </w:r>
      <w:r>
        <w:rPr/>
        <w:t>e.g. 5</w:t>
      </w:r>
      <w:r>
        <w:rPr>
          <w:spacing w:val="-9"/>
        </w:rPr>
        <w:t> </w:t>
      </w:r>
      <w:r>
        <w:rPr/>
        <w:t>–</w:t>
      </w:r>
      <w:r>
        <w:rPr>
          <w:spacing w:val="-3"/>
        </w:rPr>
        <w:t> </w:t>
      </w:r>
      <w:r>
        <w:rPr/>
        <w:t>fluorouracil</w:t>
      </w:r>
    </w:p>
    <w:p>
      <w:pPr>
        <w:pStyle w:val="ListParagraph"/>
        <w:numPr>
          <w:ilvl w:val="0"/>
          <w:numId w:val="17"/>
        </w:numPr>
        <w:tabs>
          <w:tab w:pos="599" w:val="left" w:leader="none"/>
        </w:tabs>
        <w:spacing w:line="240" w:lineRule="auto" w:before="1" w:after="0"/>
        <w:ind w:left="598" w:right="0" w:hanging="270"/>
        <w:jc w:val="left"/>
        <w:rPr>
          <w:sz w:val="24"/>
        </w:rPr>
      </w:pPr>
      <w:r>
        <w:rPr>
          <w:sz w:val="24"/>
        </w:rPr>
        <w:t>Inhibit</w:t>
      </w:r>
      <w:r>
        <w:rPr>
          <w:spacing w:val="1"/>
          <w:sz w:val="24"/>
        </w:rPr>
        <w:t> </w:t>
      </w:r>
      <w:r>
        <w:rPr>
          <w:sz w:val="24"/>
        </w:rPr>
        <w:t>DNA</w:t>
      </w:r>
      <w:r>
        <w:rPr>
          <w:spacing w:val="-8"/>
          <w:sz w:val="24"/>
        </w:rPr>
        <w:t> </w:t>
      </w:r>
      <w:r>
        <w:rPr>
          <w:sz w:val="24"/>
        </w:rPr>
        <w:t>polymerase</w:t>
      </w:r>
      <w:r>
        <w:rPr>
          <w:spacing w:val="-4"/>
          <w:sz w:val="24"/>
        </w:rPr>
        <w:t> </w:t>
      </w:r>
      <w:r>
        <w:rPr>
          <w:sz w:val="24"/>
        </w:rPr>
        <w:t>e.g. cytarabine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67"/>
      </w:pPr>
      <w:r>
        <w:rPr/>
        <w:t>Purine</w:t>
      </w:r>
      <w:r>
        <w:rPr>
          <w:spacing w:val="-5"/>
        </w:rPr>
        <w:t> </w:t>
      </w:r>
      <w:r>
        <w:rPr/>
        <w:t>antagonists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Inhibit</w:t>
      </w:r>
      <w:r>
        <w:rPr>
          <w:spacing w:val="6"/>
        </w:rPr>
        <w:t> </w:t>
      </w:r>
      <w:r>
        <w:rPr/>
        <w:t>interconversion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purine nucleotide</w:t>
      </w:r>
      <w:r>
        <w:rPr>
          <w:spacing w:val="-5"/>
        </w:rPr>
        <w:t> </w:t>
      </w:r>
      <w:r>
        <w:rPr/>
        <w:t>e.g.</w:t>
      </w:r>
      <w:r>
        <w:rPr>
          <w:spacing w:val="1"/>
        </w:rPr>
        <w:t> </w:t>
      </w:r>
      <w:r>
        <w:rPr/>
        <w:t>mercaptopurine</w:t>
      </w:r>
      <w:r>
        <w:rPr>
          <w:spacing w:val="-57"/>
        </w:rPr>
        <w:t> </w:t>
      </w:r>
      <w:r>
        <w:rPr/>
        <w:t>Ribonucleotide</w:t>
      </w:r>
      <w:r>
        <w:rPr>
          <w:spacing w:val="-1"/>
        </w:rPr>
        <w:t> </w:t>
      </w:r>
      <w:r>
        <w:rPr/>
        <w:t>diphosphate reductase</w:t>
      </w:r>
      <w:r>
        <w:rPr>
          <w:spacing w:val="3"/>
        </w:rPr>
        <w:t> </w:t>
      </w:r>
      <w:r>
        <w:rPr/>
        <w:t>antagonists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e.g.</w:t>
      </w:r>
      <w:r>
        <w:rPr>
          <w:spacing w:val="-2"/>
        </w:rPr>
        <w:t> </w:t>
      </w:r>
      <w:r>
        <w:rPr/>
        <w:t>hydroxyurea</w:t>
      </w:r>
    </w:p>
    <w:p>
      <w:pPr>
        <w:pStyle w:val="BodyText"/>
        <w:spacing w:line="480" w:lineRule="auto"/>
        <w:ind w:left="267" w:right="5917"/>
      </w:pPr>
      <w:r>
        <w:rPr/>
        <w:t>Interfere with protein synthesis</w:t>
      </w:r>
      <w:r>
        <w:rPr>
          <w:spacing w:val="1"/>
        </w:rPr>
        <w:t> </w:t>
      </w:r>
      <w:r>
        <w:rPr/>
        <w:t>Antitubulin</w:t>
      </w:r>
      <w:r>
        <w:rPr>
          <w:spacing w:val="-9"/>
        </w:rPr>
        <w:t> </w:t>
      </w:r>
      <w:r>
        <w:rPr/>
        <w:t>– vinca</w:t>
      </w:r>
      <w:r>
        <w:rPr>
          <w:spacing w:val="-5"/>
        </w:rPr>
        <w:t> </w:t>
      </w:r>
      <w:r>
        <w:rPr/>
        <w:t>alkaloids,</w:t>
      </w:r>
      <w:r>
        <w:rPr>
          <w:spacing w:val="-3"/>
        </w:rPr>
        <w:t> </w:t>
      </w:r>
      <w:r>
        <w:rPr/>
        <w:t>taxanes</w:t>
      </w:r>
    </w:p>
    <w:p>
      <w:pPr>
        <w:pStyle w:val="BodyText"/>
        <w:ind w:left="267"/>
      </w:pPr>
      <w:r>
        <w:rPr/>
        <w:t>Interfere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function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ribosome –</w:t>
      </w:r>
      <w:r>
        <w:rPr>
          <w:spacing w:val="-2"/>
        </w:rPr>
        <w:t> </w:t>
      </w:r>
      <w:r>
        <w:rPr/>
        <w:t>harringtonines</w:t>
      </w:r>
    </w:p>
    <w:p>
      <w:pPr>
        <w:spacing w:after="0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4448"/>
      </w:pPr>
      <w:r>
        <w:rPr/>
        <w:t>Influence</w:t>
      </w:r>
      <w:r>
        <w:rPr>
          <w:spacing w:val="-1"/>
        </w:rPr>
        <w:t> </w:t>
      </w:r>
      <w:r>
        <w:rPr/>
        <w:t>amino</w:t>
      </w:r>
      <w:r>
        <w:rPr>
          <w:spacing w:val="5"/>
        </w:rPr>
        <w:t> </w:t>
      </w:r>
      <w:r>
        <w:rPr/>
        <w:t>acid supply</w:t>
      </w:r>
      <w:r>
        <w:rPr>
          <w:spacing w:val="-8"/>
        </w:rPr>
        <w:t> </w:t>
      </w:r>
      <w:r>
        <w:rPr/>
        <w:t>–</w:t>
      </w:r>
      <w:r>
        <w:rPr>
          <w:spacing w:val="5"/>
        </w:rPr>
        <w:t> </w:t>
      </w:r>
      <w:r>
        <w:rPr/>
        <w:t>l-aspariginase</w:t>
      </w:r>
      <w:r>
        <w:rPr>
          <w:spacing w:val="1"/>
        </w:rPr>
        <w:t> </w:t>
      </w:r>
      <w:r>
        <w:rPr/>
        <w:t>Interfere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transcription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block</w:t>
      </w:r>
      <w:r>
        <w:rPr>
          <w:spacing w:val="-2"/>
        </w:rPr>
        <w:t> </w:t>
      </w:r>
      <w:r>
        <w:rPr/>
        <w:t>RNA</w:t>
      </w:r>
      <w:r>
        <w:rPr>
          <w:spacing w:val="-7"/>
        </w:rPr>
        <w:t> </w:t>
      </w:r>
      <w:r>
        <w:rPr/>
        <w:t>synthesis</w:t>
      </w:r>
    </w:p>
    <w:p>
      <w:pPr>
        <w:pStyle w:val="BodyText"/>
        <w:spacing w:before="201"/>
        <w:ind w:left="267"/>
      </w:pPr>
      <w:r>
        <w:rPr/>
        <w:t>Bind</w:t>
      </w:r>
      <w:r>
        <w:rPr>
          <w:spacing w:val="-1"/>
        </w:rPr>
        <w:t> </w:t>
      </w:r>
      <w:r>
        <w:rPr/>
        <w:t>with</w:t>
      </w:r>
      <w:r>
        <w:rPr>
          <w:spacing w:val="-6"/>
        </w:rPr>
        <w:t> </w:t>
      </w:r>
      <w:r>
        <w:rPr/>
        <w:t>DNA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block</w:t>
      </w:r>
      <w:r>
        <w:rPr>
          <w:spacing w:val="-1"/>
        </w:rPr>
        <w:t> </w:t>
      </w:r>
      <w:r>
        <w:rPr/>
        <w:t>RNA</w:t>
      </w:r>
      <w:r>
        <w:rPr>
          <w:spacing w:val="-6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doxorubicin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67" w:right="4960"/>
      </w:pPr>
      <w:r>
        <w:rPr/>
        <w:t>Interfere with structure and function of DNA</w:t>
      </w:r>
      <w:r>
        <w:rPr>
          <w:spacing w:val="1"/>
        </w:rPr>
        <w:t> </w:t>
      </w:r>
      <w:r>
        <w:rPr/>
        <w:t>Alkylating agents– cyclophosphamide, thiotepa</w:t>
      </w:r>
      <w:r>
        <w:rPr>
          <w:spacing w:val="-57"/>
        </w:rPr>
        <w:t> </w:t>
      </w:r>
      <w:r>
        <w:rPr/>
        <w:t>Platinium</w:t>
      </w:r>
      <w:r>
        <w:rPr>
          <w:spacing w:val="-8"/>
        </w:rPr>
        <w:t> </w:t>
      </w:r>
      <w:r>
        <w:rPr/>
        <w:t>complexes –</w:t>
      </w:r>
      <w:r>
        <w:rPr>
          <w:spacing w:val="1"/>
        </w:rPr>
        <w:t> </w:t>
      </w:r>
      <w:r>
        <w:rPr/>
        <w:t>cisplatin</w:t>
      </w:r>
    </w:p>
    <w:p>
      <w:pPr>
        <w:pStyle w:val="BodyText"/>
        <w:ind w:left="267"/>
      </w:pPr>
      <w:r>
        <w:rPr/>
        <w:t>Antibiotics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bleomycin,</w:t>
      </w:r>
      <w:r>
        <w:rPr>
          <w:spacing w:val="1"/>
        </w:rPr>
        <w:t> </w:t>
      </w:r>
      <w:r>
        <w:rPr/>
        <w:t>mitomycin</w:t>
      </w:r>
    </w:p>
    <w:p>
      <w:pPr>
        <w:pStyle w:val="BodyText"/>
      </w:pPr>
    </w:p>
    <w:p>
      <w:pPr>
        <w:pStyle w:val="BodyText"/>
        <w:spacing w:line="480" w:lineRule="auto"/>
        <w:ind w:left="267" w:right="3740"/>
      </w:pPr>
      <w:r>
        <w:rPr/>
        <w:t>Topoisomerase inhibitors – camptothecine, podophyllotoxin</w:t>
      </w:r>
      <w:r>
        <w:rPr>
          <w:spacing w:val="-58"/>
        </w:rPr>
        <w:t> </w:t>
      </w:r>
      <w:r>
        <w:rPr/>
        <w:t>Influence hormone</w:t>
      </w:r>
      <w:r>
        <w:rPr>
          <w:spacing w:val="1"/>
        </w:rPr>
        <w:t> </w:t>
      </w:r>
      <w:r>
        <w:rPr/>
        <w:t>homeostasis</w:t>
      </w:r>
    </w:p>
    <w:p>
      <w:pPr>
        <w:pStyle w:val="BodyText"/>
        <w:spacing w:line="480" w:lineRule="auto"/>
        <w:ind w:left="267" w:right="649"/>
      </w:pPr>
      <w:r>
        <w:rPr/>
        <w:t>Drugs</w:t>
      </w:r>
      <w:r>
        <w:rPr>
          <w:spacing w:val="25"/>
        </w:rPr>
        <w:t> </w:t>
      </w:r>
      <w:r>
        <w:rPr/>
        <w:t>influence</w:t>
      </w:r>
      <w:r>
        <w:rPr>
          <w:spacing w:val="26"/>
        </w:rPr>
        <w:t> </w:t>
      </w:r>
      <w:r>
        <w:rPr/>
        <w:t>hormone</w:t>
      </w:r>
      <w:r>
        <w:rPr>
          <w:spacing w:val="26"/>
        </w:rPr>
        <w:t> </w:t>
      </w:r>
      <w:r>
        <w:rPr/>
        <w:t>homeostasis</w:t>
      </w:r>
      <w:r>
        <w:rPr>
          <w:spacing w:val="25"/>
        </w:rPr>
        <w:t> </w:t>
      </w:r>
      <w:r>
        <w:rPr/>
        <w:t>by</w:t>
      </w:r>
      <w:r>
        <w:rPr>
          <w:spacing w:val="22"/>
        </w:rPr>
        <w:t> </w:t>
      </w:r>
      <w:r>
        <w:rPr/>
        <w:t>binding</w:t>
      </w:r>
      <w:r>
        <w:rPr>
          <w:spacing w:val="27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22"/>
        </w:rPr>
        <w:t> </w:t>
      </w:r>
      <w:r>
        <w:rPr/>
        <w:t>receptors</w:t>
      </w:r>
      <w:r>
        <w:rPr>
          <w:spacing w:val="15"/>
        </w:rPr>
        <w:t> </w:t>
      </w:r>
      <w:r>
        <w:rPr/>
        <w:t>to</w:t>
      </w:r>
      <w:r>
        <w:rPr>
          <w:spacing w:val="27"/>
        </w:rPr>
        <w:t> </w:t>
      </w:r>
      <w:r>
        <w:rPr/>
        <w:t>block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actions</w:t>
      </w:r>
      <w:r>
        <w:rPr>
          <w:spacing w:val="20"/>
        </w:rPr>
        <w:t> </w:t>
      </w:r>
      <w:r>
        <w:rPr/>
        <w:t>of</w:t>
      </w:r>
      <w:r>
        <w:rPr>
          <w:spacing w:val="-57"/>
        </w:rPr>
        <w:t> </w:t>
      </w:r>
      <w:r>
        <w:rPr/>
        <w:t>the sex</w:t>
      </w:r>
      <w:r>
        <w:rPr>
          <w:spacing w:val="1"/>
        </w:rPr>
        <w:t> </w:t>
      </w:r>
      <w:r>
        <w:rPr/>
        <w:t>hormones thereby</w:t>
      </w:r>
      <w:r>
        <w:rPr>
          <w:spacing w:val="1"/>
        </w:rPr>
        <w:t> </w:t>
      </w:r>
      <w:r>
        <w:rPr/>
        <w:t>inhibiting</w:t>
      </w:r>
      <w:r>
        <w:rPr>
          <w:spacing w:val="3"/>
        </w:rPr>
        <w:t> </w:t>
      </w:r>
      <w:r>
        <w:rPr/>
        <w:t>tumor</w:t>
      </w:r>
      <w:r>
        <w:rPr>
          <w:spacing w:val="2"/>
        </w:rPr>
        <w:t> </w:t>
      </w:r>
      <w:r>
        <w:rPr/>
        <w:t>growth.</w:t>
      </w:r>
      <w:r>
        <w:rPr>
          <w:spacing w:val="3"/>
        </w:rPr>
        <w:t> </w:t>
      </w:r>
      <w:r>
        <w:rPr/>
        <w:t>They</w:t>
      </w:r>
      <w:r>
        <w:rPr>
          <w:spacing w:val="-8"/>
        </w:rPr>
        <w:t> </w:t>
      </w:r>
      <w:r>
        <w:rPr/>
        <w:t>are:</w:t>
      </w:r>
    </w:p>
    <w:p>
      <w:pPr>
        <w:pStyle w:val="BodyText"/>
        <w:spacing w:line="480" w:lineRule="auto"/>
        <w:ind w:left="267" w:right="6089"/>
      </w:pPr>
      <w:r>
        <w:rPr/>
        <w:t>Estrogen and estrogen antagonists</w:t>
      </w:r>
      <w:r>
        <w:rPr>
          <w:spacing w:val="1"/>
        </w:rPr>
        <w:t> </w:t>
      </w:r>
      <w:r>
        <w:rPr/>
        <w:t>Androgen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androgen</w:t>
      </w:r>
      <w:r>
        <w:rPr>
          <w:spacing w:val="-7"/>
        </w:rPr>
        <w:t> </w:t>
      </w:r>
      <w:r>
        <w:rPr/>
        <w:t>antagonists</w:t>
      </w:r>
      <w:r>
        <w:rPr>
          <w:spacing w:val="-57"/>
        </w:rPr>
        <w:t> </w:t>
      </w:r>
      <w:r>
        <w:rPr/>
        <w:t>Progestogens</w:t>
      </w:r>
    </w:p>
    <w:p>
      <w:pPr>
        <w:pStyle w:val="BodyText"/>
        <w:ind w:left="267"/>
      </w:pPr>
      <w:r>
        <w:rPr/>
        <w:t>Glucocorticoid</w:t>
      </w:r>
      <w:r>
        <w:rPr>
          <w:spacing w:val="-3"/>
        </w:rPr>
        <w:t> </w:t>
      </w:r>
      <w:r>
        <w:rPr/>
        <w:t>drugs</w:t>
      </w:r>
    </w:p>
    <w:p>
      <w:pPr>
        <w:pStyle w:val="BodyText"/>
      </w:pPr>
    </w:p>
    <w:p>
      <w:pPr>
        <w:pStyle w:val="BodyText"/>
        <w:spacing w:line="480" w:lineRule="auto" w:before="1"/>
        <w:ind w:left="267" w:right="2779"/>
      </w:pPr>
      <w:r>
        <w:rPr/>
        <w:t>Gonadotropin</w:t>
      </w:r>
      <w:r>
        <w:rPr>
          <w:spacing w:val="-11"/>
        </w:rPr>
        <w:t> </w:t>
      </w:r>
      <w:r>
        <w:rPr/>
        <w:t>releasing</w:t>
      </w:r>
      <w:r>
        <w:rPr>
          <w:spacing w:val="-5"/>
        </w:rPr>
        <w:t> </w:t>
      </w:r>
      <w:r>
        <w:rPr/>
        <w:t>hormone</w:t>
      </w:r>
      <w:r>
        <w:rPr>
          <w:spacing w:val="-2"/>
        </w:rPr>
        <w:t> </w:t>
      </w:r>
      <w:r>
        <w:rPr/>
        <w:t>inhibitor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leuprolide,</w:t>
      </w:r>
      <w:r>
        <w:rPr>
          <w:spacing w:val="-4"/>
        </w:rPr>
        <w:t> </w:t>
      </w:r>
      <w:r>
        <w:rPr/>
        <w:t>goserelin</w:t>
      </w:r>
      <w:r>
        <w:rPr>
          <w:spacing w:val="-57"/>
        </w:rPr>
        <w:t> </w:t>
      </w:r>
      <w:r>
        <w:rPr/>
        <w:t>Aromatase</w:t>
      </w:r>
      <w:r>
        <w:rPr>
          <w:spacing w:val="2"/>
        </w:rPr>
        <w:t> </w:t>
      </w:r>
      <w:r>
        <w:rPr/>
        <w:t>inhibitor</w:t>
      </w:r>
      <w:r>
        <w:rPr>
          <w:spacing w:val="-3"/>
        </w:rPr>
        <w:t> </w:t>
      </w:r>
      <w:r>
        <w:rPr/>
        <w:t>- aminogluthemide</w:t>
      </w:r>
      <w:r>
        <w:rPr>
          <w:spacing w:val="-1"/>
        </w:rPr>
        <w:t> </w:t>
      </w:r>
      <w:r>
        <w:rPr/>
        <w:t>(Epinosa</w:t>
      </w:r>
      <w:r>
        <w:rPr>
          <w:spacing w:val="-3"/>
        </w:rPr>
        <w:t> </w:t>
      </w:r>
      <w:r>
        <w:rPr/>
        <w:t>et</w:t>
      </w:r>
      <w:r>
        <w:rPr>
          <w:spacing w:val="-1"/>
        </w:rPr>
        <w:t> </w:t>
      </w:r>
      <w:r>
        <w:rPr/>
        <w:t>al, 2003).</w:t>
      </w:r>
    </w:p>
    <w:p>
      <w:pPr>
        <w:pStyle w:val="BodyText"/>
        <w:ind w:left="267"/>
      </w:pP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cycle</w:t>
      </w:r>
      <w:r>
        <w:rPr>
          <w:spacing w:val="-1"/>
        </w:rPr>
        <w:t> </w:t>
      </w:r>
      <w:r>
        <w:rPr/>
        <w:t>or phase</w:t>
      </w:r>
      <w:r>
        <w:rPr>
          <w:spacing w:val="-2"/>
        </w:rPr>
        <w:t> </w:t>
      </w:r>
      <w:r>
        <w:rPr/>
        <w:t>specificity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drug: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0"/>
        <w:ind w:left="267" w:right="715"/>
        <w:jc w:val="both"/>
      </w:pPr>
      <w:r>
        <w:rPr/>
        <w:t>Cycle of cell replication involves 4 phases, the M phase (mitosis phase), the G1 phase (Gap</w:t>
      </w:r>
      <w:r>
        <w:rPr>
          <w:spacing w:val="-57"/>
        </w:rPr>
        <w:t> </w:t>
      </w:r>
      <w:r>
        <w:rPr/>
        <w:t>1 period before S phase that precedes DNA synthesis), the S phase (DNA synthesis phase)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G2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(Gap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phase,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synthesis).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7"/>
        <w:jc w:val="both"/>
      </w:pPr>
      <w:r>
        <w:rPr/>
        <w:t>Cell cycle non-specific drugs are drugs that are active throughout the cell cycle and they are</w:t>
      </w:r>
      <w:r>
        <w:rPr>
          <w:spacing w:val="-57"/>
        </w:rPr>
        <w:t> </w:t>
      </w:r>
      <w:r>
        <w:rPr/>
        <w:t>alkylating agents, platinum compounds and antibiotics. While the cell cycle specific drugs</w:t>
      </w:r>
      <w:r>
        <w:rPr>
          <w:spacing w:val="1"/>
        </w:rPr>
        <w:t> </w:t>
      </w:r>
      <w:r>
        <w:rPr/>
        <w:t>are those drugs that act during specific phase of the cell cycle. Examples include S phase</w:t>
      </w:r>
      <w:r>
        <w:rPr>
          <w:spacing w:val="1"/>
        </w:rPr>
        <w:t> </w:t>
      </w:r>
      <w:r>
        <w:rPr/>
        <w:t>specific drugs (antimetabolites, topoisomerase inhibitors), M phase specific drugs (vinca</w:t>
      </w:r>
      <w:r>
        <w:rPr>
          <w:spacing w:val="1"/>
        </w:rPr>
        <w:t> </w:t>
      </w:r>
      <w:r>
        <w:rPr/>
        <w:t>alkaloids,</w:t>
      </w:r>
      <w:r>
        <w:rPr>
          <w:spacing w:val="3"/>
        </w:rPr>
        <w:t> </w:t>
      </w:r>
      <w:r>
        <w:rPr/>
        <w:t>taxanes)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G2</w:t>
      </w:r>
      <w:r>
        <w:rPr>
          <w:spacing w:val="1"/>
        </w:rPr>
        <w:t> </w:t>
      </w:r>
      <w:r>
        <w:rPr/>
        <w:t>phase specific drugs</w:t>
      </w:r>
      <w:r>
        <w:rPr>
          <w:spacing w:val="3"/>
        </w:rPr>
        <w:t> </w:t>
      </w:r>
      <w:r>
        <w:rPr/>
        <w:t>(bleomycin).</w:t>
      </w:r>
    </w:p>
    <w:p>
      <w:pPr>
        <w:pStyle w:val="BodyText"/>
        <w:spacing w:line="480" w:lineRule="auto" w:before="201"/>
        <w:ind w:left="267" w:right="713"/>
        <w:jc w:val="both"/>
      </w:pPr>
      <w:r>
        <w:rPr/>
        <w:t>Alkylating agents – These agents bind irreversibly with the nucleic acids and thus interfere</w:t>
      </w:r>
      <w:r>
        <w:rPr>
          <w:spacing w:val="1"/>
        </w:rPr>
        <w:t> </w:t>
      </w:r>
      <w:r>
        <w:rPr/>
        <w:t>with DNA synthesis and cell division. After alkylation, DNA is unable to replicate 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synthesize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metabolites.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ultimately leads to cell death. They may be bifunctional, in which case cytotoxic effects</w:t>
      </w:r>
      <w:r>
        <w:rPr>
          <w:spacing w:val="1"/>
        </w:rPr>
        <w:t> </w:t>
      </w:r>
      <w:r>
        <w:rPr/>
        <w:t>predominate or monofunctional, with greater capacity for mutagenesis and carcinogenesis.</w:t>
      </w:r>
      <w:r>
        <w:rPr>
          <w:spacing w:val="1"/>
        </w:rPr>
        <w:t> </w:t>
      </w:r>
      <w:r>
        <w:rPr/>
        <w:t>Alkylating</w:t>
      </w:r>
      <w:r>
        <w:rPr>
          <w:spacing w:val="1"/>
        </w:rPr>
        <w:t> </w:t>
      </w:r>
      <w:r>
        <w:rPr/>
        <w:t>agents include:</w:t>
      </w:r>
    </w:p>
    <w:p>
      <w:pPr>
        <w:pStyle w:val="BodyText"/>
        <w:spacing w:line="480" w:lineRule="auto" w:before="202"/>
        <w:ind w:left="267" w:right="1937"/>
        <w:jc w:val="both"/>
      </w:pPr>
      <w:r>
        <w:rPr/>
        <w:t>Nitrogen</w:t>
      </w:r>
      <w:r>
        <w:rPr>
          <w:spacing w:val="-11"/>
        </w:rPr>
        <w:t> </w:t>
      </w:r>
      <w:r>
        <w:rPr/>
        <w:t>mustards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Cyclophosphamide,</w:t>
      </w:r>
      <w:r>
        <w:rPr>
          <w:spacing w:val="-4"/>
        </w:rPr>
        <w:t> </w:t>
      </w:r>
      <w:r>
        <w:rPr/>
        <w:t>Ifosfamide,</w:t>
      </w:r>
      <w:r>
        <w:rPr>
          <w:spacing w:val="-4"/>
        </w:rPr>
        <w:t> </w:t>
      </w:r>
      <w:r>
        <w:rPr/>
        <w:t>Chlorambucil,</w:t>
      </w:r>
      <w:r>
        <w:rPr>
          <w:spacing w:val="-4"/>
        </w:rPr>
        <w:t> </w:t>
      </w:r>
      <w:r>
        <w:rPr/>
        <w:t>Melphalan</w:t>
      </w:r>
      <w:r>
        <w:rPr>
          <w:spacing w:val="-58"/>
        </w:rPr>
        <w:t> </w:t>
      </w:r>
      <w:r>
        <w:rPr/>
        <w:t>Ethyleneimine and</w:t>
      </w:r>
      <w:r>
        <w:rPr>
          <w:spacing w:val="5"/>
        </w:rPr>
        <w:t> </w:t>
      </w:r>
      <w:r>
        <w:rPr/>
        <w:t>methylamine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Altretamine,</w:t>
      </w:r>
      <w:r>
        <w:rPr>
          <w:spacing w:val="3"/>
        </w:rPr>
        <w:t> </w:t>
      </w:r>
      <w:r>
        <w:rPr/>
        <w:t>Thiotepa</w:t>
      </w:r>
    </w:p>
    <w:p>
      <w:pPr>
        <w:pStyle w:val="BodyText"/>
        <w:ind w:left="267"/>
        <w:jc w:val="both"/>
      </w:pPr>
      <w:r>
        <w:rPr/>
        <w:t>Alkyl</w:t>
      </w:r>
      <w:r>
        <w:rPr>
          <w:spacing w:val="-5"/>
        </w:rPr>
        <w:t> </w:t>
      </w:r>
      <w:r>
        <w:rPr/>
        <w:t>sulfonates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Busulfan</w:t>
      </w:r>
    </w:p>
    <w:p>
      <w:pPr>
        <w:pStyle w:val="BodyText"/>
      </w:pPr>
    </w:p>
    <w:p>
      <w:pPr>
        <w:pStyle w:val="BodyText"/>
        <w:spacing w:line="480" w:lineRule="auto"/>
        <w:ind w:left="267" w:right="4178"/>
      </w:pPr>
      <w:r>
        <w:rPr/>
        <w:t>Nitrosoureas</w:t>
      </w:r>
      <w:r>
        <w:rPr>
          <w:spacing w:val="-8"/>
        </w:rPr>
        <w:t> </w:t>
      </w:r>
      <w:r>
        <w:rPr/>
        <w:t>–</w:t>
      </w:r>
      <w:r>
        <w:rPr>
          <w:spacing w:val="-10"/>
        </w:rPr>
        <w:t> </w:t>
      </w:r>
      <w:r>
        <w:rPr/>
        <w:t>Streptozocin,</w:t>
      </w:r>
      <w:r>
        <w:rPr>
          <w:spacing w:val="-5"/>
        </w:rPr>
        <w:t> </w:t>
      </w:r>
      <w:r>
        <w:rPr/>
        <w:t>Carmustine,</w:t>
      </w:r>
      <w:r>
        <w:rPr>
          <w:spacing w:val="-4"/>
        </w:rPr>
        <w:t> </w:t>
      </w:r>
      <w:r>
        <w:rPr/>
        <w:t>Lomustine</w:t>
      </w:r>
      <w:r>
        <w:rPr>
          <w:spacing w:val="-57"/>
        </w:rPr>
        <w:t> </w:t>
      </w:r>
      <w:r>
        <w:rPr/>
        <w:t>Triazines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Darcabazine,</w:t>
      </w:r>
      <w:r>
        <w:rPr>
          <w:spacing w:val="3"/>
        </w:rPr>
        <w:t> </w:t>
      </w:r>
      <w:r>
        <w:rPr/>
        <w:t>Temozolamide</w:t>
      </w:r>
    </w:p>
    <w:p>
      <w:pPr>
        <w:pStyle w:val="BodyText"/>
        <w:spacing w:before="197"/>
        <w:ind w:left="267"/>
        <w:jc w:val="both"/>
      </w:pPr>
      <w:r>
        <w:rPr/>
        <w:t>Toxicities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alkylating</w:t>
      </w:r>
      <w:r>
        <w:rPr>
          <w:spacing w:val="-1"/>
        </w:rPr>
        <w:t> </w:t>
      </w:r>
      <w:r>
        <w:rPr/>
        <w:t>agents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67" w:right="1974"/>
      </w:pPr>
      <w:r>
        <w:rPr/>
        <w:t>Bone</w:t>
      </w:r>
      <w:r>
        <w:rPr>
          <w:spacing w:val="-1"/>
        </w:rPr>
        <w:t> </w:t>
      </w:r>
      <w:r>
        <w:rPr/>
        <w:t>marrow</w:t>
      </w:r>
      <w:r>
        <w:rPr>
          <w:spacing w:val="-9"/>
        </w:rPr>
        <w:t> </w:t>
      </w:r>
      <w:r>
        <w:rPr/>
        <w:t>toxicity</w:t>
      </w:r>
      <w:r>
        <w:rPr>
          <w:spacing w:val="-12"/>
        </w:rPr>
        <w:t> </w:t>
      </w:r>
      <w:r>
        <w:rPr/>
        <w:t>–</w:t>
      </w:r>
      <w:r>
        <w:rPr>
          <w:spacing w:val="-4"/>
        </w:rPr>
        <w:t> </w:t>
      </w:r>
      <w:r>
        <w:rPr/>
        <w:t>acute myelosuppression,</w:t>
      </w:r>
      <w:r>
        <w:rPr>
          <w:spacing w:val="-3"/>
        </w:rPr>
        <w:t> </w:t>
      </w:r>
      <w:r>
        <w:rPr/>
        <w:t>bone marrow</w:t>
      </w:r>
      <w:r>
        <w:rPr>
          <w:spacing w:val="-4"/>
        </w:rPr>
        <w:t> </w:t>
      </w:r>
      <w:r>
        <w:rPr/>
        <w:t>depression,</w:t>
      </w:r>
      <w:r>
        <w:rPr>
          <w:spacing w:val="-57"/>
        </w:rPr>
        <w:t> </w:t>
      </w:r>
      <w:r>
        <w:rPr/>
        <w:t>Mucosal</w:t>
      </w:r>
      <w:r>
        <w:rPr>
          <w:spacing w:val="-8"/>
        </w:rPr>
        <w:t> </w:t>
      </w:r>
      <w:r>
        <w:rPr/>
        <w:t>toxicity</w:t>
      </w:r>
      <w:r>
        <w:rPr>
          <w:spacing w:val="-7"/>
        </w:rPr>
        <w:t> </w:t>
      </w:r>
      <w:r>
        <w:rPr/>
        <w:t>–</w:t>
      </w:r>
      <w:r>
        <w:rPr>
          <w:spacing w:val="7"/>
        </w:rPr>
        <w:t> </w:t>
      </w:r>
      <w:r>
        <w:rPr/>
        <w:t>mucosal</w:t>
      </w:r>
      <w:r>
        <w:rPr>
          <w:spacing w:val="-8"/>
        </w:rPr>
        <w:t> </w:t>
      </w:r>
      <w:r>
        <w:rPr/>
        <w:t>ulceration,</w:t>
      </w:r>
      <w:r>
        <w:rPr>
          <w:spacing w:val="9"/>
        </w:rPr>
        <w:t> </w:t>
      </w:r>
      <w:r>
        <w:rPr/>
        <w:t>intestinal</w:t>
      </w:r>
      <w:r>
        <w:rPr>
          <w:spacing w:val="-8"/>
        </w:rPr>
        <w:t> </w:t>
      </w:r>
      <w:r>
        <w:rPr/>
        <w:t>denudation</w:t>
      </w:r>
    </w:p>
    <w:p>
      <w:pPr>
        <w:pStyle w:val="BodyText"/>
        <w:spacing w:line="480" w:lineRule="auto"/>
        <w:ind w:left="267" w:right="854"/>
      </w:pPr>
      <w:r>
        <w:rPr/>
        <w:t>Neurotoxicity</w:t>
      </w:r>
      <w:r>
        <w:rPr>
          <w:spacing w:val="17"/>
        </w:rPr>
        <w:t> </w:t>
      </w:r>
      <w:r>
        <w:rPr/>
        <w:t>–</w:t>
      </w:r>
      <w:r>
        <w:rPr>
          <w:spacing w:val="25"/>
        </w:rPr>
        <w:t> </w:t>
      </w:r>
      <w:r>
        <w:rPr/>
        <w:t>nausea,</w:t>
      </w:r>
      <w:r>
        <w:rPr>
          <w:spacing w:val="27"/>
        </w:rPr>
        <w:t> </w:t>
      </w:r>
      <w:r>
        <w:rPr/>
        <w:t>vomiting,</w:t>
      </w:r>
      <w:r>
        <w:rPr>
          <w:spacing w:val="23"/>
        </w:rPr>
        <w:t> </w:t>
      </w:r>
      <w:r>
        <w:rPr/>
        <w:t>altered</w:t>
      </w:r>
      <w:r>
        <w:rPr>
          <w:spacing w:val="25"/>
        </w:rPr>
        <w:t> </w:t>
      </w:r>
      <w:r>
        <w:rPr/>
        <w:t>mental</w:t>
      </w:r>
      <w:r>
        <w:rPr>
          <w:spacing w:val="16"/>
        </w:rPr>
        <w:t> </w:t>
      </w:r>
      <w:r>
        <w:rPr/>
        <w:t>status,</w:t>
      </w:r>
      <w:r>
        <w:rPr>
          <w:spacing w:val="25"/>
        </w:rPr>
        <w:t> </w:t>
      </w:r>
      <w:r>
        <w:rPr/>
        <w:t>coma,</w:t>
      </w:r>
      <w:r>
        <w:rPr>
          <w:spacing w:val="23"/>
        </w:rPr>
        <w:t> </w:t>
      </w:r>
      <w:r>
        <w:rPr/>
        <w:t>generalized</w:t>
      </w:r>
      <w:r>
        <w:rPr>
          <w:spacing w:val="22"/>
        </w:rPr>
        <w:t> </w:t>
      </w:r>
      <w:r>
        <w:rPr/>
        <w:t>seizures,</w:t>
      </w:r>
      <w:r>
        <w:rPr>
          <w:spacing w:val="-57"/>
        </w:rPr>
        <w:t> </w:t>
      </w:r>
      <w:r>
        <w:rPr/>
        <w:t>cerebellar</w:t>
      </w:r>
      <w:r>
        <w:rPr>
          <w:spacing w:val="2"/>
        </w:rPr>
        <w:t> </w:t>
      </w:r>
      <w:r>
        <w:rPr/>
        <w:t>ataxia.</w:t>
      </w:r>
    </w:p>
    <w:p>
      <w:pPr>
        <w:spacing w:after="0" w:line="480" w:lineRule="auto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2"/>
        <w:jc w:val="both"/>
      </w:pP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veno-occlusive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failure,</w:t>
      </w:r>
      <w:r>
        <w:rPr>
          <w:spacing w:val="1"/>
        </w:rPr>
        <w:t> </w:t>
      </w:r>
      <w:r>
        <w:rPr/>
        <w:t>alopecia,</w:t>
      </w:r>
      <w:r>
        <w:rPr>
          <w:spacing w:val="1"/>
        </w:rPr>
        <w:t> </w:t>
      </w:r>
      <w:r>
        <w:rPr/>
        <w:t>nephrotoxicity,</w:t>
      </w:r>
      <w:r>
        <w:rPr>
          <w:spacing w:val="1"/>
        </w:rPr>
        <w:t> </w:t>
      </w:r>
      <w:r>
        <w:rPr/>
        <w:t>irreversible</w:t>
      </w:r>
      <w:r>
        <w:rPr>
          <w:spacing w:val="1"/>
        </w:rPr>
        <w:t> </w:t>
      </w:r>
      <w:r>
        <w:rPr/>
        <w:t>azoospermia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men,</w:t>
      </w:r>
      <w:r>
        <w:rPr>
          <w:spacing w:val="3"/>
        </w:rPr>
        <w:t> </w:t>
      </w:r>
      <w:r>
        <w:rPr/>
        <w:t>pulmonary</w:t>
      </w:r>
      <w:r>
        <w:rPr>
          <w:spacing w:val="-5"/>
        </w:rPr>
        <w:t> </w:t>
      </w:r>
      <w:r>
        <w:rPr/>
        <w:t>fibrosis.</w:t>
      </w:r>
      <w:r>
        <w:rPr>
          <w:spacing w:val="5"/>
        </w:rPr>
        <w:t> </w:t>
      </w:r>
      <w:r>
        <w:rPr/>
        <w:t>(Volpea and</w:t>
      </w:r>
      <w:r>
        <w:rPr>
          <w:spacing w:val="5"/>
        </w:rPr>
        <w:t> </w:t>
      </w:r>
      <w:r>
        <w:rPr/>
        <w:t>Warrenb,</w:t>
      </w:r>
      <w:r>
        <w:rPr>
          <w:spacing w:val="3"/>
        </w:rPr>
        <w:t> </w:t>
      </w:r>
      <w:r>
        <w:rPr/>
        <w:t>2003).</w:t>
      </w:r>
    </w:p>
    <w:p>
      <w:pPr>
        <w:pStyle w:val="BodyText"/>
        <w:spacing w:before="201"/>
        <w:ind w:left="329"/>
        <w:jc w:val="both"/>
      </w:pPr>
      <w:r>
        <w:rPr/>
        <w:t>Antimetabolites</w:t>
      </w:r>
      <w:r>
        <w:rPr>
          <w:spacing w:val="-6"/>
        </w:rPr>
        <w:t> </w:t>
      </w:r>
      <w:r>
        <w:rPr/>
        <w:t>–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67" w:right="714"/>
        <w:jc w:val="both"/>
      </w:pPr>
      <w:r>
        <w:rPr/>
        <w:t>Antimetabolites have structures similar to that of some vitamins and amino acids, which are</w:t>
      </w:r>
      <w:r>
        <w:rPr>
          <w:spacing w:val="-57"/>
        </w:rPr>
        <w:t> </w:t>
      </w:r>
      <w:r>
        <w:rPr/>
        <w:t>precursors of DNA, or RNA found naturally in the human body. They interfere with DNA</w:t>
      </w:r>
      <w:r>
        <w:rPr>
          <w:spacing w:val="1"/>
        </w:rPr>
        <w:t> </w:t>
      </w:r>
      <w:r>
        <w:rPr/>
        <w:t>and RNA synthesis by substituting for these precursors (building blocks) of DNA and RNA</w:t>
      </w:r>
      <w:r>
        <w:rPr>
          <w:spacing w:val="-57"/>
        </w:rPr>
        <w:t> </w:t>
      </w:r>
      <w:r>
        <w:rPr/>
        <w:t>causing damage</w:t>
      </w:r>
      <w:r>
        <w:rPr>
          <w:spacing w:val="1"/>
        </w:rPr>
        <w:t> </w:t>
      </w:r>
      <w:r>
        <w:rPr/>
        <w:t>to the cells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the S</w:t>
      </w:r>
      <w:r>
        <w:rPr>
          <w:spacing w:val="2"/>
        </w:rPr>
        <w:t> </w:t>
      </w:r>
      <w:r>
        <w:rPr/>
        <w:t>phase.</w:t>
      </w:r>
      <w:r>
        <w:rPr>
          <w:spacing w:val="3"/>
        </w:rPr>
        <w:t> </w:t>
      </w:r>
      <w:r>
        <w:rPr/>
        <w:t>Examples</w:t>
      </w:r>
      <w:r>
        <w:rPr>
          <w:spacing w:val="4"/>
        </w:rPr>
        <w:t> </w:t>
      </w:r>
      <w:r>
        <w:rPr/>
        <w:t>include:</w:t>
      </w:r>
    </w:p>
    <w:p>
      <w:pPr>
        <w:pStyle w:val="ListParagraph"/>
        <w:numPr>
          <w:ilvl w:val="1"/>
          <w:numId w:val="17"/>
        </w:numPr>
        <w:tabs>
          <w:tab w:pos="752" w:val="left" w:leader="none"/>
        </w:tabs>
        <w:spacing w:line="240" w:lineRule="auto" w:before="197" w:after="0"/>
        <w:ind w:left="751" w:right="0" w:hanging="183"/>
        <w:jc w:val="both"/>
        <w:rPr>
          <w:sz w:val="24"/>
        </w:rPr>
      </w:pPr>
      <w:r>
        <w:rPr>
          <w:sz w:val="24"/>
        </w:rPr>
        <w:t>Folic</w:t>
      </w:r>
      <w:r>
        <w:rPr>
          <w:spacing w:val="-3"/>
          <w:sz w:val="24"/>
        </w:rPr>
        <w:t> </w:t>
      </w:r>
      <w:r>
        <w:rPr>
          <w:sz w:val="24"/>
        </w:rPr>
        <w:t>acid</w:t>
      </w:r>
      <w:r>
        <w:rPr>
          <w:spacing w:val="-2"/>
          <w:sz w:val="24"/>
        </w:rPr>
        <w:t> </w:t>
      </w:r>
      <w:r>
        <w:rPr>
          <w:sz w:val="24"/>
        </w:rPr>
        <w:t>analogues</w:t>
      </w:r>
      <w:r>
        <w:rPr>
          <w:spacing w:val="-3"/>
          <w:sz w:val="24"/>
        </w:rPr>
        <w:t> </w:t>
      </w:r>
      <w:r>
        <w:rPr>
          <w:sz w:val="24"/>
        </w:rPr>
        <w:t>–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67" w:right="714" w:firstLine="57"/>
        <w:jc w:val="both"/>
      </w:pPr>
      <w:r>
        <w:rPr/>
        <w:t>These act by inhibiting the enzyme dihydrofolate reductase (DHFR), responsible for the</w:t>
      </w:r>
      <w:r>
        <w:rPr>
          <w:spacing w:val="1"/>
        </w:rPr>
        <w:t> </w:t>
      </w:r>
      <w:r>
        <w:rPr/>
        <w:t>synthesis of thymidylate and purines (precursors of DNA). Folate antagonists kill cells</w:t>
      </w:r>
      <w:r>
        <w:rPr>
          <w:spacing w:val="1"/>
        </w:rPr>
        <w:t> </w:t>
      </w:r>
      <w:r>
        <w:rPr/>
        <w:t>during the S phase of the cell cycle and are most effective when the cells are rapidly</w:t>
      </w:r>
      <w:r>
        <w:rPr>
          <w:spacing w:val="1"/>
        </w:rPr>
        <w:t> </w:t>
      </w:r>
      <w:r>
        <w:rPr/>
        <w:t>proliferating.</w:t>
      </w:r>
      <w:r>
        <w:rPr>
          <w:spacing w:val="2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are</w:t>
      </w:r>
      <w:r>
        <w:rPr>
          <w:spacing w:val="4"/>
        </w:rPr>
        <w:t> </w:t>
      </w:r>
      <w:r>
        <w:rPr/>
        <w:t>methotrexate,</w:t>
      </w:r>
      <w:r>
        <w:rPr>
          <w:spacing w:val="3"/>
        </w:rPr>
        <w:t> </w:t>
      </w:r>
      <w:r>
        <w:rPr/>
        <w:t>raltitrexed,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pemetrexed.</w:t>
      </w:r>
    </w:p>
    <w:p>
      <w:pPr>
        <w:pStyle w:val="BodyText"/>
        <w:spacing w:line="480" w:lineRule="auto" w:before="201"/>
        <w:ind w:left="267" w:right="721"/>
        <w:jc w:val="both"/>
      </w:pPr>
      <w:r>
        <w:rPr/>
        <w:t>Toxicities of folic acid analogues include thrombocytopenia, hepatic fibrosis,</w:t>
      </w:r>
      <w:r>
        <w:rPr>
          <w:spacing w:val="1"/>
        </w:rPr>
        <w:t> </w:t>
      </w:r>
      <w:r>
        <w:rPr/>
        <w:t>seizures,</w:t>
      </w:r>
      <w:r>
        <w:rPr>
          <w:spacing w:val="1"/>
        </w:rPr>
        <w:t> </w:t>
      </w:r>
      <w:r>
        <w:rPr/>
        <w:t>coma, alopecia, dermatitis, nephrotoxicity, nausea,</w:t>
      </w:r>
      <w:r>
        <w:rPr>
          <w:spacing w:val="5"/>
        </w:rPr>
        <w:t> </w:t>
      </w:r>
      <w:r>
        <w:rPr/>
        <w:t>diarrhoea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myelosuppression.</w:t>
      </w:r>
    </w:p>
    <w:p>
      <w:pPr>
        <w:pStyle w:val="ListParagraph"/>
        <w:numPr>
          <w:ilvl w:val="1"/>
          <w:numId w:val="17"/>
        </w:numPr>
        <w:tabs>
          <w:tab w:pos="700" w:val="left" w:leader="none"/>
        </w:tabs>
        <w:spacing w:line="240" w:lineRule="auto" w:before="197" w:after="0"/>
        <w:ind w:left="699" w:right="0" w:hanging="251"/>
        <w:jc w:val="both"/>
        <w:rPr>
          <w:sz w:val="24"/>
        </w:rPr>
      </w:pPr>
      <w:r>
        <w:rPr>
          <w:sz w:val="24"/>
        </w:rPr>
        <w:t>Pyrimidine</w:t>
      </w:r>
      <w:r>
        <w:rPr>
          <w:spacing w:val="-4"/>
          <w:sz w:val="24"/>
        </w:rPr>
        <w:t> </w:t>
      </w:r>
      <w:r>
        <w:rPr>
          <w:sz w:val="24"/>
        </w:rPr>
        <w:t>analogs</w:t>
      </w:r>
      <w:r>
        <w:rPr>
          <w:spacing w:val="-3"/>
          <w:sz w:val="24"/>
        </w:rPr>
        <w:t> </w:t>
      </w:r>
      <w:r>
        <w:rPr>
          <w:sz w:val="24"/>
        </w:rPr>
        <w:t>–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67" w:right="719" w:firstLine="57"/>
        <w:jc w:val="both"/>
      </w:pPr>
      <w:r>
        <w:rPr/>
        <w:t>This class of drugs inhibits the synthesis of essential precursors of DNA. Examples include</w:t>
      </w:r>
      <w:r>
        <w:rPr>
          <w:spacing w:val="-57"/>
        </w:rPr>
        <w:t> </w:t>
      </w:r>
      <w:r>
        <w:rPr/>
        <w:t>5-fluorouracil,</w:t>
      </w:r>
      <w:r>
        <w:rPr>
          <w:spacing w:val="3"/>
        </w:rPr>
        <w:t> </w:t>
      </w:r>
      <w:r>
        <w:rPr/>
        <w:t>cytarabine,</w:t>
      </w:r>
      <w:r>
        <w:rPr>
          <w:spacing w:val="3"/>
        </w:rPr>
        <w:t> </w:t>
      </w:r>
      <w:r>
        <w:rPr/>
        <w:t>gemcitabine and</w:t>
      </w:r>
      <w:r>
        <w:rPr>
          <w:spacing w:val="4"/>
        </w:rPr>
        <w:t> </w:t>
      </w:r>
      <w:r>
        <w:rPr/>
        <w:t>capecitabine.</w:t>
      </w:r>
    </w:p>
    <w:p>
      <w:pPr>
        <w:pStyle w:val="BodyText"/>
        <w:spacing w:line="480" w:lineRule="auto" w:before="202"/>
        <w:ind w:left="267" w:right="713"/>
        <w:jc w:val="both"/>
      </w:pPr>
      <w:r>
        <w:rPr/>
        <w:t>5- FU inhibits thymidylate synthetase preventing the synthesis of thymidine triphosphate, a</w:t>
      </w:r>
      <w:r>
        <w:rPr>
          <w:spacing w:val="1"/>
        </w:rPr>
        <w:t> </w:t>
      </w:r>
      <w:r>
        <w:rPr/>
        <w:t>major</w:t>
      </w:r>
      <w:r>
        <w:rPr>
          <w:spacing w:val="14"/>
        </w:rPr>
        <w:t> </w:t>
      </w:r>
      <w:r>
        <w:rPr/>
        <w:t>building</w:t>
      </w:r>
      <w:r>
        <w:rPr>
          <w:spacing w:val="12"/>
        </w:rPr>
        <w:t> </w:t>
      </w:r>
      <w:r>
        <w:rPr/>
        <w:t>block</w:t>
      </w:r>
      <w:r>
        <w:rPr>
          <w:spacing w:val="12"/>
        </w:rPr>
        <w:t> </w:t>
      </w:r>
      <w:r>
        <w:rPr/>
        <w:t>of</w:t>
      </w:r>
      <w:r>
        <w:rPr>
          <w:spacing w:val="5"/>
        </w:rPr>
        <w:t> </w:t>
      </w:r>
      <w:r>
        <w:rPr/>
        <w:t>DNA.</w:t>
      </w:r>
      <w:r>
        <w:rPr>
          <w:spacing w:val="15"/>
        </w:rPr>
        <w:t> </w:t>
      </w:r>
      <w:r>
        <w:rPr/>
        <w:t>It</w:t>
      </w:r>
      <w:r>
        <w:rPr>
          <w:spacing w:val="17"/>
        </w:rPr>
        <w:t> </w:t>
      </w:r>
      <w:r>
        <w:rPr/>
        <w:t>may</w:t>
      </w:r>
      <w:r>
        <w:rPr>
          <w:spacing w:val="4"/>
        </w:rPr>
        <w:t> </w:t>
      </w:r>
      <w:r>
        <w:rPr/>
        <w:t>also</w:t>
      </w:r>
      <w:r>
        <w:rPr>
          <w:spacing w:val="17"/>
        </w:rPr>
        <w:t> </w:t>
      </w:r>
      <w:r>
        <w:rPr/>
        <w:t>be</w:t>
      </w:r>
      <w:r>
        <w:rPr>
          <w:spacing w:val="16"/>
        </w:rPr>
        <w:t> </w:t>
      </w:r>
      <w:r>
        <w:rPr/>
        <w:t>incorporated</w:t>
      </w:r>
      <w:r>
        <w:rPr>
          <w:spacing w:val="12"/>
        </w:rPr>
        <w:t> </w:t>
      </w:r>
      <w:r>
        <w:rPr/>
        <w:t>into</w:t>
      </w:r>
      <w:r>
        <w:rPr>
          <w:spacing w:val="13"/>
        </w:rPr>
        <w:t> </w:t>
      </w:r>
      <w:r>
        <w:rPr/>
        <w:t>RNA</w:t>
      </w:r>
      <w:r>
        <w:rPr>
          <w:spacing w:val="12"/>
        </w:rPr>
        <w:t> </w:t>
      </w:r>
      <w:r>
        <w:rPr/>
        <w:t>by</w:t>
      </w:r>
      <w:r>
        <w:rPr>
          <w:spacing w:val="4"/>
        </w:rPr>
        <w:t> </w:t>
      </w:r>
      <w:r>
        <w:rPr/>
        <w:t>RNA</w:t>
      </w:r>
      <w:r>
        <w:rPr>
          <w:spacing w:val="7"/>
        </w:rPr>
        <w:t> </w:t>
      </w:r>
      <w:r>
        <w:rPr/>
        <w:t>polymerase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2"/>
        <w:jc w:val="both"/>
      </w:pPr>
      <w:r>
        <w:rPr/>
        <w:t>to</w:t>
      </w:r>
      <w:r>
        <w:rPr>
          <w:spacing w:val="1"/>
        </w:rPr>
        <w:t> </w:t>
      </w:r>
      <w:r>
        <w:rPr/>
        <w:t>interfere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RNA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5-FU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nausea,</w:t>
      </w:r>
      <w:r>
        <w:rPr>
          <w:spacing w:val="1"/>
        </w:rPr>
        <w:t> </w:t>
      </w:r>
      <w:r>
        <w:rPr/>
        <w:t>vomiting,</w:t>
      </w:r>
      <w:r>
        <w:rPr>
          <w:spacing w:val="1"/>
        </w:rPr>
        <w:t> </w:t>
      </w:r>
      <w:r>
        <w:rPr/>
        <w:t>myelosuppression,</w:t>
      </w:r>
      <w:r>
        <w:rPr>
          <w:spacing w:val="3"/>
        </w:rPr>
        <w:t> </w:t>
      </w:r>
      <w:r>
        <w:rPr/>
        <w:t>oral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gastrointestinal</w:t>
      </w:r>
      <w:r>
        <w:rPr>
          <w:spacing w:val="-2"/>
        </w:rPr>
        <w:t> </w:t>
      </w:r>
      <w:r>
        <w:rPr/>
        <w:t>ulceration.</w:t>
      </w:r>
    </w:p>
    <w:p>
      <w:pPr>
        <w:pStyle w:val="BodyText"/>
        <w:spacing w:line="480" w:lineRule="auto" w:before="201"/>
        <w:ind w:left="267" w:right="717"/>
        <w:jc w:val="both"/>
      </w:pPr>
      <w:r>
        <w:rPr/>
        <w:t>Gemcitabine is a deoxycytidine antimetabolite that is incorporated into DNA strands to</w:t>
      </w:r>
      <w:r>
        <w:rPr>
          <w:spacing w:val="1"/>
        </w:rPr>
        <w:t> </w:t>
      </w:r>
      <w:r>
        <w:rPr/>
        <w:t>inhibit</w:t>
      </w:r>
      <w:r>
        <w:rPr>
          <w:spacing w:val="6"/>
        </w:rPr>
        <w:t> </w:t>
      </w:r>
      <w:r>
        <w:rPr/>
        <w:t>both</w:t>
      </w:r>
      <w:r>
        <w:rPr>
          <w:spacing w:val="-3"/>
        </w:rPr>
        <w:t> </w:t>
      </w:r>
      <w:r>
        <w:rPr/>
        <w:t>DNA</w:t>
      </w:r>
      <w:r>
        <w:rPr>
          <w:spacing w:val="-3"/>
        </w:rPr>
        <w:t> </w:t>
      </w:r>
      <w:r>
        <w:rPr/>
        <w:t>replication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repair.</w:t>
      </w:r>
    </w:p>
    <w:p>
      <w:pPr>
        <w:pStyle w:val="BodyText"/>
        <w:spacing w:line="480" w:lineRule="auto" w:before="202"/>
        <w:ind w:left="267" w:right="716"/>
        <w:jc w:val="both"/>
      </w:pPr>
      <w:r>
        <w:rPr/>
        <w:t>Cytarabine is a potent inducer of tumor cell differentiation. Fragmentation of DNA and</w:t>
      </w:r>
      <w:r>
        <w:rPr>
          <w:spacing w:val="1"/>
        </w:rPr>
        <w:t> </w:t>
      </w:r>
      <w:r>
        <w:rPr/>
        <w:t>evidence of apoptosis is seen in treated cells. Toxicities of cytarabine are nausea, acute</w:t>
      </w:r>
      <w:r>
        <w:rPr>
          <w:spacing w:val="1"/>
        </w:rPr>
        <w:t> </w:t>
      </w:r>
      <w:r>
        <w:rPr/>
        <w:t>myelosupression,</w:t>
      </w:r>
      <w:r>
        <w:rPr>
          <w:spacing w:val="3"/>
        </w:rPr>
        <w:t> </w:t>
      </w:r>
      <w:r>
        <w:rPr/>
        <w:t>stomatitis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alopecia</w:t>
      </w:r>
      <w:r>
        <w:rPr>
          <w:spacing w:val="2"/>
        </w:rPr>
        <w:t> </w:t>
      </w:r>
      <w:r>
        <w:rPr/>
        <w:t>(Epinosa et</w:t>
      </w:r>
      <w:r>
        <w:rPr>
          <w:spacing w:val="6"/>
        </w:rPr>
        <w:t> </w:t>
      </w:r>
      <w:r>
        <w:rPr/>
        <w:t>al,</w:t>
      </w:r>
      <w:r>
        <w:rPr>
          <w:spacing w:val="4"/>
        </w:rPr>
        <w:t> </w:t>
      </w:r>
      <w:r>
        <w:rPr/>
        <w:t>2003).</w:t>
      </w:r>
    </w:p>
    <w:p>
      <w:pPr>
        <w:pStyle w:val="ListParagraph"/>
        <w:numPr>
          <w:ilvl w:val="1"/>
          <w:numId w:val="17"/>
        </w:numPr>
        <w:tabs>
          <w:tab w:pos="584" w:val="left" w:leader="none"/>
        </w:tabs>
        <w:spacing w:line="240" w:lineRule="auto" w:before="197" w:after="0"/>
        <w:ind w:left="583" w:right="0" w:hanging="317"/>
        <w:jc w:val="both"/>
        <w:rPr>
          <w:sz w:val="24"/>
        </w:rPr>
      </w:pPr>
      <w:r>
        <w:rPr>
          <w:sz w:val="24"/>
        </w:rPr>
        <w:t>Purine</w:t>
      </w:r>
      <w:r>
        <w:rPr>
          <w:spacing w:val="-1"/>
          <w:sz w:val="24"/>
        </w:rPr>
        <w:t> </w:t>
      </w:r>
      <w:r>
        <w:rPr>
          <w:sz w:val="24"/>
        </w:rPr>
        <w:t>antagonists -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67" w:right="717"/>
        <w:jc w:val="both"/>
      </w:pPr>
      <w:r>
        <w:rPr/>
        <w:t>Purine analogues inhibit the first step in the synthesis of purine bases. The 6 thiopurine</w:t>
      </w:r>
      <w:r>
        <w:rPr>
          <w:spacing w:val="1"/>
        </w:rPr>
        <w:t> </w:t>
      </w:r>
      <w:r>
        <w:rPr/>
        <w:t>analogs: 6-mercaptopurine and 6-thioguanine inhibit the first step in the de novo synthesis</w:t>
      </w:r>
      <w:r>
        <w:rPr>
          <w:spacing w:val="1"/>
        </w:rPr>
        <w:t> </w:t>
      </w:r>
      <w:r>
        <w:rPr/>
        <w:t>of purine bases.</w:t>
      </w:r>
      <w:r>
        <w:rPr>
          <w:spacing w:val="1"/>
        </w:rPr>
        <w:t> </w:t>
      </w:r>
      <w:r>
        <w:rPr/>
        <w:t>Principal toxicity of 6- mercaptopurine is bone marrow depression; others</w:t>
      </w:r>
      <w:r>
        <w:rPr>
          <w:spacing w:val="1"/>
        </w:rPr>
        <w:t> </w:t>
      </w:r>
      <w:r>
        <w:rPr/>
        <w:t>are</w:t>
      </w:r>
      <w:r>
        <w:rPr>
          <w:spacing w:val="-5"/>
        </w:rPr>
        <w:t> </w:t>
      </w:r>
      <w:r>
        <w:rPr/>
        <w:t>thrombocytopaenia,</w:t>
      </w:r>
      <w:r>
        <w:rPr>
          <w:spacing w:val="3"/>
        </w:rPr>
        <w:t> </w:t>
      </w:r>
      <w:r>
        <w:rPr/>
        <w:t>granulocytopenia,</w:t>
      </w:r>
      <w:r>
        <w:rPr>
          <w:spacing w:val="2"/>
        </w:rPr>
        <w:t> </w:t>
      </w:r>
      <w:r>
        <w:rPr/>
        <w:t>anorexia,</w:t>
      </w:r>
      <w:r>
        <w:rPr>
          <w:spacing w:val="2"/>
        </w:rPr>
        <w:t> </w:t>
      </w:r>
      <w:r>
        <w:rPr/>
        <w:t>nausea or</w:t>
      </w:r>
      <w:r>
        <w:rPr>
          <w:spacing w:val="1"/>
        </w:rPr>
        <w:t> </w:t>
      </w:r>
      <w:r>
        <w:rPr/>
        <w:t>vomiting.</w:t>
      </w:r>
    </w:p>
    <w:p>
      <w:pPr>
        <w:pStyle w:val="BodyText"/>
        <w:spacing w:line="480" w:lineRule="auto" w:before="201"/>
        <w:ind w:left="267" w:right="719"/>
        <w:jc w:val="both"/>
      </w:pPr>
      <w:r>
        <w:rPr/>
        <w:t>Fludarabine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polymerase,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primase,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ligase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ribonucleotide</w:t>
      </w:r>
      <w:r>
        <w:rPr>
          <w:spacing w:val="1"/>
        </w:rPr>
        <w:t> </w:t>
      </w:r>
      <w:r>
        <w:rPr/>
        <w:t>reductase.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RNA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RNA</w:t>
      </w:r>
      <w:r>
        <w:rPr>
          <w:spacing w:val="1"/>
        </w:rPr>
        <w:t> </w:t>
      </w:r>
      <w:r>
        <w:rPr/>
        <w:t>processing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mRNA</w:t>
      </w:r>
      <w:r>
        <w:rPr>
          <w:spacing w:val="-4"/>
        </w:rPr>
        <w:t> </w:t>
      </w:r>
      <w:r>
        <w:rPr/>
        <w:t>translation.</w:t>
      </w:r>
    </w:p>
    <w:p>
      <w:pPr>
        <w:pStyle w:val="BodyText"/>
        <w:spacing w:line="480" w:lineRule="auto" w:before="197"/>
        <w:ind w:left="267" w:right="723"/>
        <w:jc w:val="both"/>
      </w:pPr>
      <w:r>
        <w:rPr/>
        <w:t>Cladribine on the other hand produces DNA strand breaks, depletion of essential enzymes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apoptosis.</w:t>
      </w:r>
      <w:r>
        <w:rPr>
          <w:spacing w:val="3"/>
        </w:rPr>
        <w:t> </w:t>
      </w:r>
      <w:r>
        <w:rPr/>
        <w:t>It</w:t>
      </w:r>
      <w:r>
        <w:rPr>
          <w:spacing w:val="5"/>
        </w:rPr>
        <w:t> </w:t>
      </w:r>
      <w:r>
        <w:rPr/>
        <w:t>ia also</w:t>
      </w:r>
      <w:r>
        <w:rPr>
          <w:spacing w:val="6"/>
        </w:rPr>
        <w:t> </w:t>
      </w:r>
      <w:r>
        <w:rPr/>
        <w:t>a potent</w:t>
      </w:r>
      <w:r>
        <w:rPr>
          <w:spacing w:val="3"/>
        </w:rPr>
        <w:t> </w:t>
      </w:r>
      <w:r>
        <w:rPr/>
        <w:t>inhibitor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ribonucletide reductase.</w:t>
      </w:r>
    </w:p>
    <w:p>
      <w:pPr>
        <w:pStyle w:val="BodyText"/>
        <w:spacing w:before="202"/>
        <w:ind w:left="267"/>
        <w:jc w:val="both"/>
      </w:pPr>
      <w:r>
        <w:rPr/>
        <w:t>Antimitotic</w:t>
      </w:r>
      <w:r>
        <w:rPr>
          <w:spacing w:val="-5"/>
        </w:rPr>
        <w:t> </w:t>
      </w:r>
      <w:r>
        <w:rPr/>
        <w:t>agents-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1"/>
        <w:jc w:val="both"/>
      </w:pPr>
      <w:r>
        <w:rPr/>
        <w:t>Mitotic inhibitors include naturally occurring compounds like plant alkaloids. These drugs</w:t>
      </w:r>
      <w:r>
        <w:rPr>
          <w:spacing w:val="1"/>
        </w:rPr>
        <w:t> </w:t>
      </w:r>
      <w:r>
        <w:rPr/>
        <w:t>are not</w:t>
      </w:r>
      <w:r>
        <w:rPr>
          <w:spacing w:val="1"/>
        </w:rPr>
        <w:t> </w:t>
      </w:r>
      <w:r>
        <w:rPr/>
        <w:t>only active during the</w:t>
      </w:r>
      <w:r>
        <w:rPr>
          <w:spacing w:val="1"/>
        </w:rPr>
        <w:t> </w:t>
      </w:r>
      <w:r>
        <w:rPr/>
        <w:t>M phase</w:t>
      </w:r>
      <w:r>
        <w:rPr>
          <w:spacing w:val="1"/>
        </w:rPr>
        <w:t> </w:t>
      </w:r>
      <w:r>
        <w:rPr/>
        <w:t>of the cell cycle, they also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cells in</w:t>
      </w:r>
      <w:r>
        <w:rPr>
          <w:spacing w:val="60"/>
        </w:rPr>
        <w:t> </w:t>
      </w:r>
      <w:r>
        <w:rPr/>
        <w:t>all</w:t>
      </w:r>
      <w:r>
        <w:rPr>
          <w:spacing w:val="1"/>
        </w:rPr>
        <w:t> </w:t>
      </w:r>
      <w:r>
        <w:rPr/>
        <w:t>phases.</w:t>
      </w:r>
      <w:r>
        <w:rPr>
          <w:spacing w:val="-1"/>
        </w:rPr>
        <w:t> </w:t>
      </w:r>
      <w:r>
        <w:rPr/>
        <w:t>They</w:t>
      </w:r>
      <w:r>
        <w:rPr>
          <w:spacing w:val="-6"/>
        </w:rPr>
        <w:t> </w:t>
      </w:r>
      <w:r>
        <w:rPr/>
        <w:t>also</w:t>
      </w:r>
      <w:r>
        <w:rPr>
          <w:spacing w:val="3"/>
        </w:rPr>
        <w:t> </w:t>
      </w:r>
      <w:r>
        <w:rPr/>
        <w:t>inhibit</w:t>
      </w:r>
      <w:r>
        <w:rPr>
          <w:spacing w:val="2"/>
        </w:rPr>
        <w:t> </w:t>
      </w:r>
      <w:r>
        <w:rPr/>
        <w:t>enzymes</w:t>
      </w:r>
      <w:r>
        <w:rPr>
          <w:spacing w:val="1"/>
        </w:rPr>
        <w:t> </w:t>
      </w:r>
      <w:r>
        <w:rPr/>
        <w:t>from</w:t>
      </w:r>
      <w:r>
        <w:rPr>
          <w:spacing w:val="-10"/>
        </w:rPr>
        <w:t> </w:t>
      </w:r>
      <w:r>
        <w:rPr/>
        <w:t>producing</w:t>
      </w:r>
      <w:r>
        <w:rPr>
          <w:spacing w:val="3"/>
        </w:rPr>
        <w:t> </w:t>
      </w:r>
      <w:r>
        <w:rPr/>
        <w:t>proteins</w:t>
      </w:r>
      <w:r>
        <w:rPr>
          <w:spacing w:val="1"/>
        </w:rPr>
        <w:t> </w:t>
      </w:r>
      <w:r>
        <w:rPr/>
        <w:t>needed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cell</w:t>
      </w:r>
      <w:r>
        <w:rPr>
          <w:spacing w:val="-10"/>
        </w:rPr>
        <w:t> </w:t>
      </w:r>
      <w:r>
        <w:rPr/>
        <w:t>reproduction.</w:t>
      </w:r>
    </w:p>
    <w:p>
      <w:pPr>
        <w:pStyle w:val="ListParagraph"/>
        <w:numPr>
          <w:ilvl w:val="0"/>
          <w:numId w:val="18"/>
        </w:numPr>
        <w:tabs>
          <w:tab w:pos="450" w:val="left" w:leader="none"/>
        </w:tabs>
        <w:spacing w:line="240" w:lineRule="auto" w:before="201" w:after="0"/>
        <w:ind w:left="449" w:right="0" w:hanging="183"/>
        <w:jc w:val="both"/>
        <w:rPr>
          <w:sz w:val="24"/>
        </w:rPr>
      </w:pPr>
      <w:r>
        <w:rPr>
          <w:sz w:val="24"/>
        </w:rPr>
        <w:t>Vinca</w:t>
      </w:r>
      <w:r>
        <w:rPr>
          <w:spacing w:val="-2"/>
          <w:sz w:val="24"/>
        </w:rPr>
        <w:t> </w:t>
      </w:r>
      <w:r>
        <w:rPr>
          <w:sz w:val="24"/>
        </w:rPr>
        <w:t>alkaloids</w:t>
      </w:r>
      <w:r>
        <w:rPr>
          <w:spacing w:val="-2"/>
          <w:sz w:val="24"/>
        </w:rPr>
        <w:t> </w:t>
      </w:r>
      <w:r>
        <w:rPr>
          <w:sz w:val="24"/>
        </w:rPr>
        <w:t>–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67" w:right="715"/>
        <w:jc w:val="both"/>
      </w:pPr>
      <w:r>
        <w:rPr/>
        <w:t>Vinblastine, vincristine, vindesine and vinorelbine are cell cycle specific agents that bind to</w:t>
      </w:r>
      <w:r>
        <w:rPr>
          <w:spacing w:val="-57"/>
        </w:rPr>
        <w:t> </w:t>
      </w:r>
      <w:r>
        <w:rPr/>
        <w:t>microtubular protein in a dimeric form to block its ability to polymerize with alpha tubulin</w:t>
      </w:r>
      <w:r>
        <w:rPr>
          <w:spacing w:val="1"/>
        </w:rPr>
        <w:t> </w:t>
      </w:r>
      <w:r>
        <w:rPr/>
        <w:t>into microtubules. Cell division is arrested in the late G2 phase and the cells undergo</w:t>
      </w:r>
      <w:r>
        <w:rPr>
          <w:spacing w:val="1"/>
        </w:rPr>
        <w:t> </w:t>
      </w:r>
      <w:r>
        <w:rPr/>
        <w:t>changes characteristic of apoptosis. Toxicities include nausea, vomiting, myelosupression,</w:t>
      </w:r>
      <w:r>
        <w:rPr>
          <w:spacing w:val="1"/>
        </w:rPr>
        <w:t> </w:t>
      </w:r>
      <w:r>
        <w:rPr/>
        <w:t>alopecia,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weakness,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neuritis,</w:t>
      </w:r>
      <w:r>
        <w:rPr>
          <w:spacing w:val="1"/>
        </w:rPr>
        <w:t> </w:t>
      </w:r>
      <w:r>
        <w:rPr/>
        <w:t>granulocytopenia,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leukopenia</w:t>
      </w:r>
      <w:r>
        <w:rPr>
          <w:spacing w:val="1"/>
        </w:rPr>
        <w:t> </w:t>
      </w:r>
      <w:r>
        <w:rPr/>
        <w:t>(Takimoto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Calvo,</w:t>
      </w:r>
      <w:r>
        <w:rPr>
          <w:spacing w:val="4"/>
        </w:rPr>
        <w:t> </w:t>
      </w:r>
      <w:r>
        <w:rPr/>
        <w:t>2008).</w:t>
      </w:r>
    </w:p>
    <w:p>
      <w:pPr>
        <w:pStyle w:val="ListParagraph"/>
        <w:numPr>
          <w:ilvl w:val="0"/>
          <w:numId w:val="18"/>
        </w:numPr>
        <w:tabs>
          <w:tab w:pos="517" w:val="left" w:leader="none"/>
        </w:tabs>
        <w:spacing w:line="240" w:lineRule="auto" w:before="197" w:after="0"/>
        <w:ind w:left="516" w:right="0" w:hanging="250"/>
        <w:jc w:val="both"/>
        <w:rPr>
          <w:sz w:val="24"/>
        </w:rPr>
      </w:pPr>
      <w:r>
        <w:rPr>
          <w:sz w:val="24"/>
        </w:rPr>
        <w:t>Taxanes</w:t>
      </w:r>
      <w:r>
        <w:rPr>
          <w:spacing w:val="-1"/>
          <w:sz w:val="24"/>
        </w:rPr>
        <w:t> </w:t>
      </w:r>
      <w:r>
        <w:rPr>
          <w:sz w:val="24"/>
        </w:rPr>
        <w:t>–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67" w:right="711"/>
        <w:jc w:val="both"/>
      </w:pPr>
      <w:r>
        <w:rPr/>
        <w:t>Paclitaxel and docetaxel are mitotic spindle poisons. They bind specifically to the beta</w:t>
      </w:r>
      <w:r>
        <w:rPr>
          <w:spacing w:val="1"/>
        </w:rPr>
        <w:t> </w:t>
      </w:r>
      <w:r>
        <w:rPr/>
        <w:t>tubulin subunit of microtubules preventing their disassembly and stopping mitosis. Toxic</w:t>
      </w:r>
      <w:r>
        <w:rPr>
          <w:spacing w:val="1"/>
        </w:rPr>
        <w:t> </w:t>
      </w:r>
      <w:r>
        <w:rPr/>
        <w:t>effects are neutropaenia, mucositis, peripheral neuropathy, asthenia and hypersensitivity</w:t>
      </w:r>
      <w:r>
        <w:rPr>
          <w:spacing w:val="1"/>
        </w:rPr>
        <w:t> </w:t>
      </w:r>
      <w:r>
        <w:rPr/>
        <w:t>reactions</w:t>
      </w:r>
      <w:r>
        <w:rPr>
          <w:spacing w:val="-1"/>
        </w:rPr>
        <w:t> </w:t>
      </w:r>
      <w:r>
        <w:rPr/>
        <w:t>(Ferguson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,</w:t>
      </w:r>
      <w:r>
        <w:rPr>
          <w:spacing w:val="4"/>
        </w:rPr>
        <w:t> </w:t>
      </w:r>
      <w:r>
        <w:rPr/>
        <w:t>2007).</w:t>
      </w:r>
    </w:p>
    <w:p>
      <w:pPr>
        <w:pStyle w:val="ListParagraph"/>
        <w:numPr>
          <w:ilvl w:val="0"/>
          <w:numId w:val="18"/>
        </w:numPr>
        <w:tabs>
          <w:tab w:pos="584" w:val="left" w:leader="none"/>
        </w:tabs>
        <w:spacing w:line="240" w:lineRule="auto" w:before="202" w:after="0"/>
        <w:ind w:left="583" w:right="0" w:hanging="317"/>
        <w:jc w:val="both"/>
        <w:rPr>
          <w:sz w:val="24"/>
        </w:rPr>
      </w:pPr>
      <w:r>
        <w:rPr>
          <w:sz w:val="24"/>
        </w:rPr>
        <w:t>Epothilones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Ixabepilone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570" w:val="left" w:leader="none"/>
        </w:tabs>
        <w:spacing w:line="655" w:lineRule="auto" w:before="173" w:after="0"/>
        <w:ind w:left="329" w:right="7175" w:hanging="63"/>
        <w:jc w:val="left"/>
        <w:rPr>
          <w:sz w:val="24"/>
        </w:rPr>
      </w:pPr>
      <w:r>
        <w:rPr>
          <w:sz w:val="24"/>
        </w:rPr>
        <w:t>Erasmustine</w:t>
      </w:r>
      <w:r>
        <w:rPr>
          <w:spacing w:val="1"/>
          <w:sz w:val="24"/>
        </w:rPr>
        <w:t> </w:t>
      </w:r>
      <w:r>
        <w:rPr>
          <w:sz w:val="24"/>
        </w:rPr>
        <w:t>Camptothecin</w:t>
      </w:r>
      <w:r>
        <w:rPr>
          <w:spacing w:val="-10"/>
          <w:sz w:val="24"/>
        </w:rPr>
        <w:t> </w:t>
      </w:r>
      <w:r>
        <w:rPr>
          <w:sz w:val="24"/>
        </w:rPr>
        <w:t>analogs</w:t>
      </w:r>
      <w:r>
        <w:rPr>
          <w:spacing w:val="-5"/>
          <w:sz w:val="24"/>
        </w:rPr>
        <w:t> </w:t>
      </w:r>
      <w:r>
        <w:rPr>
          <w:sz w:val="24"/>
        </w:rPr>
        <w:t>–</w:t>
      </w:r>
    </w:p>
    <w:p>
      <w:pPr>
        <w:pStyle w:val="BodyText"/>
        <w:spacing w:line="480" w:lineRule="auto" w:before="1"/>
        <w:ind w:left="267" w:right="715"/>
      </w:pP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inhibitors of the</w:t>
      </w:r>
      <w:r>
        <w:rPr>
          <w:spacing w:val="1"/>
        </w:rPr>
        <w:t> </w:t>
      </w:r>
      <w:r>
        <w:rPr/>
        <w:t>nuclear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topoisomerse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II,</w:t>
      </w:r>
      <w:r>
        <w:rPr>
          <w:spacing w:val="60"/>
        </w:rPr>
        <w:t> </w:t>
      </w:r>
      <w:r>
        <w:rPr/>
        <w:t>therefore preventing</w:t>
      </w:r>
      <w:r>
        <w:rPr>
          <w:spacing w:val="-57"/>
        </w:rPr>
        <w:t> </w:t>
      </w:r>
      <w:r>
        <w:rPr/>
        <w:t>DNA</w:t>
      </w:r>
      <w:r>
        <w:rPr>
          <w:spacing w:val="8"/>
        </w:rPr>
        <w:t> </w:t>
      </w:r>
      <w:r>
        <w:rPr/>
        <w:t>strand</w:t>
      </w:r>
      <w:r>
        <w:rPr>
          <w:spacing w:val="14"/>
        </w:rPr>
        <w:t> </w:t>
      </w:r>
      <w:r>
        <w:rPr/>
        <w:t>breakage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resealing.</w:t>
      </w:r>
      <w:r>
        <w:rPr>
          <w:spacing w:val="11"/>
        </w:rPr>
        <w:t> </w:t>
      </w:r>
      <w:r>
        <w:rPr/>
        <w:t>In</w:t>
      </w:r>
      <w:r>
        <w:rPr>
          <w:spacing w:val="5"/>
        </w:rPr>
        <w:t> </w:t>
      </w:r>
      <w:r>
        <w:rPr/>
        <w:t>other</w:t>
      </w:r>
      <w:r>
        <w:rPr>
          <w:spacing w:val="11"/>
        </w:rPr>
        <w:t> </w:t>
      </w:r>
      <w:r>
        <w:rPr/>
        <w:t>words</w:t>
      </w:r>
      <w:r>
        <w:rPr>
          <w:spacing w:val="7"/>
        </w:rPr>
        <w:t> </w:t>
      </w:r>
      <w:r>
        <w:rPr/>
        <w:t>they</w:t>
      </w:r>
      <w:r>
        <w:rPr>
          <w:spacing w:val="10"/>
        </w:rPr>
        <w:t> </w:t>
      </w:r>
      <w:r>
        <w:rPr/>
        <w:t>interfere</w:t>
      </w:r>
      <w:r>
        <w:rPr>
          <w:spacing w:val="9"/>
        </w:rPr>
        <w:t> </w:t>
      </w:r>
      <w:r>
        <w:rPr/>
        <w:t>with</w:t>
      </w:r>
      <w:r>
        <w:rPr>
          <w:spacing w:val="5"/>
        </w:rPr>
        <w:t> </w:t>
      </w:r>
      <w:r>
        <w:rPr/>
        <w:t>DNA</w:t>
      </w:r>
      <w:r>
        <w:rPr>
          <w:spacing w:val="5"/>
        </w:rPr>
        <w:t> </w:t>
      </w:r>
      <w:r>
        <w:rPr/>
        <w:t>transcription,</w:t>
      </w:r>
    </w:p>
    <w:p>
      <w:pPr>
        <w:spacing w:after="0" w:line="480" w:lineRule="auto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2"/>
        <w:jc w:val="both"/>
      </w:pPr>
      <w:r>
        <w:rPr/>
        <w:t>replication and function to prevent DNA supercoiling. This results in the accumulation of</w:t>
      </w:r>
      <w:r>
        <w:rPr>
          <w:spacing w:val="1"/>
        </w:rPr>
        <w:t> </w:t>
      </w:r>
      <w:r>
        <w:rPr/>
        <w:t>single-stranded</w:t>
      </w:r>
      <w:r>
        <w:rPr>
          <w:spacing w:val="1"/>
        </w:rPr>
        <w:t> </w:t>
      </w:r>
      <w:r>
        <w:rPr/>
        <w:t>breaks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DNA.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topoisomerase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topotecan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irinotecan. Topoisomerase II inhibitors include etoposide and teniposide. Toxicities are</w:t>
      </w:r>
      <w:r>
        <w:rPr>
          <w:spacing w:val="1"/>
        </w:rPr>
        <w:t> </w:t>
      </w:r>
      <w:r>
        <w:rPr/>
        <w:t>dose-limiting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neutropaenia,</w:t>
      </w:r>
      <w:r>
        <w:rPr>
          <w:spacing w:val="1"/>
        </w:rPr>
        <w:t> </w:t>
      </w:r>
      <w:r>
        <w:rPr/>
        <w:t>mucositis,</w:t>
      </w:r>
      <w:r>
        <w:rPr>
          <w:spacing w:val="1"/>
        </w:rPr>
        <w:t> </w:t>
      </w:r>
      <w:r>
        <w:rPr/>
        <w:t>diarrhea,</w:t>
      </w:r>
      <w:r>
        <w:rPr>
          <w:spacing w:val="1"/>
        </w:rPr>
        <w:t> </w:t>
      </w:r>
      <w:r>
        <w:rPr/>
        <w:t>myelosupression,</w:t>
      </w:r>
      <w:r>
        <w:rPr>
          <w:spacing w:val="60"/>
        </w:rPr>
        <w:t> </w:t>
      </w:r>
      <w:r>
        <w:rPr/>
        <w:t>fever,</w:t>
      </w:r>
      <w:r>
        <w:rPr>
          <w:spacing w:val="1"/>
        </w:rPr>
        <w:t> </w:t>
      </w:r>
      <w:r>
        <w:rPr/>
        <w:t>fatigue,</w:t>
      </w:r>
      <w:r>
        <w:rPr>
          <w:spacing w:val="1"/>
        </w:rPr>
        <w:t> </w:t>
      </w:r>
      <w:r>
        <w:rPr/>
        <w:t>rash,</w:t>
      </w:r>
      <w:r>
        <w:rPr>
          <w:spacing w:val="1"/>
        </w:rPr>
        <w:t> </w:t>
      </w:r>
      <w:r>
        <w:rPr/>
        <w:t>hypersalivation,</w:t>
      </w:r>
      <w:r>
        <w:rPr>
          <w:spacing w:val="3"/>
        </w:rPr>
        <w:t> </w:t>
      </w:r>
      <w:r>
        <w:rPr/>
        <w:t>abdominal</w:t>
      </w:r>
      <w:r>
        <w:rPr>
          <w:spacing w:val="-4"/>
        </w:rPr>
        <w:t> </w:t>
      </w:r>
      <w:r>
        <w:rPr/>
        <w:t>cramps</w:t>
      </w:r>
      <w:r>
        <w:rPr>
          <w:spacing w:val="-3"/>
        </w:rPr>
        <w:t> </w:t>
      </w:r>
      <w:r>
        <w:rPr/>
        <w:t>and rhinorrhea</w:t>
      </w:r>
      <w:r>
        <w:rPr>
          <w:spacing w:val="-2"/>
        </w:rPr>
        <w:t> </w:t>
      </w:r>
      <w:r>
        <w:rPr/>
        <w:t>(Kehrer</w:t>
      </w:r>
      <w:r>
        <w:rPr>
          <w:spacing w:val="2"/>
        </w:rPr>
        <w:t> </w:t>
      </w:r>
      <w:r>
        <w:rPr>
          <w:i/>
        </w:rPr>
        <w:t>et al</w:t>
      </w:r>
      <w:r>
        <w:rPr/>
        <w:t>,</w:t>
      </w:r>
      <w:r>
        <w:rPr>
          <w:spacing w:val="1"/>
        </w:rPr>
        <w:t> </w:t>
      </w:r>
      <w:r>
        <w:rPr/>
        <w:t>2001).</w:t>
      </w:r>
    </w:p>
    <w:p>
      <w:pPr>
        <w:pStyle w:val="BodyText"/>
        <w:spacing w:before="201"/>
        <w:ind w:left="267"/>
        <w:jc w:val="both"/>
      </w:pPr>
      <w:r>
        <w:rPr/>
        <w:t>Antibiotics</w:t>
      </w:r>
      <w:r>
        <w:rPr>
          <w:spacing w:val="-6"/>
        </w:rPr>
        <w:t> </w:t>
      </w:r>
      <w:r>
        <w:rPr/>
        <w:t>–</w:t>
      </w:r>
      <w:r>
        <w:rPr>
          <w:spacing w:val="-3"/>
        </w:rPr>
        <w:t> </w:t>
      </w:r>
      <w:r>
        <w:rPr/>
        <w:t>Antibiotics</w:t>
      </w:r>
      <w:r>
        <w:rPr>
          <w:spacing w:val="-5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cancer</w:t>
      </w:r>
      <w:r>
        <w:rPr>
          <w:spacing w:val="-2"/>
        </w:rPr>
        <w:t> </w:t>
      </w:r>
      <w:r>
        <w:rPr/>
        <w:t>chemotherapy</w:t>
      </w:r>
      <w:r>
        <w:rPr>
          <w:spacing w:val="-8"/>
        </w:rPr>
        <w:t> </w:t>
      </w:r>
      <w:r>
        <w:rPr/>
        <w:t>include: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9"/>
        </w:numPr>
        <w:tabs>
          <w:tab w:pos="455" w:val="left" w:leader="none"/>
        </w:tabs>
        <w:spacing w:line="480" w:lineRule="auto" w:before="179" w:after="0"/>
        <w:ind w:left="267" w:right="716" w:firstLine="0"/>
        <w:jc w:val="both"/>
        <w:rPr>
          <w:sz w:val="24"/>
        </w:rPr>
      </w:pPr>
      <w:r>
        <w:rPr>
          <w:sz w:val="24"/>
        </w:rPr>
        <w:t>Anthracyclines (Doxorubicin and Daunorubicin) – Have high affinity for binding to DNA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intercalation,</w:t>
      </w:r>
      <w:r>
        <w:rPr>
          <w:spacing w:val="1"/>
          <w:sz w:val="24"/>
        </w:rPr>
        <w:t> </w:t>
      </w:r>
      <w:r>
        <w:rPr>
          <w:sz w:val="24"/>
        </w:rPr>
        <w:t>resulting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blockade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DNA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RNA</w:t>
      </w:r>
      <w:r>
        <w:rPr>
          <w:spacing w:val="1"/>
          <w:sz w:val="24"/>
        </w:rPr>
        <w:t> </w:t>
      </w:r>
      <w:r>
        <w:rPr>
          <w:sz w:val="24"/>
        </w:rPr>
        <w:t>synthesis.</w:t>
      </w:r>
      <w:r>
        <w:rPr>
          <w:spacing w:val="1"/>
          <w:sz w:val="24"/>
        </w:rPr>
        <w:t> </w:t>
      </w:r>
      <w:r>
        <w:rPr>
          <w:sz w:val="24"/>
        </w:rPr>
        <w:t>Agents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primarily toxic during the S phase of the cell cycle. Toxic manifestations include anorexia,</w:t>
      </w:r>
      <w:r>
        <w:rPr>
          <w:spacing w:val="1"/>
          <w:sz w:val="24"/>
        </w:rPr>
        <w:t> </w:t>
      </w:r>
      <w:r>
        <w:rPr>
          <w:sz w:val="24"/>
        </w:rPr>
        <w:t>nausea,</w:t>
      </w:r>
      <w:r>
        <w:rPr>
          <w:spacing w:val="-1"/>
          <w:sz w:val="24"/>
        </w:rPr>
        <w:t> </w:t>
      </w:r>
      <w:r>
        <w:rPr>
          <w:sz w:val="24"/>
        </w:rPr>
        <w:t>vomiting,</w:t>
      </w:r>
      <w:r>
        <w:rPr>
          <w:spacing w:val="-1"/>
          <w:sz w:val="24"/>
        </w:rPr>
        <w:t> </w:t>
      </w:r>
      <w:r>
        <w:rPr>
          <w:sz w:val="24"/>
        </w:rPr>
        <w:t>alopecia,</w:t>
      </w:r>
      <w:r>
        <w:rPr>
          <w:spacing w:val="-1"/>
          <w:sz w:val="24"/>
        </w:rPr>
        <w:t> </w:t>
      </w:r>
      <w:r>
        <w:rPr>
          <w:sz w:val="24"/>
        </w:rPr>
        <w:t>desquamation,</w:t>
      </w:r>
      <w:r>
        <w:rPr>
          <w:spacing w:val="-1"/>
          <w:sz w:val="24"/>
        </w:rPr>
        <w:t> </w:t>
      </w:r>
      <w:r>
        <w:rPr>
          <w:sz w:val="24"/>
        </w:rPr>
        <w:t>bone</w:t>
      </w:r>
      <w:r>
        <w:rPr>
          <w:spacing w:val="2"/>
          <w:sz w:val="24"/>
        </w:rPr>
        <w:t> </w:t>
      </w:r>
      <w:r>
        <w:rPr>
          <w:sz w:val="24"/>
        </w:rPr>
        <w:t>marrow</w:t>
      </w:r>
      <w:r>
        <w:rPr>
          <w:spacing w:val="-3"/>
          <w:sz w:val="24"/>
        </w:rPr>
        <w:t> </w:t>
      </w:r>
      <w:r>
        <w:rPr>
          <w:sz w:val="24"/>
        </w:rPr>
        <w:t>depression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cardiac</w:t>
      </w:r>
      <w:r>
        <w:rPr>
          <w:spacing w:val="-3"/>
          <w:sz w:val="24"/>
        </w:rPr>
        <w:t> </w:t>
      </w:r>
      <w:r>
        <w:rPr>
          <w:sz w:val="24"/>
        </w:rPr>
        <w:t>toxicity.</w:t>
      </w:r>
    </w:p>
    <w:p>
      <w:pPr>
        <w:pStyle w:val="ListParagraph"/>
        <w:numPr>
          <w:ilvl w:val="0"/>
          <w:numId w:val="19"/>
        </w:numPr>
        <w:tabs>
          <w:tab w:pos="536" w:val="left" w:leader="none"/>
        </w:tabs>
        <w:spacing w:line="480" w:lineRule="auto" w:before="197" w:after="0"/>
        <w:ind w:left="267" w:right="719" w:firstLine="0"/>
        <w:jc w:val="both"/>
        <w:rPr>
          <w:sz w:val="24"/>
        </w:rPr>
      </w:pPr>
      <w:r>
        <w:rPr>
          <w:sz w:val="24"/>
        </w:rPr>
        <w:t>Dactinomycin – Binds to double stranded RNA through intercalation between adjacent</w:t>
      </w:r>
      <w:r>
        <w:rPr>
          <w:spacing w:val="1"/>
          <w:sz w:val="24"/>
        </w:rPr>
        <w:t> </w:t>
      </w:r>
      <w:r>
        <w:rPr>
          <w:sz w:val="24"/>
        </w:rPr>
        <w:t>guanine-cytosine base pairs, thus inhibiting all forms of DNA-dependent RNA synthesis.</w:t>
      </w:r>
      <w:r>
        <w:rPr>
          <w:spacing w:val="1"/>
          <w:sz w:val="24"/>
        </w:rPr>
        <w:t> </w:t>
      </w:r>
      <w:r>
        <w:rPr>
          <w:sz w:val="24"/>
        </w:rPr>
        <w:t>Side effects of dactinomycin are bone marrow depression, oral ulcers, skin eruptions and</w:t>
      </w:r>
      <w:r>
        <w:rPr>
          <w:spacing w:val="1"/>
          <w:sz w:val="24"/>
        </w:rPr>
        <w:t> </w:t>
      </w:r>
      <w:r>
        <w:rPr>
          <w:sz w:val="24"/>
        </w:rPr>
        <w:t>immunosuppression.</w:t>
      </w:r>
    </w:p>
    <w:p>
      <w:pPr>
        <w:pStyle w:val="ListParagraph"/>
        <w:numPr>
          <w:ilvl w:val="0"/>
          <w:numId w:val="19"/>
        </w:numPr>
        <w:tabs>
          <w:tab w:pos="676" w:val="left" w:leader="none"/>
        </w:tabs>
        <w:spacing w:line="480" w:lineRule="auto" w:before="202" w:after="0"/>
        <w:ind w:left="267" w:right="716" w:firstLine="0"/>
        <w:jc w:val="both"/>
        <w:rPr>
          <w:sz w:val="24"/>
        </w:rPr>
      </w:pPr>
      <w:r>
        <w:rPr>
          <w:sz w:val="24"/>
        </w:rPr>
        <w:t>Mitomycin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Bio</w:t>
      </w:r>
      <w:r>
        <w:rPr>
          <w:spacing w:val="1"/>
          <w:sz w:val="24"/>
        </w:rPr>
        <w:t> </w:t>
      </w:r>
      <w:r>
        <w:rPr>
          <w:sz w:val="24"/>
        </w:rPr>
        <w:t>reductive</w:t>
      </w:r>
      <w:r>
        <w:rPr>
          <w:spacing w:val="1"/>
          <w:sz w:val="24"/>
        </w:rPr>
        <w:t> </w:t>
      </w:r>
      <w:r>
        <w:rPr>
          <w:sz w:val="24"/>
        </w:rPr>
        <w:t>alkylating</w:t>
      </w:r>
      <w:r>
        <w:rPr>
          <w:spacing w:val="1"/>
          <w:sz w:val="24"/>
        </w:rPr>
        <w:t> </w:t>
      </w:r>
      <w:r>
        <w:rPr>
          <w:sz w:val="24"/>
        </w:rPr>
        <w:t>agent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undergoes</w:t>
      </w:r>
      <w:r>
        <w:rPr>
          <w:spacing w:val="1"/>
          <w:sz w:val="24"/>
        </w:rPr>
        <w:t> </w:t>
      </w:r>
      <w:r>
        <w:rPr>
          <w:sz w:val="24"/>
        </w:rPr>
        <w:t>metabolic</w:t>
      </w:r>
      <w:r>
        <w:rPr>
          <w:spacing w:val="1"/>
          <w:sz w:val="24"/>
        </w:rPr>
        <w:t> </w:t>
      </w:r>
      <w:r>
        <w:rPr>
          <w:sz w:val="24"/>
        </w:rPr>
        <w:t>reductive</w:t>
      </w:r>
      <w:r>
        <w:rPr>
          <w:spacing w:val="1"/>
          <w:sz w:val="24"/>
        </w:rPr>
        <w:t> </w:t>
      </w:r>
      <w:r>
        <w:rPr>
          <w:sz w:val="24"/>
        </w:rPr>
        <w:t>activation through an enzyme-mediated reduction to generate an alkylating agent that cross</w:t>
      </w:r>
      <w:r>
        <w:rPr>
          <w:spacing w:val="1"/>
          <w:sz w:val="24"/>
        </w:rPr>
        <w:t> </w:t>
      </w:r>
      <w:r>
        <w:rPr>
          <w:sz w:val="24"/>
        </w:rPr>
        <w:t>links DNA. Once DNA is cross linked strand</w:t>
      </w:r>
      <w:r>
        <w:rPr>
          <w:spacing w:val="1"/>
          <w:sz w:val="24"/>
        </w:rPr>
        <w:t> </w:t>
      </w:r>
      <w:r>
        <w:rPr>
          <w:sz w:val="24"/>
        </w:rPr>
        <w:t>breakage occurs and DNA synthesis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inhibited.</w:t>
      </w:r>
      <w:r>
        <w:rPr>
          <w:spacing w:val="1"/>
          <w:sz w:val="24"/>
        </w:rPr>
        <w:t> </w:t>
      </w:r>
      <w:r>
        <w:rPr>
          <w:sz w:val="24"/>
        </w:rPr>
        <w:t>Mitomycin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severe</w:t>
      </w:r>
      <w:r>
        <w:rPr>
          <w:spacing w:val="1"/>
          <w:sz w:val="24"/>
        </w:rPr>
        <w:t> </w:t>
      </w:r>
      <w:r>
        <w:rPr>
          <w:sz w:val="24"/>
        </w:rPr>
        <w:t>myelosupression,</w:t>
      </w:r>
      <w:r>
        <w:rPr>
          <w:spacing w:val="1"/>
          <w:sz w:val="24"/>
        </w:rPr>
        <w:t> </w:t>
      </w:r>
      <w:r>
        <w:rPr>
          <w:sz w:val="24"/>
        </w:rPr>
        <w:t>renal</w:t>
      </w:r>
      <w:r>
        <w:rPr>
          <w:spacing w:val="1"/>
          <w:sz w:val="24"/>
        </w:rPr>
        <w:t> </w:t>
      </w:r>
      <w:r>
        <w:rPr>
          <w:sz w:val="24"/>
        </w:rPr>
        <w:t>toxicity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intestinal</w:t>
      </w:r>
      <w:r>
        <w:rPr>
          <w:spacing w:val="-3"/>
          <w:sz w:val="24"/>
        </w:rPr>
        <w:t> </w:t>
      </w:r>
      <w:r>
        <w:rPr>
          <w:sz w:val="24"/>
        </w:rPr>
        <w:t>pneumonitis.</w:t>
      </w:r>
    </w:p>
    <w:p>
      <w:pPr>
        <w:pStyle w:val="ListParagraph"/>
        <w:numPr>
          <w:ilvl w:val="0"/>
          <w:numId w:val="19"/>
        </w:numPr>
        <w:tabs>
          <w:tab w:pos="584" w:val="left" w:leader="none"/>
        </w:tabs>
        <w:spacing w:line="480" w:lineRule="auto" w:before="202" w:after="0"/>
        <w:ind w:left="267" w:right="723" w:firstLine="0"/>
        <w:jc w:val="both"/>
        <w:rPr>
          <w:sz w:val="24"/>
        </w:rPr>
      </w:pPr>
      <w:r>
        <w:rPr>
          <w:sz w:val="24"/>
        </w:rPr>
        <w:t>Bleomycin – Binds to DNA resulting in single and double strand breaks following free</w:t>
      </w:r>
      <w:r>
        <w:rPr>
          <w:spacing w:val="1"/>
          <w:sz w:val="24"/>
        </w:rPr>
        <w:t> </w:t>
      </w:r>
      <w:r>
        <w:rPr>
          <w:sz w:val="24"/>
        </w:rPr>
        <w:t>radical</w:t>
      </w:r>
      <w:r>
        <w:rPr>
          <w:spacing w:val="43"/>
          <w:sz w:val="24"/>
        </w:rPr>
        <w:t> </w:t>
      </w:r>
      <w:r>
        <w:rPr>
          <w:sz w:val="24"/>
        </w:rPr>
        <w:t>formation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7"/>
          <w:sz w:val="24"/>
        </w:rPr>
        <w:t> </w:t>
      </w:r>
      <w:r>
        <w:rPr>
          <w:sz w:val="24"/>
        </w:rPr>
        <w:t>inhibition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DNA</w:t>
      </w:r>
      <w:r>
        <w:rPr>
          <w:spacing w:val="43"/>
          <w:sz w:val="24"/>
        </w:rPr>
        <w:t> </w:t>
      </w:r>
      <w:r>
        <w:rPr>
          <w:sz w:val="24"/>
        </w:rPr>
        <w:t>synthesis.</w:t>
      </w:r>
      <w:r>
        <w:rPr>
          <w:spacing w:val="44"/>
          <w:sz w:val="24"/>
        </w:rPr>
        <w:t> </w:t>
      </w:r>
      <w:r>
        <w:rPr>
          <w:sz w:val="24"/>
        </w:rPr>
        <w:t>It</w:t>
      </w:r>
      <w:r>
        <w:rPr>
          <w:spacing w:val="48"/>
          <w:sz w:val="24"/>
        </w:rPr>
        <w:t> </w:t>
      </w:r>
      <w:r>
        <w:rPr>
          <w:sz w:val="24"/>
        </w:rPr>
        <w:t>is</w:t>
      </w:r>
      <w:r>
        <w:rPr>
          <w:spacing w:val="45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cell</w:t>
      </w:r>
      <w:r>
        <w:rPr>
          <w:spacing w:val="39"/>
          <w:sz w:val="24"/>
        </w:rPr>
        <w:t> </w:t>
      </w:r>
      <w:r>
        <w:rPr>
          <w:sz w:val="24"/>
        </w:rPr>
        <w:t>cycle</w:t>
      </w:r>
      <w:r>
        <w:rPr>
          <w:spacing w:val="46"/>
          <w:sz w:val="24"/>
        </w:rPr>
        <w:t> </w:t>
      </w:r>
      <w:r>
        <w:rPr>
          <w:sz w:val="24"/>
        </w:rPr>
        <w:t>specific</w:t>
      </w:r>
      <w:r>
        <w:rPr>
          <w:spacing w:val="42"/>
          <w:sz w:val="24"/>
        </w:rPr>
        <w:t> </w:t>
      </w:r>
      <w:r>
        <w:rPr>
          <w:sz w:val="24"/>
        </w:rPr>
        <w:t>drug</w:t>
      </w:r>
      <w:r>
        <w:rPr>
          <w:spacing w:val="42"/>
          <w:sz w:val="24"/>
        </w:rPr>
        <w:t> </w:t>
      </w:r>
      <w:r>
        <w:rPr>
          <w:sz w:val="24"/>
        </w:rPr>
        <w:t>that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4"/>
        <w:jc w:val="both"/>
      </w:pPr>
      <w:r>
        <w:rPr/>
        <w:t>causes accumulation of cells in G2 phase. It is associated with pulmonary fibrosis and</w:t>
      </w:r>
      <w:r>
        <w:rPr>
          <w:spacing w:val="1"/>
        </w:rPr>
        <w:t> </w:t>
      </w:r>
      <w:r>
        <w:rPr/>
        <w:t>blistering.</w:t>
      </w:r>
    </w:p>
    <w:p>
      <w:pPr>
        <w:pStyle w:val="BodyText"/>
        <w:spacing w:before="201"/>
        <w:ind w:left="267"/>
      </w:pPr>
      <w:r>
        <w:rPr/>
        <w:t>Other</w:t>
      </w:r>
      <w:r>
        <w:rPr>
          <w:spacing w:val="-4"/>
        </w:rPr>
        <w:t> </w:t>
      </w:r>
      <w:r>
        <w:rPr/>
        <w:t>antibiotics</w:t>
      </w:r>
      <w:r>
        <w:rPr>
          <w:spacing w:val="-1"/>
        </w:rPr>
        <w:t> </w:t>
      </w:r>
      <w:r>
        <w:rPr/>
        <w:t>include:</w:t>
      </w:r>
      <w:r>
        <w:rPr>
          <w:spacing w:val="-4"/>
        </w:rPr>
        <w:t> </w:t>
      </w:r>
      <w:r>
        <w:rPr/>
        <w:t>pilamycin,</w:t>
      </w:r>
      <w:r>
        <w:rPr>
          <w:spacing w:val="2"/>
        </w:rPr>
        <w:t> </w:t>
      </w:r>
      <w:r>
        <w:rPr/>
        <w:t>idarubcin,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epirubicin.</w:t>
      </w:r>
      <w:r>
        <w:rPr>
          <w:spacing w:val="2"/>
        </w:rPr>
        <w:t> </w:t>
      </w:r>
      <w:r>
        <w:rPr/>
        <w:t>(Lord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</w:t>
      </w:r>
      <w:r>
        <w:rPr/>
        <w:t>,</w:t>
      </w:r>
      <w:r>
        <w:rPr>
          <w:spacing w:val="-2"/>
        </w:rPr>
        <w:t> </w:t>
      </w:r>
      <w:r>
        <w:rPr/>
        <w:t>2004).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67" w:right="715"/>
        <w:jc w:val="both"/>
      </w:pPr>
      <w:r>
        <w:rPr/>
        <w:t>Epipodophylloyoxins – Etoposide and teniposide derivatives of podophyllotoxin are similar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action;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topoisomerase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DNA,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resealing, leading to an accumulation of DNA breaks and cell death. They are effective in</w:t>
      </w:r>
      <w:r>
        <w:rPr>
          <w:spacing w:val="1"/>
        </w:rPr>
        <w:t> </w:t>
      </w:r>
      <w:r>
        <w:rPr/>
        <w:t>the G1 and S phase of the cell cycle. Clinical toxicities are leukopaenia, thrombocytopenia,</w:t>
      </w:r>
      <w:r>
        <w:rPr>
          <w:spacing w:val="1"/>
        </w:rPr>
        <w:t> </w:t>
      </w:r>
      <w:r>
        <w:rPr/>
        <w:t>alopecia,</w:t>
      </w:r>
      <w:r>
        <w:rPr>
          <w:spacing w:val="3"/>
        </w:rPr>
        <w:t> </w:t>
      </w:r>
      <w:r>
        <w:rPr/>
        <w:t>phlebitis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anaphylaxis</w:t>
      </w:r>
      <w:r>
        <w:rPr>
          <w:spacing w:val="2"/>
        </w:rPr>
        <w:t> </w:t>
      </w:r>
      <w:r>
        <w:rPr/>
        <w:t>(Smith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4"/>
        </w:rPr>
        <w:t> </w:t>
      </w:r>
      <w:r>
        <w:rPr/>
        <w:t>1999).</w:t>
      </w:r>
    </w:p>
    <w:p>
      <w:pPr>
        <w:pStyle w:val="BodyText"/>
        <w:spacing w:line="480" w:lineRule="auto" w:before="197"/>
        <w:ind w:left="267" w:right="721"/>
        <w:jc w:val="both"/>
      </w:pPr>
      <w:r>
        <w:rPr/>
        <w:t>Enzymes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L-asparaginase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metothrexate,</w:t>
      </w:r>
      <w:r>
        <w:rPr>
          <w:spacing w:val="1"/>
        </w:rPr>
        <w:t> </w:t>
      </w:r>
      <w:r>
        <w:rPr/>
        <w:t>vincristine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doxorubicin deprives malignant cells of asparagine necessary for protein synthesis 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(Schwartz,</w:t>
      </w:r>
      <w:r>
        <w:rPr>
          <w:spacing w:val="1"/>
        </w:rPr>
        <w:t> </w:t>
      </w:r>
      <w:r>
        <w:rPr/>
        <w:t>1973).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marrow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gastrointestinal mucosa. Hypersensitivity reactions may occur including hyperglycemia,</w:t>
      </w:r>
      <w:r>
        <w:rPr>
          <w:spacing w:val="1"/>
        </w:rPr>
        <w:t> </w:t>
      </w:r>
      <w:r>
        <w:rPr/>
        <w:t>hypoalbunimenia and</w:t>
      </w:r>
      <w:r>
        <w:rPr>
          <w:spacing w:val="2"/>
        </w:rPr>
        <w:t> </w:t>
      </w:r>
      <w:r>
        <w:rPr/>
        <w:t>thrombosis.</w:t>
      </w:r>
    </w:p>
    <w:p>
      <w:pPr>
        <w:pStyle w:val="BodyText"/>
        <w:spacing w:line="655" w:lineRule="auto" w:before="202"/>
        <w:ind w:left="267" w:right="7293"/>
      </w:pPr>
      <w:r>
        <w:rPr/>
        <w:t>Miscellaneous agents –</w:t>
      </w:r>
      <w:r>
        <w:rPr>
          <w:spacing w:val="-57"/>
        </w:rPr>
        <w:t> </w:t>
      </w:r>
      <w:r>
        <w:rPr/>
        <w:t>Hydroxyurea</w:t>
      </w:r>
    </w:p>
    <w:p>
      <w:pPr>
        <w:pStyle w:val="BodyText"/>
        <w:spacing w:line="480" w:lineRule="auto"/>
        <w:ind w:left="267" w:right="649"/>
      </w:pPr>
      <w:r>
        <w:rPr/>
        <w:t>Differentiating</w:t>
      </w:r>
      <w:r>
        <w:rPr>
          <w:spacing w:val="13"/>
        </w:rPr>
        <w:t> </w:t>
      </w:r>
      <w:r>
        <w:rPr/>
        <w:t>agents</w:t>
      </w:r>
      <w:r>
        <w:rPr>
          <w:spacing w:val="12"/>
        </w:rPr>
        <w:t> </w:t>
      </w:r>
      <w:r>
        <w:rPr/>
        <w:t>–</w:t>
      </w:r>
      <w:r>
        <w:rPr>
          <w:spacing w:val="14"/>
        </w:rPr>
        <w:t> </w:t>
      </w:r>
      <w:r>
        <w:rPr/>
        <w:t>retinoids,</w:t>
      </w:r>
      <w:r>
        <w:rPr>
          <w:spacing w:val="16"/>
        </w:rPr>
        <w:t> </w:t>
      </w:r>
      <w:r>
        <w:rPr/>
        <w:t>arsenic</w:t>
      </w:r>
      <w:r>
        <w:rPr>
          <w:spacing w:val="12"/>
        </w:rPr>
        <w:t> </w:t>
      </w:r>
      <w:r>
        <w:rPr/>
        <w:t>trioxide</w:t>
      </w:r>
      <w:r>
        <w:rPr>
          <w:spacing w:val="19"/>
        </w:rPr>
        <w:t> </w:t>
      </w:r>
      <w:r>
        <w:rPr/>
        <w:t>which</w:t>
      </w:r>
      <w:r>
        <w:rPr>
          <w:spacing w:val="9"/>
        </w:rPr>
        <w:t> </w:t>
      </w:r>
      <w:r>
        <w:rPr/>
        <w:t>act</w:t>
      </w:r>
      <w:r>
        <w:rPr>
          <w:spacing w:val="18"/>
        </w:rPr>
        <w:t> </w:t>
      </w:r>
      <w:r>
        <w:rPr/>
        <w:t>on</w:t>
      </w:r>
      <w:r>
        <w:rPr>
          <w:spacing w:val="10"/>
        </w:rPr>
        <w:t> </w:t>
      </w:r>
      <w:r>
        <w:rPr/>
        <w:t>cancer</w:t>
      </w:r>
      <w:r>
        <w:rPr>
          <w:spacing w:val="15"/>
        </w:rPr>
        <w:t> </w:t>
      </w:r>
      <w:r>
        <w:rPr/>
        <w:t>cells</w:t>
      </w:r>
      <w:r>
        <w:rPr>
          <w:spacing w:val="11"/>
        </w:rPr>
        <w:t> </w:t>
      </w:r>
      <w:r>
        <w:rPr/>
        <w:t>to</w:t>
      </w:r>
      <w:r>
        <w:rPr>
          <w:spacing w:val="18"/>
        </w:rPr>
        <w:t> </w:t>
      </w:r>
      <w:r>
        <w:rPr/>
        <w:t>make</w:t>
      </w:r>
      <w:r>
        <w:rPr>
          <w:spacing w:val="12"/>
        </w:rPr>
        <w:t> </w:t>
      </w:r>
      <w:r>
        <w:rPr/>
        <w:t>them</w:t>
      </w:r>
      <w:r>
        <w:rPr>
          <w:spacing w:val="-57"/>
        </w:rPr>
        <w:t> </w:t>
      </w:r>
      <w:r>
        <w:rPr/>
        <w:t>mature into</w:t>
      </w:r>
      <w:r>
        <w:rPr>
          <w:spacing w:val="7"/>
        </w:rPr>
        <w:t> </w:t>
      </w:r>
      <w:r>
        <w:rPr/>
        <w:t>normal</w:t>
      </w:r>
      <w:r>
        <w:rPr>
          <w:spacing w:val="-2"/>
        </w:rPr>
        <w:t> </w:t>
      </w:r>
      <w:r>
        <w:rPr/>
        <w:t>cells.</w:t>
      </w:r>
    </w:p>
    <w:p>
      <w:pPr>
        <w:pStyle w:val="BodyText"/>
        <w:spacing w:before="197"/>
        <w:ind w:left="267"/>
      </w:pPr>
      <w:r>
        <w:rPr/>
        <w:t>Protein</w:t>
      </w:r>
      <w:r>
        <w:rPr>
          <w:spacing w:val="-8"/>
        </w:rPr>
        <w:t> </w:t>
      </w:r>
      <w:r>
        <w:rPr/>
        <w:t>kinase</w:t>
      </w:r>
      <w:r>
        <w:rPr>
          <w:spacing w:val="58"/>
        </w:rPr>
        <w:t> </w:t>
      </w:r>
      <w:r>
        <w:rPr/>
        <w:t>inhibitors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imatinib,</w:t>
      </w:r>
      <w:r>
        <w:rPr>
          <w:spacing w:val="-1"/>
        </w:rPr>
        <w:t> </w:t>
      </w:r>
      <w:r>
        <w:rPr/>
        <w:t>gefitinib,</w:t>
      </w:r>
      <w:r>
        <w:rPr>
          <w:spacing w:val="-1"/>
        </w:rPr>
        <w:t> </w:t>
      </w:r>
      <w:r>
        <w:rPr/>
        <w:t>erlotin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67" w:right="642"/>
      </w:pPr>
      <w:r>
        <w:rPr/>
        <w:t>Corticosteroids</w:t>
      </w:r>
      <w:r>
        <w:rPr>
          <w:spacing w:val="6"/>
        </w:rPr>
        <w:t> </w:t>
      </w:r>
      <w:r>
        <w:rPr/>
        <w:t>–Though</w:t>
      </w:r>
      <w:r>
        <w:rPr>
          <w:spacing w:val="9"/>
        </w:rPr>
        <w:t> </w:t>
      </w:r>
      <w:r>
        <w:rPr/>
        <w:t>not</w:t>
      </w:r>
      <w:r>
        <w:rPr>
          <w:spacing w:val="13"/>
        </w:rPr>
        <w:t> </w:t>
      </w:r>
      <w:r>
        <w:rPr/>
        <w:t>considered</w:t>
      </w:r>
      <w:r>
        <w:rPr>
          <w:spacing w:val="8"/>
        </w:rPr>
        <w:t> </w:t>
      </w:r>
      <w:r>
        <w:rPr/>
        <w:t>chemotherapy</w:t>
      </w:r>
      <w:r>
        <w:rPr>
          <w:spacing w:val="-1"/>
        </w:rPr>
        <w:t> </w:t>
      </w:r>
      <w:r>
        <w:rPr/>
        <w:t>are</w:t>
      </w:r>
      <w:r>
        <w:rPr>
          <w:spacing w:val="7"/>
        </w:rPr>
        <w:t> </w:t>
      </w:r>
      <w:r>
        <w:rPr/>
        <w:t>used</w:t>
      </w:r>
      <w:r>
        <w:rPr>
          <w:spacing w:val="13"/>
        </w:rPr>
        <w:t> </w:t>
      </w:r>
      <w:r>
        <w:rPr/>
        <w:t>commonly</w:t>
      </w:r>
      <w:r>
        <w:rPr>
          <w:spacing w:val="3"/>
        </w:rPr>
        <w:t> </w:t>
      </w:r>
      <w:r>
        <w:rPr/>
        <w:t>to</w:t>
      </w:r>
      <w:r>
        <w:rPr>
          <w:spacing w:val="13"/>
        </w:rPr>
        <w:t> </w:t>
      </w:r>
      <w:r>
        <w:rPr/>
        <w:t>help</w:t>
      </w:r>
      <w:r>
        <w:rPr>
          <w:spacing w:val="7"/>
        </w:rPr>
        <w:t> </w:t>
      </w:r>
      <w:r>
        <w:rPr/>
        <w:t>prevent</w:t>
      </w:r>
      <w:r>
        <w:rPr>
          <w:spacing w:val="-57"/>
        </w:rPr>
        <w:t> </w:t>
      </w:r>
      <w:r>
        <w:rPr/>
        <w:t>nausea</w:t>
      </w:r>
      <w:r>
        <w:rPr>
          <w:spacing w:val="3"/>
        </w:rPr>
        <w:t> </w:t>
      </w:r>
      <w:r>
        <w:rPr/>
        <w:t>and</w:t>
      </w:r>
      <w:r>
        <w:rPr>
          <w:spacing w:val="9"/>
        </w:rPr>
        <w:t> </w:t>
      </w:r>
      <w:r>
        <w:rPr/>
        <w:t>vomiting</w:t>
      </w:r>
      <w:r>
        <w:rPr>
          <w:spacing w:val="4"/>
        </w:rPr>
        <w:t> </w:t>
      </w:r>
      <w:r>
        <w:rPr/>
        <w:t>caused</w:t>
      </w:r>
      <w:r>
        <w:rPr>
          <w:spacing w:val="9"/>
        </w:rPr>
        <w:t> </w:t>
      </w:r>
      <w:r>
        <w:rPr/>
        <w:t>by</w:t>
      </w:r>
      <w:r>
        <w:rPr>
          <w:spacing w:val="-1"/>
        </w:rPr>
        <w:t> </w:t>
      </w:r>
      <w:r>
        <w:rPr/>
        <w:t>chemotherapy.</w:t>
      </w:r>
      <w:r>
        <w:rPr>
          <w:spacing w:val="7"/>
        </w:rPr>
        <w:t> </w:t>
      </w:r>
      <w:r>
        <w:rPr/>
        <w:t>They</w:t>
      </w:r>
      <w:r>
        <w:rPr>
          <w:spacing w:val="-5"/>
        </w:rPr>
        <w:t> </w:t>
      </w:r>
      <w:r>
        <w:rPr/>
        <w:t>can also</w:t>
      </w:r>
      <w:r>
        <w:rPr>
          <w:spacing w:val="8"/>
        </w:rPr>
        <w:t> </w:t>
      </w:r>
      <w:r>
        <w:rPr/>
        <w:t>be</w:t>
      </w:r>
      <w:r>
        <w:rPr>
          <w:spacing w:val="4"/>
        </w:rPr>
        <w:t> </w:t>
      </w:r>
      <w:r>
        <w:rPr/>
        <w:t>used</w:t>
      </w:r>
      <w:r>
        <w:rPr>
          <w:spacing w:val="8"/>
        </w:rPr>
        <w:t> </w:t>
      </w:r>
      <w:r>
        <w:rPr/>
        <w:t>before</w:t>
      </w:r>
      <w:r>
        <w:rPr>
          <w:spacing w:val="4"/>
        </w:rPr>
        <w:t> </w:t>
      </w:r>
      <w:r>
        <w:rPr/>
        <w:t>chemotherapy</w:t>
      </w:r>
    </w:p>
    <w:p>
      <w:pPr>
        <w:spacing w:after="0" w:line="480" w:lineRule="auto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2"/>
        <w:jc w:val="both"/>
      </w:pP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hypersensitivity</w:t>
      </w:r>
      <w:r>
        <w:rPr>
          <w:spacing w:val="1"/>
        </w:rPr>
        <w:t> </w:t>
      </w:r>
      <w:r>
        <w:rPr/>
        <w:t>reactions.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dexamethasone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prednisone</w:t>
      </w:r>
      <w:r>
        <w:rPr>
          <w:spacing w:val="1"/>
        </w:rPr>
        <w:t> </w:t>
      </w:r>
      <w:r>
        <w:rPr/>
        <w:t>(Wooldridge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,</w:t>
      </w:r>
      <w:r>
        <w:rPr>
          <w:spacing w:val="4"/>
        </w:rPr>
        <w:t> </w:t>
      </w:r>
      <w:r>
        <w:rPr/>
        <w:t>2001).</w:t>
      </w:r>
    </w:p>
    <w:p>
      <w:pPr>
        <w:pStyle w:val="Heading1"/>
        <w:numPr>
          <w:ilvl w:val="2"/>
          <w:numId w:val="14"/>
        </w:numPr>
        <w:tabs>
          <w:tab w:pos="1050" w:val="left" w:leader="none"/>
        </w:tabs>
        <w:spacing w:line="240" w:lineRule="auto" w:before="206" w:after="0"/>
        <w:ind w:left="1049" w:right="0" w:hanging="783"/>
        <w:jc w:val="left"/>
      </w:pPr>
      <w:bookmarkStart w:name="_TOC_250020" w:id="24"/>
      <w:r>
        <w:rPr/>
        <w:t>Hormone</w:t>
      </w:r>
      <w:r>
        <w:rPr>
          <w:spacing w:val="-5"/>
        </w:rPr>
        <w:t> </w:t>
      </w:r>
      <w:bookmarkEnd w:id="24"/>
      <w:r>
        <w:rPr/>
        <w:t>Therapy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67" w:right="711"/>
        <w:jc w:val="both"/>
      </w:pPr>
      <w:r>
        <w:rPr/>
        <w:t>Also called endocrine therapy; uses drugs to remove</w:t>
      </w:r>
      <w:r>
        <w:rPr>
          <w:spacing w:val="1"/>
        </w:rPr>
        <w:t> </w:t>
      </w:r>
      <w:r>
        <w:rPr/>
        <w:t>hormones or block the action of</w:t>
      </w:r>
      <w:r>
        <w:rPr>
          <w:spacing w:val="1"/>
        </w:rPr>
        <w:t> </w:t>
      </w:r>
      <w:r>
        <w:rPr/>
        <w:t>hormones that promote the growth of cancer cells. These drugs act by interfering with the</w:t>
      </w:r>
      <w:r>
        <w:rPr>
          <w:spacing w:val="1"/>
        </w:rPr>
        <w:t> </w:t>
      </w:r>
      <w:r>
        <w:rPr/>
        <w:t>actions of estrogen and progesterone, which stimulate the growth of certain types of breast</w:t>
      </w:r>
      <w:r>
        <w:rPr>
          <w:spacing w:val="1"/>
        </w:rPr>
        <w:t> </w:t>
      </w:r>
      <w:r>
        <w:rPr/>
        <w:t>cancer cells. Therefore, hormone therapy is only effective in treating women whose cancers</w:t>
      </w:r>
      <w:r>
        <w:rPr>
          <w:spacing w:val="-57"/>
        </w:rPr>
        <w:t> </w:t>
      </w:r>
      <w:r>
        <w:rPr/>
        <w:t>are estrogen and progesterone receptor positive.   These drugs can either lower the amount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estrogen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 body</w:t>
      </w:r>
      <w:r>
        <w:rPr>
          <w:spacing w:val="-9"/>
        </w:rPr>
        <w:t> </w:t>
      </w:r>
      <w:r>
        <w:rPr/>
        <w:t>or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the action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hormones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</w:t>
      </w:r>
      <w:r>
        <w:rPr>
          <w:spacing w:val="1"/>
        </w:rPr>
        <w:t> </w:t>
      </w:r>
      <w:r>
        <w:rPr/>
        <w:t>cells.</w:t>
      </w:r>
    </w:p>
    <w:p>
      <w:pPr>
        <w:pStyle w:val="BodyText"/>
        <w:spacing w:line="480" w:lineRule="auto" w:before="197"/>
        <w:ind w:left="267" w:right="723"/>
        <w:jc w:val="both"/>
      </w:pPr>
      <w:r>
        <w:rPr/>
        <w:t>Hormone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alone,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sequentially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surgery,</w:t>
      </w:r>
      <w:r>
        <w:rPr>
          <w:spacing w:val="1"/>
        </w:rPr>
        <w:t> </w:t>
      </w:r>
      <w:r>
        <w:rPr/>
        <w:t>radiotherapy</w:t>
      </w:r>
      <w:r>
        <w:rPr>
          <w:spacing w:val="-9"/>
        </w:rPr>
        <w:t> </w:t>
      </w:r>
      <w:r>
        <w:rPr/>
        <w:t>and even</w:t>
      </w:r>
      <w:r>
        <w:rPr>
          <w:spacing w:val="-4"/>
        </w:rPr>
        <w:t> </w:t>
      </w:r>
      <w:r>
        <w:rPr/>
        <w:t>chemotherapy.</w:t>
      </w:r>
      <w:r>
        <w:rPr>
          <w:spacing w:val="3"/>
        </w:rPr>
        <w:t> </w:t>
      </w:r>
      <w:r>
        <w:rPr/>
        <w:t>The various</w:t>
      </w:r>
      <w:r>
        <w:rPr>
          <w:spacing w:val="4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hormone therapy</w:t>
      </w:r>
      <w:r>
        <w:rPr>
          <w:spacing w:val="-9"/>
        </w:rPr>
        <w:t> </w:t>
      </w:r>
      <w:r>
        <w:rPr/>
        <w:t>are:</w:t>
      </w:r>
    </w:p>
    <w:p>
      <w:pPr>
        <w:pStyle w:val="BodyText"/>
        <w:spacing w:line="480" w:lineRule="auto" w:before="202"/>
        <w:ind w:left="267" w:right="713"/>
        <w:jc w:val="both"/>
      </w:pPr>
      <w:r>
        <w:rPr/>
        <w:t>Selective estrogen receptor modulators (SERM’s) – These anti-estrogens selectively bind to</w:t>
      </w:r>
      <w:r>
        <w:rPr>
          <w:spacing w:val="-57"/>
        </w:rPr>
        <w:t> </w:t>
      </w:r>
      <w:r>
        <w:rPr/>
        <w:t>estrogen receptors and</w:t>
      </w:r>
      <w:r>
        <w:rPr>
          <w:spacing w:val="1"/>
        </w:rPr>
        <w:t> </w:t>
      </w:r>
      <w:r>
        <w:rPr/>
        <w:t>thereby block</w:t>
      </w:r>
      <w:r>
        <w:rPr>
          <w:spacing w:val="1"/>
        </w:rPr>
        <w:t> </w:t>
      </w:r>
      <w:r>
        <w:rPr/>
        <w:t>the effects of estrogen</w:t>
      </w:r>
      <w:r>
        <w:rPr>
          <w:spacing w:val="1"/>
        </w:rPr>
        <w:t> </w:t>
      </w:r>
      <w:r>
        <w:rPr/>
        <w:t>in the tissues.</w:t>
      </w:r>
      <w:r>
        <w:rPr>
          <w:spacing w:val="60"/>
        </w:rPr>
        <w:t> </w:t>
      </w:r>
      <w:r>
        <w:rPr/>
        <w:t>When these</w:t>
      </w:r>
      <w:r>
        <w:rPr>
          <w:spacing w:val="1"/>
        </w:rPr>
        <w:t> </w:t>
      </w:r>
      <w:r>
        <w:rPr/>
        <w:t>drugs bind to the estrogen receptors there is no room for estrogen to bind therefore cancer</w:t>
      </w:r>
      <w:r>
        <w:rPr>
          <w:spacing w:val="1"/>
        </w:rPr>
        <w:t> </w:t>
      </w:r>
      <w:r>
        <w:rPr/>
        <w:t>cells which rely on these</w:t>
      </w:r>
      <w:r>
        <w:rPr>
          <w:spacing w:val="1"/>
        </w:rPr>
        <w:t> </w:t>
      </w:r>
      <w:r>
        <w:rPr/>
        <w:t>hormones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growth and</w:t>
      </w:r>
      <w:r>
        <w:rPr>
          <w:spacing w:val="1"/>
        </w:rPr>
        <w:t> </w:t>
      </w:r>
      <w:r>
        <w:rPr/>
        <w:t>multiplication cannot</w:t>
      </w:r>
      <w:r>
        <w:rPr>
          <w:spacing w:val="60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these functions. Examples are tamoxifen (Nolvadex), raloxifen (Evista) and toremifene</w:t>
      </w:r>
      <w:r>
        <w:rPr>
          <w:spacing w:val="1"/>
        </w:rPr>
        <w:t> </w:t>
      </w:r>
      <w:r>
        <w:rPr/>
        <w:t>(Farestin).</w:t>
      </w:r>
      <w:r>
        <w:rPr>
          <w:spacing w:val="1"/>
        </w:rPr>
        <w:t> </w:t>
      </w:r>
      <w:r>
        <w:rPr/>
        <w:t>SERM’s are beneficial in treating both pre and post menopausal women. They</w:t>
      </w:r>
      <w:r>
        <w:rPr>
          <w:spacing w:val="1"/>
        </w:rPr>
        <w:t> </w:t>
      </w:r>
      <w:r>
        <w:rPr/>
        <w:t>also decrease the likelihood of breast cancer in women at high risk. Side effects of these</w:t>
      </w:r>
      <w:r>
        <w:rPr>
          <w:spacing w:val="1"/>
        </w:rPr>
        <w:t> </w:t>
      </w:r>
      <w:r>
        <w:rPr/>
        <w:t>anti-estrogens are: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flushes,</w:t>
      </w:r>
      <w:r>
        <w:rPr>
          <w:spacing w:val="1"/>
        </w:rPr>
        <w:t> </w:t>
      </w:r>
      <w:r>
        <w:rPr/>
        <w:t>fatigue,</w:t>
      </w:r>
      <w:r>
        <w:rPr>
          <w:spacing w:val="1"/>
        </w:rPr>
        <w:t> </w:t>
      </w:r>
      <w:r>
        <w:rPr/>
        <w:t>night</w:t>
      </w:r>
      <w:r>
        <w:rPr>
          <w:spacing w:val="1"/>
        </w:rPr>
        <w:t> </w:t>
      </w:r>
      <w:r>
        <w:rPr/>
        <w:t>sweats,</w:t>
      </w:r>
      <w:r>
        <w:rPr>
          <w:spacing w:val="60"/>
        </w:rPr>
        <w:t> </w:t>
      </w:r>
      <w:r>
        <w:rPr/>
        <w:t>vaginal discharge,</w:t>
      </w:r>
      <w:r>
        <w:rPr>
          <w:spacing w:val="60"/>
        </w:rPr>
        <w:t> </w:t>
      </w:r>
      <w:r>
        <w:rPr/>
        <w:t>mood swings,</w:t>
      </w:r>
      <w:r>
        <w:rPr>
          <w:spacing w:val="1"/>
        </w:rPr>
        <w:t> </w:t>
      </w:r>
      <w:r>
        <w:rPr/>
        <w:t>blood clots, stroke and endometrial cancer. Raloxifene has been found to be an effective</w:t>
      </w:r>
      <w:r>
        <w:rPr>
          <w:spacing w:val="1"/>
        </w:rPr>
        <w:t> </w:t>
      </w:r>
      <w:r>
        <w:rPr/>
        <w:t>alternative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tamoxifen</w:t>
      </w:r>
      <w:r>
        <w:rPr>
          <w:spacing w:val="18"/>
        </w:rPr>
        <w:t> </w:t>
      </w:r>
      <w:r>
        <w:rPr/>
        <w:t>for</w:t>
      </w:r>
      <w:r>
        <w:rPr>
          <w:spacing w:val="19"/>
        </w:rPr>
        <w:t> </w:t>
      </w:r>
      <w:r>
        <w:rPr/>
        <w:t>post</w:t>
      </w:r>
      <w:r>
        <w:rPr>
          <w:spacing w:val="17"/>
        </w:rPr>
        <w:t> </w:t>
      </w:r>
      <w:r>
        <w:rPr/>
        <w:t>menopausal</w:t>
      </w:r>
      <w:r>
        <w:rPr>
          <w:spacing w:val="9"/>
        </w:rPr>
        <w:t> </w:t>
      </w:r>
      <w:r>
        <w:rPr/>
        <w:t>women</w:t>
      </w:r>
      <w:r>
        <w:rPr>
          <w:spacing w:val="12"/>
        </w:rPr>
        <w:t> </w:t>
      </w:r>
      <w:r>
        <w:rPr/>
        <w:t>with</w:t>
      </w:r>
      <w:r>
        <w:rPr>
          <w:spacing w:val="17"/>
        </w:rPr>
        <w:t> </w:t>
      </w:r>
      <w:r>
        <w:rPr/>
        <w:t>increased</w:t>
      </w:r>
      <w:r>
        <w:rPr>
          <w:spacing w:val="17"/>
        </w:rPr>
        <w:t> </w:t>
      </w:r>
      <w:r>
        <w:rPr/>
        <w:t>risk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/>
        <w:t>breast</w:t>
      </w:r>
      <w:r>
        <w:rPr>
          <w:spacing w:val="22"/>
        </w:rPr>
        <w:t> </w:t>
      </w:r>
      <w:r>
        <w:rPr/>
        <w:t>cancer</w:t>
      </w:r>
    </w:p>
    <w:p>
      <w:pPr>
        <w:pStyle w:val="BodyText"/>
        <w:ind w:left="267"/>
        <w:jc w:val="both"/>
      </w:pPr>
      <w:r>
        <w:rPr/>
        <w:t>(Fryar, 2006).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3"/>
        <w:jc w:val="both"/>
      </w:pPr>
      <w:r>
        <w:rPr/>
        <w:t>Selective estrogen receptor down regulators (SERD’s) – These are drugs that act by binding</w:t>
      </w:r>
      <w:r>
        <w:rPr>
          <w:spacing w:val="-57"/>
        </w:rPr>
        <w:t> </w:t>
      </w:r>
      <w:r>
        <w:rPr/>
        <w:t>to the estrogen receptors of the cells to interfere with the process of cell proliferation. 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reduce the number of estrogen receptors and</w:t>
      </w:r>
      <w:r>
        <w:rPr>
          <w:spacing w:val="1"/>
        </w:rPr>
        <w:t> </w:t>
      </w:r>
      <w:r>
        <w:rPr/>
        <w:t>change their shape so</w:t>
      </w:r>
      <w:r>
        <w:rPr>
          <w:spacing w:val="60"/>
        </w:rPr>
        <w:t> </w:t>
      </w:r>
      <w:r>
        <w:rPr/>
        <w:t>that the receptors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hormones.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fulvestrant</w:t>
      </w:r>
      <w:r>
        <w:rPr>
          <w:spacing w:val="1"/>
        </w:rPr>
        <w:t> </w:t>
      </w:r>
      <w:r>
        <w:rPr/>
        <w:t>(Faslodex)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frequently used to treat post menopausal women with advanced breast cancer unresponsive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tamoxifen.</w:t>
      </w:r>
    </w:p>
    <w:p>
      <w:pPr>
        <w:pStyle w:val="BodyText"/>
        <w:spacing w:line="480" w:lineRule="auto"/>
        <w:ind w:left="267" w:right="711"/>
        <w:jc w:val="both"/>
      </w:pPr>
      <w:r>
        <w:rPr/>
        <w:t>Aromatase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Aromatase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estrogen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postmenopausal women by blocking the enzyme aromatase which converts androgens into</w:t>
      </w:r>
      <w:r>
        <w:rPr>
          <w:spacing w:val="1"/>
        </w:rPr>
        <w:t> </w:t>
      </w:r>
      <w:r>
        <w:rPr/>
        <w:t>estrogen. Less estrogen is therefore available to stimulate the growth of hormone receptor-</w:t>
      </w:r>
      <w:r>
        <w:rPr>
          <w:spacing w:val="1"/>
        </w:rPr>
        <w:t> </w:t>
      </w:r>
      <w:r>
        <w:rPr/>
        <w:t>positive breast cancer cells. These classes of drugs are not effective in premenopausal</w:t>
      </w:r>
      <w:r>
        <w:rPr>
          <w:spacing w:val="1"/>
        </w:rPr>
        <w:t> </w:t>
      </w:r>
      <w:r>
        <w:rPr/>
        <w:t>women as they cannot prevent their ovaries from producing estrogen. In postmenopausal</w:t>
      </w:r>
      <w:r>
        <w:rPr>
          <w:spacing w:val="1"/>
        </w:rPr>
        <w:t> </w:t>
      </w:r>
      <w:r>
        <w:rPr/>
        <w:t>women aromatase inhibitors can be used either as initial treatment or after tamoxifen.   It</w:t>
      </w:r>
      <w:r>
        <w:rPr>
          <w:spacing w:val="1"/>
        </w:rPr>
        <w:t> </w:t>
      </w:r>
      <w:r>
        <w:rPr/>
        <w:t>has superior</w:t>
      </w:r>
      <w:r>
        <w:rPr>
          <w:spacing w:val="1"/>
        </w:rPr>
        <w:t> </w:t>
      </w:r>
      <w:r>
        <w:rPr/>
        <w:t>efficacy and</w:t>
      </w:r>
      <w:r>
        <w:rPr>
          <w:spacing w:val="1"/>
        </w:rPr>
        <w:t> </w:t>
      </w:r>
      <w:r>
        <w:rPr/>
        <w:t>tolerability to</w:t>
      </w:r>
      <w:r>
        <w:rPr>
          <w:spacing w:val="1"/>
        </w:rPr>
        <w:t> </w:t>
      </w:r>
      <w:r>
        <w:rPr/>
        <w:t>tamoxifen and</w:t>
      </w:r>
      <w:r>
        <w:rPr>
          <w:spacing w:val="1"/>
        </w:rPr>
        <w:t> </w:t>
      </w:r>
      <w:r>
        <w:rPr/>
        <w:t>megesterol in 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advanced breast cancer (Tobias, 2004).</w:t>
      </w:r>
      <w:r>
        <w:rPr>
          <w:spacing w:val="1"/>
        </w:rPr>
        <w:t> </w:t>
      </w:r>
      <w:r>
        <w:rPr/>
        <w:t>Side effects associated with SERD’s are joint and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pain.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osteoporosis.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anastrazole</w:t>
      </w:r>
      <w:r>
        <w:rPr>
          <w:spacing w:val="1"/>
        </w:rPr>
        <w:t> </w:t>
      </w:r>
      <w:r>
        <w:rPr/>
        <w:t>(Arimidex),</w:t>
      </w:r>
      <w:r>
        <w:rPr>
          <w:spacing w:val="3"/>
        </w:rPr>
        <w:t> </w:t>
      </w:r>
      <w:r>
        <w:rPr/>
        <w:t>exemestane (Aromasin)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Letrezole</w:t>
      </w:r>
      <w:r>
        <w:rPr>
          <w:spacing w:val="5"/>
        </w:rPr>
        <w:t> </w:t>
      </w:r>
      <w:r>
        <w:rPr/>
        <w:t>(Femara).</w:t>
      </w:r>
    </w:p>
    <w:p>
      <w:pPr>
        <w:pStyle w:val="BodyText"/>
        <w:spacing w:line="480" w:lineRule="auto"/>
        <w:ind w:left="267" w:right="711"/>
        <w:jc w:val="both"/>
      </w:pPr>
      <w:r>
        <w:rPr/>
        <w:t>Ovarian</w:t>
      </w:r>
      <w:r>
        <w:rPr>
          <w:spacing w:val="1"/>
        </w:rPr>
        <w:t> </w:t>
      </w:r>
      <w:r>
        <w:rPr/>
        <w:t>ablation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estrogen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ovaries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premenopausal women. Hence, hormone receptor positive breast cancers tend to grow more</w:t>
      </w:r>
      <w:r>
        <w:rPr>
          <w:spacing w:val="-57"/>
        </w:rPr>
        <w:t> </w:t>
      </w:r>
      <w:r>
        <w:rPr/>
        <w:t>in such situations. Reducing the amount of estrogen in the body or blocking its action can</w:t>
      </w:r>
      <w:r>
        <w:rPr>
          <w:spacing w:val="1"/>
        </w:rPr>
        <w:t> </w:t>
      </w:r>
      <w:r>
        <w:rPr/>
        <w:t>thus help shrink hormone receptor positive breast cancer and reduce the risk of recurrence.</w:t>
      </w:r>
      <w:r>
        <w:rPr>
          <w:spacing w:val="1"/>
        </w:rPr>
        <w:t> </w:t>
      </w:r>
      <w:r>
        <w:rPr/>
        <w:t>The ovaries can also be surgically removed (prophylactic oophorectomy) to stop them from</w:t>
      </w:r>
      <w:r>
        <w:rPr>
          <w:spacing w:val="-57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estrogen.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luteinizing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releasing</w:t>
      </w:r>
      <w:r>
        <w:rPr>
          <w:spacing w:val="1"/>
        </w:rPr>
        <w:t> </w:t>
      </w:r>
      <w:r>
        <w:rPr/>
        <w:t>hormone</w:t>
      </w:r>
      <w:r>
        <w:rPr>
          <w:spacing w:val="60"/>
        </w:rPr>
        <w:t> </w:t>
      </w:r>
      <w:r>
        <w:rPr/>
        <w:t>(LHRH)</w:t>
      </w:r>
      <w:r>
        <w:rPr>
          <w:spacing w:val="1"/>
        </w:rPr>
        <w:t> </w:t>
      </w:r>
      <w:r>
        <w:rPr/>
        <w:t>agonists</w:t>
      </w:r>
      <w:r>
        <w:rPr>
          <w:spacing w:val="16"/>
        </w:rPr>
        <w:t> </w:t>
      </w:r>
      <w:r>
        <w:rPr/>
        <w:t>can</w:t>
      </w:r>
      <w:r>
        <w:rPr>
          <w:spacing w:val="13"/>
        </w:rPr>
        <w:t> </w:t>
      </w:r>
      <w:r>
        <w:rPr/>
        <w:t>also</w:t>
      </w:r>
      <w:r>
        <w:rPr>
          <w:spacing w:val="22"/>
        </w:rPr>
        <w:t> </w:t>
      </w:r>
      <w:r>
        <w:rPr/>
        <w:t>be</w:t>
      </w:r>
      <w:r>
        <w:rPr>
          <w:spacing w:val="17"/>
        </w:rPr>
        <w:t> </w:t>
      </w:r>
      <w:r>
        <w:rPr/>
        <w:t>used</w:t>
      </w:r>
      <w:r>
        <w:rPr>
          <w:spacing w:val="18"/>
        </w:rPr>
        <w:t> </w:t>
      </w:r>
      <w:r>
        <w:rPr/>
        <w:t>to</w:t>
      </w:r>
      <w:r>
        <w:rPr>
          <w:spacing w:val="22"/>
        </w:rPr>
        <w:t> </w:t>
      </w:r>
      <w:r>
        <w:rPr/>
        <w:t>suppress</w:t>
      </w:r>
      <w:r>
        <w:rPr>
          <w:spacing w:val="11"/>
        </w:rPr>
        <w:t> </w:t>
      </w:r>
      <w:r>
        <w:rPr/>
        <w:t>ovarian</w:t>
      </w:r>
      <w:r>
        <w:rPr>
          <w:spacing w:val="18"/>
        </w:rPr>
        <w:t> </w:t>
      </w:r>
      <w:r>
        <w:rPr/>
        <w:t>production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estrogen</w:t>
      </w:r>
      <w:r>
        <w:rPr>
          <w:spacing w:val="13"/>
        </w:rPr>
        <w:t> </w:t>
      </w:r>
      <w:r>
        <w:rPr/>
        <w:t>e.g.</w:t>
      </w:r>
      <w:r>
        <w:rPr>
          <w:spacing w:val="20"/>
        </w:rPr>
        <w:t> </w:t>
      </w:r>
      <w:r>
        <w:rPr/>
        <w:t>goserelin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8"/>
        <w:jc w:val="both"/>
      </w:pPr>
      <w:r>
        <w:rPr/>
        <w:t>(Zoladex) and leuprolide (Lupron). Hot flushes, decreased sexual desire, amenorrhea and</w:t>
      </w:r>
      <w:r>
        <w:rPr>
          <w:spacing w:val="1"/>
        </w:rPr>
        <w:t> </w:t>
      </w:r>
      <w:r>
        <w:rPr/>
        <w:t>vaginal discharge are part</w:t>
      </w:r>
      <w:r>
        <w:rPr>
          <w:spacing w:val="1"/>
        </w:rPr>
        <w:t> </w:t>
      </w:r>
      <w:r>
        <w:rPr/>
        <w:t>of the side effects associated</w:t>
      </w:r>
      <w:r>
        <w:rPr>
          <w:spacing w:val="1"/>
        </w:rPr>
        <w:t> </w:t>
      </w:r>
      <w:r>
        <w:rPr/>
        <w:t>with these drugs.</w:t>
      </w:r>
      <w:r>
        <w:rPr>
          <w:spacing w:val="60"/>
        </w:rPr>
        <w:t> </w:t>
      </w:r>
      <w:r>
        <w:rPr/>
        <w:t>Prophylactic</w:t>
      </w:r>
      <w:r>
        <w:rPr>
          <w:spacing w:val="1"/>
        </w:rPr>
        <w:t> </w:t>
      </w:r>
      <w:r>
        <w:rPr/>
        <w:t>ovary removal before menopause can reduce the number of new breast cancer cases among</w:t>
      </w:r>
      <w:r>
        <w:rPr>
          <w:spacing w:val="1"/>
        </w:rPr>
        <w:t> </w:t>
      </w:r>
      <w:r>
        <w:rPr/>
        <w:t>high</w:t>
      </w:r>
      <w:r>
        <w:rPr>
          <w:spacing w:val="-3"/>
        </w:rPr>
        <w:t> </w:t>
      </w:r>
      <w:r>
        <w:rPr/>
        <w:t>risk</w:t>
      </w:r>
      <w:r>
        <w:rPr>
          <w:spacing w:val="2"/>
        </w:rPr>
        <w:t> </w:t>
      </w:r>
      <w:r>
        <w:rPr/>
        <w:t>women</w:t>
      </w:r>
      <w:r>
        <w:rPr>
          <w:spacing w:val="1"/>
        </w:rPr>
        <w:t> </w:t>
      </w:r>
      <w:r>
        <w:rPr/>
        <w:t>by</w:t>
      </w:r>
      <w:r>
        <w:rPr>
          <w:spacing w:val="-8"/>
        </w:rPr>
        <w:t> </w:t>
      </w:r>
      <w:r>
        <w:rPr/>
        <w:t>50%</w:t>
      </w:r>
      <w:r>
        <w:rPr>
          <w:spacing w:val="4"/>
        </w:rPr>
        <w:t> </w:t>
      </w:r>
      <w:r>
        <w:rPr/>
        <w:t>(NCI,</w:t>
      </w:r>
      <w:r>
        <w:rPr>
          <w:spacing w:val="4"/>
        </w:rPr>
        <w:t> </w:t>
      </w:r>
      <w:r>
        <w:rPr/>
        <w:t>2005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Clarke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</w:t>
      </w:r>
      <w:r>
        <w:rPr/>
        <w:t>, 2006).</w:t>
      </w:r>
    </w:p>
    <w:p>
      <w:pPr>
        <w:pStyle w:val="BodyText"/>
        <w:spacing w:line="480" w:lineRule="auto"/>
        <w:ind w:left="267" w:right="719"/>
        <w:jc w:val="both"/>
      </w:pPr>
      <w:r>
        <w:rPr/>
        <w:t>Progestin – megesterol (Megace) very useful in treating women with metastatic advanced</w:t>
      </w:r>
      <w:r>
        <w:rPr>
          <w:spacing w:val="1"/>
        </w:rPr>
        <w:t> </w:t>
      </w:r>
      <w:r>
        <w:rPr/>
        <w:t>breast cancer when treatment with tamoxifen or anstrazole has failed. Side effects include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retention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weight</w:t>
      </w:r>
      <w:r>
        <w:rPr>
          <w:spacing w:val="6"/>
        </w:rPr>
        <w:t> </w:t>
      </w:r>
      <w:r>
        <w:rPr/>
        <w:t>gain.</w:t>
      </w:r>
    </w:p>
    <w:p>
      <w:pPr>
        <w:pStyle w:val="BodyText"/>
        <w:spacing w:line="480" w:lineRule="auto"/>
        <w:ind w:left="267" w:right="720"/>
        <w:jc w:val="both"/>
      </w:pPr>
      <w:r>
        <w:rPr/>
        <w:t>Glucocorticoids –</w:t>
      </w:r>
      <w:r>
        <w:rPr>
          <w:spacing w:val="1"/>
        </w:rPr>
        <w:t> </w:t>
      </w:r>
      <w:r>
        <w:rPr/>
        <w:t>dexamethasone</w:t>
      </w:r>
      <w:r>
        <w:rPr>
          <w:spacing w:val="1"/>
        </w:rPr>
        <w:t> </w:t>
      </w:r>
      <w:r>
        <w:rPr/>
        <w:t>and prednisone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 play a</w:t>
      </w:r>
      <w:r>
        <w:rPr>
          <w:spacing w:val="1"/>
        </w:rPr>
        <w:t> </w:t>
      </w:r>
      <w:r>
        <w:rPr/>
        <w:t>valuable 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fighting cancers.</w:t>
      </w:r>
      <w:r>
        <w:rPr>
          <w:spacing w:val="3"/>
        </w:rPr>
        <w:t> </w:t>
      </w:r>
      <w:r>
        <w:rPr/>
        <w:t>They</w:t>
      </w:r>
      <w:r>
        <w:rPr>
          <w:spacing w:val="-9"/>
        </w:rPr>
        <w:t> </w:t>
      </w:r>
      <w:r>
        <w:rPr/>
        <w:t>produce</w:t>
      </w:r>
      <w:r>
        <w:rPr>
          <w:spacing w:val="-1"/>
        </w:rPr>
        <w:t> </w:t>
      </w:r>
      <w:r>
        <w:rPr/>
        <w:t>remissions</w:t>
      </w:r>
      <w:r>
        <w:rPr>
          <w:spacing w:val="4"/>
        </w:rPr>
        <w:t> </w:t>
      </w:r>
      <w:r>
        <w:rPr/>
        <w:t>more</w:t>
      </w:r>
      <w:r>
        <w:rPr>
          <w:spacing w:val="-1"/>
        </w:rPr>
        <w:t> </w:t>
      </w:r>
      <w:r>
        <w:rPr/>
        <w:t>rapidly</w:t>
      </w:r>
      <w:r>
        <w:rPr>
          <w:spacing w:val="-9"/>
        </w:rPr>
        <w:t> </w:t>
      </w:r>
      <w:r>
        <w:rPr/>
        <w:t>than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antimetabolites.</w:t>
      </w:r>
    </w:p>
    <w:p>
      <w:pPr>
        <w:pStyle w:val="Heading1"/>
        <w:numPr>
          <w:ilvl w:val="2"/>
          <w:numId w:val="14"/>
        </w:numPr>
        <w:tabs>
          <w:tab w:pos="1050" w:val="left" w:leader="none"/>
        </w:tabs>
        <w:spacing w:line="240" w:lineRule="auto" w:before="206" w:after="0"/>
        <w:ind w:left="1049" w:right="0" w:hanging="783"/>
        <w:jc w:val="both"/>
      </w:pPr>
      <w:bookmarkStart w:name="_TOC_250019" w:id="25"/>
      <w:r>
        <w:rPr/>
        <w:t>Biological</w:t>
      </w:r>
      <w:r>
        <w:rPr>
          <w:spacing w:val="-7"/>
        </w:rPr>
        <w:t> </w:t>
      </w:r>
      <w:bookmarkEnd w:id="25"/>
      <w:r>
        <w:rPr/>
        <w:t>therapy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67" w:right="719"/>
        <w:jc w:val="both"/>
      </w:pPr>
      <w:r>
        <w:rPr/>
        <w:t>Also known as targeted or biological response modifier therapy. It is directed at specific</w:t>
      </w:r>
      <w:r>
        <w:rPr>
          <w:spacing w:val="1"/>
        </w:rPr>
        <w:t> </w:t>
      </w:r>
      <w:r>
        <w:rPr/>
        <w:t>targets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body</w:t>
      </w:r>
      <w:r>
        <w:rPr>
          <w:spacing w:val="-11"/>
        </w:rPr>
        <w:t> </w:t>
      </w:r>
      <w:r>
        <w:rPr/>
        <w:t>(cellular</w:t>
      </w:r>
      <w:r>
        <w:rPr>
          <w:spacing w:val="-1"/>
        </w:rPr>
        <w:t> </w:t>
      </w:r>
      <w:r>
        <w:rPr/>
        <w:t>receptors,</w:t>
      </w:r>
      <w:r>
        <w:rPr>
          <w:spacing w:val="-3"/>
        </w:rPr>
        <w:t> </w:t>
      </w:r>
      <w:r>
        <w:rPr/>
        <w:t>proteins</w:t>
      </w:r>
      <w:r>
        <w:rPr>
          <w:spacing w:val="-4"/>
        </w:rPr>
        <w:t> </w:t>
      </w:r>
      <w:r>
        <w:rPr/>
        <w:t>and</w:t>
      </w:r>
      <w:r>
        <w:rPr>
          <w:spacing w:val="3"/>
        </w:rPr>
        <w:t> </w:t>
      </w:r>
      <w:r>
        <w:rPr/>
        <w:t>enzyme</w:t>
      </w:r>
      <w:r>
        <w:rPr>
          <w:spacing w:val="-2"/>
        </w:rPr>
        <w:t> </w:t>
      </w:r>
      <w:r>
        <w:rPr/>
        <w:t>systems)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help</w:t>
      </w:r>
      <w:r>
        <w:rPr>
          <w:spacing w:val="3"/>
        </w:rPr>
        <w:t> </w:t>
      </w:r>
      <w:r>
        <w:rPr/>
        <w:t>fight</w:t>
      </w:r>
      <w:r>
        <w:rPr>
          <w:spacing w:val="3"/>
        </w:rPr>
        <w:t> </w:t>
      </w:r>
      <w:r>
        <w:rPr/>
        <w:t>cancer.</w:t>
      </w:r>
    </w:p>
    <w:p>
      <w:pPr>
        <w:pStyle w:val="BodyText"/>
        <w:ind w:left="267"/>
        <w:jc w:val="both"/>
      </w:pPr>
      <w:r>
        <w:rPr/>
        <w:t>Examples</w:t>
      </w:r>
      <w:r>
        <w:rPr>
          <w:spacing w:val="-5"/>
        </w:rPr>
        <w:t> </w:t>
      </w:r>
      <w:r>
        <w:rPr/>
        <w:t>include</w:t>
      </w:r>
      <w:r>
        <w:rPr>
          <w:spacing w:val="-4"/>
        </w:rPr>
        <w:t> </w:t>
      </w:r>
      <w:r>
        <w:rPr/>
        <w:t>interferon-alpha,</w:t>
      </w:r>
      <w:r>
        <w:rPr>
          <w:spacing w:val="-2"/>
        </w:rPr>
        <w:t> </w:t>
      </w:r>
      <w:r>
        <w:rPr/>
        <w:t>interleukin-2,</w:t>
      </w:r>
      <w:r>
        <w:rPr>
          <w:spacing w:val="-1"/>
        </w:rPr>
        <w:t> </w:t>
      </w:r>
      <w:r>
        <w:rPr/>
        <w:t>imatinib,</w:t>
      </w:r>
      <w:r>
        <w:rPr>
          <w:spacing w:val="-6"/>
        </w:rPr>
        <w:t> </w:t>
      </w:r>
      <w:r>
        <w:rPr/>
        <w:t>gefitinib,</w:t>
      </w:r>
      <w:r>
        <w:rPr>
          <w:spacing w:val="-5"/>
        </w:rPr>
        <w:t> </w:t>
      </w:r>
      <w:r>
        <w:rPr/>
        <w:t>erlotinib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sunitinb.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4"/>
        </w:numPr>
        <w:tabs>
          <w:tab w:pos="1050" w:val="left" w:leader="none"/>
        </w:tabs>
        <w:spacing w:line="240" w:lineRule="auto" w:before="0" w:after="0"/>
        <w:ind w:left="1049" w:right="0" w:hanging="783"/>
        <w:jc w:val="both"/>
      </w:pPr>
      <w:bookmarkStart w:name="_TOC_250018" w:id="26"/>
      <w:bookmarkEnd w:id="26"/>
      <w:r>
        <w:rPr/>
        <w:t>Immunotherapy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7" w:right="714" w:firstLine="57"/>
        <w:jc w:val="both"/>
      </w:pPr>
      <w:r>
        <w:rPr/>
        <w:t>This is a relatively new method of treatment where drugs are administered to people with</w:t>
      </w:r>
      <w:r>
        <w:rPr>
          <w:spacing w:val="1"/>
        </w:rPr>
        <w:t> </w:t>
      </w:r>
      <w:r>
        <w:rPr/>
        <w:t>cancer to stimulate their immune system to effectively recognize and attack cancer cells.</w:t>
      </w:r>
      <w:r>
        <w:rPr>
          <w:spacing w:val="1"/>
        </w:rPr>
        <w:t> </w:t>
      </w:r>
      <w:r>
        <w:rPr/>
        <w:t>Active immunotherapy stimulates the immune system of the body to fight</w:t>
      </w:r>
      <w:r>
        <w:rPr>
          <w:spacing w:val="60"/>
        </w:rPr>
        <w:t> </w:t>
      </w:r>
      <w:r>
        <w:rPr/>
        <w:t>the disease,</w:t>
      </w:r>
      <w:r>
        <w:rPr>
          <w:spacing w:val="1"/>
        </w:rPr>
        <w:t> </w:t>
      </w:r>
      <w:r>
        <w:rPr/>
        <w:t>while passive immunotherapies use immune system components outside the body. Types of</w:t>
      </w:r>
      <w:r>
        <w:rPr>
          <w:spacing w:val="-57"/>
        </w:rPr>
        <w:t> </w:t>
      </w:r>
      <w:r>
        <w:rPr/>
        <w:t>immunotherapies</w:t>
      </w:r>
      <w:r>
        <w:rPr>
          <w:spacing w:val="5"/>
        </w:rPr>
        <w:t> </w:t>
      </w:r>
      <w:r>
        <w:rPr/>
        <w:t>include:</w:t>
      </w:r>
    </w:p>
    <w:p>
      <w:pPr>
        <w:pStyle w:val="BodyText"/>
        <w:ind w:left="267"/>
        <w:jc w:val="both"/>
      </w:pPr>
      <w:r>
        <w:rPr/>
        <w:t>Monoclonal</w:t>
      </w:r>
      <w:r>
        <w:rPr>
          <w:spacing w:val="-12"/>
        </w:rPr>
        <w:t> </w:t>
      </w:r>
      <w:r>
        <w:rPr/>
        <w:t>antibody:</w:t>
      </w:r>
      <w:r>
        <w:rPr>
          <w:spacing w:val="55"/>
        </w:rPr>
        <w:t> </w:t>
      </w:r>
      <w:r>
        <w:rPr/>
        <w:t>example</w:t>
      </w:r>
      <w:r>
        <w:rPr>
          <w:spacing w:val="-4"/>
        </w:rPr>
        <w:t> </w:t>
      </w:r>
      <w:r>
        <w:rPr/>
        <w:t>trastuzumab,</w:t>
      </w:r>
      <w:r>
        <w:rPr>
          <w:spacing w:val="-1"/>
        </w:rPr>
        <w:t> </w:t>
      </w:r>
      <w:r>
        <w:rPr/>
        <w:t>rituximab</w:t>
      </w:r>
    </w:p>
    <w:p>
      <w:pPr>
        <w:pStyle w:val="BodyText"/>
      </w:pPr>
    </w:p>
    <w:p>
      <w:pPr>
        <w:pStyle w:val="BodyText"/>
        <w:spacing w:line="480" w:lineRule="auto"/>
        <w:ind w:left="267" w:right="854"/>
      </w:pPr>
      <w:r>
        <w:rPr/>
        <w:t>Non-specific</w:t>
      </w:r>
      <w:r>
        <w:rPr>
          <w:spacing w:val="-6"/>
        </w:rPr>
        <w:t> </w:t>
      </w:r>
      <w:r>
        <w:rPr/>
        <w:t>immunotherapies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adjuvant:</w:t>
      </w:r>
      <w:r>
        <w:rPr>
          <w:spacing w:val="-9"/>
        </w:rPr>
        <w:t> </w:t>
      </w:r>
      <w:r>
        <w:rPr/>
        <w:t>interleukin-2,</w:t>
      </w:r>
      <w:r>
        <w:rPr>
          <w:spacing w:val="-3"/>
        </w:rPr>
        <w:t> </w:t>
      </w:r>
      <w:r>
        <w:rPr/>
        <w:t>interferon-alpha</w:t>
      </w:r>
      <w:r>
        <w:rPr>
          <w:spacing w:val="-57"/>
        </w:rPr>
        <w:t> </w:t>
      </w:r>
      <w:r>
        <w:rPr/>
        <w:t>Immunomodulating drugs:</w:t>
      </w:r>
      <w:r>
        <w:rPr>
          <w:spacing w:val="1"/>
        </w:rPr>
        <w:t> </w:t>
      </w:r>
      <w:r>
        <w:rPr/>
        <w:t>thalidomide,</w:t>
      </w:r>
      <w:r>
        <w:rPr>
          <w:spacing w:val="8"/>
        </w:rPr>
        <w:t> </w:t>
      </w:r>
      <w:r>
        <w:rPr/>
        <w:t>lenalidomide</w:t>
      </w:r>
    </w:p>
    <w:p>
      <w:pPr>
        <w:spacing w:after="0" w:line="480" w:lineRule="auto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4"/>
        <w:jc w:val="both"/>
      </w:pPr>
      <w:r>
        <w:rPr/>
        <w:t>Cancer</w:t>
      </w:r>
      <w:r>
        <w:rPr>
          <w:spacing w:val="1"/>
        </w:rPr>
        <w:t> </w:t>
      </w:r>
      <w:r>
        <w:rPr/>
        <w:t>vaccines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mostly</w:t>
      </w:r>
      <w:r>
        <w:rPr>
          <w:spacing w:val="-57"/>
        </w:rPr>
        <w:t> </w:t>
      </w:r>
      <w:r>
        <w:rPr/>
        <w:t>experimental</w:t>
      </w:r>
      <w:r>
        <w:rPr>
          <w:spacing w:val="-8"/>
        </w:rPr>
        <w:t> </w:t>
      </w:r>
      <w:r>
        <w:rPr/>
        <w:t>(ACS,</w:t>
      </w:r>
      <w:r>
        <w:rPr>
          <w:spacing w:val="5"/>
        </w:rPr>
        <w:t> </w:t>
      </w:r>
      <w:r>
        <w:rPr/>
        <w:t>2011).</w:t>
      </w:r>
    </w:p>
    <w:p>
      <w:pPr>
        <w:pStyle w:val="Heading1"/>
        <w:numPr>
          <w:ilvl w:val="1"/>
          <w:numId w:val="9"/>
        </w:numPr>
        <w:tabs>
          <w:tab w:pos="752" w:val="left" w:leader="none"/>
        </w:tabs>
        <w:spacing w:line="240" w:lineRule="auto" w:before="206" w:after="0"/>
        <w:ind w:left="752" w:right="0" w:hanging="485"/>
        <w:jc w:val="left"/>
      </w:pPr>
      <w:r>
        <w:rPr/>
        <w:t>PROBLEMS</w:t>
      </w:r>
      <w:r>
        <w:rPr>
          <w:spacing w:val="-10"/>
        </w:rPr>
        <w:t> </w:t>
      </w:r>
      <w:r>
        <w:rPr/>
        <w:t>WITH</w:t>
      </w:r>
      <w:r>
        <w:rPr>
          <w:spacing w:val="-5"/>
        </w:rPr>
        <w:t> </w:t>
      </w:r>
      <w:r>
        <w:rPr/>
        <w:t>CANCER</w:t>
      </w:r>
      <w:r>
        <w:rPr>
          <w:spacing w:val="-5"/>
        </w:rPr>
        <w:t> </w:t>
      </w:r>
      <w:r>
        <w:rPr/>
        <w:t>CHEMOTHERAPY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267"/>
        <w:jc w:val="both"/>
      </w:pPr>
      <w:r>
        <w:rPr/>
        <w:t>Drug</w:t>
      </w:r>
      <w:r>
        <w:rPr>
          <w:spacing w:val="-3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2"/>
        </w:rPr>
        <w:t> </w:t>
      </w:r>
      <w:r>
        <w:rPr/>
        <w:t>further</w:t>
      </w:r>
      <w:r>
        <w:rPr>
          <w:spacing w:val="-1"/>
        </w:rPr>
        <w:t> </w:t>
      </w:r>
      <w:r>
        <w:rPr/>
        <w:t>divided</w:t>
      </w:r>
      <w:r>
        <w:rPr>
          <w:spacing w:val="2"/>
        </w:rPr>
        <w:t> </w:t>
      </w:r>
      <w:r>
        <w:rPr/>
        <w:t>into: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267" w:right="714"/>
        <w:jc w:val="both"/>
      </w:pPr>
      <w:r>
        <w:rPr/>
        <w:t>De novo resistance – which arises because drugs are unable to reach the target cells due to</w:t>
      </w:r>
      <w:r>
        <w:rPr>
          <w:spacing w:val="1"/>
        </w:rPr>
        <w:t> </w:t>
      </w:r>
      <w:r>
        <w:rPr/>
        <w:t>permeability barriers like the blood-brain barrier or de novo genetics where the cells are</w:t>
      </w:r>
      <w:r>
        <w:rPr>
          <w:spacing w:val="1"/>
        </w:rPr>
        <w:t> </w:t>
      </w:r>
      <w:r>
        <w:rPr/>
        <w:t>initially</w:t>
      </w:r>
      <w:r>
        <w:rPr>
          <w:spacing w:val="-4"/>
        </w:rPr>
        <w:t> </w:t>
      </w:r>
      <w:r>
        <w:rPr/>
        <w:t>inherently</w:t>
      </w:r>
      <w:r>
        <w:rPr>
          <w:spacing w:val="-8"/>
        </w:rPr>
        <w:t> </w:t>
      </w:r>
      <w:r>
        <w:rPr/>
        <w:t>resistant.</w:t>
      </w:r>
    </w:p>
    <w:p>
      <w:pPr>
        <w:pStyle w:val="BodyText"/>
        <w:spacing w:line="480" w:lineRule="auto" w:before="202"/>
        <w:ind w:left="267" w:right="711"/>
        <w:jc w:val="both"/>
      </w:pPr>
      <w:r>
        <w:rPr/>
        <w:t>Acquired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genomic</w:t>
      </w:r>
      <w:r>
        <w:rPr>
          <w:spacing w:val="1"/>
        </w:rPr>
        <w:t> </w:t>
      </w:r>
      <w:r>
        <w:rPr/>
        <w:t>mutations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induction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deletion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enzymes</w:t>
      </w:r>
      <w:r>
        <w:rPr>
          <w:spacing w:val="3"/>
        </w:rPr>
        <w:t> </w:t>
      </w:r>
      <w:r>
        <w:rPr/>
        <w:t>involved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drug</w:t>
      </w:r>
      <w:r>
        <w:rPr>
          <w:spacing w:val="6"/>
        </w:rPr>
        <w:t> </w:t>
      </w:r>
      <w:r>
        <w:rPr/>
        <w:t>inactivation or</w:t>
      </w:r>
      <w:r>
        <w:rPr>
          <w:spacing w:val="-3"/>
        </w:rPr>
        <w:t> </w:t>
      </w:r>
      <w:r>
        <w:rPr/>
        <w:t>drug</w:t>
      </w:r>
      <w:r>
        <w:rPr>
          <w:spacing w:val="-4"/>
        </w:rPr>
        <w:t> </w:t>
      </w:r>
      <w:r>
        <w:rPr/>
        <w:t>activation</w:t>
      </w:r>
      <w:r>
        <w:rPr>
          <w:spacing w:val="-5"/>
        </w:rPr>
        <w:t> </w:t>
      </w:r>
      <w:r>
        <w:rPr/>
        <w:t>respectively.</w:t>
      </w:r>
    </w:p>
    <w:p>
      <w:pPr>
        <w:pStyle w:val="BodyText"/>
        <w:spacing w:line="480" w:lineRule="auto" w:before="201"/>
        <w:ind w:left="267" w:right="715"/>
        <w:jc w:val="both"/>
      </w:pPr>
      <w:r>
        <w:rPr/>
        <w:t>Multidrug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P-glycoprotein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transports</w:t>
      </w:r>
      <w:r>
        <w:rPr>
          <w:spacing w:val="-1"/>
        </w:rPr>
        <w:t> </w:t>
      </w:r>
      <w:r>
        <w:rPr/>
        <w:t>many</w:t>
      </w:r>
      <w:r>
        <w:rPr>
          <w:spacing w:val="-4"/>
        </w:rPr>
        <w:t> </w:t>
      </w:r>
      <w:r>
        <w:rPr/>
        <w:t>naturally</w:t>
      </w:r>
      <w:r>
        <w:rPr>
          <w:spacing w:val="-8"/>
        </w:rPr>
        <w:t> </w:t>
      </w:r>
      <w:r>
        <w:rPr/>
        <w:t>occurring</w:t>
      </w:r>
      <w:r>
        <w:rPr>
          <w:spacing w:val="2"/>
        </w:rPr>
        <w:t> </w:t>
      </w:r>
      <w:r>
        <w:rPr/>
        <w:t>drugs</w:t>
      </w:r>
      <w:r>
        <w:rPr>
          <w:spacing w:val="-1"/>
        </w:rPr>
        <w:t> </w:t>
      </w:r>
      <w:r>
        <w:rPr/>
        <w:t>out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neoplastic cells.</w:t>
      </w:r>
    </w:p>
    <w:p>
      <w:pPr>
        <w:pStyle w:val="BodyText"/>
        <w:spacing w:line="480" w:lineRule="auto" w:before="197"/>
        <w:ind w:left="267" w:right="716"/>
        <w:jc w:val="both"/>
      </w:pPr>
      <w:r>
        <w:rPr/>
        <w:t>Drug toxicity – Common toxicities of antineoplastic drugs result from inhibition of cell</w:t>
      </w:r>
      <w:r>
        <w:rPr>
          <w:spacing w:val="1"/>
        </w:rPr>
        <w:t> </w:t>
      </w:r>
      <w:r>
        <w:rPr/>
        <w:t>replication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marrow,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epithelium,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hair</w:t>
      </w:r>
      <w:r>
        <w:rPr>
          <w:spacing w:val="1"/>
        </w:rPr>
        <w:t> </w:t>
      </w:r>
      <w:r>
        <w:rPr/>
        <w:t>follicles.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antineoplastic drugs also</w:t>
      </w:r>
      <w:r>
        <w:rPr>
          <w:spacing w:val="1"/>
        </w:rPr>
        <w:t> </w:t>
      </w:r>
      <w:r>
        <w:rPr/>
        <w:t>stimulate the chemoreceptor trigger zone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medulla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thereby</w:t>
      </w:r>
      <w:r>
        <w:rPr>
          <w:spacing w:val="-4"/>
        </w:rPr>
        <w:t> </w:t>
      </w:r>
      <w:r>
        <w:rPr/>
        <w:t>elicit</w:t>
      </w:r>
      <w:r>
        <w:rPr>
          <w:spacing w:val="12"/>
        </w:rPr>
        <w:t> </w:t>
      </w:r>
      <w:r>
        <w:rPr/>
        <w:t>nausea and</w:t>
      </w:r>
      <w:r>
        <w:rPr>
          <w:spacing w:val="2"/>
        </w:rPr>
        <w:t> </w:t>
      </w:r>
      <w:r>
        <w:rPr/>
        <w:t>vomiting.</w:t>
      </w:r>
    </w:p>
    <w:p>
      <w:pPr>
        <w:pStyle w:val="Heading1"/>
        <w:numPr>
          <w:ilvl w:val="1"/>
          <w:numId w:val="9"/>
        </w:numPr>
        <w:tabs>
          <w:tab w:pos="748" w:val="left" w:leader="none"/>
        </w:tabs>
        <w:spacing w:line="480" w:lineRule="auto" w:before="207" w:after="0"/>
        <w:ind w:left="267" w:right="2412" w:firstLine="0"/>
        <w:jc w:val="left"/>
      </w:pPr>
      <w:bookmarkStart w:name="_TOC_250017" w:id="27"/>
      <w:r>
        <w:rPr/>
        <w:t>MULTIDISCIPLINARY</w:t>
      </w:r>
      <w:r>
        <w:rPr>
          <w:spacing w:val="-6"/>
        </w:rPr>
        <w:t> </w:t>
      </w:r>
      <w:r>
        <w:rPr/>
        <w:t>TEAM</w:t>
      </w:r>
      <w:r>
        <w:rPr>
          <w:spacing w:val="-1"/>
        </w:rPr>
        <w:t> </w:t>
      </w:r>
      <w:r>
        <w:rPr/>
        <w:t>ROLES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BREAST</w:t>
      </w:r>
      <w:r>
        <w:rPr>
          <w:spacing w:val="-7"/>
        </w:rPr>
        <w:t> </w:t>
      </w:r>
      <w:r>
        <w:rPr/>
        <w:t>CANCER</w:t>
      </w:r>
      <w:r>
        <w:rPr>
          <w:spacing w:val="-57"/>
        </w:rPr>
        <w:t> </w:t>
      </w:r>
      <w:bookmarkEnd w:id="27"/>
      <w:r>
        <w:rPr/>
        <w:t>MANAGEMENT</w:t>
      </w:r>
    </w:p>
    <w:p>
      <w:pPr>
        <w:pStyle w:val="BodyText"/>
        <w:spacing w:line="480" w:lineRule="auto"/>
        <w:ind w:left="267" w:right="714"/>
        <w:jc w:val="both"/>
      </w:pPr>
      <w:r>
        <w:rPr/>
        <w:t>The multidisciplinary team (MDT) evolved in response to the increasing complexities of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care,</w:t>
      </w:r>
      <w:r>
        <w:rPr>
          <w:spacing w:val="1"/>
        </w:rPr>
        <w:t> </w:t>
      </w:r>
      <w:r>
        <w:rPr/>
        <w:t>with each discipline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</w:t>
      </w:r>
      <w:r>
        <w:rPr>
          <w:spacing w:val="2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6"/>
        </w:rPr>
        <w:t> </w:t>
      </w:r>
      <w:r>
        <w:rPr/>
        <w:t>patent</w:t>
      </w:r>
      <w:r>
        <w:rPr>
          <w:spacing w:val="22"/>
        </w:rPr>
        <w:t> </w:t>
      </w:r>
      <w:r>
        <w:rPr/>
        <w:t>(Hall</w:t>
      </w:r>
      <w:r>
        <w:rPr>
          <w:spacing w:val="15"/>
        </w:rPr>
        <w:t> </w:t>
      </w:r>
      <w:r>
        <w:rPr/>
        <w:t>and</w:t>
      </w:r>
      <w:r>
        <w:rPr>
          <w:spacing w:val="22"/>
        </w:rPr>
        <w:t> </w:t>
      </w:r>
      <w:r>
        <w:rPr/>
        <w:t>Weaver,</w:t>
      </w:r>
      <w:r>
        <w:rPr>
          <w:spacing w:val="19"/>
        </w:rPr>
        <w:t> </w:t>
      </w:r>
      <w:r>
        <w:rPr/>
        <w:t>2001).</w:t>
      </w:r>
      <w:r>
        <w:rPr>
          <w:spacing w:val="19"/>
        </w:rPr>
        <w:t> </w:t>
      </w:r>
      <w:r>
        <w:rPr/>
        <w:t>This</w:t>
      </w:r>
      <w:r>
        <w:rPr>
          <w:spacing w:val="20"/>
        </w:rPr>
        <w:t> </w:t>
      </w:r>
      <w:r>
        <w:rPr/>
        <w:t>has</w:t>
      </w:r>
      <w:r>
        <w:rPr>
          <w:spacing w:val="20"/>
        </w:rPr>
        <w:t> </w:t>
      </w:r>
      <w:r>
        <w:rPr/>
        <w:t>led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numerous</w:t>
      </w:r>
      <w:r>
        <w:rPr>
          <w:spacing w:val="17"/>
        </w:rPr>
        <w:t> </w:t>
      </w:r>
      <w:r>
        <w:rPr/>
        <w:t>centers</w:t>
      </w:r>
      <w:r>
        <w:rPr>
          <w:spacing w:val="15"/>
        </w:rPr>
        <w:t> </w:t>
      </w:r>
      <w:r>
        <w:rPr/>
        <w:t>adopting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4"/>
        <w:jc w:val="both"/>
      </w:pPr>
      <w:r>
        <w:rPr/>
        <w:t>the MDT approach with the aim of providing the patient with the best care (Calman and</w:t>
      </w:r>
      <w:r>
        <w:rPr>
          <w:spacing w:val="1"/>
        </w:rPr>
        <w:t> </w:t>
      </w:r>
      <w:r>
        <w:rPr/>
        <w:t>Hine, 1995). Major professions</w:t>
      </w:r>
      <w:r>
        <w:rPr>
          <w:spacing w:val="60"/>
        </w:rPr>
        <w:t> </w:t>
      </w:r>
      <w:r>
        <w:rPr/>
        <w:t>involved in providing multidisciplinary care to patients</w:t>
      </w:r>
      <w:r>
        <w:rPr>
          <w:spacing w:val="1"/>
        </w:rPr>
        <w:t> </w:t>
      </w:r>
      <w:r>
        <w:rPr/>
        <w:t>with cancer are surgery, oncology, pathology, radiology and nursing. It may also include</w:t>
      </w:r>
      <w:r>
        <w:rPr>
          <w:spacing w:val="1"/>
        </w:rPr>
        <w:t> </w:t>
      </w:r>
      <w:r>
        <w:rPr/>
        <w:t>palliative care, psychiatry/psychology, genetics and plastic surgery (NHS Executive, 1999,</w:t>
      </w:r>
      <w:r>
        <w:rPr>
          <w:spacing w:val="1"/>
        </w:rPr>
        <w:t> </w:t>
      </w:r>
      <w:r>
        <w:rPr/>
        <w:t>2002, 2004). For health care professionals to work effectively with one another there is the</w:t>
      </w:r>
      <w:r>
        <w:rPr>
          <w:spacing w:val="1"/>
        </w:rPr>
        <w:t> </w:t>
      </w:r>
      <w:r>
        <w:rPr/>
        <w:t>need for good team spirit, communication,</w:t>
      </w:r>
      <w:r>
        <w:rPr>
          <w:spacing w:val="1"/>
        </w:rPr>
        <w:t> </w:t>
      </w:r>
      <w:r>
        <w:rPr/>
        <w:t>mutual respect</w:t>
      </w:r>
      <w:r>
        <w:rPr>
          <w:spacing w:val="60"/>
        </w:rPr>
        <w:t> </w:t>
      </w:r>
      <w:r>
        <w:rPr/>
        <w:t>for all members of the health</w:t>
      </w:r>
      <w:r>
        <w:rPr>
          <w:spacing w:val="1"/>
        </w:rPr>
        <w:t> </w:t>
      </w:r>
      <w:r>
        <w:rPr/>
        <w:t>care team and equal value placed on contribution to current team practices (Freeman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2000). According to Miller </w:t>
      </w:r>
      <w:r>
        <w:rPr>
          <w:i/>
        </w:rPr>
        <w:t>et al</w:t>
      </w:r>
      <w:r>
        <w:rPr/>
        <w:t>, 2001 the above functions can only be achieved when each</w:t>
      </w:r>
      <w:r>
        <w:rPr>
          <w:spacing w:val="1"/>
        </w:rPr>
        <w:t> </w:t>
      </w:r>
      <w:r>
        <w:rPr/>
        <w:t>member of the team understands the other’s contribution to care, and why they practice in</w:t>
      </w:r>
      <w:r>
        <w:rPr>
          <w:spacing w:val="1"/>
        </w:rPr>
        <w:t> </w:t>
      </w:r>
      <w:r>
        <w:rPr/>
        <w:t>the way they do. Multidisciplinary teamwork is expected to benefit</w:t>
      </w:r>
      <w:r>
        <w:rPr>
          <w:spacing w:val="60"/>
        </w:rPr>
        <w:t> </w:t>
      </w:r>
      <w:r>
        <w:rPr/>
        <w:t>both the patients and</w:t>
      </w:r>
      <w:r>
        <w:rPr>
          <w:spacing w:val="1"/>
        </w:rPr>
        <w:t> </w:t>
      </w:r>
      <w:r>
        <w:rPr/>
        <w:t>the members 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-3"/>
        </w:rPr>
        <w:t> </w:t>
      </w:r>
      <w:r>
        <w:rPr/>
        <w:t>care</w:t>
      </w:r>
      <w:r>
        <w:rPr>
          <w:spacing w:val="1"/>
        </w:rPr>
        <w:t> </w:t>
      </w:r>
      <w:r>
        <w:rPr/>
        <w:t>team.</w:t>
      </w:r>
    </w:p>
    <w:p>
      <w:pPr>
        <w:pStyle w:val="BodyText"/>
        <w:spacing w:line="480" w:lineRule="auto"/>
        <w:ind w:left="267" w:right="710"/>
        <w:jc w:val="both"/>
      </w:pPr>
      <w:r>
        <w:rPr/>
        <w:t>Landheer </w:t>
      </w:r>
      <w:r>
        <w:rPr>
          <w:i/>
        </w:rPr>
        <w:t>et al</w:t>
      </w:r>
      <w:r>
        <w:rPr/>
        <w:t>., (2001) examined the relationship between cancer teams and the quality of</w:t>
      </w:r>
      <w:r>
        <w:rPr>
          <w:spacing w:val="1"/>
        </w:rPr>
        <w:t> </w:t>
      </w:r>
      <w:r>
        <w:rPr/>
        <w:t>care delivered showed that a working multidisciplinary team benefited patients through</w:t>
      </w:r>
      <w:r>
        <w:rPr>
          <w:spacing w:val="1"/>
        </w:rPr>
        <w:t> </w:t>
      </w:r>
      <w:r>
        <w:rPr/>
        <w:t>improved access to, and use of, standardized and up to date therapy. Accomplishment of</w:t>
      </w:r>
      <w:r>
        <w:rPr>
          <w:spacing w:val="1"/>
        </w:rPr>
        <w:t> </w:t>
      </w:r>
      <w:r>
        <w:rPr/>
        <w:t>complex tasks is easier when professionals within the</w:t>
      </w:r>
      <w:r>
        <w:rPr>
          <w:spacing w:val="60"/>
        </w:rPr>
        <w:t> </w:t>
      </w:r>
      <w:r>
        <w:rPr/>
        <w:t>health care teams have clear goals,</w:t>
      </w:r>
      <w:r>
        <w:rPr>
          <w:spacing w:val="1"/>
        </w:rPr>
        <w:t> </w:t>
      </w:r>
      <w:r>
        <w:rPr/>
        <w:t>are cooperative and mutually supportive of one another, and are aware of each others’ role</w:t>
      </w:r>
      <w:r>
        <w:rPr>
          <w:spacing w:val="1"/>
        </w:rPr>
        <w:t> </w:t>
      </w:r>
      <w:r>
        <w:rPr/>
        <w:t>(Jenkins </w:t>
      </w:r>
      <w:r>
        <w:rPr>
          <w:i/>
        </w:rPr>
        <w:t>et al.</w:t>
      </w:r>
      <w:r>
        <w:rPr/>
        <w:t>, 2001).</w:t>
      </w:r>
      <w:r>
        <w:rPr>
          <w:spacing w:val="1"/>
        </w:rPr>
        <w:t> </w:t>
      </w:r>
      <w:r>
        <w:rPr/>
        <w:t>Other studies have also shown the necessity of a multidisciplinary</w:t>
      </w:r>
      <w:r>
        <w:rPr>
          <w:spacing w:val="1"/>
        </w:rPr>
        <w:t> </w:t>
      </w:r>
      <w:r>
        <w:rPr/>
        <w:t>approach for optimizing outcomes in patients with cancer (Van</w:t>
      </w:r>
      <w:r>
        <w:rPr>
          <w:spacing w:val="1"/>
        </w:rPr>
        <w:t> </w:t>
      </w:r>
      <w:r>
        <w:rPr/>
        <w:t>Laetham </w:t>
      </w:r>
      <w:r>
        <w:rPr>
          <w:i/>
        </w:rPr>
        <w:t>et al</w:t>
      </w:r>
      <w:r>
        <w:rPr/>
        <w:t>., 2001;</w:t>
      </w:r>
      <w:r>
        <w:rPr>
          <w:spacing w:val="1"/>
        </w:rPr>
        <w:t> </w:t>
      </w:r>
      <w:r>
        <w:rPr/>
        <w:t>Blumberg and Ramanthan, 2002). The composition of the team, working methods and</w:t>
      </w:r>
      <w:r>
        <w:rPr>
          <w:spacing w:val="1"/>
        </w:rPr>
        <w:t> </w:t>
      </w:r>
      <w:r>
        <w:rPr/>
        <w:t>workloads has been shown to be related to the quality of clinical care and the effectiveness</w:t>
      </w:r>
      <w:r>
        <w:rPr>
          <w:spacing w:val="1"/>
        </w:rPr>
        <w:t> </w:t>
      </w:r>
      <w:r>
        <w:rPr/>
        <w:t>of team (Haward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 adequate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multidisciplinary</w:t>
      </w:r>
      <w:r>
        <w:rPr>
          <w:spacing w:val="9"/>
        </w:rPr>
        <w:t> </w:t>
      </w:r>
      <w:r>
        <w:rPr/>
        <w:t>team</w:t>
      </w:r>
      <w:r>
        <w:rPr>
          <w:spacing w:val="9"/>
        </w:rPr>
        <w:t> </w:t>
      </w:r>
      <w:r>
        <w:rPr/>
        <w:t>can</w:t>
      </w:r>
      <w:r>
        <w:rPr>
          <w:spacing w:val="13"/>
        </w:rPr>
        <w:t> </w:t>
      </w:r>
      <w:r>
        <w:rPr/>
        <w:t>adversely</w:t>
      </w:r>
      <w:r>
        <w:rPr>
          <w:spacing w:val="13"/>
        </w:rPr>
        <w:t> </w:t>
      </w:r>
      <w:r>
        <w:rPr/>
        <w:t>affect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patient.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patient</w:t>
      </w:r>
      <w:r>
        <w:rPr>
          <w:spacing w:val="28"/>
        </w:rPr>
        <w:t> </w:t>
      </w:r>
      <w:r>
        <w:rPr/>
        <w:t>may</w:t>
      </w:r>
      <w:r>
        <w:rPr>
          <w:spacing w:val="13"/>
        </w:rPr>
        <w:t> </w:t>
      </w:r>
      <w:r>
        <w:rPr/>
        <w:t>become</w:t>
      </w:r>
      <w:r>
        <w:rPr>
          <w:spacing w:val="16"/>
        </w:rPr>
        <w:t> </w:t>
      </w:r>
      <w:r>
        <w:rPr/>
        <w:t>confused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6"/>
        <w:jc w:val="both"/>
      </w:pPr>
      <w:r>
        <w:rPr/>
        <w:t>about diagnosis, prognosis and future management plans, a situation that can be frustrating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professionally</w:t>
      </w:r>
      <w:r>
        <w:rPr>
          <w:spacing w:val="-9"/>
        </w:rPr>
        <w:t> </w:t>
      </w:r>
      <w:r>
        <w:rPr/>
        <w:t>unrewarding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team</w:t>
      </w:r>
      <w:r>
        <w:rPr>
          <w:spacing w:val="-3"/>
        </w:rPr>
        <w:t> </w:t>
      </w:r>
      <w:r>
        <w:rPr/>
        <w:t>members</w:t>
      </w:r>
      <w:r>
        <w:rPr>
          <w:spacing w:val="-1"/>
        </w:rPr>
        <w:t> </w:t>
      </w:r>
      <w:r>
        <w:rPr/>
        <w:t>(Jenkins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,</w:t>
      </w:r>
      <w:r>
        <w:rPr>
          <w:spacing w:val="3"/>
        </w:rPr>
        <w:t> </w:t>
      </w:r>
      <w:r>
        <w:rPr/>
        <w:t>2001).</w:t>
      </w:r>
    </w:p>
    <w:p>
      <w:pPr>
        <w:pStyle w:val="BodyText"/>
        <w:spacing w:line="480" w:lineRule="auto"/>
        <w:ind w:left="267" w:right="712"/>
        <w:jc w:val="both"/>
      </w:pPr>
      <w:r>
        <w:rPr/>
        <w:t>Recognition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needs,</w:t>
      </w:r>
      <w:r>
        <w:rPr>
          <w:spacing w:val="1"/>
        </w:rPr>
        <w:t> </w:t>
      </w:r>
      <w:r>
        <w:rPr/>
        <w:t>clarifying</w:t>
      </w:r>
      <w:r>
        <w:rPr>
          <w:spacing w:val="1"/>
        </w:rPr>
        <w:t> </w:t>
      </w:r>
      <w:r>
        <w:rPr/>
        <w:t>responsibility,</w:t>
      </w:r>
      <w:r>
        <w:rPr>
          <w:spacing w:val="1"/>
        </w:rPr>
        <w:t> </w:t>
      </w:r>
      <w:r>
        <w:rPr/>
        <w:t>respect,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communication and updates are important</w:t>
      </w:r>
      <w:r>
        <w:rPr>
          <w:spacing w:val="60"/>
        </w:rPr>
        <w:t> </w:t>
      </w:r>
      <w:r>
        <w:rPr/>
        <w:t>in setting up a multidisciplinary team (Kataoka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2005). According to Zorbas </w:t>
      </w:r>
      <w:r>
        <w:rPr>
          <w:i/>
        </w:rPr>
        <w:t>et al</w:t>
      </w:r>
      <w:r>
        <w:rPr/>
        <w:t>, (2003) a multidisciplinary team should comprise of</w:t>
      </w:r>
      <w:r>
        <w:rPr>
          <w:spacing w:val="-57"/>
        </w:rPr>
        <w:t> </w:t>
      </w:r>
      <w:r>
        <w:rPr/>
        <w:t>representatives from all the core disciplines, which can include surgery, oncology (radiation</w:t>
      </w:r>
      <w:r>
        <w:rPr>
          <w:spacing w:val="-57"/>
        </w:rPr>
        <w:t> </w:t>
      </w:r>
      <w:r>
        <w:rPr/>
        <w:t>and medical oncology), pathology, genetics, psychiatry and supportive care. There 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interactive sessions to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cases.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 and</w:t>
      </w:r>
      <w:r>
        <w:rPr>
          <w:spacing w:val="1"/>
        </w:rPr>
        <w:t> </w:t>
      </w:r>
      <w:r>
        <w:rPr/>
        <w:t>location of an institution should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affect the delivery of multidisciplinary care services to breast cancer patients. All members</w:t>
      </w:r>
      <w:r>
        <w:rPr>
          <w:spacing w:val="1"/>
        </w:rPr>
        <w:t> </w:t>
      </w:r>
      <w:r>
        <w:rPr/>
        <w:t>of the multidisciplinary team involved in patient care should practice according to specific</w:t>
      </w:r>
      <w:r>
        <w:rPr>
          <w:spacing w:val="1"/>
        </w:rPr>
        <w:t> </w:t>
      </w:r>
      <w:r>
        <w:rPr/>
        <w:t>guidelines, taking into consideration patients’ circumstance and wishes. Diagnosed women</w:t>
      </w:r>
      <w:r>
        <w:rPr>
          <w:spacing w:val="1"/>
        </w:rPr>
        <w:t> </w:t>
      </w:r>
      <w:r>
        <w:rPr/>
        <w:t>should be fully informed of her treatment options as well as the benefits, risks and possible</w:t>
      </w:r>
      <w:r>
        <w:rPr>
          <w:spacing w:val="1"/>
        </w:rPr>
        <w:t> </w:t>
      </w:r>
      <w:r>
        <w:rPr/>
        <w:t>complications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3"/>
        </w:rPr>
        <w:t> </w:t>
      </w:r>
      <w:r>
        <w:rPr/>
        <w:t>offered.</w:t>
      </w:r>
      <w:r>
        <w:rPr>
          <w:spacing w:val="10"/>
        </w:rPr>
        <w:t> </w:t>
      </w:r>
      <w:r>
        <w:rPr/>
        <w:t>Information</w:t>
      </w:r>
      <w:r>
        <w:rPr>
          <w:spacing w:val="8"/>
        </w:rPr>
        <w:t> </w:t>
      </w:r>
      <w:r>
        <w:rPr/>
        <w:t>should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/>
        <w:t>made</w:t>
      </w:r>
      <w:r>
        <w:rPr>
          <w:spacing w:val="8"/>
        </w:rPr>
        <w:t> </w:t>
      </w:r>
      <w:r>
        <w:rPr/>
        <w:t>available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woman</w:t>
      </w:r>
      <w:r>
        <w:rPr>
          <w:spacing w:val="8"/>
        </w:rPr>
        <w:t> </w:t>
      </w:r>
      <w:r>
        <w:rPr/>
        <w:t>in</w:t>
      </w:r>
      <w:r>
        <w:rPr>
          <w:spacing w:val="-58"/>
        </w:rPr>
        <w:t> </w:t>
      </w:r>
      <w:r>
        <w:rPr/>
        <w:t>a form that is appropriate to her educational level, language and culture.</w:t>
      </w:r>
      <w:r>
        <w:rPr>
          <w:spacing w:val="1"/>
        </w:rPr>
        <w:t> </w:t>
      </w:r>
      <w:r>
        <w:rPr/>
        <w:t>A reduction in</w:t>
      </w:r>
      <w:r>
        <w:rPr>
          <w:spacing w:val="1"/>
        </w:rPr>
        <w:t> </w:t>
      </w:r>
      <w:r>
        <w:rPr/>
        <w:t>breast cancer incidence and mortality has also been associated with a multidisciplinary</w:t>
      </w:r>
      <w:r>
        <w:rPr>
          <w:spacing w:val="1"/>
        </w:rPr>
        <w:t> </w:t>
      </w:r>
      <w:r>
        <w:rPr/>
        <w:t>focus</w:t>
      </w:r>
      <w:r>
        <w:rPr>
          <w:spacing w:val="-2"/>
        </w:rPr>
        <w:t> </w:t>
      </w:r>
      <w:r>
        <w:rPr/>
        <w:t>that</w:t>
      </w:r>
      <w:r>
        <w:rPr>
          <w:spacing w:val="6"/>
        </w:rPr>
        <w:t> </w:t>
      </w:r>
      <w:r>
        <w:rPr/>
        <w:t>involves</w:t>
      </w:r>
      <w:r>
        <w:rPr>
          <w:spacing w:val="-2"/>
        </w:rPr>
        <w:t> </w:t>
      </w:r>
      <w:r>
        <w:rPr/>
        <w:t>prevention,</w:t>
      </w:r>
      <w:r>
        <w:rPr>
          <w:spacing w:val="3"/>
        </w:rPr>
        <w:t> </w:t>
      </w:r>
      <w:r>
        <w:rPr/>
        <w:t>diagnosis</w:t>
      </w:r>
      <w:r>
        <w:rPr>
          <w:spacing w:val="-1"/>
        </w:rPr>
        <w:t> </w:t>
      </w:r>
      <w:r>
        <w:rPr/>
        <w:t>and treatment</w:t>
      </w:r>
      <w:r>
        <w:rPr>
          <w:spacing w:val="6"/>
        </w:rPr>
        <w:t> </w:t>
      </w:r>
      <w:r>
        <w:rPr/>
        <w:t>(Pruthi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3"/>
        </w:rPr>
        <w:t> </w:t>
      </w:r>
      <w:r>
        <w:rPr/>
        <w:t>2007).</w:t>
      </w:r>
    </w:p>
    <w:p>
      <w:pPr>
        <w:pStyle w:val="Heading1"/>
        <w:numPr>
          <w:ilvl w:val="1"/>
          <w:numId w:val="9"/>
        </w:numPr>
        <w:tabs>
          <w:tab w:pos="752" w:val="left" w:leader="none"/>
        </w:tabs>
        <w:spacing w:line="240" w:lineRule="auto" w:before="5" w:after="0"/>
        <w:ind w:left="752" w:right="0" w:hanging="485"/>
        <w:jc w:val="left"/>
      </w:pPr>
      <w:r>
        <w:rPr/>
        <w:t>CO-MORBID</w:t>
      </w:r>
      <w:r>
        <w:rPr>
          <w:spacing w:val="-4"/>
        </w:rPr>
        <w:t> </w:t>
      </w:r>
      <w:r>
        <w:rPr/>
        <w:t>DISEASES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BREAST</w:t>
      </w:r>
      <w:r>
        <w:rPr>
          <w:spacing w:val="-8"/>
        </w:rPr>
        <w:t> </w:t>
      </w:r>
      <w:r>
        <w:rPr/>
        <w:t>CANCER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7" w:right="715"/>
        <w:jc w:val="both"/>
      </w:pPr>
      <w:r>
        <w:rPr/>
        <w:t>Coexisting illness is a significant concern of patients with cancer (Ogle </w:t>
      </w:r>
      <w:r>
        <w:rPr>
          <w:i/>
        </w:rPr>
        <w:t>et al</w:t>
      </w:r>
      <w:r>
        <w:rPr/>
        <w:t>., 2000). Co-</w:t>
      </w:r>
      <w:r>
        <w:rPr>
          <w:spacing w:val="1"/>
        </w:rPr>
        <w:t> </w:t>
      </w:r>
      <w:r>
        <w:rPr/>
        <w:t>morbidity can be defined as an illness other than the principal diagnosis that influences 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(Klabunde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2002)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illnesses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simultaneously with and usually independent of another condition. It can also be defined as</w:t>
      </w:r>
      <w:r>
        <w:rPr>
          <w:spacing w:val="1"/>
        </w:rPr>
        <w:t> </w:t>
      </w:r>
      <w:r>
        <w:rPr/>
        <w:t>a</w:t>
      </w:r>
      <w:r>
        <w:rPr>
          <w:spacing w:val="10"/>
        </w:rPr>
        <w:t> </w:t>
      </w:r>
      <w:r>
        <w:rPr/>
        <w:t>disease,</w:t>
      </w:r>
      <w:r>
        <w:rPr>
          <w:spacing w:val="12"/>
        </w:rPr>
        <w:t> </w:t>
      </w:r>
      <w:r>
        <w:rPr/>
        <w:t>disorder</w:t>
      </w:r>
      <w:r>
        <w:rPr>
          <w:spacing w:val="8"/>
        </w:rPr>
        <w:t> </w:t>
      </w:r>
      <w:r>
        <w:rPr/>
        <w:t>or</w:t>
      </w:r>
      <w:r>
        <w:rPr>
          <w:spacing w:val="12"/>
        </w:rPr>
        <w:t> </w:t>
      </w:r>
      <w:r>
        <w:rPr/>
        <w:t>condition</w:t>
      </w:r>
      <w:r>
        <w:rPr>
          <w:spacing w:val="6"/>
        </w:rPr>
        <w:t> </w:t>
      </w:r>
      <w:r>
        <w:rPr/>
        <w:t>that</w:t>
      </w:r>
      <w:r>
        <w:rPr>
          <w:spacing w:val="15"/>
        </w:rPr>
        <w:t> </w:t>
      </w:r>
      <w:r>
        <w:rPr/>
        <w:t>exists</w:t>
      </w:r>
      <w:r>
        <w:rPr>
          <w:spacing w:val="9"/>
        </w:rPr>
        <w:t> </w:t>
      </w:r>
      <w:r>
        <w:rPr/>
        <w:t>with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primary</w:t>
      </w:r>
      <w:r>
        <w:rPr>
          <w:spacing w:val="2"/>
        </w:rPr>
        <w:t> </w:t>
      </w:r>
      <w:r>
        <w:rPr/>
        <w:t>disease</w:t>
      </w:r>
      <w:r>
        <w:rPr>
          <w:spacing w:val="14"/>
        </w:rPr>
        <w:t> </w:t>
      </w:r>
      <w:r>
        <w:rPr/>
        <w:t>but</w:t>
      </w:r>
      <w:r>
        <w:rPr>
          <w:spacing w:val="15"/>
        </w:rPr>
        <w:t> </w:t>
      </w:r>
      <w:r>
        <w:rPr/>
        <w:t>can</w:t>
      </w:r>
      <w:r>
        <w:rPr>
          <w:spacing w:val="10"/>
        </w:rPr>
        <w:t> </w:t>
      </w:r>
      <w:r>
        <w:rPr/>
        <w:t>stand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/>
        <w:t>its</w:t>
      </w:r>
      <w:r>
        <w:rPr>
          <w:spacing w:val="8"/>
        </w:rPr>
        <w:t> </w:t>
      </w:r>
      <w:r>
        <w:rPr/>
        <w:t>own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4"/>
        <w:jc w:val="both"/>
      </w:pPr>
      <w:r>
        <w:rPr/>
        <w:t>as a specific disease unrelated to it. Previous studies have shown that cancer will increase</w:t>
      </w:r>
      <w:r>
        <w:rPr>
          <w:spacing w:val="1"/>
        </w:rPr>
        <w:t> </w:t>
      </w:r>
      <w:r>
        <w:rPr/>
        <w:t>the severity and outcome of co-morbid chronic illnesses, which are usually present 5-15</w:t>
      </w:r>
      <w:r>
        <w:rPr>
          <w:spacing w:val="1"/>
        </w:rPr>
        <w:t> </w:t>
      </w:r>
      <w:r>
        <w:rPr/>
        <w:t>years</w:t>
      </w:r>
      <w:r>
        <w:rPr>
          <w:spacing w:val="4"/>
        </w:rPr>
        <w:t> </w:t>
      </w:r>
      <w:r>
        <w:rPr/>
        <w:t>before a</w:t>
      </w:r>
      <w:r>
        <w:rPr>
          <w:spacing w:val="1"/>
        </w:rPr>
        <w:t> </w:t>
      </w:r>
      <w:r>
        <w:rPr/>
        <w:t>cancer</w:t>
      </w:r>
      <w:r>
        <w:rPr>
          <w:spacing w:val="2"/>
        </w:rPr>
        <w:t> </w:t>
      </w:r>
      <w:r>
        <w:rPr/>
        <w:t>diagnosis (Ogle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480" w:lineRule="auto"/>
        <w:ind w:left="267" w:right="711"/>
        <w:jc w:val="both"/>
      </w:pPr>
      <w:r>
        <w:rPr/>
        <w:t>Co-morbidity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independently of other factors such as stage of cancer at diagnosis (West </w:t>
      </w:r>
      <w:r>
        <w:rPr>
          <w:i/>
        </w:rPr>
        <w:t>et al</w:t>
      </w:r>
      <w:r>
        <w:rPr/>
        <w:t>., 1996).</w:t>
      </w:r>
      <w:r>
        <w:rPr>
          <w:spacing w:val="1"/>
        </w:rPr>
        <w:t> </w:t>
      </w:r>
      <w:r>
        <w:rPr/>
        <w:t>Diabetes, stroke and a previous cancer have been found to be among the conditions that</w:t>
      </w:r>
      <w:r>
        <w:rPr>
          <w:spacing w:val="1"/>
        </w:rPr>
        <w:t> </w:t>
      </w:r>
      <w:r>
        <w:rPr/>
        <w:t>predicted early mortality in women with breast cancer (Stariano and Ragland, 1994; Yancik</w:t>
      </w:r>
      <w:r>
        <w:rPr>
          <w:spacing w:val="-57"/>
        </w:rPr>
        <w:t> </w:t>
      </w:r>
      <w:r>
        <w:rPr>
          <w:i/>
        </w:rPr>
        <w:t>et al</w:t>
      </w:r>
      <w:r>
        <w:rPr/>
        <w:t>., 2001). Fleming </w:t>
      </w:r>
      <w:r>
        <w:rPr>
          <w:i/>
        </w:rPr>
        <w:t>et al</w:t>
      </w:r>
      <w:r>
        <w:rPr/>
        <w:t>. (2003), reported that</w:t>
      </w:r>
      <w:r>
        <w:rPr>
          <w:spacing w:val="1"/>
        </w:rPr>
        <w:t> </w:t>
      </w:r>
      <w:r>
        <w:rPr/>
        <w:t>women with cardiovascular disease,</w:t>
      </w:r>
      <w:r>
        <w:rPr>
          <w:spacing w:val="1"/>
        </w:rPr>
        <w:t> </w:t>
      </w:r>
      <w:r>
        <w:rPr/>
        <w:t>musculoskeletal disorders, mild to moderate gastrointestinal disease and non malignant</w:t>
      </w:r>
      <w:r>
        <w:rPr>
          <w:spacing w:val="1"/>
        </w:rPr>
        <w:t> </w:t>
      </w:r>
      <w:r>
        <w:rPr/>
        <w:t>benign breast disease, had a 14%, 8%, 16% and 25% lower odd respectively of being</w:t>
      </w:r>
      <w:r>
        <w:rPr>
          <w:spacing w:val="1"/>
        </w:rPr>
        <w:t> </w:t>
      </w:r>
      <w:r>
        <w:rPr/>
        <w:t>diagnosed with advanced breast cancer. Other co-morbidities including diabetes, endocrine</w:t>
      </w:r>
      <w:r>
        <w:rPr>
          <w:spacing w:val="1"/>
        </w:rPr>
        <w:t> </w:t>
      </w:r>
      <w:r>
        <w:rPr/>
        <w:t>disorders, psychiatric disorders and hematological disorders,</w:t>
      </w:r>
      <w:r>
        <w:rPr>
          <w:spacing w:val="60"/>
        </w:rPr>
        <w:t> </w:t>
      </w:r>
      <w:r>
        <w:rPr/>
        <w:t>increased the odds of late</w:t>
      </w:r>
      <w:r>
        <w:rPr>
          <w:spacing w:val="1"/>
        </w:rPr>
        <w:t> </w:t>
      </w:r>
      <w:r>
        <w:rPr/>
        <w:t>stage diagnosis by 18%, 11%, 23% and 20% respectively.   Studies previously carried out</w:t>
      </w:r>
      <w:r>
        <w:rPr>
          <w:spacing w:val="1"/>
        </w:rPr>
        <w:t> </w:t>
      </w:r>
      <w:r>
        <w:rPr/>
        <w:t>on breast cancer cases concluded that deaths from non-breast cancer-related co-morbid</w:t>
      </w:r>
      <w:r>
        <w:rPr>
          <w:spacing w:val="1"/>
        </w:rPr>
        <w:t> </w:t>
      </w:r>
      <w:r>
        <w:rPr/>
        <w:t>diseases were approximately as common as breast-cancer-related deaths (Chapman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2008).</w:t>
      </w:r>
    </w:p>
    <w:p>
      <w:pPr>
        <w:pStyle w:val="Heading1"/>
        <w:numPr>
          <w:ilvl w:val="1"/>
          <w:numId w:val="9"/>
        </w:numPr>
        <w:tabs>
          <w:tab w:pos="752" w:val="left" w:leader="none"/>
        </w:tabs>
        <w:spacing w:line="240" w:lineRule="auto" w:before="5" w:after="0"/>
        <w:ind w:left="752" w:right="0" w:hanging="485"/>
        <w:jc w:val="left"/>
      </w:pPr>
      <w:bookmarkStart w:name="_TOC_250016" w:id="28"/>
      <w:r>
        <w:rPr/>
        <w:t>PALLIATIVE</w:t>
      </w:r>
      <w:r>
        <w:rPr>
          <w:spacing w:val="-8"/>
        </w:rPr>
        <w:t> </w:t>
      </w:r>
      <w:bookmarkEnd w:id="28"/>
      <w:r>
        <w:rPr/>
        <w:t>CARE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7" w:right="712"/>
        <w:jc w:val="both"/>
      </w:pPr>
      <w:r>
        <w:rPr/>
        <w:t>The word palliative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Latin word “pallium”, to</w:t>
      </w:r>
      <w:r>
        <w:rPr>
          <w:spacing w:val="1"/>
        </w:rPr>
        <w:t> </w:t>
      </w:r>
      <w:r>
        <w:rPr/>
        <w:t>cloak or cover and</w:t>
      </w:r>
      <w:r>
        <w:rPr>
          <w:spacing w:val="1"/>
        </w:rPr>
        <w:t> </w:t>
      </w:r>
      <w:r>
        <w:rPr/>
        <w:t>connotes an action that ameliorates. It also refers to any form of medical care or treatments</w:t>
      </w:r>
      <w:r>
        <w:rPr>
          <w:spacing w:val="1"/>
        </w:rPr>
        <w:t> </w:t>
      </w:r>
      <w:r>
        <w:rPr/>
        <w:t>that concentrate on reducing the severity of disease symptoms rather than striving to halt,</w:t>
      </w:r>
      <w:r>
        <w:rPr>
          <w:spacing w:val="1"/>
        </w:rPr>
        <w:t> </w:t>
      </w:r>
      <w:r>
        <w:rPr/>
        <w:t>delay or reverse progression of the disease itself or provide care.</w:t>
      </w:r>
      <w:r>
        <w:rPr>
          <w:spacing w:val="60"/>
        </w:rPr>
        <w:t> </w:t>
      </w:r>
      <w:r>
        <w:rPr/>
        <w:t>According to World</w:t>
      </w:r>
      <w:r>
        <w:rPr>
          <w:spacing w:val="1"/>
        </w:rPr>
        <w:t> </w:t>
      </w:r>
      <w:r>
        <w:rPr/>
        <w:t>Health Organization, palliative care is an approach that improves the quality of life of</w:t>
      </w:r>
      <w:r>
        <w:rPr>
          <w:spacing w:val="1"/>
        </w:rPr>
        <w:t> </w:t>
      </w:r>
      <w:r>
        <w:rPr/>
        <w:t>patients</w:t>
      </w:r>
      <w:r>
        <w:rPr>
          <w:spacing w:val="4"/>
        </w:rPr>
        <w:t> </w:t>
      </w:r>
      <w:r>
        <w:rPr/>
        <w:t>and</w:t>
      </w:r>
      <w:r>
        <w:rPr>
          <w:spacing w:val="7"/>
        </w:rPr>
        <w:t> </w:t>
      </w:r>
      <w:r>
        <w:rPr/>
        <w:t>their</w:t>
      </w:r>
      <w:r>
        <w:rPr>
          <w:spacing w:val="16"/>
        </w:rPr>
        <w:t> </w:t>
      </w:r>
      <w:r>
        <w:rPr/>
        <w:t>families</w:t>
      </w:r>
      <w:r>
        <w:rPr>
          <w:spacing w:val="10"/>
        </w:rPr>
        <w:t> </w:t>
      </w:r>
      <w:r>
        <w:rPr/>
        <w:t>facing</w:t>
      </w:r>
      <w:r>
        <w:rPr>
          <w:spacing w:val="7"/>
        </w:rPr>
        <w:t> </w:t>
      </w:r>
      <w:r>
        <w:rPr/>
        <w:t>problems</w:t>
      </w:r>
      <w:r>
        <w:rPr>
          <w:spacing w:val="5"/>
        </w:rPr>
        <w:t> </w:t>
      </w:r>
      <w:r>
        <w:rPr/>
        <w:t>associated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life-threatening</w:t>
      </w:r>
      <w:r>
        <w:rPr>
          <w:spacing w:val="11"/>
        </w:rPr>
        <w:t> </w:t>
      </w:r>
      <w:r>
        <w:rPr/>
        <w:t>illness,</w:t>
      </w:r>
      <w:r>
        <w:rPr>
          <w:spacing w:val="10"/>
        </w:rPr>
        <w:t> </w:t>
      </w:r>
      <w:r>
        <w:rPr/>
        <w:t>through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4"/>
        <w:jc w:val="both"/>
      </w:pPr>
      <w:r>
        <w:rPr/>
        <w:t>the prevention and relief of suffering, early identification and impeccable assessment and</w:t>
      </w:r>
      <w:r>
        <w:rPr>
          <w:spacing w:val="1"/>
        </w:rPr>
        <w:t> </w:t>
      </w:r>
      <w:r>
        <w:rPr/>
        <w:t>treatment of</w:t>
      </w:r>
      <w:r>
        <w:rPr>
          <w:spacing w:val="-7"/>
        </w:rPr>
        <w:t> </w:t>
      </w:r>
      <w:r>
        <w:rPr/>
        <w:t>pain</w:t>
      </w:r>
      <w:r>
        <w:rPr>
          <w:spacing w:val="-5"/>
        </w:rPr>
        <w:t> </w:t>
      </w:r>
      <w:r>
        <w:rPr/>
        <w:t>and other</w:t>
      </w:r>
      <w:r>
        <w:rPr>
          <w:spacing w:val="1"/>
        </w:rPr>
        <w:t> </w:t>
      </w:r>
      <w:r>
        <w:rPr/>
        <w:t>problems,</w:t>
      </w:r>
      <w:r>
        <w:rPr>
          <w:spacing w:val="2"/>
        </w:rPr>
        <w:t> </w:t>
      </w:r>
      <w:r>
        <w:rPr/>
        <w:t>psychosocial and spiritual.</w:t>
      </w:r>
      <w:r>
        <w:rPr>
          <w:spacing w:val="2"/>
        </w:rPr>
        <w:t> </w:t>
      </w:r>
      <w:r>
        <w:rPr/>
        <w:t>Palliative</w:t>
      </w:r>
      <w:r>
        <w:rPr>
          <w:spacing w:val="-1"/>
        </w:rPr>
        <w:t> </w:t>
      </w:r>
      <w:r>
        <w:rPr/>
        <w:t>care:</w:t>
      </w:r>
    </w:p>
    <w:p>
      <w:pPr>
        <w:pStyle w:val="BodyText"/>
        <w:spacing w:line="480" w:lineRule="auto"/>
        <w:ind w:left="267" w:right="712"/>
        <w:jc w:val="both"/>
      </w:pPr>
      <w:r>
        <w:rPr/>
        <w:t>Provides relief from pain and other distressing symptoms; affirms life and regards dying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process;</w:t>
      </w:r>
      <w:r>
        <w:rPr>
          <w:spacing w:val="1"/>
        </w:rPr>
        <w:t> </w:t>
      </w:r>
      <w:r>
        <w:rPr/>
        <w:t>intends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hasten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postpone</w:t>
      </w:r>
      <w:r>
        <w:rPr>
          <w:spacing w:val="1"/>
        </w:rPr>
        <w:t> </w:t>
      </w:r>
      <w:r>
        <w:rPr/>
        <w:t>death;</w:t>
      </w:r>
      <w:r>
        <w:rPr>
          <w:spacing w:val="1"/>
        </w:rPr>
        <w:t> </w:t>
      </w:r>
      <w:r>
        <w:rPr/>
        <w:t>integrates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psychosocial and spiritual aspects of patient care; offers a support system to help patients</w:t>
      </w:r>
      <w:r>
        <w:rPr>
          <w:spacing w:val="1"/>
        </w:rPr>
        <w:t> </w:t>
      </w:r>
      <w:r>
        <w:rPr/>
        <w:t>live as actively as possible until death; offers a support system to help the family cope</w:t>
      </w:r>
      <w:r>
        <w:rPr>
          <w:spacing w:val="1"/>
        </w:rPr>
        <w:t> </w:t>
      </w:r>
      <w:r>
        <w:rPr/>
        <w:t>during the patients illness and in their bereavement; uses a team approach to address the</w:t>
      </w:r>
      <w:r>
        <w:rPr>
          <w:spacing w:val="1"/>
        </w:rPr>
        <w:t> </w:t>
      </w:r>
      <w:r>
        <w:rPr/>
        <w:t>needs of patients and their families, including counseling where indicated; will enhance</w:t>
      </w:r>
      <w:r>
        <w:rPr>
          <w:spacing w:val="1"/>
        </w:rPr>
        <w:t> </w:t>
      </w:r>
      <w:r>
        <w:rPr/>
        <w:t>quality of life, and may also positively influence the course of illness; is applicable early in</w:t>
      </w:r>
      <w:r>
        <w:rPr>
          <w:spacing w:val="1"/>
        </w:rPr>
        <w:t> </w:t>
      </w:r>
      <w:r>
        <w:rPr/>
        <w:t>the course of illnes</w:t>
      </w:r>
      <w:r>
        <w:rPr>
          <w:spacing w:val="1"/>
        </w:rPr>
        <w:t> </w:t>
      </w:r>
      <w:r>
        <w:rPr/>
        <w:t>in conjunction with other therapies that</w:t>
      </w:r>
      <w:r>
        <w:rPr>
          <w:spacing w:val="1"/>
        </w:rPr>
        <w:t> </w:t>
      </w:r>
      <w:r>
        <w:rPr/>
        <w:t>can prolong</w:t>
      </w:r>
      <w:r>
        <w:rPr>
          <w:spacing w:val="1"/>
        </w:rPr>
        <w:t> </w:t>
      </w:r>
      <w:r>
        <w:rPr/>
        <w:t>life, such as</w:t>
      </w:r>
      <w:r>
        <w:rPr>
          <w:spacing w:val="1"/>
        </w:rPr>
        <w:t> </w:t>
      </w:r>
      <w:r>
        <w:rPr/>
        <w:t>chemotherapy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radiation</w:t>
      </w:r>
      <w:r>
        <w:rPr>
          <w:spacing w:val="-3"/>
        </w:rPr>
        <w:t> </w:t>
      </w:r>
      <w:r>
        <w:rPr/>
        <w:t>therapy.</w:t>
      </w:r>
    </w:p>
    <w:p>
      <w:pPr>
        <w:pStyle w:val="BodyText"/>
        <w:spacing w:line="480" w:lineRule="auto"/>
        <w:ind w:left="267" w:right="718"/>
        <w:jc w:val="both"/>
      </w:pPr>
      <w:r>
        <w:rPr/>
        <w:t>The palliative care team might include: a palliative care specialist, local general practitioner</w:t>
      </w:r>
      <w:r>
        <w:rPr>
          <w:spacing w:val="-57"/>
        </w:rPr>
        <w:t> </w:t>
      </w:r>
      <w:r>
        <w:rPr/>
        <w:t>with skills</w:t>
      </w:r>
      <w:r>
        <w:rPr>
          <w:spacing w:val="1"/>
        </w:rPr>
        <w:t> </w:t>
      </w:r>
      <w:r>
        <w:rPr/>
        <w:t>in palliative care, palliative care</w:t>
      </w:r>
      <w:r>
        <w:rPr>
          <w:spacing w:val="1"/>
        </w:rPr>
        <w:t> </w:t>
      </w:r>
      <w:r>
        <w:rPr/>
        <w:t>nurse,</w:t>
      </w:r>
      <w:r>
        <w:rPr>
          <w:spacing w:val="1"/>
        </w:rPr>
        <w:t> </w:t>
      </w:r>
      <w:r>
        <w:rPr/>
        <w:t>palliative care</w:t>
      </w:r>
      <w:r>
        <w:rPr>
          <w:spacing w:val="1"/>
        </w:rPr>
        <w:t> </w:t>
      </w:r>
      <w:r>
        <w:rPr/>
        <w:t>volunteers and</w:t>
      </w:r>
      <w:r>
        <w:rPr>
          <w:spacing w:val="60"/>
        </w:rPr>
        <w:t> </w:t>
      </w:r>
      <w:r>
        <w:rPr/>
        <w:t>allied</w:t>
      </w:r>
      <w:r>
        <w:rPr>
          <w:spacing w:val="1"/>
        </w:rPr>
        <w:t> </w:t>
      </w:r>
      <w:r>
        <w:rPr/>
        <w:t>health professionals, such as a health professional who specializes</w:t>
      </w:r>
      <w:r>
        <w:rPr>
          <w:spacing w:val="1"/>
        </w:rPr>
        <w:t> </w:t>
      </w:r>
      <w:r>
        <w:rPr/>
        <w:t>in providing</w:t>
      </w:r>
      <w:r>
        <w:rPr>
          <w:spacing w:val="60"/>
        </w:rPr>
        <w:t> </w:t>
      </w:r>
      <w:r>
        <w:rPr/>
        <w:t>advice</w:t>
      </w:r>
      <w:r>
        <w:rPr>
          <w:spacing w:val="1"/>
        </w:rPr>
        <w:t> </w:t>
      </w:r>
      <w:r>
        <w:rPr/>
        <w:t>about</w:t>
      </w:r>
      <w:r>
        <w:rPr>
          <w:spacing w:val="6"/>
        </w:rPr>
        <w:t> </w:t>
      </w:r>
      <w:r>
        <w:rPr/>
        <w:t>what</w:t>
      </w:r>
      <w:r>
        <w:rPr>
          <w:spacing w:val="-2"/>
        </w:rPr>
        <w:t> </w:t>
      </w:r>
      <w:r>
        <w:rPr/>
        <w:t>to</w:t>
      </w:r>
      <w:r>
        <w:rPr>
          <w:spacing w:val="6"/>
        </w:rPr>
        <w:t> </w:t>
      </w:r>
      <w:r>
        <w:rPr/>
        <w:t>eat</w:t>
      </w:r>
      <w:r>
        <w:rPr>
          <w:spacing w:val="3"/>
        </w:rPr>
        <w:t> </w:t>
      </w:r>
      <w:r>
        <w:rPr/>
        <w:t>(NBOCC,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before="7"/>
      </w:pPr>
    </w:p>
    <w:p>
      <w:pPr>
        <w:pStyle w:val="BodyText"/>
        <w:spacing w:line="482" w:lineRule="auto" w:before="1"/>
        <w:ind w:left="267" w:right="716"/>
        <w:jc w:val="both"/>
      </w:pPr>
      <w:r>
        <w:rPr/>
        <w:t>The palliative care team can provide: expert treatment of pain and other symptoms; close,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navigating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system;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complex treatment choices, detailed practical information and assistance, emotional and</w:t>
      </w:r>
      <w:r>
        <w:rPr>
          <w:spacing w:val="1"/>
        </w:rPr>
        <w:t> </w:t>
      </w:r>
      <w:r>
        <w:rPr/>
        <w:t>spiritual</w:t>
      </w:r>
      <w:r>
        <w:rPr>
          <w:spacing w:val="-3"/>
        </w:rPr>
        <w:t> </w:t>
      </w:r>
      <w:r>
        <w:rPr/>
        <w:t>support</w:t>
      </w:r>
      <w:r>
        <w:rPr>
          <w:spacing w:val="6"/>
        </w:rPr>
        <w:t> </w:t>
      </w:r>
      <w:r>
        <w:rPr/>
        <w:t>for</w:t>
      </w:r>
      <w:r>
        <w:rPr>
          <w:spacing w:val="1"/>
        </w:rPr>
        <w:t> </w:t>
      </w:r>
      <w:r>
        <w:rPr/>
        <w:t>the patient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family.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80" w:lineRule="auto" w:before="1"/>
        <w:ind w:left="267" w:right="716"/>
        <w:jc w:val="both"/>
      </w:pPr>
      <w:r>
        <w:rPr/>
        <w:t>Palliative care differs from hospice care in that palliative care may be provided at any time</w:t>
      </w:r>
      <w:r>
        <w:rPr>
          <w:spacing w:val="1"/>
        </w:rPr>
        <w:t> </w:t>
      </w:r>
      <w:r>
        <w:rPr/>
        <w:t>during the person’s</w:t>
      </w:r>
      <w:r>
        <w:rPr>
          <w:spacing w:val="60"/>
        </w:rPr>
        <w:t> </w:t>
      </w:r>
      <w:r>
        <w:rPr/>
        <w:t>illness and may be given as curative treatment; hospice care on the</w:t>
      </w:r>
      <w:r>
        <w:rPr>
          <w:spacing w:val="1"/>
        </w:rPr>
        <w:t> </w:t>
      </w:r>
      <w:r>
        <w:rPr/>
        <w:t>other</w:t>
      </w:r>
      <w:r>
        <w:rPr>
          <w:spacing w:val="20"/>
        </w:rPr>
        <w:t> </w:t>
      </w:r>
      <w:r>
        <w:rPr/>
        <w:t>hand</w:t>
      </w:r>
      <w:r>
        <w:rPr>
          <w:spacing w:val="28"/>
        </w:rPr>
        <w:t> </w:t>
      </w:r>
      <w:r>
        <w:rPr/>
        <w:t>focuses</w:t>
      </w:r>
      <w:r>
        <w:rPr>
          <w:spacing w:val="16"/>
        </w:rPr>
        <w:t> </w:t>
      </w:r>
      <w:r>
        <w:rPr/>
        <w:t>on</w:t>
      </w:r>
      <w:r>
        <w:rPr>
          <w:spacing w:val="13"/>
        </w:rPr>
        <w:t> </w:t>
      </w:r>
      <w:r>
        <w:rPr/>
        <w:t>terminally</w:t>
      </w:r>
      <w:r>
        <w:rPr>
          <w:spacing w:val="19"/>
        </w:rPr>
        <w:t> </w:t>
      </w:r>
      <w:r>
        <w:rPr/>
        <w:t>ill</w:t>
      </w:r>
      <w:r>
        <w:rPr>
          <w:spacing w:val="19"/>
        </w:rPr>
        <w:t> </w:t>
      </w:r>
      <w:r>
        <w:rPr/>
        <w:t>individuals</w:t>
      </w:r>
      <w:r>
        <w:rPr>
          <w:spacing w:val="25"/>
        </w:rPr>
        <w:t> </w:t>
      </w:r>
      <w:r>
        <w:rPr/>
        <w:t>who</w:t>
      </w:r>
      <w:r>
        <w:rPr>
          <w:spacing w:val="23"/>
        </w:rPr>
        <w:t> </w:t>
      </w:r>
      <w:r>
        <w:rPr/>
        <w:t>are</w:t>
      </w:r>
      <w:r>
        <w:rPr>
          <w:spacing w:val="18"/>
        </w:rPr>
        <w:t> </w:t>
      </w:r>
      <w:r>
        <w:rPr/>
        <w:t>expected</w:t>
      </w:r>
      <w:r>
        <w:rPr>
          <w:spacing w:val="18"/>
        </w:rPr>
        <w:t> </w:t>
      </w:r>
      <w:r>
        <w:rPr/>
        <w:t>to</w:t>
      </w:r>
      <w:r>
        <w:rPr>
          <w:spacing w:val="23"/>
        </w:rPr>
        <w:t> </w:t>
      </w:r>
      <w:r>
        <w:rPr/>
        <w:t>live</w:t>
      </w:r>
      <w:r>
        <w:rPr>
          <w:spacing w:val="27"/>
        </w:rPr>
        <w:t> </w:t>
      </w:r>
      <w:r>
        <w:rPr/>
        <w:t>for</w:t>
      </w:r>
      <w:r>
        <w:rPr>
          <w:spacing w:val="20"/>
        </w:rPr>
        <w:t> </w:t>
      </w:r>
      <w:r>
        <w:rPr/>
        <w:t>6</w:t>
      </w:r>
      <w:r>
        <w:rPr>
          <w:spacing w:val="30"/>
        </w:rPr>
        <w:t> </w:t>
      </w:r>
      <w:r>
        <w:rPr/>
        <w:t>months</w:t>
      </w:r>
      <w:r>
        <w:rPr>
          <w:spacing w:val="16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3"/>
        <w:jc w:val="both"/>
      </w:pPr>
      <w:r>
        <w:rPr/>
        <w:t>less. Hospice care is aimed at meeting the physical, emotional and spiritual needs of the</w:t>
      </w:r>
      <w:r>
        <w:rPr>
          <w:spacing w:val="1"/>
        </w:rPr>
        <w:t> </w:t>
      </w:r>
      <w:r>
        <w:rPr/>
        <w:t>dying individual while fostering the highest quality of life possible. In the United States,</w:t>
      </w:r>
      <w:r>
        <w:rPr>
          <w:spacing w:val="1"/>
        </w:rPr>
        <w:t> </w:t>
      </w:r>
      <w:r>
        <w:rPr/>
        <w:t>55% of hospitals with more than 100 bed capacity offer palliative care programs and nearly</w:t>
      </w:r>
      <w:r>
        <w:rPr>
          <w:spacing w:val="-57"/>
        </w:rPr>
        <w:t> </w:t>
      </w:r>
      <w:r>
        <w:rPr/>
        <w:t>one-fifth of community hospitals also have such programs (Lynn, 2004). Both hospice and</w:t>
      </w:r>
      <w:r>
        <w:rPr>
          <w:spacing w:val="1"/>
        </w:rPr>
        <w:t> </w:t>
      </w:r>
      <w:r>
        <w:rPr/>
        <w:t>palliative care provide</w:t>
      </w:r>
      <w:r>
        <w:rPr>
          <w:spacing w:val="1"/>
        </w:rPr>
        <w:t> </w:t>
      </w:r>
      <w:r>
        <w:rPr/>
        <w:t>symptom relief and pain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(Hill, 2007).</w:t>
      </w:r>
      <w:r>
        <w:rPr>
          <w:spacing w:val="60"/>
        </w:rPr>
        <w:t> </w:t>
      </w:r>
      <w:r>
        <w:rPr/>
        <w:t>For palliative</w:t>
      </w:r>
      <w:r>
        <w:rPr>
          <w:spacing w:val="1"/>
        </w:rPr>
        <w:t> </w:t>
      </w:r>
      <w:r>
        <w:rPr/>
        <w:t>care to be effective, a multidisciplinary approach that involves the family is necessary.</w:t>
      </w:r>
      <w:r>
        <w:rPr>
          <w:spacing w:val="1"/>
        </w:rPr>
        <w:t> </w:t>
      </w:r>
      <w:r>
        <w:rPr/>
        <w:t>Common palliative care problems include pain, cachexia, asthenia, dyspnoea, malignant</w:t>
      </w:r>
      <w:r>
        <w:rPr>
          <w:spacing w:val="1"/>
        </w:rPr>
        <w:t> </w:t>
      </w:r>
      <w:r>
        <w:rPr/>
        <w:t>bowel obstruction and wound issues, which may necessitate an interdisciplinary approach</w:t>
      </w:r>
      <w:r>
        <w:rPr>
          <w:spacing w:val="1"/>
        </w:rPr>
        <w:t> </w:t>
      </w:r>
      <w:r>
        <w:rPr/>
        <w:t>(Krouse,</w:t>
      </w:r>
      <w:r>
        <w:rPr>
          <w:spacing w:val="3"/>
        </w:rPr>
        <w:t> </w:t>
      </w:r>
      <w:r>
        <w:rPr/>
        <w:t>2008).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1"/>
          <w:numId w:val="9"/>
        </w:numPr>
        <w:tabs>
          <w:tab w:pos="752" w:val="left" w:leader="none"/>
        </w:tabs>
        <w:spacing w:line="480" w:lineRule="auto" w:before="1" w:after="0"/>
        <w:ind w:left="267" w:right="975" w:firstLine="0"/>
        <w:jc w:val="left"/>
      </w:pPr>
      <w:r>
        <w:rPr/>
        <w:t>NATIONAL</w:t>
      </w:r>
      <w:r>
        <w:rPr>
          <w:spacing w:val="-9"/>
        </w:rPr>
        <w:t> </w:t>
      </w:r>
      <w:r>
        <w:rPr/>
        <w:t>COMPREHENSIVE</w:t>
      </w:r>
      <w:r>
        <w:rPr>
          <w:spacing w:val="-8"/>
        </w:rPr>
        <w:t> </w:t>
      </w:r>
      <w:r>
        <w:rPr/>
        <w:t>CANCER</w:t>
      </w:r>
      <w:r>
        <w:rPr>
          <w:spacing w:val="-8"/>
        </w:rPr>
        <w:t> </w:t>
      </w:r>
      <w:r>
        <w:rPr/>
        <w:t>NETWORK</w:t>
      </w:r>
      <w:r>
        <w:rPr>
          <w:spacing w:val="-7"/>
        </w:rPr>
        <w:t> </w:t>
      </w:r>
      <w:r>
        <w:rPr/>
        <w:t>(NCCN)</w:t>
      </w:r>
      <w:r>
        <w:rPr>
          <w:spacing w:val="-7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PRACTICE GUIDELINES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ONCOLOGY</w:t>
      </w:r>
    </w:p>
    <w:p>
      <w:pPr>
        <w:pStyle w:val="BodyText"/>
        <w:spacing w:line="480" w:lineRule="auto"/>
        <w:ind w:left="267" w:right="711"/>
        <w:jc w:val="both"/>
      </w:pPr>
      <w:r>
        <w:rPr/>
        <w:t>The NCCN is a non-profit alliance of 21 of the world’s leading cancer centers that is</w:t>
      </w:r>
      <w:r>
        <w:rPr>
          <w:spacing w:val="1"/>
        </w:rPr>
        <w:t> </w:t>
      </w:r>
      <w:r>
        <w:rPr/>
        <w:t>dedicated to</w:t>
      </w:r>
      <w:r>
        <w:rPr>
          <w:spacing w:val="1"/>
        </w:rPr>
        <w:t> </w:t>
      </w:r>
      <w:r>
        <w:rPr/>
        <w:t>improving the quality and</w:t>
      </w:r>
      <w:r>
        <w:rPr>
          <w:spacing w:val="1"/>
        </w:rPr>
        <w:t> </w:t>
      </w:r>
      <w:r>
        <w:rPr/>
        <w:t>effectiveness of care provided to</w:t>
      </w:r>
      <w:r>
        <w:rPr>
          <w:spacing w:val="60"/>
        </w:rPr>
        <w:t> </w:t>
      </w:r>
      <w:r>
        <w:rPr/>
        <w:t>cancer patients.</w:t>
      </w:r>
      <w:r>
        <w:rPr>
          <w:spacing w:val="1"/>
        </w:rPr>
        <w:t> </w:t>
      </w:r>
      <w:r>
        <w:rPr/>
        <w:t>The NCCN clinical practice guidelines in oncology are a set of practice guidelines for</w:t>
      </w:r>
      <w:r>
        <w:rPr>
          <w:spacing w:val="1"/>
        </w:rPr>
        <w:t> </w:t>
      </w:r>
      <w:r>
        <w:rPr/>
        <w:t>oncology which have been developed specifically by oncologists and cover 97% of cancers.</w:t>
      </w:r>
      <w:r>
        <w:rPr>
          <w:spacing w:val="-57"/>
        </w:rPr>
        <w:t> </w:t>
      </w:r>
      <w:r>
        <w:rPr/>
        <w:t>These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updated</w:t>
      </w:r>
      <w:r>
        <w:rPr>
          <w:spacing w:val="1"/>
        </w:rPr>
        <w:t> </w:t>
      </w:r>
      <w:r>
        <w:rPr/>
        <w:t>continually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115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gathered in the guidelines is based on a review of scientific evidence from</w:t>
      </w:r>
      <w:r>
        <w:rPr>
          <w:spacing w:val="1"/>
        </w:rPr>
        <w:t> </w:t>
      </w:r>
      <w:r>
        <w:rPr/>
        <w:t>oncology trials and studies. The published NCCN Guidelines is composed of three parts,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step-by-step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decision-making</w:t>
      </w:r>
      <w:r>
        <w:rPr>
          <w:spacing w:val="1"/>
        </w:rPr>
        <w:t> </w:t>
      </w:r>
      <w:r>
        <w:rPr/>
        <w:t>process; a discussion which reviews the data the recommendations are based on and the</w:t>
      </w:r>
      <w:r>
        <w:rPr>
          <w:spacing w:val="1"/>
        </w:rPr>
        <w:t> </w:t>
      </w:r>
      <w:r>
        <w:rPr/>
        <w:t>issues that were considered by the panel; and a bibliography. Each recommendation is</w:t>
      </w:r>
      <w:r>
        <w:rPr>
          <w:spacing w:val="1"/>
        </w:rPr>
        <w:t> </w:t>
      </w:r>
      <w:r>
        <w:rPr/>
        <w:t>categorized</w:t>
      </w:r>
      <w:r>
        <w:rPr>
          <w:spacing w:val="4"/>
        </w:rPr>
        <w:t> </w:t>
      </w:r>
      <w:r>
        <w:rPr/>
        <w:t>according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both the</w:t>
      </w:r>
      <w:r>
        <w:rPr>
          <w:spacing w:val="3"/>
        </w:rPr>
        <w:t> </w:t>
      </w:r>
      <w:r>
        <w:rPr/>
        <w:t>level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evidence</w:t>
      </w:r>
      <w:r>
        <w:rPr>
          <w:spacing w:val="4"/>
        </w:rPr>
        <w:t> </w:t>
      </w:r>
      <w:r>
        <w:rPr/>
        <w:t>supporting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recommendation</w:t>
      </w:r>
      <w:r>
        <w:rPr>
          <w:spacing w:val="-1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/>
      </w:pPr>
      <w:r>
        <w:rPr/>
        <w:t>degree</w:t>
      </w:r>
      <w:r>
        <w:rPr>
          <w:spacing w:val="35"/>
        </w:rPr>
        <w:t> </w:t>
      </w:r>
      <w:r>
        <w:rPr/>
        <w:t>of</w:t>
      </w:r>
      <w:r>
        <w:rPr>
          <w:spacing w:val="29"/>
        </w:rPr>
        <w:t> </w:t>
      </w:r>
      <w:r>
        <w:rPr/>
        <w:t>consensus</w:t>
      </w:r>
      <w:r>
        <w:rPr>
          <w:spacing w:val="35"/>
        </w:rPr>
        <w:t> </w:t>
      </w:r>
      <w:r>
        <w:rPr/>
        <w:t>among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NCCN</w:t>
      </w:r>
      <w:r>
        <w:rPr>
          <w:spacing w:val="36"/>
        </w:rPr>
        <w:t> </w:t>
      </w:r>
      <w:r>
        <w:rPr/>
        <w:t>Member</w:t>
      </w:r>
      <w:r>
        <w:rPr>
          <w:spacing w:val="44"/>
        </w:rPr>
        <w:t> </w:t>
      </w:r>
      <w:r>
        <w:rPr/>
        <w:t>Institutions</w:t>
      </w:r>
      <w:r>
        <w:rPr>
          <w:spacing w:val="35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recommendation</w:t>
      </w:r>
      <w:r>
        <w:rPr>
          <w:spacing w:val="37"/>
        </w:rPr>
        <w:t> </w:t>
      </w:r>
      <w:r>
        <w:rPr/>
        <w:t>is</w:t>
      </w:r>
      <w:r>
        <w:rPr>
          <w:spacing w:val="-57"/>
        </w:rPr>
        <w:t> </w:t>
      </w:r>
      <w:r>
        <w:rPr/>
        <w:t>appropriate (NCCN,</w:t>
      </w:r>
      <w:r>
        <w:rPr>
          <w:spacing w:val="4"/>
        </w:rPr>
        <w:t> </w:t>
      </w:r>
      <w:r>
        <w:rPr/>
        <w:t>2010).</w:t>
      </w:r>
    </w:p>
    <w:p>
      <w:pPr>
        <w:spacing w:after="0" w:line="480" w:lineRule="auto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Heading1"/>
        <w:spacing w:line="655" w:lineRule="auto"/>
        <w:ind w:left="3689" w:right="4141" w:hanging="5"/>
        <w:jc w:val="center"/>
      </w:pPr>
      <w:r>
        <w:rPr/>
        <w:t>CHAPTER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>
          <w:spacing w:val="-1"/>
        </w:rPr>
        <w:t>METHODOLOGY</w:t>
      </w:r>
    </w:p>
    <w:p>
      <w:pPr>
        <w:pStyle w:val="BodyText"/>
        <w:spacing w:line="480" w:lineRule="auto"/>
        <w:ind w:left="267" w:right="717"/>
        <w:jc w:val="both"/>
      </w:pPr>
      <w:r>
        <w:rPr/>
        <w:t>The study was retrospective, involving analysis of data from patients’ folders who attended</w:t>
      </w:r>
      <w:r>
        <w:rPr>
          <w:spacing w:val="1"/>
        </w:rPr>
        <w:t> </w:t>
      </w:r>
      <w:r>
        <w:rPr/>
        <w:t>clinic at the Radiotherapy and Oncology Center of Ahmadu Bello University Teaching</w:t>
      </w:r>
      <w:r>
        <w:rPr>
          <w:spacing w:val="1"/>
        </w:rPr>
        <w:t> </w:t>
      </w:r>
      <w:r>
        <w:rPr/>
        <w:t>Hospital (ABUTH) Zaria for the period spanning from 1 January, 2008 to 31 December,</w:t>
      </w:r>
      <w:r>
        <w:rPr>
          <w:spacing w:val="1"/>
        </w:rPr>
        <w:t> </w:t>
      </w:r>
      <w:r>
        <w:rPr/>
        <w:t>2008.</w:t>
      </w:r>
      <w:r>
        <w:rPr>
          <w:spacing w:val="4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collected</w:t>
      </w:r>
      <w:r>
        <w:rPr>
          <w:spacing w:val="2"/>
        </w:rPr>
        <w:t> </w:t>
      </w:r>
      <w:r>
        <w:rPr/>
        <w:t>between</w:t>
      </w:r>
      <w:r>
        <w:rPr>
          <w:spacing w:val="-4"/>
        </w:rPr>
        <w:t> </w:t>
      </w:r>
      <w:r>
        <w:rPr/>
        <w:t>January</w:t>
      </w:r>
      <w:r>
        <w:rPr>
          <w:spacing w:val="-8"/>
        </w:rPr>
        <w:t> </w:t>
      </w:r>
      <w:r>
        <w:rPr/>
        <w:t>to</w:t>
      </w:r>
      <w:r>
        <w:rPr>
          <w:spacing w:val="1"/>
        </w:rPr>
        <w:t> </w:t>
      </w:r>
      <w:r>
        <w:rPr/>
        <w:t>February,</w:t>
      </w:r>
      <w:r>
        <w:rPr>
          <w:spacing w:val="4"/>
        </w:rPr>
        <w:t> </w:t>
      </w:r>
      <w:r>
        <w:rPr/>
        <w:t>2009.</w:t>
      </w:r>
    </w:p>
    <w:p>
      <w:pPr>
        <w:pStyle w:val="BodyText"/>
        <w:spacing w:line="480" w:lineRule="auto" w:before="192"/>
        <w:ind w:left="267" w:right="719"/>
        <w:jc w:val="both"/>
      </w:pPr>
      <w:r>
        <w:rPr/>
        <w:t>The first stage of data collection involved the use of attendance registers from the records</w:t>
      </w:r>
      <w:r>
        <w:rPr>
          <w:spacing w:val="1"/>
        </w:rPr>
        <w:t> </w:t>
      </w:r>
      <w:r>
        <w:rPr/>
        <w:t>department of the oncology clinic to get the total number of different types of cancers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Folder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breast</w:t>
      </w:r>
      <w:r>
        <w:rPr>
          <w:spacing w:val="60"/>
        </w:rPr>
        <w:t> </w:t>
      </w:r>
      <w:r>
        <w:rPr/>
        <w:t>cancer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attended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receiving</w:t>
      </w:r>
      <w:r>
        <w:rPr>
          <w:spacing w:val="60"/>
        </w:rPr>
        <w:t> </w:t>
      </w:r>
      <w:r>
        <w:rPr/>
        <w:t>chemotherapy,</w:t>
      </w:r>
      <w:r>
        <w:rPr>
          <w:spacing w:val="1"/>
        </w:rPr>
        <w:t> </w:t>
      </w:r>
      <w:r>
        <w:rPr/>
        <w:t>radiotherapy,</w:t>
      </w:r>
      <w:r>
        <w:rPr>
          <w:spacing w:val="4"/>
        </w:rPr>
        <w:t> </w:t>
      </w:r>
      <w:r>
        <w:rPr/>
        <w:t>and/or</w:t>
      </w:r>
      <w:r>
        <w:rPr>
          <w:spacing w:val="3"/>
        </w:rPr>
        <w:t> </w:t>
      </w:r>
      <w:r>
        <w:rPr/>
        <w:t>hormone therapy.</w:t>
      </w:r>
    </w:p>
    <w:p>
      <w:pPr>
        <w:pStyle w:val="BodyText"/>
        <w:spacing w:line="480" w:lineRule="auto" w:before="197"/>
        <w:ind w:left="267" w:right="708"/>
        <w:jc w:val="both"/>
      </w:pPr>
      <w:r>
        <w:rPr/>
        <w:t>Socio-demographic data which included sex, marital status, age at first visit, ethnicity, state</w:t>
      </w:r>
      <w:r>
        <w:rPr>
          <w:spacing w:val="1"/>
        </w:rPr>
        <w:t> </w:t>
      </w:r>
      <w:r>
        <w:rPr/>
        <w:t>of origin,</w:t>
      </w:r>
      <w:r>
        <w:rPr>
          <w:spacing w:val="1"/>
        </w:rPr>
        <w:t> </w:t>
      </w:r>
      <w:r>
        <w:rPr/>
        <w:t>occupation,</w:t>
      </w:r>
      <w:r>
        <w:rPr>
          <w:spacing w:val="1"/>
        </w:rPr>
        <w:t> </w:t>
      </w:r>
      <w:r>
        <w:rPr/>
        <w:t>place of residence and</w:t>
      </w:r>
      <w:r>
        <w:rPr>
          <w:spacing w:val="1"/>
        </w:rPr>
        <w:t> </w:t>
      </w:r>
      <w:r>
        <w:rPr/>
        <w:t>specific diagnosis were then collected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the folders. A researcher designed data form was used to guide the collection of data on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history,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non-drug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laboratory</w:t>
      </w:r>
      <w:r>
        <w:rPr>
          <w:spacing w:val="-4"/>
        </w:rPr>
        <w:t> </w:t>
      </w:r>
      <w:r>
        <w:rPr/>
        <w:t>investigations carried</w:t>
      </w:r>
      <w:r>
        <w:rPr>
          <w:spacing w:val="1"/>
        </w:rPr>
        <w:t> </w:t>
      </w:r>
      <w:r>
        <w:rPr/>
        <w:t>out, etc. (</w:t>
      </w:r>
      <w:r>
        <w:rPr>
          <w:spacing w:val="2"/>
        </w:rPr>
        <w:t> </w:t>
      </w:r>
      <w:r>
        <w:rPr/>
        <w:t>Appendix</w:t>
      </w:r>
      <w:r>
        <w:rPr>
          <w:spacing w:val="-3"/>
        </w:rPr>
        <w:t> </w:t>
      </w:r>
      <w:r>
        <w:rPr/>
        <w:t>I).</w:t>
      </w:r>
    </w:p>
    <w:p>
      <w:pPr>
        <w:pStyle w:val="BodyText"/>
        <w:spacing w:line="480" w:lineRule="auto" w:before="202"/>
        <w:ind w:left="267" w:right="711"/>
        <w:jc w:val="both"/>
      </w:pPr>
      <w:r>
        <w:rPr/>
        <w:t>The health care professionals’ involved in the management of breast cancer patients were</w:t>
      </w:r>
      <w:r>
        <w:rPr>
          <w:spacing w:val="1"/>
        </w:rPr>
        <w:t> </w:t>
      </w:r>
      <w:r>
        <w:rPr/>
        <w:t>identified and a modified Informational Roles Questionnaire (IRQ) (Jenkins </w:t>
      </w:r>
      <w:r>
        <w:rPr>
          <w:i/>
        </w:rPr>
        <w:t>et al</w:t>
      </w:r>
      <w:r>
        <w:rPr/>
        <w:t>, 2001)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II),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parts.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measured</w:t>
      </w:r>
      <w:r>
        <w:rPr>
          <w:spacing w:val="27"/>
        </w:rPr>
        <w:t> </w:t>
      </w:r>
      <w:r>
        <w:rPr/>
        <w:t>healthcare</w:t>
      </w:r>
      <w:r>
        <w:rPr>
          <w:spacing w:val="28"/>
        </w:rPr>
        <w:t> </w:t>
      </w:r>
      <w:r>
        <w:rPr/>
        <w:t>professional’s</w:t>
      </w:r>
      <w:r>
        <w:rPr>
          <w:spacing w:val="27"/>
        </w:rPr>
        <w:t> </w:t>
      </w:r>
      <w:r>
        <w:rPr/>
        <w:t>perceptions</w:t>
      </w:r>
      <w:r>
        <w:rPr>
          <w:spacing w:val="26"/>
        </w:rPr>
        <w:t> </w:t>
      </w:r>
      <w:r>
        <w:rPr/>
        <w:t>of</w:t>
      </w:r>
      <w:r>
        <w:rPr>
          <w:spacing w:val="20"/>
        </w:rPr>
        <w:t> </w:t>
      </w:r>
      <w:r>
        <w:rPr/>
        <w:t>their</w:t>
      </w:r>
      <w:r>
        <w:rPr>
          <w:spacing w:val="29"/>
        </w:rPr>
        <w:t> </w:t>
      </w:r>
      <w:r>
        <w:rPr/>
        <w:t>own</w:t>
      </w:r>
      <w:r>
        <w:rPr>
          <w:spacing w:val="23"/>
        </w:rPr>
        <w:t> </w:t>
      </w:r>
      <w:r>
        <w:rPr/>
        <w:t>roles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their</w:t>
      </w:r>
      <w:r>
        <w:rPr>
          <w:spacing w:val="29"/>
        </w:rPr>
        <w:t> </w:t>
      </w:r>
      <w:r>
        <w:rPr/>
        <w:t>awareness</w:t>
      </w:r>
      <w:r>
        <w:rPr>
          <w:spacing w:val="26"/>
        </w:rPr>
        <w:t> </w:t>
      </w:r>
      <w:r>
        <w:rPr/>
        <w:t>of</w:t>
      </w:r>
    </w:p>
    <w:p>
      <w:pPr>
        <w:pStyle w:val="BodyText"/>
        <w:ind w:left="267"/>
        <w:jc w:val="both"/>
      </w:pPr>
      <w:r>
        <w:rPr/>
        <w:t>their</w:t>
      </w:r>
      <w:r>
        <w:rPr>
          <w:spacing w:val="32"/>
        </w:rPr>
        <w:t> </w:t>
      </w:r>
      <w:r>
        <w:rPr/>
        <w:t>colleagues’</w:t>
      </w:r>
      <w:r>
        <w:rPr>
          <w:spacing w:val="27"/>
        </w:rPr>
        <w:t> </w:t>
      </w:r>
      <w:r>
        <w:rPr/>
        <w:t>roles</w:t>
      </w:r>
      <w:r>
        <w:rPr>
          <w:spacing w:val="32"/>
        </w:rPr>
        <w:t> </w:t>
      </w:r>
      <w:r>
        <w:rPr/>
        <w:t>in</w:t>
      </w:r>
      <w:r>
        <w:rPr>
          <w:spacing w:val="25"/>
        </w:rPr>
        <w:t> </w:t>
      </w:r>
      <w:r>
        <w:rPr/>
        <w:t>providing</w:t>
      </w:r>
      <w:r>
        <w:rPr>
          <w:spacing w:val="34"/>
        </w:rPr>
        <w:t> </w:t>
      </w:r>
      <w:r>
        <w:rPr/>
        <w:t>information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patient</w:t>
      </w:r>
      <w:r>
        <w:rPr>
          <w:spacing w:val="35"/>
        </w:rPr>
        <w:t> </w:t>
      </w:r>
      <w:r>
        <w:rPr/>
        <w:t>during</w:t>
      </w:r>
      <w:r>
        <w:rPr>
          <w:spacing w:val="29"/>
        </w:rPr>
        <w:t> </w:t>
      </w:r>
      <w:r>
        <w:rPr/>
        <w:t>their</w:t>
      </w:r>
      <w:r>
        <w:rPr>
          <w:spacing w:val="31"/>
        </w:rPr>
        <w:t> </w:t>
      </w:r>
      <w:r>
        <w:rPr/>
        <w:t>treatment</w:t>
      </w:r>
      <w:r>
        <w:rPr>
          <w:spacing w:val="35"/>
        </w:rPr>
        <w:t> </w:t>
      </w:r>
      <w:r>
        <w:rPr/>
        <w:t>and</w:t>
      </w:r>
    </w:p>
    <w:p>
      <w:pPr>
        <w:spacing w:after="0"/>
        <w:jc w:val="both"/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spacing w:line="480" w:lineRule="auto" w:before="68"/>
        <w:ind w:left="267" w:right="718"/>
        <w:jc w:val="both"/>
      </w:pPr>
      <w:r>
        <w:rPr/>
        <w:t>care. The information areas covered included patient history, examination, ordering for</w:t>
      </w:r>
      <w:r>
        <w:rPr>
          <w:spacing w:val="1"/>
        </w:rPr>
        <w:t> </w:t>
      </w:r>
      <w:r>
        <w:rPr/>
        <w:t>laboratory investigations, discussing diagnosis, choosing management to adopt, surgery,</w:t>
      </w:r>
      <w:r>
        <w:rPr>
          <w:spacing w:val="1"/>
        </w:rPr>
        <w:t> </w:t>
      </w:r>
      <w:r>
        <w:rPr/>
        <w:t>chemotherapy, hormone therapy, radiotherapy, dispensing medication, counseling on side</w:t>
      </w:r>
      <w:r>
        <w:rPr>
          <w:spacing w:val="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palliative</w:t>
      </w:r>
      <w:r>
        <w:rPr>
          <w:spacing w:val="1"/>
        </w:rPr>
        <w:t> </w:t>
      </w:r>
      <w:r>
        <w:rPr/>
        <w:t>care,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up,</w:t>
      </w:r>
      <w:r>
        <w:rPr>
          <w:spacing w:val="1"/>
        </w:rPr>
        <w:t> </w:t>
      </w:r>
      <w:r>
        <w:rPr/>
        <w:t>passing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leaflets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estrogen-progesterone</w:t>
      </w:r>
      <w:r>
        <w:rPr>
          <w:spacing w:val="3"/>
        </w:rPr>
        <w:t> </w:t>
      </w:r>
      <w:r>
        <w:rPr/>
        <w:t>status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267" w:right="714"/>
        <w:jc w:val="both"/>
      </w:pPr>
      <w:r>
        <w:rPr/>
        <w:t>Healthcare professionals were also</w:t>
      </w:r>
      <w:r>
        <w:rPr>
          <w:spacing w:val="1"/>
        </w:rPr>
        <w:t> </w:t>
      </w:r>
      <w:r>
        <w:rPr/>
        <w:t>asked to</w:t>
      </w:r>
      <w:r>
        <w:rPr>
          <w:spacing w:val="1"/>
        </w:rPr>
        <w:t> </w:t>
      </w:r>
      <w:r>
        <w:rPr/>
        <w:t>indicate whether</w:t>
      </w:r>
      <w:r>
        <w:rPr>
          <w:spacing w:val="1"/>
        </w:rPr>
        <w:t> </w:t>
      </w:r>
      <w:r>
        <w:rPr/>
        <w:t>they and which of their</w:t>
      </w:r>
      <w:r>
        <w:rPr>
          <w:spacing w:val="1"/>
        </w:rPr>
        <w:t> </w:t>
      </w:r>
      <w:r>
        <w:rPr/>
        <w:t>colleagues had a regular role in discussing patient problems in each of the five areas of</w:t>
      </w:r>
      <w:r>
        <w:rPr>
          <w:spacing w:val="1"/>
        </w:rPr>
        <w:t> </w:t>
      </w:r>
      <w:r>
        <w:rPr/>
        <w:t>psychosocial concern: 1) physical well being (pain, side effects, lethargy) 2) functional well</w:t>
      </w:r>
      <w:r>
        <w:rPr>
          <w:spacing w:val="-57"/>
        </w:rPr>
        <w:t> </w:t>
      </w:r>
      <w:r>
        <w:rPr/>
        <w:t>being</w:t>
      </w:r>
      <w:r>
        <w:rPr>
          <w:spacing w:val="1"/>
        </w:rPr>
        <w:t> </w:t>
      </w:r>
      <w:r>
        <w:rPr/>
        <w:t>(work,</w:t>
      </w:r>
      <w:r>
        <w:rPr>
          <w:spacing w:val="1"/>
        </w:rPr>
        <w:t> </w:t>
      </w:r>
      <w:r>
        <w:rPr/>
        <w:t>sleeping)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(attractiveness,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relationships)</w:t>
      </w:r>
      <w:r>
        <w:rPr>
          <w:spacing w:val="1"/>
        </w:rPr>
        <w:t> </w:t>
      </w:r>
      <w:r>
        <w:rPr/>
        <w:t>4)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(depression,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hope)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5)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(social</w:t>
      </w:r>
      <w:r>
        <w:rPr>
          <w:spacing w:val="1"/>
        </w:rPr>
        <w:t> </w:t>
      </w:r>
      <w:r>
        <w:rPr/>
        <w:t>activities, relationship with family and friends). Professionals who played key roles in their</w:t>
      </w:r>
      <w:r>
        <w:rPr>
          <w:spacing w:val="1"/>
        </w:rPr>
        <w:t> </w:t>
      </w:r>
      <w:r>
        <w:rPr/>
        <w:t>specialty were identified and interviewed for 10 minutes each to get a summary of the roles</w:t>
      </w:r>
      <w:r>
        <w:rPr>
          <w:spacing w:val="1"/>
        </w:rPr>
        <w:t> </w:t>
      </w:r>
      <w:r>
        <w:rPr/>
        <w:t>they</w:t>
      </w:r>
      <w:r>
        <w:rPr>
          <w:spacing w:val="-6"/>
        </w:rPr>
        <w:t> </w:t>
      </w:r>
      <w:r>
        <w:rPr/>
        <w:t>felt</w:t>
      </w:r>
      <w:r>
        <w:rPr>
          <w:spacing w:val="4"/>
        </w:rPr>
        <w:t> </w:t>
      </w:r>
      <w:r>
        <w:rPr/>
        <w:t>they</w:t>
      </w:r>
      <w:r>
        <w:rPr>
          <w:spacing w:val="-10"/>
        </w:rPr>
        <w:t> </w:t>
      </w:r>
      <w:r>
        <w:rPr/>
        <w:t>played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members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health</w:t>
      </w:r>
      <w:r>
        <w:rPr>
          <w:spacing w:val="-5"/>
        </w:rPr>
        <w:t> </w:t>
      </w:r>
      <w:r>
        <w:rPr/>
        <w:t>care</w:t>
      </w:r>
      <w:r>
        <w:rPr>
          <w:spacing w:val="-6"/>
        </w:rPr>
        <w:t> </w:t>
      </w:r>
      <w:r>
        <w:rPr/>
        <w:t>team</w:t>
      </w:r>
      <w:r>
        <w:rPr>
          <w:spacing w:val="-4"/>
        </w:rPr>
        <w:t> </w:t>
      </w:r>
      <w:r>
        <w:rPr/>
        <w:t>managing</w:t>
      </w:r>
      <w:r>
        <w:rPr>
          <w:spacing w:val="4"/>
        </w:rPr>
        <w:t> </w:t>
      </w:r>
      <w:r>
        <w:rPr/>
        <w:t>breast</w:t>
      </w:r>
      <w:r>
        <w:rPr>
          <w:spacing w:val="4"/>
        </w:rPr>
        <w:t> </w:t>
      </w:r>
      <w:r>
        <w:rPr/>
        <w:t>cancer patients.</w:t>
      </w:r>
    </w:p>
    <w:p>
      <w:pPr>
        <w:pStyle w:val="BodyText"/>
        <w:spacing w:line="480" w:lineRule="auto" w:before="197"/>
        <w:ind w:left="267" w:right="714"/>
        <w:jc w:val="both"/>
      </w:pPr>
      <w:r>
        <w:rPr/>
        <w:t>Data obtained were subjected to analysis using statistical package for social scientists SPSS</w:t>
      </w:r>
      <w:r>
        <w:rPr>
          <w:spacing w:val="-57"/>
        </w:rPr>
        <w:t> </w:t>
      </w:r>
      <w:r>
        <w:rPr/>
        <w:t>Version 11.5. Analysis included calculation of frequency tables. P-values &lt; 0-0.5 was taken</w:t>
      </w:r>
      <w:r>
        <w:rPr>
          <w:spacing w:val="-57"/>
        </w:rPr>
        <w:t> </w:t>
      </w:r>
      <w:r>
        <w:rPr/>
        <w:t>to be statistically significant. Results were presented in diverse formats such as: mean ±</w:t>
      </w:r>
      <w:r>
        <w:rPr>
          <w:spacing w:val="1"/>
        </w:rPr>
        <w:t> </w:t>
      </w:r>
      <w:r>
        <w:rPr/>
        <w:t>SEM,</w:t>
      </w:r>
      <w:r>
        <w:rPr>
          <w:spacing w:val="3"/>
        </w:rPr>
        <w:t> </w:t>
      </w:r>
      <w:r>
        <w:rPr/>
        <w:t>percentages, tables and</w:t>
      </w:r>
      <w:r>
        <w:rPr>
          <w:spacing w:val="6"/>
        </w:rPr>
        <w:t> </w:t>
      </w:r>
      <w:r>
        <w:rPr/>
        <w:t>figures.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Heading1"/>
        <w:spacing w:line="655" w:lineRule="auto"/>
        <w:ind w:left="4136" w:right="4448" w:hanging="130"/>
      </w:pPr>
      <w:r>
        <w:rPr>
          <w:spacing w:val="-1"/>
        </w:rPr>
        <w:t>CHAPTER </w:t>
      </w:r>
      <w:r>
        <w:rPr/>
        <w:t>4</w:t>
      </w:r>
      <w:r>
        <w:rPr>
          <w:spacing w:val="-57"/>
        </w:rPr>
        <w:t> </w:t>
      </w:r>
      <w:r>
        <w:rPr/>
        <w:t>RESULTS</w:t>
      </w:r>
    </w:p>
    <w:p>
      <w:pPr>
        <w:pStyle w:val="ListParagraph"/>
        <w:numPr>
          <w:ilvl w:val="1"/>
          <w:numId w:val="20"/>
        </w:numPr>
        <w:tabs>
          <w:tab w:pos="632" w:val="left" w:leader="none"/>
        </w:tabs>
        <w:spacing w:line="480" w:lineRule="auto" w:before="0" w:after="0"/>
        <w:ind w:left="267" w:right="742" w:firstLine="0"/>
        <w:jc w:val="left"/>
        <w:rPr>
          <w:b/>
          <w:sz w:val="24"/>
        </w:rPr>
      </w:pPr>
      <w:r>
        <w:rPr>
          <w:b/>
          <w:sz w:val="24"/>
        </w:rPr>
        <w:t>RELATIVE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OCCURENCE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BREAST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CANCER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BIO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PATIENTS</w:t>
      </w:r>
    </w:p>
    <w:p>
      <w:pPr>
        <w:pStyle w:val="BodyText"/>
        <w:spacing w:line="480" w:lineRule="auto" w:before="192"/>
        <w:ind w:left="267" w:right="717"/>
        <w:jc w:val="both"/>
      </w:pPr>
      <w:r>
        <w:rPr/>
        <w:t>Table 4.1 shows that breast cancer was the most frequently occurring cancer type (29%) in</w:t>
      </w:r>
      <w:r>
        <w:rPr>
          <w:spacing w:val="1"/>
        </w:rPr>
        <w:t> </w:t>
      </w:r>
      <w:r>
        <w:rPr/>
        <w:t>this study, closely followed by cervical cancer (27%); amongst a list of 17 cancer types. Of</w:t>
      </w:r>
      <w:r>
        <w:rPr>
          <w:spacing w:val="1"/>
        </w:rPr>
        <w:t> </w:t>
      </w:r>
      <w:r>
        <w:rPr/>
        <w:t>the 80 breast cancer patients, only 67 which had commenced treatment were included in the</w:t>
      </w:r>
      <w:r>
        <w:rPr>
          <w:spacing w:val="-57"/>
        </w:rPr>
        <w:t> </w:t>
      </w:r>
      <w:r>
        <w:rPr/>
        <w:t>study;</w:t>
      </w:r>
      <w:r>
        <w:rPr>
          <w:spacing w:val="-3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which</w:t>
      </w:r>
      <w:r>
        <w:rPr>
          <w:spacing w:val="-3"/>
        </w:rPr>
        <w:t> </w:t>
      </w:r>
      <w:r>
        <w:rPr/>
        <w:t>was</w:t>
      </w:r>
      <w:r>
        <w:rPr>
          <w:spacing w:val="5"/>
        </w:rPr>
        <w:t> </w:t>
      </w:r>
      <w:r>
        <w:rPr/>
        <w:t>male.</w:t>
      </w:r>
    </w:p>
    <w:p>
      <w:pPr>
        <w:pStyle w:val="BodyText"/>
        <w:spacing w:line="480" w:lineRule="auto" w:before="197"/>
        <w:ind w:left="267" w:right="719"/>
        <w:jc w:val="both"/>
      </w:pPr>
      <w:r>
        <w:rPr/>
        <w:t>From the study, the age range of breast cancer patients was between 25-80 years with a</w:t>
      </w:r>
      <w:r>
        <w:rPr>
          <w:spacing w:val="1"/>
        </w:rPr>
        <w:t> </w:t>
      </w:r>
      <w:r>
        <w:rPr/>
        <w:t>modal age group of 30-39 years although 40-49 years and 50-59 years also approximated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group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see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4.1.</w:t>
      </w:r>
    </w:p>
    <w:p>
      <w:pPr>
        <w:pStyle w:val="BodyText"/>
        <w:spacing w:before="202"/>
        <w:ind w:left="267"/>
        <w:jc w:val="both"/>
      </w:pPr>
      <w:r>
        <w:rPr/>
        <w:t>Fifty-three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67</w:t>
      </w:r>
      <w:r>
        <w:rPr>
          <w:spacing w:val="-2"/>
        </w:rPr>
        <w:t> </w:t>
      </w:r>
      <w:r>
        <w:rPr/>
        <w:t>patients</w:t>
      </w:r>
      <w:r>
        <w:rPr>
          <w:spacing w:val="-3"/>
        </w:rPr>
        <w:t> </w:t>
      </w:r>
      <w:r>
        <w:rPr/>
        <w:t>(79%)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married;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almost</w:t>
      </w:r>
      <w:r>
        <w:rPr>
          <w:spacing w:val="3"/>
        </w:rPr>
        <w:t> </w:t>
      </w:r>
      <w:r>
        <w:rPr/>
        <w:t>unemployed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see</w:t>
      </w:r>
      <w:r>
        <w:rPr>
          <w:spacing w:val="-3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4.2.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267" w:right="723"/>
        <w:jc w:val="both"/>
      </w:pPr>
      <w:r>
        <w:rPr/>
        <w:t>Prevalence by tribe (Table 4.2), state of origin (Table 4.3) and geopolitical zone (Table 4.4)</w:t>
      </w:r>
      <w:r>
        <w:rPr>
          <w:spacing w:val="-57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7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</w:t>
      </w:r>
      <w:r>
        <w:rPr>
          <w:spacing w:val="3"/>
        </w:rPr>
        <w:t> </w:t>
      </w:r>
      <w:r>
        <w:rPr/>
        <w:t>was</w:t>
      </w:r>
      <w:r>
        <w:rPr>
          <w:spacing w:val="-1"/>
        </w:rPr>
        <w:t> </w:t>
      </w:r>
      <w:r>
        <w:rPr/>
        <w:t>ubiquitous.</w:t>
      </w:r>
    </w:p>
    <w:p>
      <w:pPr>
        <w:spacing w:after="0" w:line="480" w:lineRule="auto"/>
        <w:jc w:val="both"/>
        <w:sectPr>
          <w:pgSz w:w="12240" w:h="15840"/>
          <w:pgMar w:header="0" w:footer="1482" w:top="1500" w:bottom="1680" w:left="1720" w:right="700"/>
        </w:sectPr>
      </w:pPr>
    </w:p>
    <w:p>
      <w:pPr>
        <w:pStyle w:val="Heading1"/>
        <w:spacing w:line="242" w:lineRule="auto" w:before="72"/>
        <w:ind w:left="372" w:right="1974"/>
      </w:pPr>
      <w:r>
        <w:rPr/>
        <w:t>Table</w:t>
      </w:r>
      <w:r>
        <w:rPr>
          <w:spacing w:val="9"/>
        </w:rPr>
        <w:t> </w:t>
      </w:r>
      <w:r>
        <w:rPr/>
        <w:t>4.1</w:t>
      </w:r>
      <w:r>
        <w:rPr>
          <w:spacing w:val="4"/>
        </w:rPr>
        <w:t> </w:t>
      </w:r>
      <w:r>
        <w:rPr/>
        <w:t>Relative</w:t>
      </w:r>
      <w:r>
        <w:rPr>
          <w:spacing w:val="3"/>
        </w:rPr>
        <w:t> </w:t>
      </w:r>
      <w:r>
        <w:rPr/>
        <w:t>occurrence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</w:t>
      </w:r>
      <w:r>
        <w:rPr>
          <w:spacing w:val="58"/>
        </w:rPr>
        <w:t> </w:t>
      </w:r>
      <w:r>
        <w:rPr/>
        <w:t>among</w:t>
      </w:r>
      <w:r>
        <w:rPr>
          <w:spacing w:val="4"/>
        </w:rPr>
        <w:t> </w:t>
      </w:r>
      <w:r>
        <w:rPr/>
        <w:t>cancer</w:t>
      </w:r>
      <w:r>
        <w:rPr>
          <w:spacing w:val="3"/>
        </w:rPr>
        <w:t> </w:t>
      </w:r>
      <w:r>
        <w:rPr/>
        <w:t>patients</w:t>
      </w:r>
      <w:r>
        <w:rPr>
          <w:spacing w:val="-57"/>
        </w:rPr>
        <w:t> </w:t>
      </w:r>
      <w:r>
        <w:rPr/>
        <w:t>attending</w:t>
      </w:r>
      <w:r>
        <w:rPr>
          <w:spacing w:val="-4"/>
        </w:rPr>
        <w:t> </w:t>
      </w:r>
      <w:r>
        <w:rPr/>
        <w:t>ABUTH</w:t>
      </w:r>
      <w:r>
        <w:rPr>
          <w:spacing w:val="-2"/>
        </w:rPr>
        <w:t> </w:t>
      </w:r>
      <w:r>
        <w:rPr/>
        <w:t>Oncology</w:t>
      </w:r>
      <w:r>
        <w:rPr>
          <w:spacing w:val="2"/>
        </w:rPr>
        <w:t> </w:t>
      </w:r>
      <w:r>
        <w:rPr/>
        <w:t>Clinic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2008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3"/>
        <w:gridCol w:w="2134"/>
        <w:gridCol w:w="529"/>
        <w:gridCol w:w="1443"/>
      </w:tblGrid>
      <w:tr>
        <w:trPr>
          <w:trHeight w:val="297" w:hRule="atLeast"/>
        </w:trPr>
        <w:tc>
          <w:tcPr>
            <w:tcW w:w="38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5"/>
              <w:ind w:left="112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cancer</w:t>
            </w:r>
          </w:p>
        </w:tc>
        <w:tc>
          <w:tcPr>
            <w:tcW w:w="21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5"/>
              <w:ind w:left="1061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5"/>
              <w:ind w:left="106"/>
              <w:rPr>
                <w:sz w:val="24"/>
              </w:rPr>
            </w:pPr>
            <w:r>
              <w:rPr>
                <w:sz w:val="24"/>
              </w:rPr>
              <w:t>Percent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312" w:hRule="atLeast"/>
        </w:trPr>
        <w:tc>
          <w:tcPr>
            <w:tcW w:w="38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20"/>
              <w:ind w:left="112"/>
              <w:rPr>
                <w:sz w:val="24"/>
              </w:rPr>
            </w:pPr>
            <w:r>
              <w:rPr>
                <w:sz w:val="24"/>
              </w:rPr>
              <w:t>Breast</w:t>
            </w:r>
          </w:p>
        </w:tc>
        <w:tc>
          <w:tcPr>
            <w:tcW w:w="21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20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4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20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300" w:hRule="atLeast"/>
        </w:trPr>
        <w:tc>
          <w:tcPr>
            <w:tcW w:w="3823" w:type="dxa"/>
          </w:tcPr>
          <w:p>
            <w:pPr>
              <w:pStyle w:val="TableParagraph"/>
              <w:spacing w:line="274" w:lineRule="exact" w:before="5"/>
              <w:ind w:left="112"/>
              <w:rPr>
                <w:sz w:val="24"/>
              </w:rPr>
            </w:pPr>
            <w:r>
              <w:rPr>
                <w:sz w:val="24"/>
              </w:rPr>
              <w:t>Cervix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74" w:lineRule="exact" w:before="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 w:before="5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00" w:hRule="atLeast"/>
        </w:trPr>
        <w:tc>
          <w:tcPr>
            <w:tcW w:w="3823" w:type="dxa"/>
          </w:tcPr>
          <w:p>
            <w:pPr>
              <w:pStyle w:val="TableParagraph"/>
              <w:spacing w:line="272" w:lineRule="exact" w:before="8"/>
              <w:ind w:left="112"/>
              <w:rPr>
                <w:sz w:val="24"/>
              </w:rPr>
            </w:pPr>
            <w:r>
              <w:rPr>
                <w:sz w:val="24"/>
              </w:rPr>
              <w:t>Connective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tissues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72" w:lineRule="exact" w:before="8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43" w:type="dxa"/>
          </w:tcPr>
          <w:p>
            <w:pPr>
              <w:pStyle w:val="TableParagraph"/>
              <w:spacing w:line="272" w:lineRule="exact" w:before="8"/>
              <w:ind w:right="1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3823" w:type="dxa"/>
          </w:tcPr>
          <w:p>
            <w:pPr>
              <w:pStyle w:val="TableParagraph"/>
              <w:spacing w:line="274" w:lineRule="exact" w:before="5"/>
              <w:ind w:left="112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melanoma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74" w:lineRule="exact" w:before="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 w:before="5"/>
              <w:ind w:right="1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3823" w:type="dxa"/>
          </w:tcPr>
          <w:p>
            <w:pPr>
              <w:pStyle w:val="TableParagraph"/>
              <w:spacing w:line="272" w:lineRule="exact" w:before="8"/>
              <w:ind w:left="112"/>
              <w:rPr>
                <w:sz w:val="24"/>
              </w:rPr>
            </w:pPr>
            <w:r>
              <w:rPr>
                <w:sz w:val="24"/>
              </w:rPr>
              <w:t>Nasopharynx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72" w:lineRule="exact" w:before="8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43" w:type="dxa"/>
          </w:tcPr>
          <w:p>
            <w:pPr>
              <w:pStyle w:val="TableParagraph"/>
              <w:spacing w:line="272" w:lineRule="exact" w:before="8"/>
              <w:ind w:right="1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3823" w:type="dxa"/>
          </w:tcPr>
          <w:p>
            <w:pPr>
              <w:pStyle w:val="TableParagraph"/>
              <w:spacing w:line="274" w:lineRule="exact" w:before="5"/>
              <w:ind w:left="112"/>
              <w:rPr>
                <w:sz w:val="24"/>
              </w:rPr>
            </w:pPr>
            <w:r>
              <w:rPr>
                <w:sz w:val="24"/>
              </w:rPr>
              <w:t>Prostate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74" w:lineRule="exact" w:before="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 w:before="5"/>
              <w:ind w:right="1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3823" w:type="dxa"/>
          </w:tcPr>
          <w:p>
            <w:pPr>
              <w:pStyle w:val="TableParagraph"/>
              <w:spacing w:line="272" w:lineRule="exact" w:before="8"/>
              <w:ind w:left="112"/>
              <w:rPr>
                <w:sz w:val="24"/>
              </w:rPr>
            </w:pPr>
            <w:r>
              <w:rPr>
                <w:sz w:val="24"/>
              </w:rPr>
              <w:t>Kaposi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sarcoma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72" w:lineRule="exact" w:before="8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43" w:type="dxa"/>
          </w:tcPr>
          <w:p>
            <w:pPr>
              <w:pStyle w:val="TableParagraph"/>
              <w:spacing w:line="272" w:lineRule="exact" w:before="8"/>
              <w:ind w:right="1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3823" w:type="dxa"/>
          </w:tcPr>
          <w:p>
            <w:pPr>
              <w:pStyle w:val="TableParagraph"/>
              <w:spacing w:line="274" w:lineRule="exact" w:before="5"/>
              <w:ind w:left="112"/>
              <w:rPr>
                <w:sz w:val="24"/>
              </w:rPr>
            </w:pPr>
            <w:r>
              <w:rPr>
                <w:sz w:val="24"/>
              </w:rPr>
              <w:t>Rectum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74" w:lineRule="exact" w:before="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 w:before="5"/>
              <w:ind w:right="1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3823" w:type="dxa"/>
          </w:tcPr>
          <w:p>
            <w:pPr>
              <w:pStyle w:val="TableParagraph"/>
              <w:spacing w:line="272" w:lineRule="exact" w:before="8"/>
              <w:ind w:left="112"/>
              <w:rPr>
                <w:sz w:val="24"/>
              </w:rPr>
            </w:pPr>
            <w:r>
              <w:rPr>
                <w:sz w:val="24"/>
              </w:rPr>
              <w:t>Bladder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72" w:lineRule="exact" w:before="8"/>
              <w:ind w:right="1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443" w:type="dxa"/>
          </w:tcPr>
          <w:p>
            <w:pPr>
              <w:pStyle w:val="TableParagraph"/>
              <w:spacing w:line="272" w:lineRule="exact" w:before="8"/>
              <w:ind w:right="1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3823" w:type="dxa"/>
          </w:tcPr>
          <w:p>
            <w:pPr>
              <w:pStyle w:val="TableParagraph"/>
              <w:spacing w:line="274" w:lineRule="exact" w:before="5"/>
              <w:ind w:left="112"/>
              <w:rPr>
                <w:sz w:val="24"/>
              </w:rPr>
            </w:pPr>
            <w:r>
              <w:rPr>
                <w:sz w:val="24"/>
              </w:rPr>
              <w:t>Eye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adenexa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74" w:lineRule="exact" w:before="5"/>
              <w:ind w:right="1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 w:before="5"/>
              <w:ind w:right="1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3823" w:type="dxa"/>
          </w:tcPr>
          <w:p>
            <w:pPr>
              <w:pStyle w:val="TableParagraph"/>
              <w:spacing w:line="272" w:lineRule="exact" w:before="8"/>
              <w:ind w:left="112"/>
              <w:rPr>
                <w:sz w:val="24"/>
              </w:rPr>
            </w:pPr>
            <w:r>
              <w:rPr>
                <w:sz w:val="24"/>
              </w:rPr>
              <w:t>Bone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72" w:lineRule="exact" w:before="8"/>
              <w:ind w:right="1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43" w:type="dxa"/>
          </w:tcPr>
          <w:p>
            <w:pPr>
              <w:pStyle w:val="TableParagraph"/>
              <w:spacing w:line="272" w:lineRule="exact" w:before="8"/>
              <w:ind w:right="1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823" w:type="dxa"/>
          </w:tcPr>
          <w:p>
            <w:pPr>
              <w:pStyle w:val="TableParagraph"/>
              <w:spacing w:line="274" w:lineRule="exact" w:before="5"/>
              <w:ind w:left="112"/>
              <w:rPr>
                <w:sz w:val="24"/>
              </w:rPr>
            </w:pPr>
            <w:r>
              <w:rPr>
                <w:sz w:val="24"/>
              </w:rPr>
              <w:t>Lip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74" w:lineRule="exact" w:before="5"/>
              <w:ind w:right="1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 w:before="5"/>
              <w:ind w:right="1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3823" w:type="dxa"/>
          </w:tcPr>
          <w:p>
            <w:pPr>
              <w:pStyle w:val="TableParagraph"/>
              <w:spacing w:line="272" w:lineRule="exact" w:before="8"/>
              <w:ind w:left="112"/>
              <w:rPr>
                <w:sz w:val="24"/>
              </w:rPr>
            </w:pPr>
            <w:r>
              <w:rPr>
                <w:sz w:val="24"/>
              </w:rPr>
              <w:t>Brain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72" w:lineRule="exact" w:before="8"/>
              <w:ind w:right="1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43" w:type="dxa"/>
          </w:tcPr>
          <w:p>
            <w:pPr>
              <w:pStyle w:val="TableParagraph"/>
              <w:spacing w:line="272" w:lineRule="exact" w:before="8"/>
              <w:ind w:right="1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823" w:type="dxa"/>
          </w:tcPr>
          <w:p>
            <w:pPr>
              <w:pStyle w:val="TableParagraph"/>
              <w:spacing w:line="274" w:lineRule="exact" w:before="5"/>
              <w:ind w:left="112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Hodgkin’s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Lymphoma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74" w:lineRule="exact" w:before="5"/>
              <w:ind w:right="1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 w:before="5"/>
              <w:ind w:right="1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823" w:type="dxa"/>
          </w:tcPr>
          <w:p>
            <w:pPr>
              <w:pStyle w:val="TableParagraph"/>
              <w:spacing w:line="272" w:lineRule="exact" w:before="8"/>
              <w:ind w:left="112"/>
              <w:rPr>
                <w:sz w:val="24"/>
              </w:rPr>
            </w:pPr>
            <w:r>
              <w:rPr>
                <w:sz w:val="24"/>
              </w:rPr>
              <w:t>Oropharynx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72" w:lineRule="exact" w:before="8"/>
              <w:ind w:right="1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43" w:type="dxa"/>
          </w:tcPr>
          <w:p>
            <w:pPr>
              <w:pStyle w:val="TableParagraph"/>
              <w:spacing w:line="272" w:lineRule="exact" w:before="8"/>
              <w:ind w:right="1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3823" w:type="dxa"/>
          </w:tcPr>
          <w:p>
            <w:pPr>
              <w:pStyle w:val="TableParagraph"/>
              <w:spacing w:line="274" w:lineRule="exact" w:before="5"/>
              <w:ind w:left="112"/>
              <w:rPr>
                <w:sz w:val="24"/>
              </w:rPr>
            </w:pPr>
            <w:r>
              <w:rPr>
                <w:sz w:val="24"/>
              </w:rPr>
              <w:t>Palate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line="274" w:lineRule="exact" w:before="5"/>
              <w:ind w:right="1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43" w:type="dxa"/>
          </w:tcPr>
          <w:p>
            <w:pPr>
              <w:pStyle w:val="TableParagraph"/>
              <w:spacing w:line="274" w:lineRule="exact" w:before="5"/>
              <w:ind w:right="1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289" w:hRule="atLeast"/>
        </w:trPr>
        <w:tc>
          <w:tcPr>
            <w:tcW w:w="38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left="112"/>
              <w:rPr>
                <w:sz w:val="24"/>
              </w:rPr>
            </w:pPr>
            <w:r>
              <w:rPr>
                <w:sz w:val="24"/>
              </w:rPr>
              <w:t>Hodgkin’s</w:t>
            </w:r>
          </w:p>
        </w:tc>
        <w:tc>
          <w:tcPr>
            <w:tcW w:w="21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right="1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4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right="11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302" w:hRule="atLeast"/>
        </w:trPr>
        <w:tc>
          <w:tcPr>
            <w:tcW w:w="38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left="11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1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4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 w:line="266" w:lineRule="exact"/>
        <w:jc w:val="right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ind w:left="564"/>
        <w:rPr>
          <w:sz w:val="20"/>
        </w:rPr>
      </w:pPr>
      <w:r>
        <w:rPr>
          <w:sz w:val="20"/>
        </w:rPr>
        <w:drawing>
          <wp:inline distT="0" distB="0" distL="0" distR="0">
            <wp:extent cx="4315967" cy="237744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7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line="480" w:lineRule="auto" w:before="90"/>
        <w:ind w:left="267" w:right="649" w:firstLine="24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Age distribution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breast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cancer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patients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attending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Oncology Clinic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2008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spacing w:before="9"/>
        <w:rPr>
          <w:b/>
          <w:sz w:val="4"/>
        </w:rPr>
      </w:pPr>
    </w:p>
    <w:p>
      <w:pPr>
        <w:pStyle w:val="BodyText"/>
        <w:ind w:left="564"/>
        <w:rPr>
          <w:sz w:val="20"/>
        </w:rPr>
      </w:pPr>
      <w:r>
        <w:rPr>
          <w:sz w:val="20"/>
        </w:rPr>
        <w:drawing>
          <wp:inline distT="0" distB="0" distL="0" distR="0">
            <wp:extent cx="4273296" cy="250545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296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1"/>
        <w:spacing w:before="0"/>
        <w:ind w:left="267"/>
      </w:pPr>
      <w:r>
        <w:rPr/>
        <w:t>Figure</w:t>
      </w:r>
      <w:r>
        <w:rPr>
          <w:spacing w:val="-1"/>
        </w:rPr>
        <w:t> </w:t>
      </w:r>
      <w:r>
        <w:rPr/>
        <w:t>4.2:</w:t>
      </w:r>
      <w:r>
        <w:rPr>
          <w:spacing w:val="59"/>
        </w:rPr>
        <w:t> </w:t>
      </w:r>
      <w:r>
        <w:rPr/>
        <w:t>Occupation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-6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who attended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clinic</w:t>
      </w:r>
    </w:p>
    <w:p>
      <w:pPr>
        <w:spacing w:after="0"/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spacing w:before="7"/>
        <w:rPr>
          <w:b/>
          <w:sz w:val="29"/>
        </w:rPr>
      </w:pPr>
    </w:p>
    <w:p>
      <w:pPr>
        <w:spacing w:before="90"/>
        <w:ind w:left="372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4.2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Prevalence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tribe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99.360008pt;margin-top:13.948992pt;width:247.45pt;height:.5pt;mso-position-horizontal-relative:page;mso-position-vertical-relative:paragraph;z-index:-15724032;mso-wrap-distance-left:0;mso-wrap-distance-right:0" coordorigin="1987,279" coordsize="4949,10" path="m4282,279l2938,279,2928,279,1987,279,1987,289,2928,289,2938,289,4282,289,4282,279xm6936,279l5299,279,5290,279,4291,279,4282,279,4282,289,4291,289,5290,289,5299,289,6936,289,6936,27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675" w:val="left" w:leader="none"/>
        </w:tabs>
        <w:spacing w:line="240" w:lineRule="exact" w:after="13"/>
        <w:ind w:left="2667"/>
      </w:pPr>
      <w:r>
        <w:rPr/>
        <w:t>Percent</w:t>
        <w:tab/>
        <w:t>Cumulative</w:t>
      </w:r>
    </w:p>
    <w:tbl>
      <w:tblPr>
        <w:tblW w:w="0" w:type="auto"/>
        <w:jc w:val="left"/>
        <w:tblInd w:w="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3"/>
        <w:gridCol w:w="1355"/>
        <w:gridCol w:w="505"/>
        <w:gridCol w:w="502"/>
        <w:gridCol w:w="961"/>
        <w:gridCol w:w="686"/>
      </w:tblGrid>
      <w:tr>
        <w:trPr>
          <w:trHeight w:val="271" w:hRule="atLeast"/>
        </w:trPr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Tribe</w:t>
            </w:r>
          </w:p>
        </w:tc>
        <w:tc>
          <w:tcPr>
            <w:tcW w:w="13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5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5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  <w:tc>
          <w:tcPr>
            <w:tcW w:w="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</w:tr>
      <w:tr>
        <w:trPr>
          <w:trHeight w:val="310" w:hRule="atLeast"/>
        </w:trPr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5"/>
              <w:ind w:left="112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3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5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5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300" w:hRule="atLeast"/>
        </w:trPr>
        <w:tc>
          <w:tcPr>
            <w:tcW w:w="943" w:type="dxa"/>
          </w:tcPr>
          <w:p>
            <w:pPr>
              <w:pStyle w:val="TableParagraph"/>
              <w:spacing w:line="272" w:lineRule="exact" w:before="8"/>
              <w:ind w:left="112"/>
              <w:rPr>
                <w:sz w:val="24"/>
              </w:rPr>
            </w:pPr>
            <w:r>
              <w:rPr>
                <w:sz w:val="24"/>
              </w:rPr>
              <w:t>Ibo</w:t>
            </w:r>
          </w:p>
        </w:tc>
        <w:tc>
          <w:tcPr>
            <w:tcW w:w="1355" w:type="dxa"/>
          </w:tcPr>
          <w:p>
            <w:pPr>
              <w:pStyle w:val="TableParagraph"/>
              <w:spacing w:line="272" w:lineRule="exact" w:before="8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spacing w:line="272" w:lineRule="exact" w:before="8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spacing w:line="272" w:lineRule="exact" w:before="8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300" w:hRule="atLeast"/>
        </w:trPr>
        <w:tc>
          <w:tcPr>
            <w:tcW w:w="943" w:type="dxa"/>
          </w:tcPr>
          <w:p>
            <w:pPr>
              <w:pStyle w:val="TableParagraph"/>
              <w:spacing w:line="274" w:lineRule="exact" w:before="5"/>
              <w:ind w:left="112"/>
              <w:rPr>
                <w:sz w:val="24"/>
              </w:rPr>
            </w:pPr>
            <w:r>
              <w:rPr>
                <w:sz w:val="24"/>
              </w:rPr>
              <w:t>Hausa</w:t>
            </w:r>
          </w:p>
        </w:tc>
        <w:tc>
          <w:tcPr>
            <w:tcW w:w="1355" w:type="dxa"/>
          </w:tcPr>
          <w:p>
            <w:pPr>
              <w:pStyle w:val="TableParagraph"/>
              <w:spacing w:line="274" w:lineRule="exact" w:before="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spacing w:line="274" w:lineRule="exact" w:before="5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spacing w:line="274" w:lineRule="exact" w:before="5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289" w:hRule="atLeast"/>
        </w:trPr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left="112"/>
              <w:rPr>
                <w:sz w:val="24"/>
              </w:rPr>
            </w:pPr>
            <w:r>
              <w:rPr>
                <w:sz w:val="24"/>
              </w:rPr>
              <w:t>Yoruba</w:t>
            </w:r>
          </w:p>
        </w:tc>
        <w:tc>
          <w:tcPr>
            <w:tcW w:w="13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5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right="10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02" w:hRule="atLeast"/>
        </w:trPr>
        <w:tc>
          <w:tcPr>
            <w:tcW w:w="9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left="11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5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ind w:left="267"/>
      </w:pPr>
      <w:r>
        <w:rPr/>
        <w:t>Table</w:t>
      </w:r>
      <w:r>
        <w:rPr>
          <w:spacing w:val="-3"/>
        </w:rPr>
        <w:t> </w:t>
      </w:r>
      <w:r>
        <w:rPr/>
        <w:t>4.3</w:t>
      </w:r>
      <w:r>
        <w:rPr>
          <w:spacing w:val="57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state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origin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1299"/>
        <w:gridCol w:w="1443"/>
        <w:gridCol w:w="1439"/>
      </w:tblGrid>
      <w:tr>
        <w:trPr>
          <w:trHeight w:val="551" w:hRule="atLeast"/>
        </w:trPr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184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origin</w:t>
            </w:r>
          </w:p>
        </w:tc>
        <w:tc>
          <w:tcPr>
            <w:tcW w:w="12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Percent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4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percent (%)</w:t>
            </w:r>
          </w:p>
        </w:tc>
      </w:tr>
      <w:tr>
        <w:trPr>
          <w:trHeight w:val="271" w:hRule="atLeast"/>
        </w:trPr>
        <w:tc>
          <w:tcPr>
            <w:tcW w:w="1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22"/>
              <w:rPr>
                <w:sz w:val="24"/>
              </w:rPr>
            </w:pPr>
            <w:r>
              <w:rPr>
                <w:sz w:val="24"/>
              </w:rPr>
              <w:t>Kogi</w:t>
            </w:r>
          </w:p>
        </w:tc>
        <w:tc>
          <w:tcPr>
            <w:tcW w:w="12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4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14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Kano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22.4</w:t>
            </w:r>
          </w:p>
        </w:tc>
      </w:tr>
      <w:tr>
        <w:trPr>
          <w:trHeight w:val="275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Imo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29.9</w:t>
            </w:r>
          </w:p>
        </w:tc>
      </w:tr>
      <w:tr>
        <w:trPr>
          <w:trHeight w:val="275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Kaduna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37.4</w:t>
            </w:r>
          </w:p>
        </w:tc>
      </w:tr>
      <w:tr>
        <w:trPr>
          <w:trHeight w:val="276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Niger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44.9</w:t>
            </w:r>
          </w:p>
        </w:tc>
      </w:tr>
      <w:tr>
        <w:trPr>
          <w:trHeight w:val="276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Abia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50.9</w:t>
            </w:r>
          </w:p>
        </w:tc>
      </w:tr>
      <w:tr>
        <w:trPr>
          <w:trHeight w:val="275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Anambra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56.9</w:t>
            </w:r>
          </w:p>
        </w:tc>
      </w:tr>
      <w:tr>
        <w:trPr>
          <w:trHeight w:val="276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Edo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62.9</w:t>
            </w:r>
          </w:p>
        </w:tc>
      </w:tr>
      <w:tr>
        <w:trPr>
          <w:trHeight w:val="276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recorded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68.9</w:t>
            </w:r>
          </w:p>
        </w:tc>
      </w:tr>
      <w:tr>
        <w:trPr>
          <w:trHeight w:val="275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Benue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72.9</w:t>
            </w:r>
          </w:p>
        </w:tc>
      </w:tr>
      <w:tr>
        <w:trPr>
          <w:trHeight w:val="276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Enugu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76.9</w:t>
            </w:r>
          </w:p>
        </w:tc>
      </w:tr>
      <w:tr>
        <w:trPr>
          <w:trHeight w:val="275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Delta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79.9</w:t>
            </w:r>
          </w:p>
        </w:tc>
      </w:tr>
      <w:tr>
        <w:trPr>
          <w:trHeight w:val="275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Nassarawa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82.9</w:t>
            </w:r>
          </w:p>
        </w:tc>
      </w:tr>
      <w:tr>
        <w:trPr>
          <w:trHeight w:val="276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Taraba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85.9</w:t>
            </w:r>
          </w:p>
        </w:tc>
      </w:tr>
      <w:tr>
        <w:trPr>
          <w:trHeight w:val="275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Bauchi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87.4</w:t>
            </w:r>
          </w:p>
        </w:tc>
      </w:tr>
      <w:tr>
        <w:trPr>
          <w:trHeight w:val="276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Cross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River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88.9</w:t>
            </w:r>
          </w:p>
        </w:tc>
      </w:tr>
      <w:tr>
        <w:trPr>
          <w:trHeight w:val="275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Gombe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90.4</w:t>
            </w:r>
          </w:p>
        </w:tc>
      </w:tr>
      <w:tr>
        <w:trPr>
          <w:trHeight w:val="275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Katsina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91.9</w:t>
            </w:r>
          </w:p>
        </w:tc>
      </w:tr>
      <w:tr>
        <w:trPr>
          <w:trHeight w:val="276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Kwara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93.4</w:t>
            </w:r>
          </w:p>
        </w:tc>
      </w:tr>
      <w:tr>
        <w:trPr>
          <w:trHeight w:val="275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Plateau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94.9</w:t>
            </w:r>
          </w:p>
        </w:tc>
      </w:tr>
      <w:tr>
        <w:trPr>
          <w:trHeight w:val="276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Rivers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96.4</w:t>
            </w:r>
          </w:p>
        </w:tc>
      </w:tr>
      <w:tr>
        <w:trPr>
          <w:trHeight w:val="275" w:hRule="atLeast"/>
        </w:trPr>
        <w:tc>
          <w:tcPr>
            <w:tcW w:w="1704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Sokoto</w:t>
            </w:r>
          </w:p>
        </w:tc>
        <w:tc>
          <w:tcPr>
            <w:tcW w:w="1299" w:type="dxa"/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97.9</w:t>
            </w:r>
          </w:p>
        </w:tc>
      </w:tr>
      <w:tr>
        <w:trPr>
          <w:trHeight w:val="277" w:hRule="atLeast"/>
        </w:trPr>
        <w:tc>
          <w:tcPr>
            <w:tcW w:w="1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Zamfara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right="1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99.9</w:t>
            </w:r>
          </w:p>
        </w:tc>
      </w:tr>
      <w:tr>
        <w:trPr>
          <w:trHeight w:val="278" w:hRule="atLeast"/>
        </w:trPr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90"/>
        <w:ind w:left="26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4.4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Prevalence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geopolitical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zone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rect style="position:absolute;margin-left:93.840004pt;margin-top:13.948992pt;width:387.120018pt;height:.48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9" w:lineRule="exact" w:after="3"/>
        <w:ind w:left="3500" w:right="1716"/>
        <w:jc w:val="center"/>
      </w:pPr>
      <w:r>
        <w:rPr/>
        <w:t>Cumulative</w:t>
      </w: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3"/>
        <w:gridCol w:w="1721"/>
        <w:gridCol w:w="881"/>
        <w:gridCol w:w="1252"/>
        <w:gridCol w:w="486"/>
        <w:gridCol w:w="1428"/>
      </w:tblGrid>
      <w:tr>
        <w:trPr>
          <w:trHeight w:val="554" w:hRule="atLeast"/>
        </w:trPr>
        <w:tc>
          <w:tcPr>
            <w:tcW w:w="1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Geopolitical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zone</w:t>
            </w:r>
          </w:p>
        </w:tc>
        <w:tc>
          <w:tcPr>
            <w:tcW w:w="1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8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2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510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  <w:p>
            <w:pPr>
              <w:pStyle w:val="TableParagraph"/>
              <w:spacing w:line="261" w:lineRule="exact" w:before="2"/>
              <w:ind w:left="510"/>
              <w:rPr>
                <w:sz w:val="24"/>
              </w:rPr>
            </w:pPr>
            <w:r>
              <w:rPr>
                <w:sz w:val="24"/>
              </w:rPr>
              <w:t>(100%)</w:t>
            </w:r>
          </w:p>
        </w:tc>
        <w:tc>
          <w:tcPr>
            <w:tcW w:w="48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</w:tr>
      <w:tr>
        <w:trPr>
          <w:trHeight w:val="562" w:hRule="atLeast"/>
        </w:trPr>
        <w:tc>
          <w:tcPr>
            <w:tcW w:w="1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North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central</w:t>
            </w:r>
          </w:p>
        </w:tc>
        <w:tc>
          <w:tcPr>
            <w:tcW w:w="1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72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72" w:lineRule="exact"/>
              <w:ind w:right="956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72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North=39</w:t>
            </w:r>
          </w:p>
          <w:p>
            <w:pPr>
              <w:pStyle w:val="TableParagraph"/>
              <w:spacing w:line="272" w:lineRule="exact" w:before="2"/>
              <w:ind w:left="106"/>
              <w:rPr>
                <w:sz w:val="24"/>
              </w:rPr>
            </w:pPr>
            <w:r>
              <w:rPr>
                <w:sz w:val="24"/>
              </w:rPr>
              <w:t>(58%)</w:t>
            </w:r>
          </w:p>
        </w:tc>
      </w:tr>
      <w:tr>
        <w:trPr>
          <w:trHeight w:val="300" w:hRule="atLeast"/>
        </w:trPr>
        <w:tc>
          <w:tcPr>
            <w:tcW w:w="1983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North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east</w:t>
            </w:r>
          </w:p>
        </w:tc>
        <w:tc>
          <w:tcPr>
            <w:tcW w:w="1721" w:type="dxa"/>
          </w:tcPr>
          <w:p>
            <w:pPr>
              <w:pStyle w:val="TableParagraph"/>
              <w:spacing w:line="274" w:lineRule="exact" w:before="5"/>
              <w:ind w:right="10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274" w:lineRule="exact" w:before="5"/>
              <w:ind w:right="9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86" w:type="dxa"/>
          </w:tcPr>
          <w:p>
            <w:pPr>
              <w:pStyle w:val="TableParagraph"/>
              <w:spacing w:line="274" w:lineRule="exact" w:before="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2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3" w:hRule="atLeast"/>
        </w:trPr>
        <w:tc>
          <w:tcPr>
            <w:tcW w:w="1983" w:type="dxa"/>
          </w:tcPr>
          <w:p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z w:val="24"/>
              </w:rPr>
              <w:t>North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west</w:t>
            </w:r>
          </w:p>
        </w:tc>
        <w:tc>
          <w:tcPr>
            <w:tcW w:w="1721" w:type="dxa"/>
          </w:tcPr>
          <w:p>
            <w:pPr>
              <w:pStyle w:val="TableParagraph"/>
              <w:spacing w:before="8"/>
              <w:ind w:right="10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8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before="8"/>
              <w:ind w:right="95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86" w:type="dxa"/>
          </w:tcPr>
          <w:p>
            <w:pPr>
              <w:pStyle w:val="TableParagraph"/>
              <w:spacing w:before="8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28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South=28</w:t>
            </w:r>
          </w:p>
        </w:tc>
      </w:tr>
      <w:tr>
        <w:trPr>
          <w:trHeight w:val="287" w:hRule="atLeast"/>
        </w:trPr>
        <w:tc>
          <w:tcPr>
            <w:tcW w:w="1983" w:type="dx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east</w:t>
            </w:r>
          </w:p>
        </w:tc>
        <w:tc>
          <w:tcPr>
            <w:tcW w:w="1721" w:type="dxa"/>
          </w:tcPr>
          <w:p>
            <w:pPr>
              <w:pStyle w:val="TableParagraph"/>
              <w:spacing w:line="268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268" w:lineRule="exact"/>
              <w:ind w:right="95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86" w:type="dxa"/>
          </w:tcPr>
          <w:p>
            <w:pPr>
              <w:pStyle w:val="TableParagraph"/>
              <w:spacing w:line="268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42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(42%)</w:t>
            </w:r>
          </w:p>
        </w:tc>
      </w:tr>
      <w:tr>
        <w:trPr>
          <w:trHeight w:val="300" w:hRule="atLeast"/>
        </w:trPr>
        <w:tc>
          <w:tcPr>
            <w:tcW w:w="1983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south</w:t>
            </w:r>
          </w:p>
        </w:tc>
        <w:tc>
          <w:tcPr>
            <w:tcW w:w="1721" w:type="dxa"/>
          </w:tcPr>
          <w:p>
            <w:pPr>
              <w:pStyle w:val="TableParagraph"/>
              <w:spacing w:line="274" w:lineRule="exact" w:before="5"/>
              <w:ind w:right="10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line="274" w:lineRule="exact" w:before="5"/>
              <w:ind w:right="95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6" w:type="dxa"/>
          </w:tcPr>
          <w:p>
            <w:pPr>
              <w:pStyle w:val="TableParagraph"/>
              <w:spacing w:line="274" w:lineRule="exact" w:before="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42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recorded</w:t>
            </w:r>
          </w:p>
        </w:tc>
        <w:tc>
          <w:tcPr>
            <w:tcW w:w="1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right="10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right="9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2" w:hRule="atLeast"/>
        </w:trPr>
        <w:tc>
          <w:tcPr>
            <w:tcW w:w="1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Heading1"/>
        <w:numPr>
          <w:ilvl w:val="1"/>
          <w:numId w:val="20"/>
        </w:numPr>
        <w:tabs>
          <w:tab w:pos="632" w:val="left" w:leader="none"/>
        </w:tabs>
        <w:spacing w:line="240" w:lineRule="auto" w:before="90" w:after="0"/>
        <w:ind w:left="631" w:right="0" w:hanging="365"/>
        <w:jc w:val="left"/>
      </w:pPr>
      <w:bookmarkStart w:name="_TOC_250015" w:id="29"/>
      <w:r>
        <w:rPr/>
        <w:t>PREDISPOSING</w:t>
      </w:r>
      <w:r>
        <w:rPr>
          <w:spacing w:val="-8"/>
        </w:rPr>
        <w:t> </w:t>
      </w:r>
      <w:bookmarkEnd w:id="29"/>
      <w:r>
        <w:rPr/>
        <w:t>FACTORS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7" w:right="723"/>
        <w:jc w:val="both"/>
      </w:pPr>
      <w:r>
        <w:rPr/>
        <w:t>Only 24% of the patients had records indicating family history of cancer, of which a</w:t>
      </w:r>
      <w:r>
        <w:rPr>
          <w:spacing w:val="1"/>
        </w:rPr>
        <w:t> </w:t>
      </w:r>
      <w:r>
        <w:rPr/>
        <w:t>relatively large number (62.5%) occurred in a first degree biological relative (sister and</w:t>
      </w:r>
      <w:r>
        <w:rPr>
          <w:spacing w:val="1"/>
        </w:rPr>
        <w:t> </w:t>
      </w:r>
      <w:r>
        <w:rPr/>
        <w:t>mother)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second degree relative</w:t>
      </w:r>
      <w:r>
        <w:rPr>
          <w:spacing w:val="-1"/>
        </w:rPr>
        <w:t> </w:t>
      </w:r>
      <w:r>
        <w:rPr/>
        <w:t>(grandmother,</w:t>
      </w:r>
      <w:r>
        <w:rPr>
          <w:spacing w:val="2"/>
        </w:rPr>
        <w:t> </w:t>
      </w:r>
      <w:r>
        <w:rPr/>
        <w:t>niece</w:t>
      </w:r>
      <w:r>
        <w:rPr>
          <w:spacing w:val="-1"/>
        </w:rPr>
        <w:t> </w:t>
      </w:r>
      <w:r>
        <w:rPr/>
        <w:t>and cousin)</w:t>
      </w:r>
      <w:r>
        <w:rPr>
          <w:spacing w:val="6"/>
        </w:rPr>
        <w:t> </w:t>
      </w:r>
      <w:r>
        <w:rPr/>
        <w:t>–</w:t>
      </w:r>
      <w:r>
        <w:rPr>
          <w:spacing w:val="1"/>
        </w:rPr>
        <w:t> </w:t>
      </w:r>
      <w:r>
        <w:rPr/>
        <w:t>37.5%.</w:t>
      </w:r>
    </w:p>
    <w:p>
      <w:pPr>
        <w:pStyle w:val="BodyText"/>
        <w:ind w:left="267"/>
        <w:jc w:val="both"/>
      </w:pPr>
      <w:r>
        <w:rPr/>
        <w:t>About</w:t>
      </w:r>
      <w:r>
        <w:rPr>
          <w:spacing w:val="-1"/>
        </w:rPr>
        <w:t> </w:t>
      </w:r>
      <w:r>
        <w:rPr/>
        <w:t>68%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patients</w:t>
      </w:r>
      <w:r>
        <w:rPr>
          <w:spacing w:val="-3"/>
        </w:rPr>
        <w:t> </w:t>
      </w:r>
      <w:r>
        <w:rPr/>
        <w:t>had</w:t>
      </w:r>
      <w:r>
        <w:rPr>
          <w:spacing w:val="-1"/>
        </w:rPr>
        <w:t> </w:t>
      </w:r>
      <w:r>
        <w:rPr/>
        <w:t>had a</w:t>
      </w:r>
      <w:r>
        <w:rPr>
          <w:spacing w:val="-2"/>
        </w:rPr>
        <w:t> </w:t>
      </w:r>
      <w:r>
        <w:rPr/>
        <w:t>previous</w:t>
      </w:r>
      <w:r>
        <w:rPr>
          <w:spacing w:val="2"/>
        </w:rPr>
        <w:t> </w:t>
      </w:r>
      <w:r>
        <w:rPr/>
        <w:t>lump</w:t>
      </w:r>
      <w:r>
        <w:rPr>
          <w:spacing w:val="-1"/>
        </w:rPr>
        <w:t> </w:t>
      </w:r>
      <w:r>
        <w:rPr/>
        <w:t>and or</w:t>
      </w:r>
      <w:r>
        <w:rPr>
          <w:spacing w:val="-4"/>
        </w:rPr>
        <w:t> </w:t>
      </w:r>
      <w:r>
        <w:rPr/>
        <w:t>cancer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4.3.</w:t>
      </w:r>
    </w:p>
    <w:p>
      <w:pPr>
        <w:pStyle w:val="BodyText"/>
      </w:pPr>
    </w:p>
    <w:p>
      <w:pPr>
        <w:pStyle w:val="BodyText"/>
        <w:spacing w:line="480" w:lineRule="auto"/>
        <w:ind w:left="267" w:right="713"/>
        <w:jc w:val="both"/>
      </w:pPr>
      <w:r>
        <w:rPr/>
        <w:t>Figure</w:t>
      </w:r>
      <w:r>
        <w:rPr>
          <w:spacing w:val="1"/>
        </w:rPr>
        <w:t> </w:t>
      </w:r>
      <w:r>
        <w:rPr/>
        <w:t>4.4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51.5%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premenopausal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43.9%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postmenopausal. Of the postmenopausal group, the majority (66.7%) attained menopause</w:t>
      </w:r>
      <w:r>
        <w:rPr>
          <w:spacing w:val="1"/>
        </w:rPr>
        <w:t> </w:t>
      </w:r>
      <w:r>
        <w:rPr/>
        <w:t>before the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50</w:t>
      </w:r>
      <w:r>
        <w:rPr>
          <w:spacing w:val="2"/>
        </w:rPr>
        <w:t> </w:t>
      </w:r>
      <w:r>
        <w:rPr/>
        <w:t>years</w:t>
      </w:r>
      <w:r>
        <w:rPr>
          <w:spacing w:val="2"/>
        </w:rPr>
        <w:t> </w:t>
      </w:r>
      <w:r>
        <w:rPr/>
        <w:t>(Table 4.5).</w:t>
      </w:r>
    </w:p>
    <w:p>
      <w:pPr>
        <w:pStyle w:val="BodyText"/>
        <w:spacing w:line="480" w:lineRule="auto"/>
        <w:ind w:left="267" w:right="722"/>
        <w:jc w:val="both"/>
      </w:pPr>
      <w:r>
        <w:rPr/>
        <w:t>Table 4.6 shows the ages at which menarche commenced and corresponding frequencies</w:t>
      </w:r>
      <w:r>
        <w:rPr>
          <w:spacing w:val="1"/>
        </w:rPr>
        <w:t> </w:t>
      </w:r>
      <w:r>
        <w:rPr/>
        <w:t>obtained</w:t>
      </w:r>
      <w:r>
        <w:rPr>
          <w:spacing w:val="6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480" w:lineRule="auto"/>
        <w:ind w:left="267" w:right="719"/>
        <w:jc w:val="both"/>
      </w:pPr>
      <w:r>
        <w:rPr/>
        <w:t>Mean age at first full term pregnancy was found to be 22.05 ± 0.69 years for the 37 patients</w:t>
      </w:r>
      <w:r>
        <w:rPr>
          <w:spacing w:val="-57"/>
        </w:rPr>
        <w:t> </w:t>
      </w:r>
      <w:r>
        <w:rPr/>
        <w:t>for which this data was available (Figure 4.5). Nearly half of the patients (45.9%) had their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pregnancy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20-24</w:t>
      </w:r>
      <w:r>
        <w:rPr>
          <w:spacing w:val="1"/>
        </w:rPr>
        <w:t> </w:t>
      </w:r>
      <w:r>
        <w:rPr/>
        <w:t>years;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(27%)</w:t>
      </w:r>
      <w:r>
        <w:rPr>
          <w:spacing w:val="1"/>
        </w:rPr>
        <w:t> </w:t>
      </w:r>
      <w:r>
        <w:rPr/>
        <w:t>had</w:t>
      </w:r>
      <w:r>
        <w:rPr>
          <w:spacing w:val="60"/>
        </w:rPr>
        <w:t> </w:t>
      </w:r>
      <w:r>
        <w:rPr/>
        <w:t>theirs</w:t>
      </w:r>
      <w:r>
        <w:rPr>
          <w:spacing w:val="1"/>
        </w:rPr>
        <w:t> </w:t>
      </w:r>
      <w:r>
        <w:rPr/>
        <w:t>between 25-29 years.</w:t>
      </w:r>
      <w:r>
        <w:rPr>
          <w:spacing w:val="1"/>
        </w:rPr>
        <w:t> </w:t>
      </w:r>
      <w:r>
        <w:rPr/>
        <w:t>Figure 4.6 shows the number of full term pregnancies and their</w:t>
      </w:r>
      <w:r>
        <w:rPr>
          <w:spacing w:val="1"/>
        </w:rPr>
        <w:t> </w:t>
      </w:r>
      <w:r>
        <w:rPr/>
        <w:t>corresponding</w:t>
      </w:r>
      <w:r>
        <w:rPr>
          <w:spacing w:val="6"/>
        </w:rPr>
        <w:t> </w:t>
      </w:r>
      <w:r>
        <w:rPr/>
        <w:t>frequency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occurrence.</w:t>
      </w:r>
    </w:p>
    <w:p>
      <w:pPr>
        <w:pStyle w:val="BodyText"/>
        <w:spacing w:line="480" w:lineRule="auto"/>
        <w:ind w:left="267" w:right="726"/>
        <w:jc w:val="both"/>
      </w:pPr>
      <w:r>
        <w:rPr/>
        <w:t>Of the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women whose</w:t>
      </w:r>
      <w:r>
        <w:rPr>
          <w:spacing w:val="1"/>
        </w:rPr>
        <w:t> </w:t>
      </w:r>
      <w:r>
        <w:rPr/>
        <w:t>breastfeeding</w:t>
      </w:r>
      <w:r>
        <w:rPr>
          <w:spacing w:val="1"/>
        </w:rPr>
        <w:t> </w:t>
      </w:r>
      <w:r>
        <w:rPr/>
        <w:t>of their</w:t>
      </w:r>
      <w:r>
        <w:rPr>
          <w:spacing w:val="1"/>
        </w:rPr>
        <w:t> </w:t>
      </w:r>
      <w:r>
        <w:rPr/>
        <w:t>children was recorded,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(92%)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breastfed</w:t>
      </w:r>
      <w:r>
        <w:rPr>
          <w:spacing w:val="1"/>
        </w:rPr>
        <w:t> </w:t>
      </w:r>
      <w:r>
        <w:rPr/>
        <w:t>their</w:t>
      </w:r>
      <w:r>
        <w:rPr>
          <w:spacing w:val="3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Figure 4.7.</w:t>
      </w:r>
    </w:p>
    <w:p>
      <w:pPr>
        <w:spacing w:after="0" w:line="480" w:lineRule="auto"/>
        <w:jc w:val="both"/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5"/>
        </w:rPr>
      </w:pPr>
    </w:p>
    <w:p>
      <w:pPr>
        <w:pStyle w:val="BodyText"/>
        <w:ind w:left="564"/>
        <w:rPr>
          <w:sz w:val="20"/>
        </w:rPr>
      </w:pPr>
      <w:r>
        <w:rPr>
          <w:sz w:val="20"/>
        </w:rPr>
        <w:drawing>
          <wp:inline distT="0" distB="0" distL="0" distR="0">
            <wp:extent cx="4139183" cy="242011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183" cy="242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1"/>
        <w:ind w:left="1169"/>
      </w:pPr>
      <w:r>
        <w:rPr/>
        <w:t>Figure</w:t>
      </w:r>
      <w:r>
        <w:rPr>
          <w:spacing w:val="-3"/>
        </w:rPr>
        <w:t> </w:t>
      </w:r>
      <w:r>
        <w:rPr/>
        <w:t>4.3:</w:t>
      </w:r>
      <w:r>
        <w:rPr>
          <w:spacing w:val="57"/>
        </w:rPr>
        <w:t> </w:t>
      </w:r>
      <w:r>
        <w:rPr/>
        <w:t>Presence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previous</w:t>
      </w:r>
      <w:r>
        <w:rPr>
          <w:spacing w:val="1"/>
        </w:rPr>
        <w:t> </w:t>
      </w:r>
      <w:r>
        <w:rPr/>
        <w:t>lump</w:t>
      </w:r>
      <w:r>
        <w:rPr>
          <w:spacing w:val="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breast</w:t>
      </w:r>
    </w:p>
    <w:p>
      <w:pPr>
        <w:spacing w:after="0"/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ind w:left="564"/>
        <w:rPr>
          <w:sz w:val="20"/>
        </w:rPr>
      </w:pPr>
      <w:r>
        <w:rPr>
          <w:sz w:val="20"/>
        </w:rPr>
        <w:drawing>
          <wp:inline distT="0" distB="0" distL="0" distR="0">
            <wp:extent cx="4248911" cy="244449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911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b/>
          <w:sz w:val="13"/>
        </w:rPr>
      </w:pPr>
    </w:p>
    <w:p>
      <w:pPr>
        <w:pStyle w:val="BodyText"/>
        <w:spacing w:before="90"/>
        <w:ind w:left="267"/>
      </w:pPr>
      <w:r>
        <w:rPr/>
        <w:t>NR</w:t>
      </w:r>
      <w:r>
        <w:rPr>
          <w:spacing w:val="-3"/>
        </w:rPr>
        <w:t> </w:t>
      </w:r>
      <w:r>
        <w:rPr/>
        <w:t>– Not</w:t>
      </w:r>
      <w:r>
        <w:rPr>
          <w:spacing w:val="-1"/>
        </w:rPr>
        <w:t> </w:t>
      </w:r>
      <w:r>
        <w:rPr/>
        <w:t>recorded</w:t>
      </w:r>
      <w:r>
        <w:rPr>
          <w:spacing w:val="51"/>
        </w:rPr>
        <w:t> </w:t>
      </w:r>
      <w:r>
        <w:rPr/>
        <w:t>PREMENO</w:t>
      </w:r>
      <w:r>
        <w:rPr>
          <w:spacing w:val="1"/>
        </w:rPr>
        <w:t> </w:t>
      </w:r>
      <w:r>
        <w:rPr/>
        <w:t>–</w:t>
      </w:r>
      <w:r>
        <w:rPr>
          <w:spacing w:val="-5"/>
        </w:rPr>
        <w:t> </w:t>
      </w:r>
      <w:r>
        <w:rPr/>
        <w:t>premenopausal</w:t>
      </w:r>
      <w:r>
        <w:rPr>
          <w:spacing w:val="114"/>
        </w:rPr>
        <w:t> </w:t>
      </w:r>
      <w:r>
        <w:rPr/>
        <w:t>POSTMENO</w:t>
      </w:r>
      <w:r>
        <w:rPr>
          <w:spacing w:val="1"/>
        </w:rPr>
        <w:t> </w:t>
      </w:r>
      <w:r>
        <w:rPr/>
        <w:t>–</w:t>
      </w:r>
      <w:r>
        <w:rPr>
          <w:spacing w:val="-5"/>
        </w:rPr>
        <w:t> </w:t>
      </w:r>
      <w:r>
        <w:rPr/>
        <w:t>postmenopausal</w:t>
      </w:r>
    </w:p>
    <w:p>
      <w:pPr>
        <w:pStyle w:val="BodyText"/>
        <w:spacing w:before="5"/>
      </w:pPr>
    </w:p>
    <w:p>
      <w:pPr>
        <w:pStyle w:val="Heading1"/>
        <w:spacing w:before="0"/>
        <w:ind w:left="1265" w:right="1551"/>
        <w:jc w:val="center"/>
      </w:pPr>
      <w:r>
        <w:rPr/>
        <w:t>Figure</w:t>
      </w:r>
      <w:r>
        <w:rPr>
          <w:spacing w:val="-2"/>
        </w:rPr>
        <w:t> </w:t>
      </w:r>
      <w:r>
        <w:rPr/>
        <w:t>4.4:</w:t>
      </w:r>
      <w:r>
        <w:rPr>
          <w:spacing w:val="55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patients’ pre</w:t>
      </w:r>
      <w:r>
        <w:rPr>
          <w:spacing w:val="-1"/>
        </w:rPr>
        <w:t> </w:t>
      </w:r>
      <w:r>
        <w:rPr/>
        <w:t>and postmenopausal</w:t>
      </w:r>
    </w:p>
    <w:p>
      <w:pPr>
        <w:spacing w:after="0"/>
        <w:jc w:val="center"/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spacing w:line="242" w:lineRule="auto" w:before="90"/>
        <w:ind w:left="372" w:right="4178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4.5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which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menopause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commenced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1266"/>
        <w:gridCol w:w="937"/>
        <w:gridCol w:w="1597"/>
      </w:tblGrid>
      <w:tr>
        <w:trPr>
          <w:trHeight w:val="551" w:hRule="atLeast"/>
        </w:trPr>
        <w:tc>
          <w:tcPr>
            <w:tcW w:w="1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left="112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(Years)</w:t>
            </w:r>
          </w:p>
        </w:tc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percent (%)</w:t>
            </w:r>
          </w:p>
        </w:tc>
      </w:tr>
      <w:tr>
        <w:trPr>
          <w:trHeight w:val="307" w:hRule="atLeast"/>
        </w:trPr>
        <w:tc>
          <w:tcPr>
            <w:tcW w:w="1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112"/>
              <w:rPr>
                <w:sz w:val="24"/>
              </w:rPr>
            </w:pPr>
            <w:r>
              <w:rPr>
                <w:sz w:val="24"/>
              </w:rPr>
              <w:t>&lt; 40</w:t>
            </w:r>
          </w:p>
        </w:tc>
        <w:tc>
          <w:tcPr>
            <w:tcW w:w="12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right="10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right="10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1519" w:type="dxa"/>
          </w:tcPr>
          <w:p>
            <w:pPr>
              <w:pStyle w:val="TableParagraph"/>
              <w:spacing w:line="274" w:lineRule="exact" w:before="5"/>
              <w:ind w:left="112"/>
              <w:rPr>
                <w:sz w:val="24"/>
              </w:rPr>
            </w:pPr>
            <w:r>
              <w:rPr>
                <w:sz w:val="24"/>
              </w:rPr>
              <w:t>40-49</w:t>
            </w:r>
          </w:p>
        </w:tc>
        <w:tc>
          <w:tcPr>
            <w:tcW w:w="1266" w:type="dxa"/>
          </w:tcPr>
          <w:p>
            <w:pPr>
              <w:pStyle w:val="TableParagraph"/>
              <w:spacing w:line="274" w:lineRule="exact" w:before="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37" w:type="dxa"/>
          </w:tcPr>
          <w:p>
            <w:pPr>
              <w:pStyle w:val="TableParagraph"/>
              <w:spacing w:line="274" w:lineRule="exact" w:before="5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97" w:type="dxa"/>
          </w:tcPr>
          <w:p>
            <w:pPr>
              <w:pStyle w:val="TableParagraph"/>
              <w:spacing w:line="274" w:lineRule="exact" w:before="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00" w:hRule="atLeast"/>
        </w:trPr>
        <w:tc>
          <w:tcPr>
            <w:tcW w:w="1519" w:type="dxa"/>
          </w:tcPr>
          <w:p>
            <w:pPr>
              <w:pStyle w:val="TableParagraph"/>
              <w:spacing w:line="272" w:lineRule="exact" w:before="8"/>
              <w:ind w:left="112"/>
              <w:rPr>
                <w:sz w:val="24"/>
              </w:rPr>
            </w:pPr>
            <w:r>
              <w:rPr>
                <w:sz w:val="24"/>
              </w:rPr>
              <w:t>&gt; 50</w:t>
            </w:r>
          </w:p>
        </w:tc>
        <w:tc>
          <w:tcPr>
            <w:tcW w:w="1266" w:type="dxa"/>
          </w:tcPr>
          <w:p>
            <w:pPr>
              <w:pStyle w:val="TableParagraph"/>
              <w:spacing w:line="272" w:lineRule="exact" w:before="8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7" w:type="dxa"/>
          </w:tcPr>
          <w:p>
            <w:pPr>
              <w:pStyle w:val="TableParagraph"/>
              <w:spacing w:line="272" w:lineRule="exact" w:before="8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97" w:type="dxa"/>
          </w:tcPr>
          <w:p>
            <w:pPr>
              <w:pStyle w:val="TableParagraph"/>
              <w:spacing w:line="272" w:lineRule="exact" w:before="8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91" w:hRule="atLeast"/>
        </w:trPr>
        <w:tc>
          <w:tcPr>
            <w:tcW w:w="15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5"/>
              <w:ind w:left="112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recorded</w:t>
            </w:r>
          </w:p>
        </w:tc>
        <w:tc>
          <w:tcPr>
            <w:tcW w:w="12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5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02" w:hRule="atLeast"/>
        </w:trPr>
        <w:tc>
          <w:tcPr>
            <w:tcW w:w="1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left="11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 w:line="266" w:lineRule="exact"/>
        <w:jc w:val="right"/>
        <w:rPr>
          <w:sz w:val="24"/>
        </w:rPr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1"/>
        <w:spacing w:before="0"/>
        <w:ind w:left="267"/>
      </w:pPr>
      <w:r>
        <w:rPr/>
        <w:t>Table</w:t>
      </w:r>
      <w:r>
        <w:rPr>
          <w:spacing w:val="-3"/>
        </w:rPr>
        <w:t> </w:t>
      </w:r>
      <w:r>
        <w:rPr/>
        <w:t>4.6</w:t>
      </w:r>
      <w:r>
        <w:rPr>
          <w:spacing w:val="56"/>
        </w:rPr>
        <w:t> </w:t>
      </w:r>
      <w:r>
        <w:rPr/>
        <w:t>Age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first</w:t>
      </w:r>
      <w:r>
        <w:rPr>
          <w:spacing w:val="-1"/>
        </w:rPr>
        <w:t> </w:t>
      </w:r>
      <w:r>
        <w:rPr/>
        <w:t>menarche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8"/>
        <w:gridCol w:w="1337"/>
        <w:gridCol w:w="1384"/>
        <w:gridCol w:w="1440"/>
      </w:tblGrid>
      <w:tr>
        <w:trPr>
          <w:trHeight w:val="551" w:hRule="atLeast"/>
        </w:trPr>
        <w:tc>
          <w:tcPr>
            <w:tcW w:w="11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Age</w:t>
            </w:r>
          </w:p>
          <w:p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(Years)</w:t>
            </w:r>
          </w:p>
        </w:tc>
        <w:tc>
          <w:tcPr>
            <w:tcW w:w="1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 w:before="1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Percent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percent (%)</w:t>
            </w:r>
          </w:p>
        </w:tc>
      </w:tr>
      <w:tr>
        <w:trPr>
          <w:trHeight w:val="307" w:hRule="atLeast"/>
        </w:trPr>
        <w:tc>
          <w:tcPr>
            <w:tcW w:w="11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>
        <w:trPr>
          <w:trHeight w:val="300" w:hRule="atLeast"/>
        </w:trPr>
        <w:tc>
          <w:tcPr>
            <w:tcW w:w="1178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37" w:type="dxa"/>
          </w:tcPr>
          <w:p>
            <w:pPr>
              <w:pStyle w:val="TableParagraph"/>
              <w:spacing w:line="274" w:lineRule="exact" w:before="5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84" w:type="dxa"/>
          </w:tcPr>
          <w:p>
            <w:pPr>
              <w:pStyle w:val="TableParagraph"/>
              <w:spacing w:line="274" w:lineRule="exact" w:before="5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3.03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 w:before="5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4.53</w:t>
            </w:r>
          </w:p>
        </w:tc>
      </w:tr>
      <w:tr>
        <w:trPr>
          <w:trHeight w:val="300" w:hRule="atLeast"/>
        </w:trPr>
        <w:tc>
          <w:tcPr>
            <w:tcW w:w="1178" w:type="dxa"/>
          </w:tcPr>
          <w:p>
            <w:pPr>
              <w:pStyle w:val="TableParagraph"/>
              <w:spacing w:line="272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37" w:type="dxa"/>
          </w:tcPr>
          <w:p>
            <w:pPr>
              <w:pStyle w:val="TableParagraph"/>
              <w:spacing w:line="272" w:lineRule="exact" w:before="8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384" w:type="dxa"/>
          </w:tcPr>
          <w:p>
            <w:pPr>
              <w:pStyle w:val="TableParagraph"/>
              <w:spacing w:line="272" w:lineRule="exact" w:before="8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7.57</w:t>
            </w:r>
          </w:p>
        </w:tc>
        <w:tc>
          <w:tcPr>
            <w:tcW w:w="1440" w:type="dxa"/>
          </w:tcPr>
          <w:p>
            <w:pPr>
              <w:pStyle w:val="TableParagraph"/>
              <w:spacing w:line="272" w:lineRule="exact" w:before="8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</w:tr>
      <w:tr>
        <w:trPr>
          <w:trHeight w:val="300" w:hRule="atLeast"/>
        </w:trPr>
        <w:tc>
          <w:tcPr>
            <w:tcW w:w="1178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37" w:type="dxa"/>
          </w:tcPr>
          <w:p>
            <w:pPr>
              <w:pStyle w:val="TableParagraph"/>
              <w:spacing w:line="274" w:lineRule="exact" w:before="5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384" w:type="dxa"/>
          </w:tcPr>
          <w:p>
            <w:pPr>
              <w:pStyle w:val="TableParagraph"/>
              <w:spacing w:line="274" w:lineRule="exact" w:before="5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7.57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 w:before="5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19.67</w:t>
            </w:r>
          </w:p>
        </w:tc>
      </w:tr>
      <w:tr>
        <w:trPr>
          <w:trHeight w:val="300" w:hRule="atLeast"/>
        </w:trPr>
        <w:tc>
          <w:tcPr>
            <w:tcW w:w="1178" w:type="dxa"/>
          </w:tcPr>
          <w:p>
            <w:pPr>
              <w:pStyle w:val="TableParagraph"/>
              <w:spacing w:line="272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37" w:type="dxa"/>
          </w:tcPr>
          <w:p>
            <w:pPr>
              <w:pStyle w:val="TableParagraph"/>
              <w:spacing w:line="272" w:lineRule="exact" w:before="8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384" w:type="dxa"/>
          </w:tcPr>
          <w:p>
            <w:pPr>
              <w:pStyle w:val="TableParagraph"/>
              <w:spacing w:line="272" w:lineRule="exact" w:before="8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9.09</w:t>
            </w:r>
          </w:p>
        </w:tc>
        <w:tc>
          <w:tcPr>
            <w:tcW w:w="1440" w:type="dxa"/>
          </w:tcPr>
          <w:p>
            <w:pPr>
              <w:pStyle w:val="TableParagraph"/>
              <w:spacing w:line="272" w:lineRule="exact" w:before="8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28.76</w:t>
            </w:r>
          </w:p>
        </w:tc>
      </w:tr>
      <w:tr>
        <w:trPr>
          <w:trHeight w:val="300" w:hRule="atLeast"/>
        </w:trPr>
        <w:tc>
          <w:tcPr>
            <w:tcW w:w="1178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37" w:type="dxa"/>
          </w:tcPr>
          <w:p>
            <w:pPr>
              <w:pStyle w:val="TableParagraph"/>
              <w:spacing w:line="274" w:lineRule="exact" w:before="5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84" w:type="dxa"/>
          </w:tcPr>
          <w:p>
            <w:pPr>
              <w:pStyle w:val="TableParagraph"/>
              <w:spacing w:line="274" w:lineRule="exact" w:before="5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 w:before="5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30.26</w:t>
            </w:r>
          </w:p>
        </w:tc>
      </w:tr>
      <w:tr>
        <w:trPr>
          <w:trHeight w:val="300" w:hRule="atLeast"/>
        </w:trPr>
        <w:tc>
          <w:tcPr>
            <w:tcW w:w="1178" w:type="dxa"/>
          </w:tcPr>
          <w:p>
            <w:pPr>
              <w:pStyle w:val="TableParagraph"/>
              <w:spacing w:line="272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37" w:type="dxa"/>
          </w:tcPr>
          <w:p>
            <w:pPr>
              <w:pStyle w:val="TableParagraph"/>
              <w:spacing w:line="272" w:lineRule="exact" w:before="8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84" w:type="dxa"/>
          </w:tcPr>
          <w:p>
            <w:pPr>
              <w:pStyle w:val="TableParagraph"/>
              <w:spacing w:line="272" w:lineRule="exact" w:before="8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3.03</w:t>
            </w:r>
          </w:p>
        </w:tc>
        <w:tc>
          <w:tcPr>
            <w:tcW w:w="1440" w:type="dxa"/>
          </w:tcPr>
          <w:p>
            <w:pPr>
              <w:pStyle w:val="TableParagraph"/>
              <w:spacing w:line="272" w:lineRule="exact" w:before="8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33.29</w:t>
            </w:r>
          </w:p>
        </w:tc>
      </w:tr>
      <w:tr>
        <w:trPr>
          <w:trHeight w:val="300" w:hRule="atLeast"/>
        </w:trPr>
        <w:tc>
          <w:tcPr>
            <w:tcW w:w="1178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37" w:type="dxa"/>
          </w:tcPr>
          <w:p>
            <w:pPr>
              <w:pStyle w:val="TableParagraph"/>
              <w:spacing w:line="274" w:lineRule="exact" w:before="5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84" w:type="dxa"/>
          </w:tcPr>
          <w:p>
            <w:pPr>
              <w:pStyle w:val="TableParagraph"/>
              <w:spacing w:line="274" w:lineRule="exact" w:before="5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40" w:type="dxa"/>
          </w:tcPr>
          <w:p>
            <w:pPr>
              <w:pStyle w:val="TableParagraph"/>
              <w:spacing w:line="274" w:lineRule="exact" w:before="5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34.79</w:t>
            </w:r>
          </w:p>
        </w:tc>
      </w:tr>
      <w:tr>
        <w:trPr>
          <w:trHeight w:val="287" w:hRule="atLeast"/>
        </w:trPr>
        <w:tc>
          <w:tcPr>
            <w:tcW w:w="1178" w:type="dxa"/>
          </w:tcPr>
          <w:p>
            <w:pPr>
              <w:pStyle w:val="TableParagraph"/>
              <w:spacing w:line="260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37" w:type="dxa"/>
          </w:tcPr>
          <w:p>
            <w:pPr>
              <w:pStyle w:val="TableParagraph"/>
              <w:spacing w:line="260" w:lineRule="exact" w:before="8"/>
              <w:ind w:right="10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84" w:type="dxa"/>
          </w:tcPr>
          <w:p>
            <w:pPr>
              <w:pStyle w:val="TableParagraph"/>
              <w:spacing w:line="260" w:lineRule="exact" w:before="8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40" w:type="dxa"/>
          </w:tcPr>
          <w:p>
            <w:pPr>
              <w:pStyle w:val="TableParagraph"/>
              <w:spacing w:line="260" w:lineRule="exact" w:before="8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36.29</w:t>
            </w:r>
          </w:p>
        </w:tc>
      </w:tr>
      <w:tr>
        <w:trPr>
          <w:trHeight w:val="553" w:hRule="atLeast"/>
        </w:trPr>
        <w:tc>
          <w:tcPr>
            <w:tcW w:w="11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1" w:lineRule="exact" w:before="2"/>
              <w:ind w:left="117"/>
              <w:rPr>
                <w:sz w:val="24"/>
              </w:rPr>
            </w:pPr>
            <w:r>
              <w:rPr>
                <w:sz w:val="24"/>
              </w:rPr>
              <w:t>recorded</w:t>
            </w:r>
          </w:p>
        </w:tc>
        <w:tc>
          <w:tcPr>
            <w:tcW w:w="1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63.6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99.89</w:t>
            </w:r>
          </w:p>
        </w:tc>
      </w:tr>
      <w:tr>
        <w:trPr>
          <w:trHeight w:val="302" w:hRule="atLeast"/>
        </w:trPr>
        <w:tc>
          <w:tcPr>
            <w:tcW w:w="11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spacing w:before="9"/>
        <w:rPr>
          <w:b/>
          <w:sz w:val="4"/>
        </w:rPr>
      </w:pPr>
    </w:p>
    <w:p>
      <w:pPr>
        <w:pStyle w:val="BodyText"/>
        <w:ind w:left="555"/>
        <w:rPr>
          <w:sz w:val="20"/>
        </w:rPr>
      </w:pPr>
      <w:r>
        <w:rPr>
          <w:sz w:val="20"/>
        </w:rPr>
        <w:drawing>
          <wp:inline distT="0" distB="0" distL="0" distR="0">
            <wp:extent cx="4285488" cy="2505455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88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spacing w:before="0"/>
        <w:ind w:left="1231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4.5: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distribution 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first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full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term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pregnancy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0" w:right="8717" w:firstLine="0"/>
        <w:jc w:val="right"/>
        <w:rPr>
          <w:rFonts w:ascii="Calibri"/>
          <w:sz w:val="19"/>
        </w:rPr>
      </w:pPr>
      <w:r>
        <w:rPr/>
        <w:pict>
          <v:group style="position:absolute;margin-left:146.639999pt;margin-top:.755585pt;width:298.1pt;height:116.3pt;mso-position-horizontal-relative:page;mso-position-vertical-relative:paragraph;z-index:15741440" coordorigin="2933,15" coordsize="5962,2326">
            <v:shape style="position:absolute;left:3105;top:296;width:5669;height:1992" coordorigin="3106,296" coordsize="5669,1992" path="m3254,1928l3106,1928,3106,2288,3254,2288,3254,1928xm3629,1376l3480,1376,3480,2288,3629,2288,3629,1376xm3989,1554l3840,1554,3840,2288,3989,2288,3989,1554xm4363,1554l4214,1554,4214,2288,4363,2288,4363,1554xm4723,296l4574,296,4574,2288,4723,2288,4723,296xm5098,1554l4949,1554,4949,2288,5098,2288,5098,1554xm5458,656l5309,656,5309,2288,5458,2288,5458,656xm5832,656l5683,656,5683,2288,5832,2288,5832,656xm6192,834l6043,834,6043,2288,6192,2288,6192,834xm6571,1731l6418,1731,6418,2288,6571,2288,6571,1731xm6926,2111l6792,2111,6792,2288,6926,2288,6926,2111xm7306,2111l7152,2111,7152,2288,7306,2288,7306,2111xm7661,2111l7526,2111,7526,2288,7661,2288,7661,2111xm8400,2111l8261,2111,8261,2288,8400,2288,8400,2111xm8774,1731l8621,1731,8621,2288,8774,2288,8774,1731xe" filled="true" fillcolor="#4e80bc" stroked="false">
              <v:path arrowok="t"/>
              <v:fill type="solid"/>
            </v:shape>
            <v:shape style="position:absolute;left:2932;top:99;width:5962;height:2242" coordorigin="2933,99" coordsize="5962,2242" path="m8894,2279l8885,2279,8885,2274,3000,2274,3000,109,2995,109,2995,99,2933,99,2933,114,2986,114,2986,459,2933,459,2933,474,2986,474,2986,834,2933,834,2933,848,2986,848,2986,1194,2933,1194,2933,1208,2986,1208,2986,1554,2933,1554,2933,1568,2986,1568,2986,1914,2933,1914,2933,1928,2986,1928,2986,2274,2933,2274,2933,2288,2986,2288,2986,2341,3000,2341,3000,2288,3360,2288,3360,2341,3374,2341,3374,2288,3720,2288,3720,2341,3734,2341,3734,2288,4094,2288,4094,2341,4109,2341,4109,2288,4454,2288,4454,2341,4469,2341,4469,2288,4829,2288,4829,2341,4843,2341,4843,2288,5203,2288,5203,2341,5218,2341,5218,2288,5563,2288,5563,2341,5578,2341,5578,2288,5938,2288,5938,2341,5952,2341,5952,2288,6298,2288,6298,2341,6312,2341,6312,2288,6672,2288,6672,2341,6691,2341,6691,2288,7032,2288,7032,2341,7046,2341,7046,2288,7406,2288,7406,2341,7426,2341,7426,2288,7766,2288,7766,2341,7781,2341,7781,2288,8141,2288,8141,2341,8160,2341,8160,2288,8501,2288,8501,2341,8515,2341,8515,2288,8875,2288,8875,2341,8894,2341,8894,2279xe" filled="true" fillcolor="#858585" stroked="false">
              <v:path arrowok="t"/>
              <v:fill type="solid"/>
            </v:shape>
            <v:shape style="position:absolute;left:4560;top:15;width:225;height:196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5342;top:379;width:489;height:196" type="#_x0000_t202" filled="false" stroked="false">
              <v:textbox inset="0,0,0,0">
                <w:txbxContent>
                  <w:p>
                    <w:pPr>
                      <w:tabs>
                        <w:tab w:pos="369" w:val="left" w:leader="none"/>
                      </w:tabs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9</w:t>
                      <w:tab/>
                      <w:t>9</w:t>
                    </w:r>
                  </w:p>
                </w:txbxContent>
              </v:textbox>
              <w10:wrap type="none"/>
            </v:shape>
            <v:shape style="position:absolute;left:6076;top:557;width:119;height:196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2"/>
                        <w:sz w:val="19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499;top:1104;width:119;height:196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2"/>
                        <w:sz w:val="1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868;top:1287;width:484;height:196" type="#_x0000_t202" filled="false" stroked="false">
              <v:textbox inset="0,0,0,0">
                <w:txbxContent>
                  <w:p>
                    <w:pPr>
                      <w:tabs>
                        <w:tab w:pos="364" w:val="left" w:leader="none"/>
                      </w:tabs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4</w:t>
                      <w:tab/>
                      <w:t>4</w:t>
                    </w:r>
                  </w:p>
                </w:txbxContent>
              </v:textbox>
              <w10:wrap type="none"/>
            </v:shape>
            <v:shape style="position:absolute;left:4972;top:1287;width:119;height:196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2"/>
                        <w:sz w:val="19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446;top:1469;width:119;height:196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2"/>
                        <w:sz w:val="1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659;top:1469;width:119;height:196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2"/>
                        <w:sz w:val="1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129;top:1647;width:119;height:196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2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816;top:1829;width:854;height:196" type="#_x0000_t202" filled="false" stroked="false">
              <v:textbox inset="0,0,0,0">
                <w:txbxContent>
                  <w:p>
                    <w:pPr>
                      <w:tabs>
                        <w:tab w:pos="369" w:val="left" w:leader="none"/>
                        <w:tab w:pos="734" w:val="left" w:leader="none"/>
                      </w:tabs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5"/>
                        <w:sz w:val="19"/>
                      </w:rPr>
                      <w:t>1</w:t>
                      <w:tab/>
                      <w:t>1</w:t>
                      <w:tab/>
                      <w:t>1</w:t>
                    </w:r>
                  </w:p>
                </w:txbxContent>
              </v:textbox>
              <w10:wrap type="none"/>
            </v:shape>
            <v:shape style="position:absolute;left:8289;top:1829;width:119;height:196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2"/>
                        <w:sz w:val="1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920;top:2011;width:119;height:196" type="#_x0000_t202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w w:val="102"/>
                        <w:sz w:val="19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105"/>
          <w:sz w:val="19"/>
        </w:rPr>
        <w:t>12</w:t>
      </w:r>
    </w:p>
    <w:p>
      <w:pPr>
        <w:spacing w:before="133"/>
        <w:ind w:left="0" w:right="8717" w:firstLine="0"/>
        <w:jc w:val="right"/>
        <w:rPr>
          <w:rFonts w:ascii="Calibri"/>
          <w:sz w:val="19"/>
        </w:rPr>
      </w:pPr>
      <w:r>
        <w:rPr/>
        <w:pict>
          <v:shape style="position:absolute;margin-left:117.197327pt;margin-top:17.041718pt;width:11.8pt;height:63.75pt;mso-position-horizontal-relative:page;mso-position-vertical-relative:paragraph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line="217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9"/>
                    </w:rPr>
                  </w:pPr>
                  <w:r>
                    <w:rPr>
                      <w:rFonts w:ascii="Calibri"/>
                      <w:b/>
                      <w:w w:val="105"/>
                      <w:sz w:val="19"/>
                    </w:rPr>
                    <w:t>No.</w:t>
                  </w:r>
                  <w:r>
                    <w:rPr>
                      <w:rFonts w:ascii="Calibri"/>
                      <w:b/>
                      <w:spacing w:val="3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9"/>
                    </w:rPr>
                    <w:t>of</w:t>
                  </w:r>
                  <w:r>
                    <w:rPr>
                      <w:rFonts w:ascii="Calibri"/>
                      <w:b/>
                      <w:spacing w:val="-6"/>
                      <w:w w:val="105"/>
                      <w:sz w:val="19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19"/>
                    </w:rPr>
                    <w:t>patients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05"/>
          <w:sz w:val="19"/>
        </w:rPr>
        <w:t>10</w:t>
      </w:r>
    </w:p>
    <w:p>
      <w:pPr>
        <w:spacing w:before="128"/>
        <w:ind w:left="0" w:right="8722" w:firstLine="0"/>
        <w:jc w:val="right"/>
        <w:rPr>
          <w:rFonts w:ascii="Calibri"/>
          <w:sz w:val="19"/>
        </w:rPr>
      </w:pPr>
      <w:r>
        <w:rPr>
          <w:rFonts w:ascii="Calibri"/>
          <w:w w:val="102"/>
          <w:sz w:val="19"/>
        </w:rPr>
        <w:t>8</w:t>
      </w:r>
    </w:p>
    <w:p>
      <w:pPr>
        <w:spacing w:before="133"/>
        <w:ind w:left="0" w:right="8722" w:firstLine="0"/>
        <w:jc w:val="right"/>
        <w:rPr>
          <w:rFonts w:ascii="Calibri"/>
          <w:sz w:val="19"/>
        </w:rPr>
      </w:pPr>
      <w:r>
        <w:rPr>
          <w:rFonts w:ascii="Calibri"/>
          <w:w w:val="102"/>
          <w:sz w:val="19"/>
        </w:rPr>
        <w:t>6</w:t>
      </w:r>
    </w:p>
    <w:p>
      <w:pPr>
        <w:spacing w:before="133"/>
        <w:ind w:left="0" w:right="8722" w:firstLine="0"/>
        <w:jc w:val="right"/>
        <w:rPr>
          <w:rFonts w:ascii="Calibri"/>
          <w:sz w:val="19"/>
        </w:rPr>
      </w:pPr>
      <w:r>
        <w:rPr>
          <w:rFonts w:ascii="Calibri"/>
          <w:w w:val="102"/>
          <w:sz w:val="19"/>
        </w:rPr>
        <w:t>4</w:t>
      </w:r>
    </w:p>
    <w:p>
      <w:pPr>
        <w:spacing w:before="128"/>
        <w:ind w:left="0" w:right="8722" w:firstLine="0"/>
        <w:jc w:val="right"/>
        <w:rPr>
          <w:rFonts w:ascii="Calibri"/>
          <w:sz w:val="19"/>
        </w:rPr>
      </w:pPr>
      <w:r>
        <w:rPr>
          <w:rFonts w:ascii="Calibri"/>
          <w:w w:val="102"/>
          <w:sz w:val="19"/>
        </w:rPr>
        <w:t>2</w:t>
      </w:r>
    </w:p>
    <w:p>
      <w:pPr>
        <w:spacing w:before="133"/>
        <w:ind w:left="0" w:right="8722" w:firstLine="0"/>
        <w:jc w:val="right"/>
        <w:rPr>
          <w:rFonts w:ascii="Calibri"/>
          <w:sz w:val="19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1965960</wp:posOffset>
            </wp:positionH>
            <wp:positionV relativeFrom="paragraph">
              <wp:posOffset>278579</wp:posOffset>
            </wp:positionV>
            <wp:extent cx="72866" cy="72866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2203704</wp:posOffset>
            </wp:positionH>
            <wp:positionV relativeFrom="paragraph">
              <wp:posOffset>281627</wp:posOffset>
            </wp:positionV>
            <wp:extent cx="76200" cy="73151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2429255</wp:posOffset>
            </wp:positionH>
            <wp:positionV relativeFrom="paragraph">
              <wp:posOffset>278579</wp:posOffset>
            </wp:positionV>
            <wp:extent cx="85343" cy="79248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2663951</wp:posOffset>
            </wp:positionH>
            <wp:positionV relativeFrom="paragraph">
              <wp:posOffset>278579</wp:posOffset>
            </wp:positionV>
            <wp:extent cx="76200" cy="76200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2910839</wp:posOffset>
            </wp:positionH>
            <wp:positionV relativeFrom="paragraph">
              <wp:posOffset>275531</wp:posOffset>
            </wp:positionV>
            <wp:extent cx="63757" cy="72866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3130295</wp:posOffset>
            </wp:positionH>
            <wp:positionV relativeFrom="paragraph">
              <wp:posOffset>275531</wp:posOffset>
            </wp:positionV>
            <wp:extent cx="76464" cy="82581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3371088</wp:posOffset>
            </wp:positionH>
            <wp:positionV relativeFrom="paragraph">
              <wp:posOffset>272483</wp:posOffset>
            </wp:positionV>
            <wp:extent cx="70188" cy="79343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3593591</wp:posOffset>
            </wp:positionH>
            <wp:positionV relativeFrom="paragraph">
              <wp:posOffset>269435</wp:posOffset>
            </wp:positionV>
            <wp:extent cx="67288" cy="82581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3834384</wp:posOffset>
            </wp:positionH>
            <wp:positionV relativeFrom="paragraph">
              <wp:posOffset>275531</wp:posOffset>
            </wp:positionV>
            <wp:extent cx="76291" cy="79343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4066032</wp:posOffset>
            </wp:positionH>
            <wp:positionV relativeFrom="paragraph">
              <wp:posOffset>278579</wp:posOffset>
            </wp:positionV>
            <wp:extent cx="70103" cy="79248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4258055</wp:posOffset>
            </wp:positionH>
            <wp:positionV relativeFrom="paragraph">
              <wp:posOffset>275531</wp:posOffset>
            </wp:positionV>
            <wp:extent cx="117784" cy="123825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8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4492752</wp:posOffset>
            </wp:positionH>
            <wp:positionV relativeFrom="paragraph">
              <wp:posOffset>281627</wp:posOffset>
            </wp:positionV>
            <wp:extent cx="125168" cy="119062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4727447</wp:posOffset>
            </wp:positionH>
            <wp:positionV relativeFrom="paragraph">
              <wp:posOffset>278579</wp:posOffset>
            </wp:positionV>
            <wp:extent cx="121443" cy="121443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4925567</wp:posOffset>
            </wp:positionH>
            <wp:positionV relativeFrom="paragraph">
              <wp:posOffset>275531</wp:posOffset>
            </wp:positionV>
            <wp:extent cx="613025" cy="619125"/>
            <wp:effectExtent l="0" t="0" r="0" b="0"/>
            <wp:wrapTopAndBottom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2"/>
          <w:sz w:val="19"/>
        </w:rPr>
        <w:t>0</w:t>
      </w:r>
    </w:p>
    <w:p>
      <w:pPr>
        <w:spacing w:before="111"/>
        <w:ind w:left="368" w:right="1716" w:firstLine="0"/>
        <w:jc w:val="center"/>
        <w:rPr>
          <w:rFonts w:ascii="Calibri"/>
          <w:b/>
          <w:sz w:val="19"/>
        </w:rPr>
      </w:pPr>
      <w:r>
        <w:rPr>
          <w:rFonts w:ascii="Calibri"/>
          <w:b/>
          <w:w w:val="105"/>
          <w:sz w:val="19"/>
        </w:rPr>
        <w:t>No.</w:t>
      </w:r>
      <w:r>
        <w:rPr>
          <w:rFonts w:ascii="Calibri"/>
          <w:b/>
          <w:spacing w:val="-3"/>
          <w:w w:val="105"/>
          <w:sz w:val="19"/>
        </w:rPr>
        <w:t> </w:t>
      </w:r>
      <w:r>
        <w:rPr>
          <w:rFonts w:ascii="Calibri"/>
          <w:b/>
          <w:w w:val="105"/>
          <w:sz w:val="19"/>
        </w:rPr>
        <w:t>of</w:t>
      </w:r>
      <w:r>
        <w:rPr>
          <w:rFonts w:ascii="Calibri"/>
          <w:b/>
          <w:spacing w:val="-10"/>
          <w:w w:val="105"/>
          <w:sz w:val="19"/>
        </w:rPr>
        <w:t> </w:t>
      </w:r>
      <w:r>
        <w:rPr>
          <w:rFonts w:ascii="Calibri"/>
          <w:b/>
          <w:w w:val="105"/>
          <w:sz w:val="19"/>
        </w:rPr>
        <w:t>pregnancies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0"/>
        </w:rPr>
      </w:pPr>
    </w:p>
    <w:p>
      <w:pPr>
        <w:pStyle w:val="Heading1"/>
        <w:ind w:left="751"/>
      </w:pPr>
      <w:r>
        <w:rPr/>
        <w:t>Figure</w:t>
      </w:r>
      <w:r>
        <w:rPr>
          <w:spacing w:val="-2"/>
        </w:rPr>
        <w:t> </w:t>
      </w:r>
      <w:r>
        <w:rPr/>
        <w:t>4.6:</w:t>
      </w:r>
      <w:r>
        <w:rPr>
          <w:spacing w:val="58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full</w:t>
      </w:r>
      <w:r>
        <w:rPr>
          <w:spacing w:val="-4"/>
        </w:rPr>
        <w:t> </w:t>
      </w:r>
      <w:r>
        <w:rPr/>
        <w:t>term</w:t>
      </w:r>
      <w:r>
        <w:rPr>
          <w:spacing w:val="-3"/>
        </w:rPr>
        <w:t> </w:t>
      </w:r>
      <w:r>
        <w:rPr/>
        <w:t>pregnancies</w:t>
      </w:r>
    </w:p>
    <w:p>
      <w:pPr>
        <w:spacing w:after="0"/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ind w:left="564"/>
        <w:rPr>
          <w:sz w:val="20"/>
        </w:rPr>
      </w:pPr>
      <w:r>
        <w:rPr>
          <w:sz w:val="20"/>
        </w:rPr>
        <w:drawing>
          <wp:inline distT="0" distB="0" distL="0" distR="0">
            <wp:extent cx="3938016" cy="2023872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016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90"/>
        <w:ind w:left="1169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4.7: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History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breast feeding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ind w:left="555"/>
        <w:rPr>
          <w:sz w:val="20"/>
        </w:rPr>
      </w:pPr>
      <w:r>
        <w:rPr>
          <w:sz w:val="20"/>
        </w:rPr>
        <w:drawing>
          <wp:inline distT="0" distB="0" distL="0" distR="0">
            <wp:extent cx="4279392" cy="2505455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392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Heading1"/>
        <w:ind w:left="991"/>
      </w:pPr>
      <w:r>
        <w:rPr/>
        <w:t>Figure</w:t>
      </w:r>
      <w:r>
        <w:rPr>
          <w:spacing w:val="-3"/>
        </w:rPr>
        <w:t> </w:t>
      </w:r>
      <w:r>
        <w:rPr/>
        <w:t>4.8:</w:t>
      </w:r>
      <w:r>
        <w:rPr>
          <w:spacing w:val="55"/>
        </w:rPr>
        <w:t> </w:t>
      </w:r>
      <w:r>
        <w:rPr/>
        <w:t>History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using</w:t>
      </w:r>
      <w:r>
        <w:rPr>
          <w:spacing w:val="-1"/>
        </w:rPr>
        <w:t> </w:t>
      </w:r>
      <w:r>
        <w:rPr/>
        <w:t>oral</w:t>
      </w:r>
      <w:r>
        <w:rPr>
          <w:spacing w:val="-5"/>
        </w:rPr>
        <w:t> </w:t>
      </w:r>
      <w:r>
        <w:rPr/>
        <w:t>contraceptives</w:t>
      </w:r>
    </w:p>
    <w:p>
      <w:pPr>
        <w:spacing w:after="0"/>
        <w:sectPr>
          <w:pgSz w:w="12240" w:h="15840"/>
          <w:pgMar w:header="0" w:footer="1482" w:top="1500" w:bottom="1680" w:left="1720" w:right="700"/>
        </w:sectPr>
      </w:pPr>
    </w:p>
    <w:p>
      <w:pPr>
        <w:spacing w:before="64"/>
        <w:ind w:left="26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4.7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Types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contraceptives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used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rect style="position:absolute;margin-left:93.840004pt;margin-top:13.948989pt;width:290.880014pt;height:.48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9" w:lineRule="exact"/>
        <w:ind w:left="2964"/>
      </w:pPr>
      <w:r>
        <w:rPr/>
        <w:t>Percent</w:t>
      </w:r>
    </w:p>
    <w:p>
      <w:pPr>
        <w:pStyle w:val="BodyText"/>
        <w:tabs>
          <w:tab w:pos="1735" w:val="left" w:leader="none"/>
          <w:tab w:pos="2964" w:val="left" w:leader="none"/>
          <w:tab w:pos="3900" w:val="left" w:leader="none"/>
        </w:tabs>
        <w:spacing w:before="2"/>
        <w:ind w:left="156"/>
      </w:pPr>
      <w:r>
        <w:rPr>
          <w:w w:val="99"/>
          <w:u w:val="single"/>
        </w:rPr>
        <w:t> </w:t>
      </w:r>
      <w:r>
        <w:rPr>
          <w:spacing w:val="-10"/>
          <w:u w:val="single"/>
        </w:rPr>
        <w:t> </w:t>
      </w:r>
      <w:r>
        <w:rPr>
          <w:u w:val="single"/>
        </w:rPr>
        <w:t>Type</w:t>
        <w:tab/>
        <w:t>Frequency</w:t>
        <w:tab/>
        <w:t>(%)</w:t>
        <w:tab/>
        <w:t>Cumulative</w:t>
      </w:r>
      <w:r>
        <w:rPr>
          <w:spacing w:val="-6"/>
          <w:u w:val="single"/>
        </w:rPr>
        <w:t> </w:t>
      </w:r>
      <w:r>
        <w:rPr>
          <w:u w:val="single"/>
        </w:rPr>
        <w:t>percent</w:t>
      </w:r>
      <w:r>
        <w:rPr>
          <w:spacing w:val="13"/>
          <w:u w:val="single"/>
        </w:rPr>
        <w:t> </w:t>
      </w:r>
    </w:p>
    <w:p>
      <w:pPr>
        <w:pStyle w:val="BodyText"/>
        <w:spacing w:before="8"/>
        <w:rPr>
          <w:sz w:val="5"/>
        </w:rPr>
      </w:pPr>
    </w:p>
    <w:tbl>
      <w:tblPr>
        <w:tblW w:w="0" w:type="auto"/>
        <w:jc w:val="left"/>
        <w:tblInd w:w="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2"/>
        <w:gridCol w:w="777"/>
        <w:gridCol w:w="992"/>
        <w:gridCol w:w="1389"/>
        <w:gridCol w:w="1240"/>
      </w:tblGrid>
      <w:tr>
        <w:trPr>
          <w:trHeight w:val="293" w:hRule="atLeast"/>
        </w:trPr>
        <w:tc>
          <w:tcPr>
            <w:tcW w:w="108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Norestirat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66" w:lineRule="exact"/>
              <w:ind w:right="3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389" w:type="dxa"/>
          </w:tcPr>
          <w:p>
            <w:pPr>
              <w:pStyle w:val="TableParagraph"/>
              <w:spacing w:line="266" w:lineRule="exact"/>
              <w:ind w:right="77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40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</w:tr>
      <w:tr>
        <w:trPr>
          <w:trHeight w:val="572" w:hRule="atLeast"/>
        </w:trPr>
        <w:tc>
          <w:tcPr>
            <w:tcW w:w="1082" w:type="dxa"/>
          </w:tcPr>
          <w:p>
            <w:pPr>
              <w:pStyle w:val="TableParagraph"/>
              <w:spacing w:line="280" w:lineRule="atLeast"/>
              <w:ind w:left="50" w:right="305"/>
              <w:rPr>
                <w:sz w:val="24"/>
              </w:rPr>
            </w:pPr>
            <w:r>
              <w:rPr>
                <w:sz w:val="24"/>
              </w:rPr>
              <w:t>Pills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Copper</w:t>
            </w:r>
          </w:p>
        </w:tc>
        <w:tc>
          <w:tcPr>
            <w:tcW w:w="777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T</w:t>
            </w:r>
          </w:p>
        </w:tc>
        <w:tc>
          <w:tcPr>
            <w:tcW w:w="992" w:type="dxa"/>
          </w:tcPr>
          <w:p>
            <w:pPr>
              <w:pStyle w:val="TableParagraph"/>
              <w:spacing w:before="17"/>
              <w:ind w:right="3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389" w:type="dxa"/>
          </w:tcPr>
          <w:p>
            <w:pPr>
              <w:pStyle w:val="TableParagraph"/>
              <w:spacing w:before="17"/>
              <w:ind w:right="77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40" w:type="dxa"/>
          </w:tcPr>
          <w:p>
            <w:pPr>
              <w:pStyle w:val="TableParagraph"/>
              <w:spacing w:before="1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</w:tr>
      <w:tr>
        <w:trPr>
          <w:trHeight w:val="853" w:hRule="atLeast"/>
        </w:trPr>
        <w:tc>
          <w:tcPr>
            <w:tcW w:w="1859" w:type="dxa"/>
            <w:gridSpan w:val="2"/>
          </w:tcPr>
          <w:p>
            <w:pPr>
              <w:pStyle w:val="TableParagraph"/>
              <w:ind w:left="50" w:right="681"/>
              <w:rPr>
                <w:sz w:val="24"/>
              </w:rPr>
            </w:pPr>
            <w:r>
              <w:rPr>
                <w:spacing w:val="-1"/>
                <w:sz w:val="24"/>
              </w:rPr>
              <w:t>Intrauterine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(IUD)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</w:tr>
      <w:tr>
        <w:trPr>
          <w:trHeight w:val="324" w:hRule="atLeast"/>
        </w:trPr>
        <w:tc>
          <w:tcPr>
            <w:tcW w:w="1859" w:type="dxa"/>
            <w:gridSpan w:val="2"/>
          </w:tcPr>
          <w:p>
            <w:pPr>
              <w:pStyle w:val="TableParagraph"/>
              <w:spacing w:before="17"/>
              <w:ind w:left="50"/>
              <w:rPr>
                <w:sz w:val="24"/>
              </w:rPr>
            </w:pPr>
            <w:r>
              <w:rPr>
                <w:sz w:val="24"/>
              </w:rPr>
              <w:t>Diaphragm</w:t>
            </w:r>
          </w:p>
        </w:tc>
        <w:tc>
          <w:tcPr>
            <w:tcW w:w="992" w:type="dxa"/>
          </w:tcPr>
          <w:p>
            <w:pPr>
              <w:pStyle w:val="TableParagraph"/>
              <w:spacing w:before="17"/>
              <w:ind w:right="3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389" w:type="dxa"/>
          </w:tcPr>
          <w:p>
            <w:pPr>
              <w:pStyle w:val="TableParagraph"/>
              <w:spacing w:before="17"/>
              <w:ind w:right="7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40" w:type="dxa"/>
          </w:tcPr>
          <w:p>
            <w:pPr>
              <w:pStyle w:val="TableParagraph"/>
              <w:spacing w:before="1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26.5</w:t>
            </w:r>
          </w:p>
        </w:tc>
      </w:tr>
      <w:tr>
        <w:trPr>
          <w:trHeight w:val="569" w:hRule="atLeast"/>
        </w:trPr>
        <w:tc>
          <w:tcPr>
            <w:tcW w:w="1859" w:type="dxa"/>
            <w:gridSpan w:val="2"/>
          </w:tcPr>
          <w:p>
            <w:pPr>
              <w:pStyle w:val="TableParagraph"/>
              <w:spacing w:line="274" w:lineRule="exact" w:before="1"/>
              <w:ind w:left="50" w:right="536"/>
              <w:rPr>
                <w:sz w:val="24"/>
              </w:rPr>
            </w:pPr>
            <w:r>
              <w:rPr>
                <w:sz w:val="24"/>
              </w:rPr>
              <w:t>Depoprovera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right="3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89" w:type="dxa"/>
          </w:tcPr>
          <w:p>
            <w:pPr>
              <w:pStyle w:val="TableParagraph"/>
              <w:spacing w:before="20"/>
              <w:ind w:right="7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40" w:type="dxa"/>
          </w:tcPr>
          <w:p>
            <w:pPr>
              <w:pStyle w:val="TableParagraph"/>
              <w:spacing w:before="20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</w:tr>
    </w:tbl>
    <w:p>
      <w:pPr>
        <w:pStyle w:val="BodyText"/>
        <w:tabs>
          <w:tab w:pos="2508" w:val="left" w:leader="none"/>
          <w:tab w:pos="3444" w:val="left" w:leader="none"/>
          <w:tab w:pos="5283" w:val="left" w:leader="none"/>
          <w:tab w:pos="5974" w:val="left" w:leader="none"/>
        </w:tabs>
        <w:spacing w:before="2"/>
        <w:ind w:left="142"/>
      </w:pPr>
      <w:r>
        <w:rPr>
          <w:w w:val="99"/>
          <w:u w:val="single"/>
        </w:rPr>
        <w:t> </w:t>
      </w:r>
      <w:r>
        <w:rPr>
          <w:spacing w:val="4"/>
          <w:u w:val="single"/>
        </w:rPr>
        <w:t> </w:t>
      </w:r>
      <w:r>
        <w:rPr>
          <w:u w:val="single"/>
        </w:rPr>
        <w:t>recorded</w:t>
        <w:tab/>
        <w:t>41</w:t>
        <w:tab/>
        <w:t>61</w:t>
        <w:tab/>
        <w:t>100</w:t>
        <w:tab/>
      </w:r>
    </w:p>
    <w:p>
      <w:pPr>
        <w:spacing w:after="0"/>
        <w:sectPr>
          <w:pgSz w:w="12240" w:h="15840"/>
          <w:pgMar w:header="0" w:footer="1482" w:top="840" w:bottom="1680" w:left="1720" w:right="700"/>
        </w:sectPr>
      </w:pPr>
    </w:p>
    <w:p>
      <w:pPr>
        <w:pStyle w:val="Heading1"/>
        <w:numPr>
          <w:ilvl w:val="1"/>
          <w:numId w:val="20"/>
        </w:numPr>
        <w:tabs>
          <w:tab w:pos="632" w:val="left" w:leader="none"/>
        </w:tabs>
        <w:spacing w:line="240" w:lineRule="auto" w:before="68" w:after="0"/>
        <w:ind w:left="632" w:right="0" w:hanging="365"/>
        <w:jc w:val="left"/>
      </w:pPr>
      <w:bookmarkStart w:name="_TOC_250014" w:id="30"/>
      <w:r>
        <w:rPr/>
        <w:t>CO-MORBIDITY,</w:t>
      </w:r>
      <w:r>
        <w:rPr>
          <w:spacing w:val="-7"/>
        </w:rPr>
        <w:t> </w:t>
      </w:r>
      <w:r>
        <w:rPr/>
        <w:t>DIAGNOSIS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LABORATORY</w:t>
      </w:r>
      <w:r>
        <w:rPr>
          <w:spacing w:val="-8"/>
        </w:rPr>
        <w:t> </w:t>
      </w:r>
      <w:bookmarkEnd w:id="30"/>
      <w:r>
        <w:rPr/>
        <w:t>INVESTIGATIONS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1"/>
        <w:ind w:left="267" w:right="854"/>
      </w:pPr>
      <w:r>
        <w:rPr/>
        <w:t>Co-morbid illnesses were present in 49% of the patients (Figure 4.9), the most common of</w:t>
      </w:r>
      <w:r>
        <w:rPr>
          <w:spacing w:val="-57"/>
        </w:rPr>
        <w:t> </w:t>
      </w:r>
      <w:r>
        <w:rPr/>
        <w:t>which was hypertension. Other co-morbid illnesses were hypertension plus diabetes,</w:t>
      </w:r>
      <w:r>
        <w:rPr>
          <w:spacing w:val="1"/>
        </w:rPr>
        <w:t> </w:t>
      </w:r>
      <w:r>
        <w:rPr/>
        <w:t>hypertensive cholelithiasis, diabetes, arthritis, cholelithiasis, asthma, goiter, fibroids,</w:t>
      </w:r>
      <w:r>
        <w:rPr>
          <w:spacing w:val="1"/>
        </w:rPr>
        <w:t> </w:t>
      </w:r>
      <w:r>
        <w:rPr/>
        <w:t>HIV/AIDS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depression.</w:t>
      </w:r>
    </w:p>
    <w:p>
      <w:pPr>
        <w:pStyle w:val="BodyText"/>
        <w:spacing w:line="480" w:lineRule="auto" w:before="201"/>
        <w:ind w:left="267" w:right="773"/>
      </w:pPr>
      <w:r>
        <w:rPr/>
        <w:t>Data</w:t>
      </w:r>
      <w:r>
        <w:rPr>
          <w:spacing w:val="-3"/>
        </w:rPr>
        <w:t> </w:t>
      </w:r>
      <w:r>
        <w:rPr/>
        <w:t>regarding</w:t>
      </w:r>
      <w:r>
        <w:rPr>
          <w:spacing w:val="-1"/>
        </w:rPr>
        <w:t> </w:t>
      </w:r>
      <w:r>
        <w:rPr/>
        <w:t>side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breast</w:t>
      </w:r>
      <w:r>
        <w:rPr>
          <w:spacing w:val="3"/>
        </w:rPr>
        <w:t> </w:t>
      </w:r>
      <w:r>
        <w:rPr/>
        <w:t>affected</w:t>
      </w:r>
      <w:r>
        <w:rPr>
          <w:spacing w:val="58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that</w:t>
      </w:r>
      <w:r>
        <w:rPr>
          <w:spacing w:val="3"/>
        </w:rPr>
        <w:t> </w:t>
      </w:r>
      <w:r>
        <w:rPr/>
        <w:t>more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cancers</w:t>
      </w:r>
      <w:r>
        <w:rPr>
          <w:spacing w:val="-3"/>
        </w:rPr>
        <w:t> </w:t>
      </w:r>
      <w:r>
        <w:rPr/>
        <w:t>occurred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right breast (50.7%), while 41.8% occurred in the left breast and 7.4% of the patients had</w:t>
      </w:r>
      <w:r>
        <w:rPr>
          <w:spacing w:val="1"/>
        </w:rPr>
        <w:t> </w:t>
      </w:r>
      <w:r>
        <w:rPr/>
        <w:t>bilateral</w:t>
      </w:r>
      <w:r>
        <w:rPr>
          <w:spacing w:val="-8"/>
        </w:rPr>
        <w:t> </w:t>
      </w:r>
      <w:r>
        <w:rPr/>
        <w:t>breast</w:t>
      </w:r>
      <w:r>
        <w:rPr>
          <w:spacing w:val="7"/>
        </w:rPr>
        <w:t> </w:t>
      </w:r>
      <w:r>
        <w:rPr/>
        <w:t>cancer.</w:t>
      </w:r>
    </w:p>
    <w:p>
      <w:pPr>
        <w:pStyle w:val="BodyText"/>
        <w:spacing w:line="480" w:lineRule="auto" w:before="197"/>
        <w:ind w:left="267" w:right="854"/>
      </w:pPr>
      <w:r>
        <w:rPr/>
        <w:t>Biopsy was the most common diagnostic procedure used (Figure 4.10). A fine needle</w:t>
      </w:r>
      <w:r>
        <w:rPr>
          <w:spacing w:val="1"/>
        </w:rPr>
        <w:t> </w:t>
      </w:r>
      <w:r>
        <w:rPr/>
        <w:t>aspiration</w:t>
      </w:r>
      <w:r>
        <w:rPr>
          <w:spacing w:val="-1"/>
        </w:rPr>
        <w:t> </w:t>
      </w:r>
      <w:r>
        <w:rPr/>
        <w:t>biopsy</w:t>
      </w:r>
      <w:r>
        <w:rPr>
          <w:spacing w:val="-6"/>
        </w:rPr>
        <w:t> </w:t>
      </w:r>
      <w:r>
        <w:rPr/>
        <w:t>was</w:t>
      </w:r>
      <w:r>
        <w:rPr>
          <w:spacing w:val="-3"/>
        </w:rPr>
        <w:t> </w:t>
      </w:r>
      <w:r>
        <w:rPr/>
        <w:t>carried out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98%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patients; mammography</w:t>
      </w:r>
      <w:r>
        <w:rPr>
          <w:spacing w:val="-5"/>
        </w:rPr>
        <w:t> </w:t>
      </w:r>
      <w:r>
        <w:rPr/>
        <w:t>was</w:t>
      </w:r>
      <w:r>
        <w:rPr>
          <w:spacing w:val="-3"/>
        </w:rPr>
        <w:t> </w:t>
      </w:r>
      <w:r>
        <w:rPr/>
        <w:t>done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18%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patients,</w:t>
      </w:r>
      <w:r>
        <w:rPr>
          <w:spacing w:val="3"/>
        </w:rPr>
        <w:t> </w:t>
      </w:r>
      <w:r>
        <w:rPr/>
        <w:t>while 7.5%</w:t>
      </w:r>
      <w:r>
        <w:rPr>
          <w:spacing w:val="4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breast</w:t>
      </w:r>
      <w:r>
        <w:rPr>
          <w:spacing w:val="6"/>
        </w:rPr>
        <w:t> </w:t>
      </w:r>
      <w:r>
        <w:rPr/>
        <w:t>ultrasound.</w:t>
      </w:r>
    </w:p>
    <w:p>
      <w:pPr>
        <w:pStyle w:val="BodyText"/>
        <w:spacing w:line="480" w:lineRule="auto" w:before="202"/>
        <w:ind w:left="267" w:right="649"/>
      </w:pPr>
      <w:r>
        <w:rPr/>
        <w:t>Signs and symptoms frequently reported included lump in the breast 62 (93%) patients,</w:t>
      </w:r>
      <w:r>
        <w:rPr>
          <w:spacing w:val="1"/>
        </w:rPr>
        <w:t> </w:t>
      </w:r>
      <w:r>
        <w:rPr/>
        <w:t>breast pain 25 (37%), change in breast size 18(27%), breast discharge 11 (16%), and</w:t>
      </w:r>
      <w:r>
        <w:rPr>
          <w:spacing w:val="1"/>
        </w:rPr>
        <w:t> </w:t>
      </w:r>
      <w:r>
        <w:rPr/>
        <w:t>ulceration</w:t>
      </w:r>
      <w:r>
        <w:rPr>
          <w:spacing w:val="-9"/>
        </w:rPr>
        <w:t> </w:t>
      </w:r>
      <w:r>
        <w:rPr/>
        <w:t>10</w:t>
      </w:r>
      <w:r>
        <w:rPr>
          <w:spacing w:val="-4"/>
        </w:rPr>
        <w:t> </w:t>
      </w:r>
      <w:r>
        <w:rPr/>
        <w:t>(15%).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symptoms</w:t>
      </w:r>
      <w:r>
        <w:rPr>
          <w:spacing w:val="-1"/>
        </w:rPr>
        <w:t> </w:t>
      </w:r>
      <w:r>
        <w:rPr/>
        <w:t>included inverted</w:t>
      </w:r>
      <w:r>
        <w:rPr>
          <w:spacing w:val="-8"/>
        </w:rPr>
        <w:t> </w:t>
      </w:r>
      <w:r>
        <w:rPr/>
        <w:t>nipples,</w:t>
      </w:r>
      <w:r>
        <w:rPr>
          <w:spacing w:val="-2"/>
        </w:rPr>
        <w:t> </w:t>
      </w:r>
      <w:r>
        <w:rPr/>
        <w:t>peau</w:t>
      </w:r>
      <w:r>
        <w:rPr>
          <w:spacing w:val="-4"/>
        </w:rPr>
        <w:t> </w:t>
      </w:r>
      <w:r>
        <w:rPr/>
        <w:t>de’orange,</w:t>
      </w:r>
      <w:r>
        <w:rPr>
          <w:spacing w:val="-2"/>
        </w:rPr>
        <w:t> </w:t>
      </w:r>
      <w:r>
        <w:rPr/>
        <w:t>bleeding,</w:t>
      </w:r>
      <w:r>
        <w:rPr>
          <w:spacing w:val="-57"/>
        </w:rPr>
        <w:t> </w:t>
      </w:r>
      <w:r>
        <w:rPr/>
        <w:t>back pain, puckered breast, chest pain, weight loss, fever, loss of appetite, hot sensation in</w:t>
      </w:r>
      <w:r>
        <w:rPr>
          <w:spacing w:val="-57"/>
        </w:rPr>
        <w:t> </w:t>
      </w:r>
      <w:r>
        <w:rPr/>
        <w:t>the breast,</w:t>
      </w:r>
      <w:r>
        <w:rPr>
          <w:spacing w:val="3"/>
        </w:rPr>
        <w:t> </w:t>
      </w:r>
      <w:r>
        <w:rPr/>
        <w:t>pain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armpit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neck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4.8).</w:t>
      </w:r>
    </w:p>
    <w:p>
      <w:pPr>
        <w:pStyle w:val="BodyText"/>
        <w:spacing w:line="480" w:lineRule="auto" w:before="202"/>
        <w:ind w:left="267" w:right="854"/>
      </w:pPr>
      <w:r>
        <w:rPr/>
        <w:t>Invasive</w:t>
      </w:r>
      <w:r>
        <w:rPr>
          <w:spacing w:val="-4"/>
        </w:rPr>
        <w:t> </w:t>
      </w:r>
      <w:r>
        <w:rPr/>
        <w:t>ductal</w:t>
      </w:r>
      <w:r>
        <w:rPr>
          <w:spacing w:val="-10"/>
        </w:rPr>
        <w:t> </w:t>
      </w:r>
      <w:r>
        <w:rPr/>
        <w:t>carcinoma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3"/>
        </w:rPr>
        <w:t> </w:t>
      </w:r>
      <w:r>
        <w:rPr/>
        <w:t>frequently</w:t>
      </w:r>
      <w:r>
        <w:rPr>
          <w:spacing w:val="-3"/>
        </w:rPr>
        <w:t> </w:t>
      </w:r>
      <w:r>
        <w:rPr/>
        <w:t>diagnosed</w:t>
      </w:r>
      <w:r>
        <w:rPr>
          <w:spacing w:val="-2"/>
        </w:rPr>
        <w:t> </w:t>
      </w:r>
      <w:r>
        <w:rPr/>
        <w:t>type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breast</w:t>
      </w:r>
      <w:r>
        <w:rPr>
          <w:spacing w:val="2"/>
        </w:rPr>
        <w:t> </w:t>
      </w:r>
      <w:r>
        <w:rPr/>
        <w:t>cancer</w:t>
      </w:r>
      <w:r>
        <w:rPr>
          <w:spacing w:val="-1"/>
        </w:rPr>
        <w:t> </w:t>
      </w:r>
      <w:r>
        <w:rPr/>
        <w:t>(76%),</w:t>
      </w:r>
      <w:r>
        <w:rPr>
          <w:spacing w:val="-57"/>
        </w:rPr>
        <w:t> </w:t>
      </w:r>
      <w:r>
        <w:rPr/>
        <w:t>while infiltrating ductal carcinoma (10%), metastatic ductal carcinoma (6%), and invasive</w:t>
      </w:r>
      <w:r>
        <w:rPr>
          <w:spacing w:val="-57"/>
        </w:rPr>
        <w:t> </w:t>
      </w:r>
      <w:r>
        <w:rPr/>
        <w:t>lobular carcinoma (4%), advanced metastatic and medullary carcinoma 1.5% each were</w:t>
      </w:r>
      <w:r>
        <w:rPr>
          <w:spacing w:val="1"/>
        </w:rPr>
        <w:t> </w:t>
      </w:r>
      <w:r>
        <w:rPr/>
        <w:t>also</w:t>
      </w:r>
      <w:r>
        <w:rPr>
          <w:spacing w:val="6"/>
        </w:rPr>
        <w:t> </w:t>
      </w:r>
      <w:r>
        <w:rPr/>
        <w:t>reported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4.11.</w:t>
      </w:r>
    </w:p>
    <w:p>
      <w:pPr>
        <w:spacing w:after="0" w:line="480" w:lineRule="auto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649"/>
      </w:pPr>
      <w:r>
        <w:rPr/>
        <w:t>Analysis of the data on laboratory investigations revealed that WBC and differentials, liver</w:t>
      </w:r>
      <w:r>
        <w:rPr>
          <w:spacing w:val="1"/>
        </w:rPr>
        <w:t> </w:t>
      </w:r>
      <w:r>
        <w:rPr/>
        <w:t>function tests, chest x- ray and serum, creatinine and electrolyte were frequently requested</w:t>
      </w:r>
      <w:r>
        <w:rPr>
          <w:spacing w:val="1"/>
        </w:rPr>
        <w:t> </w:t>
      </w:r>
      <w:r>
        <w:rPr/>
        <w:t>for in all the patients. Other laboratory investigations that were frequently requested for</w:t>
      </w:r>
      <w:r>
        <w:rPr>
          <w:spacing w:val="1"/>
        </w:rPr>
        <w:t> </w:t>
      </w:r>
      <w:r>
        <w:rPr/>
        <w:t>included;</w:t>
      </w:r>
      <w:r>
        <w:rPr>
          <w:spacing w:val="-8"/>
        </w:rPr>
        <w:t> </w:t>
      </w:r>
      <w:r>
        <w:rPr/>
        <w:t>ultrasound,</w:t>
      </w:r>
      <w:r>
        <w:rPr>
          <w:spacing w:val="-2"/>
        </w:rPr>
        <w:t> </w:t>
      </w:r>
      <w:r>
        <w:rPr/>
        <w:t>widal</w:t>
      </w:r>
      <w:r>
        <w:rPr>
          <w:spacing w:val="-12"/>
        </w:rPr>
        <w:t> </w:t>
      </w:r>
      <w:r>
        <w:rPr/>
        <w:t>test,</w:t>
      </w:r>
      <w:r>
        <w:rPr>
          <w:spacing w:val="-2"/>
        </w:rPr>
        <w:t> </w:t>
      </w:r>
      <w:r>
        <w:rPr/>
        <w:t>urinalysis,</w:t>
      </w:r>
      <w:r>
        <w:rPr>
          <w:spacing w:val="-2"/>
        </w:rPr>
        <w:t> </w:t>
      </w:r>
      <w:r>
        <w:rPr/>
        <w:t>retroviral</w:t>
      </w:r>
      <w:r>
        <w:rPr>
          <w:spacing w:val="-10"/>
        </w:rPr>
        <w:t> </w:t>
      </w:r>
      <w:r>
        <w:rPr/>
        <w:t>screening,</w:t>
      </w:r>
      <w:r>
        <w:rPr>
          <w:spacing w:val="-1"/>
        </w:rPr>
        <w:t> </w:t>
      </w:r>
      <w:r>
        <w:rPr/>
        <w:t>electrocardiogram, calcium</w:t>
      </w:r>
      <w:r>
        <w:rPr>
          <w:spacing w:val="-57"/>
        </w:rPr>
        <w:t> </w:t>
      </w:r>
      <w:r>
        <w:rPr/>
        <w:t>phosphate and</w:t>
      </w:r>
      <w:r>
        <w:rPr>
          <w:spacing w:val="7"/>
        </w:rPr>
        <w:t> </w:t>
      </w:r>
      <w:r>
        <w:rPr/>
        <w:t>fasting</w:t>
      </w:r>
      <w:r>
        <w:rPr>
          <w:spacing w:val="1"/>
        </w:rPr>
        <w:t> </w:t>
      </w:r>
      <w:r>
        <w:rPr/>
        <w:t>blood</w:t>
      </w:r>
      <w:r>
        <w:rPr>
          <w:spacing w:val="2"/>
        </w:rPr>
        <w:t> </w:t>
      </w:r>
      <w:r>
        <w:rPr/>
        <w:t>sugar</w:t>
      </w:r>
      <w:r>
        <w:rPr>
          <w:spacing w:val="3"/>
        </w:rPr>
        <w:t> </w:t>
      </w:r>
      <w:r>
        <w:rPr/>
        <w:t>(Table 4.9).</w:t>
      </w:r>
    </w:p>
    <w:p>
      <w:pPr>
        <w:pStyle w:val="Heading1"/>
        <w:numPr>
          <w:ilvl w:val="1"/>
          <w:numId w:val="20"/>
        </w:numPr>
        <w:tabs>
          <w:tab w:pos="690" w:val="left" w:leader="none"/>
        </w:tabs>
        <w:spacing w:line="240" w:lineRule="auto" w:before="201" w:after="0"/>
        <w:ind w:left="689" w:right="0" w:hanging="423"/>
        <w:jc w:val="left"/>
      </w:pPr>
      <w:bookmarkStart w:name="_TOC_250013" w:id="31"/>
      <w:r>
        <w:rPr/>
        <w:t>DRUG</w:t>
      </w:r>
      <w:r>
        <w:rPr>
          <w:spacing w:val="-6"/>
        </w:rPr>
        <w:t> </w:t>
      </w:r>
      <w:bookmarkEnd w:id="31"/>
      <w:r>
        <w:rPr/>
        <w:t>MANAGEMENT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267" w:right="716"/>
        <w:jc w:val="both"/>
      </w:pPr>
      <w:r>
        <w:rPr/>
        <w:t>Analysis of the data on anticancer regimen showed that majority of the patients 29 (43%)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Cyclophosphamide/Adriamycin/Fluorouracil (CAF)</w:t>
      </w:r>
      <w:r>
        <w:rPr>
          <w:spacing w:val="1"/>
        </w:rPr>
        <w:t> </w:t>
      </w:r>
      <w:r>
        <w:rPr/>
        <w:t>regimen,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(19%)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gemtricitabine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paclitaxel,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(10%)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Cyclophosphamide/Epirubicin/Fluorouracil (CEF) regimen, 5 (7%) of the patients received</w:t>
      </w:r>
      <w:r>
        <w:rPr>
          <w:spacing w:val="1"/>
        </w:rPr>
        <w:t> </w:t>
      </w:r>
      <w:r>
        <w:rPr/>
        <w:t>Cyclophosphamide/Methotrexate/Fluorouracil</w:t>
      </w:r>
      <w:r>
        <w:rPr>
          <w:spacing w:val="1"/>
        </w:rPr>
        <w:t> </w:t>
      </w:r>
      <w:r>
        <w:rPr/>
        <w:t>(CMF)</w:t>
      </w:r>
      <w:r>
        <w:rPr>
          <w:spacing w:val="1"/>
        </w:rPr>
        <w:t> </w:t>
      </w:r>
      <w:r>
        <w:rPr/>
        <w:t>regimen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(4.4%)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 combination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capecitabine and</w:t>
      </w:r>
      <w:r>
        <w:rPr>
          <w:spacing w:val="1"/>
        </w:rPr>
        <w:t> </w:t>
      </w:r>
      <w:r>
        <w:rPr/>
        <w:t>paclitaxel</w:t>
      </w:r>
      <w:r>
        <w:rPr>
          <w:spacing w:val="-3"/>
        </w:rPr>
        <w:t> </w:t>
      </w:r>
      <w:r>
        <w:rPr/>
        <w:t>(Figure</w:t>
      </w:r>
      <w:r>
        <w:rPr>
          <w:spacing w:val="1"/>
        </w:rPr>
        <w:t> </w:t>
      </w:r>
      <w:r>
        <w:rPr/>
        <w:t>4.12).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75" w:lineRule="auto"/>
        <w:ind w:left="267" w:right="773"/>
        <w:jc w:val="both"/>
      </w:pPr>
      <w:r>
        <w:rPr/>
        <w:t>Majority</w:t>
      </w:r>
      <w:r>
        <w:rPr>
          <w:spacing w:val="-11"/>
        </w:rPr>
        <w:t> </w:t>
      </w:r>
      <w:r>
        <w:rPr/>
        <w:t>50</w:t>
      </w:r>
      <w:r>
        <w:rPr>
          <w:spacing w:val="-1"/>
        </w:rPr>
        <w:t> </w:t>
      </w:r>
      <w:r>
        <w:rPr/>
        <w:t>(83%)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patients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given</w:t>
      </w:r>
      <w:r>
        <w:rPr>
          <w:spacing w:val="-5"/>
        </w:rPr>
        <w:t> </w:t>
      </w:r>
      <w:r>
        <w:rPr/>
        <w:t>tamoxifen,</w:t>
      </w:r>
      <w:r>
        <w:rPr>
          <w:spacing w:val="1"/>
        </w:rPr>
        <w:t> </w:t>
      </w:r>
      <w:r>
        <w:rPr/>
        <w:t>while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others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newer</w:t>
      </w:r>
      <w:r>
        <w:rPr>
          <w:spacing w:val="-57"/>
        </w:rPr>
        <w:t> </w:t>
      </w:r>
      <w:r>
        <w:rPr/>
        <w:t>hormonal</w:t>
      </w:r>
      <w:r>
        <w:rPr>
          <w:spacing w:val="-8"/>
        </w:rPr>
        <w:t> </w:t>
      </w:r>
      <w:r>
        <w:rPr/>
        <w:t>drugs;</w:t>
      </w:r>
      <w:r>
        <w:rPr>
          <w:spacing w:val="-2"/>
        </w:rPr>
        <w:t> </w:t>
      </w:r>
      <w:r>
        <w:rPr/>
        <w:t>anastrazole and</w:t>
      </w:r>
      <w:r>
        <w:rPr>
          <w:spacing w:val="2"/>
        </w:rPr>
        <w:t> </w:t>
      </w:r>
      <w:r>
        <w:rPr/>
        <w:t>exemestane</w:t>
      </w:r>
      <w:r>
        <w:rPr>
          <w:spacing w:val="1"/>
        </w:rPr>
        <w:t> </w:t>
      </w:r>
      <w:r>
        <w:rPr/>
        <w:t>(17%)</w:t>
      </w:r>
      <w:r>
        <w:rPr>
          <w:spacing w:val="2"/>
        </w:rPr>
        <w:t> </w:t>
      </w:r>
      <w:r>
        <w:rPr/>
        <w:t>(Table</w:t>
      </w:r>
      <w:r>
        <w:rPr>
          <w:spacing w:val="1"/>
        </w:rPr>
        <w:t> </w:t>
      </w:r>
      <w:r>
        <w:rPr/>
        <w:t>4.10).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77" w:lineRule="auto"/>
        <w:ind w:left="267" w:right="649"/>
      </w:pPr>
      <w:r>
        <w:rPr/>
        <w:t>Haematinics</w:t>
      </w:r>
      <w:r>
        <w:rPr>
          <w:spacing w:val="-5"/>
        </w:rPr>
        <w:t> </w:t>
      </w:r>
      <w:r>
        <w:rPr/>
        <w:t>(mainly</w:t>
      </w:r>
      <w:r>
        <w:rPr>
          <w:spacing w:val="-7"/>
        </w:rPr>
        <w:t> </w:t>
      </w:r>
      <w:r>
        <w:rPr/>
        <w:t>ferrous</w:t>
      </w:r>
      <w:r>
        <w:rPr>
          <w:spacing w:val="-4"/>
        </w:rPr>
        <w:t> </w:t>
      </w:r>
      <w:r>
        <w:rPr/>
        <w:t>sulphate)</w:t>
      </w:r>
      <w:r>
        <w:rPr>
          <w:spacing w:val="-1"/>
        </w:rPr>
        <w:t> </w:t>
      </w:r>
      <w:r>
        <w:rPr/>
        <w:t>were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2"/>
        </w:rPr>
        <w:t> </w:t>
      </w:r>
      <w:r>
        <w:rPr/>
        <w:t>frequently</w:t>
      </w:r>
      <w:r>
        <w:rPr>
          <w:spacing w:val="-7"/>
        </w:rPr>
        <w:t> </w:t>
      </w:r>
      <w:r>
        <w:rPr/>
        <w:t>prescribed</w:t>
      </w:r>
      <w:r>
        <w:rPr>
          <w:spacing w:val="-3"/>
        </w:rPr>
        <w:t> </w:t>
      </w:r>
      <w:r>
        <w:rPr/>
        <w:t>non</w:t>
      </w:r>
      <w:r>
        <w:rPr>
          <w:spacing w:val="-8"/>
        </w:rPr>
        <w:t> </w:t>
      </w:r>
      <w:r>
        <w:rPr/>
        <w:t>anti-cancer</w:t>
      </w:r>
      <w:r>
        <w:rPr>
          <w:spacing w:val="-57"/>
        </w:rPr>
        <w:t> </w:t>
      </w:r>
      <w:r>
        <w:rPr/>
        <w:t>drug (91%). Metoclopramide and hydrocortisone were administered to 39 (58%) patients</w:t>
      </w:r>
      <w:r>
        <w:rPr>
          <w:spacing w:val="1"/>
        </w:rPr>
        <w:t> </w:t>
      </w:r>
      <w:r>
        <w:rPr/>
        <w:t>each.</w:t>
      </w:r>
      <w:r>
        <w:rPr>
          <w:spacing w:val="2"/>
        </w:rPr>
        <w:t> </w:t>
      </w:r>
      <w:r>
        <w:rPr/>
        <w:t>Thirty-two</w:t>
      </w:r>
      <w:r>
        <w:rPr>
          <w:spacing w:val="6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(48%)</w:t>
      </w:r>
      <w:r>
        <w:rPr>
          <w:spacing w:val="-2"/>
        </w:rPr>
        <w:t> </w:t>
      </w:r>
      <w:r>
        <w:rPr/>
        <w:t>received</w:t>
      </w:r>
      <w:r>
        <w:rPr>
          <w:spacing w:val="1"/>
        </w:rPr>
        <w:t> </w:t>
      </w:r>
      <w:r>
        <w:rPr/>
        <w:t>dexamethasone.</w:t>
      </w:r>
      <w:r>
        <w:rPr>
          <w:spacing w:val="2"/>
        </w:rPr>
        <w:t> </w:t>
      </w:r>
      <w:r>
        <w:rPr/>
        <w:t>See</w:t>
      </w:r>
      <w:r>
        <w:rPr>
          <w:spacing w:val="-4"/>
        </w:rPr>
        <w:t> </w:t>
      </w:r>
      <w:r>
        <w:rPr/>
        <w:t>table 4.11.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77" w:lineRule="auto"/>
        <w:ind w:left="267" w:right="773"/>
      </w:pPr>
      <w:r>
        <w:rPr/>
        <w:t>The most frequently prescribed analgesic was tramadol 25 (37%), followed by diclofenac</w:t>
      </w:r>
      <w:r>
        <w:rPr>
          <w:spacing w:val="1"/>
        </w:rPr>
        <w:t> </w:t>
      </w:r>
      <w:r>
        <w:rPr/>
        <w:t>sodium</w:t>
      </w:r>
      <w:r>
        <w:rPr>
          <w:spacing w:val="-8"/>
        </w:rPr>
        <w:t> </w:t>
      </w:r>
      <w:r>
        <w:rPr/>
        <w:t>20</w:t>
      </w:r>
      <w:r>
        <w:rPr>
          <w:spacing w:val="-3"/>
        </w:rPr>
        <w:t> </w:t>
      </w:r>
      <w:r>
        <w:rPr/>
        <w:t>(30%)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morphine</w:t>
      </w:r>
      <w:r>
        <w:rPr>
          <w:spacing w:val="-4"/>
        </w:rPr>
        <w:t> </w:t>
      </w:r>
      <w:r>
        <w:rPr/>
        <w:t>14</w:t>
      </w:r>
      <w:r>
        <w:rPr>
          <w:spacing w:val="-4"/>
        </w:rPr>
        <w:t> </w:t>
      </w:r>
      <w:r>
        <w:rPr/>
        <w:t>(21%).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analgesics</w:t>
      </w:r>
      <w:r>
        <w:rPr>
          <w:spacing w:val="-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included;</w:t>
      </w:r>
      <w:r>
        <w:rPr>
          <w:spacing w:val="-8"/>
        </w:rPr>
        <w:t> </w:t>
      </w:r>
      <w:r>
        <w:rPr/>
        <w:t>pethidine,</w:t>
      </w:r>
      <w:r>
        <w:rPr>
          <w:spacing w:val="-57"/>
        </w:rPr>
        <w:t> </w:t>
      </w:r>
      <w:r>
        <w:rPr/>
        <w:t>dihydrocodeine,</w:t>
      </w:r>
      <w:r>
        <w:rPr>
          <w:spacing w:val="2"/>
        </w:rPr>
        <w:t> </w:t>
      </w:r>
      <w:r>
        <w:rPr/>
        <w:t>pentazocine,</w:t>
      </w:r>
      <w:r>
        <w:rPr>
          <w:spacing w:val="8"/>
        </w:rPr>
        <w:t> </w:t>
      </w:r>
      <w:r>
        <w:rPr/>
        <w:t>ibuprofen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paracetamol.</w:t>
      </w:r>
      <w:r>
        <w:rPr>
          <w:spacing w:val="3"/>
        </w:rPr>
        <w:t> </w:t>
      </w:r>
      <w:r>
        <w:rPr/>
        <w:t>Table 4.12</w:t>
      </w:r>
    </w:p>
    <w:p>
      <w:pPr>
        <w:spacing w:after="0" w:line="477" w:lineRule="auto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ind w:left="583"/>
        <w:rPr>
          <w:sz w:val="20"/>
        </w:rPr>
      </w:pPr>
      <w:r>
        <w:rPr>
          <w:sz w:val="20"/>
        </w:rPr>
        <w:drawing>
          <wp:inline distT="0" distB="0" distL="0" distR="0">
            <wp:extent cx="5035460" cy="3522535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460" cy="352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267" w:right="0" w:firstLine="0"/>
        <w:jc w:val="left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4.9:</w:t>
      </w:r>
      <w:r>
        <w:rPr>
          <w:b/>
          <w:spacing w:val="50"/>
          <w:sz w:val="22"/>
        </w:rPr>
        <w:t> </w:t>
      </w:r>
      <w:r>
        <w:rPr>
          <w:b/>
          <w:sz w:val="22"/>
        </w:rPr>
        <w:t>Prevalence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morbid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disorder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spacing w:before="3"/>
        <w:rPr>
          <w:b/>
          <w:sz w:val="2"/>
        </w:rPr>
      </w:pPr>
    </w:p>
    <w:p>
      <w:pPr>
        <w:pStyle w:val="BodyText"/>
        <w:ind w:left="564"/>
        <w:rPr>
          <w:sz w:val="20"/>
        </w:rPr>
      </w:pPr>
      <w:r>
        <w:rPr>
          <w:sz w:val="20"/>
        </w:rPr>
        <w:drawing>
          <wp:inline distT="0" distB="0" distL="0" distR="0">
            <wp:extent cx="4504944" cy="2316479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944" cy="231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Heading1"/>
        <w:spacing w:before="1"/>
        <w:ind w:left="1169"/>
      </w:pPr>
      <w:r>
        <w:rPr/>
        <w:t>Figure</w:t>
      </w:r>
      <w:r>
        <w:rPr>
          <w:spacing w:val="-3"/>
        </w:rPr>
        <w:t> </w:t>
      </w:r>
      <w:r>
        <w:rPr/>
        <w:t>4.10:</w:t>
      </w:r>
      <w:r>
        <w:rPr>
          <w:spacing w:val="58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diagnostic</w:t>
      </w:r>
      <w:r>
        <w:rPr>
          <w:spacing w:val="-3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used</w:t>
      </w:r>
    </w:p>
    <w:p>
      <w:pPr>
        <w:spacing w:after="0"/>
        <w:sectPr>
          <w:pgSz w:w="12240" w:h="15840"/>
          <w:pgMar w:header="0" w:footer="1482" w:top="1500" w:bottom="1680" w:left="1720" w:right="700"/>
        </w:sectPr>
      </w:pPr>
    </w:p>
    <w:p>
      <w:pPr>
        <w:spacing w:line="242" w:lineRule="auto" w:before="72"/>
        <w:ind w:left="267" w:right="6195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4.8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Signs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symptoms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breast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cancer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patients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7"/>
        <w:gridCol w:w="450"/>
        <w:gridCol w:w="1339"/>
        <w:gridCol w:w="1544"/>
      </w:tblGrid>
      <w:tr>
        <w:trPr>
          <w:trHeight w:val="297" w:hRule="atLeast"/>
        </w:trPr>
        <w:tc>
          <w:tcPr>
            <w:tcW w:w="3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5"/>
              <w:ind w:left="117"/>
              <w:rPr>
                <w:sz w:val="24"/>
              </w:rPr>
            </w:pPr>
            <w:r>
              <w:rPr>
                <w:sz w:val="24"/>
              </w:rPr>
              <w:t>Signs/Symptoms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5"/>
              <w:ind w:left="117" w:right="168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5"/>
              <w:ind w:left="170" w:right="191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312" w:hRule="atLeast"/>
        </w:trPr>
        <w:tc>
          <w:tcPr>
            <w:tcW w:w="3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20"/>
              <w:ind w:left="117"/>
              <w:rPr>
                <w:sz w:val="24"/>
              </w:rPr>
            </w:pPr>
            <w:r>
              <w:rPr>
                <w:sz w:val="24"/>
              </w:rPr>
              <w:t>Lump</w:t>
            </w:r>
          </w:p>
        </w:tc>
        <w:tc>
          <w:tcPr>
            <w:tcW w:w="4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20"/>
              <w:ind w:left="117" w:right="162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20"/>
              <w:ind w:left="170" w:right="190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300" w:hRule="atLeast"/>
        </w:trPr>
        <w:tc>
          <w:tcPr>
            <w:tcW w:w="3097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Headache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74" w:lineRule="exact" w:before="5"/>
              <w:ind w:righ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44" w:type="dxa"/>
          </w:tcPr>
          <w:p>
            <w:pPr>
              <w:pStyle w:val="TableParagraph"/>
              <w:spacing w:line="274" w:lineRule="exact" w:before="5"/>
              <w:ind w:righ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3097" w:type="dxa"/>
          </w:tcPr>
          <w:p>
            <w:pPr>
              <w:pStyle w:val="TableParagraph"/>
              <w:spacing w:line="272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Breast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72" w:lineRule="exact" w:before="8"/>
              <w:ind w:left="117" w:right="16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44" w:type="dxa"/>
          </w:tcPr>
          <w:p>
            <w:pPr>
              <w:pStyle w:val="TableParagraph"/>
              <w:spacing w:line="272" w:lineRule="exact" w:before="8"/>
              <w:ind w:left="170" w:right="19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300" w:hRule="atLeast"/>
        </w:trPr>
        <w:tc>
          <w:tcPr>
            <w:tcW w:w="3097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Inverted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nipples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74" w:lineRule="exact" w:before="5"/>
              <w:ind w:righ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544" w:type="dxa"/>
          </w:tcPr>
          <w:p>
            <w:pPr>
              <w:pStyle w:val="TableParagraph"/>
              <w:spacing w:line="274" w:lineRule="exact" w:before="5"/>
              <w:ind w:left="170" w:right="1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097" w:type="dxa"/>
          </w:tcPr>
          <w:p>
            <w:pPr>
              <w:pStyle w:val="TableParagraph"/>
              <w:spacing w:line="272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Breast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discharge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72" w:lineRule="exact" w:before="8"/>
              <w:ind w:left="117" w:right="16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44" w:type="dxa"/>
          </w:tcPr>
          <w:p>
            <w:pPr>
              <w:pStyle w:val="TableParagraph"/>
              <w:spacing w:line="272" w:lineRule="exact" w:before="8"/>
              <w:ind w:left="170" w:right="19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300" w:hRule="atLeast"/>
        </w:trPr>
        <w:tc>
          <w:tcPr>
            <w:tcW w:w="3097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Bleeding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74" w:lineRule="exact" w:before="5"/>
              <w:ind w:righ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544" w:type="dxa"/>
          </w:tcPr>
          <w:p>
            <w:pPr>
              <w:pStyle w:val="TableParagraph"/>
              <w:spacing w:line="274" w:lineRule="exact" w:before="5"/>
              <w:ind w:righ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3097" w:type="dxa"/>
          </w:tcPr>
          <w:p>
            <w:pPr>
              <w:pStyle w:val="TableParagraph"/>
              <w:spacing w:line="272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Puckered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breast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72" w:lineRule="exact" w:before="8"/>
              <w:ind w:righ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44" w:type="dxa"/>
          </w:tcPr>
          <w:p>
            <w:pPr>
              <w:pStyle w:val="TableParagraph"/>
              <w:spacing w:line="272" w:lineRule="exact" w:before="8"/>
              <w:ind w:righ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3097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Breast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tenderness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74" w:lineRule="exact" w:before="5"/>
              <w:ind w:righ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544" w:type="dxa"/>
          </w:tcPr>
          <w:p>
            <w:pPr>
              <w:pStyle w:val="TableParagraph"/>
              <w:spacing w:line="274" w:lineRule="exact" w:before="5"/>
              <w:ind w:left="170" w:right="1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097" w:type="dxa"/>
          </w:tcPr>
          <w:p>
            <w:pPr>
              <w:pStyle w:val="TableParagraph"/>
              <w:spacing w:line="272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breast size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72" w:lineRule="exact" w:before="8"/>
              <w:ind w:left="117" w:right="16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44" w:type="dxa"/>
          </w:tcPr>
          <w:p>
            <w:pPr>
              <w:pStyle w:val="TableParagraph"/>
              <w:spacing w:line="272" w:lineRule="exact" w:before="8"/>
              <w:ind w:left="170" w:right="19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300" w:hRule="atLeast"/>
        </w:trPr>
        <w:tc>
          <w:tcPr>
            <w:tcW w:w="3097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Ulceration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74" w:lineRule="exact" w:before="5"/>
              <w:ind w:left="117" w:right="1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44" w:type="dxa"/>
          </w:tcPr>
          <w:p>
            <w:pPr>
              <w:pStyle w:val="TableParagraph"/>
              <w:spacing w:line="274" w:lineRule="exact" w:before="5"/>
              <w:ind w:left="170" w:right="19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00" w:hRule="atLeast"/>
        </w:trPr>
        <w:tc>
          <w:tcPr>
            <w:tcW w:w="3097" w:type="dxa"/>
          </w:tcPr>
          <w:p>
            <w:pPr>
              <w:pStyle w:val="TableParagraph"/>
              <w:spacing w:line="272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Peau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de’orange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72" w:lineRule="exact" w:before="8"/>
              <w:ind w:righ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544" w:type="dxa"/>
          </w:tcPr>
          <w:p>
            <w:pPr>
              <w:pStyle w:val="TableParagraph"/>
              <w:spacing w:line="272" w:lineRule="exact" w:before="8"/>
              <w:ind w:righ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3097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Back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pain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74" w:lineRule="exact" w:before="5"/>
              <w:ind w:righ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44" w:type="dxa"/>
          </w:tcPr>
          <w:p>
            <w:pPr>
              <w:pStyle w:val="TableParagraph"/>
              <w:spacing w:line="274" w:lineRule="exact" w:before="5"/>
              <w:ind w:righ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>
        <w:trPr>
          <w:trHeight w:val="300" w:hRule="atLeast"/>
        </w:trPr>
        <w:tc>
          <w:tcPr>
            <w:tcW w:w="3097" w:type="dxa"/>
          </w:tcPr>
          <w:p>
            <w:pPr>
              <w:pStyle w:val="TableParagraph"/>
              <w:spacing w:line="272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72" w:lineRule="exact" w:before="8"/>
              <w:ind w:righ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44" w:type="dxa"/>
          </w:tcPr>
          <w:p>
            <w:pPr>
              <w:pStyle w:val="TableParagraph"/>
              <w:spacing w:line="272" w:lineRule="exact" w:before="8"/>
              <w:ind w:righ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3097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loss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74" w:lineRule="exact" w:before="5"/>
              <w:ind w:righ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44" w:type="dxa"/>
          </w:tcPr>
          <w:p>
            <w:pPr>
              <w:pStyle w:val="TableParagraph"/>
              <w:spacing w:line="274" w:lineRule="exact" w:before="5"/>
              <w:ind w:righ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3097" w:type="dxa"/>
          </w:tcPr>
          <w:p>
            <w:pPr>
              <w:pStyle w:val="TableParagraph"/>
              <w:spacing w:line="272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Difficulty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walking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72" w:lineRule="exact" w:before="8"/>
              <w:ind w:righ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44" w:type="dxa"/>
          </w:tcPr>
          <w:p>
            <w:pPr>
              <w:pStyle w:val="TableParagraph"/>
              <w:spacing w:line="272" w:lineRule="exact" w:before="8"/>
              <w:ind w:righ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3097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Fever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274" w:lineRule="exact" w:before="5"/>
              <w:ind w:righ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44" w:type="dxa"/>
          </w:tcPr>
          <w:p>
            <w:pPr>
              <w:pStyle w:val="TableParagraph"/>
              <w:spacing w:line="274" w:lineRule="exact" w:before="5"/>
              <w:ind w:righ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563" w:hRule="atLeast"/>
        </w:trPr>
        <w:tc>
          <w:tcPr>
            <w:tcW w:w="3097" w:type="dxa"/>
          </w:tcPr>
          <w:p>
            <w:pPr>
              <w:pStyle w:val="TableParagraph"/>
              <w:spacing w:line="275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Lymphadenopathy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appetite,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dyspnoea,</w:t>
            </w:r>
          </w:p>
        </w:tc>
        <w:tc>
          <w:tcPr>
            <w:tcW w:w="450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62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hot</w:t>
            </w:r>
          </w:p>
        </w:tc>
        <w:tc>
          <w:tcPr>
            <w:tcW w:w="1339" w:type="dxa"/>
          </w:tcPr>
          <w:p>
            <w:pPr>
              <w:pStyle w:val="TableParagraph"/>
              <w:spacing w:before="8"/>
              <w:ind w:righ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544" w:type="dxa"/>
          </w:tcPr>
          <w:p>
            <w:pPr>
              <w:pStyle w:val="TableParagraph"/>
              <w:spacing w:before="8"/>
              <w:ind w:left="170" w:right="19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5" w:hRule="atLeast"/>
        </w:trPr>
        <w:tc>
          <w:tcPr>
            <w:tcW w:w="30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sensation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breast,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pain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armpit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neck</w:t>
            </w:r>
          </w:p>
        </w:tc>
        <w:tc>
          <w:tcPr>
            <w:tcW w:w="4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in</w:t>
            </w:r>
          </w:p>
        </w:tc>
        <w:tc>
          <w:tcPr>
            <w:tcW w:w="13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righ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6" w:lineRule="exact"/>
              <w:ind w:left="170" w:right="18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</w:tbl>
    <w:p>
      <w:pPr>
        <w:spacing w:after="0" w:line="266" w:lineRule="exact"/>
        <w:jc w:val="center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7"/>
        <w:rPr>
          <w:b/>
          <w:sz w:val="5"/>
        </w:rPr>
      </w:pPr>
    </w:p>
    <w:p>
      <w:pPr>
        <w:pStyle w:val="BodyText"/>
        <w:ind w:left="564"/>
        <w:rPr>
          <w:sz w:val="20"/>
        </w:rPr>
      </w:pPr>
      <w:r>
        <w:rPr>
          <w:sz w:val="20"/>
        </w:rPr>
        <w:drawing>
          <wp:inline distT="0" distB="0" distL="0" distR="0">
            <wp:extent cx="4713236" cy="2572512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236" cy="25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pStyle w:val="Heading1"/>
        <w:ind w:left="1111"/>
      </w:pPr>
      <w:r>
        <w:rPr/>
        <w:t>Figure</w:t>
      </w:r>
      <w:r>
        <w:rPr>
          <w:spacing w:val="-2"/>
        </w:rPr>
        <w:t> </w:t>
      </w:r>
      <w:r>
        <w:rPr/>
        <w:t>4.11:</w:t>
      </w:r>
      <w:r>
        <w:rPr>
          <w:spacing w:val="56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breast cancer</w:t>
      </w:r>
      <w:r>
        <w:rPr>
          <w:spacing w:val="-7"/>
        </w:rPr>
        <w:t> </w:t>
      </w:r>
      <w:r>
        <w:rPr/>
        <w:t>diagnosed and frequency</w:t>
      </w:r>
    </w:p>
    <w:p>
      <w:pPr>
        <w:spacing w:after="0"/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spacing w:before="7"/>
        <w:rPr>
          <w:b/>
          <w:sz w:val="29"/>
        </w:rPr>
      </w:pPr>
    </w:p>
    <w:p>
      <w:pPr>
        <w:tabs>
          <w:tab w:pos="1879" w:val="left" w:leader="none"/>
        </w:tabs>
        <w:spacing w:before="90"/>
        <w:ind w:left="26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4.9</w:t>
        <w:tab/>
        <w:t>Laboratory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investigations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carried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out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3"/>
        <w:gridCol w:w="1481"/>
        <w:gridCol w:w="1933"/>
      </w:tblGrid>
      <w:tr>
        <w:trPr>
          <w:trHeight w:val="302" w:hRule="atLeast"/>
        </w:trPr>
        <w:tc>
          <w:tcPr>
            <w:tcW w:w="34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left="117"/>
              <w:rPr>
                <w:sz w:val="24"/>
              </w:rPr>
            </w:pPr>
            <w:r>
              <w:rPr>
                <w:sz w:val="24"/>
              </w:rPr>
              <w:t>Investigation</w:t>
            </w:r>
          </w:p>
        </w:tc>
        <w:tc>
          <w:tcPr>
            <w:tcW w:w="14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left="149" w:right="279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9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left="281" w:right="470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307" w:hRule="atLeast"/>
        </w:trPr>
        <w:tc>
          <w:tcPr>
            <w:tcW w:w="34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117"/>
              <w:rPr>
                <w:sz w:val="24"/>
              </w:rPr>
            </w:pPr>
            <w:r>
              <w:rPr>
                <w:sz w:val="24"/>
              </w:rPr>
              <w:t>WBC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differentials</w:t>
            </w:r>
          </w:p>
        </w:tc>
        <w:tc>
          <w:tcPr>
            <w:tcW w:w="14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145" w:right="279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9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15"/>
              <w:ind w:left="277" w:right="47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00" w:hRule="atLeast"/>
        </w:trPr>
        <w:tc>
          <w:tcPr>
            <w:tcW w:w="3453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481" w:type="dxa"/>
          </w:tcPr>
          <w:p>
            <w:pPr>
              <w:pStyle w:val="TableParagraph"/>
              <w:spacing w:line="274" w:lineRule="exact" w:before="5"/>
              <w:ind w:left="145" w:right="279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933" w:type="dxa"/>
          </w:tcPr>
          <w:p>
            <w:pPr>
              <w:pStyle w:val="TableParagraph"/>
              <w:spacing w:line="274" w:lineRule="exact" w:before="5"/>
              <w:ind w:left="277" w:right="47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00" w:hRule="atLeast"/>
        </w:trPr>
        <w:tc>
          <w:tcPr>
            <w:tcW w:w="3453" w:type="dxa"/>
          </w:tcPr>
          <w:p>
            <w:pPr>
              <w:pStyle w:val="TableParagraph"/>
              <w:spacing w:line="272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x-ray</w:t>
            </w:r>
          </w:p>
        </w:tc>
        <w:tc>
          <w:tcPr>
            <w:tcW w:w="1481" w:type="dxa"/>
          </w:tcPr>
          <w:p>
            <w:pPr>
              <w:pStyle w:val="TableParagraph"/>
              <w:spacing w:line="272" w:lineRule="exact" w:before="8"/>
              <w:ind w:left="145" w:right="279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933" w:type="dxa"/>
          </w:tcPr>
          <w:p>
            <w:pPr>
              <w:pStyle w:val="TableParagraph"/>
              <w:spacing w:line="272" w:lineRule="exact" w:before="8"/>
              <w:ind w:left="277" w:right="47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00" w:hRule="atLeast"/>
        </w:trPr>
        <w:tc>
          <w:tcPr>
            <w:tcW w:w="3453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Serum,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creatinine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electrolyte</w:t>
            </w:r>
          </w:p>
        </w:tc>
        <w:tc>
          <w:tcPr>
            <w:tcW w:w="1481" w:type="dxa"/>
          </w:tcPr>
          <w:p>
            <w:pPr>
              <w:pStyle w:val="TableParagraph"/>
              <w:spacing w:line="274" w:lineRule="exact" w:before="5"/>
              <w:ind w:left="145" w:right="279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933" w:type="dxa"/>
          </w:tcPr>
          <w:p>
            <w:pPr>
              <w:pStyle w:val="TableParagraph"/>
              <w:spacing w:line="274" w:lineRule="exact" w:before="5"/>
              <w:ind w:left="277" w:right="47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00" w:hRule="atLeast"/>
        </w:trPr>
        <w:tc>
          <w:tcPr>
            <w:tcW w:w="3453" w:type="dxa"/>
          </w:tcPr>
          <w:p>
            <w:pPr>
              <w:pStyle w:val="TableParagraph"/>
              <w:spacing w:line="272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Abdominal-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pelvic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ultrasound</w:t>
            </w:r>
          </w:p>
        </w:tc>
        <w:tc>
          <w:tcPr>
            <w:tcW w:w="1481" w:type="dxa"/>
          </w:tcPr>
          <w:p>
            <w:pPr>
              <w:pStyle w:val="TableParagraph"/>
              <w:spacing w:line="272" w:lineRule="exact" w:before="8"/>
              <w:ind w:left="145" w:right="279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933" w:type="dxa"/>
          </w:tcPr>
          <w:p>
            <w:pPr>
              <w:pStyle w:val="TableParagraph"/>
              <w:spacing w:line="272" w:lineRule="exact" w:before="8"/>
              <w:ind w:left="281" w:right="469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300" w:hRule="atLeast"/>
        </w:trPr>
        <w:tc>
          <w:tcPr>
            <w:tcW w:w="3453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Calcium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phosphate</w:t>
            </w:r>
          </w:p>
        </w:tc>
        <w:tc>
          <w:tcPr>
            <w:tcW w:w="1481" w:type="dxa"/>
          </w:tcPr>
          <w:p>
            <w:pPr>
              <w:pStyle w:val="TableParagraph"/>
              <w:spacing w:line="274" w:lineRule="exact" w:before="5"/>
              <w:ind w:left="145" w:right="27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33" w:type="dxa"/>
          </w:tcPr>
          <w:p>
            <w:pPr>
              <w:pStyle w:val="TableParagraph"/>
              <w:spacing w:line="274" w:lineRule="exact" w:before="5"/>
              <w:ind w:left="281" w:right="46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300" w:hRule="atLeast"/>
        </w:trPr>
        <w:tc>
          <w:tcPr>
            <w:tcW w:w="3453" w:type="dxa"/>
          </w:tcPr>
          <w:p>
            <w:pPr>
              <w:pStyle w:val="TableParagraph"/>
              <w:spacing w:line="272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Retroviral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screening</w:t>
            </w:r>
          </w:p>
        </w:tc>
        <w:tc>
          <w:tcPr>
            <w:tcW w:w="1481" w:type="dxa"/>
          </w:tcPr>
          <w:p>
            <w:pPr>
              <w:pStyle w:val="TableParagraph"/>
              <w:spacing w:line="272" w:lineRule="exact" w:before="8"/>
              <w:ind w:left="145" w:right="27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933" w:type="dxa"/>
          </w:tcPr>
          <w:p>
            <w:pPr>
              <w:pStyle w:val="TableParagraph"/>
              <w:spacing w:line="272" w:lineRule="exact" w:before="8"/>
              <w:ind w:left="281" w:right="46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300" w:hRule="atLeast"/>
        </w:trPr>
        <w:tc>
          <w:tcPr>
            <w:tcW w:w="3453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Electrocardiogram</w:t>
            </w:r>
          </w:p>
        </w:tc>
        <w:tc>
          <w:tcPr>
            <w:tcW w:w="1481" w:type="dxa"/>
          </w:tcPr>
          <w:p>
            <w:pPr>
              <w:pStyle w:val="TableParagraph"/>
              <w:spacing w:line="274" w:lineRule="exact" w:before="5"/>
              <w:ind w:left="145" w:right="27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33" w:type="dxa"/>
          </w:tcPr>
          <w:p>
            <w:pPr>
              <w:pStyle w:val="TableParagraph"/>
              <w:spacing w:line="274" w:lineRule="exact" w:before="5"/>
              <w:ind w:left="281" w:right="469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300" w:hRule="atLeast"/>
        </w:trPr>
        <w:tc>
          <w:tcPr>
            <w:tcW w:w="3453" w:type="dxa"/>
          </w:tcPr>
          <w:p>
            <w:pPr>
              <w:pStyle w:val="TableParagraph"/>
              <w:spacing w:line="272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Fasting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sugar</w:t>
            </w:r>
          </w:p>
        </w:tc>
        <w:tc>
          <w:tcPr>
            <w:tcW w:w="1481" w:type="dxa"/>
          </w:tcPr>
          <w:p>
            <w:pPr>
              <w:pStyle w:val="TableParagraph"/>
              <w:spacing w:line="272" w:lineRule="exact" w:before="8"/>
              <w:ind w:left="145" w:right="27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33" w:type="dxa"/>
          </w:tcPr>
          <w:p>
            <w:pPr>
              <w:pStyle w:val="TableParagraph"/>
              <w:spacing w:line="272" w:lineRule="exact" w:before="8"/>
              <w:ind w:left="281" w:right="46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300" w:hRule="atLeast"/>
        </w:trPr>
        <w:tc>
          <w:tcPr>
            <w:tcW w:w="3453" w:type="dxa"/>
          </w:tcPr>
          <w:p>
            <w:pPr>
              <w:pStyle w:val="TableParagraph"/>
              <w:spacing w:line="274" w:lineRule="exact" w:before="5"/>
              <w:ind w:left="117"/>
              <w:rPr>
                <w:sz w:val="24"/>
              </w:rPr>
            </w:pPr>
            <w:r>
              <w:rPr>
                <w:sz w:val="24"/>
              </w:rPr>
              <w:t>Urinalysis</w:t>
            </w:r>
          </w:p>
        </w:tc>
        <w:tc>
          <w:tcPr>
            <w:tcW w:w="1481" w:type="dxa"/>
          </w:tcPr>
          <w:p>
            <w:pPr>
              <w:pStyle w:val="TableParagraph"/>
              <w:spacing w:line="274" w:lineRule="exact" w:before="5"/>
              <w:ind w:left="145" w:right="27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33" w:type="dxa"/>
          </w:tcPr>
          <w:p>
            <w:pPr>
              <w:pStyle w:val="TableParagraph"/>
              <w:spacing w:line="274" w:lineRule="exact" w:before="5"/>
              <w:ind w:left="281" w:right="46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89" w:hRule="atLeast"/>
        </w:trPr>
        <w:tc>
          <w:tcPr>
            <w:tcW w:w="34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left="117"/>
              <w:rPr>
                <w:sz w:val="24"/>
              </w:rPr>
            </w:pPr>
            <w:r>
              <w:rPr>
                <w:sz w:val="24"/>
              </w:rPr>
              <w:t>Widal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4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right="1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9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8"/>
              <w:ind w:right="1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</w:tbl>
    <w:p>
      <w:pPr>
        <w:spacing w:after="0" w:line="261" w:lineRule="exact"/>
        <w:jc w:val="center"/>
        <w:rPr>
          <w:sz w:val="24"/>
        </w:rPr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spacing w:before="9"/>
        <w:rPr>
          <w:b/>
          <w:sz w:val="4"/>
        </w:rPr>
      </w:pPr>
    </w:p>
    <w:p>
      <w:pPr>
        <w:pStyle w:val="BodyText"/>
        <w:ind w:left="555"/>
        <w:rPr>
          <w:sz w:val="20"/>
        </w:rPr>
      </w:pPr>
      <w:r>
        <w:rPr>
          <w:sz w:val="20"/>
        </w:rPr>
        <w:drawing>
          <wp:inline distT="0" distB="0" distL="0" distR="0">
            <wp:extent cx="4279392" cy="2505455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392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48" w:lineRule="auto" w:before="1"/>
        <w:ind w:left="267" w:right="4314"/>
      </w:pPr>
      <w:r>
        <w:rPr/>
        <w:t>CMF</w:t>
      </w:r>
      <w:r>
        <w:rPr>
          <w:spacing w:val="-13"/>
        </w:rPr>
        <w:t> </w:t>
      </w:r>
      <w:r>
        <w:rPr/>
        <w:t>-</w:t>
      </w:r>
      <w:r>
        <w:rPr>
          <w:spacing w:val="-8"/>
        </w:rPr>
        <w:t> </w:t>
      </w:r>
      <w:r>
        <w:rPr/>
        <w:t>Cyclophosphamide/Methotrexate/Fluoro-uracil</w:t>
      </w:r>
      <w:r>
        <w:rPr>
          <w:spacing w:val="-57"/>
        </w:rPr>
        <w:t> </w:t>
      </w:r>
      <w:r>
        <w:rPr/>
        <w:t>CAF - Cyclophosphamide/Adriamycin/Fluoro-uracil</w:t>
      </w:r>
      <w:r>
        <w:rPr>
          <w:spacing w:val="1"/>
        </w:rPr>
        <w:t> </w:t>
      </w:r>
      <w:r>
        <w:rPr/>
        <w:t>CEF</w:t>
      </w:r>
      <w:r>
        <w:rPr>
          <w:spacing w:val="10"/>
        </w:rPr>
        <w:t> </w:t>
      </w:r>
      <w:r>
        <w:rPr/>
        <w:t>-</w:t>
      </w:r>
      <w:r>
        <w:rPr>
          <w:spacing w:val="16"/>
        </w:rPr>
        <w:t> </w:t>
      </w:r>
      <w:r>
        <w:rPr/>
        <w:t>Cyclophosphamide/Epirubicin/Fluoro-uracil</w:t>
      </w:r>
      <w:r>
        <w:rPr>
          <w:spacing w:val="1"/>
        </w:rPr>
        <w:t> </w:t>
      </w:r>
      <w:r>
        <w:rPr/>
        <w:t>GP</w:t>
      </w:r>
      <w:r>
        <w:rPr>
          <w:spacing w:val="2"/>
        </w:rPr>
        <w:t> </w:t>
      </w:r>
      <w:r>
        <w:rPr/>
        <w:t>-</w:t>
      </w:r>
      <w:r>
        <w:rPr>
          <w:spacing w:val="3"/>
        </w:rPr>
        <w:t> </w:t>
      </w:r>
      <w:r>
        <w:rPr/>
        <w:t>Gemtricitabine/Paclitaxel</w:t>
      </w:r>
    </w:p>
    <w:p>
      <w:pPr>
        <w:pStyle w:val="BodyText"/>
        <w:spacing w:before="4"/>
        <w:ind w:left="267"/>
      </w:pPr>
      <w:r>
        <w:rPr/>
        <w:t>CP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Capecitabine/Paclitaxel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spacing w:before="0"/>
        <w:ind w:left="391"/>
      </w:pPr>
      <w:r>
        <w:rPr/>
        <w:t>Figure</w:t>
      </w:r>
      <w:r>
        <w:rPr>
          <w:spacing w:val="-3"/>
        </w:rPr>
        <w:t> </w:t>
      </w:r>
      <w:r>
        <w:rPr/>
        <w:t>4.12:</w:t>
      </w:r>
      <w:r>
        <w:rPr>
          <w:spacing w:val="53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chemotherapy</w:t>
      </w:r>
      <w:r>
        <w:rPr>
          <w:spacing w:val="-2"/>
        </w:rPr>
        <w:t> </w:t>
      </w:r>
      <w:r>
        <w:rPr/>
        <w:t>regimen</w:t>
      </w:r>
      <w:r>
        <w:rPr>
          <w:spacing w:val="-1"/>
        </w:rPr>
        <w:t> </w:t>
      </w:r>
      <w:r>
        <w:rPr/>
        <w:t>used</w:t>
      </w:r>
    </w:p>
    <w:p>
      <w:pPr>
        <w:spacing w:after="0"/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4"/>
        <w:gridCol w:w="1367"/>
        <w:gridCol w:w="1765"/>
      </w:tblGrid>
      <w:tr>
        <w:trPr>
          <w:trHeight w:val="544" w:hRule="atLeast"/>
        </w:trPr>
        <w:tc>
          <w:tcPr>
            <w:tcW w:w="35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4.10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Hormonal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drugs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used</w:t>
            </w:r>
          </w:p>
        </w:tc>
        <w:tc>
          <w:tcPr>
            <w:tcW w:w="313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35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5"/>
              <w:ind w:left="117"/>
              <w:rPr>
                <w:sz w:val="24"/>
              </w:rPr>
            </w:pPr>
            <w:r>
              <w:rPr>
                <w:sz w:val="24"/>
              </w:rPr>
              <w:t>Drug</w:t>
            </w:r>
          </w:p>
        </w:tc>
        <w:tc>
          <w:tcPr>
            <w:tcW w:w="13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5"/>
              <w:ind w:right="350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7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5"/>
              <w:ind w:left="332" w:right="251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374" w:hRule="atLeast"/>
        </w:trPr>
        <w:tc>
          <w:tcPr>
            <w:tcW w:w="35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83"/>
              <w:ind w:left="117"/>
              <w:rPr>
                <w:sz w:val="24"/>
              </w:rPr>
            </w:pPr>
            <w:r>
              <w:rPr>
                <w:sz w:val="24"/>
              </w:rPr>
              <w:t>Exemestane</w:t>
            </w:r>
          </w:p>
        </w:tc>
        <w:tc>
          <w:tcPr>
            <w:tcW w:w="13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83"/>
              <w:ind w:right="34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 w:before="83"/>
              <w:ind w:left="332" w:right="2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36" w:hRule="atLeast"/>
        </w:trPr>
        <w:tc>
          <w:tcPr>
            <w:tcW w:w="3524" w:type="dxa"/>
          </w:tcPr>
          <w:p>
            <w:pPr>
              <w:pStyle w:val="TableParagraph"/>
              <w:spacing w:before="5"/>
              <w:ind w:left="117"/>
              <w:rPr>
                <w:sz w:val="24"/>
              </w:rPr>
            </w:pPr>
            <w:r>
              <w:rPr>
                <w:sz w:val="24"/>
              </w:rPr>
              <w:t>Anastrazole</w:t>
            </w:r>
          </w:p>
        </w:tc>
        <w:tc>
          <w:tcPr>
            <w:tcW w:w="1367" w:type="dxa"/>
          </w:tcPr>
          <w:p>
            <w:pPr>
              <w:pStyle w:val="TableParagraph"/>
              <w:spacing w:before="5"/>
              <w:ind w:right="34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765" w:type="dxa"/>
          </w:tcPr>
          <w:p>
            <w:pPr>
              <w:pStyle w:val="TableParagraph"/>
              <w:spacing w:before="5"/>
              <w:ind w:left="7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>
        <w:trPr>
          <w:trHeight w:val="330" w:hRule="atLeast"/>
        </w:trPr>
        <w:tc>
          <w:tcPr>
            <w:tcW w:w="35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44"/>
              <w:ind w:left="117"/>
              <w:rPr>
                <w:sz w:val="24"/>
              </w:rPr>
            </w:pPr>
            <w:r>
              <w:rPr>
                <w:sz w:val="24"/>
              </w:rPr>
              <w:t>Tamoxifen</w:t>
            </w:r>
          </w:p>
        </w:tc>
        <w:tc>
          <w:tcPr>
            <w:tcW w:w="13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44"/>
              <w:ind w:right="35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44"/>
              <w:ind w:left="332" w:right="25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</w:tbl>
    <w:p>
      <w:pPr>
        <w:spacing w:after="0" w:line="266" w:lineRule="exact"/>
        <w:jc w:val="center"/>
        <w:rPr>
          <w:sz w:val="24"/>
        </w:rPr>
        <w:sectPr>
          <w:pgSz w:w="12240" w:h="15840"/>
          <w:pgMar w:header="0" w:footer="1482" w:top="1500" w:bottom="1680" w:left="1720" w:right="700"/>
        </w:sectPr>
      </w:pPr>
    </w:p>
    <w:p>
      <w:pPr>
        <w:spacing w:before="72"/>
        <w:ind w:left="26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4.11 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anti-cancer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drugs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used</w:t>
      </w:r>
    </w:p>
    <w:p>
      <w:pPr>
        <w:pStyle w:val="BodyText"/>
        <w:spacing w:before="8" w:after="1"/>
        <w:rPr>
          <w:b/>
        </w:rPr>
      </w:pP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2"/>
        <w:gridCol w:w="1989"/>
        <w:gridCol w:w="1849"/>
      </w:tblGrid>
      <w:tr>
        <w:trPr>
          <w:trHeight w:val="277" w:hRule="atLeast"/>
        </w:trPr>
        <w:tc>
          <w:tcPr>
            <w:tcW w:w="28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anti-cancer drugs</w:t>
            </w:r>
          </w:p>
        </w:tc>
        <w:tc>
          <w:tcPr>
            <w:tcW w:w="19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580" w:right="355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353" w:right="314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274" w:hRule="atLeast"/>
        </w:trPr>
        <w:tc>
          <w:tcPr>
            <w:tcW w:w="28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Haematinics</w:t>
            </w:r>
          </w:p>
        </w:tc>
        <w:tc>
          <w:tcPr>
            <w:tcW w:w="1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580" w:right="349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353" w:right="313"/>
              <w:jc w:val="center"/>
              <w:rPr>
                <w:sz w:val="24"/>
              </w:rPr>
            </w:pPr>
            <w:r>
              <w:rPr>
                <w:sz w:val="24"/>
              </w:rPr>
              <w:t>91.0</w:t>
            </w:r>
          </w:p>
        </w:tc>
      </w:tr>
      <w:tr>
        <w:trPr>
          <w:trHeight w:val="275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Hydrocortisone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580" w:right="349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13"/>
              <w:jc w:val="center"/>
              <w:rPr>
                <w:sz w:val="24"/>
              </w:rPr>
            </w:pPr>
            <w:r>
              <w:rPr>
                <w:sz w:val="24"/>
              </w:rPr>
              <w:t>58.0</w:t>
            </w:r>
          </w:p>
        </w:tc>
      </w:tr>
      <w:tr>
        <w:trPr>
          <w:trHeight w:val="276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Metoclopramide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580" w:right="349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13"/>
              <w:jc w:val="center"/>
              <w:rPr>
                <w:sz w:val="24"/>
              </w:rPr>
            </w:pPr>
            <w:r>
              <w:rPr>
                <w:sz w:val="24"/>
              </w:rPr>
              <w:t>58.0</w:t>
            </w:r>
          </w:p>
        </w:tc>
      </w:tr>
      <w:tr>
        <w:trPr>
          <w:trHeight w:val="276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Dexamethasone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580" w:right="34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13"/>
              <w:jc w:val="center"/>
              <w:rPr>
                <w:sz w:val="24"/>
              </w:rPr>
            </w:pPr>
            <w:r>
              <w:rPr>
                <w:sz w:val="24"/>
              </w:rPr>
              <w:t>48.0</w:t>
            </w:r>
          </w:p>
        </w:tc>
      </w:tr>
      <w:tr>
        <w:trPr>
          <w:trHeight w:val="275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Augmentin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580" w:right="3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13"/>
              <w:jc w:val="center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</w:tr>
      <w:tr>
        <w:trPr>
          <w:trHeight w:val="275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Ampiclox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13"/>
              <w:jc w:val="center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</w:tr>
      <w:tr>
        <w:trPr>
          <w:trHeight w:val="275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Coartem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13"/>
              <w:jc w:val="center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</w:tr>
      <w:tr>
        <w:trPr>
          <w:trHeight w:val="276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Gestid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suspension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</w:tr>
      <w:tr>
        <w:trPr>
          <w:trHeight w:val="276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Ciprofloxacin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</w:tr>
      <w:tr>
        <w:trPr>
          <w:trHeight w:val="275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Nifedipine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</w:tr>
      <w:tr>
        <w:trPr>
          <w:trHeight w:val="275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Metformin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</w:tr>
      <w:tr>
        <w:trPr>
          <w:trHeight w:val="276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Aldomet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rPr>
          <w:trHeight w:val="275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Daonil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rPr>
          <w:trHeight w:val="276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Cimetidine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rPr>
          <w:trHeight w:val="273" w:hRule="atLeast"/>
        </w:trPr>
        <w:tc>
          <w:tcPr>
            <w:tcW w:w="2852" w:type="dxa"/>
          </w:tcPr>
          <w:p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Promethazine</w:t>
            </w:r>
          </w:p>
        </w:tc>
        <w:tc>
          <w:tcPr>
            <w:tcW w:w="1989" w:type="dxa"/>
          </w:tcPr>
          <w:p>
            <w:pPr>
              <w:pStyle w:val="TableParagraph"/>
              <w:spacing w:line="254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49" w:type="dxa"/>
          </w:tcPr>
          <w:p>
            <w:pPr>
              <w:pStyle w:val="TableParagraph"/>
              <w:spacing w:line="254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rPr>
          <w:trHeight w:val="275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Bendrofluazide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rPr>
          <w:trHeight w:val="276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Moduretic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rPr>
          <w:trHeight w:val="275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Loratidine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276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syrup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275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Ranitidine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275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Amitryptiline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>
        <w:trPr>
          <w:trHeight w:val="276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Diazepam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>
        <w:trPr>
          <w:trHeight w:val="275" w:hRule="atLeast"/>
        </w:trPr>
        <w:tc>
          <w:tcPr>
            <w:tcW w:w="2852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Prednisolone</w:t>
            </w:r>
          </w:p>
        </w:tc>
        <w:tc>
          <w:tcPr>
            <w:tcW w:w="1989" w:type="dxa"/>
          </w:tcPr>
          <w:p>
            <w:pPr>
              <w:pStyle w:val="TableParagraph"/>
              <w:spacing w:line="256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49" w:type="dxa"/>
          </w:tcPr>
          <w:p>
            <w:pPr>
              <w:pStyle w:val="TableParagraph"/>
              <w:spacing w:line="256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>
        <w:trPr>
          <w:trHeight w:val="279" w:hRule="atLeast"/>
        </w:trPr>
        <w:tc>
          <w:tcPr>
            <w:tcW w:w="28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Ofloxacin</w:t>
            </w:r>
          </w:p>
        </w:tc>
        <w:tc>
          <w:tcPr>
            <w:tcW w:w="1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2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353" w:right="30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</w:tbl>
    <w:p>
      <w:pPr>
        <w:spacing w:after="0" w:line="260" w:lineRule="exact"/>
        <w:jc w:val="center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Heading1"/>
        <w:spacing w:before="72"/>
        <w:ind w:left="267"/>
      </w:pPr>
      <w:r>
        <w:rPr/>
        <w:t>Table</w:t>
      </w:r>
      <w:r>
        <w:rPr>
          <w:spacing w:val="-2"/>
        </w:rPr>
        <w:t> </w:t>
      </w:r>
      <w:r>
        <w:rPr/>
        <w:t>4.12</w:t>
      </w:r>
      <w:r>
        <w:rPr>
          <w:spacing w:val="59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analgesics</w:t>
      </w:r>
      <w:r>
        <w:rPr>
          <w:spacing w:val="-3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-6"/>
        </w:rPr>
        <w:t> </w:t>
      </w:r>
      <w:r>
        <w:rPr/>
        <w:t>pain</w:t>
      </w:r>
    </w:p>
    <w:p>
      <w:pPr>
        <w:pStyle w:val="BodyText"/>
        <w:spacing w:before="8" w:after="1"/>
        <w:rPr>
          <w:b/>
        </w:rPr>
      </w:pP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7"/>
        <w:gridCol w:w="2467"/>
        <w:gridCol w:w="2816"/>
      </w:tblGrid>
      <w:tr>
        <w:trPr>
          <w:trHeight w:val="311" w:hRule="atLeast"/>
        </w:trPr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5"/>
              <w:ind w:left="117"/>
              <w:rPr>
                <w:sz w:val="24"/>
              </w:rPr>
            </w:pPr>
            <w:r>
              <w:rPr>
                <w:sz w:val="24"/>
              </w:rPr>
              <w:t>Analgesic</w:t>
            </w:r>
          </w:p>
        </w:tc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5"/>
              <w:ind w:left="788" w:right="626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28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5"/>
              <w:ind w:left="626" w:right="1007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288" w:hRule="atLeast"/>
        </w:trPr>
        <w:tc>
          <w:tcPr>
            <w:tcW w:w="24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Tramadol</w:t>
            </w:r>
          </w:p>
        </w:tc>
        <w:tc>
          <w:tcPr>
            <w:tcW w:w="24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88" w:right="6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18" w:right="100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309" w:hRule="atLeast"/>
        </w:trPr>
        <w:tc>
          <w:tcPr>
            <w:tcW w:w="2467" w:type="dxa"/>
          </w:tcPr>
          <w:p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Cataflam</w:t>
            </w:r>
          </w:p>
        </w:tc>
        <w:tc>
          <w:tcPr>
            <w:tcW w:w="2467" w:type="dxa"/>
          </w:tcPr>
          <w:p>
            <w:pPr>
              <w:pStyle w:val="TableParagraph"/>
              <w:spacing w:before="10"/>
              <w:ind w:left="788" w:right="62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16" w:type="dxa"/>
          </w:tcPr>
          <w:p>
            <w:pPr>
              <w:pStyle w:val="TableParagraph"/>
              <w:spacing w:before="10"/>
              <w:ind w:left="618" w:right="100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309" w:hRule="atLeast"/>
        </w:trPr>
        <w:tc>
          <w:tcPr>
            <w:tcW w:w="2467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Morphine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"/>
              <w:ind w:left="788" w:right="62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"/>
              <w:ind w:left="618" w:right="100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307" w:hRule="atLeast"/>
        </w:trPr>
        <w:tc>
          <w:tcPr>
            <w:tcW w:w="2467" w:type="dxa"/>
          </w:tcPr>
          <w:p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Pethidine</w:t>
            </w:r>
          </w:p>
        </w:tc>
        <w:tc>
          <w:tcPr>
            <w:tcW w:w="2467" w:type="dxa"/>
          </w:tcPr>
          <w:p>
            <w:pPr>
              <w:pStyle w:val="TableParagraph"/>
              <w:spacing w:before="10"/>
              <w:ind w:left="1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816" w:type="dxa"/>
          </w:tcPr>
          <w:p>
            <w:pPr>
              <w:pStyle w:val="TableParagraph"/>
              <w:spacing w:before="10"/>
              <w:ind w:left="618" w:right="10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309" w:hRule="atLeast"/>
        </w:trPr>
        <w:tc>
          <w:tcPr>
            <w:tcW w:w="2467" w:type="dxa"/>
          </w:tcPr>
          <w:p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Dihydrocodeine</w:t>
            </w:r>
          </w:p>
        </w:tc>
        <w:tc>
          <w:tcPr>
            <w:tcW w:w="2467" w:type="dxa"/>
          </w:tcPr>
          <w:p>
            <w:pPr>
              <w:pStyle w:val="TableParagraph"/>
              <w:spacing w:before="10"/>
              <w:ind w:left="1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816" w:type="dxa"/>
          </w:tcPr>
          <w:p>
            <w:pPr>
              <w:pStyle w:val="TableParagraph"/>
              <w:spacing w:before="10"/>
              <w:ind w:left="618" w:right="10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09" w:hRule="atLeast"/>
        </w:trPr>
        <w:tc>
          <w:tcPr>
            <w:tcW w:w="2467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Pentazocine</w:t>
            </w:r>
          </w:p>
        </w:tc>
        <w:tc>
          <w:tcPr>
            <w:tcW w:w="2467" w:type="dxa"/>
          </w:tcPr>
          <w:p>
            <w:pPr>
              <w:pStyle w:val="TableParagraph"/>
              <w:spacing w:before="13"/>
              <w:ind w:left="1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"/>
              <w:ind w:left="618" w:right="10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09" w:hRule="atLeast"/>
        </w:trPr>
        <w:tc>
          <w:tcPr>
            <w:tcW w:w="2467" w:type="dxa"/>
          </w:tcPr>
          <w:p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z w:val="24"/>
              </w:rPr>
              <w:t>Ibuprofen</w:t>
            </w:r>
          </w:p>
        </w:tc>
        <w:tc>
          <w:tcPr>
            <w:tcW w:w="2467" w:type="dxa"/>
          </w:tcPr>
          <w:p>
            <w:pPr>
              <w:pStyle w:val="TableParagraph"/>
              <w:spacing w:before="10"/>
              <w:ind w:left="1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816" w:type="dxa"/>
          </w:tcPr>
          <w:p>
            <w:pPr>
              <w:pStyle w:val="TableParagraph"/>
              <w:spacing w:before="10"/>
              <w:ind w:right="38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>
        <w:trPr>
          <w:trHeight w:val="294" w:hRule="atLeast"/>
        </w:trPr>
        <w:tc>
          <w:tcPr>
            <w:tcW w:w="24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117"/>
              <w:rPr>
                <w:sz w:val="24"/>
              </w:rPr>
            </w:pPr>
            <w:r>
              <w:rPr>
                <w:sz w:val="24"/>
              </w:rPr>
              <w:t>Paracetamol</w:t>
            </w:r>
          </w:p>
        </w:tc>
        <w:tc>
          <w:tcPr>
            <w:tcW w:w="24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left="1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8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3"/>
              <w:ind w:right="38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</w:tbl>
    <w:p>
      <w:pPr>
        <w:spacing w:after="0" w:line="261" w:lineRule="exact"/>
        <w:jc w:val="center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Heading1"/>
        <w:numPr>
          <w:ilvl w:val="1"/>
          <w:numId w:val="20"/>
        </w:numPr>
        <w:tabs>
          <w:tab w:pos="632" w:val="left" w:leader="none"/>
        </w:tabs>
        <w:spacing w:line="240" w:lineRule="auto" w:before="72" w:after="0"/>
        <w:ind w:left="631" w:right="0" w:hanging="365"/>
        <w:jc w:val="left"/>
      </w:pPr>
      <w:bookmarkStart w:name="_TOC_250012" w:id="32"/>
      <w:r>
        <w:rPr/>
        <w:t>SIDE</w:t>
      </w:r>
      <w:r>
        <w:rPr>
          <w:spacing w:val="-6"/>
        </w:rPr>
        <w:t> </w:t>
      </w:r>
      <w:r>
        <w:rPr/>
        <w:t>EFFECTS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CHEMOTHERAPY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bookmarkEnd w:id="32"/>
      <w:r>
        <w:rPr/>
        <w:t>RADIOTHERAPY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5" w:lineRule="auto" w:before="217"/>
        <w:ind w:left="267" w:right="854"/>
      </w:pPr>
      <w:r>
        <w:rPr/>
        <w:t>Vomiting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commonest</w:t>
      </w:r>
      <w:r>
        <w:rPr>
          <w:spacing w:val="1"/>
        </w:rPr>
        <w:t> </w:t>
      </w:r>
      <w:r>
        <w:rPr/>
        <w:t>side</w:t>
      </w:r>
      <w:r>
        <w:rPr>
          <w:spacing w:val="-4"/>
        </w:rPr>
        <w:t> </w:t>
      </w:r>
      <w:r>
        <w:rPr/>
        <w:t>effect</w:t>
      </w:r>
      <w:r>
        <w:rPr>
          <w:spacing w:val="1"/>
        </w:rPr>
        <w:t> </w:t>
      </w:r>
      <w:r>
        <w:rPr/>
        <w:t>(56.7%),</w:t>
      </w:r>
      <w:r>
        <w:rPr>
          <w:spacing w:val="-5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study,</w:t>
      </w:r>
      <w:r>
        <w:rPr>
          <w:spacing w:val="3"/>
        </w:rPr>
        <w:t> </w:t>
      </w:r>
      <w:r>
        <w:rPr/>
        <w:t>followed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rib/</w:t>
      </w:r>
      <w:r>
        <w:rPr>
          <w:spacing w:val="-57"/>
        </w:rPr>
        <w:t> </w:t>
      </w:r>
      <w:r>
        <w:rPr/>
        <w:t>chest</w:t>
      </w:r>
      <w:r>
        <w:rPr>
          <w:spacing w:val="6"/>
        </w:rPr>
        <w:t> </w:t>
      </w:r>
      <w:r>
        <w:rPr/>
        <w:t>pain</w:t>
      </w:r>
      <w:r>
        <w:rPr>
          <w:spacing w:val="-4"/>
        </w:rPr>
        <w:t> </w:t>
      </w:r>
      <w:r>
        <w:rPr/>
        <w:t>(30%),</w:t>
      </w:r>
      <w:r>
        <w:rPr>
          <w:spacing w:val="3"/>
        </w:rPr>
        <w:t> </w:t>
      </w:r>
      <w:r>
        <w:rPr/>
        <w:t>cough</w:t>
      </w:r>
      <w:r>
        <w:rPr>
          <w:spacing w:val="-4"/>
        </w:rPr>
        <w:t> </w:t>
      </w:r>
      <w:r>
        <w:rPr/>
        <w:t>(28.3</w:t>
      </w:r>
      <w:r>
        <w:rPr>
          <w:spacing w:val="-4"/>
        </w:rPr>
        <w:t> </w:t>
      </w:r>
      <w:r>
        <w:rPr/>
        <w:t>%), and</w:t>
      </w:r>
      <w:r>
        <w:rPr>
          <w:spacing w:val="1"/>
        </w:rPr>
        <w:t> </w:t>
      </w:r>
      <w:r>
        <w:rPr/>
        <w:t>anemia (26.9%).</w:t>
      </w:r>
      <w:r>
        <w:rPr>
          <w:spacing w:val="-1"/>
        </w:rPr>
        <w:t> </w:t>
      </w:r>
      <w:r>
        <w:rPr/>
        <w:t>See</w:t>
      </w:r>
      <w:r>
        <w:rPr>
          <w:spacing w:val="-4"/>
        </w:rPr>
        <w:t> </w:t>
      </w:r>
      <w:r>
        <w:rPr/>
        <w:t>table</w:t>
      </w:r>
      <w:r>
        <w:rPr>
          <w:spacing w:val="1"/>
        </w:rPr>
        <w:t> </w:t>
      </w:r>
      <w:r>
        <w:rPr/>
        <w:t>4.13.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pict>
          <v:rect style="position:absolute;margin-left:93.120003pt;margin-top:18.983027pt;width:264pt;height:.48pt;mso-position-horizontal-relative:page;mso-position-vertical-relative:paragraph;z-index:-15714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9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Heading1"/>
        <w:spacing w:line="242" w:lineRule="auto" w:before="72"/>
        <w:ind w:left="267" w:right="4604"/>
      </w:pPr>
      <w:r>
        <w:rPr/>
        <w:t>Table</w:t>
      </w:r>
      <w:r>
        <w:rPr>
          <w:spacing w:val="2"/>
        </w:rPr>
        <w:t> </w:t>
      </w:r>
      <w:r>
        <w:rPr/>
        <w:t>4.13</w:t>
      </w:r>
      <w:r>
        <w:rPr>
          <w:spacing w:val="2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</w:t>
      </w:r>
      <w:r>
        <w:rPr>
          <w:spacing w:val="59"/>
        </w:rPr>
        <w:t> </w:t>
      </w:r>
      <w:r>
        <w:rPr/>
        <w:t>observed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Radiotherapy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9"/>
        <w:gridCol w:w="1267"/>
        <w:gridCol w:w="1390"/>
      </w:tblGrid>
      <w:tr>
        <w:trPr>
          <w:trHeight w:val="273" w:hRule="atLeast"/>
        </w:trPr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effects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98" w:right="116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Percent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276" w:hRule="atLeast"/>
        </w:trPr>
        <w:tc>
          <w:tcPr>
            <w:tcW w:w="2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Vomiting</w:t>
            </w:r>
          </w:p>
        </w:tc>
        <w:tc>
          <w:tcPr>
            <w:tcW w:w="12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94" w:right="11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56.7</w:t>
            </w:r>
          </w:p>
        </w:tc>
      </w:tr>
      <w:tr>
        <w:trPr>
          <w:trHeight w:val="276" w:hRule="atLeast"/>
        </w:trPr>
        <w:tc>
          <w:tcPr>
            <w:tcW w:w="260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Rib/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</w:t>
            </w:r>
          </w:p>
        </w:tc>
        <w:tc>
          <w:tcPr>
            <w:tcW w:w="1267" w:type="dxa"/>
          </w:tcPr>
          <w:p>
            <w:pPr>
              <w:pStyle w:val="TableParagraph"/>
              <w:spacing w:line="256" w:lineRule="exact"/>
              <w:ind w:left="94" w:right="11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90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30.0</w:t>
            </w:r>
          </w:p>
        </w:tc>
      </w:tr>
      <w:tr>
        <w:trPr>
          <w:trHeight w:val="276" w:hRule="atLeast"/>
        </w:trPr>
        <w:tc>
          <w:tcPr>
            <w:tcW w:w="260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  <w:tc>
          <w:tcPr>
            <w:tcW w:w="1267" w:type="dxa"/>
          </w:tcPr>
          <w:p>
            <w:pPr>
              <w:pStyle w:val="TableParagraph"/>
              <w:spacing w:line="256" w:lineRule="exact"/>
              <w:ind w:left="94" w:right="11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90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28.3</w:t>
            </w:r>
          </w:p>
        </w:tc>
      </w:tr>
      <w:tr>
        <w:trPr>
          <w:trHeight w:val="275" w:hRule="atLeast"/>
        </w:trPr>
        <w:tc>
          <w:tcPr>
            <w:tcW w:w="260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Anemia</w:t>
            </w:r>
          </w:p>
        </w:tc>
        <w:tc>
          <w:tcPr>
            <w:tcW w:w="1267" w:type="dxa"/>
          </w:tcPr>
          <w:p>
            <w:pPr>
              <w:pStyle w:val="TableParagraph"/>
              <w:spacing w:line="256" w:lineRule="exact"/>
              <w:ind w:left="94" w:right="11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90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26.9</w:t>
            </w:r>
          </w:p>
        </w:tc>
      </w:tr>
      <w:tr>
        <w:trPr>
          <w:trHeight w:val="275" w:hRule="atLeast"/>
        </w:trPr>
        <w:tc>
          <w:tcPr>
            <w:tcW w:w="260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Thrombocytopenia</w:t>
            </w:r>
          </w:p>
        </w:tc>
        <w:tc>
          <w:tcPr>
            <w:tcW w:w="1267" w:type="dxa"/>
          </w:tcPr>
          <w:p>
            <w:pPr>
              <w:pStyle w:val="TableParagraph"/>
              <w:spacing w:line="256" w:lineRule="exact"/>
              <w:ind w:righ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390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</w:tr>
      <w:tr>
        <w:trPr>
          <w:trHeight w:val="275" w:hRule="atLeast"/>
        </w:trPr>
        <w:tc>
          <w:tcPr>
            <w:tcW w:w="260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Headache</w:t>
            </w:r>
          </w:p>
        </w:tc>
        <w:tc>
          <w:tcPr>
            <w:tcW w:w="1267" w:type="dxa"/>
          </w:tcPr>
          <w:p>
            <w:pPr>
              <w:pStyle w:val="TableParagraph"/>
              <w:spacing w:line="256" w:lineRule="exact"/>
              <w:ind w:righ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390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</w:tr>
      <w:tr>
        <w:trPr>
          <w:trHeight w:val="276" w:hRule="atLeast"/>
        </w:trPr>
        <w:tc>
          <w:tcPr>
            <w:tcW w:w="260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Thrombophlebitis</w:t>
            </w:r>
          </w:p>
        </w:tc>
        <w:tc>
          <w:tcPr>
            <w:tcW w:w="1267" w:type="dxa"/>
          </w:tcPr>
          <w:p>
            <w:pPr>
              <w:pStyle w:val="TableParagraph"/>
              <w:spacing w:line="256" w:lineRule="exact"/>
              <w:ind w:righ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390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</w:tr>
      <w:tr>
        <w:trPr>
          <w:trHeight w:val="276" w:hRule="atLeast"/>
        </w:trPr>
        <w:tc>
          <w:tcPr>
            <w:tcW w:w="260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desquamation</w:t>
            </w:r>
          </w:p>
        </w:tc>
        <w:tc>
          <w:tcPr>
            <w:tcW w:w="1267" w:type="dxa"/>
          </w:tcPr>
          <w:p>
            <w:pPr>
              <w:pStyle w:val="TableParagraph"/>
              <w:spacing w:line="256" w:lineRule="exact"/>
              <w:ind w:righ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390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</w:tr>
      <w:tr>
        <w:trPr>
          <w:trHeight w:val="275" w:hRule="atLeast"/>
        </w:trPr>
        <w:tc>
          <w:tcPr>
            <w:tcW w:w="2609" w:type="dxa"/>
          </w:tcPr>
          <w:p>
            <w:pPr>
              <w:pStyle w:val="TableParagraph"/>
              <w:tabs>
                <w:tab w:pos="1741" w:val="left" w:leader="none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Drug</w:t>
              <w:tab/>
              <w:t>induced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60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menopause</w:t>
            </w:r>
          </w:p>
        </w:tc>
        <w:tc>
          <w:tcPr>
            <w:tcW w:w="1267" w:type="dxa"/>
          </w:tcPr>
          <w:p>
            <w:pPr>
              <w:pStyle w:val="TableParagraph"/>
              <w:spacing w:line="256" w:lineRule="exact"/>
              <w:ind w:righ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390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</w:tr>
      <w:tr>
        <w:trPr>
          <w:trHeight w:val="276" w:hRule="atLeast"/>
        </w:trPr>
        <w:tc>
          <w:tcPr>
            <w:tcW w:w="260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prick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sensation</w:t>
            </w:r>
          </w:p>
        </w:tc>
        <w:tc>
          <w:tcPr>
            <w:tcW w:w="1267" w:type="dxa"/>
          </w:tcPr>
          <w:p>
            <w:pPr>
              <w:pStyle w:val="TableParagraph"/>
              <w:spacing w:line="256" w:lineRule="exact"/>
              <w:ind w:righ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390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rPr>
          <w:trHeight w:val="275" w:hRule="atLeast"/>
        </w:trPr>
        <w:tc>
          <w:tcPr>
            <w:tcW w:w="260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Leucopenia</w:t>
            </w:r>
          </w:p>
        </w:tc>
        <w:tc>
          <w:tcPr>
            <w:tcW w:w="1267" w:type="dxa"/>
          </w:tcPr>
          <w:p>
            <w:pPr>
              <w:pStyle w:val="TableParagraph"/>
              <w:spacing w:line="256" w:lineRule="exact"/>
              <w:ind w:righ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390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rPr>
          <w:trHeight w:val="276" w:hRule="atLeast"/>
        </w:trPr>
        <w:tc>
          <w:tcPr>
            <w:tcW w:w="260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Alopecia</w:t>
            </w:r>
          </w:p>
        </w:tc>
        <w:tc>
          <w:tcPr>
            <w:tcW w:w="1267" w:type="dxa"/>
          </w:tcPr>
          <w:p>
            <w:pPr>
              <w:pStyle w:val="TableParagraph"/>
              <w:spacing w:line="256" w:lineRule="exact"/>
              <w:ind w:righ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390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rPr>
          <w:trHeight w:val="273" w:hRule="atLeast"/>
        </w:trPr>
        <w:tc>
          <w:tcPr>
            <w:tcW w:w="2609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darkening</w:t>
            </w:r>
          </w:p>
        </w:tc>
        <w:tc>
          <w:tcPr>
            <w:tcW w:w="1267" w:type="dxa"/>
          </w:tcPr>
          <w:p>
            <w:pPr>
              <w:pStyle w:val="TableParagraph"/>
              <w:spacing w:line="254" w:lineRule="exact"/>
              <w:ind w:righ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90" w:type="dxa"/>
          </w:tcPr>
          <w:p>
            <w:pPr>
              <w:pStyle w:val="TableParagraph"/>
              <w:spacing w:line="254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275" w:hRule="atLeast"/>
        </w:trPr>
        <w:tc>
          <w:tcPr>
            <w:tcW w:w="260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Pericardiaitis</w:t>
            </w:r>
          </w:p>
        </w:tc>
        <w:tc>
          <w:tcPr>
            <w:tcW w:w="1267" w:type="dxa"/>
          </w:tcPr>
          <w:p>
            <w:pPr>
              <w:pStyle w:val="TableParagraph"/>
              <w:spacing w:line="256" w:lineRule="exact"/>
              <w:ind w:righ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90" w:type="dxa"/>
          </w:tcPr>
          <w:p>
            <w:pPr>
              <w:pStyle w:val="TableParagraph"/>
              <w:spacing w:line="25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>
        <w:trPr>
          <w:trHeight w:val="272" w:hRule="atLeast"/>
        </w:trPr>
        <w:tc>
          <w:tcPr>
            <w:tcW w:w="2609" w:type="dxa"/>
          </w:tcPr>
          <w:p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Fever</w:t>
            </w:r>
          </w:p>
        </w:tc>
        <w:tc>
          <w:tcPr>
            <w:tcW w:w="1267" w:type="dxa"/>
          </w:tcPr>
          <w:p>
            <w:pPr>
              <w:pStyle w:val="TableParagraph"/>
              <w:spacing w:line="252" w:lineRule="exact"/>
              <w:ind w:righ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90" w:type="dxa"/>
          </w:tcPr>
          <w:p>
            <w:pPr>
              <w:pStyle w:val="TableParagraph"/>
              <w:spacing w:line="252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</w:tbl>
    <w:p>
      <w:pPr>
        <w:pStyle w:val="BodyText"/>
        <w:tabs>
          <w:tab w:pos="3329" w:val="left" w:leader="none"/>
          <w:tab w:pos="5009" w:val="left" w:leader="none"/>
        </w:tabs>
        <w:ind w:left="142"/>
      </w:pPr>
      <w:r>
        <w:rPr>
          <w:w w:val="99"/>
          <w:u w:val="single"/>
        </w:rPr>
        <w:t> </w:t>
      </w:r>
      <w:r>
        <w:rPr>
          <w:spacing w:val="4"/>
          <w:u w:val="single"/>
        </w:rPr>
        <w:t> </w:t>
      </w:r>
      <w:r>
        <w:rPr>
          <w:u w:val="single"/>
        </w:rPr>
        <w:t>Sore</w:t>
      </w:r>
      <w:r>
        <w:rPr>
          <w:spacing w:val="-4"/>
          <w:u w:val="single"/>
        </w:rPr>
        <w:t> </w:t>
      </w:r>
      <w:r>
        <w:rPr>
          <w:u w:val="single"/>
        </w:rPr>
        <w:t>throat</w:t>
        <w:tab/>
        <w:t>1</w:t>
        <w:tab/>
        <w:t>1.5 </w:t>
      </w:r>
      <w:r>
        <w:rPr>
          <w:spacing w:val="-10"/>
          <w:u w:val="single"/>
        </w:rPr>
        <w:t> </w:t>
      </w:r>
    </w:p>
    <w:p>
      <w:pPr>
        <w:spacing w:after="0"/>
        <w:sectPr>
          <w:pgSz w:w="12240" w:h="15840"/>
          <w:pgMar w:header="0" w:footer="1482" w:top="1340" w:bottom="1680" w:left="1720" w:right="700"/>
        </w:sectPr>
      </w:pPr>
    </w:p>
    <w:p>
      <w:pPr>
        <w:pStyle w:val="Heading1"/>
        <w:numPr>
          <w:ilvl w:val="1"/>
          <w:numId w:val="21"/>
        </w:numPr>
        <w:tabs>
          <w:tab w:pos="632" w:val="left" w:leader="none"/>
        </w:tabs>
        <w:spacing w:line="240" w:lineRule="auto" w:before="68" w:after="0"/>
        <w:ind w:left="632" w:right="0" w:hanging="365"/>
        <w:jc w:val="left"/>
      </w:pPr>
      <w:r>
        <w:rPr/>
        <w:t>INTERRUPTION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DRUG</w:t>
      </w:r>
      <w:r>
        <w:rPr>
          <w:spacing w:val="-4"/>
        </w:rPr>
        <w:t> </w:t>
      </w:r>
      <w:r>
        <w:rPr/>
        <w:t>USE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1"/>
        <w:ind w:left="267" w:right="714"/>
        <w:jc w:val="both"/>
      </w:pPr>
      <w:r>
        <w:rPr/>
        <w:t>Treatment at one point or the other was interrupted or discontinued in majority of the</w:t>
      </w:r>
      <w:r>
        <w:rPr>
          <w:spacing w:val="1"/>
        </w:rPr>
        <w:t> </w:t>
      </w:r>
      <w:r>
        <w:rPr/>
        <w:t>patients (82%). Reasons for this included; financial (22%), no space on cobalt machine</w:t>
      </w:r>
      <w:r>
        <w:rPr>
          <w:spacing w:val="1"/>
        </w:rPr>
        <w:t> </w:t>
      </w:r>
      <w:r>
        <w:rPr/>
        <w:t>(16%), faulty machine (10%), absence of physicist (7%) and no known reason (25%) –</w:t>
      </w:r>
      <w:r>
        <w:rPr>
          <w:spacing w:val="1"/>
        </w:rPr>
        <w:t> </w:t>
      </w:r>
      <w:r>
        <w:rPr/>
        <w:t>Table 4.14. Drug regimen was changed in 11 (16.4%) of the patients. The reasons for</w:t>
      </w:r>
      <w:r>
        <w:rPr>
          <w:spacing w:val="1"/>
        </w:rPr>
        <w:t> </w:t>
      </w:r>
      <w:r>
        <w:rPr/>
        <w:t>change in chemotherapy regimen included; financial constraints 6 (54.5%) followed by no</w:t>
      </w:r>
      <w:r>
        <w:rPr>
          <w:spacing w:val="1"/>
        </w:rPr>
        <w:t> </w:t>
      </w:r>
      <w:r>
        <w:rPr/>
        <w:t>control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tumor</w:t>
      </w:r>
      <w:r>
        <w:rPr>
          <w:spacing w:val="3"/>
        </w:rPr>
        <w:t> </w:t>
      </w:r>
      <w:r>
        <w:rPr/>
        <w:t>3</w:t>
      </w:r>
      <w:r>
        <w:rPr>
          <w:spacing w:val="-3"/>
        </w:rPr>
        <w:t> </w:t>
      </w:r>
      <w:r>
        <w:rPr/>
        <w:t>(27.2%)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 2</w:t>
      </w:r>
      <w:r>
        <w:rPr>
          <w:spacing w:val="2"/>
        </w:rPr>
        <w:t> </w:t>
      </w:r>
      <w:r>
        <w:rPr/>
        <w:t>(18.2%).</w:t>
      </w:r>
    </w:p>
    <w:p>
      <w:pPr>
        <w:pStyle w:val="Heading1"/>
        <w:numPr>
          <w:ilvl w:val="1"/>
          <w:numId w:val="21"/>
        </w:numPr>
        <w:tabs>
          <w:tab w:pos="632" w:val="left" w:leader="none"/>
        </w:tabs>
        <w:spacing w:line="240" w:lineRule="auto" w:before="206" w:after="0"/>
        <w:ind w:left="632" w:right="0" w:hanging="365"/>
        <w:jc w:val="left"/>
      </w:pPr>
      <w:r>
        <w:rPr/>
        <w:t>PHARMACEUTICAL</w:t>
      </w:r>
      <w:r>
        <w:rPr>
          <w:spacing w:val="-10"/>
        </w:rPr>
        <w:t> </w:t>
      </w:r>
      <w:r>
        <w:rPr/>
        <w:t>CARE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267"/>
      </w:pPr>
      <w:r>
        <w:rPr/>
        <w:t>Individual</w:t>
      </w:r>
      <w:r>
        <w:rPr>
          <w:spacing w:val="-10"/>
        </w:rPr>
        <w:t> </w:t>
      </w:r>
      <w:r>
        <w:rPr/>
        <w:t>pharmacy</w:t>
      </w:r>
      <w:r>
        <w:rPr>
          <w:spacing w:val="-7"/>
        </w:rPr>
        <w:t> </w:t>
      </w:r>
      <w:r>
        <w:rPr/>
        <w:t>records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available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patients.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1"/>
        </w:numPr>
        <w:tabs>
          <w:tab w:pos="632" w:val="left" w:leader="none"/>
        </w:tabs>
        <w:spacing w:line="240" w:lineRule="auto" w:before="184" w:after="0"/>
        <w:ind w:left="632" w:right="0" w:hanging="365"/>
        <w:jc w:val="left"/>
      </w:pPr>
      <w:r>
        <w:rPr/>
        <w:t>PALLIATIVE</w:t>
      </w:r>
      <w:r>
        <w:rPr>
          <w:spacing w:val="-9"/>
        </w:rPr>
        <w:t> </w:t>
      </w:r>
      <w:r>
        <w:rPr/>
        <w:t>CARE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67" w:right="773"/>
      </w:pPr>
      <w:r>
        <w:rPr/>
        <w:t>Only</w:t>
      </w:r>
      <w:r>
        <w:rPr>
          <w:spacing w:val="-10"/>
        </w:rPr>
        <w:t> </w:t>
      </w:r>
      <w:r>
        <w:rPr/>
        <w:t>one</w:t>
      </w:r>
      <w:r>
        <w:rPr>
          <w:spacing w:val="-1"/>
        </w:rPr>
        <w:t> </w:t>
      </w:r>
      <w:r>
        <w:rPr/>
        <w:t>patient</w:t>
      </w:r>
      <w:r>
        <w:rPr>
          <w:spacing w:val="4"/>
        </w:rPr>
        <w:t> </w:t>
      </w:r>
      <w:r>
        <w:rPr/>
        <w:t>(1.5%)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recorded</w:t>
      </w:r>
      <w:r>
        <w:rPr>
          <w:spacing w:val="-9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-1"/>
        </w:rPr>
        <w:t> </w:t>
      </w:r>
      <w:r>
        <w:rPr/>
        <w:t>aware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palliative</w:t>
      </w:r>
      <w:r>
        <w:rPr>
          <w:spacing w:val="-1"/>
        </w:rPr>
        <w:t> </w:t>
      </w:r>
      <w:r>
        <w:rPr/>
        <w:t>care</w:t>
      </w:r>
      <w:r>
        <w:rPr>
          <w:spacing w:val="-1"/>
        </w:rPr>
        <w:t> </w:t>
      </w:r>
      <w:r>
        <w:rPr/>
        <w:t>team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hospital.</w:t>
      </w:r>
    </w:p>
    <w:p>
      <w:pPr>
        <w:pStyle w:val="Heading1"/>
        <w:numPr>
          <w:ilvl w:val="1"/>
          <w:numId w:val="21"/>
        </w:numPr>
        <w:tabs>
          <w:tab w:pos="632" w:val="left" w:leader="none"/>
        </w:tabs>
        <w:spacing w:line="240" w:lineRule="auto" w:before="201" w:after="0"/>
        <w:ind w:left="632" w:right="0" w:hanging="365"/>
        <w:jc w:val="left"/>
      </w:pP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UNORTHDOX</w:t>
      </w:r>
      <w:r>
        <w:rPr>
          <w:spacing w:val="-8"/>
        </w:rPr>
        <w:t> </w:t>
      </w:r>
      <w:r>
        <w:rPr/>
        <w:t>MEDICINE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67" w:right="854"/>
      </w:pPr>
      <w:r>
        <w:rPr/>
        <w:t>Four</w:t>
      </w:r>
      <w:r>
        <w:rPr>
          <w:spacing w:val="-3"/>
        </w:rPr>
        <w:t> </w:t>
      </w:r>
      <w:r>
        <w:rPr/>
        <w:t>patients</w:t>
      </w:r>
      <w:r>
        <w:rPr>
          <w:spacing w:val="-5"/>
        </w:rPr>
        <w:t> </w:t>
      </w:r>
      <w:r>
        <w:rPr/>
        <w:t>(5.9%)</w:t>
      </w:r>
      <w:r>
        <w:rPr>
          <w:spacing w:val="-2"/>
        </w:rPr>
        <w:t> </w:t>
      </w:r>
      <w:r>
        <w:rPr/>
        <w:t>admitted</w:t>
      </w:r>
      <w:r>
        <w:rPr>
          <w:spacing w:val="-8"/>
        </w:rPr>
        <w:t> </w:t>
      </w:r>
      <w:r>
        <w:rPr/>
        <w:t>to</w:t>
      </w:r>
      <w:r>
        <w:rPr>
          <w:spacing w:val="2"/>
        </w:rPr>
        <w:t> </w:t>
      </w:r>
      <w:r>
        <w:rPr/>
        <w:t>have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medicine</w:t>
      </w:r>
      <w:r>
        <w:rPr>
          <w:spacing w:val="1"/>
        </w:rPr>
        <w:t> </w:t>
      </w:r>
      <w:r>
        <w:rPr/>
        <w:t>for</w:t>
      </w:r>
      <w:r>
        <w:rPr>
          <w:spacing w:val="-6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before</w:t>
      </w:r>
      <w:r>
        <w:rPr>
          <w:spacing w:val="-57"/>
        </w:rPr>
        <w:t> </w:t>
      </w:r>
      <w:r>
        <w:rPr/>
        <w:t>coming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hospital.</w:t>
      </w:r>
    </w:p>
    <w:p>
      <w:pPr>
        <w:pStyle w:val="Heading1"/>
        <w:numPr>
          <w:ilvl w:val="1"/>
          <w:numId w:val="21"/>
        </w:numPr>
        <w:tabs>
          <w:tab w:pos="690" w:val="left" w:leader="none"/>
        </w:tabs>
        <w:spacing w:line="240" w:lineRule="auto" w:before="207" w:after="0"/>
        <w:ind w:left="689" w:right="0" w:hanging="361"/>
        <w:jc w:val="left"/>
      </w:pPr>
      <w:r>
        <w:rPr/>
        <w:t>SPECIALTY</w:t>
      </w:r>
      <w:r>
        <w:rPr>
          <w:spacing w:val="-6"/>
        </w:rPr>
        <w:t> </w:t>
      </w:r>
      <w:r>
        <w:rPr/>
        <w:t>VIEW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67" w:right="649"/>
      </w:pPr>
      <w:r>
        <w:rPr/>
        <w:t>Findings</w:t>
      </w:r>
      <w:r>
        <w:rPr>
          <w:spacing w:val="1"/>
        </w:rPr>
        <w:t> </w:t>
      </w:r>
      <w:r>
        <w:rPr/>
        <w:t>from</w:t>
      </w:r>
      <w:r>
        <w:rPr>
          <w:spacing w:val="-9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showed</w:t>
      </w:r>
      <w:r>
        <w:rPr>
          <w:spacing w:val="-6"/>
        </w:rPr>
        <w:t> </w:t>
      </w:r>
      <w:r>
        <w:rPr/>
        <w:t>that the</w:t>
      </w:r>
      <w:r>
        <w:rPr>
          <w:spacing w:val="-6"/>
        </w:rPr>
        <w:t> </w:t>
      </w:r>
      <w:r>
        <w:rPr/>
        <w:t>professionals</w:t>
      </w:r>
      <w:r>
        <w:rPr>
          <w:spacing w:val="-3"/>
        </w:rPr>
        <w:t> </w:t>
      </w:r>
      <w:r>
        <w:rPr/>
        <w:t>who</w:t>
      </w:r>
      <w:r>
        <w:rPr>
          <w:spacing w:val="3"/>
        </w:rPr>
        <w:t> </w:t>
      </w:r>
      <w:r>
        <w:rPr/>
        <w:t>consistently</w:t>
      </w:r>
      <w:r>
        <w:rPr>
          <w:spacing w:val="-10"/>
        </w:rPr>
        <w:t> </w:t>
      </w:r>
      <w:r>
        <w:rPr/>
        <w:t>played</w:t>
      </w:r>
      <w:r>
        <w:rPr>
          <w:spacing w:val="-2"/>
        </w:rPr>
        <w:t> </w:t>
      </w:r>
      <w:r>
        <w:rPr/>
        <w:t>a</w:t>
      </w:r>
      <w:r>
        <w:rPr>
          <w:spacing w:val="-57"/>
        </w:rPr>
        <w:t> </w:t>
      </w:r>
      <w:r>
        <w:rPr/>
        <w:t>major</w:t>
      </w:r>
      <w:r>
        <w:rPr>
          <w:spacing w:val="-1"/>
        </w:rPr>
        <w:t> </w:t>
      </w:r>
      <w:r>
        <w:rPr/>
        <w:t>role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providing</w:t>
      </w:r>
      <w:r>
        <w:rPr>
          <w:spacing w:val="4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were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surgeons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oncologists</w:t>
      </w:r>
      <w:r>
        <w:rPr>
          <w:spacing w:val="-3"/>
        </w:rPr>
        <w:t> </w:t>
      </w:r>
      <w:r>
        <w:rPr/>
        <w:t>(Table</w:t>
      </w:r>
      <w:r>
        <w:rPr>
          <w:spacing w:val="-2"/>
        </w:rPr>
        <w:t> </w:t>
      </w:r>
      <w:r>
        <w:rPr/>
        <w:t>4.15).</w:t>
      </w:r>
    </w:p>
    <w:p>
      <w:pPr>
        <w:pStyle w:val="BodyText"/>
        <w:spacing w:before="201"/>
        <w:ind w:left="267"/>
      </w:pPr>
      <w:r>
        <w:rPr/>
        <w:t>Tables</w:t>
      </w:r>
      <w:r>
        <w:rPr>
          <w:spacing w:val="-5"/>
        </w:rPr>
        <w:t> </w:t>
      </w:r>
      <w:r>
        <w:rPr/>
        <w:t>4.16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4.22</w:t>
      </w:r>
      <w:r>
        <w:rPr>
          <w:spacing w:val="-6"/>
        </w:rPr>
        <w:t> </w:t>
      </w:r>
      <w:r>
        <w:rPr/>
        <w:t>show</w:t>
      </w:r>
      <w:r>
        <w:rPr>
          <w:spacing w:val="-4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professionals</w:t>
      </w:r>
      <w:r>
        <w:rPr>
          <w:spacing w:val="-5"/>
        </w:rPr>
        <w:t> </w:t>
      </w:r>
      <w:r>
        <w:rPr/>
        <w:t>specialty</w:t>
      </w:r>
      <w:r>
        <w:rPr>
          <w:spacing w:val="-3"/>
        </w:rPr>
        <w:t> </w:t>
      </w:r>
      <w:r>
        <w:rPr/>
        <w:t>view</w:t>
      </w:r>
      <w:r>
        <w:rPr>
          <w:spacing w:val="-3"/>
        </w:rPr>
        <w:t> </w:t>
      </w:r>
      <w:r>
        <w:rPr/>
        <w:t>against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colleagues</w:t>
      </w:r>
    </w:p>
    <w:p>
      <w:pPr>
        <w:pStyle w:val="BodyText"/>
      </w:pPr>
    </w:p>
    <w:p>
      <w:pPr>
        <w:pStyle w:val="BodyText"/>
        <w:ind w:left="267"/>
      </w:pPr>
      <w:r>
        <w:rPr/>
        <w:t>view.</w:t>
      </w:r>
    </w:p>
    <w:p>
      <w:pPr>
        <w:spacing w:after="0"/>
        <w:sectPr>
          <w:pgSz w:w="12240" w:h="15840"/>
          <w:pgMar w:header="0" w:footer="1482" w:top="1340" w:bottom="1680" w:left="1720" w:right="700"/>
        </w:sectPr>
      </w:pPr>
    </w:p>
    <w:p>
      <w:pPr>
        <w:pStyle w:val="Heading1"/>
        <w:spacing w:before="72"/>
        <w:ind w:left="267"/>
      </w:pPr>
      <w:r>
        <w:rPr/>
        <w:t>Table</w:t>
      </w:r>
      <w:r>
        <w:rPr>
          <w:spacing w:val="57"/>
        </w:rPr>
        <w:t> </w:t>
      </w:r>
      <w:r>
        <w:rPr/>
        <w:t>4.14</w:t>
      </w:r>
      <w:r>
        <w:rPr>
          <w:spacing w:val="-1"/>
        </w:rPr>
        <w:t> </w:t>
      </w:r>
      <w:r>
        <w:rPr/>
        <w:t>:</w:t>
      </w:r>
      <w:r>
        <w:rPr>
          <w:spacing w:val="-3"/>
        </w:rPr>
        <w:t> </w:t>
      </w:r>
      <w:r>
        <w:rPr/>
        <w:t>Reasons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interruptions</w:t>
      </w:r>
      <w:r>
        <w:rPr>
          <w:spacing w:val="-3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therapy</w:t>
      </w:r>
    </w:p>
    <w:p>
      <w:pPr>
        <w:pStyle w:val="BodyText"/>
        <w:spacing w:before="8" w:after="1"/>
        <w:rPr>
          <w:b/>
        </w:rPr>
      </w:pPr>
    </w:p>
    <w:tbl>
      <w:tblPr>
        <w:tblW w:w="0" w:type="auto"/>
        <w:jc w:val="left"/>
        <w:tblInd w:w="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5"/>
        <w:gridCol w:w="1349"/>
        <w:gridCol w:w="1450"/>
      </w:tblGrid>
      <w:tr>
        <w:trPr>
          <w:trHeight w:val="302" w:hRule="atLeast"/>
        </w:trPr>
        <w:tc>
          <w:tcPr>
            <w:tcW w:w="30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left="110"/>
              <w:rPr>
                <w:sz w:val="24"/>
              </w:rPr>
            </w:pPr>
            <w:r>
              <w:rPr>
                <w:sz w:val="24"/>
              </w:rPr>
              <w:t>Reason</w:t>
            </w:r>
          </w:p>
        </w:tc>
        <w:tc>
          <w:tcPr>
            <w:tcW w:w="13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left="177" w:right="118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15"/>
              <w:ind w:left="121" w:right="147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310" w:hRule="atLeast"/>
        </w:trPr>
        <w:tc>
          <w:tcPr>
            <w:tcW w:w="30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5"/>
              <w:ind w:left="110"/>
              <w:rPr>
                <w:sz w:val="24"/>
              </w:rPr>
            </w:pPr>
            <w:r>
              <w:rPr>
                <w:sz w:val="24"/>
              </w:rPr>
              <w:t>Absconded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reason</w:t>
            </w:r>
          </w:p>
        </w:tc>
        <w:tc>
          <w:tcPr>
            <w:tcW w:w="13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5"/>
              <w:ind w:left="172" w:right="11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 w:before="15"/>
              <w:ind w:left="113" w:right="14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300" w:hRule="atLeast"/>
        </w:trPr>
        <w:tc>
          <w:tcPr>
            <w:tcW w:w="3085" w:type="dxa"/>
          </w:tcPr>
          <w:p>
            <w:pPr>
              <w:pStyle w:val="TableParagraph"/>
              <w:spacing w:line="272" w:lineRule="exact" w:before="8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</w:p>
        </w:tc>
        <w:tc>
          <w:tcPr>
            <w:tcW w:w="1349" w:type="dxa"/>
          </w:tcPr>
          <w:p>
            <w:pPr>
              <w:pStyle w:val="TableParagraph"/>
              <w:spacing w:line="272" w:lineRule="exact" w:before="8"/>
              <w:ind w:left="172" w:right="11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0" w:type="dxa"/>
          </w:tcPr>
          <w:p>
            <w:pPr>
              <w:pStyle w:val="TableParagraph"/>
              <w:spacing w:line="272" w:lineRule="exact" w:before="8"/>
              <w:ind w:left="113" w:right="14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300" w:hRule="atLeast"/>
        </w:trPr>
        <w:tc>
          <w:tcPr>
            <w:tcW w:w="3085" w:type="dxa"/>
          </w:tcPr>
          <w:p>
            <w:pPr>
              <w:pStyle w:val="TableParagraph"/>
              <w:spacing w:line="274" w:lineRule="exact" w:before="5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1349" w:type="dxa"/>
          </w:tcPr>
          <w:p>
            <w:pPr>
              <w:pStyle w:val="TableParagraph"/>
              <w:spacing w:line="274" w:lineRule="exact" w:before="5"/>
              <w:ind w:left="172" w:right="11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50" w:type="dxa"/>
          </w:tcPr>
          <w:p>
            <w:pPr>
              <w:pStyle w:val="TableParagraph"/>
              <w:spacing w:line="274" w:lineRule="exact" w:before="5"/>
              <w:ind w:left="113" w:right="14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84" w:hRule="atLeast"/>
        </w:trPr>
        <w:tc>
          <w:tcPr>
            <w:tcW w:w="3085" w:type="dxa"/>
          </w:tcPr>
          <w:p>
            <w:pPr>
              <w:pStyle w:val="TableParagraph"/>
              <w:spacing w:line="256" w:lineRule="exact" w:before="8"/>
              <w:ind w:left="110"/>
              <w:rPr>
                <w:sz w:val="24"/>
              </w:rPr>
            </w:pPr>
            <w:r>
              <w:rPr>
                <w:sz w:val="24"/>
              </w:rPr>
              <w:t>Faulty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1349" w:type="dxa"/>
          </w:tcPr>
          <w:p>
            <w:pPr>
              <w:pStyle w:val="TableParagraph"/>
              <w:spacing w:line="256" w:lineRule="exact" w:before="8"/>
              <w:ind w:left="5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450" w:type="dxa"/>
          </w:tcPr>
          <w:p>
            <w:pPr>
              <w:pStyle w:val="TableParagraph"/>
              <w:spacing w:line="256" w:lineRule="exact" w:before="8"/>
              <w:ind w:left="113" w:right="14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tabs>
          <w:tab w:pos="3886" w:val="left" w:leader="none"/>
          <w:tab w:pos="5239" w:val="left" w:leader="none"/>
          <w:tab w:pos="6041" w:val="left" w:leader="none"/>
        </w:tabs>
        <w:spacing w:before="21"/>
        <w:ind w:left="142"/>
      </w:pPr>
      <w:r>
        <w:rPr>
          <w:w w:val="99"/>
          <w:u w:val="single"/>
        </w:rPr>
        <w:t> </w:t>
      </w:r>
      <w:r>
        <w:rPr>
          <w:spacing w:val="4"/>
          <w:u w:val="single"/>
        </w:rPr>
        <w:t> </w:t>
      </w:r>
      <w:r>
        <w:rPr>
          <w:u w:val="single"/>
        </w:rPr>
        <w:t>Physicist</w:t>
      </w:r>
      <w:r>
        <w:rPr>
          <w:spacing w:val="1"/>
          <w:u w:val="single"/>
        </w:rPr>
        <w:t> </w:t>
      </w:r>
      <w:r>
        <w:rPr>
          <w:u w:val="single"/>
        </w:rPr>
        <w:t>not</w:t>
      </w:r>
      <w:r>
        <w:rPr>
          <w:spacing w:val="-2"/>
          <w:u w:val="single"/>
        </w:rPr>
        <w:t> </w:t>
      </w:r>
      <w:r>
        <w:rPr>
          <w:u w:val="single"/>
        </w:rPr>
        <w:t>around</w:t>
        <w:tab/>
        <w:t>5</w:t>
        <w:tab/>
        <w:t>7</w:t>
        <w:tab/>
      </w:r>
    </w:p>
    <w:p>
      <w:pPr>
        <w:spacing w:after="0"/>
        <w:sectPr>
          <w:pgSz w:w="12240" w:h="15840"/>
          <w:pgMar w:header="0" w:footer="1482" w:top="1340" w:bottom="1680" w:left="1720" w:right="700"/>
        </w:sectPr>
      </w:pPr>
    </w:p>
    <w:p>
      <w:pPr>
        <w:spacing w:line="259" w:lineRule="auto" w:before="68"/>
        <w:ind w:left="267" w:right="1974" w:firstLine="0"/>
        <w:jc w:val="left"/>
        <w:rPr>
          <w:b/>
          <w:sz w:val="22"/>
        </w:rPr>
      </w:pPr>
      <w:r>
        <w:rPr/>
        <w:pict>
          <v:rect style="position:absolute;margin-left:93.839996pt;margin-top:18.683111pt;width:387.36pt;height:.96pt;mso-position-horizontal-relative:page;mso-position-vertical-relative:paragraph;z-index:-20077568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 4.15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Number of professionals covering each informational area</w:t>
      </w:r>
      <w:r>
        <w:rPr>
          <w:b/>
          <w:spacing w:val="1"/>
          <w:sz w:val="24"/>
        </w:rPr>
        <w:t> </w:t>
      </w:r>
      <w:r>
        <w:rPr>
          <w:b/>
          <w:sz w:val="22"/>
        </w:rPr>
        <w:t>Number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professions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out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7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specialists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represented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regularly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covering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each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information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area</w:t>
      </w:r>
    </w:p>
    <w:p>
      <w:pPr>
        <w:pStyle w:val="BodyText"/>
        <w:spacing w:line="20" w:lineRule="exact"/>
        <w:ind w:left="156"/>
        <w:rPr>
          <w:sz w:val="2"/>
        </w:rPr>
      </w:pPr>
      <w:r>
        <w:rPr>
          <w:sz w:val="2"/>
        </w:rPr>
        <w:pict>
          <v:group style="width:387.4pt;height:1pt;mso-position-horizontal-relative:char;mso-position-vertical-relative:line" coordorigin="0,0" coordsize="7748,20">
            <v:shape style="position:absolute;left:0;top:0;width:7748;height:20" coordorigin="0,0" coordsize="7748,20" path="m7075,0l6509,0,6490,0,1814,0,1795,0,0,0,0,19,1795,19,1814,19,6490,19,6509,19,7075,19,7075,0xm7344,0l7325,0,7094,0,7075,0,7075,19,7094,19,7325,19,7344,19,7344,0xm7747,0l7344,0,7344,19,7747,19,774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482" w:top="1080" w:bottom="1680" w:left="1720" w:right="700"/>
        </w:sectPr>
      </w:pPr>
    </w:p>
    <w:p>
      <w:pPr>
        <w:spacing w:line="237" w:lineRule="auto" w:before="0"/>
        <w:ind w:left="267" w:right="21" w:firstLine="0"/>
        <w:jc w:val="left"/>
        <w:rPr>
          <w:b/>
          <w:sz w:val="22"/>
        </w:rPr>
      </w:pPr>
      <w:r>
        <w:rPr>
          <w:b/>
          <w:sz w:val="22"/>
        </w:rPr>
        <w:t>Information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area</w:t>
      </w:r>
    </w:p>
    <w:p>
      <w:pPr>
        <w:tabs>
          <w:tab w:pos="1736" w:val="left" w:leader="none"/>
          <w:tab w:pos="2710" w:val="left" w:leader="none"/>
          <w:tab w:pos="3886" w:val="left" w:leader="none"/>
          <w:tab w:pos="5796" w:val="left" w:leader="none"/>
        </w:tabs>
        <w:spacing w:line="232" w:lineRule="exact" w:before="0"/>
        <w:ind w:left="267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Professional</w:t>
        <w:tab/>
        <w:t>groups</w:t>
        <w:tab/>
        <w:t>regularly</w:t>
        <w:tab/>
        <w:t>providing</w:t>
        <w:tab/>
        <w:t>n</w:t>
      </w:r>
    </w:p>
    <w:p>
      <w:pPr>
        <w:spacing w:line="251" w:lineRule="exact" w:before="0"/>
        <w:ind w:left="267" w:right="0" w:firstLine="0"/>
        <w:jc w:val="left"/>
        <w:rPr>
          <w:sz w:val="22"/>
        </w:rPr>
      </w:pPr>
      <w:r>
        <w:rPr>
          <w:sz w:val="22"/>
        </w:rPr>
        <w:t>information</w:t>
      </w:r>
    </w:p>
    <w:p>
      <w:pPr>
        <w:spacing w:after="0" w:line="251" w:lineRule="exact"/>
        <w:jc w:val="left"/>
        <w:rPr>
          <w:sz w:val="22"/>
        </w:rPr>
        <w:sectPr>
          <w:type w:val="continuous"/>
          <w:pgSz w:w="12240" w:h="15840"/>
          <w:pgMar w:top="1340" w:bottom="1680" w:left="1720" w:right="700"/>
          <w:cols w:num="2" w:equalWidth="0">
            <w:col w:w="1457" w:space="333"/>
            <w:col w:w="8030"/>
          </w:cols>
        </w:sectPr>
      </w:pPr>
    </w:p>
    <w:p>
      <w:pPr>
        <w:tabs>
          <w:tab w:pos="2057" w:val="left" w:leader="none"/>
          <w:tab w:pos="7697" w:val="right" w:leader="none"/>
        </w:tabs>
        <w:spacing w:line="241" w:lineRule="exact" w:before="0"/>
        <w:ind w:left="324" w:right="0" w:firstLine="0"/>
        <w:jc w:val="left"/>
        <w:rPr>
          <w:sz w:val="22"/>
        </w:rPr>
      </w:pPr>
      <w:r>
        <w:rPr>
          <w:b/>
          <w:sz w:val="22"/>
        </w:rPr>
        <w:t>Patient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history</w:t>
        <w:tab/>
      </w:r>
      <w:r>
        <w:rPr>
          <w:sz w:val="22"/>
        </w:rPr>
        <w:t>Surgeons,</w:t>
      </w:r>
      <w:r>
        <w:rPr>
          <w:spacing w:val="2"/>
          <w:sz w:val="22"/>
        </w:rPr>
        <w:t> </w:t>
      </w:r>
      <w:r>
        <w:rPr>
          <w:sz w:val="22"/>
        </w:rPr>
        <w:t>Oncologists,</w:t>
      </w:r>
      <w:r>
        <w:rPr>
          <w:spacing w:val="2"/>
          <w:sz w:val="22"/>
        </w:rPr>
        <w:t> </w:t>
      </w:r>
      <w:r>
        <w:rPr>
          <w:sz w:val="22"/>
        </w:rPr>
        <w:t>Oncology</w:t>
      </w:r>
      <w:r>
        <w:rPr>
          <w:spacing w:val="-3"/>
          <w:sz w:val="22"/>
        </w:rPr>
        <w:t> </w:t>
      </w:r>
      <w:r>
        <w:rPr>
          <w:sz w:val="22"/>
        </w:rPr>
        <w:t>nurse,</w:t>
      </w:r>
      <w:r>
        <w:rPr>
          <w:spacing w:val="2"/>
          <w:sz w:val="22"/>
        </w:rPr>
        <w:t> </w:t>
      </w:r>
      <w:r>
        <w:rPr>
          <w:sz w:val="22"/>
        </w:rPr>
        <w:t>Record</w:t>
      </w:r>
      <w:r>
        <w:rPr>
          <w:spacing w:val="-4"/>
          <w:sz w:val="22"/>
        </w:rPr>
        <w:t> </w:t>
      </w:r>
      <w:r>
        <w:rPr>
          <w:sz w:val="22"/>
        </w:rPr>
        <w:t>Officer</w:t>
        <w:tab/>
        <w:t>4</w:t>
      </w:r>
    </w:p>
    <w:p>
      <w:pPr>
        <w:spacing w:after="0" w:line="241" w:lineRule="exact"/>
        <w:jc w:val="left"/>
        <w:rPr>
          <w:sz w:val="22"/>
        </w:rPr>
        <w:sectPr>
          <w:type w:val="continuous"/>
          <w:pgSz w:w="12240" w:h="15840"/>
          <w:pgMar w:top="1340" w:bottom="1680" w:left="1720" w:right="700"/>
        </w:sectPr>
      </w:pPr>
    </w:p>
    <w:p>
      <w:pPr>
        <w:spacing w:line="240" w:lineRule="auto" w:before="49"/>
        <w:ind w:left="267" w:right="-13" w:firstLine="0"/>
        <w:jc w:val="left"/>
        <w:rPr>
          <w:b/>
          <w:sz w:val="22"/>
        </w:rPr>
      </w:pPr>
      <w:r>
        <w:rPr>
          <w:b/>
          <w:sz w:val="22"/>
        </w:rPr>
        <w:t>Patient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examination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Ordering for lab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investigations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Discussing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diagnosis results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Choosing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management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plan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adopt</w:t>
      </w:r>
    </w:p>
    <w:p>
      <w:pPr>
        <w:tabs>
          <w:tab w:pos="5818" w:val="right" w:leader="none"/>
        </w:tabs>
        <w:spacing w:before="44"/>
        <w:ind w:left="17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Surgeons,</w:t>
      </w:r>
      <w:r>
        <w:rPr>
          <w:spacing w:val="3"/>
          <w:sz w:val="22"/>
        </w:rPr>
        <w:t> </w:t>
      </w:r>
      <w:r>
        <w:rPr>
          <w:sz w:val="22"/>
        </w:rPr>
        <w:t>Oncologists,</w:t>
      </w:r>
      <w:r>
        <w:rPr>
          <w:spacing w:val="4"/>
          <w:sz w:val="22"/>
        </w:rPr>
        <w:t> </w:t>
      </w:r>
      <w:r>
        <w:rPr>
          <w:sz w:val="22"/>
        </w:rPr>
        <w:t>Oncology</w:t>
      </w:r>
      <w:r>
        <w:rPr>
          <w:spacing w:val="-3"/>
          <w:sz w:val="22"/>
        </w:rPr>
        <w:t> </w:t>
      </w:r>
      <w:r>
        <w:rPr>
          <w:sz w:val="22"/>
        </w:rPr>
        <w:t>nurse</w:t>
        <w:tab/>
        <w:t>3</w:t>
      </w:r>
    </w:p>
    <w:p>
      <w:pPr>
        <w:tabs>
          <w:tab w:pos="5818" w:val="right" w:leader="none"/>
        </w:tabs>
        <w:spacing w:before="251"/>
        <w:ind w:left="178" w:right="0" w:firstLine="0"/>
        <w:jc w:val="left"/>
        <w:rPr>
          <w:sz w:val="22"/>
        </w:rPr>
      </w:pPr>
      <w:r>
        <w:rPr>
          <w:sz w:val="22"/>
        </w:rPr>
        <w:t>Surgeons,</w:t>
      </w:r>
      <w:r>
        <w:rPr>
          <w:spacing w:val="3"/>
          <w:sz w:val="22"/>
        </w:rPr>
        <w:t> </w:t>
      </w:r>
      <w:r>
        <w:rPr>
          <w:sz w:val="22"/>
        </w:rPr>
        <w:t>Oncologists,</w:t>
      </w:r>
      <w:r>
        <w:rPr>
          <w:spacing w:val="4"/>
          <w:sz w:val="22"/>
        </w:rPr>
        <w:t> </w:t>
      </w:r>
      <w:r>
        <w:rPr>
          <w:sz w:val="22"/>
        </w:rPr>
        <w:t>Oncology</w:t>
      </w:r>
      <w:r>
        <w:rPr>
          <w:spacing w:val="-3"/>
          <w:sz w:val="22"/>
        </w:rPr>
        <w:t> </w:t>
      </w:r>
      <w:r>
        <w:rPr>
          <w:sz w:val="22"/>
        </w:rPr>
        <w:t>nurse</w:t>
        <w:tab/>
        <w:t>3</w:t>
      </w:r>
    </w:p>
    <w:p>
      <w:pPr>
        <w:tabs>
          <w:tab w:pos="5818" w:val="right" w:leader="none"/>
        </w:tabs>
        <w:spacing w:before="251"/>
        <w:ind w:left="178" w:right="0" w:firstLine="0"/>
        <w:jc w:val="left"/>
        <w:rPr>
          <w:sz w:val="22"/>
        </w:rPr>
      </w:pPr>
      <w:r>
        <w:rPr>
          <w:sz w:val="22"/>
        </w:rPr>
        <w:t>Surgeons,</w:t>
      </w:r>
      <w:r>
        <w:rPr>
          <w:spacing w:val="3"/>
          <w:sz w:val="22"/>
        </w:rPr>
        <w:t> </w:t>
      </w:r>
      <w:r>
        <w:rPr>
          <w:sz w:val="22"/>
        </w:rPr>
        <w:t>Oncologists,</w:t>
        <w:tab/>
        <w:t>2</w:t>
      </w:r>
    </w:p>
    <w:p>
      <w:pPr>
        <w:tabs>
          <w:tab w:pos="5818" w:val="right" w:leader="none"/>
        </w:tabs>
        <w:spacing w:before="256"/>
        <w:ind w:left="178" w:right="0" w:firstLine="0"/>
        <w:jc w:val="left"/>
        <w:rPr>
          <w:sz w:val="22"/>
        </w:rPr>
      </w:pPr>
      <w:r>
        <w:rPr>
          <w:sz w:val="22"/>
        </w:rPr>
        <w:t>Surgeons,</w:t>
      </w:r>
      <w:r>
        <w:rPr>
          <w:spacing w:val="3"/>
          <w:sz w:val="22"/>
        </w:rPr>
        <w:t> </w:t>
      </w:r>
      <w:r>
        <w:rPr>
          <w:sz w:val="22"/>
        </w:rPr>
        <w:t>Oncologists,</w:t>
      </w:r>
      <w:r>
        <w:rPr>
          <w:spacing w:val="3"/>
          <w:sz w:val="22"/>
        </w:rPr>
        <w:t> </w:t>
      </w:r>
      <w:r>
        <w:rPr>
          <w:sz w:val="22"/>
        </w:rPr>
        <w:t>Physicist</w:t>
        <w:tab/>
        <w:t>3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40" w:bottom="1680" w:left="1720" w:right="700"/>
          <w:cols w:num="2" w:equalWidth="0">
            <w:col w:w="1839" w:space="40"/>
            <w:col w:w="7941"/>
          </w:cols>
        </w:sectPr>
      </w:pPr>
    </w:p>
    <w:p>
      <w:pPr>
        <w:tabs>
          <w:tab w:pos="2057" w:val="left" w:leader="none"/>
          <w:tab w:pos="7697" w:val="right" w:leader="none"/>
        </w:tabs>
        <w:spacing w:line="250" w:lineRule="exact" w:before="0"/>
        <w:ind w:left="267" w:right="0" w:firstLine="0"/>
        <w:jc w:val="left"/>
        <w:rPr>
          <w:sz w:val="22"/>
        </w:rPr>
      </w:pPr>
      <w:r>
        <w:rPr>
          <w:b/>
          <w:sz w:val="22"/>
        </w:rPr>
        <w:t>Surgery</w:t>
        <w:tab/>
      </w:r>
      <w:r>
        <w:rPr>
          <w:sz w:val="22"/>
        </w:rPr>
        <w:t>Surgeons,</w:t>
        <w:tab/>
        <w:t>2</w:t>
      </w:r>
    </w:p>
    <w:p>
      <w:pPr>
        <w:spacing w:line="251" w:lineRule="exact" w:before="0"/>
        <w:ind w:left="2057" w:right="0" w:firstLine="0"/>
        <w:jc w:val="left"/>
        <w:rPr>
          <w:sz w:val="22"/>
        </w:rPr>
      </w:pPr>
      <w:r>
        <w:rPr>
          <w:sz w:val="22"/>
        </w:rPr>
        <w:t>Physicist</w:t>
      </w:r>
    </w:p>
    <w:p>
      <w:pPr>
        <w:tabs>
          <w:tab w:pos="2057" w:val="left" w:leader="none"/>
          <w:tab w:pos="7697" w:val="right" w:leader="none"/>
        </w:tabs>
        <w:spacing w:before="1"/>
        <w:ind w:left="267" w:right="0" w:firstLine="0"/>
        <w:jc w:val="left"/>
        <w:rPr>
          <w:sz w:val="22"/>
        </w:rPr>
      </w:pPr>
      <w:r>
        <w:rPr>
          <w:b/>
          <w:sz w:val="22"/>
        </w:rPr>
        <w:t>Radiotherapy</w:t>
        <w:tab/>
      </w:r>
      <w:r>
        <w:rPr>
          <w:sz w:val="22"/>
        </w:rPr>
        <w:t>Oncologists,</w:t>
      </w:r>
      <w:r>
        <w:rPr>
          <w:spacing w:val="-1"/>
          <w:sz w:val="22"/>
        </w:rPr>
        <w:t> </w:t>
      </w:r>
      <w:r>
        <w:rPr>
          <w:sz w:val="22"/>
        </w:rPr>
        <w:t>Physicist</w:t>
        <w:tab/>
        <w:t>2</w:t>
      </w:r>
    </w:p>
    <w:p>
      <w:pPr>
        <w:tabs>
          <w:tab w:pos="2057" w:val="left" w:leader="none"/>
          <w:tab w:pos="7697" w:val="right" w:leader="none"/>
        </w:tabs>
        <w:spacing w:before="50"/>
        <w:ind w:left="267" w:right="0" w:firstLine="0"/>
        <w:jc w:val="left"/>
        <w:rPr>
          <w:sz w:val="22"/>
        </w:rPr>
      </w:pPr>
      <w:r>
        <w:rPr>
          <w:b/>
          <w:sz w:val="22"/>
        </w:rPr>
        <w:t>Chemotherapy</w:t>
        <w:tab/>
      </w:r>
      <w:r>
        <w:rPr>
          <w:sz w:val="22"/>
        </w:rPr>
        <w:t>Surgeons,</w:t>
      </w:r>
      <w:r>
        <w:rPr>
          <w:spacing w:val="3"/>
          <w:sz w:val="22"/>
        </w:rPr>
        <w:t> </w:t>
      </w:r>
      <w:r>
        <w:rPr>
          <w:sz w:val="22"/>
        </w:rPr>
        <w:t>Oncologists</w:t>
        <w:tab/>
        <w:t>2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40" w:bottom="1680" w:left="1720" w:right="700"/>
        </w:sectPr>
      </w:pPr>
    </w:p>
    <w:p>
      <w:pPr>
        <w:tabs>
          <w:tab w:pos="843" w:val="left" w:leader="none"/>
          <w:tab w:pos="1159" w:val="left" w:leader="none"/>
          <w:tab w:pos="1605" w:val="left" w:leader="none"/>
          <w:tab w:pos="1654" w:val="left" w:leader="none"/>
        </w:tabs>
        <w:spacing w:line="240" w:lineRule="auto" w:before="44"/>
        <w:ind w:left="267" w:right="0" w:firstLine="0"/>
        <w:jc w:val="left"/>
        <w:rPr>
          <w:b/>
          <w:sz w:val="22"/>
        </w:rPr>
      </w:pPr>
      <w:r>
        <w:rPr>
          <w:b/>
          <w:sz w:val="22"/>
        </w:rPr>
        <w:t>Hormone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therapy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Dispensing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medication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Counseling</w:t>
        <w:tab/>
      </w:r>
      <w:r>
        <w:rPr>
          <w:b/>
          <w:spacing w:val="-1"/>
          <w:sz w:val="22"/>
        </w:rPr>
        <w:t>on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side</w:t>
        <w:tab/>
        <w:t>effects</w:t>
        <w:tab/>
        <w:tab/>
      </w:r>
      <w:r>
        <w:rPr>
          <w:b/>
          <w:spacing w:val="-3"/>
          <w:sz w:val="22"/>
        </w:rPr>
        <w:t>of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medication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Providing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palliative care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Follow</w:t>
        <w:tab/>
        <w:t>up</w:t>
        <w:tab/>
        <w:tab/>
      </w:r>
      <w:r>
        <w:rPr>
          <w:b/>
          <w:spacing w:val="-1"/>
          <w:sz w:val="22"/>
        </w:rPr>
        <w:t>of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patient</w:t>
      </w:r>
    </w:p>
    <w:p>
      <w:pPr>
        <w:tabs>
          <w:tab w:pos="1457" w:val="left" w:leader="none"/>
        </w:tabs>
        <w:spacing w:line="240" w:lineRule="auto" w:before="1"/>
        <w:ind w:left="267" w:right="1" w:firstLine="0"/>
        <w:jc w:val="left"/>
        <w:rPr>
          <w:b/>
          <w:sz w:val="22"/>
        </w:rPr>
      </w:pPr>
      <w:r>
        <w:rPr>
          <w:b/>
          <w:sz w:val="22"/>
        </w:rPr>
        <w:t>Passing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information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leaflets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Determining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ER/PR status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Physical</w:t>
        <w:tab/>
        <w:t>well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being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Functional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well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being</w:t>
      </w:r>
    </w:p>
    <w:p>
      <w:pPr>
        <w:tabs>
          <w:tab w:pos="1462" w:val="left" w:leader="none"/>
        </w:tabs>
        <w:spacing w:line="240" w:lineRule="auto" w:before="0"/>
        <w:ind w:left="267" w:right="1" w:firstLine="0"/>
        <w:jc w:val="left"/>
        <w:rPr>
          <w:b/>
          <w:sz w:val="22"/>
        </w:rPr>
      </w:pPr>
      <w:r>
        <w:rPr>
          <w:b/>
          <w:sz w:val="22"/>
        </w:rPr>
        <w:t>Sexual</w:t>
        <w:tab/>
      </w:r>
      <w:r>
        <w:rPr>
          <w:b/>
          <w:spacing w:val="-2"/>
          <w:sz w:val="22"/>
        </w:rPr>
        <w:t>well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being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Psychological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well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being</w:t>
      </w:r>
    </w:p>
    <w:p>
      <w:pPr>
        <w:tabs>
          <w:tab w:pos="5813" w:val="right" w:leader="none"/>
        </w:tabs>
        <w:spacing w:before="39"/>
        <w:ind w:left="173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`Surgeons,</w:t>
      </w:r>
      <w:r>
        <w:rPr>
          <w:spacing w:val="3"/>
          <w:sz w:val="22"/>
        </w:rPr>
        <w:t> </w:t>
      </w:r>
      <w:r>
        <w:rPr>
          <w:sz w:val="22"/>
        </w:rPr>
        <w:t>Oncologists</w:t>
        <w:tab/>
        <w:t>2</w:t>
      </w:r>
    </w:p>
    <w:p>
      <w:pPr>
        <w:tabs>
          <w:tab w:pos="5813" w:val="right" w:leader="none"/>
        </w:tabs>
        <w:spacing w:before="256"/>
        <w:ind w:left="173" w:right="0" w:firstLine="0"/>
        <w:jc w:val="left"/>
        <w:rPr>
          <w:sz w:val="22"/>
        </w:rPr>
      </w:pPr>
      <w:r>
        <w:rPr>
          <w:sz w:val="22"/>
        </w:rPr>
        <w:t>Pharmacists</w:t>
        <w:tab/>
        <w:t>1</w:t>
      </w:r>
    </w:p>
    <w:p>
      <w:pPr>
        <w:tabs>
          <w:tab w:pos="5813" w:val="right" w:leader="none"/>
        </w:tabs>
        <w:spacing w:before="251"/>
        <w:ind w:left="173" w:right="0" w:firstLine="0"/>
        <w:jc w:val="left"/>
        <w:rPr>
          <w:sz w:val="22"/>
        </w:rPr>
      </w:pPr>
      <w:r>
        <w:rPr>
          <w:sz w:val="22"/>
        </w:rPr>
        <w:t>Surgeons,</w:t>
      </w:r>
      <w:r>
        <w:rPr>
          <w:spacing w:val="2"/>
          <w:sz w:val="22"/>
        </w:rPr>
        <w:t> </w:t>
      </w:r>
      <w:r>
        <w:rPr>
          <w:sz w:val="22"/>
        </w:rPr>
        <w:t>Oncologists,</w:t>
      </w:r>
      <w:r>
        <w:rPr>
          <w:spacing w:val="2"/>
          <w:sz w:val="22"/>
        </w:rPr>
        <w:t> </w:t>
      </w:r>
      <w:r>
        <w:rPr>
          <w:sz w:val="22"/>
        </w:rPr>
        <w:t>Oncology</w:t>
      </w:r>
      <w:r>
        <w:rPr>
          <w:spacing w:val="-3"/>
          <w:sz w:val="22"/>
        </w:rPr>
        <w:t> </w:t>
      </w:r>
      <w:r>
        <w:rPr>
          <w:sz w:val="22"/>
        </w:rPr>
        <w:t>nurse,</w:t>
      </w:r>
      <w:r>
        <w:rPr>
          <w:spacing w:val="2"/>
          <w:sz w:val="22"/>
        </w:rPr>
        <w:t> </w:t>
      </w:r>
      <w:r>
        <w:rPr>
          <w:sz w:val="22"/>
        </w:rPr>
        <w:t>Pharmacists</w:t>
        <w:tab/>
        <w:t>4</w:t>
      </w:r>
    </w:p>
    <w:p>
      <w:pPr>
        <w:tabs>
          <w:tab w:pos="5813" w:val="right" w:leader="none"/>
        </w:tabs>
        <w:spacing w:before="506"/>
        <w:ind w:left="173" w:right="0" w:firstLine="0"/>
        <w:jc w:val="left"/>
        <w:rPr>
          <w:sz w:val="22"/>
        </w:rPr>
      </w:pPr>
      <w:r>
        <w:rPr>
          <w:sz w:val="22"/>
        </w:rPr>
        <w:t>Surgeons,</w:t>
      </w:r>
      <w:r>
        <w:rPr>
          <w:spacing w:val="3"/>
          <w:sz w:val="22"/>
        </w:rPr>
        <w:t> </w:t>
      </w:r>
      <w:r>
        <w:rPr>
          <w:sz w:val="22"/>
        </w:rPr>
        <w:t>Oncologists,</w:t>
      </w:r>
      <w:r>
        <w:rPr>
          <w:spacing w:val="3"/>
          <w:sz w:val="22"/>
        </w:rPr>
        <w:t> </w:t>
      </w:r>
      <w:r>
        <w:rPr>
          <w:sz w:val="22"/>
        </w:rPr>
        <w:t>Record</w:t>
      </w:r>
      <w:r>
        <w:rPr>
          <w:spacing w:val="-3"/>
          <w:sz w:val="22"/>
        </w:rPr>
        <w:t> </w:t>
      </w:r>
      <w:r>
        <w:rPr>
          <w:sz w:val="22"/>
        </w:rPr>
        <w:t>Officer</w:t>
        <w:tab/>
        <w:t>3</w:t>
      </w:r>
    </w:p>
    <w:p>
      <w:pPr>
        <w:tabs>
          <w:tab w:pos="5813" w:val="right" w:leader="none"/>
        </w:tabs>
        <w:spacing w:before="255"/>
        <w:ind w:left="173" w:right="0" w:firstLine="0"/>
        <w:jc w:val="left"/>
        <w:rPr>
          <w:sz w:val="22"/>
        </w:rPr>
      </w:pPr>
      <w:r>
        <w:rPr>
          <w:sz w:val="22"/>
        </w:rPr>
        <w:t>Surgeons,</w:t>
      </w:r>
      <w:r>
        <w:rPr>
          <w:spacing w:val="3"/>
          <w:sz w:val="22"/>
        </w:rPr>
        <w:t> </w:t>
      </w:r>
      <w:r>
        <w:rPr>
          <w:sz w:val="22"/>
        </w:rPr>
        <w:t>Oncologists,</w:t>
      </w:r>
      <w:r>
        <w:rPr>
          <w:spacing w:val="3"/>
          <w:sz w:val="22"/>
        </w:rPr>
        <w:t> </w:t>
      </w:r>
      <w:r>
        <w:rPr>
          <w:sz w:val="22"/>
        </w:rPr>
        <w:t>Record</w:t>
      </w:r>
      <w:r>
        <w:rPr>
          <w:spacing w:val="-3"/>
          <w:sz w:val="22"/>
        </w:rPr>
        <w:t> </w:t>
      </w:r>
      <w:r>
        <w:rPr>
          <w:sz w:val="22"/>
        </w:rPr>
        <w:t>Officer</w:t>
        <w:tab/>
        <w:t>3</w:t>
      </w:r>
    </w:p>
    <w:p>
      <w:pPr>
        <w:tabs>
          <w:tab w:pos="5813" w:val="right" w:leader="none"/>
        </w:tabs>
        <w:spacing w:before="251"/>
        <w:ind w:left="173" w:right="0" w:firstLine="0"/>
        <w:jc w:val="left"/>
        <w:rPr>
          <w:sz w:val="22"/>
        </w:rPr>
      </w:pPr>
      <w:r>
        <w:rPr>
          <w:sz w:val="22"/>
        </w:rPr>
        <w:t>Oncologists,</w:t>
      </w:r>
      <w:r>
        <w:rPr>
          <w:spacing w:val="3"/>
          <w:sz w:val="22"/>
        </w:rPr>
        <w:t> </w:t>
      </w:r>
      <w:r>
        <w:rPr>
          <w:sz w:val="22"/>
        </w:rPr>
        <w:t>Oncology</w:t>
      </w:r>
      <w:r>
        <w:rPr>
          <w:spacing w:val="-3"/>
          <w:sz w:val="22"/>
        </w:rPr>
        <w:t> </w:t>
      </w:r>
      <w:r>
        <w:rPr>
          <w:sz w:val="22"/>
        </w:rPr>
        <w:t>nurse,</w:t>
      </w:r>
      <w:r>
        <w:rPr>
          <w:spacing w:val="3"/>
          <w:sz w:val="22"/>
        </w:rPr>
        <w:t> </w:t>
      </w:r>
      <w:r>
        <w:rPr>
          <w:sz w:val="22"/>
        </w:rPr>
        <w:t>Record</w:t>
      </w:r>
      <w:r>
        <w:rPr>
          <w:spacing w:val="-3"/>
          <w:sz w:val="22"/>
        </w:rPr>
        <w:t> </w:t>
      </w:r>
      <w:r>
        <w:rPr>
          <w:sz w:val="22"/>
        </w:rPr>
        <w:t>Officer</w:t>
        <w:tab/>
        <w:t>3</w:t>
      </w:r>
    </w:p>
    <w:p>
      <w:pPr>
        <w:tabs>
          <w:tab w:pos="5813" w:val="right" w:leader="none"/>
        </w:tabs>
        <w:spacing w:before="506"/>
        <w:ind w:left="173" w:right="0" w:firstLine="0"/>
        <w:jc w:val="left"/>
        <w:rPr>
          <w:sz w:val="22"/>
        </w:rPr>
      </w:pPr>
      <w:r>
        <w:rPr>
          <w:sz w:val="22"/>
        </w:rPr>
        <w:t>Surgeons,</w:t>
      </w:r>
      <w:r>
        <w:rPr>
          <w:spacing w:val="3"/>
          <w:sz w:val="22"/>
        </w:rPr>
        <w:t> </w:t>
      </w:r>
      <w:r>
        <w:rPr>
          <w:sz w:val="22"/>
        </w:rPr>
        <w:t>Oncologists</w:t>
        <w:tab/>
        <w:t>2</w:t>
      </w:r>
    </w:p>
    <w:p>
      <w:pPr>
        <w:tabs>
          <w:tab w:pos="5813" w:val="right" w:leader="none"/>
        </w:tabs>
        <w:spacing w:before="256"/>
        <w:ind w:left="173" w:right="0" w:firstLine="0"/>
        <w:jc w:val="left"/>
        <w:rPr>
          <w:sz w:val="22"/>
        </w:rPr>
      </w:pPr>
      <w:r>
        <w:rPr>
          <w:sz w:val="22"/>
        </w:rPr>
        <w:t>Surgeons,</w:t>
      </w:r>
      <w:r>
        <w:rPr>
          <w:spacing w:val="3"/>
          <w:sz w:val="22"/>
        </w:rPr>
        <w:t> </w:t>
      </w:r>
      <w:r>
        <w:rPr>
          <w:sz w:val="22"/>
        </w:rPr>
        <w:t>Oncologists</w:t>
        <w:tab/>
        <w:t>2</w:t>
      </w:r>
    </w:p>
    <w:p>
      <w:pPr>
        <w:tabs>
          <w:tab w:pos="5813" w:val="right" w:leader="none"/>
        </w:tabs>
        <w:spacing w:before="251"/>
        <w:ind w:left="173" w:right="0" w:firstLine="0"/>
        <w:jc w:val="left"/>
        <w:rPr>
          <w:sz w:val="22"/>
        </w:rPr>
      </w:pPr>
      <w:r>
        <w:rPr>
          <w:sz w:val="22"/>
        </w:rPr>
        <w:t>Surgeons,</w:t>
      </w:r>
      <w:r>
        <w:rPr>
          <w:spacing w:val="3"/>
          <w:sz w:val="22"/>
        </w:rPr>
        <w:t> </w:t>
      </w:r>
      <w:r>
        <w:rPr>
          <w:sz w:val="22"/>
        </w:rPr>
        <w:t>Oncologists,</w:t>
      </w:r>
      <w:r>
        <w:rPr>
          <w:spacing w:val="4"/>
          <w:sz w:val="22"/>
        </w:rPr>
        <w:t> </w:t>
      </w:r>
      <w:r>
        <w:rPr>
          <w:sz w:val="22"/>
        </w:rPr>
        <w:t>Oncology</w:t>
      </w:r>
      <w:r>
        <w:rPr>
          <w:spacing w:val="-3"/>
          <w:sz w:val="22"/>
        </w:rPr>
        <w:t> </w:t>
      </w:r>
      <w:r>
        <w:rPr>
          <w:sz w:val="22"/>
        </w:rPr>
        <w:t>nurse</w:t>
        <w:tab/>
        <w:t>3</w:t>
      </w:r>
    </w:p>
    <w:p>
      <w:pPr>
        <w:tabs>
          <w:tab w:pos="5813" w:val="right" w:leader="none"/>
        </w:tabs>
        <w:spacing w:before="251"/>
        <w:ind w:left="173" w:right="0" w:firstLine="0"/>
        <w:jc w:val="left"/>
        <w:rPr>
          <w:sz w:val="22"/>
        </w:rPr>
      </w:pPr>
      <w:r>
        <w:rPr>
          <w:sz w:val="22"/>
        </w:rPr>
        <w:t>Surgeons,</w:t>
      </w:r>
      <w:r>
        <w:rPr>
          <w:spacing w:val="3"/>
          <w:sz w:val="22"/>
        </w:rPr>
        <w:t> </w:t>
      </w:r>
      <w:r>
        <w:rPr>
          <w:sz w:val="22"/>
        </w:rPr>
        <w:t>Oncologists,</w:t>
      </w:r>
      <w:r>
        <w:rPr>
          <w:spacing w:val="4"/>
          <w:sz w:val="22"/>
        </w:rPr>
        <w:t> </w:t>
      </w:r>
      <w:r>
        <w:rPr>
          <w:sz w:val="22"/>
        </w:rPr>
        <w:t>Oncology</w:t>
      </w:r>
      <w:r>
        <w:rPr>
          <w:spacing w:val="-3"/>
          <w:sz w:val="22"/>
        </w:rPr>
        <w:t> </w:t>
      </w:r>
      <w:r>
        <w:rPr>
          <w:sz w:val="22"/>
        </w:rPr>
        <w:t>nurse</w:t>
        <w:tab/>
        <w:t>3</w:t>
      </w:r>
    </w:p>
    <w:p>
      <w:pPr>
        <w:tabs>
          <w:tab w:pos="5813" w:val="right" w:leader="none"/>
        </w:tabs>
        <w:spacing w:before="256"/>
        <w:ind w:left="173" w:right="0" w:firstLine="0"/>
        <w:jc w:val="left"/>
        <w:rPr>
          <w:sz w:val="22"/>
        </w:rPr>
      </w:pPr>
      <w:r>
        <w:rPr>
          <w:sz w:val="22"/>
        </w:rPr>
        <w:t>Surgeons,</w:t>
      </w:r>
      <w:r>
        <w:rPr>
          <w:spacing w:val="3"/>
          <w:sz w:val="22"/>
        </w:rPr>
        <w:t> </w:t>
      </w:r>
      <w:r>
        <w:rPr>
          <w:sz w:val="22"/>
        </w:rPr>
        <w:t>Oncologists</w:t>
        <w:tab/>
        <w:t>2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40" w:bottom="1680" w:left="1720" w:right="700"/>
          <w:cols w:num="2" w:equalWidth="0">
            <w:col w:w="1844" w:space="40"/>
            <w:col w:w="7936"/>
          </w:cols>
        </w:sectPr>
      </w:pPr>
    </w:p>
    <w:p>
      <w:pPr>
        <w:tabs>
          <w:tab w:pos="2057" w:val="left" w:leader="none"/>
          <w:tab w:pos="7697" w:val="right" w:leader="none"/>
        </w:tabs>
        <w:spacing w:before="0"/>
        <w:ind w:left="267" w:right="0" w:firstLine="0"/>
        <w:jc w:val="left"/>
        <w:rPr>
          <w:sz w:val="22"/>
        </w:rPr>
      </w:pPr>
      <w:r>
        <w:rPr>
          <w:b/>
          <w:sz w:val="22"/>
        </w:rPr>
        <w:t>Social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well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being</w:t>
        <w:tab/>
      </w:r>
      <w:r>
        <w:rPr>
          <w:sz w:val="22"/>
        </w:rPr>
        <w:t>Surgeons</w:t>
        <w:tab/>
        <w:t>1</w:t>
      </w:r>
    </w:p>
    <w:p>
      <w:pPr>
        <w:pStyle w:val="BodyText"/>
        <w:tabs>
          <w:tab w:pos="7958" w:val="left" w:leader="none"/>
        </w:tabs>
        <w:spacing w:before="323"/>
        <w:ind w:left="267" w:right="723" w:hanging="125"/>
      </w:pPr>
      <w:r>
        <w:rPr>
          <w:w w:val="99"/>
          <w:u w:val="single"/>
        </w:rPr>
        <w:t> </w:t>
      </w:r>
      <w:r>
        <w:rPr>
          <w:u w:val="single"/>
        </w:rPr>
        <w:tab/>
        <w:tab/>
      </w:r>
      <w:r>
        <w:rPr/>
        <w:t> </w:t>
      </w:r>
      <w:r>
        <w:rPr>
          <w:spacing w:val="17"/>
        </w:rPr>
        <w:t> </w:t>
      </w:r>
      <w:r>
        <w:rPr/>
        <w:t>.</w:t>
      </w:r>
      <w:r>
        <w:rPr>
          <w:spacing w:val="1"/>
        </w:rPr>
        <w:t> </w:t>
      </w:r>
      <w:r>
        <w:rPr/>
        <w:t>(Regularly</w:t>
      </w:r>
      <w:r>
        <w:rPr>
          <w:spacing w:val="29"/>
        </w:rPr>
        <w:t> </w:t>
      </w:r>
      <w:r>
        <w:rPr/>
        <w:t>is</w:t>
      </w:r>
      <w:r>
        <w:rPr>
          <w:spacing w:val="32"/>
        </w:rPr>
        <w:t> </w:t>
      </w:r>
      <w:r>
        <w:rPr/>
        <w:t>defined</w:t>
      </w:r>
      <w:r>
        <w:rPr>
          <w:spacing w:val="33"/>
        </w:rPr>
        <w:t> </w:t>
      </w:r>
      <w:r>
        <w:rPr/>
        <w:t>as</w:t>
      </w:r>
      <w:r>
        <w:rPr>
          <w:spacing w:val="32"/>
        </w:rPr>
        <w:t> </w:t>
      </w:r>
      <w:r>
        <w:rPr/>
        <w:t>greater</w:t>
      </w:r>
      <w:r>
        <w:rPr>
          <w:spacing w:val="26"/>
        </w:rPr>
        <w:t> </w:t>
      </w:r>
      <w:r>
        <w:rPr/>
        <w:t>than</w:t>
      </w:r>
      <w:r>
        <w:rPr>
          <w:spacing w:val="25"/>
        </w:rPr>
        <w:t> </w:t>
      </w:r>
      <w:r>
        <w:rPr/>
        <w:t>75%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  <w:r>
        <w:rPr>
          <w:spacing w:val="29"/>
        </w:rPr>
        <w:t> </w:t>
      </w:r>
      <w:r>
        <w:rPr/>
        <w:t>professional</w:t>
      </w:r>
      <w:r>
        <w:rPr>
          <w:spacing w:val="29"/>
        </w:rPr>
        <w:t> </w:t>
      </w:r>
      <w:r>
        <w:rPr/>
        <w:t>group</w:t>
      </w:r>
      <w:r>
        <w:rPr>
          <w:spacing w:val="30"/>
        </w:rPr>
        <w:t> </w:t>
      </w:r>
      <w:r>
        <w:rPr/>
        <w:t>agreeing</w:t>
      </w:r>
      <w:r>
        <w:rPr>
          <w:spacing w:val="30"/>
        </w:rPr>
        <w:t> </w:t>
      </w:r>
      <w:r>
        <w:rPr/>
        <w:t>they</w:t>
      </w:r>
      <w:r>
        <w:rPr>
          <w:spacing w:val="25"/>
        </w:rPr>
        <w:t> </w:t>
      </w:r>
      <w:r>
        <w:rPr/>
        <w:t>provide</w:t>
      </w:r>
      <w:r>
        <w:rPr>
          <w:spacing w:val="-57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area,</w:t>
      </w:r>
      <w:r>
        <w:rPr>
          <w:spacing w:val="3"/>
        </w:rPr>
        <w:t> </w:t>
      </w:r>
      <w:r>
        <w:rPr/>
        <w:t>n</w:t>
      </w:r>
      <w:r>
        <w:rPr>
          <w:spacing w:val="-3"/>
        </w:rPr>
        <w:t> </w:t>
      </w:r>
      <w:r>
        <w:rPr/>
        <w:t>represents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professionals).</w:t>
      </w:r>
    </w:p>
    <w:p>
      <w:pPr>
        <w:spacing w:after="0"/>
        <w:sectPr>
          <w:type w:val="continuous"/>
          <w:pgSz w:w="12240" w:h="15840"/>
          <w:pgMar w:top="1340" w:bottom="1680" w:left="1720" w:right="700"/>
        </w:sectPr>
      </w:pPr>
    </w:p>
    <w:p>
      <w:pPr>
        <w:pStyle w:val="BodyText"/>
        <w:rPr>
          <w:sz w:val="37"/>
        </w:rPr>
      </w:pPr>
    </w:p>
    <w:p>
      <w:pPr>
        <w:pStyle w:val="Heading1"/>
        <w:spacing w:before="1"/>
        <w:ind w:left="353"/>
        <w:rPr>
          <w:b w:val="0"/>
        </w:rPr>
      </w:pPr>
      <w:r>
        <w:rPr/>
        <w:t>Table</w:t>
      </w:r>
      <w:r>
        <w:rPr>
          <w:spacing w:val="-3"/>
        </w:rPr>
        <w:t> </w:t>
      </w:r>
      <w:r>
        <w:rPr/>
        <w:t>4.16 Surgeon’s</w:t>
      </w:r>
      <w:r>
        <w:rPr>
          <w:spacing w:val="-3"/>
        </w:rPr>
        <w:t> </w:t>
      </w:r>
      <w:r>
        <w:rPr/>
        <w:t>specialty</w:t>
      </w:r>
      <w:r>
        <w:rPr>
          <w:spacing w:val="-1"/>
        </w:rPr>
        <w:t> </w:t>
      </w:r>
      <w:r>
        <w:rPr/>
        <w:t>view</w:t>
      </w:r>
      <w:r>
        <w:rPr>
          <w:spacing w:val="-2"/>
        </w:rPr>
        <w:t> </w:t>
      </w:r>
      <w:r>
        <w:rPr/>
        <w:t>against colleagues</w:t>
      </w:r>
      <w:r>
        <w:rPr>
          <w:spacing w:val="-3"/>
        </w:rPr>
        <w:t> </w:t>
      </w:r>
      <w:r>
        <w:rPr/>
        <w:t>view</w:t>
      </w:r>
      <w:r>
        <w:rPr>
          <w:b w:val="0"/>
        </w:rPr>
        <w:t>.</w:t>
      </w:r>
    </w:p>
    <w:p>
      <w:pPr>
        <w:pStyle w:val="BodyText"/>
        <w:spacing w:before="3"/>
        <w:rPr>
          <w:sz w:val="21"/>
        </w:rPr>
      </w:pPr>
      <w:r>
        <w:rPr/>
        <w:pict>
          <v:shape style="position:absolute;margin-left:98.400002pt;margin-top:14.197947pt;width:473.05pt;height:.5pt;mso-position-horizontal-relative:page;mso-position-vertical-relative:paragraph;z-index:-15712768;mso-wrap-distance-left:0;mso-wrap-distance-right:0" coordorigin="1968,284" coordsize="9461,10" path="m11429,284l7598,284,7589,284,1968,284,1968,294,7589,294,7598,294,11429,294,11429,28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0"/>
        <w:ind w:left="7121"/>
      </w:pPr>
      <w:r>
        <w:rPr/>
        <w:t>Surgeons</w:t>
      </w:r>
      <w:r>
        <w:rPr>
          <w:spacing w:val="-5"/>
        </w:rPr>
        <w:t> </w:t>
      </w:r>
      <w:r>
        <w:rPr/>
        <w:t>role</w:t>
      </w:r>
    </w:p>
    <w:p>
      <w:pPr>
        <w:pStyle w:val="BodyText"/>
        <w:tabs>
          <w:tab w:pos="7894" w:val="left" w:leader="none"/>
        </w:tabs>
        <w:spacing w:before="36" w:after="52"/>
        <w:ind w:left="5974"/>
      </w:pPr>
      <w:r>
        <w:rPr/>
        <w:t>Specialty</w:t>
      </w:r>
      <w:r>
        <w:rPr>
          <w:spacing w:val="-2"/>
        </w:rPr>
        <w:t> </w:t>
      </w:r>
      <w:r>
        <w:rPr/>
        <w:t>view</w:t>
        <w:tab/>
        <w:t>Colleagues</w:t>
      </w:r>
      <w:r>
        <w:rPr>
          <w:spacing w:val="-2"/>
        </w:rPr>
        <w:t> </w:t>
      </w:r>
      <w:r>
        <w:rPr/>
        <w:t>view</w:t>
      </w:r>
    </w:p>
    <w:tbl>
      <w:tblPr>
        <w:tblW w:w="0" w:type="auto"/>
        <w:jc w:val="left"/>
        <w:tblInd w:w="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6"/>
        <w:gridCol w:w="1007"/>
        <w:gridCol w:w="1171"/>
        <w:gridCol w:w="809"/>
        <w:gridCol w:w="1215"/>
      </w:tblGrid>
      <w:tr>
        <w:trPr>
          <w:trHeight w:val="271" w:hRule="atLeast"/>
        </w:trPr>
        <w:tc>
          <w:tcPr>
            <w:tcW w:w="52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42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0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36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648" w:hRule="atLeast"/>
        </w:trPr>
        <w:tc>
          <w:tcPr>
            <w:tcW w:w="52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Patient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history</w:t>
            </w:r>
          </w:p>
        </w:tc>
        <w:tc>
          <w:tcPr>
            <w:tcW w:w="10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42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2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360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314" w:hRule="atLeast"/>
        </w:trPr>
        <w:tc>
          <w:tcPr>
            <w:tcW w:w="52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Patient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71" w:type="dxa"/>
          </w:tcPr>
          <w:p>
            <w:pPr>
              <w:pStyle w:val="TableParagraph"/>
              <w:spacing w:before="15"/>
              <w:ind w:left="42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60"/>
              <w:rPr>
                <w:sz w:val="24"/>
              </w:rPr>
            </w:pPr>
            <w:r>
              <w:rPr>
                <w:sz w:val="24"/>
              </w:rPr>
              <w:t>68.6</w:t>
            </w:r>
          </w:p>
        </w:tc>
      </w:tr>
      <w:tr>
        <w:trPr>
          <w:trHeight w:val="314" w:hRule="atLeast"/>
        </w:trPr>
        <w:tc>
          <w:tcPr>
            <w:tcW w:w="5266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Ordering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investigation</w:t>
            </w:r>
          </w:p>
        </w:tc>
        <w:tc>
          <w:tcPr>
            <w:tcW w:w="1007" w:type="dxa"/>
          </w:tcPr>
          <w:p>
            <w:pPr>
              <w:pStyle w:val="TableParagraph"/>
              <w:spacing w:before="13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42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09" w:type="dxa"/>
          </w:tcPr>
          <w:p>
            <w:pPr>
              <w:pStyle w:val="TableParagraph"/>
              <w:spacing w:before="13"/>
              <w:ind w:left="2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60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316" w:hRule="atLeast"/>
        </w:trPr>
        <w:tc>
          <w:tcPr>
            <w:tcW w:w="52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Discussing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diagnosis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71" w:type="dxa"/>
          </w:tcPr>
          <w:p>
            <w:pPr>
              <w:pStyle w:val="TableParagraph"/>
              <w:spacing w:before="15"/>
              <w:ind w:left="42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60"/>
              <w:rPr>
                <w:sz w:val="24"/>
              </w:rPr>
            </w:pPr>
            <w:r>
              <w:rPr>
                <w:sz w:val="24"/>
              </w:rPr>
              <w:t>74.5</w:t>
            </w:r>
          </w:p>
        </w:tc>
      </w:tr>
      <w:tr>
        <w:trPr>
          <w:trHeight w:val="314" w:hRule="atLeast"/>
        </w:trPr>
        <w:tc>
          <w:tcPr>
            <w:tcW w:w="52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Choosing 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adopt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71" w:type="dxa"/>
          </w:tcPr>
          <w:p>
            <w:pPr>
              <w:pStyle w:val="TableParagraph"/>
              <w:spacing w:before="15"/>
              <w:ind w:left="42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60"/>
              <w:rPr>
                <w:sz w:val="24"/>
              </w:rPr>
            </w:pPr>
            <w:r>
              <w:rPr>
                <w:sz w:val="24"/>
              </w:rPr>
              <w:t>54.9</w:t>
            </w:r>
          </w:p>
        </w:tc>
      </w:tr>
      <w:tr>
        <w:trPr>
          <w:trHeight w:val="314" w:hRule="atLeast"/>
        </w:trPr>
        <w:tc>
          <w:tcPr>
            <w:tcW w:w="5266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Surgery</w:t>
            </w:r>
          </w:p>
        </w:tc>
        <w:tc>
          <w:tcPr>
            <w:tcW w:w="1007" w:type="dxa"/>
          </w:tcPr>
          <w:p>
            <w:pPr>
              <w:pStyle w:val="TableParagraph"/>
              <w:spacing w:before="13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42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09" w:type="dxa"/>
          </w:tcPr>
          <w:p>
            <w:pPr>
              <w:pStyle w:val="TableParagraph"/>
              <w:spacing w:before="13"/>
              <w:ind w:left="2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60"/>
              <w:rPr>
                <w:sz w:val="24"/>
              </w:rPr>
            </w:pPr>
            <w:r>
              <w:rPr>
                <w:sz w:val="24"/>
              </w:rPr>
              <w:t>98.0</w:t>
            </w:r>
          </w:p>
        </w:tc>
      </w:tr>
      <w:tr>
        <w:trPr>
          <w:trHeight w:val="314" w:hRule="atLeast"/>
        </w:trPr>
        <w:tc>
          <w:tcPr>
            <w:tcW w:w="52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Radiotherapy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before="15"/>
              <w:ind w:left="420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60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</w:tr>
      <w:tr>
        <w:trPr>
          <w:trHeight w:val="314" w:hRule="atLeast"/>
        </w:trPr>
        <w:tc>
          <w:tcPr>
            <w:tcW w:w="5266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Chemotherapy</w:t>
            </w:r>
          </w:p>
        </w:tc>
        <w:tc>
          <w:tcPr>
            <w:tcW w:w="1007" w:type="dxa"/>
          </w:tcPr>
          <w:p>
            <w:pPr>
              <w:pStyle w:val="TableParagraph"/>
              <w:spacing w:before="13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42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09" w:type="dxa"/>
          </w:tcPr>
          <w:p>
            <w:pPr>
              <w:pStyle w:val="TableParagraph"/>
              <w:spacing w:before="13"/>
              <w:ind w:left="2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60"/>
              <w:rPr>
                <w:sz w:val="24"/>
              </w:rPr>
            </w:pPr>
            <w:r>
              <w:rPr>
                <w:sz w:val="24"/>
              </w:rPr>
              <w:t>21.6</w:t>
            </w:r>
          </w:p>
        </w:tc>
      </w:tr>
      <w:tr>
        <w:trPr>
          <w:trHeight w:val="316" w:hRule="atLeast"/>
        </w:trPr>
        <w:tc>
          <w:tcPr>
            <w:tcW w:w="52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Hormone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therapy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71" w:type="dxa"/>
          </w:tcPr>
          <w:p>
            <w:pPr>
              <w:pStyle w:val="TableParagraph"/>
              <w:spacing w:before="15"/>
              <w:ind w:left="42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60"/>
              <w:rPr>
                <w:sz w:val="24"/>
              </w:rPr>
            </w:pPr>
            <w:r>
              <w:rPr>
                <w:sz w:val="24"/>
              </w:rPr>
              <w:t>23.5</w:t>
            </w:r>
          </w:p>
        </w:tc>
      </w:tr>
      <w:tr>
        <w:trPr>
          <w:trHeight w:val="314" w:hRule="atLeast"/>
        </w:trPr>
        <w:tc>
          <w:tcPr>
            <w:tcW w:w="52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Dispensing medication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71" w:type="dxa"/>
          </w:tcPr>
          <w:p>
            <w:pPr>
              <w:pStyle w:val="TableParagraph"/>
              <w:spacing w:before="15"/>
              <w:ind w:left="42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60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</w:tr>
      <w:tr>
        <w:trPr>
          <w:trHeight w:val="314" w:hRule="atLeast"/>
        </w:trPr>
        <w:tc>
          <w:tcPr>
            <w:tcW w:w="5266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Counseling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patients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medication</w:t>
            </w:r>
          </w:p>
        </w:tc>
        <w:tc>
          <w:tcPr>
            <w:tcW w:w="1007" w:type="dxa"/>
          </w:tcPr>
          <w:p>
            <w:pPr>
              <w:pStyle w:val="TableParagraph"/>
              <w:spacing w:before="13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42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09" w:type="dxa"/>
          </w:tcPr>
          <w:p>
            <w:pPr>
              <w:pStyle w:val="TableParagraph"/>
              <w:spacing w:before="13"/>
              <w:ind w:left="2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60"/>
              <w:rPr>
                <w:sz w:val="24"/>
              </w:rPr>
            </w:pPr>
            <w:r>
              <w:rPr>
                <w:sz w:val="24"/>
              </w:rPr>
              <w:t>29.4</w:t>
            </w:r>
          </w:p>
        </w:tc>
      </w:tr>
      <w:tr>
        <w:trPr>
          <w:trHeight w:val="316" w:hRule="atLeast"/>
        </w:trPr>
        <w:tc>
          <w:tcPr>
            <w:tcW w:w="52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Providing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palliative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care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71" w:type="dxa"/>
          </w:tcPr>
          <w:p>
            <w:pPr>
              <w:pStyle w:val="TableParagraph"/>
              <w:spacing w:before="15"/>
              <w:ind w:left="420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60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</w:tr>
      <w:tr>
        <w:trPr>
          <w:trHeight w:val="314" w:hRule="atLeast"/>
        </w:trPr>
        <w:tc>
          <w:tcPr>
            <w:tcW w:w="52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Follow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patient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71" w:type="dxa"/>
          </w:tcPr>
          <w:p>
            <w:pPr>
              <w:pStyle w:val="TableParagraph"/>
              <w:spacing w:before="15"/>
              <w:ind w:left="42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60"/>
              <w:rPr>
                <w:sz w:val="24"/>
              </w:rPr>
            </w:pPr>
            <w:r>
              <w:rPr>
                <w:sz w:val="24"/>
              </w:rPr>
              <w:t>51.0</w:t>
            </w:r>
          </w:p>
        </w:tc>
      </w:tr>
      <w:tr>
        <w:trPr>
          <w:trHeight w:val="314" w:hRule="atLeast"/>
        </w:trPr>
        <w:tc>
          <w:tcPr>
            <w:tcW w:w="5266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Passing information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leaflets</w:t>
            </w:r>
          </w:p>
        </w:tc>
        <w:tc>
          <w:tcPr>
            <w:tcW w:w="1007" w:type="dxa"/>
          </w:tcPr>
          <w:p>
            <w:pPr>
              <w:pStyle w:val="TableParagraph"/>
              <w:spacing w:before="13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420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809" w:type="dxa"/>
          </w:tcPr>
          <w:p>
            <w:pPr>
              <w:pStyle w:val="TableParagraph"/>
              <w:spacing w:before="13"/>
              <w:ind w:left="2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60"/>
              <w:rPr>
                <w:sz w:val="24"/>
              </w:rPr>
            </w:pPr>
            <w:r>
              <w:rPr>
                <w:sz w:val="24"/>
              </w:rPr>
              <w:t>35.3</w:t>
            </w:r>
          </w:p>
        </w:tc>
      </w:tr>
      <w:tr>
        <w:trPr>
          <w:trHeight w:val="314" w:hRule="atLeast"/>
        </w:trPr>
        <w:tc>
          <w:tcPr>
            <w:tcW w:w="52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ER/PR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71" w:type="dxa"/>
          </w:tcPr>
          <w:p>
            <w:pPr>
              <w:pStyle w:val="TableParagraph"/>
              <w:spacing w:before="15"/>
              <w:ind w:left="42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60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</w:tr>
      <w:tr>
        <w:trPr>
          <w:trHeight w:val="314" w:hRule="atLeast"/>
        </w:trPr>
        <w:tc>
          <w:tcPr>
            <w:tcW w:w="5266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07" w:type="dxa"/>
          </w:tcPr>
          <w:p>
            <w:pPr>
              <w:pStyle w:val="TableParagraph"/>
              <w:spacing w:before="13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42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09" w:type="dxa"/>
          </w:tcPr>
          <w:p>
            <w:pPr>
              <w:pStyle w:val="TableParagraph"/>
              <w:spacing w:before="13"/>
              <w:ind w:left="2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60"/>
              <w:rPr>
                <w:sz w:val="24"/>
              </w:rPr>
            </w:pPr>
            <w:r>
              <w:rPr>
                <w:sz w:val="24"/>
              </w:rPr>
              <w:t>49.0</w:t>
            </w:r>
          </w:p>
        </w:tc>
      </w:tr>
      <w:tr>
        <w:trPr>
          <w:trHeight w:val="316" w:hRule="atLeast"/>
        </w:trPr>
        <w:tc>
          <w:tcPr>
            <w:tcW w:w="52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71" w:type="dxa"/>
          </w:tcPr>
          <w:p>
            <w:pPr>
              <w:pStyle w:val="TableParagraph"/>
              <w:spacing w:before="15"/>
              <w:ind w:left="420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60"/>
              <w:rPr>
                <w:sz w:val="24"/>
              </w:rPr>
            </w:pPr>
            <w:r>
              <w:rPr>
                <w:sz w:val="24"/>
              </w:rPr>
              <w:t>37.3</w:t>
            </w:r>
          </w:p>
        </w:tc>
      </w:tr>
      <w:tr>
        <w:trPr>
          <w:trHeight w:val="314" w:hRule="atLeast"/>
        </w:trPr>
        <w:tc>
          <w:tcPr>
            <w:tcW w:w="52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71" w:type="dxa"/>
          </w:tcPr>
          <w:p>
            <w:pPr>
              <w:pStyle w:val="TableParagraph"/>
              <w:spacing w:before="15"/>
              <w:ind w:left="420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60"/>
              <w:rPr>
                <w:sz w:val="24"/>
              </w:rPr>
            </w:pPr>
            <w:r>
              <w:rPr>
                <w:sz w:val="24"/>
              </w:rPr>
              <w:t>29.4</w:t>
            </w:r>
          </w:p>
        </w:tc>
      </w:tr>
      <w:tr>
        <w:trPr>
          <w:trHeight w:val="321" w:hRule="atLeast"/>
        </w:trPr>
        <w:tc>
          <w:tcPr>
            <w:tcW w:w="5266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Psychological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07" w:type="dxa"/>
          </w:tcPr>
          <w:p>
            <w:pPr>
              <w:pStyle w:val="TableParagraph"/>
              <w:spacing w:before="13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left="420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  <w:tc>
          <w:tcPr>
            <w:tcW w:w="809" w:type="dxa"/>
          </w:tcPr>
          <w:p>
            <w:pPr>
              <w:pStyle w:val="TableParagraph"/>
              <w:spacing w:before="13"/>
              <w:ind w:left="2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60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</w:tr>
      <w:tr>
        <w:trPr>
          <w:trHeight w:val="308" w:hRule="atLeast"/>
        </w:trPr>
        <w:tc>
          <w:tcPr>
            <w:tcW w:w="52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2"/>
              <w:ind w:left="112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2"/>
              <w:ind w:right="4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2"/>
              <w:ind w:left="420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2"/>
              <w:ind w:left="2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2"/>
              <w:ind w:left="360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2240" w:h="15840"/>
          <w:pgMar w:header="0" w:footer="1482" w:top="1500" w:bottom="1680" w:left="1720" w:right="700"/>
        </w:sectPr>
      </w:pPr>
    </w:p>
    <w:p>
      <w:pPr>
        <w:pStyle w:val="Heading1"/>
        <w:spacing w:before="148"/>
        <w:ind w:left="267"/>
      </w:pPr>
      <w:r>
        <w:rPr/>
        <w:t>Table</w:t>
      </w:r>
      <w:r>
        <w:rPr>
          <w:spacing w:val="-4"/>
        </w:rPr>
        <w:t> </w:t>
      </w:r>
      <w:r>
        <w:rPr/>
        <w:t>4.17</w:t>
      </w:r>
      <w:r>
        <w:rPr>
          <w:spacing w:val="-2"/>
        </w:rPr>
        <w:t> </w:t>
      </w:r>
      <w:r>
        <w:rPr/>
        <w:t>Oncologists</w:t>
      </w:r>
      <w:r>
        <w:rPr>
          <w:spacing w:val="-4"/>
        </w:rPr>
        <w:t> </w:t>
      </w:r>
      <w:r>
        <w:rPr/>
        <w:t>specialty</w:t>
      </w:r>
      <w:r>
        <w:rPr>
          <w:spacing w:val="-3"/>
        </w:rPr>
        <w:t> </w:t>
      </w:r>
      <w:r>
        <w:rPr/>
        <w:t>view</w:t>
      </w:r>
      <w:r>
        <w:rPr>
          <w:spacing w:val="-3"/>
        </w:rPr>
        <w:t> </w:t>
      </w:r>
      <w:r>
        <w:rPr/>
        <w:t>against</w:t>
      </w:r>
      <w:r>
        <w:rPr>
          <w:spacing w:val="-2"/>
        </w:rPr>
        <w:t> </w:t>
      </w:r>
      <w:r>
        <w:rPr/>
        <w:t>colleagues</w:t>
      </w:r>
      <w:r>
        <w:rPr>
          <w:spacing w:val="-5"/>
        </w:rPr>
        <w:t> </w:t>
      </w:r>
      <w:r>
        <w:rPr/>
        <w:t>view.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93.840004pt;margin-top:13.96114pt;width:473.05pt;height:.5pt;mso-position-horizontal-relative:page;mso-position-vertical-relative:paragraph;z-index:-15712256;mso-wrap-distance-left:0;mso-wrap-distance-right:0" coordorigin="1877,279" coordsize="9461,10" path="m11338,279l7507,279,7498,279,1877,279,1877,289,7498,289,7507,289,11338,289,11338,27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5"/>
        <w:ind w:left="5883"/>
      </w:pPr>
      <w:r>
        <w:rPr/>
        <w:t>Oncologists</w:t>
      </w:r>
      <w:r>
        <w:rPr>
          <w:spacing w:val="-6"/>
        </w:rPr>
        <w:t> </w:t>
      </w:r>
      <w:r>
        <w:rPr/>
        <w:t>role</w:t>
      </w:r>
    </w:p>
    <w:p>
      <w:pPr>
        <w:pStyle w:val="BodyText"/>
        <w:tabs>
          <w:tab w:pos="7803" w:val="left" w:leader="none"/>
        </w:tabs>
        <w:spacing w:before="36" w:after="52"/>
        <w:ind w:left="5883"/>
      </w:pPr>
      <w:r>
        <w:rPr/>
        <w:t>Specialty</w:t>
      </w:r>
      <w:r>
        <w:rPr>
          <w:spacing w:val="-2"/>
        </w:rPr>
        <w:t> </w:t>
      </w:r>
      <w:r>
        <w:rPr/>
        <w:t>view</w:t>
        <w:tab/>
        <w:t>Colleagues</w:t>
      </w:r>
      <w:r>
        <w:rPr>
          <w:spacing w:val="-2"/>
        </w:rPr>
        <w:t> </w:t>
      </w:r>
      <w:r>
        <w:rPr/>
        <w:t>view</w:t>
      </w: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0"/>
        <w:gridCol w:w="1004"/>
        <w:gridCol w:w="1080"/>
        <w:gridCol w:w="900"/>
        <w:gridCol w:w="1215"/>
      </w:tblGrid>
      <w:tr>
        <w:trPr>
          <w:trHeight w:val="276" w:hRule="atLeast"/>
        </w:trPr>
        <w:tc>
          <w:tcPr>
            <w:tcW w:w="52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9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5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643" w:hRule="atLeast"/>
        </w:trPr>
        <w:tc>
          <w:tcPr>
            <w:tcW w:w="52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Patient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history</w:t>
            </w:r>
          </w:p>
        </w:tc>
        <w:tc>
          <w:tcPr>
            <w:tcW w:w="10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79.2</w:t>
            </w:r>
          </w:p>
        </w:tc>
      </w:tr>
      <w:tr>
        <w:trPr>
          <w:trHeight w:val="316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Patient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5"/>
              <w:ind w:left="29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88.7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Ordering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investigation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5"/>
              <w:ind w:left="29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90.6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Discussing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diagnosis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"/>
              <w:ind w:left="29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59"/>
              <w:rPr>
                <w:sz w:val="24"/>
              </w:rPr>
            </w:pPr>
            <w:r>
              <w:rPr>
                <w:sz w:val="24"/>
              </w:rPr>
              <w:t>90.6</w:t>
            </w:r>
          </w:p>
        </w:tc>
      </w:tr>
      <w:tr>
        <w:trPr>
          <w:trHeight w:val="316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Choosing 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adopt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5"/>
              <w:ind w:left="29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86.8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Surgery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0" w:type="dxa"/>
          </w:tcPr>
          <w:p>
            <w:pPr>
              <w:pStyle w:val="TableParagraph"/>
              <w:spacing w:before="15"/>
              <w:ind w:left="29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30.2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Radiotherapy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"/>
              <w:ind w:left="29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59"/>
              <w:rPr>
                <w:sz w:val="24"/>
              </w:rPr>
            </w:pPr>
            <w:r>
              <w:rPr>
                <w:sz w:val="24"/>
              </w:rPr>
              <w:t>39.6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Chemotherapy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5"/>
              <w:ind w:left="29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73.6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Hormone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therapy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"/>
              <w:ind w:left="29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59"/>
              <w:rPr>
                <w:sz w:val="24"/>
              </w:rPr>
            </w:pPr>
            <w:r>
              <w:rPr>
                <w:sz w:val="24"/>
              </w:rPr>
              <w:t>67.9</w:t>
            </w:r>
          </w:p>
        </w:tc>
      </w:tr>
      <w:tr>
        <w:trPr>
          <w:trHeight w:val="316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Dispensing medication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spacing w:before="15"/>
              <w:ind w:left="29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Counseling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patients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medication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5"/>
              <w:ind w:left="29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56.6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Providing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palliative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care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"/>
              <w:ind w:left="29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59"/>
              <w:rPr>
                <w:sz w:val="24"/>
              </w:rPr>
            </w:pPr>
            <w:r>
              <w:rPr>
                <w:sz w:val="24"/>
              </w:rPr>
              <w:t>66.0</w:t>
            </w:r>
          </w:p>
        </w:tc>
      </w:tr>
      <w:tr>
        <w:trPr>
          <w:trHeight w:val="316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Follow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patient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5"/>
              <w:ind w:left="29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88.7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Passing information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leaflets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5"/>
              <w:ind w:left="29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45.3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ER/PR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"/>
              <w:ind w:left="41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</w:tcPr>
          <w:p>
            <w:pPr>
              <w:pStyle w:val="TableParagraph"/>
              <w:spacing w:before="13"/>
              <w:ind w:left="29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59"/>
              <w:rPr>
                <w:sz w:val="24"/>
              </w:rPr>
            </w:pPr>
            <w:r>
              <w:rPr>
                <w:sz w:val="24"/>
              </w:rPr>
              <w:t>71.7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</w:tcPr>
          <w:p>
            <w:pPr>
              <w:pStyle w:val="TableParagraph"/>
              <w:spacing w:before="15"/>
              <w:ind w:left="2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75.5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04" w:type="dxa"/>
          </w:tcPr>
          <w:p>
            <w:pPr>
              <w:pStyle w:val="TableParagraph"/>
              <w:spacing w:before="13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3"/>
              <w:ind w:left="29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59"/>
              <w:rPr>
                <w:sz w:val="24"/>
              </w:rPr>
            </w:pPr>
            <w:r>
              <w:rPr>
                <w:sz w:val="24"/>
              </w:rPr>
              <w:t>71.7</w:t>
            </w:r>
          </w:p>
        </w:tc>
      </w:tr>
      <w:tr>
        <w:trPr>
          <w:trHeight w:val="316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</w:tcPr>
          <w:p>
            <w:pPr>
              <w:pStyle w:val="TableParagraph"/>
              <w:spacing w:before="15"/>
              <w:ind w:left="29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54.7</w:t>
            </w:r>
          </w:p>
        </w:tc>
      </w:tr>
      <w:tr>
        <w:trPr>
          <w:trHeight w:val="321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Psychological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before="15"/>
              <w:ind w:left="29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56.6</w:t>
            </w:r>
          </w:p>
        </w:tc>
      </w:tr>
      <w:tr>
        <w:trPr>
          <w:trHeight w:val="306" w:hRule="atLeast"/>
        </w:trPr>
        <w:tc>
          <w:tcPr>
            <w:tcW w:w="52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117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4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29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359"/>
              <w:rPr>
                <w:sz w:val="24"/>
              </w:rPr>
            </w:pPr>
            <w:r>
              <w:rPr>
                <w:sz w:val="24"/>
              </w:rPr>
              <w:t>39.6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spacing w:before="6"/>
        <w:rPr>
          <w:sz w:val="17"/>
        </w:rPr>
      </w:pPr>
    </w:p>
    <w:p>
      <w:pPr>
        <w:pStyle w:val="Heading1"/>
        <w:ind w:left="267"/>
      </w:pPr>
      <w:r>
        <w:rPr/>
        <w:t>Table</w:t>
      </w:r>
      <w:r>
        <w:rPr>
          <w:spacing w:val="-4"/>
        </w:rPr>
        <w:t> </w:t>
      </w:r>
      <w:r>
        <w:rPr/>
        <w:t>4.18</w:t>
      </w:r>
      <w:r>
        <w:rPr>
          <w:spacing w:val="-2"/>
        </w:rPr>
        <w:t> </w:t>
      </w:r>
      <w:r>
        <w:rPr/>
        <w:t>Radiographers</w:t>
      </w:r>
      <w:r>
        <w:rPr>
          <w:spacing w:val="-4"/>
        </w:rPr>
        <w:t> </w:t>
      </w:r>
      <w:r>
        <w:rPr/>
        <w:t>specialty</w:t>
      </w:r>
      <w:r>
        <w:rPr>
          <w:spacing w:val="-3"/>
        </w:rPr>
        <w:t> </w:t>
      </w:r>
      <w:r>
        <w:rPr/>
        <w:t>view</w:t>
      </w:r>
      <w:r>
        <w:rPr>
          <w:spacing w:val="-2"/>
        </w:rPr>
        <w:t> </w:t>
      </w:r>
      <w:r>
        <w:rPr/>
        <w:t>against</w:t>
      </w:r>
      <w:r>
        <w:rPr>
          <w:spacing w:val="-2"/>
        </w:rPr>
        <w:t> </w:t>
      </w:r>
      <w:r>
        <w:rPr/>
        <w:t>colleagues</w:t>
      </w:r>
      <w:r>
        <w:rPr>
          <w:spacing w:val="-5"/>
        </w:rPr>
        <w:t> </w:t>
      </w:r>
      <w:r>
        <w:rPr/>
        <w:t>view.</w:t>
      </w:r>
    </w:p>
    <w:p>
      <w:pPr>
        <w:pStyle w:val="BodyText"/>
        <w:spacing w:before="5"/>
        <w:rPr>
          <w:b/>
          <w:sz w:val="20"/>
        </w:rPr>
      </w:pPr>
      <w:r>
        <w:rPr/>
        <w:pict>
          <v:shape style="position:absolute;margin-left:93.840004pt;margin-top:13.74697pt;width:473.05pt;height:.5pt;mso-position-horizontal-relative:page;mso-position-vertical-relative:paragraph;z-index:-15711744;mso-wrap-distance-left:0;mso-wrap-distance-right:0" coordorigin="1877,275" coordsize="9461,10" path="m11338,275l7507,275,7498,275,1877,275,1877,285,7498,285,7507,285,11338,285,11338,27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7855" w:val="left" w:leader="none"/>
        </w:tabs>
        <w:spacing w:line="271" w:lineRule="auto" w:before="20" w:after="16"/>
        <w:ind w:left="6022" w:right="373" w:firstLine="753"/>
      </w:pPr>
      <w:r>
        <w:rPr/>
        <w:t>Radiographers role</w:t>
      </w:r>
      <w:r>
        <w:rPr>
          <w:spacing w:val="1"/>
        </w:rPr>
        <w:t> </w:t>
      </w:r>
      <w:r>
        <w:rPr/>
        <w:t>Specialty</w:t>
      </w:r>
      <w:r>
        <w:rPr>
          <w:spacing w:val="-2"/>
        </w:rPr>
        <w:t> </w:t>
      </w:r>
      <w:r>
        <w:rPr/>
        <w:t>view</w:t>
        <w:tab/>
        <w:t>Colleagues</w:t>
      </w:r>
      <w:r>
        <w:rPr>
          <w:spacing w:val="-15"/>
        </w:rPr>
        <w:t> </w:t>
      </w:r>
      <w:r>
        <w:rPr/>
        <w:t>view</w:t>
      </w: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5"/>
        <w:gridCol w:w="1087"/>
        <w:gridCol w:w="1080"/>
        <w:gridCol w:w="869"/>
        <w:gridCol w:w="1008"/>
      </w:tblGrid>
      <w:tr>
        <w:trPr>
          <w:trHeight w:val="276" w:hRule="atLeast"/>
        </w:trPr>
        <w:tc>
          <w:tcPr>
            <w:tcW w:w="542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92" w:right="297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643" w:hRule="atLeast"/>
        </w:trPr>
        <w:tc>
          <w:tcPr>
            <w:tcW w:w="54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Patient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history</w:t>
            </w:r>
          </w:p>
        </w:tc>
        <w:tc>
          <w:tcPr>
            <w:tcW w:w="10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left="320" w:right="294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left="292" w:right="29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left="296" w:right="251"/>
              <w:jc w:val="center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316" w:hRule="atLeast"/>
        </w:trPr>
        <w:tc>
          <w:tcPr>
            <w:tcW w:w="5425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Patient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  <w:tc>
          <w:tcPr>
            <w:tcW w:w="1087" w:type="dxa"/>
          </w:tcPr>
          <w:p>
            <w:pPr>
              <w:pStyle w:val="TableParagraph"/>
              <w:spacing w:before="15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325" w:right="294"/>
              <w:jc w:val="center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869" w:type="dxa"/>
          </w:tcPr>
          <w:p>
            <w:pPr>
              <w:pStyle w:val="TableParagraph"/>
              <w:spacing w:before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008" w:type="dxa"/>
          </w:tcPr>
          <w:p>
            <w:pPr>
              <w:pStyle w:val="TableParagraph"/>
              <w:spacing w:before="15"/>
              <w:ind w:left="296" w:right="251"/>
              <w:jc w:val="center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</w:tr>
      <w:tr>
        <w:trPr>
          <w:trHeight w:val="314" w:hRule="atLeast"/>
        </w:trPr>
        <w:tc>
          <w:tcPr>
            <w:tcW w:w="5425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Ordering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investigation</w:t>
            </w:r>
          </w:p>
        </w:tc>
        <w:tc>
          <w:tcPr>
            <w:tcW w:w="1087" w:type="dxa"/>
          </w:tcPr>
          <w:p>
            <w:pPr>
              <w:pStyle w:val="TableParagraph"/>
              <w:spacing w:before="15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320" w:right="294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69" w:type="dxa"/>
          </w:tcPr>
          <w:p>
            <w:pPr>
              <w:pStyle w:val="TableParagraph"/>
              <w:spacing w:before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08" w:type="dxa"/>
          </w:tcPr>
          <w:p>
            <w:pPr>
              <w:pStyle w:val="TableParagraph"/>
              <w:spacing w:before="15"/>
              <w:ind w:left="291" w:right="251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314" w:hRule="atLeast"/>
        </w:trPr>
        <w:tc>
          <w:tcPr>
            <w:tcW w:w="5425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Discussing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diagnosis</w:t>
            </w:r>
          </w:p>
        </w:tc>
        <w:tc>
          <w:tcPr>
            <w:tcW w:w="1087" w:type="dxa"/>
          </w:tcPr>
          <w:p>
            <w:pPr>
              <w:pStyle w:val="TableParagraph"/>
              <w:spacing w:before="13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"/>
              <w:ind w:left="320" w:right="294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69" w:type="dxa"/>
          </w:tcPr>
          <w:p>
            <w:pPr>
              <w:pStyle w:val="TableParagraph"/>
              <w:spacing w:before="13"/>
              <w:ind w:left="292" w:right="2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8" w:type="dxa"/>
          </w:tcPr>
          <w:p>
            <w:pPr>
              <w:pStyle w:val="TableParagraph"/>
              <w:spacing w:before="13"/>
              <w:ind w:left="296" w:right="251"/>
              <w:jc w:val="center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</w:tr>
      <w:tr>
        <w:trPr>
          <w:trHeight w:val="316" w:hRule="atLeast"/>
        </w:trPr>
        <w:tc>
          <w:tcPr>
            <w:tcW w:w="5425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Choosing 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adopt</w:t>
            </w:r>
          </w:p>
        </w:tc>
        <w:tc>
          <w:tcPr>
            <w:tcW w:w="1087" w:type="dxa"/>
          </w:tcPr>
          <w:p>
            <w:pPr>
              <w:pStyle w:val="TableParagraph"/>
              <w:spacing w:before="15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325" w:right="294"/>
              <w:jc w:val="center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869" w:type="dxa"/>
          </w:tcPr>
          <w:p>
            <w:pPr>
              <w:pStyle w:val="TableParagraph"/>
              <w:spacing w:before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008" w:type="dxa"/>
          </w:tcPr>
          <w:p>
            <w:pPr>
              <w:pStyle w:val="TableParagraph"/>
              <w:spacing w:before="15"/>
              <w:ind w:left="291" w:right="251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</w:tr>
      <w:tr>
        <w:trPr>
          <w:trHeight w:val="314" w:hRule="atLeast"/>
        </w:trPr>
        <w:tc>
          <w:tcPr>
            <w:tcW w:w="5425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Surgery</w:t>
            </w:r>
          </w:p>
        </w:tc>
        <w:tc>
          <w:tcPr>
            <w:tcW w:w="1087" w:type="dxa"/>
          </w:tcPr>
          <w:p>
            <w:pPr>
              <w:pStyle w:val="TableParagraph"/>
              <w:spacing w:before="15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325" w:right="294"/>
              <w:jc w:val="center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869" w:type="dxa"/>
          </w:tcPr>
          <w:p>
            <w:pPr>
              <w:pStyle w:val="TableParagraph"/>
              <w:spacing w:before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08" w:type="dxa"/>
          </w:tcPr>
          <w:p>
            <w:pPr>
              <w:pStyle w:val="TableParagraph"/>
              <w:spacing w:before="15"/>
              <w:ind w:left="291" w:right="251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4" w:hRule="atLeast"/>
        </w:trPr>
        <w:tc>
          <w:tcPr>
            <w:tcW w:w="5425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Radiotherapy</w:t>
            </w:r>
          </w:p>
        </w:tc>
        <w:tc>
          <w:tcPr>
            <w:tcW w:w="1087" w:type="dxa"/>
          </w:tcPr>
          <w:p>
            <w:pPr>
              <w:pStyle w:val="TableParagraph"/>
              <w:spacing w:before="13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"/>
              <w:ind w:left="325" w:right="294"/>
              <w:jc w:val="center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869" w:type="dxa"/>
          </w:tcPr>
          <w:p>
            <w:pPr>
              <w:pStyle w:val="TableParagraph"/>
              <w:spacing w:before="13"/>
              <w:ind w:left="292" w:right="29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08" w:type="dxa"/>
          </w:tcPr>
          <w:p>
            <w:pPr>
              <w:pStyle w:val="TableParagraph"/>
              <w:spacing w:before="13"/>
              <w:ind w:left="296" w:right="251"/>
              <w:jc w:val="center"/>
              <w:rPr>
                <w:sz w:val="24"/>
              </w:rPr>
            </w:pPr>
            <w:r>
              <w:rPr>
                <w:sz w:val="24"/>
              </w:rPr>
              <w:t>51.9</w:t>
            </w:r>
          </w:p>
        </w:tc>
      </w:tr>
      <w:tr>
        <w:trPr>
          <w:trHeight w:val="314" w:hRule="atLeast"/>
        </w:trPr>
        <w:tc>
          <w:tcPr>
            <w:tcW w:w="5425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Chemotherapy</w:t>
            </w:r>
          </w:p>
        </w:tc>
        <w:tc>
          <w:tcPr>
            <w:tcW w:w="1087" w:type="dxa"/>
          </w:tcPr>
          <w:p>
            <w:pPr>
              <w:pStyle w:val="TableParagraph"/>
              <w:spacing w:before="15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320" w:right="294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69" w:type="dxa"/>
          </w:tcPr>
          <w:p>
            <w:pPr>
              <w:pStyle w:val="TableParagraph"/>
              <w:spacing w:before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08" w:type="dxa"/>
          </w:tcPr>
          <w:p>
            <w:pPr>
              <w:pStyle w:val="TableParagraph"/>
              <w:spacing w:before="15"/>
              <w:ind w:left="291" w:right="251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314" w:hRule="atLeast"/>
        </w:trPr>
        <w:tc>
          <w:tcPr>
            <w:tcW w:w="5425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Hormone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therapy</w:t>
            </w:r>
          </w:p>
        </w:tc>
        <w:tc>
          <w:tcPr>
            <w:tcW w:w="1087" w:type="dxa"/>
          </w:tcPr>
          <w:p>
            <w:pPr>
              <w:pStyle w:val="TableParagraph"/>
              <w:spacing w:before="13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"/>
              <w:ind w:left="320" w:right="294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69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08" w:type="dxa"/>
          </w:tcPr>
          <w:p>
            <w:pPr>
              <w:pStyle w:val="TableParagraph"/>
              <w:spacing w:before="13"/>
              <w:ind w:left="291" w:right="251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rPr>
          <w:trHeight w:val="316" w:hRule="atLeast"/>
        </w:trPr>
        <w:tc>
          <w:tcPr>
            <w:tcW w:w="5425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Dispensing medication</w:t>
            </w:r>
          </w:p>
        </w:tc>
        <w:tc>
          <w:tcPr>
            <w:tcW w:w="1087" w:type="dxa"/>
          </w:tcPr>
          <w:p>
            <w:pPr>
              <w:pStyle w:val="TableParagraph"/>
              <w:spacing w:before="15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325" w:right="294"/>
              <w:jc w:val="center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869" w:type="dxa"/>
          </w:tcPr>
          <w:p>
            <w:pPr>
              <w:pStyle w:val="TableParagraph"/>
              <w:spacing w:before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08" w:type="dxa"/>
          </w:tcPr>
          <w:p>
            <w:pPr>
              <w:pStyle w:val="TableParagraph"/>
              <w:spacing w:before="15"/>
              <w:ind w:left="291" w:right="251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314" w:hRule="atLeast"/>
        </w:trPr>
        <w:tc>
          <w:tcPr>
            <w:tcW w:w="5425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Counseling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patients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medication</w:t>
            </w:r>
          </w:p>
        </w:tc>
        <w:tc>
          <w:tcPr>
            <w:tcW w:w="1087" w:type="dxa"/>
          </w:tcPr>
          <w:p>
            <w:pPr>
              <w:pStyle w:val="TableParagraph"/>
              <w:spacing w:before="15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325" w:right="294"/>
              <w:jc w:val="center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869" w:type="dxa"/>
          </w:tcPr>
          <w:p>
            <w:pPr>
              <w:pStyle w:val="TableParagraph"/>
              <w:spacing w:before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08" w:type="dxa"/>
          </w:tcPr>
          <w:p>
            <w:pPr>
              <w:pStyle w:val="TableParagraph"/>
              <w:spacing w:before="15"/>
              <w:ind w:left="291" w:right="251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314" w:hRule="atLeast"/>
        </w:trPr>
        <w:tc>
          <w:tcPr>
            <w:tcW w:w="5425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Providing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palliative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care</w:t>
            </w:r>
          </w:p>
        </w:tc>
        <w:tc>
          <w:tcPr>
            <w:tcW w:w="1087" w:type="dxa"/>
          </w:tcPr>
          <w:p>
            <w:pPr>
              <w:pStyle w:val="TableParagraph"/>
              <w:spacing w:before="13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"/>
              <w:ind w:left="325" w:right="294"/>
              <w:jc w:val="center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869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008" w:type="dxa"/>
          </w:tcPr>
          <w:p>
            <w:pPr>
              <w:pStyle w:val="TableParagraph"/>
              <w:spacing w:before="13"/>
              <w:ind w:left="296" w:right="251"/>
              <w:jc w:val="center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316" w:hRule="atLeast"/>
        </w:trPr>
        <w:tc>
          <w:tcPr>
            <w:tcW w:w="5425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Follow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patient</w:t>
            </w:r>
          </w:p>
        </w:tc>
        <w:tc>
          <w:tcPr>
            <w:tcW w:w="1087" w:type="dxa"/>
          </w:tcPr>
          <w:p>
            <w:pPr>
              <w:pStyle w:val="TableParagraph"/>
              <w:spacing w:before="15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320" w:right="294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69" w:type="dxa"/>
          </w:tcPr>
          <w:p>
            <w:pPr>
              <w:pStyle w:val="TableParagraph"/>
              <w:spacing w:before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5"/>
              <w:ind w:left="291" w:right="251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</w:tr>
      <w:tr>
        <w:trPr>
          <w:trHeight w:val="314" w:hRule="atLeast"/>
        </w:trPr>
        <w:tc>
          <w:tcPr>
            <w:tcW w:w="5425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Passing information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leaflets</w:t>
            </w:r>
          </w:p>
        </w:tc>
        <w:tc>
          <w:tcPr>
            <w:tcW w:w="1087" w:type="dxa"/>
          </w:tcPr>
          <w:p>
            <w:pPr>
              <w:pStyle w:val="TableParagraph"/>
              <w:spacing w:before="15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325" w:right="294"/>
              <w:jc w:val="center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869" w:type="dxa"/>
          </w:tcPr>
          <w:p>
            <w:pPr>
              <w:pStyle w:val="TableParagraph"/>
              <w:spacing w:before="15"/>
              <w:ind w:left="292" w:right="29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8" w:type="dxa"/>
          </w:tcPr>
          <w:p>
            <w:pPr>
              <w:pStyle w:val="TableParagraph"/>
              <w:spacing w:before="15"/>
              <w:ind w:left="296" w:right="251"/>
              <w:jc w:val="center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</w:tr>
      <w:tr>
        <w:trPr>
          <w:trHeight w:val="314" w:hRule="atLeast"/>
        </w:trPr>
        <w:tc>
          <w:tcPr>
            <w:tcW w:w="5425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ER/PR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1087" w:type="dxa"/>
          </w:tcPr>
          <w:p>
            <w:pPr>
              <w:pStyle w:val="TableParagraph"/>
              <w:spacing w:before="13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"/>
              <w:ind w:left="320" w:right="294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69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08" w:type="dxa"/>
          </w:tcPr>
          <w:p>
            <w:pPr>
              <w:pStyle w:val="TableParagraph"/>
              <w:spacing w:before="13"/>
              <w:ind w:left="291" w:right="251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314" w:hRule="atLeast"/>
        </w:trPr>
        <w:tc>
          <w:tcPr>
            <w:tcW w:w="5425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87" w:type="dxa"/>
          </w:tcPr>
          <w:p>
            <w:pPr>
              <w:pStyle w:val="TableParagraph"/>
              <w:spacing w:before="15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325" w:right="294"/>
              <w:jc w:val="center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869" w:type="dxa"/>
          </w:tcPr>
          <w:p>
            <w:pPr>
              <w:pStyle w:val="TableParagraph"/>
              <w:spacing w:before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5"/>
              <w:ind w:left="291" w:right="251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</w:tr>
      <w:tr>
        <w:trPr>
          <w:trHeight w:val="314" w:hRule="atLeast"/>
        </w:trPr>
        <w:tc>
          <w:tcPr>
            <w:tcW w:w="5425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87" w:type="dxa"/>
          </w:tcPr>
          <w:p>
            <w:pPr>
              <w:pStyle w:val="TableParagraph"/>
              <w:spacing w:before="13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"/>
              <w:ind w:left="320" w:right="294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69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3"/>
              <w:ind w:left="291" w:right="251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</w:tr>
      <w:tr>
        <w:trPr>
          <w:trHeight w:val="316" w:hRule="atLeast"/>
        </w:trPr>
        <w:tc>
          <w:tcPr>
            <w:tcW w:w="5425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87" w:type="dxa"/>
          </w:tcPr>
          <w:p>
            <w:pPr>
              <w:pStyle w:val="TableParagraph"/>
              <w:spacing w:before="15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320" w:right="294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69" w:type="dxa"/>
          </w:tcPr>
          <w:p>
            <w:pPr>
              <w:pStyle w:val="TableParagraph"/>
              <w:spacing w:before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08" w:type="dxa"/>
          </w:tcPr>
          <w:p>
            <w:pPr>
              <w:pStyle w:val="TableParagraph"/>
              <w:spacing w:before="15"/>
              <w:ind w:left="291" w:right="251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rPr>
          <w:trHeight w:val="321" w:hRule="atLeast"/>
        </w:trPr>
        <w:tc>
          <w:tcPr>
            <w:tcW w:w="5425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Psychological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87" w:type="dxa"/>
          </w:tcPr>
          <w:p>
            <w:pPr>
              <w:pStyle w:val="TableParagraph"/>
              <w:spacing w:before="15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left="320" w:right="294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69" w:type="dxa"/>
          </w:tcPr>
          <w:p>
            <w:pPr>
              <w:pStyle w:val="TableParagraph"/>
              <w:spacing w:before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008" w:type="dxa"/>
          </w:tcPr>
          <w:p>
            <w:pPr>
              <w:pStyle w:val="TableParagraph"/>
              <w:spacing w:before="15"/>
              <w:ind w:left="291" w:right="251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</w:tr>
      <w:tr>
        <w:trPr>
          <w:trHeight w:val="306" w:hRule="atLeast"/>
        </w:trPr>
        <w:tc>
          <w:tcPr>
            <w:tcW w:w="54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117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320" w:right="294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291" w:right="251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</w:tbl>
    <w:p>
      <w:pPr>
        <w:spacing w:after="0" w:line="266" w:lineRule="exact"/>
        <w:jc w:val="center"/>
        <w:rPr>
          <w:sz w:val="24"/>
        </w:rPr>
        <w:sectPr>
          <w:pgSz w:w="12240" w:h="15840"/>
          <w:pgMar w:header="0" w:footer="1482" w:top="1500" w:bottom="1680" w:left="1720" w:right="700"/>
        </w:sectPr>
      </w:pPr>
    </w:p>
    <w:p>
      <w:pPr>
        <w:pStyle w:val="Heading1"/>
        <w:spacing w:before="68"/>
        <w:ind w:left="353"/>
        <w:rPr>
          <w:b w:val="0"/>
        </w:rPr>
      </w:pPr>
      <w:r>
        <w:rPr/>
        <w:t>Table</w:t>
      </w:r>
      <w:r>
        <w:rPr>
          <w:spacing w:val="-4"/>
        </w:rPr>
        <w:t> </w:t>
      </w:r>
      <w:r>
        <w:rPr/>
        <w:t>4.19</w:t>
      </w:r>
      <w:r>
        <w:rPr>
          <w:spacing w:val="-1"/>
        </w:rPr>
        <w:t> </w:t>
      </w:r>
      <w:r>
        <w:rPr/>
        <w:t>Oncology</w:t>
      </w:r>
      <w:r>
        <w:rPr>
          <w:spacing w:val="-2"/>
        </w:rPr>
        <w:t> </w:t>
      </w:r>
      <w:r>
        <w:rPr/>
        <w:t>nurses</w:t>
      </w:r>
      <w:r>
        <w:rPr>
          <w:spacing w:val="-4"/>
        </w:rPr>
        <w:t> </w:t>
      </w:r>
      <w:r>
        <w:rPr/>
        <w:t>specialty</w:t>
      </w:r>
      <w:r>
        <w:rPr>
          <w:spacing w:val="-2"/>
        </w:rPr>
        <w:t> </w:t>
      </w:r>
      <w:r>
        <w:rPr/>
        <w:t>view</w:t>
      </w:r>
      <w:r>
        <w:rPr>
          <w:spacing w:val="-2"/>
        </w:rPr>
        <w:t> </w:t>
      </w:r>
      <w:r>
        <w:rPr/>
        <w:t>against</w:t>
      </w:r>
      <w:r>
        <w:rPr>
          <w:spacing w:val="-2"/>
        </w:rPr>
        <w:t> </w:t>
      </w:r>
      <w:r>
        <w:rPr/>
        <w:t>colleagues</w:t>
      </w:r>
      <w:r>
        <w:rPr>
          <w:spacing w:val="-4"/>
        </w:rPr>
        <w:t> </w:t>
      </w:r>
      <w:r>
        <w:rPr/>
        <w:t>view</w:t>
      </w:r>
      <w:r>
        <w:rPr>
          <w:b w:val="0"/>
        </w:rPr>
        <w:t>.</w:t>
      </w:r>
    </w:p>
    <w:p>
      <w:pPr>
        <w:pStyle w:val="BodyText"/>
        <w:spacing w:before="3"/>
        <w:rPr>
          <w:sz w:val="21"/>
        </w:rPr>
      </w:pPr>
      <w:r>
        <w:rPr/>
        <w:pict>
          <v:shape style="position:absolute;margin-left:98.400002pt;margin-top:14.201138pt;width:473.05pt;height:.5pt;mso-position-horizontal-relative:page;mso-position-vertical-relative:paragraph;z-index:-15711232;mso-wrap-distance-left:0;mso-wrap-distance-right:0" coordorigin="1968,284" coordsize="9461,10" path="m11429,284l7598,284,7589,284,1968,284,1968,294,7589,294,7598,294,11429,294,11429,28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7947" w:val="left" w:leader="none"/>
        </w:tabs>
        <w:spacing w:line="271" w:lineRule="auto" w:before="20" w:after="16"/>
        <w:ind w:left="6113" w:right="282" w:firstLine="643"/>
      </w:pPr>
      <w:r>
        <w:rPr/>
        <w:t>Oncology nurses role</w:t>
      </w:r>
      <w:r>
        <w:rPr>
          <w:spacing w:val="1"/>
        </w:rPr>
        <w:t> </w:t>
      </w:r>
      <w:r>
        <w:rPr/>
        <w:t>Specialty</w:t>
      </w:r>
      <w:r>
        <w:rPr>
          <w:spacing w:val="-2"/>
        </w:rPr>
        <w:t> </w:t>
      </w:r>
      <w:r>
        <w:rPr/>
        <w:t>view</w:t>
        <w:tab/>
      </w:r>
      <w:r>
        <w:rPr>
          <w:spacing w:val="-1"/>
        </w:rPr>
        <w:t>Colleagues</w:t>
      </w:r>
      <w:r>
        <w:rPr>
          <w:spacing w:val="-8"/>
        </w:rPr>
        <w:t> </w:t>
      </w:r>
      <w:r>
        <w:rPr/>
        <w:t>view</w:t>
      </w:r>
    </w:p>
    <w:tbl>
      <w:tblPr>
        <w:tblW w:w="0" w:type="auto"/>
        <w:jc w:val="left"/>
        <w:tblInd w:w="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4"/>
        <w:gridCol w:w="1057"/>
        <w:gridCol w:w="1140"/>
        <w:gridCol w:w="841"/>
        <w:gridCol w:w="1009"/>
      </w:tblGrid>
      <w:tr>
        <w:trPr>
          <w:trHeight w:val="271" w:hRule="atLeast"/>
        </w:trPr>
        <w:tc>
          <w:tcPr>
            <w:tcW w:w="54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648" w:hRule="atLeast"/>
        </w:trPr>
        <w:tc>
          <w:tcPr>
            <w:tcW w:w="54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Patient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history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294" w:right="266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78.4</w:t>
            </w:r>
          </w:p>
        </w:tc>
      </w:tr>
      <w:tr>
        <w:trPr>
          <w:trHeight w:val="316" w:hRule="atLeast"/>
        </w:trPr>
        <w:tc>
          <w:tcPr>
            <w:tcW w:w="5424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Patient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  <w:tc>
          <w:tcPr>
            <w:tcW w:w="1057" w:type="dxa"/>
          </w:tcPr>
          <w:p>
            <w:pPr>
              <w:pStyle w:val="TableParagraph"/>
              <w:spacing w:before="15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40" w:type="dxa"/>
          </w:tcPr>
          <w:p>
            <w:pPr>
              <w:pStyle w:val="TableParagraph"/>
              <w:spacing w:before="15"/>
              <w:ind w:left="294" w:right="266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41" w:type="dxa"/>
          </w:tcPr>
          <w:p>
            <w:pPr>
              <w:pStyle w:val="TableParagraph"/>
              <w:spacing w:before="15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88.2</w:t>
            </w:r>
          </w:p>
        </w:tc>
      </w:tr>
      <w:tr>
        <w:trPr>
          <w:trHeight w:val="314" w:hRule="atLeast"/>
        </w:trPr>
        <w:tc>
          <w:tcPr>
            <w:tcW w:w="5424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Ordering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investigation</w:t>
            </w:r>
          </w:p>
        </w:tc>
        <w:tc>
          <w:tcPr>
            <w:tcW w:w="1057" w:type="dxa"/>
          </w:tcPr>
          <w:p>
            <w:pPr>
              <w:pStyle w:val="TableParagraph"/>
              <w:spacing w:before="15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40" w:type="dxa"/>
          </w:tcPr>
          <w:p>
            <w:pPr>
              <w:pStyle w:val="TableParagraph"/>
              <w:spacing w:before="15"/>
              <w:ind w:left="294" w:right="266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41" w:type="dxa"/>
          </w:tcPr>
          <w:p>
            <w:pPr>
              <w:pStyle w:val="TableParagraph"/>
              <w:spacing w:before="15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90.2</w:t>
            </w:r>
          </w:p>
        </w:tc>
      </w:tr>
      <w:tr>
        <w:trPr>
          <w:trHeight w:val="314" w:hRule="atLeast"/>
        </w:trPr>
        <w:tc>
          <w:tcPr>
            <w:tcW w:w="5424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Discussing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diagnosis</w:t>
            </w:r>
          </w:p>
        </w:tc>
        <w:tc>
          <w:tcPr>
            <w:tcW w:w="1057" w:type="dxa"/>
          </w:tcPr>
          <w:p>
            <w:pPr>
              <w:pStyle w:val="TableParagraph"/>
              <w:spacing w:before="13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40" w:type="dxa"/>
          </w:tcPr>
          <w:p>
            <w:pPr>
              <w:pStyle w:val="TableParagraph"/>
              <w:spacing w:before="13"/>
              <w:ind w:left="294" w:right="261"/>
              <w:jc w:val="center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841" w:type="dxa"/>
          </w:tcPr>
          <w:p>
            <w:pPr>
              <w:pStyle w:val="TableParagraph"/>
              <w:spacing w:before="1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09" w:type="dxa"/>
          </w:tcPr>
          <w:p>
            <w:pPr>
              <w:pStyle w:val="TableParagraph"/>
              <w:spacing w:before="13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</w:tr>
      <w:tr>
        <w:trPr>
          <w:trHeight w:val="314" w:hRule="atLeast"/>
        </w:trPr>
        <w:tc>
          <w:tcPr>
            <w:tcW w:w="5424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Choosing 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adopt</w:t>
            </w:r>
          </w:p>
        </w:tc>
        <w:tc>
          <w:tcPr>
            <w:tcW w:w="1057" w:type="dxa"/>
          </w:tcPr>
          <w:p>
            <w:pPr>
              <w:pStyle w:val="TableParagraph"/>
              <w:spacing w:before="15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40" w:type="dxa"/>
          </w:tcPr>
          <w:p>
            <w:pPr>
              <w:pStyle w:val="TableParagraph"/>
              <w:spacing w:before="15"/>
              <w:ind w:left="294" w:right="261"/>
              <w:jc w:val="center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841" w:type="dxa"/>
          </w:tcPr>
          <w:p>
            <w:pPr>
              <w:pStyle w:val="TableParagraph"/>
              <w:spacing w:before="15"/>
              <w:ind w:right="37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290" w:right="253"/>
              <w:jc w:val="center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</w:tr>
      <w:tr>
        <w:trPr>
          <w:trHeight w:val="314" w:hRule="atLeast"/>
        </w:trPr>
        <w:tc>
          <w:tcPr>
            <w:tcW w:w="5424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Surgery</w:t>
            </w:r>
          </w:p>
        </w:tc>
        <w:tc>
          <w:tcPr>
            <w:tcW w:w="1057" w:type="dxa"/>
          </w:tcPr>
          <w:p>
            <w:pPr>
              <w:pStyle w:val="TableParagraph"/>
              <w:spacing w:before="13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40" w:type="dxa"/>
          </w:tcPr>
          <w:p>
            <w:pPr>
              <w:pStyle w:val="TableParagraph"/>
              <w:spacing w:before="13"/>
              <w:ind w:left="294" w:right="266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41" w:type="dxa"/>
          </w:tcPr>
          <w:p>
            <w:pPr>
              <w:pStyle w:val="TableParagraph"/>
              <w:spacing w:before="13"/>
              <w:ind w:right="37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009" w:type="dxa"/>
          </w:tcPr>
          <w:p>
            <w:pPr>
              <w:pStyle w:val="TableParagraph"/>
              <w:spacing w:before="13"/>
              <w:ind w:left="290" w:right="253"/>
              <w:jc w:val="center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</w:tr>
      <w:tr>
        <w:trPr>
          <w:trHeight w:val="316" w:hRule="atLeast"/>
        </w:trPr>
        <w:tc>
          <w:tcPr>
            <w:tcW w:w="5424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Radiotherapy</w:t>
            </w:r>
          </w:p>
        </w:tc>
        <w:tc>
          <w:tcPr>
            <w:tcW w:w="1057" w:type="dxa"/>
          </w:tcPr>
          <w:p>
            <w:pPr>
              <w:pStyle w:val="TableParagraph"/>
              <w:spacing w:before="15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40" w:type="dxa"/>
          </w:tcPr>
          <w:p>
            <w:pPr>
              <w:pStyle w:val="TableParagraph"/>
              <w:spacing w:before="15"/>
              <w:ind w:left="294" w:right="261"/>
              <w:jc w:val="center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841" w:type="dxa"/>
          </w:tcPr>
          <w:p>
            <w:pPr>
              <w:pStyle w:val="TableParagraph"/>
              <w:spacing w:before="15"/>
              <w:ind w:right="37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</w:tr>
      <w:tr>
        <w:trPr>
          <w:trHeight w:val="314" w:hRule="atLeast"/>
        </w:trPr>
        <w:tc>
          <w:tcPr>
            <w:tcW w:w="5424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Chemotherapy</w:t>
            </w:r>
          </w:p>
        </w:tc>
        <w:tc>
          <w:tcPr>
            <w:tcW w:w="1057" w:type="dxa"/>
          </w:tcPr>
          <w:p>
            <w:pPr>
              <w:pStyle w:val="TableParagraph"/>
              <w:spacing w:before="15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40" w:type="dxa"/>
          </w:tcPr>
          <w:p>
            <w:pPr>
              <w:pStyle w:val="TableParagraph"/>
              <w:spacing w:before="15"/>
              <w:ind w:left="294" w:right="261"/>
              <w:jc w:val="center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841" w:type="dxa"/>
          </w:tcPr>
          <w:p>
            <w:pPr>
              <w:pStyle w:val="TableParagraph"/>
              <w:spacing w:before="15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72.5</w:t>
            </w:r>
          </w:p>
        </w:tc>
      </w:tr>
      <w:tr>
        <w:trPr>
          <w:trHeight w:val="314" w:hRule="atLeast"/>
        </w:trPr>
        <w:tc>
          <w:tcPr>
            <w:tcW w:w="5424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Hormone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therapy</w:t>
            </w:r>
          </w:p>
        </w:tc>
        <w:tc>
          <w:tcPr>
            <w:tcW w:w="1057" w:type="dxa"/>
          </w:tcPr>
          <w:p>
            <w:pPr>
              <w:pStyle w:val="TableParagraph"/>
              <w:spacing w:before="13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40" w:type="dxa"/>
          </w:tcPr>
          <w:p>
            <w:pPr>
              <w:pStyle w:val="TableParagraph"/>
              <w:spacing w:before="13"/>
              <w:ind w:left="294" w:right="261"/>
              <w:jc w:val="center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841" w:type="dxa"/>
          </w:tcPr>
          <w:p>
            <w:pPr>
              <w:pStyle w:val="TableParagraph"/>
              <w:spacing w:before="1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09" w:type="dxa"/>
          </w:tcPr>
          <w:p>
            <w:pPr>
              <w:pStyle w:val="TableParagraph"/>
              <w:spacing w:before="13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316" w:hRule="atLeast"/>
        </w:trPr>
        <w:tc>
          <w:tcPr>
            <w:tcW w:w="5424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Dispensing medication</w:t>
            </w:r>
          </w:p>
        </w:tc>
        <w:tc>
          <w:tcPr>
            <w:tcW w:w="1057" w:type="dxa"/>
          </w:tcPr>
          <w:p>
            <w:pPr>
              <w:pStyle w:val="TableParagraph"/>
              <w:spacing w:before="15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40" w:type="dxa"/>
          </w:tcPr>
          <w:p>
            <w:pPr>
              <w:pStyle w:val="TableParagraph"/>
              <w:spacing w:before="15"/>
              <w:ind w:left="294" w:right="261"/>
              <w:jc w:val="center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841" w:type="dxa"/>
          </w:tcPr>
          <w:p>
            <w:pPr>
              <w:pStyle w:val="TableParagraph"/>
              <w:spacing w:before="15"/>
              <w:ind w:right="37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</w:tr>
      <w:tr>
        <w:trPr>
          <w:trHeight w:val="314" w:hRule="atLeast"/>
        </w:trPr>
        <w:tc>
          <w:tcPr>
            <w:tcW w:w="5424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Counseling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patients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side effects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medication</w:t>
            </w:r>
          </w:p>
        </w:tc>
        <w:tc>
          <w:tcPr>
            <w:tcW w:w="1057" w:type="dxa"/>
          </w:tcPr>
          <w:p>
            <w:pPr>
              <w:pStyle w:val="TableParagraph"/>
              <w:spacing w:before="15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40" w:type="dxa"/>
          </w:tcPr>
          <w:p>
            <w:pPr>
              <w:pStyle w:val="TableParagraph"/>
              <w:spacing w:before="15"/>
              <w:ind w:left="294" w:right="266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41" w:type="dxa"/>
          </w:tcPr>
          <w:p>
            <w:pPr>
              <w:pStyle w:val="TableParagraph"/>
              <w:spacing w:before="15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45.1</w:t>
            </w:r>
          </w:p>
        </w:tc>
      </w:tr>
      <w:tr>
        <w:trPr>
          <w:trHeight w:val="314" w:hRule="atLeast"/>
        </w:trPr>
        <w:tc>
          <w:tcPr>
            <w:tcW w:w="5424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Providing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palliative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care</w:t>
            </w:r>
          </w:p>
        </w:tc>
        <w:tc>
          <w:tcPr>
            <w:tcW w:w="1057" w:type="dxa"/>
          </w:tcPr>
          <w:p>
            <w:pPr>
              <w:pStyle w:val="TableParagraph"/>
              <w:spacing w:before="13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40" w:type="dxa"/>
          </w:tcPr>
          <w:p>
            <w:pPr>
              <w:pStyle w:val="TableParagraph"/>
              <w:spacing w:before="13"/>
              <w:ind w:left="294" w:right="261"/>
              <w:jc w:val="center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  <w:tc>
          <w:tcPr>
            <w:tcW w:w="841" w:type="dxa"/>
          </w:tcPr>
          <w:p>
            <w:pPr>
              <w:pStyle w:val="TableParagraph"/>
              <w:spacing w:before="1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09" w:type="dxa"/>
          </w:tcPr>
          <w:p>
            <w:pPr>
              <w:pStyle w:val="TableParagraph"/>
              <w:spacing w:before="13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70.6</w:t>
            </w:r>
          </w:p>
        </w:tc>
      </w:tr>
      <w:tr>
        <w:trPr>
          <w:trHeight w:val="314" w:hRule="atLeast"/>
        </w:trPr>
        <w:tc>
          <w:tcPr>
            <w:tcW w:w="5424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Follow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patient</w:t>
            </w:r>
          </w:p>
        </w:tc>
        <w:tc>
          <w:tcPr>
            <w:tcW w:w="1057" w:type="dxa"/>
          </w:tcPr>
          <w:p>
            <w:pPr>
              <w:pStyle w:val="TableParagraph"/>
              <w:spacing w:before="15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40" w:type="dxa"/>
          </w:tcPr>
          <w:p>
            <w:pPr>
              <w:pStyle w:val="TableParagraph"/>
              <w:spacing w:before="15"/>
              <w:ind w:left="294" w:right="261"/>
              <w:jc w:val="center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  <w:tc>
          <w:tcPr>
            <w:tcW w:w="841" w:type="dxa"/>
          </w:tcPr>
          <w:p>
            <w:pPr>
              <w:pStyle w:val="TableParagraph"/>
              <w:spacing w:before="15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31.4</w:t>
            </w:r>
          </w:p>
        </w:tc>
      </w:tr>
      <w:tr>
        <w:trPr>
          <w:trHeight w:val="314" w:hRule="atLeast"/>
        </w:trPr>
        <w:tc>
          <w:tcPr>
            <w:tcW w:w="5424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Passing information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leaflets</w:t>
            </w:r>
          </w:p>
        </w:tc>
        <w:tc>
          <w:tcPr>
            <w:tcW w:w="1057" w:type="dxa"/>
          </w:tcPr>
          <w:p>
            <w:pPr>
              <w:pStyle w:val="TableParagraph"/>
              <w:spacing w:before="13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40" w:type="dxa"/>
          </w:tcPr>
          <w:p>
            <w:pPr>
              <w:pStyle w:val="TableParagraph"/>
              <w:spacing w:before="13"/>
              <w:ind w:left="294" w:right="261"/>
              <w:jc w:val="center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  <w:tc>
          <w:tcPr>
            <w:tcW w:w="841" w:type="dxa"/>
          </w:tcPr>
          <w:p>
            <w:pPr>
              <w:pStyle w:val="TableParagraph"/>
              <w:spacing w:before="1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9" w:type="dxa"/>
          </w:tcPr>
          <w:p>
            <w:pPr>
              <w:pStyle w:val="TableParagraph"/>
              <w:spacing w:before="13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39.2</w:t>
            </w:r>
          </w:p>
        </w:tc>
      </w:tr>
      <w:tr>
        <w:trPr>
          <w:trHeight w:val="316" w:hRule="atLeast"/>
        </w:trPr>
        <w:tc>
          <w:tcPr>
            <w:tcW w:w="5424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ER/PR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1057" w:type="dxa"/>
          </w:tcPr>
          <w:p>
            <w:pPr>
              <w:pStyle w:val="TableParagraph"/>
              <w:spacing w:before="15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40" w:type="dxa"/>
          </w:tcPr>
          <w:p>
            <w:pPr>
              <w:pStyle w:val="TableParagraph"/>
              <w:spacing w:before="15"/>
              <w:ind w:left="294" w:right="261"/>
              <w:jc w:val="center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841" w:type="dxa"/>
          </w:tcPr>
          <w:p>
            <w:pPr>
              <w:pStyle w:val="TableParagraph"/>
              <w:spacing w:before="15"/>
              <w:ind w:right="37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290" w:right="253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</w:tr>
      <w:tr>
        <w:trPr>
          <w:trHeight w:val="314" w:hRule="atLeast"/>
        </w:trPr>
        <w:tc>
          <w:tcPr>
            <w:tcW w:w="5424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57" w:type="dxa"/>
          </w:tcPr>
          <w:p>
            <w:pPr>
              <w:pStyle w:val="TableParagraph"/>
              <w:spacing w:before="15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40" w:type="dxa"/>
          </w:tcPr>
          <w:p>
            <w:pPr>
              <w:pStyle w:val="TableParagraph"/>
              <w:spacing w:before="15"/>
              <w:ind w:left="294" w:right="261"/>
              <w:jc w:val="center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841" w:type="dxa"/>
          </w:tcPr>
          <w:p>
            <w:pPr>
              <w:pStyle w:val="TableParagraph"/>
              <w:spacing w:before="15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43.1</w:t>
            </w:r>
          </w:p>
        </w:tc>
      </w:tr>
      <w:tr>
        <w:trPr>
          <w:trHeight w:val="314" w:hRule="atLeast"/>
        </w:trPr>
        <w:tc>
          <w:tcPr>
            <w:tcW w:w="5424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57" w:type="dxa"/>
          </w:tcPr>
          <w:p>
            <w:pPr>
              <w:pStyle w:val="TableParagraph"/>
              <w:spacing w:before="13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40" w:type="dxa"/>
          </w:tcPr>
          <w:p>
            <w:pPr>
              <w:pStyle w:val="TableParagraph"/>
              <w:spacing w:before="13"/>
              <w:ind w:left="294" w:right="266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41" w:type="dxa"/>
          </w:tcPr>
          <w:p>
            <w:pPr>
              <w:pStyle w:val="TableParagraph"/>
              <w:spacing w:before="13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09" w:type="dxa"/>
          </w:tcPr>
          <w:p>
            <w:pPr>
              <w:pStyle w:val="TableParagraph"/>
              <w:spacing w:before="13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51.0</w:t>
            </w:r>
          </w:p>
        </w:tc>
      </w:tr>
      <w:tr>
        <w:trPr>
          <w:trHeight w:val="316" w:hRule="atLeast"/>
        </w:trPr>
        <w:tc>
          <w:tcPr>
            <w:tcW w:w="5424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57" w:type="dxa"/>
          </w:tcPr>
          <w:p>
            <w:pPr>
              <w:pStyle w:val="TableParagraph"/>
              <w:spacing w:before="15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40" w:type="dxa"/>
          </w:tcPr>
          <w:p>
            <w:pPr>
              <w:pStyle w:val="TableParagraph"/>
              <w:spacing w:before="15"/>
              <w:ind w:left="294" w:right="261"/>
              <w:jc w:val="center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  <w:tc>
          <w:tcPr>
            <w:tcW w:w="841" w:type="dxa"/>
          </w:tcPr>
          <w:p>
            <w:pPr>
              <w:pStyle w:val="TableParagraph"/>
              <w:spacing w:before="15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41.2</w:t>
            </w:r>
          </w:p>
        </w:tc>
      </w:tr>
      <w:tr>
        <w:trPr>
          <w:trHeight w:val="321" w:hRule="atLeast"/>
        </w:trPr>
        <w:tc>
          <w:tcPr>
            <w:tcW w:w="5424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Psychological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57" w:type="dxa"/>
          </w:tcPr>
          <w:p>
            <w:pPr>
              <w:pStyle w:val="TableParagraph"/>
              <w:spacing w:before="15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40" w:type="dxa"/>
          </w:tcPr>
          <w:p>
            <w:pPr>
              <w:pStyle w:val="TableParagraph"/>
              <w:spacing w:before="15"/>
              <w:ind w:left="294" w:right="261"/>
              <w:jc w:val="center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841" w:type="dxa"/>
          </w:tcPr>
          <w:p>
            <w:pPr>
              <w:pStyle w:val="TableParagraph"/>
              <w:spacing w:before="15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41.2</w:t>
            </w:r>
          </w:p>
        </w:tc>
      </w:tr>
      <w:tr>
        <w:trPr>
          <w:trHeight w:val="306" w:hRule="atLeast"/>
        </w:trPr>
        <w:tc>
          <w:tcPr>
            <w:tcW w:w="54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112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3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294" w:right="261"/>
              <w:jc w:val="center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295" w:right="253"/>
              <w:jc w:val="center"/>
              <w:rPr>
                <w:sz w:val="24"/>
              </w:rPr>
            </w:pPr>
            <w:r>
              <w:rPr>
                <w:sz w:val="24"/>
              </w:rPr>
              <w:t>31.4</w:t>
            </w:r>
          </w:p>
        </w:tc>
      </w:tr>
    </w:tbl>
    <w:p>
      <w:pPr>
        <w:spacing w:after="0" w:line="266" w:lineRule="exact"/>
        <w:jc w:val="center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Heading1"/>
        <w:spacing w:before="72"/>
        <w:ind w:left="353"/>
      </w:pPr>
      <w:r>
        <w:rPr/>
        <w:t>Table</w:t>
      </w:r>
      <w:r>
        <w:rPr>
          <w:spacing w:val="-4"/>
        </w:rPr>
        <w:t> </w:t>
      </w:r>
      <w:r>
        <w:rPr/>
        <w:t>4.20</w:t>
      </w:r>
      <w:r>
        <w:rPr>
          <w:spacing w:val="-2"/>
        </w:rPr>
        <w:t> </w:t>
      </w:r>
      <w:r>
        <w:rPr/>
        <w:t>Pharmacists</w:t>
      </w:r>
      <w:r>
        <w:rPr>
          <w:spacing w:val="-4"/>
        </w:rPr>
        <w:t> </w:t>
      </w:r>
      <w:r>
        <w:rPr/>
        <w:t>specialty</w:t>
      </w:r>
      <w:r>
        <w:rPr>
          <w:spacing w:val="-2"/>
        </w:rPr>
        <w:t> </w:t>
      </w:r>
      <w:r>
        <w:rPr/>
        <w:t>view</w:t>
      </w:r>
      <w:r>
        <w:rPr>
          <w:spacing w:val="-3"/>
        </w:rPr>
        <w:t> </w:t>
      </w:r>
      <w:r>
        <w:rPr/>
        <w:t>against</w:t>
      </w:r>
      <w:r>
        <w:rPr>
          <w:spacing w:val="-2"/>
        </w:rPr>
        <w:t> </w:t>
      </w:r>
      <w:r>
        <w:rPr/>
        <w:t>colleagues</w:t>
      </w:r>
      <w:r>
        <w:rPr>
          <w:spacing w:val="-4"/>
        </w:rPr>
        <w:t> </w:t>
      </w:r>
      <w:r>
        <w:rPr/>
        <w:t>view.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98.400002pt;margin-top:14.001139pt;width:464.4pt;height:.5pt;mso-position-horizontal-relative:page;mso-position-vertical-relative:paragraph;z-index:-15710720;mso-wrap-distance-left:0;mso-wrap-distance-right:0" coordorigin="1968,280" coordsize="9288,10" path="m11256,280l7397,280,7387,280,1968,280,1968,290,7387,290,7397,290,11256,290,11256,2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75" w:lineRule="exact" w:before="20"/>
        <w:ind w:left="6800"/>
      </w:pPr>
      <w:r>
        <w:rPr/>
        <w:t>Pharmacists</w:t>
      </w:r>
      <w:r>
        <w:rPr>
          <w:spacing w:val="-5"/>
        </w:rPr>
        <w:t> </w:t>
      </w:r>
      <w:r>
        <w:rPr/>
        <w:t>role</w:t>
      </w:r>
    </w:p>
    <w:p>
      <w:pPr>
        <w:pStyle w:val="BodyText"/>
        <w:spacing w:line="275" w:lineRule="exact"/>
        <w:ind w:left="7894"/>
      </w:pPr>
      <w:r>
        <w:rPr/>
        <w:t>Colleagues</w:t>
      </w:r>
    </w:p>
    <w:p>
      <w:pPr>
        <w:pStyle w:val="BodyText"/>
        <w:tabs>
          <w:tab w:pos="7894" w:val="left" w:leader="none"/>
        </w:tabs>
        <w:spacing w:before="3" w:after="46"/>
        <w:ind w:left="5772"/>
      </w:pPr>
      <w:r>
        <w:rPr/>
        <w:t>Specialty</w:t>
      </w:r>
      <w:r>
        <w:rPr>
          <w:spacing w:val="-2"/>
        </w:rPr>
        <w:t> </w:t>
      </w:r>
      <w:r>
        <w:rPr/>
        <w:t>view</w:t>
        <w:tab/>
        <w:t>view</w:t>
      </w:r>
    </w:p>
    <w:tbl>
      <w:tblPr>
        <w:tblW w:w="0" w:type="auto"/>
        <w:jc w:val="left"/>
        <w:tblInd w:w="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6"/>
        <w:gridCol w:w="1067"/>
        <w:gridCol w:w="1212"/>
        <w:gridCol w:w="809"/>
        <w:gridCol w:w="1042"/>
      </w:tblGrid>
      <w:tr>
        <w:trPr>
          <w:trHeight w:val="276" w:hRule="atLeast"/>
        </w:trPr>
        <w:tc>
          <w:tcPr>
            <w:tcW w:w="51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6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5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646" w:hRule="atLeast"/>
        </w:trPr>
        <w:tc>
          <w:tcPr>
            <w:tcW w:w="5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Patient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history</w:t>
            </w:r>
          </w:p>
        </w:tc>
        <w:tc>
          <w:tcPr>
            <w:tcW w:w="10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3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460"/>
              <w:rPr>
                <w:sz w:val="24"/>
              </w:rPr>
            </w:pPr>
            <w:r>
              <w:rPr>
                <w:sz w:val="24"/>
              </w:rPr>
              <w:t>52.9</w:t>
            </w:r>
          </w:p>
        </w:tc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2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359"/>
              <w:rPr>
                <w:sz w:val="24"/>
              </w:rPr>
            </w:pPr>
            <w:r>
              <w:rPr>
                <w:sz w:val="24"/>
              </w:rPr>
              <w:t>95.7</w:t>
            </w:r>
          </w:p>
        </w:tc>
      </w:tr>
      <w:tr>
        <w:trPr>
          <w:trHeight w:val="314" w:hRule="atLeast"/>
        </w:trPr>
        <w:tc>
          <w:tcPr>
            <w:tcW w:w="5166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Patient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  <w:tc>
          <w:tcPr>
            <w:tcW w:w="1067" w:type="dxa"/>
          </w:tcPr>
          <w:p>
            <w:pPr>
              <w:pStyle w:val="TableParagraph"/>
              <w:spacing w:before="13"/>
              <w:ind w:left="36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12" w:type="dxa"/>
          </w:tcPr>
          <w:p>
            <w:pPr>
              <w:pStyle w:val="TableParagraph"/>
              <w:spacing w:before="13"/>
              <w:ind w:left="46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809" w:type="dxa"/>
          </w:tcPr>
          <w:p>
            <w:pPr>
              <w:pStyle w:val="TableParagraph"/>
              <w:spacing w:before="13"/>
              <w:ind w:left="2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42" w:type="dxa"/>
          </w:tcPr>
          <w:p>
            <w:pPr>
              <w:pStyle w:val="TableParagraph"/>
              <w:spacing w:before="13"/>
              <w:ind w:left="35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6" w:hRule="atLeast"/>
        </w:trPr>
        <w:tc>
          <w:tcPr>
            <w:tcW w:w="51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Ordering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investigation</w:t>
            </w:r>
          </w:p>
        </w:tc>
        <w:tc>
          <w:tcPr>
            <w:tcW w:w="1067" w:type="dxa"/>
          </w:tcPr>
          <w:p>
            <w:pPr>
              <w:pStyle w:val="TableParagraph"/>
              <w:spacing w:before="15"/>
              <w:ind w:left="36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460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42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4" w:hRule="atLeast"/>
        </w:trPr>
        <w:tc>
          <w:tcPr>
            <w:tcW w:w="51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Discussing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diagnosis</w:t>
            </w:r>
          </w:p>
        </w:tc>
        <w:tc>
          <w:tcPr>
            <w:tcW w:w="1067" w:type="dxa"/>
          </w:tcPr>
          <w:p>
            <w:pPr>
              <w:pStyle w:val="TableParagraph"/>
              <w:spacing w:before="15"/>
              <w:ind w:left="3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460"/>
              <w:rPr>
                <w:sz w:val="24"/>
              </w:rPr>
            </w:pPr>
            <w:r>
              <w:rPr>
                <w:sz w:val="24"/>
              </w:rPr>
              <w:t>35.3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42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4" w:hRule="atLeast"/>
        </w:trPr>
        <w:tc>
          <w:tcPr>
            <w:tcW w:w="5166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Choosing 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adopt</w:t>
            </w:r>
          </w:p>
        </w:tc>
        <w:tc>
          <w:tcPr>
            <w:tcW w:w="1067" w:type="dxa"/>
          </w:tcPr>
          <w:p>
            <w:pPr>
              <w:pStyle w:val="TableParagraph"/>
              <w:spacing w:before="13"/>
              <w:ind w:left="3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12" w:type="dxa"/>
          </w:tcPr>
          <w:p>
            <w:pPr>
              <w:pStyle w:val="TableParagraph"/>
              <w:spacing w:before="13"/>
              <w:ind w:left="460"/>
              <w:rPr>
                <w:sz w:val="24"/>
              </w:rPr>
            </w:pPr>
            <w:r>
              <w:rPr>
                <w:sz w:val="24"/>
              </w:rPr>
              <w:t>35.3</w:t>
            </w:r>
          </w:p>
        </w:tc>
        <w:tc>
          <w:tcPr>
            <w:tcW w:w="809" w:type="dxa"/>
          </w:tcPr>
          <w:p>
            <w:pPr>
              <w:pStyle w:val="TableParagraph"/>
              <w:spacing w:before="13"/>
              <w:ind w:left="2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42" w:type="dxa"/>
          </w:tcPr>
          <w:p>
            <w:pPr>
              <w:pStyle w:val="TableParagraph"/>
              <w:spacing w:before="13"/>
              <w:ind w:left="35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4" w:hRule="atLeast"/>
        </w:trPr>
        <w:tc>
          <w:tcPr>
            <w:tcW w:w="51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Surgery</w:t>
            </w:r>
          </w:p>
        </w:tc>
        <w:tc>
          <w:tcPr>
            <w:tcW w:w="1067" w:type="dxa"/>
          </w:tcPr>
          <w:p>
            <w:pPr>
              <w:pStyle w:val="TableParagraph"/>
              <w:spacing w:before="15"/>
              <w:ind w:left="36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460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42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</w:tr>
      <w:tr>
        <w:trPr>
          <w:trHeight w:val="314" w:hRule="atLeast"/>
        </w:trPr>
        <w:tc>
          <w:tcPr>
            <w:tcW w:w="5166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Radiotherapy</w:t>
            </w:r>
          </w:p>
        </w:tc>
        <w:tc>
          <w:tcPr>
            <w:tcW w:w="1067" w:type="dxa"/>
          </w:tcPr>
          <w:p>
            <w:pPr>
              <w:pStyle w:val="TableParagraph"/>
              <w:spacing w:before="13"/>
              <w:ind w:left="36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12" w:type="dxa"/>
          </w:tcPr>
          <w:p>
            <w:pPr>
              <w:pStyle w:val="TableParagraph"/>
              <w:spacing w:before="13"/>
              <w:ind w:left="46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809" w:type="dxa"/>
          </w:tcPr>
          <w:p>
            <w:pPr>
              <w:pStyle w:val="TableParagraph"/>
              <w:spacing w:before="13"/>
              <w:ind w:left="20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42" w:type="dxa"/>
          </w:tcPr>
          <w:p>
            <w:pPr>
              <w:pStyle w:val="TableParagraph"/>
              <w:spacing w:before="13"/>
              <w:ind w:left="359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rPr>
          <w:trHeight w:val="316" w:hRule="atLeast"/>
        </w:trPr>
        <w:tc>
          <w:tcPr>
            <w:tcW w:w="51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Chemotherapy</w:t>
            </w:r>
          </w:p>
        </w:tc>
        <w:tc>
          <w:tcPr>
            <w:tcW w:w="1067" w:type="dxa"/>
          </w:tcPr>
          <w:p>
            <w:pPr>
              <w:pStyle w:val="TableParagraph"/>
              <w:spacing w:before="15"/>
              <w:ind w:left="3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460"/>
              <w:rPr>
                <w:sz w:val="24"/>
              </w:rPr>
            </w:pPr>
            <w:r>
              <w:rPr>
                <w:sz w:val="24"/>
              </w:rPr>
              <w:t>52.9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42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</w:tr>
      <w:tr>
        <w:trPr>
          <w:trHeight w:val="314" w:hRule="atLeast"/>
        </w:trPr>
        <w:tc>
          <w:tcPr>
            <w:tcW w:w="51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Hormone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therapy</w:t>
            </w:r>
          </w:p>
        </w:tc>
        <w:tc>
          <w:tcPr>
            <w:tcW w:w="1067" w:type="dxa"/>
          </w:tcPr>
          <w:p>
            <w:pPr>
              <w:pStyle w:val="TableParagraph"/>
              <w:spacing w:before="15"/>
              <w:ind w:left="36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460"/>
              <w:rPr>
                <w:sz w:val="24"/>
              </w:rPr>
            </w:pPr>
            <w:r>
              <w:rPr>
                <w:sz w:val="24"/>
              </w:rPr>
              <w:t>38.2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042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21.7</w:t>
            </w:r>
          </w:p>
        </w:tc>
      </w:tr>
      <w:tr>
        <w:trPr>
          <w:trHeight w:val="314" w:hRule="atLeast"/>
        </w:trPr>
        <w:tc>
          <w:tcPr>
            <w:tcW w:w="5166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Dispensing medication</w:t>
            </w:r>
          </w:p>
        </w:tc>
        <w:tc>
          <w:tcPr>
            <w:tcW w:w="1067" w:type="dxa"/>
          </w:tcPr>
          <w:p>
            <w:pPr>
              <w:pStyle w:val="TableParagraph"/>
              <w:spacing w:before="13"/>
              <w:ind w:left="36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12" w:type="dxa"/>
          </w:tcPr>
          <w:p>
            <w:pPr>
              <w:pStyle w:val="TableParagraph"/>
              <w:spacing w:before="13"/>
              <w:ind w:left="460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809" w:type="dxa"/>
          </w:tcPr>
          <w:p>
            <w:pPr>
              <w:pStyle w:val="TableParagraph"/>
              <w:spacing w:before="13"/>
              <w:ind w:left="2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42" w:type="dxa"/>
          </w:tcPr>
          <w:p>
            <w:pPr>
              <w:pStyle w:val="TableParagraph"/>
              <w:spacing w:before="13"/>
              <w:ind w:left="359"/>
              <w:rPr>
                <w:sz w:val="24"/>
              </w:rPr>
            </w:pPr>
            <w:r>
              <w:rPr>
                <w:sz w:val="24"/>
              </w:rPr>
              <w:t>78.3</w:t>
            </w:r>
          </w:p>
        </w:tc>
      </w:tr>
      <w:tr>
        <w:trPr>
          <w:trHeight w:val="316" w:hRule="atLeast"/>
        </w:trPr>
        <w:tc>
          <w:tcPr>
            <w:tcW w:w="51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Counseling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patients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medication</w:t>
            </w:r>
          </w:p>
        </w:tc>
        <w:tc>
          <w:tcPr>
            <w:tcW w:w="1067" w:type="dxa"/>
          </w:tcPr>
          <w:p>
            <w:pPr>
              <w:pStyle w:val="TableParagraph"/>
              <w:spacing w:before="15"/>
              <w:ind w:left="36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460"/>
              <w:rPr>
                <w:sz w:val="24"/>
              </w:rPr>
            </w:pPr>
            <w:r>
              <w:rPr>
                <w:sz w:val="24"/>
              </w:rPr>
              <w:t>94.1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42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69.6</w:t>
            </w:r>
          </w:p>
        </w:tc>
      </w:tr>
      <w:tr>
        <w:trPr>
          <w:trHeight w:val="314" w:hRule="atLeast"/>
        </w:trPr>
        <w:tc>
          <w:tcPr>
            <w:tcW w:w="51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Providing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palliative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care</w:t>
            </w:r>
          </w:p>
        </w:tc>
        <w:tc>
          <w:tcPr>
            <w:tcW w:w="1067" w:type="dxa"/>
          </w:tcPr>
          <w:p>
            <w:pPr>
              <w:pStyle w:val="TableParagraph"/>
              <w:spacing w:before="15"/>
              <w:ind w:left="36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460"/>
              <w:rPr>
                <w:sz w:val="24"/>
              </w:rPr>
            </w:pPr>
            <w:r>
              <w:rPr>
                <w:sz w:val="24"/>
              </w:rPr>
              <w:t>47.1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042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26.1</w:t>
            </w:r>
          </w:p>
        </w:tc>
      </w:tr>
      <w:tr>
        <w:trPr>
          <w:trHeight w:val="314" w:hRule="atLeast"/>
        </w:trPr>
        <w:tc>
          <w:tcPr>
            <w:tcW w:w="5166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Follow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patient</w:t>
            </w:r>
          </w:p>
        </w:tc>
        <w:tc>
          <w:tcPr>
            <w:tcW w:w="1067" w:type="dxa"/>
          </w:tcPr>
          <w:p>
            <w:pPr>
              <w:pStyle w:val="TableParagraph"/>
              <w:spacing w:before="13"/>
              <w:ind w:left="36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12" w:type="dxa"/>
          </w:tcPr>
          <w:p>
            <w:pPr>
              <w:pStyle w:val="TableParagraph"/>
              <w:spacing w:before="13"/>
              <w:ind w:left="460"/>
              <w:rPr>
                <w:sz w:val="24"/>
              </w:rPr>
            </w:pPr>
            <w:r>
              <w:rPr>
                <w:sz w:val="24"/>
              </w:rPr>
              <w:t>64.7</w:t>
            </w:r>
          </w:p>
        </w:tc>
        <w:tc>
          <w:tcPr>
            <w:tcW w:w="809" w:type="dxa"/>
          </w:tcPr>
          <w:p>
            <w:pPr>
              <w:pStyle w:val="TableParagraph"/>
              <w:spacing w:before="13"/>
              <w:ind w:left="2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42" w:type="dxa"/>
          </w:tcPr>
          <w:p>
            <w:pPr>
              <w:pStyle w:val="TableParagraph"/>
              <w:spacing w:before="13"/>
              <w:ind w:left="35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4" w:hRule="atLeast"/>
        </w:trPr>
        <w:tc>
          <w:tcPr>
            <w:tcW w:w="51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Passing information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leaflets</w:t>
            </w:r>
          </w:p>
        </w:tc>
        <w:tc>
          <w:tcPr>
            <w:tcW w:w="1067" w:type="dxa"/>
          </w:tcPr>
          <w:p>
            <w:pPr>
              <w:pStyle w:val="TableParagraph"/>
              <w:spacing w:before="15"/>
              <w:ind w:left="3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460"/>
              <w:rPr>
                <w:sz w:val="24"/>
              </w:rPr>
            </w:pPr>
            <w:r>
              <w:rPr>
                <w:sz w:val="24"/>
              </w:rPr>
              <w:t>67.6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8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042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30.4</w:t>
            </w:r>
          </w:p>
        </w:tc>
      </w:tr>
      <w:tr>
        <w:trPr>
          <w:trHeight w:val="314" w:hRule="atLeast"/>
        </w:trPr>
        <w:tc>
          <w:tcPr>
            <w:tcW w:w="5166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ER/PR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1067" w:type="dxa"/>
          </w:tcPr>
          <w:p>
            <w:pPr>
              <w:pStyle w:val="TableParagraph"/>
              <w:spacing w:before="13"/>
              <w:ind w:left="36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12" w:type="dxa"/>
          </w:tcPr>
          <w:p>
            <w:pPr>
              <w:pStyle w:val="TableParagraph"/>
              <w:spacing w:before="13"/>
              <w:ind w:left="460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809" w:type="dxa"/>
          </w:tcPr>
          <w:p>
            <w:pPr>
              <w:pStyle w:val="TableParagraph"/>
              <w:spacing w:before="13"/>
              <w:ind w:left="20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042" w:type="dxa"/>
          </w:tcPr>
          <w:p>
            <w:pPr>
              <w:pStyle w:val="TableParagraph"/>
              <w:spacing w:before="13"/>
              <w:ind w:left="359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</w:tr>
      <w:tr>
        <w:trPr>
          <w:trHeight w:val="316" w:hRule="atLeast"/>
        </w:trPr>
        <w:tc>
          <w:tcPr>
            <w:tcW w:w="51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67" w:type="dxa"/>
          </w:tcPr>
          <w:p>
            <w:pPr>
              <w:pStyle w:val="TableParagraph"/>
              <w:spacing w:before="15"/>
              <w:ind w:left="3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460"/>
              <w:rPr>
                <w:sz w:val="24"/>
              </w:rPr>
            </w:pPr>
            <w:r>
              <w:rPr>
                <w:sz w:val="24"/>
              </w:rPr>
              <w:t>67.6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42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60.9</w:t>
            </w:r>
          </w:p>
        </w:tc>
      </w:tr>
      <w:tr>
        <w:trPr>
          <w:trHeight w:val="314" w:hRule="atLeast"/>
        </w:trPr>
        <w:tc>
          <w:tcPr>
            <w:tcW w:w="51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67" w:type="dxa"/>
          </w:tcPr>
          <w:p>
            <w:pPr>
              <w:pStyle w:val="TableParagraph"/>
              <w:spacing w:before="15"/>
              <w:ind w:left="3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460"/>
              <w:rPr>
                <w:sz w:val="24"/>
              </w:rPr>
            </w:pPr>
            <w:r>
              <w:rPr>
                <w:sz w:val="24"/>
              </w:rPr>
              <w:t>32.4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042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26.1</w:t>
            </w:r>
          </w:p>
        </w:tc>
      </w:tr>
      <w:tr>
        <w:trPr>
          <w:trHeight w:val="314" w:hRule="atLeast"/>
        </w:trPr>
        <w:tc>
          <w:tcPr>
            <w:tcW w:w="5166" w:type="dxa"/>
          </w:tcPr>
          <w:p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67" w:type="dxa"/>
          </w:tcPr>
          <w:p>
            <w:pPr>
              <w:pStyle w:val="TableParagraph"/>
              <w:spacing w:before="13"/>
              <w:ind w:left="365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212" w:type="dxa"/>
          </w:tcPr>
          <w:p>
            <w:pPr>
              <w:pStyle w:val="TableParagraph"/>
              <w:spacing w:before="13"/>
              <w:ind w:left="460"/>
              <w:rPr>
                <w:sz w:val="24"/>
              </w:rPr>
            </w:pPr>
            <w:r>
              <w:rPr>
                <w:sz w:val="24"/>
              </w:rPr>
              <w:t>26.5</w:t>
            </w:r>
          </w:p>
        </w:tc>
        <w:tc>
          <w:tcPr>
            <w:tcW w:w="809" w:type="dxa"/>
          </w:tcPr>
          <w:p>
            <w:pPr>
              <w:pStyle w:val="TableParagraph"/>
              <w:spacing w:before="13"/>
              <w:ind w:left="2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042" w:type="dxa"/>
          </w:tcPr>
          <w:p>
            <w:pPr>
              <w:pStyle w:val="TableParagraph"/>
              <w:spacing w:before="13"/>
              <w:ind w:left="359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</w:tr>
      <w:tr>
        <w:trPr>
          <w:trHeight w:val="323" w:hRule="atLeast"/>
        </w:trPr>
        <w:tc>
          <w:tcPr>
            <w:tcW w:w="5166" w:type="dxa"/>
          </w:tcPr>
          <w:p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Psychological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67" w:type="dxa"/>
          </w:tcPr>
          <w:p>
            <w:pPr>
              <w:pStyle w:val="TableParagraph"/>
              <w:spacing w:before="15"/>
              <w:ind w:left="3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12" w:type="dxa"/>
          </w:tcPr>
          <w:p>
            <w:pPr>
              <w:pStyle w:val="TableParagraph"/>
              <w:spacing w:before="15"/>
              <w:ind w:left="460"/>
              <w:rPr>
                <w:sz w:val="24"/>
              </w:rPr>
            </w:pPr>
            <w:r>
              <w:rPr>
                <w:sz w:val="24"/>
              </w:rPr>
              <w:t>32.4</w:t>
            </w:r>
          </w:p>
        </w:tc>
        <w:tc>
          <w:tcPr>
            <w:tcW w:w="809" w:type="dxa"/>
          </w:tcPr>
          <w:p>
            <w:pPr>
              <w:pStyle w:val="TableParagraph"/>
              <w:spacing w:before="15"/>
              <w:ind w:left="20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042" w:type="dxa"/>
          </w:tcPr>
          <w:p>
            <w:pPr>
              <w:pStyle w:val="TableParagraph"/>
              <w:spacing w:before="15"/>
              <w:ind w:left="359"/>
              <w:rPr>
                <w:sz w:val="24"/>
              </w:rPr>
            </w:pPr>
            <w:r>
              <w:rPr>
                <w:sz w:val="24"/>
              </w:rPr>
              <w:t>26.1</w:t>
            </w:r>
          </w:p>
        </w:tc>
      </w:tr>
      <w:tr>
        <w:trPr>
          <w:trHeight w:val="303" w:hRule="atLeast"/>
        </w:trPr>
        <w:tc>
          <w:tcPr>
            <w:tcW w:w="5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2"/>
              <w:ind w:left="112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0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2"/>
              <w:ind w:left="36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2"/>
              <w:ind w:left="460"/>
              <w:rPr>
                <w:sz w:val="24"/>
              </w:rPr>
            </w:pPr>
            <w:r>
              <w:rPr>
                <w:sz w:val="24"/>
              </w:rPr>
              <w:t>23.5</w:t>
            </w: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2"/>
              <w:ind w:left="2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2"/>
              <w:ind w:left="359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ind w:left="156"/>
        <w:rPr>
          <w:sz w:val="20"/>
        </w:rPr>
      </w:pPr>
      <w:r>
        <w:rPr>
          <w:sz w:val="20"/>
        </w:rPr>
        <w:pict>
          <v:group style="width:459.15pt;height:36pt;mso-position-horizontal-relative:char;mso-position-vertical-relative:line" coordorigin="0,0" coordsize="9183,720">
            <v:shape style="position:absolute;left:0;top:0;width:9183;height:720" coordorigin="0,0" coordsize="9183,720" path="m9182,0l9154,0,9154,480,0,480,0,490,9154,490,9154,720,9182,720,9182,490,9182,480,9182,0xe" filled="true" fillcolor="#000000" stroked="false">
              <v:path arrowok="t"/>
              <v:fill type="solid"/>
            </v:shape>
            <v:shape style="position:absolute;left:0;top:0;width:9183;height:720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11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Table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4.21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Record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officers’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specialty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view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against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colleagues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view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75" w:lineRule="exact" w:before="15"/>
        <w:ind w:left="6584"/>
      </w:pPr>
      <w:r>
        <w:rPr/>
        <w:t>Record</w:t>
      </w:r>
      <w:r>
        <w:rPr>
          <w:spacing w:val="-6"/>
        </w:rPr>
        <w:t> </w:t>
      </w:r>
      <w:r>
        <w:rPr/>
        <w:t>officers</w:t>
      </w:r>
      <w:r>
        <w:rPr>
          <w:spacing w:val="-3"/>
        </w:rPr>
        <w:t> </w:t>
      </w:r>
      <w:r>
        <w:rPr/>
        <w:t>role</w:t>
      </w:r>
    </w:p>
    <w:p>
      <w:pPr>
        <w:pStyle w:val="BodyText"/>
        <w:spacing w:line="275" w:lineRule="exact" w:after="13"/>
        <w:ind w:left="7803"/>
      </w:pPr>
      <w:r>
        <w:rPr/>
        <w:t>Colleagues</w:t>
      </w: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0"/>
        <w:gridCol w:w="1387"/>
        <w:gridCol w:w="745"/>
        <w:gridCol w:w="963"/>
        <w:gridCol w:w="811"/>
      </w:tblGrid>
      <w:tr>
        <w:trPr>
          <w:trHeight w:val="588" w:hRule="atLeast"/>
        </w:trPr>
        <w:tc>
          <w:tcPr>
            <w:tcW w:w="52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63"/>
              <w:rPr>
                <w:sz w:val="24"/>
              </w:rPr>
            </w:pPr>
            <w:r>
              <w:rPr>
                <w:sz w:val="24"/>
              </w:rPr>
              <w:t>Specialty</w:t>
            </w:r>
          </w:p>
          <w:p>
            <w:pPr>
              <w:pStyle w:val="TableParagraph"/>
              <w:spacing w:line="266" w:lineRule="exact" w:before="36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31"/>
              <w:rPr>
                <w:sz w:val="24"/>
              </w:rPr>
            </w:pPr>
            <w:r>
              <w:rPr>
                <w:sz w:val="24"/>
              </w:rPr>
              <w:t>view</w:t>
            </w:r>
          </w:p>
          <w:p>
            <w:pPr>
              <w:pStyle w:val="TableParagraph"/>
              <w:spacing w:line="266" w:lineRule="exact" w:before="36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51"/>
              <w:rPr>
                <w:sz w:val="24"/>
              </w:rPr>
            </w:pPr>
            <w:r>
              <w:rPr>
                <w:sz w:val="24"/>
              </w:rPr>
              <w:t>view</w:t>
            </w:r>
          </w:p>
          <w:p>
            <w:pPr>
              <w:pStyle w:val="TableParagraph"/>
              <w:spacing w:line="266" w:lineRule="exact" w:before="36"/>
              <w:ind w:left="25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line="266" w:lineRule="exact" w:before="1"/>
              <w:ind w:left="24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646" w:hRule="atLeast"/>
        </w:trPr>
        <w:tc>
          <w:tcPr>
            <w:tcW w:w="52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Patient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history</w:t>
            </w:r>
          </w:p>
        </w:tc>
        <w:tc>
          <w:tcPr>
            <w:tcW w:w="1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3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25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248"/>
              <w:rPr>
                <w:sz w:val="24"/>
              </w:rPr>
            </w:pPr>
            <w:r>
              <w:rPr>
                <w:sz w:val="24"/>
              </w:rPr>
              <w:t>35.2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Patient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  <w:tc>
          <w:tcPr>
            <w:tcW w:w="1387" w:type="dxa"/>
          </w:tcPr>
          <w:p>
            <w:pPr>
              <w:pStyle w:val="TableParagraph"/>
              <w:spacing w:before="13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13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before="13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3"/>
              <w:ind w:left="24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6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Ordering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investigation</w:t>
            </w:r>
          </w:p>
        </w:tc>
        <w:tc>
          <w:tcPr>
            <w:tcW w:w="1387" w:type="dxa"/>
          </w:tcPr>
          <w:p>
            <w:pPr>
              <w:pStyle w:val="TableParagraph"/>
              <w:spacing w:before="15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15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spacing w:before="15"/>
              <w:ind w:left="248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Discussing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diagnosis</w:t>
            </w:r>
          </w:p>
        </w:tc>
        <w:tc>
          <w:tcPr>
            <w:tcW w:w="1387" w:type="dxa"/>
          </w:tcPr>
          <w:p>
            <w:pPr>
              <w:pStyle w:val="TableParagraph"/>
              <w:spacing w:before="15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15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spacing w:before="15"/>
              <w:ind w:left="248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Choosing 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adopt</w:t>
            </w:r>
          </w:p>
        </w:tc>
        <w:tc>
          <w:tcPr>
            <w:tcW w:w="1387" w:type="dxa"/>
          </w:tcPr>
          <w:p>
            <w:pPr>
              <w:pStyle w:val="TableParagraph"/>
              <w:spacing w:before="13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13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before="13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spacing w:before="13"/>
              <w:ind w:left="248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316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Surgery</w:t>
            </w:r>
          </w:p>
        </w:tc>
        <w:tc>
          <w:tcPr>
            <w:tcW w:w="1387" w:type="dxa"/>
          </w:tcPr>
          <w:p>
            <w:pPr>
              <w:pStyle w:val="TableParagraph"/>
              <w:spacing w:before="15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15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5"/>
              <w:ind w:left="24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Radiotherapy</w:t>
            </w:r>
          </w:p>
        </w:tc>
        <w:tc>
          <w:tcPr>
            <w:tcW w:w="1387" w:type="dxa"/>
          </w:tcPr>
          <w:p>
            <w:pPr>
              <w:pStyle w:val="TableParagraph"/>
              <w:spacing w:before="15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15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spacing w:before="15"/>
              <w:ind w:left="248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Chemotherapy</w:t>
            </w:r>
          </w:p>
        </w:tc>
        <w:tc>
          <w:tcPr>
            <w:tcW w:w="1387" w:type="dxa"/>
          </w:tcPr>
          <w:p>
            <w:pPr>
              <w:pStyle w:val="TableParagraph"/>
              <w:spacing w:before="13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13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before="13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3"/>
              <w:ind w:left="24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Hormone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therapy</w:t>
            </w:r>
          </w:p>
        </w:tc>
        <w:tc>
          <w:tcPr>
            <w:tcW w:w="1387" w:type="dxa"/>
          </w:tcPr>
          <w:p>
            <w:pPr>
              <w:pStyle w:val="TableParagraph"/>
              <w:spacing w:before="15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15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5"/>
              <w:ind w:left="24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Dispensing medication</w:t>
            </w:r>
          </w:p>
        </w:tc>
        <w:tc>
          <w:tcPr>
            <w:tcW w:w="1387" w:type="dxa"/>
          </w:tcPr>
          <w:p>
            <w:pPr>
              <w:pStyle w:val="TableParagraph"/>
              <w:spacing w:before="13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13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before="13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3"/>
              <w:ind w:left="24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6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Counseling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patients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medication</w:t>
            </w:r>
          </w:p>
        </w:tc>
        <w:tc>
          <w:tcPr>
            <w:tcW w:w="1387" w:type="dxa"/>
          </w:tcPr>
          <w:p>
            <w:pPr>
              <w:pStyle w:val="TableParagraph"/>
              <w:spacing w:before="15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15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5"/>
              <w:ind w:left="24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Providing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palliative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care</w:t>
            </w:r>
          </w:p>
        </w:tc>
        <w:tc>
          <w:tcPr>
            <w:tcW w:w="1387" w:type="dxa"/>
          </w:tcPr>
          <w:p>
            <w:pPr>
              <w:pStyle w:val="TableParagraph"/>
              <w:spacing w:before="15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5" w:type="dxa"/>
          </w:tcPr>
          <w:p>
            <w:pPr>
              <w:pStyle w:val="TableParagraph"/>
              <w:spacing w:before="15"/>
              <w:ind w:left="3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11" w:type="dxa"/>
          </w:tcPr>
          <w:p>
            <w:pPr>
              <w:pStyle w:val="TableParagraph"/>
              <w:spacing w:before="15"/>
              <w:ind w:left="248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Follow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patient</w:t>
            </w:r>
          </w:p>
        </w:tc>
        <w:tc>
          <w:tcPr>
            <w:tcW w:w="1387" w:type="dxa"/>
          </w:tcPr>
          <w:p>
            <w:pPr>
              <w:pStyle w:val="TableParagraph"/>
              <w:spacing w:before="13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5" w:type="dxa"/>
          </w:tcPr>
          <w:p>
            <w:pPr>
              <w:pStyle w:val="TableParagraph"/>
              <w:spacing w:before="13"/>
              <w:ind w:left="3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3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11" w:type="dxa"/>
          </w:tcPr>
          <w:p>
            <w:pPr>
              <w:pStyle w:val="TableParagraph"/>
              <w:spacing w:before="13"/>
              <w:ind w:left="248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rPr>
          <w:trHeight w:val="316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Passing information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leaflets</w:t>
            </w:r>
          </w:p>
        </w:tc>
        <w:tc>
          <w:tcPr>
            <w:tcW w:w="1387" w:type="dxa"/>
          </w:tcPr>
          <w:p>
            <w:pPr>
              <w:pStyle w:val="TableParagraph"/>
              <w:spacing w:before="15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45" w:type="dxa"/>
          </w:tcPr>
          <w:p>
            <w:pPr>
              <w:pStyle w:val="TableParagraph"/>
              <w:spacing w:before="15"/>
              <w:ind w:left="3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25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11" w:type="dxa"/>
          </w:tcPr>
          <w:p>
            <w:pPr>
              <w:pStyle w:val="TableParagraph"/>
              <w:spacing w:before="15"/>
              <w:ind w:left="248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ER/PR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1387" w:type="dxa"/>
          </w:tcPr>
          <w:p>
            <w:pPr>
              <w:pStyle w:val="TableParagraph"/>
              <w:spacing w:before="15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15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5"/>
              <w:ind w:left="24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387" w:type="dxa"/>
          </w:tcPr>
          <w:p>
            <w:pPr>
              <w:pStyle w:val="TableParagraph"/>
              <w:spacing w:before="13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13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before="13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3"/>
              <w:ind w:left="24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387" w:type="dxa"/>
          </w:tcPr>
          <w:p>
            <w:pPr>
              <w:pStyle w:val="TableParagraph"/>
              <w:spacing w:before="15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15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5"/>
              <w:ind w:left="24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14" w:hRule="atLeast"/>
        </w:trPr>
        <w:tc>
          <w:tcPr>
            <w:tcW w:w="5270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387" w:type="dxa"/>
          </w:tcPr>
          <w:p>
            <w:pPr>
              <w:pStyle w:val="TableParagraph"/>
              <w:spacing w:before="13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13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before="13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3"/>
              <w:ind w:left="24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24" w:hRule="atLeast"/>
        </w:trPr>
        <w:tc>
          <w:tcPr>
            <w:tcW w:w="5270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Psychological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387" w:type="dxa"/>
          </w:tcPr>
          <w:p>
            <w:pPr>
              <w:pStyle w:val="TableParagraph"/>
              <w:spacing w:before="15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15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3" w:type="dxa"/>
          </w:tcPr>
          <w:p>
            <w:pPr>
              <w:pStyle w:val="TableParagraph"/>
              <w:spacing w:before="15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1" w:type="dxa"/>
          </w:tcPr>
          <w:p>
            <w:pPr>
              <w:pStyle w:val="TableParagraph"/>
              <w:spacing w:before="15"/>
              <w:ind w:left="24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303" w:hRule="atLeast"/>
        </w:trPr>
        <w:tc>
          <w:tcPr>
            <w:tcW w:w="52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2"/>
              <w:ind w:left="117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1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2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2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2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2"/>
              <w:ind w:left="248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2240" w:h="15840"/>
          <w:pgMar w:header="0" w:footer="1482" w:top="1420" w:bottom="1680" w:left="1720" w:right="700"/>
        </w:sectPr>
      </w:pPr>
    </w:p>
    <w:p>
      <w:pPr>
        <w:pStyle w:val="Heading1"/>
        <w:spacing w:before="72"/>
        <w:ind w:left="267"/>
      </w:pPr>
      <w:r>
        <w:rPr/>
        <w:t>Table</w:t>
      </w:r>
      <w:r>
        <w:rPr>
          <w:spacing w:val="-4"/>
        </w:rPr>
        <w:t> </w:t>
      </w:r>
      <w:r>
        <w:rPr/>
        <w:t>4.22</w:t>
      </w:r>
      <w:r>
        <w:rPr>
          <w:spacing w:val="-2"/>
        </w:rPr>
        <w:t> </w:t>
      </w:r>
      <w:r>
        <w:rPr/>
        <w:t>Physicist specialists</w:t>
      </w:r>
      <w:r>
        <w:rPr>
          <w:spacing w:val="-5"/>
        </w:rPr>
        <w:t> </w:t>
      </w:r>
      <w:r>
        <w:rPr/>
        <w:t>view</w:t>
      </w:r>
      <w:r>
        <w:rPr>
          <w:spacing w:val="-2"/>
        </w:rPr>
        <w:t> </w:t>
      </w:r>
      <w:r>
        <w:rPr/>
        <w:t>against</w:t>
      </w:r>
      <w:r>
        <w:rPr>
          <w:spacing w:val="-2"/>
        </w:rPr>
        <w:t> </w:t>
      </w:r>
      <w:r>
        <w:rPr/>
        <w:t>colleagues</w:t>
      </w:r>
      <w:r>
        <w:rPr>
          <w:spacing w:val="-4"/>
        </w:rPr>
        <w:t> </w:t>
      </w:r>
      <w:r>
        <w:rPr/>
        <w:t>view.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93.840004pt;margin-top:13.96114pt;width:467.8pt;height:.5pt;mso-position-horizontal-relative:page;mso-position-vertical-relative:paragraph;z-index:-15709696;mso-wrap-distance-left:0;mso-wrap-distance-right:0" coordorigin="1877,279" coordsize="9356,10" path="m11232,279l7397,279,7387,279,1877,279,1877,289,7387,289,7397,289,11232,289,11232,27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5"/>
        <w:ind w:left="6939"/>
      </w:pPr>
      <w:r>
        <w:rPr/>
        <w:t>Physicist</w:t>
      </w:r>
      <w:r>
        <w:rPr>
          <w:spacing w:val="-1"/>
        </w:rPr>
        <w:t> </w:t>
      </w:r>
      <w:r>
        <w:rPr/>
        <w:t>role</w:t>
      </w:r>
    </w:p>
    <w:p>
      <w:pPr>
        <w:pStyle w:val="BodyText"/>
        <w:tabs>
          <w:tab w:pos="7697" w:val="left" w:leader="none"/>
        </w:tabs>
        <w:spacing w:before="36" w:after="52"/>
        <w:ind w:left="5772"/>
      </w:pPr>
      <w:r>
        <w:rPr/>
        <w:t>Specialty</w:t>
      </w:r>
      <w:r>
        <w:rPr>
          <w:spacing w:val="-2"/>
        </w:rPr>
        <w:t> </w:t>
      </w:r>
      <w:r>
        <w:rPr/>
        <w:t>view</w:t>
        <w:tab/>
        <w:t>Colleagues</w:t>
      </w:r>
      <w:r>
        <w:rPr>
          <w:spacing w:val="-2"/>
        </w:rPr>
        <w:t> </w:t>
      </w:r>
      <w:r>
        <w:rPr/>
        <w:t>view</w:t>
      </w: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4"/>
        <w:gridCol w:w="950"/>
        <w:gridCol w:w="1083"/>
        <w:gridCol w:w="903"/>
        <w:gridCol w:w="1215"/>
      </w:tblGrid>
      <w:tr>
        <w:trPr>
          <w:trHeight w:val="276" w:hRule="atLeast"/>
        </w:trPr>
        <w:tc>
          <w:tcPr>
            <w:tcW w:w="521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643" w:hRule="atLeast"/>
        </w:trPr>
        <w:tc>
          <w:tcPr>
            <w:tcW w:w="5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Patient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history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left="3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28.6</w:t>
            </w:r>
          </w:p>
        </w:tc>
      </w:tr>
      <w:tr>
        <w:trPr>
          <w:trHeight w:val="316" w:hRule="atLeast"/>
        </w:trPr>
        <w:tc>
          <w:tcPr>
            <w:tcW w:w="5214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Patient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  <w:tc>
          <w:tcPr>
            <w:tcW w:w="950" w:type="dxa"/>
          </w:tcPr>
          <w:p>
            <w:pPr>
              <w:pStyle w:val="TableParagraph"/>
              <w:spacing w:before="15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15"/>
              <w:ind w:left="3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8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</w:tr>
      <w:tr>
        <w:trPr>
          <w:trHeight w:val="314" w:hRule="atLeast"/>
        </w:trPr>
        <w:tc>
          <w:tcPr>
            <w:tcW w:w="5214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Ordering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investigation</w:t>
            </w:r>
          </w:p>
        </w:tc>
        <w:tc>
          <w:tcPr>
            <w:tcW w:w="950" w:type="dxa"/>
          </w:tcPr>
          <w:p>
            <w:pPr>
              <w:pStyle w:val="TableParagraph"/>
              <w:spacing w:before="15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15"/>
              <w:ind w:left="3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8"/>
              <w:rPr>
                <w:sz w:val="24"/>
              </w:rPr>
            </w:pPr>
            <w:r>
              <w:rPr>
                <w:sz w:val="24"/>
              </w:rPr>
              <w:t>19.6</w:t>
            </w:r>
          </w:p>
        </w:tc>
      </w:tr>
      <w:tr>
        <w:trPr>
          <w:trHeight w:val="314" w:hRule="atLeast"/>
        </w:trPr>
        <w:tc>
          <w:tcPr>
            <w:tcW w:w="5214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Discussing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diagnosis</w:t>
            </w:r>
          </w:p>
        </w:tc>
        <w:tc>
          <w:tcPr>
            <w:tcW w:w="950" w:type="dxa"/>
          </w:tcPr>
          <w:p>
            <w:pPr>
              <w:pStyle w:val="TableParagraph"/>
              <w:spacing w:before="13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13"/>
              <w:ind w:left="3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58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</w:tr>
      <w:tr>
        <w:trPr>
          <w:trHeight w:val="316" w:hRule="atLeast"/>
        </w:trPr>
        <w:tc>
          <w:tcPr>
            <w:tcW w:w="5214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Choosing 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adopt</w:t>
            </w:r>
          </w:p>
        </w:tc>
        <w:tc>
          <w:tcPr>
            <w:tcW w:w="950" w:type="dxa"/>
          </w:tcPr>
          <w:p>
            <w:pPr>
              <w:pStyle w:val="TableParagraph"/>
              <w:spacing w:before="15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83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3" w:type="dxa"/>
          </w:tcPr>
          <w:p>
            <w:pPr>
              <w:pStyle w:val="TableParagraph"/>
              <w:spacing w:before="15"/>
              <w:ind w:left="3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8"/>
              <w:rPr>
                <w:sz w:val="24"/>
              </w:rPr>
            </w:pPr>
            <w:r>
              <w:rPr>
                <w:sz w:val="24"/>
              </w:rPr>
              <w:t>17.9</w:t>
            </w:r>
          </w:p>
        </w:tc>
      </w:tr>
      <w:tr>
        <w:trPr>
          <w:trHeight w:val="314" w:hRule="atLeast"/>
        </w:trPr>
        <w:tc>
          <w:tcPr>
            <w:tcW w:w="5214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Surgery</w:t>
            </w:r>
          </w:p>
        </w:tc>
        <w:tc>
          <w:tcPr>
            <w:tcW w:w="950" w:type="dxa"/>
          </w:tcPr>
          <w:p>
            <w:pPr>
              <w:pStyle w:val="TableParagraph"/>
              <w:spacing w:before="15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83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3" w:type="dxa"/>
          </w:tcPr>
          <w:p>
            <w:pPr>
              <w:pStyle w:val="TableParagraph"/>
              <w:spacing w:before="15"/>
              <w:ind w:left="30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8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</w:tr>
      <w:tr>
        <w:trPr>
          <w:trHeight w:val="314" w:hRule="atLeast"/>
        </w:trPr>
        <w:tc>
          <w:tcPr>
            <w:tcW w:w="5214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Radiotherapy</w:t>
            </w:r>
          </w:p>
        </w:tc>
        <w:tc>
          <w:tcPr>
            <w:tcW w:w="950" w:type="dxa"/>
          </w:tcPr>
          <w:p>
            <w:pPr>
              <w:pStyle w:val="TableParagraph"/>
              <w:spacing w:before="13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"/>
              <w:ind w:left="41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3" w:type="dxa"/>
          </w:tcPr>
          <w:p>
            <w:pPr>
              <w:pStyle w:val="TableParagraph"/>
              <w:spacing w:before="13"/>
              <w:ind w:left="3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58"/>
              <w:rPr>
                <w:sz w:val="24"/>
              </w:rPr>
            </w:pPr>
            <w:r>
              <w:rPr>
                <w:sz w:val="24"/>
              </w:rPr>
              <w:t>26.8</w:t>
            </w:r>
          </w:p>
        </w:tc>
      </w:tr>
      <w:tr>
        <w:trPr>
          <w:trHeight w:val="314" w:hRule="atLeast"/>
        </w:trPr>
        <w:tc>
          <w:tcPr>
            <w:tcW w:w="5214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Chemotherapy</w:t>
            </w:r>
          </w:p>
        </w:tc>
        <w:tc>
          <w:tcPr>
            <w:tcW w:w="950" w:type="dxa"/>
          </w:tcPr>
          <w:p>
            <w:pPr>
              <w:pStyle w:val="TableParagraph"/>
              <w:spacing w:before="15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15"/>
              <w:ind w:left="30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8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</w:tr>
      <w:tr>
        <w:trPr>
          <w:trHeight w:val="314" w:hRule="atLeast"/>
        </w:trPr>
        <w:tc>
          <w:tcPr>
            <w:tcW w:w="5214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Hormone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therapy</w:t>
            </w:r>
          </w:p>
        </w:tc>
        <w:tc>
          <w:tcPr>
            <w:tcW w:w="950" w:type="dxa"/>
          </w:tcPr>
          <w:p>
            <w:pPr>
              <w:pStyle w:val="TableParagraph"/>
              <w:spacing w:before="13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13"/>
              <w:ind w:left="30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58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</w:tr>
      <w:tr>
        <w:trPr>
          <w:trHeight w:val="316" w:hRule="atLeast"/>
        </w:trPr>
        <w:tc>
          <w:tcPr>
            <w:tcW w:w="5214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Dispensing medication</w:t>
            </w:r>
          </w:p>
        </w:tc>
        <w:tc>
          <w:tcPr>
            <w:tcW w:w="950" w:type="dxa"/>
          </w:tcPr>
          <w:p>
            <w:pPr>
              <w:pStyle w:val="TableParagraph"/>
              <w:spacing w:before="15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15"/>
              <w:ind w:left="30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8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</w:tr>
      <w:tr>
        <w:trPr>
          <w:trHeight w:val="314" w:hRule="atLeast"/>
        </w:trPr>
        <w:tc>
          <w:tcPr>
            <w:tcW w:w="5214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Counseling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patients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medication</w:t>
            </w:r>
          </w:p>
        </w:tc>
        <w:tc>
          <w:tcPr>
            <w:tcW w:w="950" w:type="dxa"/>
          </w:tcPr>
          <w:p>
            <w:pPr>
              <w:pStyle w:val="TableParagraph"/>
              <w:spacing w:before="15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15"/>
              <w:ind w:left="30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8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</w:tr>
      <w:tr>
        <w:trPr>
          <w:trHeight w:val="314" w:hRule="atLeast"/>
        </w:trPr>
        <w:tc>
          <w:tcPr>
            <w:tcW w:w="5214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Providing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palliative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care</w:t>
            </w:r>
          </w:p>
        </w:tc>
        <w:tc>
          <w:tcPr>
            <w:tcW w:w="950" w:type="dxa"/>
          </w:tcPr>
          <w:p>
            <w:pPr>
              <w:pStyle w:val="TableParagraph"/>
              <w:spacing w:before="13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13"/>
              <w:ind w:left="301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58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</w:tr>
      <w:tr>
        <w:trPr>
          <w:trHeight w:val="316" w:hRule="atLeast"/>
        </w:trPr>
        <w:tc>
          <w:tcPr>
            <w:tcW w:w="5214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Follow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patient</w:t>
            </w:r>
          </w:p>
        </w:tc>
        <w:tc>
          <w:tcPr>
            <w:tcW w:w="950" w:type="dxa"/>
          </w:tcPr>
          <w:p>
            <w:pPr>
              <w:pStyle w:val="TableParagraph"/>
              <w:spacing w:before="15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15"/>
              <w:ind w:left="301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8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</w:tr>
      <w:tr>
        <w:trPr>
          <w:trHeight w:val="314" w:hRule="atLeast"/>
        </w:trPr>
        <w:tc>
          <w:tcPr>
            <w:tcW w:w="5214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Passing information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leaflets</w:t>
            </w:r>
          </w:p>
        </w:tc>
        <w:tc>
          <w:tcPr>
            <w:tcW w:w="950" w:type="dxa"/>
          </w:tcPr>
          <w:p>
            <w:pPr>
              <w:pStyle w:val="TableParagraph"/>
              <w:spacing w:before="15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15"/>
              <w:ind w:left="3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8"/>
              <w:rPr>
                <w:sz w:val="24"/>
              </w:rPr>
            </w:pPr>
            <w:r>
              <w:rPr>
                <w:sz w:val="24"/>
              </w:rPr>
              <w:t>19.6</w:t>
            </w:r>
          </w:p>
        </w:tc>
      </w:tr>
      <w:tr>
        <w:trPr>
          <w:trHeight w:val="314" w:hRule="atLeast"/>
        </w:trPr>
        <w:tc>
          <w:tcPr>
            <w:tcW w:w="5214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ER/PR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950" w:type="dxa"/>
          </w:tcPr>
          <w:p>
            <w:pPr>
              <w:pStyle w:val="TableParagraph"/>
              <w:spacing w:before="13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13"/>
              <w:ind w:left="301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58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</w:tr>
      <w:tr>
        <w:trPr>
          <w:trHeight w:val="314" w:hRule="atLeast"/>
        </w:trPr>
        <w:tc>
          <w:tcPr>
            <w:tcW w:w="5214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950" w:type="dxa"/>
          </w:tcPr>
          <w:p>
            <w:pPr>
              <w:pStyle w:val="TableParagraph"/>
              <w:spacing w:before="15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15"/>
              <w:ind w:left="301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8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</w:tr>
      <w:tr>
        <w:trPr>
          <w:trHeight w:val="314" w:hRule="atLeast"/>
        </w:trPr>
        <w:tc>
          <w:tcPr>
            <w:tcW w:w="5214" w:type="dxa"/>
          </w:tcPr>
          <w:p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950" w:type="dxa"/>
          </w:tcPr>
          <w:p>
            <w:pPr>
              <w:pStyle w:val="TableParagraph"/>
              <w:spacing w:before="13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3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13"/>
              <w:ind w:left="301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215" w:type="dxa"/>
          </w:tcPr>
          <w:p>
            <w:pPr>
              <w:pStyle w:val="TableParagraph"/>
              <w:spacing w:before="13"/>
              <w:ind w:left="358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</w:tr>
      <w:tr>
        <w:trPr>
          <w:trHeight w:val="316" w:hRule="atLeast"/>
        </w:trPr>
        <w:tc>
          <w:tcPr>
            <w:tcW w:w="5214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950" w:type="dxa"/>
          </w:tcPr>
          <w:p>
            <w:pPr>
              <w:pStyle w:val="TableParagraph"/>
              <w:spacing w:before="15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15"/>
              <w:ind w:left="30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8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</w:tr>
      <w:tr>
        <w:trPr>
          <w:trHeight w:val="321" w:hRule="atLeast"/>
        </w:trPr>
        <w:tc>
          <w:tcPr>
            <w:tcW w:w="5214" w:type="dxa"/>
          </w:tcPr>
          <w:p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Psychological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950" w:type="dxa"/>
          </w:tcPr>
          <w:p>
            <w:pPr>
              <w:pStyle w:val="TableParagraph"/>
              <w:spacing w:before="15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</w:tcPr>
          <w:p>
            <w:pPr>
              <w:pStyle w:val="TableParagraph"/>
              <w:spacing w:before="15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</w:tcPr>
          <w:p>
            <w:pPr>
              <w:pStyle w:val="TableParagraph"/>
              <w:spacing w:before="15"/>
              <w:ind w:left="301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215" w:type="dxa"/>
          </w:tcPr>
          <w:p>
            <w:pPr>
              <w:pStyle w:val="TableParagraph"/>
              <w:spacing w:before="15"/>
              <w:ind w:left="358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</w:tr>
      <w:tr>
        <w:trPr>
          <w:trHeight w:val="306" w:hRule="atLeast"/>
        </w:trPr>
        <w:tc>
          <w:tcPr>
            <w:tcW w:w="5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117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wellbeing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41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301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0"/>
              <w:ind w:left="358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2240" w:h="15840"/>
          <w:pgMar w:header="0" w:footer="1482" w:top="1480" w:bottom="1680" w:left="1720" w:right="70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line="655" w:lineRule="auto" w:before="230"/>
        <w:ind w:left="3948" w:right="4394" w:firstLine="57"/>
      </w:pPr>
      <w:r>
        <w:rPr/>
        <w:t>CHAPTER 5</w:t>
      </w:r>
      <w:r>
        <w:rPr>
          <w:spacing w:val="-57"/>
        </w:rPr>
        <w:t> </w:t>
      </w:r>
      <w:r>
        <w:rPr>
          <w:spacing w:val="-1"/>
        </w:rPr>
        <w:t>DISCUSSION</w:t>
      </w:r>
    </w:p>
    <w:p>
      <w:pPr>
        <w:pStyle w:val="ListParagraph"/>
        <w:numPr>
          <w:ilvl w:val="1"/>
          <w:numId w:val="22"/>
        </w:numPr>
        <w:tabs>
          <w:tab w:pos="632" w:val="left" w:leader="none"/>
        </w:tabs>
        <w:spacing w:line="480" w:lineRule="auto" w:before="0" w:after="0"/>
        <w:ind w:left="267" w:right="742" w:firstLine="0"/>
        <w:jc w:val="left"/>
        <w:rPr>
          <w:b/>
          <w:sz w:val="24"/>
        </w:rPr>
      </w:pPr>
      <w:r>
        <w:rPr>
          <w:b/>
          <w:sz w:val="24"/>
        </w:rPr>
        <w:t>RELATIVE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OCCURENCE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BREAST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CANCER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BIO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PATIENTS</w:t>
      </w:r>
    </w:p>
    <w:p>
      <w:pPr>
        <w:pStyle w:val="BodyText"/>
        <w:spacing w:line="480" w:lineRule="auto" w:before="192"/>
        <w:ind w:left="267" w:right="712"/>
        <w:jc w:val="both"/>
      </w:pPr>
      <w:r>
        <w:rPr/>
        <w:t>The present data which showed that breast cancer was the most frequently occurring cancer</w:t>
      </w:r>
      <w:r>
        <w:rPr>
          <w:spacing w:val="-57"/>
        </w:rPr>
        <w:t> </w:t>
      </w:r>
      <w:r>
        <w:rPr/>
        <w:t>type at ABUTH is in line with reports in the literature, where breast cancer had been shown</w:t>
      </w:r>
      <w:r>
        <w:rPr>
          <w:spacing w:val="-57"/>
        </w:rPr>
        <w:t> </w:t>
      </w:r>
      <w:r>
        <w:rPr/>
        <w:t>to be the leading female malignancy in the world and the most common cancer in Nigeria</w:t>
      </w:r>
      <w:r>
        <w:rPr>
          <w:spacing w:val="1"/>
        </w:rPr>
        <w:t> </w:t>
      </w:r>
      <w:r>
        <w:rPr/>
        <w:t>(Ngadda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2008;</w:t>
      </w:r>
      <w:r>
        <w:rPr>
          <w:spacing w:val="1"/>
        </w:rPr>
        <w:t> </w:t>
      </w:r>
      <w:r>
        <w:rPr/>
        <w:t>Omonoyi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Adeyanju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preponderance of breast</w:t>
      </w:r>
      <w:r>
        <w:rPr>
          <w:spacing w:val="1"/>
        </w:rPr>
        <w:t> </w:t>
      </w:r>
      <w:r>
        <w:rPr/>
        <w:t>cancer observed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current</w:t>
      </w:r>
      <w:r>
        <w:rPr>
          <w:spacing w:val="60"/>
        </w:rPr>
        <w:t> </w:t>
      </w:r>
      <w:r>
        <w:rPr/>
        <w:t>study supported previous reports</w:t>
      </w:r>
      <w:r>
        <w:rPr>
          <w:spacing w:val="1"/>
        </w:rPr>
        <w:t> </w:t>
      </w:r>
      <w:r>
        <w:rPr/>
        <w:t>that male</w:t>
      </w:r>
      <w:r>
        <w:rPr>
          <w:spacing w:val="1"/>
        </w:rPr>
        <w:t> </w:t>
      </w:r>
      <w:r>
        <w:rPr/>
        <w:t>breast cancer</w:t>
      </w:r>
      <w:r>
        <w:rPr>
          <w:spacing w:val="1"/>
        </w:rPr>
        <w:t> </w:t>
      </w:r>
      <w:r>
        <w:rPr/>
        <w:t>is rare worldwide</w:t>
      </w:r>
      <w:r>
        <w:rPr>
          <w:spacing w:val="1"/>
        </w:rPr>
        <w:t> </w:t>
      </w:r>
      <w:r>
        <w:rPr/>
        <w:t>(Adeniyi </w:t>
      </w:r>
      <w:r>
        <w:rPr>
          <w:i/>
        </w:rPr>
        <w:t>et al</w:t>
      </w:r>
      <w:r>
        <w:rPr/>
        <w:t>., 1997; Giordiano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2002;</w:t>
      </w:r>
      <w:r>
        <w:rPr>
          <w:spacing w:val="1"/>
        </w:rPr>
        <w:t> </w:t>
      </w:r>
      <w:r>
        <w:rPr/>
        <w:t>Dogo </w:t>
      </w:r>
      <w:r>
        <w:rPr>
          <w:i/>
        </w:rPr>
        <w:t>et al</w:t>
      </w:r>
      <w:r>
        <w:rPr/>
        <w:t>., 2006; Fentiman </w:t>
      </w:r>
      <w:r>
        <w:rPr>
          <w:i/>
        </w:rPr>
        <w:t>et al</w:t>
      </w:r>
      <w:r>
        <w:rPr/>
        <w:t>., 2006 and Umoh </w:t>
      </w:r>
      <w:r>
        <w:rPr>
          <w:i/>
        </w:rPr>
        <w:t>et al</w:t>
      </w:r>
      <w:r>
        <w:rPr/>
        <w:t>., 2009). It is informative that the</w:t>
      </w:r>
      <w:r>
        <w:rPr>
          <w:spacing w:val="1"/>
        </w:rPr>
        <w:t> </w:t>
      </w:r>
      <w:r>
        <w:rPr/>
        <w:t>second most commonly occurring cancer type seen at the clinic was found to be cervical</w:t>
      </w:r>
      <w:r>
        <w:rPr>
          <w:spacing w:val="1"/>
        </w:rPr>
        <w:t> </w:t>
      </w:r>
      <w:r>
        <w:rPr/>
        <w:t>cancer, an exclusive female malignancy. Together breast and cervical cancers accounted for</w:t>
      </w:r>
      <w:r>
        <w:rPr>
          <w:spacing w:val="-57"/>
        </w:rPr>
        <w:t> </w:t>
      </w:r>
      <w:r>
        <w:rPr/>
        <w:t>more than</w:t>
      </w:r>
      <w:r>
        <w:rPr>
          <w:spacing w:val="2"/>
        </w:rPr>
        <w:t> </w:t>
      </w:r>
      <w:r>
        <w:rPr/>
        <w:t>half</w:t>
      </w:r>
      <w:r>
        <w:rPr>
          <w:spacing w:val="-6"/>
        </w:rPr>
        <w:t> </w:t>
      </w:r>
      <w:r>
        <w:rPr/>
        <w:t>(56%)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 cancers seen.</w:t>
      </w:r>
    </w:p>
    <w:p>
      <w:pPr>
        <w:pStyle w:val="BodyText"/>
        <w:spacing w:line="480" w:lineRule="auto" w:before="197"/>
        <w:ind w:left="267" w:right="715" w:firstLine="57"/>
        <w:jc w:val="both"/>
      </w:pPr>
      <w:r>
        <w:rPr/>
        <w:t>Most of the breast cancer cases occurred between the ages of 30 and 60 years and this</w:t>
      </w:r>
      <w:r>
        <w:rPr>
          <w:spacing w:val="1"/>
        </w:rPr>
        <w:t> </w:t>
      </w:r>
      <w:r>
        <w:rPr/>
        <w:t>corresponds</w:t>
      </w:r>
      <w:r>
        <w:rPr>
          <w:spacing w:val="5"/>
        </w:rPr>
        <w:t> </w:t>
      </w:r>
      <w:r>
        <w:rPr/>
        <w:t>with</w:t>
      </w:r>
      <w:r>
        <w:rPr>
          <w:spacing w:val="9"/>
        </w:rPr>
        <w:t> </w:t>
      </w:r>
      <w:r>
        <w:rPr/>
        <w:t>findings</w:t>
      </w:r>
      <w:r>
        <w:rPr>
          <w:spacing w:val="11"/>
        </w:rPr>
        <w:t> </w:t>
      </w:r>
      <w:r>
        <w:rPr/>
        <w:t>by</w:t>
      </w:r>
      <w:r>
        <w:rPr>
          <w:spacing w:val="8"/>
        </w:rPr>
        <w:t> </w:t>
      </w:r>
      <w:r>
        <w:rPr/>
        <w:t>Ashindoitiang</w:t>
      </w:r>
      <w:r>
        <w:rPr>
          <w:spacing w:val="8"/>
        </w:rPr>
        <w:t> </w:t>
      </w:r>
      <w:r>
        <w:rPr/>
        <w:t>and</w:t>
      </w:r>
      <w:r>
        <w:rPr>
          <w:spacing w:val="16"/>
        </w:rPr>
        <w:t> </w:t>
      </w:r>
      <w:r>
        <w:rPr/>
        <w:t>Anunobi,</w:t>
      </w:r>
      <w:r>
        <w:rPr>
          <w:spacing w:val="16"/>
        </w:rPr>
        <w:t> </w:t>
      </w:r>
      <w:r>
        <w:rPr/>
        <w:t>(2009)</w:t>
      </w:r>
      <w:r>
        <w:rPr>
          <w:spacing w:val="9"/>
        </w:rPr>
        <w:t> </w:t>
      </w:r>
      <w:r>
        <w:rPr/>
        <w:t>who</w:t>
      </w:r>
      <w:r>
        <w:rPr>
          <w:spacing w:val="12"/>
        </w:rPr>
        <w:t> </w:t>
      </w:r>
      <w:r>
        <w:rPr/>
        <w:t>reported in</w:t>
      </w:r>
      <w:r>
        <w:rPr>
          <w:spacing w:val="7"/>
        </w:rPr>
        <w:t> </w:t>
      </w:r>
      <w:r>
        <w:rPr/>
        <w:t>Nigeria,</w:t>
      </w:r>
      <w:r>
        <w:rPr>
          <w:spacing w:val="-57"/>
        </w:rPr>
        <w:t> </w:t>
      </w:r>
      <w:r>
        <w:rPr/>
        <w:t>a modal age bracket of 30-50 years. Mean age at diagnosis was 47.82 ± 1.49 years and this</w:t>
      </w:r>
      <w:r>
        <w:rPr>
          <w:spacing w:val="1"/>
        </w:rPr>
        <w:t> </w:t>
      </w:r>
      <w:r>
        <w:rPr/>
        <w:t>was similar to the results of other studies; 48 years (Yip and Ng. 1996), 46.1 years (Okobia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2006) and 46.85 years (Anyanwu, 2008). Others had reported that peak incidence in</w:t>
      </w:r>
      <w:r>
        <w:rPr>
          <w:spacing w:val="1"/>
        </w:rPr>
        <w:t> </w:t>
      </w:r>
      <w:r>
        <w:rPr/>
        <w:t>Nigeria</w:t>
      </w:r>
      <w:r>
        <w:rPr>
          <w:spacing w:val="36"/>
        </w:rPr>
        <w:t> </w:t>
      </w:r>
      <w:r>
        <w:rPr/>
        <w:t>is</w:t>
      </w:r>
      <w:r>
        <w:rPr>
          <w:spacing w:val="31"/>
        </w:rPr>
        <w:t> </w:t>
      </w:r>
      <w:r>
        <w:rPr/>
        <w:t>at</w:t>
      </w:r>
      <w:r>
        <w:rPr>
          <w:spacing w:val="42"/>
        </w:rPr>
        <w:t> </w:t>
      </w:r>
      <w:r>
        <w:rPr/>
        <w:t>least</w:t>
      </w:r>
      <w:r>
        <w:rPr>
          <w:spacing w:val="38"/>
        </w:rPr>
        <w:t> </w:t>
      </w:r>
      <w:r>
        <w:rPr/>
        <w:t>a</w:t>
      </w:r>
      <w:r>
        <w:rPr>
          <w:spacing w:val="33"/>
        </w:rPr>
        <w:t> </w:t>
      </w:r>
      <w:r>
        <w:rPr/>
        <w:t>decade</w:t>
      </w:r>
      <w:r>
        <w:rPr>
          <w:spacing w:val="32"/>
        </w:rPr>
        <w:t> </w:t>
      </w:r>
      <w:r>
        <w:rPr/>
        <w:t>earlier</w:t>
      </w:r>
      <w:r>
        <w:rPr>
          <w:spacing w:val="35"/>
        </w:rPr>
        <w:t> </w:t>
      </w:r>
      <w:r>
        <w:rPr/>
        <w:t>than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Caucasians</w:t>
      </w:r>
      <w:r>
        <w:rPr>
          <w:spacing w:val="35"/>
        </w:rPr>
        <w:t> </w:t>
      </w:r>
      <w:r>
        <w:rPr/>
        <w:t>with</w:t>
      </w:r>
      <w:r>
        <w:rPr>
          <w:spacing w:val="33"/>
        </w:rPr>
        <w:t> </w:t>
      </w:r>
      <w:r>
        <w:rPr/>
        <w:t>mean</w:t>
      </w:r>
      <w:r>
        <w:rPr>
          <w:spacing w:val="34"/>
        </w:rPr>
        <w:t> </w:t>
      </w:r>
      <w:r>
        <w:rPr/>
        <w:t>age</w:t>
      </w:r>
      <w:r>
        <w:rPr>
          <w:spacing w:val="32"/>
        </w:rPr>
        <w:t> </w:t>
      </w:r>
      <w:r>
        <w:rPr/>
        <w:t>of</w:t>
      </w:r>
      <w:r>
        <w:rPr>
          <w:spacing w:val="26"/>
        </w:rPr>
        <w:t> </w:t>
      </w:r>
      <w:r>
        <w:rPr/>
        <w:t>presentation</w:t>
      </w:r>
      <w:r>
        <w:rPr>
          <w:spacing w:val="33"/>
        </w:rPr>
        <w:t> </w:t>
      </w:r>
      <w:r>
        <w:rPr/>
        <w:t>in</w:t>
      </w:r>
    </w:p>
    <w:p>
      <w:pPr>
        <w:pStyle w:val="BodyText"/>
        <w:spacing w:before="1"/>
        <w:ind w:left="267"/>
        <w:jc w:val="both"/>
      </w:pPr>
      <w:r>
        <w:rPr/>
        <w:t>Caucasians</w:t>
      </w:r>
      <w:r>
        <w:rPr>
          <w:spacing w:val="5"/>
        </w:rPr>
        <w:t> </w:t>
      </w:r>
      <w:r>
        <w:rPr/>
        <w:t>between</w:t>
      </w:r>
      <w:r>
        <w:rPr>
          <w:spacing w:val="-1"/>
        </w:rPr>
        <w:t> </w:t>
      </w:r>
      <w:r>
        <w:rPr/>
        <w:t>60-64</w:t>
      </w:r>
      <w:r>
        <w:rPr>
          <w:spacing w:val="7"/>
        </w:rPr>
        <w:t> </w:t>
      </w:r>
      <w:r>
        <w:rPr/>
        <w:t>years</w:t>
      </w:r>
      <w:r>
        <w:rPr>
          <w:spacing w:val="2"/>
        </w:rPr>
        <w:t> </w:t>
      </w:r>
      <w:r>
        <w:rPr/>
        <w:t>(Yip</w:t>
      </w:r>
      <w:r>
        <w:rPr>
          <w:spacing w:val="3"/>
        </w:rPr>
        <w:t> </w:t>
      </w:r>
      <w:r>
        <w:rPr/>
        <w:t>and</w:t>
      </w:r>
      <w:r>
        <w:rPr>
          <w:spacing w:val="8"/>
        </w:rPr>
        <w:t> </w:t>
      </w:r>
      <w:r>
        <w:rPr/>
        <w:t>Ng.</w:t>
      </w:r>
      <w:r>
        <w:rPr>
          <w:spacing w:val="5"/>
        </w:rPr>
        <w:t> </w:t>
      </w:r>
      <w:r>
        <w:rPr/>
        <w:t>1996;</w:t>
      </w:r>
      <w:r>
        <w:rPr>
          <w:spacing w:val="6"/>
        </w:rPr>
        <w:t> </w:t>
      </w:r>
      <w:r>
        <w:rPr/>
        <w:t>Adebamowo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Ajayi,</w:t>
      </w:r>
      <w:r>
        <w:rPr>
          <w:spacing w:val="6"/>
        </w:rPr>
        <w:t> </w:t>
      </w:r>
      <w:r>
        <w:rPr/>
        <w:t>2000;</w:t>
      </w:r>
      <w:r>
        <w:rPr>
          <w:spacing w:val="-1"/>
        </w:rPr>
        <w:t> </w:t>
      </w:r>
      <w:r>
        <w:rPr/>
        <w:t>Gukas,</w:t>
      </w:r>
    </w:p>
    <w:p>
      <w:pPr>
        <w:spacing w:after="0"/>
        <w:jc w:val="both"/>
        <w:sectPr>
          <w:pgSz w:w="12240" w:h="15840"/>
          <w:pgMar w:header="0" w:footer="1482" w:top="1500" w:bottom="1680" w:left="1720" w:right="700"/>
        </w:sectPr>
      </w:pPr>
    </w:p>
    <w:p>
      <w:pPr>
        <w:pStyle w:val="BodyText"/>
        <w:spacing w:line="480" w:lineRule="auto" w:before="68"/>
        <w:ind w:left="267" w:right="716"/>
        <w:jc w:val="both"/>
      </w:pPr>
      <w:r>
        <w:rPr>
          <w:i/>
        </w:rPr>
        <w:t>et al</w:t>
      </w:r>
      <w:r>
        <w:rPr/>
        <w:t>., 2006). The one male in the study group was aged 58 years. Peak incidence for male</w:t>
      </w:r>
      <w:r>
        <w:rPr>
          <w:spacing w:val="1"/>
        </w:rPr>
        <w:t> </w:t>
      </w:r>
      <w:r>
        <w:rPr/>
        <w:t>breast cancer has been reported to be at the third and sixth decades of life (Umoh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2009).</w:t>
      </w:r>
      <w:r>
        <w:rPr>
          <w:spacing w:val="-1"/>
        </w:rPr>
        <w:t> </w:t>
      </w:r>
      <w:r>
        <w:rPr/>
        <w:t>Thus</w:t>
      </w:r>
      <w:r>
        <w:rPr>
          <w:spacing w:val="-1"/>
        </w:rPr>
        <w:t> </w:t>
      </w:r>
      <w:r>
        <w:rPr/>
        <w:t>the present</w:t>
      </w:r>
      <w:r>
        <w:rPr>
          <w:spacing w:val="7"/>
        </w:rPr>
        <w:t> </w:t>
      </w:r>
      <w:r>
        <w:rPr/>
        <w:t>bio</w:t>
      </w:r>
      <w:r>
        <w:rPr>
          <w:spacing w:val="5"/>
        </w:rPr>
        <w:t> </w:t>
      </w:r>
      <w:r>
        <w:rPr/>
        <w:t>data</w:t>
      </w:r>
      <w:r>
        <w:rPr>
          <w:spacing w:val="1"/>
        </w:rPr>
        <w:t> </w:t>
      </w:r>
      <w:r>
        <w:rPr/>
        <w:t>agrees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earlier</w:t>
      </w:r>
      <w:r>
        <w:rPr>
          <w:spacing w:val="2"/>
        </w:rPr>
        <w:t> </w:t>
      </w:r>
      <w:r>
        <w:rPr/>
        <w:t>reports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literature.</w:t>
      </w:r>
    </w:p>
    <w:p>
      <w:pPr>
        <w:pStyle w:val="BodyText"/>
        <w:spacing w:line="480" w:lineRule="auto" w:before="201"/>
        <w:ind w:left="267" w:right="718"/>
        <w:jc w:val="both"/>
      </w:pPr>
      <w:r>
        <w:rPr/>
        <w:t>Prevalence of breast cancer at ABUTH by tribe, state of origin and geo-political zone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ubiquitous.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Ibo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(27%),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(58%),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unexpected as</w:t>
      </w:r>
      <w:r>
        <w:rPr>
          <w:spacing w:val="-1"/>
        </w:rPr>
        <w:t> </w:t>
      </w:r>
      <w:r>
        <w:rPr/>
        <w:t>ABUTH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/>
        <w:t>located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the north</w:t>
      </w:r>
      <w:r>
        <w:rPr>
          <w:spacing w:val="-5"/>
        </w:rPr>
        <w:t> </w:t>
      </w:r>
      <w:r>
        <w:rPr/>
        <w:t>western</w:t>
      </w:r>
      <w:r>
        <w:rPr>
          <w:spacing w:val="-4"/>
        </w:rPr>
        <w:t> </w:t>
      </w:r>
      <w:r>
        <w:rPr/>
        <w:t>zone of</w:t>
      </w:r>
      <w:r>
        <w:rPr>
          <w:spacing w:val="-7"/>
        </w:rPr>
        <w:t> </w:t>
      </w:r>
      <w:r>
        <w:rPr/>
        <w:t>the country.</w:t>
      </w:r>
    </w:p>
    <w:p>
      <w:pPr>
        <w:pStyle w:val="Heading1"/>
        <w:numPr>
          <w:ilvl w:val="1"/>
          <w:numId w:val="22"/>
        </w:numPr>
        <w:tabs>
          <w:tab w:pos="632" w:val="left" w:leader="none"/>
        </w:tabs>
        <w:spacing w:line="240" w:lineRule="auto" w:before="207" w:after="0"/>
        <w:ind w:left="631" w:right="0" w:hanging="365"/>
        <w:jc w:val="left"/>
      </w:pPr>
      <w:bookmarkStart w:name="_TOC_250011" w:id="33"/>
      <w:r>
        <w:rPr/>
        <w:t>PREDISPOSING</w:t>
      </w:r>
      <w:r>
        <w:rPr>
          <w:spacing w:val="-8"/>
        </w:rPr>
        <w:t> </w:t>
      </w:r>
      <w:bookmarkEnd w:id="33"/>
      <w:r>
        <w:rPr/>
        <w:t>FACTORS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67" w:right="713"/>
        <w:jc w:val="both"/>
      </w:pPr>
      <w:r>
        <w:rPr/>
        <w:t>Several factors predispose an individual to breast cancer</w:t>
      </w:r>
      <w:r>
        <w:rPr>
          <w:spacing w:val="1"/>
        </w:rPr>
        <w:t> </w:t>
      </w:r>
      <w:r>
        <w:rPr/>
        <w:t>including: family history,</w:t>
      </w:r>
      <w:r>
        <w:rPr>
          <w:spacing w:val="60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 previous lump and or cancer, menopausal status, age at</w:t>
      </w:r>
      <w:r>
        <w:rPr>
          <w:spacing w:val="1"/>
        </w:rPr>
        <w:t> </w:t>
      </w:r>
      <w:r>
        <w:rPr/>
        <w:t>first</w:t>
      </w:r>
      <w:r>
        <w:rPr>
          <w:spacing w:val="60"/>
        </w:rPr>
        <w:t> </w:t>
      </w:r>
      <w:r>
        <w:rPr/>
        <w:t>menarche and number of</w:t>
      </w:r>
      <w:r>
        <w:rPr>
          <w:spacing w:val="1"/>
        </w:rPr>
        <w:t> </w:t>
      </w:r>
      <w:r>
        <w:rPr/>
        <w:t>first full term pregnancies. Other factors are; number of full term pregnancies, history of</w:t>
      </w:r>
      <w:r>
        <w:rPr>
          <w:spacing w:val="1"/>
        </w:rPr>
        <w:t> </w:t>
      </w:r>
      <w:r>
        <w:rPr/>
        <w:t>breastfeeding, use of oral contraceptives, ingestion of fat, alcohol consumption and tobacco</w:t>
      </w:r>
      <w:r>
        <w:rPr>
          <w:spacing w:val="-57"/>
        </w:rPr>
        <w:t> </w:t>
      </w:r>
      <w:r>
        <w:rPr/>
        <w:t>smoking.</w:t>
      </w:r>
    </w:p>
    <w:p>
      <w:pPr>
        <w:pStyle w:val="BodyText"/>
        <w:spacing w:line="480" w:lineRule="auto" w:before="202"/>
        <w:ind w:left="267" w:right="711"/>
        <w:jc w:val="both"/>
      </w:pPr>
      <w:r>
        <w:rPr/>
        <w:t>Although family history tops the list of predisposing factors, the larger majority (76%) of</w:t>
      </w:r>
      <w:r>
        <w:rPr>
          <w:spacing w:val="1"/>
        </w:rPr>
        <w:t> </w:t>
      </w:r>
      <w:r>
        <w:rPr/>
        <w:t>patients reported that there 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history of such occurrences in their</w:t>
      </w:r>
      <w:r>
        <w:rPr>
          <w:spacing w:val="1"/>
        </w:rPr>
        <w:t> </w:t>
      </w:r>
      <w:r>
        <w:rPr/>
        <w:t>families.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2"/>
        </w:rPr>
        <w:t> </w:t>
      </w:r>
      <w:r>
        <w:rPr/>
        <w:t>accepted</w:t>
      </w:r>
      <w:r>
        <w:rPr>
          <w:spacing w:val="6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risk</w:t>
      </w:r>
      <w:r>
        <w:rPr>
          <w:spacing w:val="6"/>
        </w:rPr>
        <w:t> </w:t>
      </w:r>
      <w:r>
        <w:rPr/>
        <w:t>of developing</w:t>
      </w:r>
      <w:r>
        <w:rPr>
          <w:spacing w:val="11"/>
        </w:rPr>
        <w:t> </w:t>
      </w:r>
      <w:r>
        <w:rPr/>
        <w:t>breast</w:t>
      </w:r>
      <w:r>
        <w:rPr>
          <w:spacing w:val="12"/>
        </w:rPr>
        <w:t> </w:t>
      </w:r>
      <w:r>
        <w:rPr/>
        <w:t>cancer</w:t>
      </w:r>
      <w:r>
        <w:rPr>
          <w:spacing w:val="12"/>
        </w:rPr>
        <w:t> </w:t>
      </w:r>
      <w:r>
        <w:rPr/>
        <w:t>is</w:t>
      </w:r>
      <w:r>
        <w:rPr>
          <w:spacing w:val="9"/>
        </w:rPr>
        <w:t> </w:t>
      </w:r>
      <w:r>
        <w:rPr/>
        <w:t>increased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women</w:t>
      </w:r>
      <w:r>
        <w:rPr>
          <w:spacing w:val="7"/>
        </w:rPr>
        <w:t> </w:t>
      </w:r>
      <w:r>
        <w:rPr/>
        <w:t>having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(mother,</w:t>
      </w:r>
      <w:r>
        <w:rPr>
          <w:spacing w:val="1"/>
        </w:rPr>
        <w:t> </w:t>
      </w:r>
      <w:r>
        <w:rPr/>
        <w:t>sister,</w:t>
      </w:r>
      <w:r>
        <w:rPr>
          <w:spacing w:val="1"/>
        </w:rPr>
        <w:t> </w:t>
      </w:r>
      <w:r>
        <w:rPr/>
        <w:t>daughter)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(grandmother, aunt, niece), with the disease (ACS, 2008). In this study, the sister was often</w:t>
      </w:r>
      <w:r>
        <w:rPr>
          <w:spacing w:val="1"/>
        </w:rPr>
        <w:t> </w:t>
      </w:r>
      <w:r>
        <w:rPr/>
        <w:t>reported to have had the disease before, and this corresponds with the study by Anyanwu,</w:t>
      </w:r>
      <w:r>
        <w:rPr>
          <w:spacing w:val="1"/>
        </w:rPr>
        <w:t> </w:t>
      </w:r>
      <w:r>
        <w:rPr/>
        <w:t>(2008). In another study in Iran, 10% of patients were reported to have a positive family</w:t>
      </w:r>
      <w:r>
        <w:rPr>
          <w:spacing w:val="1"/>
        </w:rPr>
        <w:t> </w:t>
      </w:r>
      <w:r>
        <w:rPr/>
        <w:t>history</w:t>
      </w:r>
      <w:r>
        <w:rPr>
          <w:spacing w:val="53"/>
        </w:rPr>
        <w:t> </w:t>
      </w:r>
      <w:r>
        <w:rPr/>
        <w:t>of</w:t>
      </w:r>
      <w:r>
        <w:rPr>
          <w:spacing w:val="57"/>
        </w:rPr>
        <w:t> </w:t>
      </w:r>
      <w:r>
        <w:rPr/>
        <w:t>breast</w:t>
      </w:r>
      <w:r>
        <w:rPr>
          <w:spacing w:val="66"/>
        </w:rPr>
        <w:t> </w:t>
      </w:r>
      <w:r>
        <w:rPr/>
        <w:t>cancer</w:t>
      </w:r>
      <w:r>
        <w:rPr>
          <w:spacing w:val="63"/>
        </w:rPr>
        <w:t> </w:t>
      </w:r>
      <w:r>
        <w:rPr/>
        <w:t>with</w:t>
      </w:r>
      <w:r>
        <w:rPr>
          <w:spacing w:val="57"/>
        </w:rPr>
        <w:t> </w:t>
      </w:r>
      <w:r>
        <w:rPr/>
        <w:t>36%</w:t>
      </w:r>
      <w:r>
        <w:rPr>
          <w:spacing w:val="63"/>
        </w:rPr>
        <w:t> </w:t>
      </w:r>
      <w:r>
        <w:rPr/>
        <w:t>reported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have  occurred</w:t>
      </w:r>
      <w:r>
        <w:rPr>
          <w:spacing w:val="60"/>
        </w:rPr>
        <w:t> </w:t>
      </w:r>
      <w:r>
        <w:rPr/>
        <w:t>in</w:t>
      </w:r>
      <w:r>
        <w:rPr>
          <w:spacing w:val="62"/>
        </w:rPr>
        <w:t> </w:t>
      </w:r>
      <w:r>
        <w:rPr/>
        <w:t>first</w:t>
      </w:r>
      <w:r>
        <w:rPr>
          <w:spacing w:val="66"/>
        </w:rPr>
        <w:t> </w:t>
      </w:r>
      <w:r>
        <w:rPr/>
        <w:t>degree  relatives</w:t>
      </w:r>
    </w:p>
    <w:p>
      <w:pPr>
        <w:pStyle w:val="BodyText"/>
        <w:ind w:left="267"/>
        <w:jc w:val="both"/>
      </w:pPr>
      <w:r>
        <w:rPr/>
        <w:t>(compared</w:t>
      </w:r>
      <w:r>
        <w:rPr>
          <w:spacing w:val="13"/>
        </w:rPr>
        <w:t> </w:t>
      </w:r>
      <w:r>
        <w:rPr/>
        <w:t>to</w:t>
      </w:r>
      <w:r>
        <w:rPr>
          <w:spacing w:val="18"/>
        </w:rPr>
        <w:t> </w:t>
      </w:r>
      <w:r>
        <w:rPr/>
        <w:t>62.5%</w:t>
      </w:r>
      <w:r>
        <w:rPr>
          <w:spacing w:val="15"/>
        </w:rPr>
        <w:t> </w:t>
      </w:r>
      <w:r>
        <w:rPr/>
        <w:t>in</w:t>
      </w:r>
      <w:r>
        <w:rPr>
          <w:spacing w:val="9"/>
        </w:rPr>
        <w:t> </w:t>
      </w:r>
      <w:r>
        <w:rPr/>
        <w:t>this</w:t>
      </w:r>
      <w:r>
        <w:rPr>
          <w:spacing w:val="16"/>
        </w:rPr>
        <w:t> </w:t>
      </w:r>
      <w:r>
        <w:rPr/>
        <w:t>study),</w:t>
      </w:r>
      <w:r>
        <w:rPr>
          <w:spacing w:val="16"/>
        </w:rPr>
        <w:t> </w:t>
      </w:r>
      <w:r>
        <w:rPr/>
        <w:t>while</w:t>
      </w:r>
      <w:r>
        <w:rPr>
          <w:spacing w:val="13"/>
        </w:rPr>
        <w:t> </w:t>
      </w:r>
      <w:r>
        <w:rPr/>
        <w:t>64%</w:t>
      </w:r>
      <w:r>
        <w:rPr>
          <w:spacing w:val="16"/>
        </w:rPr>
        <w:t> </w:t>
      </w:r>
      <w:r>
        <w:rPr/>
        <w:t>(compared</w:t>
      </w:r>
      <w:r>
        <w:rPr>
          <w:spacing w:val="13"/>
        </w:rPr>
        <w:t> </w:t>
      </w:r>
      <w:r>
        <w:rPr/>
        <w:t>to</w:t>
      </w:r>
      <w:r>
        <w:rPr>
          <w:spacing w:val="18"/>
        </w:rPr>
        <w:t> </w:t>
      </w:r>
      <w:r>
        <w:rPr/>
        <w:t>37.5%</w:t>
      </w:r>
      <w:r>
        <w:rPr>
          <w:spacing w:val="15"/>
        </w:rPr>
        <w:t> </w:t>
      </w:r>
      <w:r>
        <w:rPr/>
        <w:t>in</w:t>
      </w:r>
      <w:r>
        <w:rPr>
          <w:spacing w:val="9"/>
        </w:rPr>
        <w:t> </w:t>
      </w:r>
      <w:r>
        <w:rPr/>
        <w:t>this</w:t>
      </w:r>
      <w:r>
        <w:rPr>
          <w:spacing w:val="12"/>
        </w:rPr>
        <w:t> </w:t>
      </w:r>
      <w:r>
        <w:rPr/>
        <w:t>study)</w:t>
      </w:r>
      <w:r>
        <w:rPr>
          <w:spacing w:val="18"/>
        </w:rPr>
        <w:t> </w:t>
      </w:r>
      <w:r>
        <w:rPr/>
        <w:t>reported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2"/>
        <w:jc w:val="both"/>
      </w:pPr>
      <w:r>
        <w:rPr/>
        <w:t>the existence of breast cancer in other family members (Montazeri </w:t>
      </w:r>
      <w:r>
        <w:rPr>
          <w:i/>
        </w:rPr>
        <w:t>et al</w:t>
      </w:r>
      <w:r>
        <w:rPr/>
        <w:t>., 2008). The greater</w:t>
      </w:r>
      <w:r>
        <w:rPr>
          <w:spacing w:val="-57"/>
        </w:rPr>
        <w:t> </w:t>
      </w:r>
      <w:r>
        <w:rPr/>
        <w:t>the number of biological relatives with breast cancer, especially relatives diagnosed before</w:t>
      </w:r>
      <w:r>
        <w:rPr>
          <w:spacing w:val="1"/>
        </w:rPr>
        <w:t> </w:t>
      </w:r>
      <w:r>
        <w:rPr/>
        <w:t>the age 50,</w:t>
      </w:r>
      <w:r>
        <w:rPr>
          <w:spacing w:val="-6"/>
        </w:rPr>
        <w:t> </w:t>
      </w:r>
      <w:r>
        <w:rPr/>
        <w:t>the higher</w:t>
      </w:r>
      <w:r>
        <w:rPr>
          <w:spacing w:val="2"/>
        </w:rPr>
        <w:t> </w:t>
      </w:r>
      <w:r>
        <w:rPr/>
        <w:t>a woman’s</w:t>
      </w:r>
      <w:r>
        <w:rPr>
          <w:spacing w:val="4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</w:t>
      </w:r>
      <w:r>
        <w:rPr>
          <w:spacing w:val="3"/>
        </w:rPr>
        <w:t> </w:t>
      </w:r>
      <w:r>
        <w:rPr/>
        <w:t>risk</w:t>
      </w:r>
      <w:r>
        <w:rPr>
          <w:spacing w:val="1"/>
        </w:rPr>
        <w:t> </w:t>
      </w:r>
      <w:r>
        <w:rPr/>
        <w:t>(ACS,</w:t>
      </w:r>
      <w:r>
        <w:rPr>
          <w:spacing w:val="3"/>
        </w:rPr>
        <w:t> </w:t>
      </w:r>
      <w:r>
        <w:rPr/>
        <w:t>2008).</w:t>
      </w:r>
    </w:p>
    <w:p>
      <w:pPr>
        <w:pStyle w:val="BodyText"/>
        <w:spacing w:line="480" w:lineRule="auto" w:before="201"/>
        <w:ind w:left="267" w:right="709"/>
        <w:jc w:val="both"/>
      </w:pPr>
      <w:r>
        <w:rPr/>
        <w:t>Having had breast cancer previously is a known risk factor (3 to 4 fold risk) for recurrence</w:t>
      </w:r>
      <w:r>
        <w:rPr>
          <w:spacing w:val="1"/>
        </w:rPr>
        <w:t> </w:t>
      </w:r>
      <w:r>
        <w:rPr/>
        <w:t>of cancer either in the opposite breast, or in the same breast (ACS, 2005 and Levi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2006). Stariano and Ragland (1994) and Yancik </w:t>
      </w:r>
      <w:r>
        <w:rPr>
          <w:i/>
        </w:rPr>
        <w:t>et al</w:t>
      </w:r>
      <w:r>
        <w:rPr/>
        <w:t>, (1996) found that having a previous</w:t>
      </w:r>
      <w:r>
        <w:rPr>
          <w:spacing w:val="1"/>
        </w:rPr>
        <w:t> </w:t>
      </w:r>
      <w:r>
        <w:rPr/>
        <w:t>cancer predicted early mortality in women with breast</w:t>
      </w:r>
      <w:r>
        <w:rPr>
          <w:spacing w:val="1"/>
        </w:rPr>
        <w:t> </w:t>
      </w:r>
      <w:r>
        <w:rPr/>
        <w:t>cancer. Results</w:t>
      </w:r>
      <w:r>
        <w:rPr>
          <w:spacing w:val="1"/>
        </w:rPr>
        <w:t> </w:t>
      </w:r>
      <w:r>
        <w:rPr/>
        <w:t>from this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which shows that a history of previous cancer was associated with an increased risk for</w:t>
      </w:r>
      <w:r>
        <w:rPr>
          <w:spacing w:val="1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</w:t>
      </w:r>
      <w:r>
        <w:rPr>
          <w:spacing w:val="2"/>
        </w:rPr>
        <w:t> </w:t>
      </w:r>
      <w:r>
        <w:rPr/>
        <w:t>was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support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these data</w:t>
      </w:r>
      <w:r>
        <w:rPr>
          <w:spacing w:val="1"/>
        </w:rPr>
        <w:t> </w:t>
      </w:r>
      <w:r>
        <w:rPr/>
        <w:t>from</w:t>
      </w:r>
      <w:r>
        <w:rPr>
          <w:spacing w:val="-5"/>
        </w:rPr>
        <w:t> </w:t>
      </w:r>
      <w:r>
        <w:rPr/>
        <w:t>elsewhere.</w:t>
      </w:r>
    </w:p>
    <w:p>
      <w:pPr>
        <w:pStyle w:val="BodyText"/>
        <w:spacing w:line="480" w:lineRule="auto" w:before="202"/>
        <w:ind w:left="267" w:right="713"/>
        <w:jc w:val="both"/>
      </w:pPr>
      <w:r>
        <w:rPr/>
        <w:t>That more (52%) of the patients were premenopausal rather than postmenopausal (44%) is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 the results</w:t>
      </w:r>
      <w:r>
        <w:rPr>
          <w:spacing w:val="1"/>
        </w:rPr>
        <w:t> </w:t>
      </w:r>
      <w:r>
        <w:rPr/>
        <w:t>of others studies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had 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breast</w:t>
      </w:r>
      <w:r>
        <w:rPr>
          <w:spacing w:val="60"/>
        </w:rPr>
        <w:t> </w:t>
      </w:r>
      <w:r>
        <w:rPr/>
        <w:t>cancer</w:t>
      </w:r>
      <w:r>
        <w:rPr>
          <w:spacing w:val="60"/>
        </w:rPr>
        <w:t> </w:t>
      </w:r>
      <w:r>
        <w:rPr/>
        <w:t>occurs</w:t>
      </w:r>
      <w:r>
        <w:rPr>
          <w:spacing w:val="1"/>
        </w:rPr>
        <w:t> </w:t>
      </w:r>
      <w:r>
        <w:rPr/>
        <w:t>more in premenopausal women in Nigeria (Adebamowo and Ajayi, 2000; Ikpatt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2002; Adesunkanmi </w:t>
      </w:r>
      <w:r>
        <w:rPr>
          <w:i/>
        </w:rPr>
        <w:t>et al</w:t>
      </w:r>
      <w:r>
        <w:rPr/>
        <w:t>. 2006, Okobia </w:t>
      </w:r>
      <w:r>
        <w:rPr>
          <w:i/>
        </w:rPr>
        <w:t>et al</w:t>
      </w:r>
      <w:r>
        <w:rPr/>
        <w:t>., 2006; Oluwatosin and Olopade 2006). Sixty-</w:t>
      </w:r>
      <w:r>
        <w:rPr>
          <w:spacing w:val="-57"/>
        </w:rPr>
        <w:t> </w:t>
      </w:r>
      <w:r>
        <w:rPr/>
        <w:t>two percent of the patients attained menopause between the ages of 40-49 years, while 34%</w:t>
      </w:r>
      <w:r>
        <w:rPr>
          <w:spacing w:val="-57"/>
        </w:rPr>
        <w:t> </w:t>
      </w:r>
      <w:r>
        <w:rPr/>
        <w:t>attained</w:t>
      </w:r>
      <w:r>
        <w:rPr>
          <w:spacing w:val="1"/>
        </w:rPr>
        <w:t> </w:t>
      </w:r>
      <w:r>
        <w:rPr/>
        <w:t>menopause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menopause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associated with a higher risk of breast cancer in Nigerian women (Adebamowo and Ajayi,</w:t>
      </w:r>
      <w:r>
        <w:rPr>
          <w:spacing w:val="1"/>
        </w:rPr>
        <w:t> </w:t>
      </w:r>
      <w:r>
        <w:rPr/>
        <w:t>2000). The risk of breast cancer is said to increase by almost 3% for each year older at</w:t>
      </w:r>
      <w:r>
        <w:rPr>
          <w:spacing w:val="1"/>
        </w:rPr>
        <w:t> </w:t>
      </w:r>
      <w:r>
        <w:rPr/>
        <w:t>menopause; so that a woman who has not had menopause at 55 (rather than 45 years), has</w:t>
      </w:r>
      <w:r>
        <w:rPr>
          <w:spacing w:val="1"/>
        </w:rPr>
        <w:t> </w:t>
      </w:r>
      <w:r>
        <w:rPr/>
        <w:t>approximately</w:t>
      </w:r>
      <w:r>
        <w:rPr>
          <w:spacing w:val="-9"/>
        </w:rPr>
        <w:t> </w:t>
      </w:r>
      <w:r>
        <w:rPr/>
        <w:t>30%</w:t>
      </w:r>
      <w:r>
        <w:rPr>
          <w:spacing w:val="4"/>
        </w:rPr>
        <w:t> </w:t>
      </w:r>
      <w:r>
        <w:rPr/>
        <w:t>higher</w:t>
      </w:r>
      <w:r>
        <w:rPr>
          <w:spacing w:val="3"/>
        </w:rPr>
        <w:t> </w:t>
      </w:r>
      <w:r>
        <w:rPr/>
        <w:t>risk</w:t>
      </w:r>
      <w:r>
        <w:rPr>
          <w:spacing w:val="1"/>
        </w:rPr>
        <w:t> </w:t>
      </w:r>
      <w:r>
        <w:rPr/>
        <w:t>(CGHF,</w:t>
      </w:r>
      <w:r>
        <w:rPr>
          <w:spacing w:val="4"/>
        </w:rPr>
        <w:t> </w:t>
      </w:r>
      <w:r>
        <w:rPr/>
        <w:t>2002).</w:t>
      </w:r>
    </w:p>
    <w:p>
      <w:pPr>
        <w:pStyle w:val="BodyText"/>
        <w:spacing w:line="480" w:lineRule="auto" w:before="194"/>
        <w:ind w:left="267" w:right="714"/>
        <w:jc w:val="both"/>
      </w:pPr>
      <w:r>
        <w:rPr/>
        <w:t>Regarding menarche, the 14.54 ± 0.52 years observed was similar to 13.67 years reported</w:t>
      </w:r>
      <w:r>
        <w:rPr>
          <w:spacing w:val="1"/>
        </w:rPr>
        <w:t> </w:t>
      </w:r>
      <w:r>
        <w:rPr/>
        <w:t>by Anyanwu (2008) and 14 years (by 67.5% of patients) reported by Ashindoitiang and</w:t>
      </w:r>
      <w:r>
        <w:rPr>
          <w:spacing w:val="1"/>
        </w:rPr>
        <w:t> </w:t>
      </w:r>
      <w:r>
        <w:rPr/>
        <w:t>Anunobi</w:t>
      </w:r>
      <w:r>
        <w:rPr>
          <w:spacing w:val="-5"/>
        </w:rPr>
        <w:t> </w:t>
      </w:r>
      <w:r>
        <w:rPr/>
        <w:t>(2009).</w:t>
      </w:r>
      <w:r>
        <w:rPr>
          <w:spacing w:val="2"/>
        </w:rPr>
        <w:t> </w:t>
      </w:r>
      <w:r>
        <w:rPr/>
        <w:t>Early</w:t>
      </w:r>
      <w:r>
        <w:rPr>
          <w:spacing w:val="-5"/>
        </w:rPr>
        <w:t> </w:t>
      </w:r>
      <w:r>
        <w:rPr/>
        <w:t>onset</w:t>
      </w:r>
      <w:r>
        <w:rPr>
          <w:spacing w:val="4"/>
        </w:rPr>
        <w:t> </w:t>
      </w:r>
      <w:r>
        <w:rPr/>
        <w:t>of</w:t>
      </w:r>
      <w:r>
        <w:rPr>
          <w:spacing w:val="-3"/>
        </w:rPr>
        <w:t> </w:t>
      </w:r>
      <w:r>
        <w:rPr/>
        <w:t>menarche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late</w:t>
      </w:r>
      <w:r>
        <w:rPr>
          <w:spacing w:val="-1"/>
        </w:rPr>
        <w:t> </w:t>
      </w:r>
      <w:r>
        <w:rPr/>
        <w:t>menopause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associated with</w:t>
      </w:r>
      <w:r>
        <w:rPr>
          <w:spacing w:val="5"/>
        </w:rPr>
        <w:t> </w:t>
      </w:r>
      <w:r>
        <w:rPr/>
        <w:t>increased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3"/>
        <w:jc w:val="both"/>
      </w:pPr>
      <w:r>
        <w:rPr/>
        <w:t>lifetime exposure to estrogen and increases breast cancer risk (Adebamowo and Ajayi,</w:t>
      </w:r>
      <w:r>
        <w:rPr>
          <w:spacing w:val="1"/>
        </w:rPr>
        <w:t> </w:t>
      </w:r>
      <w:r>
        <w:rPr/>
        <w:t>(2000) and Okobia and Bunker, (2005). Nearly 80% of patients in this study had first</w:t>
      </w:r>
      <w:r>
        <w:rPr>
          <w:spacing w:val="1"/>
        </w:rPr>
        <w:t> </w:t>
      </w:r>
      <w:r>
        <w:rPr/>
        <w:t>menarche at</w:t>
      </w:r>
      <w:r>
        <w:rPr>
          <w:spacing w:val="7"/>
        </w:rPr>
        <w:t> </w:t>
      </w:r>
      <w:r>
        <w:rPr/>
        <w:t>15</w:t>
      </w:r>
      <w:r>
        <w:rPr>
          <w:spacing w:val="1"/>
        </w:rPr>
        <w:t> </w:t>
      </w:r>
      <w:r>
        <w:rPr/>
        <w:t>years or</w:t>
      </w:r>
      <w:r>
        <w:rPr>
          <w:spacing w:val="3"/>
        </w:rPr>
        <w:t> </w:t>
      </w:r>
      <w:r>
        <w:rPr/>
        <w:t>younger.</w:t>
      </w:r>
    </w:p>
    <w:p>
      <w:pPr>
        <w:pStyle w:val="BodyText"/>
        <w:spacing w:line="480" w:lineRule="auto" w:before="201"/>
        <w:ind w:left="267" w:right="712"/>
        <w:jc w:val="both"/>
      </w:pPr>
      <w:r>
        <w:rPr/>
        <w:t>Age at first full term pregnancy greater than 20 years as observed in the present study</w:t>
      </w:r>
      <w:r>
        <w:rPr>
          <w:spacing w:val="1"/>
        </w:rPr>
        <w:t> </w:t>
      </w:r>
      <w:r>
        <w:rPr/>
        <w:t>(72.9%) has been associated with an increased risk for breast cancer (Adebamowo and</w:t>
      </w:r>
      <w:r>
        <w:rPr>
          <w:spacing w:val="1"/>
        </w:rPr>
        <w:t> </w:t>
      </w:r>
      <w:r>
        <w:rPr/>
        <w:t>Adekunle, 1999 and Okobia </w:t>
      </w:r>
      <w:r>
        <w:rPr>
          <w:i/>
        </w:rPr>
        <w:t>et al</w:t>
      </w:r>
      <w:r>
        <w:rPr/>
        <w:t>., 2006). In another study, 64% of the breast cancer</w:t>
      </w:r>
      <w:r>
        <w:rPr>
          <w:spacing w:val="1"/>
        </w:rPr>
        <w:t> </w:t>
      </w:r>
      <w:r>
        <w:rPr/>
        <w:t>patients were reported to have had their first full term pregnancy at age 25 years and above</w:t>
      </w:r>
      <w:r>
        <w:rPr>
          <w:spacing w:val="1"/>
        </w:rPr>
        <w:t> </w:t>
      </w:r>
      <w:r>
        <w:rPr/>
        <w:t>(Ashindoitiang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Anunobi,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480" w:lineRule="auto" w:before="202"/>
        <w:ind w:left="267" w:right="714"/>
        <w:jc w:val="both"/>
      </w:pPr>
      <w:r>
        <w:rPr/>
        <w:t>Child bearing and the high number of full term pregnancies have been found to reduce the</w:t>
      </w:r>
      <w:r>
        <w:rPr>
          <w:spacing w:val="1"/>
        </w:rPr>
        <w:t> </w:t>
      </w:r>
      <w:r>
        <w:rPr/>
        <w:t>risk of breast cancer with risk reducing by 30% for each full term pregnancy compared to</w:t>
      </w:r>
      <w:r>
        <w:rPr>
          <w:spacing w:val="1"/>
        </w:rPr>
        <w:t> </w:t>
      </w:r>
      <w:r>
        <w:rPr/>
        <w:t>nulliparous women (Ewertz </w:t>
      </w:r>
      <w:r>
        <w:rPr>
          <w:i/>
        </w:rPr>
        <w:t>et al</w:t>
      </w:r>
      <w:r>
        <w:rPr/>
        <w:t>., 1990).</w:t>
      </w:r>
      <w:r>
        <w:rPr>
          <w:spacing w:val="61"/>
        </w:rPr>
        <w:t> </w:t>
      </w:r>
      <w:r>
        <w:rPr/>
        <w:t>Studies in Nigeria have also associated high</w:t>
      </w:r>
      <w:r>
        <w:rPr>
          <w:spacing w:val="1"/>
        </w:rPr>
        <w:t> </w:t>
      </w:r>
      <w:r>
        <w:rPr/>
        <w:t>parity or multiparity with decreased risk for breast cancer (Adebamowo and Ajayi, 2000;</w:t>
      </w:r>
      <w:r>
        <w:rPr>
          <w:spacing w:val="1"/>
        </w:rPr>
        <w:t> </w:t>
      </w:r>
      <w:r>
        <w:rPr/>
        <w:t>Adesunkanmi </w:t>
      </w:r>
      <w:r>
        <w:rPr>
          <w:i/>
        </w:rPr>
        <w:t>et al</w:t>
      </w:r>
      <w:r>
        <w:rPr/>
        <w:t>., 2006). The present study showed that 56% of the women had between</w:t>
      </w:r>
      <w:r>
        <w:rPr>
          <w:spacing w:val="1"/>
        </w:rPr>
        <w:t> </w:t>
      </w:r>
      <w:r>
        <w:rPr/>
        <w:t>5 to 14 children. Mean parity in the study was 5.46 ± 0.37 which was higher than that in</w:t>
      </w:r>
      <w:r>
        <w:rPr>
          <w:spacing w:val="1"/>
        </w:rPr>
        <w:t> </w:t>
      </w:r>
      <w:r>
        <w:rPr/>
        <w:t>another study (mean parity of 4.28 ± 0.28) Anyanwu (2008). Okobia </w:t>
      </w:r>
      <w:r>
        <w:rPr>
          <w:i/>
        </w:rPr>
        <w:t>et al</w:t>
      </w:r>
      <w:r>
        <w:rPr/>
        <w:t>., 2006 in another</w:t>
      </w:r>
      <w:r>
        <w:rPr>
          <w:spacing w:val="1"/>
        </w:rPr>
        <w:t> </w:t>
      </w:r>
      <w:r>
        <w:rPr/>
        <w:t>study reported that women who were para 4 and above had a decreased risk for breast</w:t>
      </w:r>
      <w:r>
        <w:rPr>
          <w:spacing w:val="1"/>
        </w:rPr>
        <w:t> </w:t>
      </w:r>
      <w:r>
        <w:rPr/>
        <w:t>cancer. Findings from this study however represented a deviation from these previous</w:t>
      </w:r>
      <w:r>
        <w:rPr>
          <w:spacing w:val="1"/>
        </w:rPr>
        <w:t> </w:t>
      </w:r>
      <w:r>
        <w:rPr/>
        <w:t>studies. More than 50% of the women had 5 children and above and this did not seem to</w:t>
      </w:r>
      <w:r>
        <w:rPr>
          <w:spacing w:val="1"/>
        </w:rPr>
        <w:t> </w:t>
      </w:r>
      <w:r>
        <w:rPr/>
        <w:t>decrease their risk for breast cancer. Adebamowo and Adekunle (1999), also reported that</w:t>
      </w:r>
      <w:r>
        <w:rPr>
          <w:spacing w:val="1"/>
        </w:rPr>
        <w:t> </w:t>
      </w:r>
      <w:r>
        <w:rPr/>
        <w:t>the women with breast cancer in their study had a higher mean number of pregnancies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controls.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3"/>
        <w:jc w:val="both"/>
      </w:pPr>
      <w:r>
        <w:rPr/>
        <w:t>Findings from analysis of history of breast feeding showed that 54.5% of the women were</w:t>
      </w:r>
      <w:r>
        <w:rPr>
          <w:spacing w:val="1"/>
        </w:rPr>
        <w:t> </w:t>
      </w:r>
      <w:r>
        <w:rPr/>
        <w:t>reported to have breast fed their children. The mean duration of feeding could not be</w:t>
      </w:r>
      <w:r>
        <w:rPr>
          <w:spacing w:val="1"/>
        </w:rPr>
        <w:t> </w:t>
      </w:r>
      <w:r>
        <w:rPr/>
        <w:t>determined. Breast feeding for 1 to 2 years has been found to slightly lower breast cancer</w:t>
      </w:r>
      <w:r>
        <w:rPr>
          <w:spacing w:val="1"/>
        </w:rPr>
        <w:t> </w:t>
      </w:r>
      <w:r>
        <w:rPr/>
        <w:t>risk as it</w:t>
      </w:r>
      <w:r>
        <w:rPr>
          <w:spacing w:val="1"/>
        </w:rPr>
        <w:t> </w:t>
      </w:r>
      <w:r>
        <w:rPr/>
        <w:t>lowers a woman’s total number of</w:t>
      </w:r>
      <w:r>
        <w:rPr>
          <w:spacing w:val="61"/>
        </w:rPr>
        <w:t> </w:t>
      </w:r>
      <w:r>
        <w:rPr/>
        <w:t>menstrual cycles and hence exposure to</w:t>
      </w:r>
      <w:r>
        <w:rPr>
          <w:spacing w:val="1"/>
        </w:rPr>
        <w:t> </w:t>
      </w:r>
      <w:r>
        <w:rPr/>
        <w:t>estrogen</w:t>
      </w:r>
      <w:r>
        <w:rPr>
          <w:spacing w:val="-3"/>
        </w:rPr>
        <w:t> </w:t>
      </w:r>
      <w:r>
        <w:rPr/>
        <w:t>(ACS,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line="480" w:lineRule="auto" w:before="201"/>
        <w:ind w:left="267" w:right="718"/>
        <w:jc w:val="both"/>
      </w:pPr>
      <w:r>
        <w:rPr/>
        <w:t>Forty-one percent of the patients admitted to have used one form of birth control measure.</w:t>
      </w:r>
      <w:r>
        <w:rPr>
          <w:spacing w:val="1"/>
        </w:rPr>
        <w:t> </w:t>
      </w:r>
      <w:r>
        <w:rPr/>
        <w:t>33% were reported to have used oral contraceptives and this is high compared to another</w:t>
      </w:r>
      <w:r>
        <w:rPr>
          <w:spacing w:val="1"/>
        </w:rPr>
        <w:t> </w:t>
      </w:r>
      <w:r>
        <w:rPr/>
        <w:t>study which reported that 5% used oral contraceptives (Ashindoitiang and Anunobi, 2009).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birth control pills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 associated</w:t>
      </w:r>
      <w:r>
        <w:rPr>
          <w:spacing w:val="1"/>
        </w:rPr>
        <w:t> </w:t>
      </w:r>
      <w:r>
        <w:rPr/>
        <w:t>with an</w:t>
      </w:r>
      <w:r>
        <w:rPr>
          <w:spacing w:val="1"/>
        </w:rPr>
        <w:t> </w:t>
      </w:r>
      <w:r>
        <w:rPr/>
        <w:t>increased risk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(CGHF, 1996 and ACS, 2008). Oral contraceptives contain estrogen and estrogen is the</w:t>
      </w:r>
      <w:r>
        <w:rPr>
          <w:spacing w:val="1"/>
        </w:rPr>
        <w:t> </w:t>
      </w:r>
      <w:r>
        <w:rPr/>
        <w:t>primary</w:t>
      </w:r>
      <w:r>
        <w:rPr>
          <w:spacing w:val="-9"/>
        </w:rPr>
        <w:t> </w:t>
      </w:r>
      <w:r>
        <w:rPr/>
        <w:t>stimulant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breast</w:t>
      </w:r>
      <w:r>
        <w:rPr>
          <w:spacing w:val="7"/>
        </w:rPr>
        <w:t> </w:t>
      </w:r>
      <w:r>
        <w:rPr/>
        <w:t>epithelial</w:t>
      </w:r>
      <w:r>
        <w:rPr>
          <w:spacing w:val="-8"/>
        </w:rPr>
        <w:t> </w:t>
      </w:r>
      <w:r>
        <w:rPr/>
        <w:t>proliferation</w:t>
      </w:r>
      <w:r>
        <w:rPr>
          <w:spacing w:val="1"/>
        </w:rPr>
        <w:t> </w:t>
      </w:r>
      <w:r>
        <w:rPr/>
        <w:t>(Pike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1983).</w:t>
      </w:r>
    </w:p>
    <w:p>
      <w:pPr>
        <w:pStyle w:val="BodyText"/>
        <w:spacing w:line="480" w:lineRule="auto" w:before="202"/>
        <w:ind w:left="267" w:right="715"/>
        <w:jc w:val="both"/>
      </w:pPr>
      <w:r>
        <w:rPr/>
        <w:t>Findings on the analysis of data on alcohol intake revealed that only 14 (23%) of the</w:t>
      </w:r>
      <w:r>
        <w:rPr>
          <w:spacing w:val="1"/>
        </w:rPr>
        <w:t> </w:t>
      </w:r>
      <w:r>
        <w:rPr/>
        <w:t>patients admitted to have taken alcohol out of which 8 were reported to have taken 1 bottle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week while the 6 claimed they drank occasionally.</w:t>
      </w:r>
      <w:r>
        <w:rPr>
          <w:spacing w:val="1"/>
        </w:rPr>
        <w:t> </w:t>
      </w:r>
      <w:r>
        <w:rPr/>
        <w:t>In another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Anyanwu</w:t>
      </w:r>
      <w:r>
        <w:rPr>
          <w:spacing w:val="1"/>
        </w:rPr>
        <w:t> </w:t>
      </w:r>
      <w:r>
        <w:rPr/>
        <w:t>(2008), less than 15% of the patients were reported to have taken alcohol, alcohol intake</w:t>
      </w:r>
      <w:r>
        <w:rPr>
          <w:spacing w:val="1"/>
        </w:rPr>
        <w:t> </w:t>
      </w:r>
      <w:r>
        <w:rPr/>
        <w:t>was described as social to less than a drink monthly.</w:t>
      </w:r>
      <w:r>
        <w:rPr>
          <w:spacing w:val="60"/>
        </w:rPr>
        <w:t> </w:t>
      </w:r>
      <w:r>
        <w:rPr/>
        <w:t>Alcohol abuse was however reported</w:t>
      </w:r>
      <w:r>
        <w:rPr>
          <w:spacing w:val="1"/>
        </w:rPr>
        <w:t> </w:t>
      </w:r>
      <w:r>
        <w:rPr/>
        <w:t>in a case-control study of the epidemiological risk factors for breast cancer in Nigeria</w:t>
      </w:r>
      <w:r>
        <w:rPr>
          <w:spacing w:val="1"/>
        </w:rPr>
        <w:t> </w:t>
      </w:r>
      <w:r>
        <w:rPr/>
        <w:t>(Adebamowo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Adekunle,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consumption of more than 2 drinks of alcohol and increase in the level of estrogen in the</w:t>
      </w:r>
      <w:r>
        <w:rPr>
          <w:spacing w:val="1"/>
        </w:rPr>
        <w:t> </w:t>
      </w:r>
      <w:r>
        <w:rPr/>
        <w:t>blood (ACS, 2005). Some sex hormones have also been found to have higher levels in the</w:t>
      </w:r>
      <w:r>
        <w:rPr>
          <w:spacing w:val="1"/>
        </w:rPr>
        <w:t> </w:t>
      </w:r>
      <w:r>
        <w:rPr/>
        <w:t>blood stream of alcohol consumers than in non-consumers (Rinaldi </w:t>
      </w:r>
      <w:r>
        <w:rPr>
          <w:i/>
        </w:rPr>
        <w:t>et al</w:t>
      </w:r>
      <w:r>
        <w:rPr/>
        <w:t>., 2006). Results</w:t>
      </w:r>
      <w:r>
        <w:rPr>
          <w:spacing w:val="1"/>
        </w:rPr>
        <w:t> </w:t>
      </w:r>
      <w:r>
        <w:rPr/>
        <w:t>from this</w:t>
      </w:r>
      <w:r>
        <w:rPr>
          <w:spacing w:val="6"/>
        </w:rPr>
        <w:t> </w:t>
      </w:r>
      <w:r>
        <w:rPr/>
        <w:t>study showed</w:t>
      </w:r>
      <w:r>
        <w:rPr>
          <w:spacing w:val="8"/>
        </w:rPr>
        <w:t> </w:t>
      </w:r>
      <w:r>
        <w:rPr/>
        <w:t>no</w:t>
      </w:r>
      <w:r>
        <w:rPr>
          <w:spacing w:val="13"/>
        </w:rPr>
        <w:t> </w:t>
      </w:r>
      <w:r>
        <w:rPr/>
        <w:t>strong</w:t>
      </w:r>
      <w:r>
        <w:rPr>
          <w:spacing w:val="8"/>
        </w:rPr>
        <w:t> </w:t>
      </w:r>
      <w:r>
        <w:rPr/>
        <w:t>relationship</w:t>
      </w:r>
      <w:r>
        <w:rPr>
          <w:spacing w:val="8"/>
        </w:rPr>
        <w:t> </w:t>
      </w:r>
      <w:r>
        <w:rPr/>
        <w:t>between</w:t>
      </w:r>
      <w:r>
        <w:rPr>
          <w:spacing w:val="4"/>
        </w:rPr>
        <w:t> </w:t>
      </w:r>
      <w:r>
        <w:rPr/>
        <w:t>alcohol and</w:t>
      </w:r>
      <w:r>
        <w:rPr>
          <w:spacing w:val="13"/>
        </w:rPr>
        <w:t> </w:t>
      </w:r>
      <w:r>
        <w:rPr/>
        <w:t>breast</w:t>
      </w:r>
      <w:r>
        <w:rPr>
          <w:spacing w:val="14"/>
        </w:rPr>
        <w:t> </w:t>
      </w:r>
      <w:r>
        <w:rPr/>
        <w:t>cancer,</w:t>
      </w:r>
      <w:r>
        <w:rPr>
          <w:spacing w:val="11"/>
        </w:rPr>
        <w:t> </w:t>
      </w:r>
      <w:r>
        <w:rPr/>
        <w:t>although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1"/>
        <w:jc w:val="both"/>
      </w:pPr>
      <w:r>
        <w:rPr/>
        <w:t>it is possible that majority of the patient did not give a true account whether they used to</w:t>
      </w:r>
      <w:r>
        <w:rPr>
          <w:spacing w:val="1"/>
        </w:rPr>
        <w:t> </w:t>
      </w:r>
      <w:r>
        <w:rPr/>
        <w:t>take</w:t>
      </w:r>
      <w:r>
        <w:rPr>
          <w:spacing w:val="-1"/>
        </w:rPr>
        <w:t> </w:t>
      </w:r>
      <w:r>
        <w:rPr/>
        <w:t>alcohol</w:t>
      </w:r>
      <w:r>
        <w:rPr>
          <w:spacing w:val="-8"/>
        </w:rPr>
        <w:t> </w:t>
      </w:r>
      <w:r>
        <w:rPr/>
        <w:t>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considering the environment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9"/>
        </w:rPr>
        <w:t> </w:t>
      </w:r>
      <w:r>
        <w:rPr/>
        <w:t>was</w:t>
      </w:r>
      <w:r>
        <w:rPr>
          <w:spacing w:val="-2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out.</w:t>
      </w:r>
    </w:p>
    <w:p>
      <w:pPr>
        <w:pStyle w:val="BodyText"/>
        <w:spacing w:line="480" w:lineRule="auto" w:before="201"/>
        <w:ind w:left="267" w:right="720"/>
        <w:jc w:val="both"/>
      </w:pPr>
      <w:r>
        <w:rPr/>
        <w:t>Only one woman admitted to have smoked tobacco, though it is possible that the number</w:t>
      </w:r>
      <w:r>
        <w:rPr>
          <w:spacing w:val="1"/>
        </w:rPr>
        <w:t> </w:t>
      </w:r>
      <w:r>
        <w:rPr/>
        <w:t>may have been higher and the women did not want to admit to smoking. In a study carried</w:t>
      </w:r>
      <w:r>
        <w:rPr>
          <w:spacing w:val="1"/>
        </w:rPr>
        <w:t> </w:t>
      </w:r>
      <w:r>
        <w:rPr/>
        <w:t>out by Anyanwu (2008) none of the patients admitted to have smoked tobacco. In Japanese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tobacco</w:t>
      </w:r>
      <w:r>
        <w:rPr>
          <w:spacing w:val="1"/>
        </w:rPr>
        <w:t> </w:t>
      </w:r>
      <w:r>
        <w:rPr/>
        <w:t>smoke has</w:t>
      </w:r>
      <w:r>
        <w:rPr>
          <w:spacing w:val="1"/>
        </w:rPr>
        <w:t> </w:t>
      </w:r>
      <w:r>
        <w:rPr/>
        <w:t>been found to</w:t>
      </w:r>
      <w:r>
        <w:rPr>
          <w:spacing w:val="1"/>
        </w:rPr>
        <w:t> </w:t>
      </w:r>
      <w:r>
        <w:rPr/>
        <w:t>possibly increase the risk of 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(Nagata </w:t>
      </w:r>
      <w:r>
        <w:rPr>
          <w:i/>
        </w:rPr>
        <w:t>et al</w:t>
      </w:r>
      <w:r>
        <w:rPr/>
        <w:t>., 2006). Evidence between second hand smoke (passive smoking) and breast</w:t>
      </w:r>
      <w:r>
        <w:rPr>
          <w:spacing w:val="1"/>
        </w:rPr>
        <w:t> </w:t>
      </w:r>
      <w:r>
        <w:rPr/>
        <w:t>cancer</w:t>
      </w:r>
      <w:r>
        <w:rPr>
          <w:spacing w:val="2"/>
        </w:rPr>
        <w:t> </w:t>
      </w:r>
      <w:r>
        <w:rPr/>
        <w:t>risk</w:t>
      </w:r>
      <w:r>
        <w:rPr>
          <w:spacing w:val="7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8"/>
        </w:rPr>
        <w:t> </w:t>
      </w:r>
      <w:r>
        <w:rPr/>
        <w:t>clear</w:t>
      </w:r>
      <w:r>
        <w:rPr>
          <w:spacing w:val="2"/>
        </w:rPr>
        <w:t> </w:t>
      </w:r>
      <w:r>
        <w:rPr/>
        <w:t>(ACS,</w:t>
      </w:r>
      <w:r>
        <w:rPr>
          <w:spacing w:val="4"/>
        </w:rPr>
        <w:t> </w:t>
      </w:r>
      <w:r>
        <w:rPr/>
        <w:t>2008).</w:t>
      </w:r>
    </w:p>
    <w:p>
      <w:pPr>
        <w:pStyle w:val="Heading1"/>
        <w:numPr>
          <w:ilvl w:val="1"/>
          <w:numId w:val="22"/>
        </w:numPr>
        <w:tabs>
          <w:tab w:pos="632" w:val="left" w:leader="none"/>
        </w:tabs>
        <w:spacing w:line="240" w:lineRule="auto" w:before="207" w:after="0"/>
        <w:ind w:left="632" w:right="0" w:hanging="365"/>
        <w:jc w:val="left"/>
      </w:pPr>
      <w:bookmarkStart w:name="_TOC_250010" w:id="34"/>
      <w:r>
        <w:rPr/>
        <w:t>CO-MORBIDITY,</w:t>
      </w:r>
      <w:r>
        <w:rPr>
          <w:spacing w:val="-7"/>
        </w:rPr>
        <w:t> </w:t>
      </w:r>
      <w:r>
        <w:rPr/>
        <w:t>DIAGNOSIS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LABORATORY</w:t>
      </w:r>
      <w:r>
        <w:rPr>
          <w:spacing w:val="-8"/>
        </w:rPr>
        <w:t> </w:t>
      </w:r>
      <w:bookmarkEnd w:id="34"/>
      <w:r>
        <w:rPr/>
        <w:t>INVESTIGATIONS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67" w:right="714"/>
        <w:jc w:val="both"/>
      </w:pPr>
      <w:r>
        <w:rPr/>
        <w:t>The survival of women with breast cancer is dependent on the presence or absence of other</w:t>
      </w:r>
      <w:r>
        <w:rPr>
          <w:spacing w:val="1"/>
        </w:rPr>
        <w:t> </w:t>
      </w:r>
      <w:r>
        <w:rPr/>
        <w:t>co morbid diseases (West </w:t>
      </w:r>
      <w:r>
        <w:rPr>
          <w:i/>
        </w:rPr>
        <w:t>et al</w:t>
      </w:r>
      <w:r>
        <w:rPr/>
        <w:t>., 1996). Amongst conditions that predict early mortality in</w:t>
      </w:r>
      <w:r>
        <w:rPr>
          <w:spacing w:val="1"/>
        </w:rPr>
        <w:t> </w:t>
      </w:r>
      <w:r>
        <w:rPr/>
        <w:t>women with breast cancer are diabetes, stroke and a previous cancer which had earlier on</w:t>
      </w:r>
      <w:r>
        <w:rPr>
          <w:spacing w:val="1"/>
        </w:rPr>
        <w:t> </w:t>
      </w:r>
      <w:r>
        <w:rPr/>
        <w:t>been reported (Stariano and Ragland, 1994; Yancik, 2001). The duo of hypertension and</w:t>
      </w:r>
      <w:r>
        <w:rPr>
          <w:spacing w:val="1"/>
        </w:rPr>
        <w:t> </w:t>
      </w:r>
      <w:r>
        <w:rPr/>
        <w:t>diabetes as seen in the present study as co morbid diseases may increase mortality in the</w:t>
      </w:r>
      <w:r>
        <w:rPr>
          <w:spacing w:val="1"/>
        </w:rPr>
        <w:t> </w:t>
      </w:r>
      <w:r>
        <w:rPr/>
        <w:t>study</w:t>
      </w:r>
      <w:r>
        <w:rPr>
          <w:spacing w:val="-9"/>
        </w:rPr>
        <w:t> </w:t>
      </w:r>
      <w:r>
        <w:rPr/>
        <w:t>population.</w:t>
      </w:r>
    </w:p>
    <w:p>
      <w:pPr>
        <w:pStyle w:val="BodyText"/>
        <w:spacing w:line="480" w:lineRule="auto" w:before="202"/>
        <w:ind w:left="267" w:right="718"/>
        <w:jc w:val="both"/>
      </w:pPr>
      <w:r>
        <w:rPr/>
        <w:t>More of the cancers occurred in the right breast (50.7%) while 41.8% occurred in the left</w:t>
      </w:r>
      <w:r>
        <w:rPr>
          <w:spacing w:val="1"/>
        </w:rPr>
        <w:t> </w:t>
      </w:r>
      <w:r>
        <w:rPr/>
        <w:t>breast, 7.4% of the patients had bilateral breast cancer. This finding is not similar to results</w:t>
      </w:r>
      <w:r>
        <w:rPr>
          <w:spacing w:val="1"/>
        </w:rPr>
        <w:t> </w:t>
      </w:r>
      <w:r>
        <w:rPr/>
        <w:t>of the works of Ekanem and Aligbe (2006) and Adesunkanmi </w:t>
      </w:r>
      <w:r>
        <w:rPr>
          <w:i/>
        </w:rPr>
        <w:t>et al</w:t>
      </w:r>
      <w:r>
        <w:rPr/>
        <w:t>., (2006) who found that</w:t>
      </w:r>
      <w:r>
        <w:rPr>
          <w:spacing w:val="1"/>
        </w:rPr>
        <w:t> </w:t>
      </w:r>
      <w:r>
        <w:rPr/>
        <w:t>breast cancers occurred more on the left breast than on the right. Anyanwu (2008) on the</w:t>
      </w:r>
      <w:r>
        <w:rPr>
          <w:spacing w:val="1"/>
        </w:rPr>
        <w:t> </w:t>
      </w:r>
      <w:r>
        <w:rPr/>
        <w:t>other hand reported that 49% each of breast cancer cases occurred in both right and left</w:t>
      </w:r>
      <w:r>
        <w:rPr>
          <w:spacing w:val="1"/>
        </w:rPr>
        <w:t> </w:t>
      </w:r>
      <w:r>
        <w:rPr/>
        <w:t>breasts,</w:t>
      </w:r>
      <w:r>
        <w:rPr>
          <w:spacing w:val="3"/>
        </w:rPr>
        <w:t> </w:t>
      </w:r>
      <w:r>
        <w:rPr/>
        <w:t>while</w:t>
      </w:r>
      <w:r>
        <w:rPr>
          <w:spacing w:val="1"/>
        </w:rPr>
        <w:t> </w:t>
      </w:r>
      <w:r>
        <w:rPr/>
        <w:t>2%</w:t>
      </w:r>
      <w:r>
        <w:rPr>
          <w:spacing w:val="4"/>
        </w:rPr>
        <w:t> </w:t>
      </w:r>
      <w:r>
        <w:rPr/>
        <w:t>were bilateral.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5"/>
        <w:jc w:val="both"/>
      </w:pPr>
      <w:r>
        <w:rPr/>
        <w:t>Biopsy is the most definitive method for diagnosing breast cancer; this probably accounted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reason why</w:t>
      </w:r>
      <w:r>
        <w:rPr>
          <w:spacing w:val="1"/>
        </w:rPr>
        <w:t> </w:t>
      </w:r>
      <w:r>
        <w:rPr/>
        <w:t>majority of the patients had one done.</w:t>
      </w:r>
      <w:r>
        <w:rPr>
          <w:spacing w:val="60"/>
        </w:rPr>
        <w:t> </w:t>
      </w:r>
      <w:r>
        <w:rPr/>
        <w:t>Mammography which can be</w:t>
      </w:r>
      <w:r>
        <w:rPr>
          <w:spacing w:val="1"/>
        </w:rPr>
        <w:t> </w:t>
      </w:r>
      <w:r>
        <w:rPr/>
        <w:t>used to identify cancer several years before physical symptoms develop (ACS, 2007), was</w:t>
      </w:r>
      <w:r>
        <w:rPr>
          <w:spacing w:val="1"/>
        </w:rPr>
        <w:t> </w:t>
      </w:r>
      <w:r>
        <w:rPr/>
        <w:t>used in diagnosing 18% of the patients. This low percentage (18%) could be attributed to</w:t>
      </w:r>
      <w:r>
        <w:rPr>
          <w:spacing w:val="1"/>
        </w:rPr>
        <w:t> </w:t>
      </w:r>
      <w:r>
        <w:rPr/>
        <w:t>the fact that carrying out a mammogram is very costly, and as majority of the patients were</w:t>
      </w:r>
      <w:r>
        <w:rPr>
          <w:spacing w:val="1"/>
        </w:rPr>
        <w:t> </w:t>
      </w:r>
      <w:r>
        <w:rPr/>
        <w:t>housewives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unemployed</w:t>
      </w:r>
      <w:r>
        <w:rPr>
          <w:spacing w:val="1"/>
        </w:rPr>
        <w:t> </w:t>
      </w:r>
      <w:r>
        <w:rPr/>
        <w:t>they</w:t>
      </w:r>
      <w:r>
        <w:rPr>
          <w:spacing w:val="-9"/>
        </w:rPr>
        <w:t> </w:t>
      </w:r>
      <w:r>
        <w:rPr/>
        <w:t>probably</w:t>
      </w:r>
      <w:r>
        <w:rPr>
          <w:spacing w:val="-3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afford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2"/>
        </w:rPr>
        <w:t> </w:t>
      </w:r>
      <w:r>
        <w:rPr/>
        <w:t>cost.</w:t>
      </w:r>
    </w:p>
    <w:p>
      <w:pPr>
        <w:pStyle w:val="BodyText"/>
        <w:spacing w:line="480" w:lineRule="auto" w:before="202"/>
        <w:ind w:left="267" w:right="712"/>
        <w:jc w:val="both"/>
      </w:pPr>
      <w:r>
        <w:rPr/>
        <w:t>Signs and symptoms frequently reported included lump in the breast, breast pain, change in</w:t>
      </w:r>
      <w:r>
        <w:rPr>
          <w:spacing w:val="1"/>
        </w:rPr>
        <w:t> </w:t>
      </w:r>
      <w:r>
        <w:rPr/>
        <w:t>breast size, breast discharge and ulceration. Other symptoms included</w:t>
      </w:r>
      <w:r>
        <w:rPr>
          <w:spacing w:val="60"/>
        </w:rPr>
        <w:t> </w:t>
      </w:r>
      <w:r>
        <w:rPr/>
        <w:t>inverted nipples,</w:t>
      </w:r>
      <w:r>
        <w:rPr>
          <w:spacing w:val="1"/>
        </w:rPr>
        <w:t> </w:t>
      </w:r>
      <w:r>
        <w:rPr/>
        <w:t>peau d’orange, bleeding, back pain, puckered breast, chest pain, weight loss, fever, loss of</w:t>
      </w:r>
      <w:r>
        <w:rPr>
          <w:spacing w:val="1"/>
        </w:rPr>
        <w:t> </w:t>
      </w:r>
      <w:r>
        <w:rPr/>
        <w:t>appetite, hot sensation in the breast, pain in the armpit and neck. Adesunkanmi </w:t>
      </w:r>
      <w:r>
        <w:rPr>
          <w:i/>
        </w:rPr>
        <w:t>et al</w:t>
      </w:r>
      <w:r>
        <w:rPr/>
        <w:t>., 2006</w:t>
      </w:r>
      <w:r>
        <w:rPr>
          <w:spacing w:val="1"/>
        </w:rPr>
        <w:t> </w:t>
      </w:r>
      <w:r>
        <w:rPr/>
        <w:t>on the other hand reported breast pain as the most common symptom of breast cancer in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study.</w:t>
      </w:r>
    </w:p>
    <w:p>
      <w:pPr>
        <w:pStyle w:val="BodyText"/>
        <w:spacing w:line="480" w:lineRule="auto" w:before="201"/>
        <w:ind w:left="267" w:right="712"/>
        <w:jc w:val="both"/>
      </w:pPr>
      <w:r>
        <w:rPr/>
        <w:t>That invasive ductal carcinoma is the most common sub-type of breast cancer as observed</w:t>
      </w:r>
      <w:r>
        <w:rPr>
          <w:spacing w:val="1"/>
        </w:rPr>
        <w:t> </w:t>
      </w:r>
      <w:r>
        <w:rPr/>
        <w:t>in this study is consistent with several published literature (Ries </w:t>
      </w:r>
      <w:r>
        <w:rPr>
          <w:i/>
        </w:rPr>
        <w:t>et al</w:t>
      </w:r>
      <w:r>
        <w:rPr/>
        <w:t>., 2002; Ekanem and</w:t>
      </w:r>
      <w:r>
        <w:rPr>
          <w:spacing w:val="1"/>
        </w:rPr>
        <w:t> </w:t>
      </w:r>
      <w:r>
        <w:rPr/>
        <w:t>Aligbe, 2006 and Ngadda </w:t>
      </w:r>
      <w:r>
        <w:rPr>
          <w:i/>
        </w:rPr>
        <w:t>et al</w:t>
      </w:r>
      <w:r>
        <w:rPr/>
        <w:t>., 2006). Other literature had reported infiltrating ductal</w:t>
      </w:r>
      <w:r>
        <w:rPr>
          <w:spacing w:val="1"/>
        </w:rPr>
        <w:t> </w:t>
      </w:r>
      <w:r>
        <w:rPr/>
        <w:t>carcinoma to be the most common (Anyanwu, 2008 and Bowtra, 2010). Infiltrating ductal</w:t>
      </w:r>
      <w:r>
        <w:rPr>
          <w:spacing w:val="1"/>
        </w:rPr>
        <w:t> </w:t>
      </w:r>
      <w:r>
        <w:rPr/>
        <w:t>carcinoma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sub-type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Thus,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breast</w:t>
      </w:r>
      <w:r>
        <w:rPr>
          <w:spacing w:val="4"/>
        </w:rPr>
        <w:t> </w:t>
      </w:r>
      <w:r>
        <w:rPr/>
        <w:t>cancer</w:t>
      </w:r>
      <w:r>
        <w:rPr>
          <w:spacing w:val="1"/>
        </w:rPr>
        <w:t> </w:t>
      </w:r>
      <w:r>
        <w:rPr/>
        <w:t>sub-types</w:t>
      </w:r>
      <w:r>
        <w:rPr>
          <w:spacing w:val="-2"/>
        </w:rPr>
        <w:t> </w:t>
      </w:r>
      <w:r>
        <w:rPr/>
        <w:t>seen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consistent</w:t>
      </w:r>
      <w:r>
        <w:rPr>
          <w:spacing w:val="4"/>
        </w:rPr>
        <w:t> </w:t>
      </w:r>
      <w:r>
        <w:rPr/>
        <w:t>with</w:t>
      </w:r>
      <w:r>
        <w:rPr>
          <w:spacing w:val="-5"/>
        </w:rPr>
        <w:t> </w:t>
      </w:r>
      <w:r>
        <w:rPr/>
        <w:t>what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literature.</w:t>
      </w:r>
    </w:p>
    <w:p>
      <w:pPr>
        <w:pStyle w:val="BodyText"/>
        <w:spacing w:line="480" w:lineRule="auto" w:before="194"/>
        <w:ind w:left="267" w:right="716"/>
        <w:jc w:val="both"/>
      </w:pPr>
      <w:r>
        <w:rPr/>
        <w:t>The laboratory investigations carried out were usually required for following the prognosis</w:t>
      </w:r>
      <w:r>
        <w:rPr>
          <w:spacing w:val="1"/>
        </w:rPr>
        <w:t> </w:t>
      </w:r>
      <w:r>
        <w:rPr/>
        <w:t>of the patients. The frequent requests for hematological investigations were probably due to</w:t>
      </w:r>
      <w:r>
        <w:rPr>
          <w:spacing w:val="-57"/>
        </w:rPr>
        <w:t> </w:t>
      </w:r>
      <w:r>
        <w:rPr/>
        <w:t>the fact that most anti-cancer drugs cause bone marrow depression leading to anemia,</w:t>
      </w:r>
      <w:r>
        <w:rPr>
          <w:spacing w:val="1"/>
        </w:rPr>
        <w:t> </w:t>
      </w:r>
      <w:r>
        <w:rPr/>
        <w:t>thrombocytopenia,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leucopenia,</w:t>
      </w:r>
      <w:r>
        <w:rPr>
          <w:spacing w:val="8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need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monitor</w:t>
      </w:r>
      <w:r>
        <w:rPr>
          <w:spacing w:val="3"/>
        </w:rPr>
        <w:t> </w:t>
      </w:r>
      <w:r>
        <w:rPr/>
        <w:t>all</w:t>
      </w:r>
      <w:r>
        <w:rPr>
          <w:spacing w:val="2"/>
        </w:rPr>
        <w:t> </w:t>
      </w:r>
      <w:r>
        <w:rPr/>
        <w:t>hematological</w:t>
      </w:r>
      <w:r>
        <w:rPr>
          <w:spacing w:val="-2"/>
        </w:rPr>
        <w:t> </w:t>
      </w:r>
      <w:r>
        <w:rPr/>
        <w:t>parameters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9"/>
        <w:jc w:val="both"/>
      </w:pPr>
      <w:r>
        <w:rPr/>
        <w:t>to give the interventions where needed. Chest x-rays were to monitor the size of the heart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check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metastasis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sites.</w:t>
      </w:r>
      <w:r>
        <w:rPr>
          <w:spacing w:val="1"/>
        </w:rPr>
        <w:t> </w:t>
      </w:r>
      <w:r>
        <w:rPr/>
        <w:t>Electrocardiograms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hypertensive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anti-cancer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cardiotoxic.</w:t>
      </w:r>
    </w:p>
    <w:p>
      <w:pPr>
        <w:pStyle w:val="Heading1"/>
        <w:numPr>
          <w:ilvl w:val="1"/>
          <w:numId w:val="22"/>
        </w:numPr>
        <w:tabs>
          <w:tab w:pos="632" w:val="left" w:leader="none"/>
        </w:tabs>
        <w:spacing w:line="240" w:lineRule="auto" w:before="201" w:after="0"/>
        <w:ind w:left="632" w:right="0" w:hanging="365"/>
        <w:jc w:val="left"/>
      </w:pPr>
      <w:bookmarkStart w:name="_TOC_250009" w:id="35"/>
      <w:r>
        <w:rPr/>
        <w:t>DRUG</w:t>
      </w:r>
      <w:r>
        <w:rPr>
          <w:spacing w:val="-6"/>
        </w:rPr>
        <w:t> </w:t>
      </w:r>
      <w:bookmarkEnd w:id="35"/>
      <w:r>
        <w:rPr/>
        <w:t>MANAGEMENT</w:t>
      </w:r>
    </w:p>
    <w:p>
      <w:pPr>
        <w:pStyle w:val="BodyText"/>
        <w:spacing w:line="552" w:lineRule="exact" w:before="25"/>
        <w:ind w:left="267" w:right="712"/>
        <w:jc w:val="both"/>
      </w:pPr>
      <w:r>
        <w:rPr/>
        <w:t>From the study, five different chemotherapy combinations were used in the treatment of</w:t>
      </w:r>
      <w:r>
        <w:rPr>
          <w:spacing w:val="1"/>
        </w:rPr>
        <w:t> </w:t>
      </w:r>
      <w:r>
        <w:rPr/>
        <w:t>breast cancer patients. The most frequently used regimen, CAF is a second line therapy in</w:t>
      </w:r>
      <w:r>
        <w:rPr>
          <w:spacing w:val="1"/>
        </w:rPr>
        <w:t> </w:t>
      </w:r>
      <w:r>
        <w:rPr/>
        <w:t>the Nigerian guidelines for breast cancer chemotherapy. The CAF regimen was</w:t>
      </w:r>
      <w:r>
        <w:rPr>
          <w:spacing w:val="1"/>
        </w:rPr>
        <w:t> </w:t>
      </w:r>
      <w:r>
        <w:rPr/>
        <w:t>the most</w:t>
      </w:r>
      <w:r>
        <w:rPr>
          <w:spacing w:val="1"/>
        </w:rPr>
        <w:t> </w:t>
      </w:r>
      <w:r>
        <w:rPr/>
        <w:t>frequently used regimen as majority of the breast cancer patients presented at advanced</w:t>
      </w:r>
      <w:r>
        <w:rPr>
          <w:spacing w:val="1"/>
        </w:rPr>
        <w:t> </w:t>
      </w:r>
      <w:r>
        <w:rPr/>
        <w:t>stages of the disease (late presentation).</w:t>
      </w:r>
      <w:r>
        <w:rPr>
          <w:spacing w:val="1"/>
        </w:rPr>
        <w:t> </w:t>
      </w:r>
      <w:r>
        <w:rPr/>
        <w:t>CMF was also used though in few patients and this</w:t>
      </w:r>
      <w:r>
        <w:rPr>
          <w:spacing w:val="-57"/>
        </w:rPr>
        <w:t> </w:t>
      </w:r>
      <w:r>
        <w:rPr/>
        <w:t>drug combination is the first line of choice in the</w:t>
      </w:r>
      <w:r>
        <w:rPr>
          <w:spacing w:val="1"/>
        </w:rPr>
        <w:t> </w:t>
      </w:r>
      <w:r>
        <w:rPr/>
        <w:t>guidelines and is used when breast cancer</w:t>
      </w:r>
      <w:r>
        <w:rPr>
          <w:spacing w:val="-57"/>
        </w:rPr>
        <w:t> </w:t>
      </w:r>
      <w:r>
        <w:rPr/>
        <w:t>is in its early stage. It is suprising to note that newer regimens containing the taxane group</w:t>
      </w:r>
      <w:r>
        <w:rPr>
          <w:spacing w:val="1"/>
        </w:rPr>
        <w:t> </w:t>
      </w:r>
      <w:r>
        <w:rPr/>
        <w:t>of anticancer agents were employed in 16 patients, though these agents are the third line of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in the Nigerian guidelines.</w:t>
      </w:r>
      <w:r>
        <w:rPr>
          <w:spacing w:val="60"/>
        </w:rPr>
        <w:t> </w:t>
      </w:r>
      <w:r>
        <w:rPr/>
        <w:t>Adesunkanmi </w:t>
      </w:r>
      <w:r>
        <w:rPr>
          <w:i/>
        </w:rPr>
        <w:t>et al</w:t>
      </w:r>
      <w:r>
        <w:rPr/>
        <w:t>., (2006) in their study reported that</w:t>
      </w:r>
      <w:r>
        <w:rPr>
          <w:spacing w:val="1"/>
        </w:rPr>
        <w:t> </w:t>
      </w:r>
      <w:r>
        <w:rPr/>
        <w:t>the most common drug regimens used for breast cancer therapy were CMF + prednisolone</w:t>
      </w:r>
      <w:r>
        <w:rPr>
          <w:spacing w:val="1"/>
        </w:rPr>
        <w:t> </w:t>
      </w:r>
      <w:r>
        <w:rPr/>
        <w:t>and CAF. Comparison of the regimens used in the hospital with that of NCCN guideline</w:t>
      </w:r>
      <w:r>
        <w:rPr>
          <w:spacing w:val="1"/>
        </w:rPr>
        <w:t> </w:t>
      </w:r>
      <w:r>
        <w:rPr/>
        <w:t>showed that the NCCN guidelines favored using more targeted therapies like the taxanes</w:t>
      </w:r>
      <w:r>
        <w:rPr>
          <w:spacing w:val="1"/>
        </w:rPr>
        <w:t> </w:t>
      </w:r>
      <w:r>
        <w:rPr/>
        <w:t>and monoclonal nuclear antibodies. Other regimens like CAF, CMF, and CEF which were</w:t>
      </w:r>
      <w:r>
        <w:rPr>
          <w:spacing w:val="1"/>
        </w:rPr>
        <w:t> </w:t>
      </w:r>
      <w:r>
        <w:rPr/>
        <w:t>mainly used in the hospital were classified under other adjuvant regimen in the NCCN</w:t>
      </w:r>
      <w:r>
        <w:rPr>
          <w:spacing w:val="1"/>
        </w:rPr>
        <w:t> </w:t>
      </w:r>
      <w:r>
        <w:rPr/>
        <w:t>guidelines.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seemed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prescription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oncologists and surgeons. Generally oncologists at the hospital were observed to have</w:t>
      </w:r>
      <w:r>
        <w:rPr>
          <w:spacing w:val="1"/>
        </w:rPr>
        <w:t> </w:t>
      </w:r>
      <w:r>
        <w:rPr/>
        <w:t>started prescribing newer drugs like the taxanes, this was not so with the surgeons. The</w:t>
      </w:r>
      <w:r>
        <w:rPr>
          <w:spacing w:val="1"/>
        </w:rPr>
        <w:t> </w:t>
      </w:r>
      <w:r>
        <w:rPr/>
        <w:t>Nigerian</w:t>
      </w:r>
      <w:r>
        <w:rPr>
          <w:spacing w:val="4"/>
        </w:rPr>
        <w:t> </w:t>
      </w:r>
      <w:r>
        <w:rPr/>
        <w:t>guidelines</w:t>
      </w:r>
      <w:r>
        <w:rPr>
          <w:spacing w:val="11"/>
        </w:rPr>
        <w:t> </w:t>
      </w:r>
      <w:r>
        <w:rPr/>
        <w:t>have</w:t>
      </w:r>
      <w:r>
        <w:rPr>
          <w:spacing w:val="9"/>
        </w:rPr>
        <w:t> </w:t>
      </w:r>
      <w:r>
        <w:rPr/>
        <w:t>adopted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use</w:t>
      </w:r>
      <w:r>
        <w:rPr>
          <w:spacing w:val="7"/>
        </w:rPr>
        <w:t> </w:t>
      </w:r>
      <w:r>
        <w:rPr/>
        <w:t>of</w:t>
      </w:r>
      <w:r>
        <w:rPr>
          <w:spacing w:val="59"/>
        </w:rPr>
        <w:t> </w:t>
      </w:r>
      <w:r>
        <w:rPr/>
        <w:t>taxanes</w:t>
      </w:r>
      <w:r>
        <w:rPr>
          <w:spacing w:val="13"/>
        </w:rPr>
        <w:t> </w:t>
      </w:r>
      <w:r>
        <w:rPr/>
        <w:t>as</w:t>
      </w:r>
      <w:r>
        <w:rPr>
          <w:spacing w:val="6"/>
        </w:rPr>
        <w:t> </w:t>
      </w:r>
      <w:r>
        <w:rPr/>
        <w:t>third</w:t>
      </w:r>
      <w:r>
        <w:rPr>
          <w:spacing w:val="13"/>
        </w:rPr>
        <w:t> </w:t>
      </w:r>
      <w:r>
        <w:rPr/>
        <w:t>line</w:t>
      </w:r>
      <w:r>
        <w:rPr>
          <w:spacing w:val="12"/>
        </w:rPr>
        <w:t> </w:t>
      </w:r>
      <w:r>
        <w:rPr/>
        <w:t>therapy.</w:t>
      </w:r>
      <w:r>
        <w:rPr>
          <w:spacing w:val="20"/>
        </w:rPr>
        <w:t> </w:t>
      </w:r>
      <w:r>
        <w:rPr/>
        <w:t>Adjuvant</w:t>
      </w:r>
    </w:p>
    <w:p>
      <w:pPr>
        <w:spacing w:after="0" w:line="552" w:lineRule="exact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5"/>
        <w:jc w:val="both"/>
      </w:pPr>
      <w:r>
        <w:rPr/>
        <w:t>chemotherapy with taxanes has been found to</w:t>
      </w:r>
      <w:r>
        <w:rPr>
          <w:spacing w:val="60"/>
        </w:rPr>
        <w:t> </w:t>
      </w:r>
      <w:r>
        <w:rPr/>
        <w:t>lower the risk of death and reduce the</w:t>
      </w:r>
      <w:r>
        <w:rPr>
          <w:spacing w:val="1"/>
        </w:rPr>
        <w:t> </w:t>
      </w:r>
      <w:r>
        <w:rPr/>
        <w:t>number of</w:t>
      </w:r>
      <w:r>
        <w:rPr>
          <w:spacing w:val="-8"/>
        </w:rPr>
        <w:t> </w:t>
      </w:r>
      <w:r>
        <w:rPr/>
        <w:t>breast</w:t>
      </w:r>
      <w:r>
        <w:rPr>
          <w:spacing w:val="4"/>
        </w:rPr>
        <w:t> </w:t>
      </w:r>
      <w:r>
        <w:rPr/>
        <w:t>cancer</w:t>
      </w:r>
      <w:r>
        <w:rPr>
          <w:spacing w:val="1"/>
        </w:rPr>
        <w:t> </w:t>
      </w:r>
      <w:r>
        <w:rPr/>
        <w:t>recurrences</w:t>
      </w:r>
      <w:r>
        <w:rPr>
          <w:spacing w:val="-2"/>
        </w:rPr>
        <w:t> </w:t>
      </w:r>
      <w:r>
        <w:rPr/>
        <w:t>(Clavarezza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2006</w:t>
      </w:r>
      <w:r>
        <w:rPr>
          <w:spacing w:val="-6"/>
        </w:rPr>
        <w:t> </w:t>
      </w:r>
      <w:r>
        <w:rPr/>
        <w:t>and Ferguson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2"/>
        </w:rPr>
        <w:t> </w:t>
      </w:r>
      <w:r>
        <w:rPr/>
        <w:t>2007).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267" w:right="719"/>
        <w:jc w:val="both"/>
      </w:pPr>
      <w:r>
        <w:rPr/>
        <w:t>Hormonal therapy in the national guidelines was with tamoxifen only and this is consistent</w:t>
      </w:r>
      <w:r>
        <w:rPr>
          <w:spacing w:val="1"/>
        </w:rPr>
        <w:t> </w:t>
      </w:r>
      <w:r>
        <w:rPr/>
        <w:t>with findings from this study which revealed that</w:t>
      </w:r>
      <w:r>
        <w:rPr>
          <w:spacing w:val="1"/>
        </w:rPr>
        <w:t> </w:t>
      </w:r>
      <w:r>
        <w:rPr/>
        <w:t>majority of the patients were given</w:t>
      </w:r>
      <w:r>
        <w:rPr>
          <w:spacing w:val="1"/>
        </w:rPr>
        <w:t> </w:t>
      </w:r>
      <w:r>
        <w:rPr/>
        <w:t>tamoxifen. Few patients were given newer hormonal drugs (anastrazole and exemestane)</w:t>
      </w:r>
      <w:r>
        <w:rPr>
          <w:spacing w:val="1"/>
        </w:rPr>
        <w:t> </w:t>
      </w:r>
      <w:r>
        <w:rPr/>
        <w:t>and about half (50%) of the patients had radiotherapy. In another study by Adesunkanmi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2"/>
        </w:rPr>
        <w:t> </w:t>
      </w:r>
      <w:r>
        <w:rPr/>
        <w:t>(2006),</w:t>
      </w:r>
      <w:r>
        <w:rPr>
          <w:spacing w:val="-2"/>
        </w:rPr>
        <w:t> </w:t>
      </w:r>
      <w:r>
        <w:rPr/>
        <w:t>tamoxifen</w:t>
      </w:r>
      <w:r>
        <w:rPr>
          <w:spacing w:val="-5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all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and 33.2%</w:t>
      </w:r>
      <w:r>
        <w:rPr>
          <w:spacing w:val="3"/>
        </w:rPr>
        <w:t> </w:t>
      </w:r>
      <w:r>
        <w:rPr/>
        <w:t>received radiotherapy.</w:t>
      </w:r>
    </w:p>
    <w:p>
      <w:pPr>
        <w:pStyle w:val="BodyText"/>
        <w:spacing w:line="480" w:lineRule="auto" w:before="197"/>
        <w:ind w:left="267" w:right="709"/>
        <w:jc w:val="both"/>
      </w:pPr>
      <w:r>
        <w:rPr/>
        <w:t>Other drugs were used in the treatment of the breast cancer patients, as many anticancer</w:t>
      </w:r>
      <w:r>
        <w:rPr>
          <w:spacing w:val="1"/>
        </w:rPr>
        <w:t> </w:t>
      </w:r>
      <w:r>
        <w:rPr/>
        <w:t>drugs have deleterious side effects like bone marrow depression, nausea and vomiting.</w:t>
      </w:r>
      <w:r>
        <w:rPr>
          <w:spacing w:val="1"/>
        </w:rPr>
        <w:t> </w:t>
      </w:r>
      <w:r>
        <w:rPr/>
        <w:t>Cytotoxic drugs and radiotherapy adversely affects hematological parameters, thus majority</w:t>
      </w:r>
      <w:r>
        <w:rPr>
          <w:spacing w:val="-57"/>
        </w:rPr>
        <w:t> </w:t>
      </w:r>
      <w:r>
        <w:rPr/>
        <w:t>of the</w:t>
      </w:r>
      <w:r>
        <w:rPr>
          <w:spacing w:val="1"/>
        </w:rPr>
        <w:t> </w:t>
      </w:r>
      <w:r>
        <w:rPr/>
        <w:t>patients were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ferrous sulphate.</w:t>
      </w:r>
      <w:r>
        <w:rPr>
          <w:spacing w:val="1"/>
        </w:rPr>
        <w:t> </w:t>
      </w:r>
      <w:r>
        <w:rPr/>
        <w:t>Metoclopramide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counteract the nausea and vomiting. 5HT□ histamine antagonists like granisentron and</w:t>
      </w:r>
      <w:r>
        <w:rPr>
          <w:spacing w:val="1"/>
        </w:rPr>
        <w:t> </w:t>
      </w:r>
      <w:r>
        <w:rPr/>
        <w:t>ondansentron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also</w:t>
      </w:r>
      <w:r>
        <w:rPr>
          <w:spacing w:val="6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6"/>
        </w:rPr>
        <w:t> </w:t>
      </w:r>
      <w:r>
        <w:rPr/>
        <w:t>alleviate nausea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vomiting.</w:t>
      </w:r>
    </w:p>
    <w:p>
      <w:pPr>
        <w:pStyle w:val="BodyText"/>
        <w:spacing w:line="480" w:lineRule="auto" w:before="202"/>
        <w:ind w:left="267" w:right="718"/>
        <w:jc w:val="both"/>
      </w:pPr>
      <w:r>
        <w:rPr/>
        <w:t>From the study it was observed that hydrocortisone, dexamethasone and prednisolone were</w:t>
      </w:r>
      <w:r>
        <w:rPr>
          <w:spacing w:val="1"/>
        </w:rPr>
        <w:t> </w:t>
      </w:r>
      <w:r>
        <w:rPr/>
        <w:t>frequently used. Steroids are natural hormones and hormone like drugs that are useful in</w:t>
      </w:r>
      <w:r>
        <w:rPr>
          <w:spacing w:val="1"/>
        </w:rPr>
        <w:t> </w:t>
      </w:r>
      <w:r>
        <w:rPr/>
        <w:t>treating some types of cancers as well as other illnesses and they are an important class of</w:t>
      </w:r>
      <w:r>
        <w:rPr>
          <w:spacing w:val="1"/>
        </w:rPr>
        <w:t> </w:t>
      </w:r>
      <w:r>
        <w:rPr/>
        <w:t>drugs</w:t>
      </w:r>
      <w:r>
        <w:rPr>
          <w:spacing w:val="-1"/>
        </w:rPr>
        <w:t> </w:t>
      </w:r>
      <w:r>
        <w:rPr/>
        <w:t>used</w:t>
      </w:r>
      <w:r>
        <w:rPr>
          <w:spacing w:val="7"/>
        </w:rPr>
        <w:t> </w:t>
      </w:r>
      <w:r>
        <w:rPr/>
        <w:t>in</w:t>
      </w:r>
      <w:r>
        <w:rPr>
          <w:spacing w:val="-3"/>
        </w:rPr>
        <w:t> </w:t>
      </w:r>
      <w:r>
        <w:rPr/>
        <w:t>cancer</w:t>
      </w:r>
      <w:r>
        <w:rPr>
          <w:spacing w:val="2"/>
        </w:rPr>
        <w:t> </w:t>
      </w:r>
      <w:r>
        <w:rPr/>
        <w:t>chemotherapy</w:t>
      </w:r>
      <w:r>
        <w:rPr>
          <w:spacing w:val="-3"/>
        </w:rPr>
        <w:t> </w:t>
      </w:r>
      <w:r>
        <w:rPr/>
        <w:t>(ACS,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480" w:lineRule="auto" w:before="197"/>
        <w:ind w:left="267" w:right="719"/>
        <w:jc w:val="both"/>
      </w:pPr>
      <w:r>
        <w:rPr/>
        <w:t>Tramadol a synthetic analogue of codeine has been shown to be more effective in treating</w:t>
      </w:r>
      <w:r>
        <w:rPr>
          <w:spacing w:val="1"/>
        </w:rPr>
        <w:t> </w:t>
      </w:r>
      <w:r>
        <w:rPr/>
        <w:t>cancer pain (Bono and Cuffari, 1997). It is a centrally acting analgesic and together with its</w:t>
      </w:r>
      <w:r>
        <w:rPr>
          <w:spacing w:val="-57"/>
        </w:rPr>
        <w:t> </w:t>
      </w:r>
      <w:r>
        <w:rPr/>
        <w:t>metabolite are agonists at the mu receptors (Keskinbora and Aydinli, 2006). Tramadol is</w:t>
      </w:r>
      <w:r>
        <w:rPr>
          <w:spacing w:val="1"/>
        </w:rPr>
        <w:t> </w:t>
      </w:r>
      <w:r>
        <w:rPr/>
        <w:t>available</w:t>
      </w:r>
      <w:r>
        <w:rPr>
          <w:spacing w:val="24"/>
        </w:rPr>
        <w:t> </w:t>
      </w:r>
      <w:r>
        <w:rPr/>
        <w:t>in</w:t>
      </w:r>
      <w:r>
        <w:rPr>
          <w:spacing w:val="22"/>
        </w:rPr>
        <w:t> </w:t>
      </w:r>
      <w:r>
        <w:rPr/>
        <w:t>drops,</w:t>
      </w:r>
      <w:r>
        <w:rPr>
          <w:spacing w:val="23"/>
        </w:rPr>
        <w:t> </w:t>
      </w:r>
      <w:r>
        <w:rPr/>
        <w:t>capsules</w:t>
      </w:r>
      <w:r>
        <w:rPr>
          <w:spacing w:val="24"/>
        </w:rPr>
        <w:t> </w:t>
      </w:r>
      <w:r>
        <w:rPr/>
        <w:t>and</w:t>
      </w:r>
      <w:r>
        <w:rPr>
          <w:spacing w:val="21"/>
        </w:rPr>
        <w:t> </w:t>
      </w:r>
      <w:r>
        <w:rPr/>
        <w:t>sustained-release</w:t>
      </w:r>
      <w:r>
        <w:rPr>
          <w:spacing w:val="29"/>
        </w:rPr>
        <w:t> </w:t>
      </w:r>
      <w:r>
        <w:rPr/>
        <w:t>formulations</w:t>
      </w:r>
      <w:r>
        <w:rPr>
          <w:spacing w:val="24"/>
        </w:rPr>
        <w:t> </w:t>
      </w:r>
      <w:r>
        <w:rPr/>
        <w:t>for</w:t>
      </w:r>
      <w:r>
        <w:rPr>
          <w:spacing w:val="22"/>
        </w:rPr>
        <w:t> </w:t>
      </w:r>
      <w:r>
        <w:rPr/>
        <w:t>oral</w:t>
      </w:r>
      <w:r>
        <w:rPr>
          <w:spacing w:val="13"/>
        </w:rPr>
        <w:t> </w:t>
      </w:r>
      <w:r>
        <w:rPr/>
        <w:t>use,</w:t>
      </w:r>
      <w:r>
        <w:rPr>
          <w:spacing w:val="23"/>
        </w:rPr>
        <w:t> </w:t>
      </w:r>
      <w:r>
        <w:rPr/>
        <w:t>suppositories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4"/>
        <w:jc w:val="both"/>
      </w:pPr>
      <w:r>
        <w:rPr/>
        <w:t>for</w:t>
      </w:r>
      <w:r>
        <w:rPr>
          <w:spacing w:val="1"/>
        </w:rPr>
        <w:t> </w:t>
      </w:r>
      <w:r>
        <w:rPr/>
        <w:t>rectal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intramuscular,</w:t>
      </w:r>
      <w:r>
        <w:rPr>
          <w:spacing w:val="1"/>
        </w:rPr>
        <w:t> </w:t>
      </w:r>
      <w:r>
        <w:rPr/>
        <w:t>intravenous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subcutaneous</w:t>
      </w:r>
      <w:r>
        <w:rPr>
          <w:spacing w:val="60"/>
        </w:rPr>
        <w:t> </w:t>
      </w:r>
      <w:r>
        <w:rPr/>
        <w:t>injection</w:t>
      </w:r>
      <w:r>
        <w:rPr>
          <w:spacing w:val="1"/>
        </w:rPr>
        <w:t> </w:t>
      </w:r>
      <w:r>
        <w:rPr/>
        <w:t>(Grond and Sablotzki, 2004).</w:t>
      </w:r>
      <w:r>
        <w:rPr>
          <w:spacing w:val="1"/>
        </w:rPr>
        <w:t> </w:t>
      </w:r>
      <w:r>
        <w:rPr/>
        <w:t>Diclofenac sodium, a non-steroidal anti-inflammatory drug</w:t>
      </w:r>
      <w:r>
        <w:rPr>
          <w:spacing w:val="1"/>
        </w:rPr>
        <w:t> </w:t>
      </w:r>
      <w:r>
        <w:rPr/>
        <w:t>(NSAID) was also prescribed. A number of patients from the study were administered</w:t>
      </w:r>
      <w:r>
        <w:rPr>
          <w:spacing w:val="1"/>
        </w:rPr>
        <w:t> </w:t>
      </w:r>
      <w:r>
        <w:rPr/>
        <w:t>morphine either as tablet or injection. Morphine</w:t>
      </w:r>
      <w:r>
        <w:rPr>
          <w:spacing w:val="60"/>
        </w:rPr>
        <w:t> </w:t>
      </w:r>
      <w:r>
        <w:rPr/>
        <w:t>is the drug of choice for moderate or</w:t>
      </w:r>
      <w:r>
        <w:rPr>
          <w:spacing w:val="1"/>
        </w:rPr>
        <w:t> </w:t>
      </w:r>
      <w:r>
        <w:rPr/>
        <w:t>severe cancer pain (Hoskins and Hanks, 1991). It is a prototype of receptor agonists and</w:t>
      </w:r>
      <w:r>
        <w:rPr>
          <w:spacing w:val="1"/>
        </w:rPr>
        <w:t> </w:t>
      </w:r>
      <w:r>
        <w:rPr/>
        <w:t>exerts</w:t>
      </w:r>
      <w:r>
        <w:rPr>
          <w:spacing w:val="1"/>
        </w:rPr>
        <w:t> </w:t>
      </w:r>
      <w:r>
        <w:rPr/>
        <w:t>its effects by mimicking naturally occurring endogenous</w:t>
      </w:r>
      <w:r>
        <w:rPr>
          <w:spacing w:val="1"/>
        </w:rPr>
        <w:t> </w:t>
      </w:r>
      <w:r>
        <w:rPr/>
        <w:t>opioid</w:t>
      </w:r>
      <w:r>
        <w:rPr>
          <w:spacing w:val="1"/>
        </w:rPr>
        <w:t> </w:t>
      </w:r>
      <w:r>
        <w:rPr/>
        <w:t>peptides.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included;</w:t>
      </w:r>
      <w:r>
        <w:rPr>
          <w:spacing w:val="1"/>
        </w:rPr>
        <w:t> </w:t>
      </w:r>
      <w:r>
        <w:rPr/>
        <w:t>Dihydrocodeine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morphine,</w:t>
      </w:r>
      <w:r>
        <w:rPr>
          <w:spacing w:val="1"/>
        </w:rPr>
        <w:t> </w:t>
      </w:r>
      <w:r>
        <w:rPr/>
        <w:t>pethidine an opoid analgesic and pentazocine a potent analgesic with mixed agonist and</w:t>
      </w:r>
      <w:r>
        <w:rPr>
          <w:spacing w:val="1"/>
        </w:rPr>
        <w:t> </w:t>
      </w:r>
      <w:r>
        <w:rPr/>
        <w:t>antagonist. Analgesia is attributed to interactions at the kappa receptor and to a lesser extent</w:t>
      </w:r>
      <w:r>
        <w:rPr>
          <w:spacing w:val="-57"/>
        </w:rPr>
        <w:t> </w:t>
      </w:r>
      <w:r>
        <w:rPr/>
        <w:t>the mu receptor.</w:t>
      </w:r>
      <w:r>
        <w:rPr>
          <w:spacing w:val="1"/>
        </w:rPr>
        <w:t> </w:t>
      </w:r>
      <w:r>
        <w:rPr/>
        <w:t>According to Yerima </w:t>
      </w:r>
      <w:r>
        <w:rPr>
          <w:i/>
        </w:rPr>
        <w:t>et al</w:t>
      </w:r>
      <w:r>
        <w:rPr/>
        <w:t>. (2006) pentazocine has no role in the modern</w:t>
      </w:r>
      <w:r>
        <w:rPr>
          <w:spacing w:val="1"/>
        </w:rPr>
        <w:t> </w:t>
      </w:r>
      <w:r>
        <w:rPr/>
        <w:t>management</w:t>
      </w:r>
      <w:r>
        <w:rPr>
          <w:spacing w:val="5"/>
        </w:rPr>
        <w:t> </w:t>
      </w:r>
      <w:r>
        <w:rPr/>
        <w:t>of</w:t>
      </w:r>
      <w:r>
        <w:rPr>
          <w:spacing w:val="-7"/>
        </w:rPr>
        <w:t> </w:t>
      </w:r>
      <w:r>
        <w:rPr/>
        <w:t>cancer</w:t>
      </w:r>
      <w:r>
        <w:rPr>
          <w:spacing w:val="2"/>
        </w:rPr>
        <w:t> </w:t>
      </w:r>
      <w:r>
        <w:rPr/>
        <w:t>pain</w:t>
      </w:r>
      <w:r>
        <w:rPr>
          <w:spacing w:val="-4"/>
        </w:rPr>
        <w:t> </w:t>
      </w:r>
      <w:r>
        <w:rPr/>
        <w:t>given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high</w:t>
      </w:r>
      <w:r>
        <w:rPr>
          <w:spacing w:val="-4"/>
        </w:rPr>
        <w:t> </w:t>
      </w:r>
      <w:r>
        <w:rPr/>
        <w:t>rate</w:t>
      </w:r>
      <w:r>
        <w:rPr>
          <w:spacing w:val="-5"/>
        </w:rPr>
        <w:t> </w:t>
      </w:r>
      <w:r>
        <w:rPr/>
        <w:t>and</w:t>
      </w:r>
      <w:r>
        <w:rPr>
          <w:spacing w:val="6"/>
        </w:rPr>
        <w:t> </w:t>
      </w:r>
      <w:r>
        <w:rPr/>
        <w:t>severity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associated side effects.</w:t>
      </w:r>
    </w:p>
    <w:p>
      <w:pPr>
        <w:pStyle w:val="BodyText"/>
        <w:spacing w:line="480" w:lineRule="auto" w:before="202"/>
        <w:ind w:left="267" w:right="711"/>
        <w:jc w:val="both"/>
      </w:pPr>
      <w:r>
        <w:rPr/>
        <w:t>Analgesic medication use was generally low and this finding was consistent with available</w:t>
      </w:r>
      <w:r>
        <w:rPr>
          <w:spacing w:val="1"/>
        </w:rPr>
        <w:t> </w:t>
      </w:r>
      <w:r>
        <w:rPr/>
        <w:t>literature (Yerima </w:t>
      </w:r>
      <w:r>
        <w:rPr>
          <w:i/>
        </w:rPr>
        <w:t>et al</w:t>
      </w:r>
      <w:r>
        <w:rPr/>
        <w:t>., 2006; Omoti and Omoti, 2007).</w:t>
      </w:r>
      <w:r>
        <w:rPr>
          <w:spacing w:val="1"/>
        </w:rPr>
        <w:t> </w:t>
      </w:r>
      <w:r>
        <w:rPr/>
        <w:t>Omoti and Omoti, (2007) in their</w:t>
      </w:r>
      <w:r>
        <w:rPr>
          <w:spacing w:val="1"/>
        </w:rPr>
        <w:t> </w:t>
      </w:r>
      <w:r>
        <w:rPr/>
        <w:t>study, reported that associated cancer pain is often undertreated in developing countries</w:t>
      </w:r>
      <w:r>
        <w:rPr>
          <w:spacing w:val="1"/>
        </w:rPr>
        <w:t> </w:t>
      </w:r>
      <w:r>
        <w:rPr/>
        <w:t>where there are problems of poor economy, poor purchasing power, poor man power, fake</w:t>
      </w:r>
      <w:r>
        <w:rPr>
          <w:spacing w:val="1"/>
        </w:rPr>
        <w:t> </w:t>
      </w:r>
      <w:r>
        <w:rPr/>
        <w:t>adulterated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expired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temperature</w:t>
      </w:r>
      <w:r>
        <w:rPr>
          <w:spacing w:val="-57"/>
        </w:rPr>
        <w:t> </w:t>
      </w:r>
      <w:r>
        <w:rPr/>
        <w:t>conditions combined with poor power supply which may affect drug efficacy. They also</w:t>
      </w:r>
      <w:r>
        <w:rPr>
          <w:spacing w:val="1"/>
        </w:rPr>
        <w:t> </w:t>
      </w:r>
      <w:r>
        <w:rPr/>
        <w:t>reported that health care providers had a poor understanding of physio-pharmacology of</w:t>
      </w:r>
      <w:r>
        <w:rPr>
          <w:spacing w:val="1"/>
        </w:rPr>
        <w:t> </w:t>
      </w:r>
      <w:r>
        <w:rPr/>
        <w:t>cancer</w:t>
      </w:r>
      <w:r>
        <w:rPr>
          <w:spacing w:val="2"/>
        </w:rPr>
        <w:t> </w:t>
      </w:r>
      <w:r>
        <w:rPr/>
        <w:t>pain</w:t>
      </w:r>
      <w:r>
        <w:rPr>
          <w:spacing w:val="2"/>
        </w:rPr>
        <w:t> </w:t>
      </w:r>
      <w:r>
        <w:rPr/>
        <w:t>management.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22"/>
        </w:numPr>
        <w:tabs>
          <w:tab w:pos="632" w:val="left" w:leader="none"/>
        </w:tabs>
        <w:spacing w:line="240" w:lineRule="auto" w:before="0" w:after="0"/>
        <w:ind w:left="632" w:right="0" w:hanging="365"/>
        <w:jc w:val="left"/>
      </w:pPr>
      <w:bookmarkStart w:name="_TOC_250008" w:id="36"/>
      <w:r>
        <w:rPr/>
        <w:t>SIDE</w:t>
      </w:r>
      <w:r>
        <w:rPr>
          <w:spacing w:val="-6"/>
        </w:rPr>
        <w:t> </w:t>
      </w:r>
      <w:r>
        <w:rPr/>
        <w:t>EFFECTS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CHEMOTHERAPY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bookmarkEnd w:id="36"/>
      <w:r>
        <w:rPr/>
        <w:t>RADIOTHERAPY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6"/>
        <w:ind w:left="267" w:right="722"/>
        <w:jc w:val="both"/>
      </w:pPr>
      <w:r>
        <w:rPr/>
        <w:t>The most common side effect observed from the study was vomiting which was mostly due</w:t>
      </w:r>
      <w:r>
        <w:rPr>
          <w:spacing w:val="-57"/>
        </w:rPr>
        <w:t> </w:t>
      </w:r>
      <w:r>
        <w:rPr/>
        <w:t>to</w:t>
      </w:r>
      <w:r>
        <w:rPr>
          <w:spacing w:val="20"/>
        </w:rPr>
        <w:t> </w:t>
      </w:r>
      <w:r>
        <w:rPr/>
        <w:t>chemotherapy</w:t>
      </w:r>
      <w:r>
        <w:rPr>
          <w:spacing w:val="6"/>
        </w:rPr>
        <w:t> </w:t>
      </w:r>
      <w:r>
        <w:rPr/>
        <w:t>with</w:t>
      </w:r>
      <w:r>
        <w:rPr>
          <w:spacing w:val="11"/>
        </w:rPr>
        <w:t> </w:t>
      </w:r>
      <w:r>
        <w:rPr/>
        <w:t>anticancer</w:t>
      </w:r>
      <w:r>
        <w:rPr>
          <w:spacing w:val="17"/>
        </w:rPr>
        <w:t> </w:t>
      </w:r>
      <w:r>
        <w:rPr/>
        <w:t>drugs.</w:t>
      </w:r>
      <w:r>
        <w:rPr>
          <w:spacing w:val="18"/>
        </w:rPr>
        <w:t> </w:t>
      </w:r>
      <w:r>
        <w:rPr/>
        <w:t>Classes</w:t>
      </w:r>
      <w:r>
        <w:rPr>
          <w:spacing w:val="14"/>
        </w:rPr>
        <w:t> </w:t>
      </w:r>
      <w:r>
        <w:rPr/>
        <w:t>of</w:t>
      </w:r>
      <w:r>
        <w:rPr>
          <w:spacing w:val="8"/>
        </w:rPr>
        <w:t> </w:t>
      </w:r>
      <w:r>
        <w:rPr/>
        <w:t>anticancer</w:t>
      </w:r>
      <w:r>
        <w:rPr>
          <w:spacing w:val="17"/>
        </w:rPr>
        <w:t> </w:t>
      </w:r>
      <w:r>
        <w:rPr/>
        <w:t>drugs</w:t>
      </w:r>
      <w:r>
        <w:rPr>
          <w:spacing w:val="14"/>
        </w:rPr>
        <w:t> </w:t>
      </w:r>
      <w:r>
        <w:rPr/>
        <w:t>that</w:t>
      </w:r>
      <w:r>
        <w:rPr>
          <w:spacing w:val="21"/>
        </w:rPr>
        <w:t> </w:t>
      </w:r>
      <w:r>
        <w:rPr/>
        <w:t>can</w:t>
      </w:r>
      <w:r>
        <w:rPr>
          <w:spacing w:val="16"/>
        </w:rPr>
        <w:t> </w:t>
      </w:r>
      <w:r>
        <w:rPr/>
        <w:t>induce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5"/>
        <w:jc w:val="both"/>
      </w:pPr>
      <w:r>
        <w:rPr/>
        <w:t>vomiting include alkylating agents, antimetabolites, antibiotics, mitotic inhibitors and anti-</w:t>
      </w:r>
      <w:r>
        <w:rPr>
          <w:spacing w:val="1"/>
        </w:rPr>
        <w:t> </w:t>
      </w:r>
      <w:r>
        <w:rPr/>
        <w:t>hormones.</w:t>
      </w:r>
      <w:r>
        <w:rPr>
          <w:spacing w:val="1"/>
        </w:rPr>
        <w:t> </w:t>
      </w:r>
      <w:r>
        <w:rPr/>
        <w:t>Some of the patients reported a cessation in</w:t>
      </w:r>
      <w:r>
        <w:rPr>
          <w:spacing w:val="1"/>
        </w:rPr>
        <w:t> </w:t>
      </w:r>
      <w:r>
        <w:rPr/>
        <w:t>menstruation.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was probably</w:t>
      </w:r>
      <w:r>
        <w:rPr>
          <w:spacing w:val="1"/>
        </w:rPr>
        <w:t> </w:t>
      </w:r>
      <w:r>
        <w:rPr/>
        <w:t>due to the use of alkylating agents as part of their chemotherapy regimen. Long term use of</w:t>
      </w:r>
      <w:r>
        <w:rPr>
          <w:spacing w:val="1"/>
        </w:rPr>
        <w:t> </w:t>
      </w:r>
      <w:r>
        <w:rPr/>
        <w:t>alkylating drugs (cyclophosphamide, procarbazine, melphalan) can bring about amenorrhea</w:t>
      </w:r>
      <w:r>
        <w:rPr>
          <w:spacing w:val="-57"/>
        </w:rPr>
        <w:t> </w:t>
      </w:r>
      <w:r>
        <w:rPr/>
        <w:t>in women and infertility in men. Anemia, leucopenia and thrombocytopenia are all due to</w:t>
      </w:r>
      <w:r>
        <w:rPr>
          <w:spacing w:val="1"/>
        </w:rPr>
        <w:t> </w:t>
      </w:r>
      <w:r>
        <w:rPr/>
        <w:t>bone marrow depression which is a common side effect of anti-cancer drugs. Cough was</w:t>
      </w:r>
      <w:r>
        <w:rPr>
          <w:spacing w:val="1"/>
        </w:rPr>
        <w:t> </w:t>
      </w:r>
      <w:r>
        <w:rPr/>
        <w:t>experienced in some of the patients. The cough may have been due to methotrexate which</w:t>
      </w:r>
      <w:r>
        <w:rPr>
          <w:spacing w:val="1"/>
        </w:rPr>
        <w:t> </w:t>
      </w:r>
      <w:r>
        <w:rPr/>
        <w:t>occasionally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lethal</w:t>
      </w:r>
      <w:r>
        <w:rPr>
          <w:spacing w:val="1"/>
        </w:rPr>
        <w:t> </w:t>
      </w:r>
      <w:r>
        <w:rPr/>
        <w:t>lung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allergic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hypersensitivity pneumonitis. Some patients experienced alopecia which is a common side</w:t>
      </w:r>
      <w:r>
        <w:rPr>
          <w:spacing w:val="1"/>
        </w:rPr>
        <w:t> </w:t>
      </w:r>
      <w:r>
        <w:rPr/>
        <w:t>effect of methotrexate, cyclophosphamide, bleomycin, daunorubicin and 5- fluorouracil.</w:t>
      </w:r>
      <w:r>
        <w:rPr>
          <w:spacing w:val="1"/>
        </w:rPr>
        <w:t> </w:t>
      </w:r>
      <w:r>
        <w:rPr/>
        <w:t>Few patients complained of swollen veins and</w:t>
      </w:r>
      <w:r>
        <w:rPr>
          <w:spacing w:val="1"/>
        </w:rPr>
        <w:t> </w:t>
      </w:r>
      <w:r>
        <w:rPr/>
        <w:t>this could either have</w:t>
      </w:r>
      <w:r>
        <w:rPr>
          <w:spacing w:val="1"/>
        </w:rPr>
        <w:t> </w:t>
      </w:r>
      <w:r>
        <w:rPr/>
        <w:t>been due to the</w:t>
      </w:r>
      <w:r>
        <w:rPr>
          <w:spacing w:val="1"/>
        </w:rPr>
        <w:t> </w:t>
      </w:r>
      <w:r>
        <w:rPr/>
        <w:t>intravenous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administer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cytotoxics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doxorubicin.</w:t>
      </w:r>
      <w:r>
        <w:rPr>
          <w:spacing w:val="1"/>
        </w:rPr>
        <w:t> </w:t>
      </w:r>
      <w:r>
        <w:rPr/>
        <w:t>Pericarditis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patient,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cyclophosphamide (can cause arrhythmias and congestive heart failure) and doxorubicin</w:t>
      </w:r>
      <w:r>
        <w:rPr>
          <w:spacing w:val="1"/>
        </w:rPr>
        <w:t> </w:t>
      </w:r>
      <w:r>
        <w:rPr/>
        <w:t>associated with transient cardiac arrhythmias and depression of myocardial function. Skin</w:t>
      </w:r>
      <w:r>
        <w:rPr>
          <w:spacing w:val="1"/>
        </w:rPr>
        <w:t> </w:t>
      </w:r>
      <w:r>
        <w:rPr/>
        <w:t>desquamation,</w:t>
      </w:r>
      <w:r>
        <w:rPr>
          <w:spacing w:val="1"/>
        </w:rPr>
        <w:t> </w:t>
      </w:r>
      <w:r>
        <w:rPr/>
        <w:t>pin</w:t>
      </w:r>
      <w:r>
        <w:rPr>
          <w:spacing w:val="1"/>
        </w:rPr>
        <w:t> </w:t>
      </w:r>
      <w:r>
        <w:rPr/>
        <w:t>prick</w:t>
      </w:r>
      <w:r>
        <w:rPr>
          <w:spacing w:val="1"/>
        </w:rPr>
        <w:t> </w:t>
      </w:r>
      <w:r>
        <w:rPr/>
        <w:t>sensation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darkening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who</w:t>
      </w:r>
      <w:r>
        <w:rPr>
          <w:spacing w:val="7"/>
        </w:rPr>
        <w:t> </w:t>
      </w:r>
      <w:r>
        <w:rPr/>
        <w:t>received</w:t>
      </w:r>
      <w:r>
        <w:rPr>
          <w:spacing w:val="1"/>
        </w:rPr>
        <w:t> </w:t>
      </w:r>
      <w:r>
        <w:rPr/>
        <w:t>radiotherapy.</w:t>
      </w:r>
    </w:p>
    <w:p>
      <w:pPr>
        <w:pStyle w:val="Heading1"/>
        <w:numPr>
          <w:ilvl w:val="1"/>
          <w:numId w:val="22"/>
        </w:numPr>
        <w:tabs>
          <w:tab w:pos="632" w:val="left" w:leader="none"/>
        </w:tabs>
        <w:spacing w:line="240" w:lineRule="auto" w:before="202" w:after="0"/>
        <w:ind w:left="632" w:right="0" w:hanging="365"/>
        <w:jc w:val="left"/>
      </w:pPr>
      <w:bookmarkStart w:name="_TOC_250007" w:id="37"/>
      <w:r>
        <w:rPr/>
        <w:t>INTERRUPTION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DRUG</w:t>
      </w:r>
      <w:r>
        <w:rPr>
          <w:spacing w:val="-4"/>
        </w:rPr>
        <w:t> </w:t>
      </w:r>
      <w:bookmarkEnd w:id="37"/>
      <w:r>
        <w:rPr/>
        <w:t>USE</w:t>
      </w:r>
    </w:p>
    <w:p>
      <w:pPr>
        <w:pStyle w:val="BodyText"/>
        <w:spacing w:line="552" w:lineRule="exact" w:before="25"/>
        <w:ind w:left="267" w:right="718"/>
        <w:jc w:val="both"/>
      </w:pPr>
      <w:r>
        <w:rPr/>
        <w:t>The study observed that many patients had their treatment</w:t>
      </w:r>
      <w:r>
        <w:rPr>
          <w:spacing w:val="60"/>
        </w:rPr>
        <w:t> </w:t>
      </w:r>
      <w:r>
        <w:rPr/>
        <w:t>interrupted or discontinued at</w:t>
      </w:r>
      <w:r>
        <w:rPr>
          <w:spacing w:val="1"/>
        </w:rPr>
        <w:t> </w:t>
      </w:r>
      <w:r>
        <w:rPr/>
        <w:t>one point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another.</w:t>
      </w:r>
      <w:r>
        <w:rPr>
          <w:spacing w:val="1"/>
        </w:rPr>
        <w:t> </w:t>
      </w:r>
      <w:r>
        <w:rPr/>
        <w:t>Many reasons</w:t>
      </w:r>
      <w:r>
        <w:rPr>
          <w:spacing w:val="1"/>
        </w:rPr>
        <w:t> </w:t>
      </w:r>
      <w:r>
        <w:rPr/>
        <w:t>were proffered</w:t>
      </w:r>
      <w:r>
        <w:rPr>
          <w:spacing w:val="1"/>
        </w:rPr>
        <w:t> </w:t>
      </w:r>
      <w:r>
        <w:rPr/>
        <w:t>for this,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constraints.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housewives with no steady source of income, and anticancer drugs are very expensive and</w:t>
      </w:r>
      <w:r>
        <w:rPr>
          <w:spacing w:val="1"/>
        </w:rPr>
        <w:t> </w:t>
      </w:r>
      <w:r>
        <w:rPr/>
        <w:t>sometimes</w:t>
      </w:r>
      <w:r>
        <w:rPr>
          <w:spacing w:val="44"/>
        </w:rPr>
        <w:t> </w:t>
      </w:r>
      <w:r>
        <w:rPr/>
        <w:t>not</w:t>
      </w:r>
      <w:r>
        <w:rPr>
          <w:spacing w:val="46"/>
        </w:rPr>
        <w:t> </w:t>
      </w:r>
      <w:r>
        <w:rPr/>
        <w:t>readily</w:t>
      </w:r>
      <w:r>
        <w:rPr>
          <w:spacing w:val="36"/>
        </w:rPr>
        <w:t> </w:t>
      </w:r>
      <w:r>
        <w:rPr/>
        <w:t>available.</w:t>
      </w:r>
      <w:r>
        <w:rPr>
          <w:spacing w:val="44"/>
        </w:rPr>
        <w:t> </w:t>
      </w:r>
      <w:r>
        <w:rPr/>
        <w:t>In</w:t>
      </w:r>
      <w:r>
        <w:rPr>
          <w:spacing w:val="36"/>
        </w:rPr>
        <w:t> </w:t>
      </w:r>
      <w:r>
        <w:rPr/>
        <w:t>a</w:t>
      </w:r>
      <w:r>
        <w:rPr>
          <w:spacing w:val="40"/>
        </w:rPr>
        <w:t> </w:t>
      </w:r>
      <w:r>
        <w:rPr/>
        <w:t>country</w:t>
      </w:r>
      <w:r>
        <w:rPr>
          <w:spacing w:val="33"/>
        </w:rPr>
        <w:t> </w:t>
      </w:r>
      <w:r>
        <w:rPr/>
        <w:t>where</w:t>
      </w:r>
      <w:r>
        <w:rPr>
          <w:spacing w:val="45"/>
        </w:rPr>
        <w:t> </w:t>
      </w:r>
      <w:r>
        <w:rPr/>
        <w:t>most</w:t>
      </w:r>
      <w:r>
        <w:rPr>
          <w:spacing w:val="46"/>
        </w:rPr>
        <w:t> </w:t>
      </w:r>
      <w:r>
        <w:rPr/>
        <w:t>people</w:t>
      </w:r>
      <w:r>
        <w:rPr>
          <w:spacing w:val="46"/>
        </w:rPr>
        <w:t> </w:t>
      </w:r>
      <w:r>
        <w:rPr/>
        <w:t>live</w:t>
      </w:r>
      <w:r>
        <w:rPr>
          <w:spacing w:val="40"/>
        </w:rPr>
        <w:t> </w:t>
      </w:r>
      <w:r>
        <w:rPr/>
        <w:t>on</w:t>
      </w:r>
      <w:r>
        <w:rPr>
          <w:spacing w:val="47"/>
        </w:rPr>
        <w:t> </w:t>
      </w:r>
      <w:r>
        <w:rPr/>
        <w:t>less</w:t>
      </w:r>
      <w:r>
        <w:rPr>
          <w:spacing w:val="39"/>
        </w:rPr>
        <w:t> </w:t>
      </w:r>
      <w:r>
        <w:rPr/>
        <w:t>than</w:t>
      </w:r>
      <w:r>
        <w:rPr>
          <w:spacing w:val="37"/>
        </w:rPr>
        <w:t> </w:t>
      </w:r>
      <w:r>
        <w:rPr/>
        <w:t>one</w:t>
      </w:r>
    </w:p>
    <w:p>
      <w:pPr>
        <w:spacing w:after="0" w:line="552" w:lineRule="exact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4"/>
        <w:jc w:val="both"/>
      </w:pPr>
      <w:r>
        <w:rPr/>
        <w:t>dollar a day, it is not surprising that the patients’ could not afford to buy these drugs which</w:t>
      </w:r>
      <w:r>
        <w:rPr>
          <w:spacing w:val="1"/>
        </w:rPr>
        <w:t> </w:t>
      </w:r>
      <w:r>
        <w:rPr/>
        <w:t>cost thousands of naira. A number of patients could not start radiotherapy on time as there</w:t>
      </w:r>
      <w:r>
        <w:rPr>
          <w:spacing w:val="1"/>
        </w:rPr>
        <w:t> </w:t>
      </w:r>
      <w:r>
        <w:rPr/>
        <w:t>was no space on the machine. Similarly, some of the patients who had actually commenced</w:t>
      </w:r>
      <w:r>
        <w:rPr>
          <w:spacing w:val="1"/>
        </w:rPr>
        <w:t> </w:t>
      </w:r>
      <w:r>
        <w:rPr/>
        <w:t>radiotherapy had their course interrupted due to the fact that the radiotherapy machine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faults.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 unfortunate</w:t>
      </w:r>
      <w:r>
        <w:rPr>
          <w:spacing w:val="1"/>
        </w:rPr>
        <w:t> </w:t>
      </w:r>
      <w:r>
        <w:rPr/>
        <w:t>as 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only 5</w:t>
      </w:r>
      <w:r>
        <w:rPr>
          <w:spacing w:val="1"/>
        </w:rPr>
        <w:t> </w:t>
      </w:r>
      <w:r>
        <w:rPr/>
        <w:t>radiotherapy centers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 and with a population of over 140 million there is no way that these 5 centers can</w:t>
      </w:r>
      <w:r>
        <w:rPr>
          <w:spacing w:val="1"/>
        </w:rPr>
        <w:t> </w:t>
      </w:r>
      <w:r>
        <w:rPr/>
        <w:t>cope with the increasing demand for radiotherapy services. The physicist’s absence for a</w:t>
      </w:r>
      <w:r>
        <w:rPr>
          <w:spacing w:val="1"/>
        </w:rPr>
        <w:t> </w:t>
      </w:r>
      <w:r>
        <w:rPr/>
        <w:t>period of time also delayed treatment for some patients. Some patients on the other hand</w:t>
      </w:r>
      <w:r>
        <w:rPr>
          <w:spacing w:val="1"/>
        </w:rPr>
        <w:t> </w:t>
      </w:r>
      <w:r>
        <w:rPr/>
        <w:t>absconded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no</w:t>
      </w:r>
      <w:r>
        <w:rPr>
          <w:spacing w:val="7"/>
        </w:rPr>
        <w:t> </w:t>
      </w:r>
      <w:r>
        <w:rPr/>
        <w:t>known</w:t>
      </w:r>
      <w:r>
        <w:rPr>
          <w:spacing w:val="-3"/>
        </w:rPr>
        <w:t> </w:t>
      </w:r>
      <w:r>
        <w:rPr/>
        <w:t>reason.</w:t>
      </w:r>
    </w:p>
    <w:p>
      <w:pPr>
        <w:pStyle w:val="BodyText"/>
        <w:spacing w:line="480" w:lineRule="auto" w:before="202"/>
        <w:ind w:left="267" w:right="716"/>
        <w:jc w:val="both"/>
      </w:pPr>
      <w:r>
        <w:rPr/>
        <w:t>Chemotherapy regimen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some patients had to</w:t>
      </w:r>
      <w:r>
        <w:rPr>
          <w:spacing w:val="1"/>
        </w:rPr>
        <w:t> </w:t>
      </w:r>
      <w:r>
        <w:rPr/>
        <w:t>be changed.</w:t>
      </w:r>
      <w:r>
        <w:rPr>
          <w:spacing w:val="60"/>
        </w:rPr>
        <w:t> </w:t>
      </w:r>
      <w:r>
        <w:rPr/>
        <w:t>This change was due to</w:t>
      </w:r>
      <w:r>
        <w:rPr>
          <w:spacing w:val="1"/>
        </w:rPr>
        <w:t> </w:t>
      </w:r>
      <w:r>
        <w:rPr/>
        <w:t>several reasons the most significant of which was financial constraints, followed by no</w:t>
      </w:r>
      <w:r>
        <w:rPr>
          <w:spacing w:val="1"/>
        </w:rPr>
        <w:t> </w:t>
      </w:r>
      <w:r>
        <w:rPr/>
        <w:t>control of tumor and side effects; particularly cardiotoxicity due to doxorubicin which 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prevented</w:t>
      </w:r>
      <w:r>
        <w:rPr>
          <w:spacing w:val="1"/>
        </w:rPr>
        <w:t> </w:t>
      </w:r>
      <w:r>
        <w:rPr/>
        <w:t>physicians</w:t>
      </w:r>
      <w:r>
        <w:rPr>
          <w:spacing w:val="1"/>
        </w:rPr>
        <w:t> </w:t>
      </w:r>
      <w:r>
        <w:rPr/>
        <w:t>from placing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therapies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but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efficacious.</w:t>
      </w:r>
    </w:p>
    <w:p>
      <w:pPr>
        <w:pStyle w:val="Heading1"/>
        <w:numPr>
          <w:ilvl w:val="1"/>
          <w:numId w:val="22"/>
        </w:numPr>
        <w:tabs>
          <w:tab w:pos="632" w:val="left" w:leader="none"/>
        </w:tabs>
        <w:spacing w:line="240" w:lineRule="auto" w:before="202" w:after="0"/>
        <w:ind w:left="632" w:right="0" w:hanging="365"/>
        <w:jc w:val="left"/>
      </w:pPr>
      <w:bookmarkStart w:name="_TOC_250006" w:id="38"/>
      <w:r>
        <w:rPr/>
        <w:t>PHARMACEUTICAL</w:t>
      </w:r>
      <w:r>
        <w:rPr>
          <w:spacing w:val="-9"/>
        </w:rPr>
        <w:t> </w:t>
      </w:r>
      <w:bookmarkEnd w:id="38"/>
      <w:r>
        <w:rPr/>
        <w:t>CARE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267" w:right="717"/>
        <w:jc w:val="both"/>
      </w:pPr>
      <w:r>
        <w:rPr/>
        <w:t>The non-availability of individual pharmacy records for all the patients was observed in this</w:t>
      </w:r>
      <w:r>
        <w:rPr>
          <w:spacing w:val="-57"/>
        </w:rPr>
        <w:t> </w:t>
      </w:r>
      <w:r>
        <w:rPr/>
        <w:t>study. The pharmacy department does not keep individual pharmacy records for patients as</w:t>
      </w:r>
      <w:r>
        <w:rPr>
          <w:spacing w:val="1"/>
        </w:rPr>
        <w:t> </w:t>
      </w:r>
      <w:r>
        <w:rPr/>
        <w:t>a rule and this is not a good trend as it makes it difficult for one to follow the prescription</w:t>
      </w:r>
      <w:r>
        <w:rPr>
          <w:spacing w:val="1"/>
        </w:rPr>
        <w:t> </w:t>
      </w:r>
      <w:r>
        <w:rPr/>
        <w:t>pattern 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patient.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pharmacovigilance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individual</w:t>
      </w:r>
      <w:r>
        <w:rPr>
          <w:spacing w:val="-8"/>
        </w:rPr>
        <w:t> </w:t>
      </w:r>
      <w:r>
        <w:rPr/>
        <w:t>pharmacy</w:t>
      </w:r>
      <w:r>
        <w:rPr>
          <w:spacing w:val="-3"/>
        </w:rPr>
        <w:t> </w:t>
      </w:r>
      <w:r>
        <w:rPr/>
        <w:t>records are</w:t>
      </w:r>
      <w:r>
        <w:rPr>
          <w:spacing w:val="1"/>
        </w:rPr>
        <w:t> </w:t>
      </w:r>
      <w:r>
        <w:rPr/>
        <w:t>not</w:t>
      </w:r>
      <w:r>
        <w:rPr>
          <w:spacing w:val="2"/>
        </w:rPr>
        <w:t> </w:t>
      </w:r>
      <w:r>
        <w:rPr/>
        <w:t>kept.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Heading1"/>
        <w:numPr>
          <w:ilvl w:val="1"/>
          <w:numId w:val="22"/>
        </w:numPr>
        <w:tabs>
          <w:tab w:pos="632" w:val="left" w:leader="none"/>
        </w:tabs>
        <w:spacing w:line="240" w:lineRule="auto" w:before="68" w:after="0"/>
        <w:ind w:left="632" w:right="0" w:hanging="365"/>
        <w:jc w:val="left"/>
      </w:pPr>
      <w:bookmarkStart w:name="_TOC_250005" w:id="39"/>
      <w:r>
        <w:rPr>
          <w:spacing w:val="-1"/>
        </w:rPr>
        <w:t>PALLIATIVE</w:t>
      </w:r>
      <w:r>
        <w:rPr>
          <w:spacing w:val="-10"/>
        </w:rPr>
        <w:t> </w:t>
      </w:r>
      <w:bookmarkEnd w:id="39"/>
      <w:r>
        <w:rPr/>
        <w:t>CARE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80" w:lineRule="auto"/>
        <w:ind w:left="267" w:right="714"/>
        <w:jc w:val="both"/>
      </w:pPr>
      <w:r>
        <w:rPr/>
        <w:t>Awareness of the presence of a palliative care team in the hospital by patients seemed to be</w:t>
      </w:r>
      <w:r>
        <w:rPr>
          <w:spacing w:val="1"/>
        </w:rPr>
        <w:t> </w:t>
      </w:r>
      <w:r>
        <w:rPr/>
        <w:t>very</w:t>
      </w:r>
      <w:r>
        <w:rPr>
          <w:spacing w:val="4"/>
        </w:rPr>
        <w:t> </w:t>
      </w:r>
      <w:r>
        <w:rPr/>
        <w:t>low.</w:t>
      </w:r>
      <w:r>
        <w:rPr>
          <w:spacing w:val="6"/>
        </w:rPr>
        <w:t> </w:t>
      </w:r>
      <w:r>
        <w:rPr/>
        <w:t>Presently</w:t>
      </w:r>
      <w:r>
        <w:rPr>
          <w:spacing w:val="5"/>
        </w:rPr>
        <w:t> </w:t>
      </w:r>
      <w:r>
        <w:rPr/>
        <w:t>at</w:t>
      </w:r>
      <w:r>
        <w:rPr>
          <w:spacing w:val="9"/>
        </w:rPr>
        <w:t> </w:t>
      </w:r>
      <w:r>
        <w:rPr/>
        <w:t>the</w:t>
      </w:r>
      <w:r>
        <w:rPr>
          <w:spacing w:val="4"/>
        </w:rPr>
        <w:t> </w:t>
      </w:r>
      <w:r>
        <w:rPr/>
        <w:t>hospital there</w:t>
      </w:r>
      <w:r>
        <w:rPr>
          <w:spacing w:val="10"/>
        </w:rPr>
        <w:t> </w:t>
      </w:r>
      <w:r>
        <w:rPr/>
        <w:t>is</w:t>
      </w:r>
      <w:r>
        <w:rPr>
          <w:spacing w:val="7"/>
        </w:rPr>
        <w:t> </w:t>
      </w:r>
      <w:r>
        <w:rPr/>
        <w:t>only</w:t>
      </w:r>
      <w:r>
        <w:rPr>
          <w:spacing w:val="-1"/>
        </w:rPr>
        <w:t> </w:t>
      </w:r>
      <w:r>
        <w:rPr/>
        <w:t>one</w:t>
      </w:r>
      <w:r>
        <w:rPr>
          <w:spacing w:val="4"/>
        </w:rPr>
        <w:t> </w:t>
      </w:r>
      <w:r>
        <w:rPr/>
        <w:t>trained</w:t>
      </w:r>
      <w:r>
        <w:rPr>
          <w:spacing w:val="8"/>
        </w:rPr>
        <w:t> </w:t>
      </w:r>
      <w:r>
        <w:rPr/>
        <w:t>palliative</w:t>
      </w:r>
      <w:r>
        <w:rPr>
          <w:spacing w:val="7"/>
        </w:rPr>
        <w:t> </w:t>
      </w:r>
      <w:r>
        <w:rPr/>
        <w:t>care</w:t>
      </w:r>
      <w:r>
        <w:rPr>
          <w:spacing w:val="7"/>
        </w:rPr>
        <w:t> </w:t>
      </w:r>
      <w:r>
        <w:rPr/>
        <w:t>specialist</w:t>
      </w:r>
      <w:r>
        <w:rPr>
          <w:spacing w:val="9"/>
        </w:rPr>
        <w:t> </w:t>
      </w:r>
      <w:r>
        <w:rPr/>
        <w:t>who</w:t>
      </w:r>
      <w:r>
        <w:rPr>
          <w:spacing w:val="13"/>
        </w:rPr>
        <w:t> </w:t>
      </w:r>
      <w:r>
        <w:rPr/>
        <w:t>is</w:t>
      </w:r>
      <w:r>
        <w:rPr>
          <w:spacing w:val="-57"/>
        </w:rPr>
        <w:t> </w:t>
      </w:r>
      <w:r>
        <w:rPr/>
        <w:t>a nurse. Her primary duty is training volunteers who want to be members of the palliative</w:t>
      </w:r>
      <w:r>
        <w:rPr>
          <w:spacing w:val="1"/>
        </w:rPr>
        <w:t> </w:t>
      </w:r>
      <w:r>
        <w:rPr/>
        <w:t>care team. Usually physicians refer patients to the palliative team who then assess the</w:t>
      </w:r>
      <w:r>
        <w:rPr>
          <w:spacing w:val="1"/>
        </w:rPr>
        <w:t> </w:t>
      </w:r>
      <w:r>
        <w:rPr/>
        <w:t>patient so as to know how to apply palliative care. There are 5 major aspects the palliative</w:t>
      </w:r>
      <w:r>
        <w:rPr>
          <w:spacing w:val="1"/>
        </w:rPr>
        <w:t> </w:t>
      </w:r>
      <w:r>
        <w:rPr/>
        <w:t>team tries to address and these are emotional, social, physical, psychological and spiritual</w:t>
      </w:r>
      <w:r>
        <w:rPr>
          <w:spacing w:val="1"/>
        </w:rPr>
        <w:t> </w:t>
      </w:r>
      <w:r>
        <w:rPr/>
        <w:t>well-being of the patient. The palliative care team of the hospital is composed of different</w:t>
      </w:r>
      <w:r>
        <w:rPr>
          <w:spacing w:val="1"/>
        </w:rPr>
        <w:t> </w:t>
      </w:r>
      <w:r>
        <w:rPr/>
        <w:t>professionals from within and outside the hospital who volunteer to help patients. They</w:t>
      </w:r>
      <w:r>
        <w:rPr>
          <w:spacing w:val="1"/>
        </w:rPr>
        <w:t> </w:t>
      </w:r>
      <w:r>
        <w:rPr/>
        <w:t>meet monthly on Wednesdays where the specialist lectures them for about an hour after</w:t>
      </w:r>
      <w:r>
        <w:rPr>
          <w:spacing w:val="1"/>
        </w:rPr>
        <w:t> </w:t>
      </w:r>
      <w:r>
        <w:rPr/>
        <w:t>which they move into the wards to see patients. After their ward round they meet again to</w:t>
      </w:r>
      <w:r>
        <w:rPr>
          <w:spacing w:val="1"/>
        </w:rPr>
        <w:t> </w:t>
      </w:r>
      <w:r>
        <w:rPr/>
        <w:t>discuss patient problems and make recommendations on how best to solve the problems.</w:t>
      </w:r>
      <w:r>
        <w:rPr>
          <w:spacing w:val="1"/>
        </w:rPr>
        <w:t> </w:t>
      </w:r>
      <w:r>
        <w:rPr/>
        <w:t>For example where pain control is not adequately achieved they communicate with the</w:t>
      </w:r>
      <w:r>
        <w:rPr>
          <w:spacing w:val="1"/>
        </w:rPr>
        <w:t> </w:t>
      </w:r>
      <w:r>
        <w:rPr/>
        <w:t>physicians to come and review the patients’ pain prescription. They help patients to get</w:t>
      </w:r>
      <w:r>
        <w:rPr>
          <w:spacing w:val="1"/>
        </w:rPr>
        <w:t> </w:t>
      </w:r>
      <w:r>
        <w:rPr/>
        <w:t>financial assistance for their therapy and train family members to care for their loved ones.</w:t>
      </w:r>
      <w:r>
        <w:rPr>
          <w:spacing w:val="1"/>
        </w:rPr>
        <w:t> </w:t>
      </w:r>
      <w:r>
        <w:rPr/>
        <w:t>In the United States today, many hospitals offer palliative care programs (Lynn, 2004), but</w:t>
      </w:r>
      <w:r>
        <w:rPr>
          <w:spacing w:val="1"/>
        </w:rPr>
        <w:t> </w:t>
      </w:r>
      <w:r>
        <w:rPr/>
        <w:t>this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not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Nigeria.</w:t>
      </w:r>
    </w:p>
    <w:p>
      <w:pPr>
        <w:pStyle w:val="Heading1"/>
        <w:numPr>
          <w:ilvl w:val="1"/>
          <w:numId w:val="22"/>
        </w:numPr>
        <w:tabs>
          <w:tab w:pos="632" w:val="left" w:leader="none"/>
        </w:tabs>
        <w:spacing w:line="240" w:lineRule="auto" w:before="198" w:after="0"/>
        <w:ind w:left="632" w:right="0" w:hanging="365"/>
        <w:jc w:val="left"/>
      </w:pPr>
      <w:bookmarkStart w:name="_TOC_250004" w:id="40"/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UNORTHODOX</w:t>
      </w:r>
      <w:r>
        <w:rPr>
          <w:spacing w:val="-7"/>
        </w:rPr>
        <w:t> </w:t>
      </w:r>
      <w:bookmarkEnd w:id="40"/>
      <w:r>
        <w:rPr/>
        <w:t>MEDICINE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77" w:lineRule="auto"/>
        <w:ind w:left="267" w:right="716"/>
        <w:jc w:val="both"/>
      </w:pPr>
      <w:r>
        <w:rPr/>
        <w:t>The use of traditional medicine was not common amongst the patients.</w:t>
      </w:r>
      <w:r>
        <w:rPr>
          <w:spacing w:val="1"/>
        </w:rPr>
        <w:t> </w:t>
      </w:r>
      <w:r>
        <w:rPr/>
        <w:t>Only few patients</w:t>
      </w:r>
      <w:r>
        <w:rPr>
          <w:spacing w:val="1"/>
        </w:rPr>
        <w:t> </w:t>
      </w:r>
      <w:r>
        <w:rPr/>
        <w:t>were reported to have used traditional medicines. This might have contributed to their</w:t>
      </w:r>
      <w:r>
        <w:rPr>
          <w:spacing w:val="1"/>
        </w:rPr>
        <w:t> </w:t>
      </w:r>
      <w:r>
        <w:rPr/>
        <w:t>coming to the hospital late thus affecting prognosis. Late presentation of patients to the</w:t>
      </w:r>
      <w:r>
        <w:rPr>
          <w:spacing w:val="1"/>
        </w:rPr>
        <w:t> </w:t>
      </w:r>
      <w:r>
        <w:rPr/>
        <w:t>hospital</w:t>
      </w:r>
      <w:r>
        <w:rPr>
          <w:spacing w:val="28"/>
        </w:rPr>
        <w:t> </w:t>
      </w:r>
      <w:r>
        <w:rPr/>
        <w:t>is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hallmark</w:t>
      </w:r>
      <w:r>
        <w:rPr>
          <w:spacing w:val="32"/>
        </w:rPr>
        <w:t> </w:t>
      </w:r>
      <w:r>
        <w:rPr/>
        <w:t>for</w:t>
      </w:r>
      <w:r>
        <w:rPr>
          <w:spacing w:val="35"/>
        </w:rPr>
        <w:t> </w:t>
      </w:r>
      <w:r>
        <w:rPr/>
        <w:t>breast</w:t>
      </w:r>
      <w:r>
        <w:rPr>
          <w:spacing w:val="33"/>
        </w:rPr>
        <w:t> </w:t>
      </w:r>
      <w:r>
        <w:rPr/>
        <w:t>cancer</w:t>
      </w:r>
      <w:r>
        <w:rPr>
          <w:spacing w:val="35"/>
        </w:rPr>
        <w:t> </w:t>
      </w:r>
      <w:r>
        <w:rPr/>
        <w:t>in</w:t>
      </w:r>
      <w:r>
        <w:rPr>
          <w:spacing w:val="28"/>
        </w:rPr>
        <w:t> </w:t>
      </w:r>
      <w:r>
        <w:rPr/>
        <w:t>Nigeria</w:t>
      </w:r>
      <w:r>
        <w:rPr>
          <w:spacing w:val="28"/>
        </w:rPr>
        <w:t> </w:t>
      </w:r>
      <w:r>
        <w:rPr/>
        <w:t>as</w:t>
      </w:r>
      <w:r>
        <w:rPr>
          <w:spacing w:val="30"/>
        </w:rPr>
        <w:t> </w:t>
      </w:r>
      <w:r>
        <w:rPr/>
        <w:t>reported</w:t>
      </w:r>
      <w:r>
        <w:rPr>
          <w:spacing w:val="29"/>
        </w:rPr>
        <w:t> </w:t>
      </w:r>
      <w:r>
        <w:rPr/>
        <w:t>by</w:t>
      </w:r>
      <w:r>
        <w:rPr>
          <w:spacing w:val="28"/>
        </w:rPr>
        <w:t> </w:t>
      </w:r>
      <w:r>
        <w:rPr/>
        <w:t>numerous</w:t>
      </w:r>
      <w:r>
        <w:rPr>
          <w:spacing w:val="27"/>
        </w:rPr>
        <w:t> </w:t>
      </w:r>
      <w:r>
        <w:rPr/>
        <w:t>publications</w:t>
      </w:r>
    </w:p>
    <w:p>
      <w:pPr>
        <w:pStyle w:val="BodyText"/>
        <w:spacing w:before="7"/>
        <w:ind w:left="267"/>
        <w:jc w:val="both"/>
      </w:pPr>
      <w:r>
        <w:rPr/>
        <w:t>(Chiedozi,</w:t>
      </w:r>
      <w:r>
        <w:rPr>
          <w:spacing w:val="5"/>
        </w:rPr>
        <w:t> </w:t>
      </w:r>
      <w:r>
        <w:rPr/>
        <w:t>1985; Shavers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2005; Smith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2006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Anyanwu,</w:t>
      </w:r>
      <w:r>
        <w:rPr>
          <w:spacing w:val="5"/>
        </w:rPr>
        <w:t> </w:t>
      </w:r>
      <w:r>
        <w:rPr/>
        <w:t>2008).</w:t>
      </w:r>
      <w:r>
        <w:rPr>
          <w:spacing w:val="6"/>
        </w:rPr>
        <w:t> </w:t>
      </w:r>
      <w:r>
        <w:rPr/>
        <w:t>Reasons</w:t>
      </w:r>
      <w:r>
        <w:rPr>
          <w:spacing w:val="5"/>
        </w:rPr>
        <w:t> </w:t>
      </w:r>
      <w:r>
        <w:rPr/>
        <w:t>for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2"/>
        <w:jc w:val="both"/>
      </w:pPr>
      <w:r>
        <w:rPr/>
        <w:t>late presentation are</w:t>
      </w:r>
      <w:r>
        <w:rPr>
          <w:spacing w:val="1"/>
        </w:rPr>
        <w:t> </w:t>
      </w:r>
      <w:r>
        <w:rPr/>
        <w:t>believed to</w:t>
      </w:r>
      <w:r>
        <w:rPr>
          <w:spacing w:val="1"/>
        </w:rPr>
        <w:t> </w:t>
      </w:r>
      <w:r>
        <w:rPr/>
        <w:t>be due to</w:t>
      </w:r>
      <w:r>
        <w:rPr>
          <w:spacing w:val="1"/>
        </w:rPr>
        <w:t> </w:t>
      </w:r>
      <w:r>
        <w:rPr/>
        <w:t>ignorance,</w:t>
      </w:r>
      <w:r>
        <w:rPr>
          <w:spacing w:val="1"/>
        </w:rPr>
        <w:t> </w:t>
      </w:r>
      <w:r>
        <w:rPr/>
        <w:t>superstition,</w:t>
      </w:r>
      <w:r>
        <w:rPr>
          <w:spacing w:val="1"/>
        </w:rPr>
        <w:t> </w:t>
      </w:r>
      <w:r>
        <w:rPr/>
        <w:t>self-denial,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mastectomy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(Anyanwu,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counseling</w:t>
      </w:r>
      <w:r>
        <w:rPr>
          <w:spacing w:val="1"/>
        </w:rPr>
        <w:t> </w:t>
      </w:r>
      <w:r>
        <w:rPr/>
        <w:t>(10</w:t>
      </w:r>
      <w:r>
        <w:rPr>
          <w:spacing w:val="1"/>
        </w:rPr>
        <w:t> </w:t>
      </w:r>
      <w:r>
        <w:rPr/>
        <w:t>patients),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patients,</w:t>
      </w:r>
      <w:r>
        <w:rPr>
          <w:spacing w:val="3"/>
        </w:rPr>
        <w:t> </w:t>
      </w:r>
      <w:r>
        <w:rPr/>
        <w:t>surgery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radiotherapy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50%</w:t>
      </w:r>
      <w:r>
        <w:rPr>
          <w:spacing w:val="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patients.</w:t>
      </w:r>
    </w:p>
    <w:p>
      <w:pPr>
        <w:pStyle w:val="Heading1"/>
        <w:numPr>
          <w:ilvl w:val="1"/>
          <w:numId w:val="22"/>
        </w:numPr>
        <w:tabs>
          <w:tab w:pos="752" w:val="left" w:leader="none"/>
        </w:tabs>
        <w:spacing w:line="240" w:lineRule="auto" w:before="201" w:after="0"/>
        <w:ind w:left="752" w:right="0" w:hanging="485"/>
        <w:jc w:val="left"/>
      </w:pPr>
      <w:bookmarkStart w:name="_TOC_250003" w:id="41"/>
      <w:r>
        <w:rPr/>
        <w:t>SPECIALTY</w:t>
      </w:r>
      <w:r>
        <w:rPr>
          <w:spacing w:val="-7"/>
        </w:rPr>
        <w:t> </w:t>
      </w:r>
      <w:bookmarkEnd w:id="41"/>
      <w:r>
        <w:rPr/>
        <w:t>VIEW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0" w:lineRule="auto"/>
        <w:ind w:left="267" w:right="715"/>
        <w:jc w:val="both"/>
      </w:pPr>
      <w:r>
        <w:rPr/>
        <w:t>The surgeons and the oncologists were the two main professional groups who perceived</w:t>
      </w:r>
      <w:r>
        <w:rPr>
          <w:spacing w:val="1"/>
        </w:rPr>
        <w:t> </w:t>
      </w:r>
      <w:r>
        <w:rPr/>
        <w:t>themselves as being responsible for providing information on 17 out of the 20 information</w:t>
      </w:r>
      <w:r>
        <w:rPr>
          <w:spacing w:val="1"/>
        </w:rPr>
        <w:t> </w:t>
      </w:r>
      <w:r>
        <w:rPr/>
        <w:t>areas identified. Together with the oncology nurses, they perceived themselves as having 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history,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examination,</w:t>
      </w:r>
      <w:r>
        <w:rPr>
          <w:spacing w:val="1"/>
        </w:rPr>
        <w:t> </w:t>
      </w:r>
      <w:r>
        <w:rPr/>
        <w:t>ordering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investigations, discussing results of diagnosis and counseling patients on side effects of</w:t>
      </w:r>
      <w:r>
        <w:rPr>
          <w:spacing w:val="1"/>
        </w:rPr>
        <w:t> </w:t>
      </w:r>
      <w:r>
        <w:rPr/>
        <w:t>medication. Their colleagues shared the same view with them except that they did not agree</w:t>
      </w:r>
      <w:r>
        <w:rPr>
          <w:spacing w:val="-57"/>
        </w:rPr>
        <w:t> </w:t>
      </w:r>
      <w:r>
        <w:rPr/>
        <w:t>that</w:t>
      </w:r>
      <w:r>
        <w:rPr>
          <w:spacing w:val="-4"/>
        </w:rPr>
        <w:t> </w:t>
      </w:r>
      <w:r>
        <w:rPr/>
        <w:t>the oncology</w:t>
      </w:r>
      <w:r>
        <w:rPr>
          <w:spacing w:val="-4"/>
        </w:rPr>
        <w:t> </w:t>
      </w:r>
      <w:r>
        <w:rPr/>
        <w:t>nurse had a</w:t>
      </w:r>
      <w:r>
        <w:rPr>
          <w:spacing w:val="5"/>
        </w:rPr>
        <w:t> </w:t>
      </w:r>
      <w:r>
        <w:rPr/>
        <w:t>major</w:t>
      </w:r>
      <w:r>
        <w:rPr>
          <w:spacing w:val="2"/>
        </w:rPr>
        <w:t> </w:t>
      </w:r>
      <w:r>
        <w:rPr/>
        <w:t>role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discussing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diagnosis.</w:t>
      </w:r>
    </w:p>
    <w:p>
      <w:pPr>
        <w:pStyle w:val="BodyText"/>
        <w:spacing w:line="480" w:lineRule="auto" w:before="197"/>
        <w:ind w:left="267" w:right="719"/>
        <w:jc w:val="both"/>
      </w:pPr>
      <w:r>
        <w:rPr/>
        <w:t>All the surgeons in consensus agreed they were the only professional group involved in</w:t>
      </w:r>
      <w:r>
        <w:rPr>
          <w:spacing w:val="1"/>
        </w:rPr>
        <w:t> </w:t>
      </w:r>
      <w:r>
        <w:rPr/>
        <w:t>surgery, majority of their colleagues were of the same view. The only variant was the</w:t>
      </w:r>
      <w:r>
        <w:rPr>
          <w:spacing w:val="1"/>
        </w:rPr>
        <w:t> </w:t>
      </w:r>
      <w:r>
        <w:rPr/>
        <w:t>physicist who perceived themselves as having a role in surgery a view that was not shared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other</w:t>
      </w:r>
      <w:r>
        <w:rPr>
          <w:spacing w:val="3"/>
        </w:rPr>
        <w:t> </w:t>
      </w:r>
      <w:r>
        <w:rPr/>
        <w:t>colleagues.</w:t>
      </w:r>
    </w:p>
    <w:p>
      <w:pPr>
        <w:pStyle w:val="BodyText"/>
        <w:spacing w:line="480" w:lineRule="auto" w:before="202"/>
        <w:ind w:left="267" w:right="717"/>
        <w:jc w:val="both"/>
      </w:pPr>
      <w:r>
        <w:rPr/>
        <w:t>Oncologists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radiotherapy;</w:t>
      </w:r>
      <w:r>
        <w:rPr>
          <w:spacing w:val="1"/>
        </w:rPr>
        <w:t> </w:t>
      </w:r>
      <w:r>
        <w:rPr/>
        <w:t>unfortunately their other colleagues did not think</w:t>
      </w:r>
      <w:r>
        <w:rPr>
          <w:spacing w:val="60"/>
        </w:rPr>
        <w:t> </w:t>
      </w:r>
      <w:r>
        <w:rPr/>
        <w:t>so. Radiographers were of the opinion</w:t>
      </w:r>
      <w:r>
        <w:rPr>
          <w:spacing w:val="1"/>
        </w:rPr>
        <w:t> </w:t>
      </w:r>
      <w:r>
        <w:rPr/>
        <w:t>that they were in charge of radiotherapy and this was agreed as a major role by their</w:t>
      </w:r>
      <w:r>
        <w:rPr>
          <w:spacing w:val="1"/>
        </w:rPr>
        <w:t> </w:t>
      </w:r>
      <w:r>
        <w:rPr/>
        <w:t>colleagues. Surgeons, oncology nurses, pharmacists and record officers did not perceive</w:t>
      </w:r>
      <w:r>
        <w:rPr>
          <w:spacing w:val="1"/>
        </w:rPr>
        <w:t> </w:t>
      </w:r>
      <w:r>
        <w:rPr/>
        <w:t>themselves as having a major role in radiotherapy confirmed by their colleagues. The</w:t>
      </w:r>
      <w:r>
        <w:rPr>
          <w:spacing w:val="1"/>
        </w:rPr>
        <w:t> </w:t>
      </w:r>
      <w:r>
        <w:rPr/>
        <w:t>physicist’s</w:t>
      </w:r>
      <w:r>
        <w:rPr>
          <w:spacing w:val="-2"/>
        </w:rPr>
        <w:t> </w:t>
      </w:r>
      <w:r>
        <w:rPr/>
        <w:t>role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radiotherapy</w:t>
      </w:r>
      <w:r>
        <w:rPr>
          <w:spacing w:val="-8"/>
        </w:rPr>
        <w:t> </w:t>
      </w:r>
      <w:r>
        <w:rPr/>
        <w:t>was</w:t>
      </w:r>
      <w:r>
        <w:rPr>
          <w:spacing w:val="-1"/>
        </w:rPr>
        <w:t> </w:t>
      </w:r>
      <w:r>
        <w:rPr/>
        <w:t>however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recognized</w:t>
      </w:r>
      <w:r>
        <w:rPr>
          <w:spacing w:val="6"/>
        </w:rPr>
        <w:t> </w:t>
      </w:r>
      <w:r>
        <w:rPr/>
        <w:t>by</w:t>
      </w:r>
      <w:r>
        <w:rPr>
          <w:spacing w:val="-9"/>
        </w:rPr>
        <w:t> </w:t>
      </w:r>
      <w:r>
        <w:rPr/>
        <w:t>the others.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5"/>
        <w:jc w:val="both"/>
      </w:pPr>
      <w:r>
        <w:rPr/>
        <w:t>Radiographers, physicist and record officers perceived themselves as not having a major</w:t>
      </w:r>
      <w:r>
        <w:rPr>
          <w:spacing w:val="1"/>
        </w:rPr>
        <w:t> </w:t>
      </w:r>
      <w:r>
        <w:rPr/>
        <w:t>role in chemotherapy this view was corroborated by their colleagues. Surgeons, oncologists</w:t>
      </w:r>
      <w:r>
        <w:rPr>
          <w:spacing w:val="-57"/>
        </w:rPr>
        <w:t> </w:t>
      </w:r>
      <w:r>
        <w:rPr/>
        <w:t>and pharmacists claimed to be important in chemotherapy. Their colleagues did not agree</w:t>
      </w:r>
      <w:r>
        <w:rPr>
          <w:spacing w:val="1"/>
        </w:rPr>
        <w:t> </w:t>
      </w:r>
      <w:r>
        <w:rPr/>
        <w:t>with them. The oncology nurse was the only professional that both the specialty view and</w:t>
      </w:r>
      <w:r>
        <w:rPr>
          <w:spacing w:val="1"/>
        </w:rPr>
        <w:t> </w:t>
      </w:r>
      <w:r>
        <w:rPr/>
        <w:t>colleague view agreed that they had a major role in chemotherapy of patients (they also</w:t>
      </w:r>
      <w:r>
        <w:rPr>
          <w:spacing w:val="1"/>
        </w:rPr>
        <w:t> </w:t>
      </w:r>
      <w:r>
        <w:rPr/>
        <w:t>administer</w:t>
      </w:r>
      <w:r>
        <w:rPr>
          <w:spacing w:val="2"/>
        </w:rPr>
        <w:t> </w:t>
      </w:r>
      <w:r>
        <w:rPr/>
        <w:t>cytotoxics).</w:t>
      </w:r>
    </w:p>
    <w:p>
      <w:pPr>
        <w:pStyle w:val="BodyText"/>
        <w:spacing w:line="480" w:lineRule="auto" w:before="202"/>
        <w:ind w:left="267" w:right="721"/>
        <w:jc w:val="both"/>
      </w:pPr>
      <w:r>
        <w:rPr/>
        <w:t>Radiographers, nurses, pharmacists,</w:t>
      </w:r>
      <w:r>
        <w:rPr>
          <w:spacing w:val="1"/>
        </w:rPr>
        <w:t> </w:t>
      </w:r>
      <w:r>
        <w:rPr/>
        <w:t>physicist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record officers all agreed that they did</w:t>
      </w:r>
      <w:r>
        <w:rPr>
          <w:spacing w:val="1"/>
        </w:rPr>
        <w:t> </w:t>
      </w:r>
      <w:r>
        <w:rPr/>
        <w:t>not play a major informational role in hormone therapy, a view shared by their colleagues.</w:t>
      </w:r>
      <w:r>
        <w:rPr>
          <w:spacing w:val="1"/>
        </w:rPr>
        <w:t> </w:t>
      </w:r>
      <w:r>
        <w:rPr/>
        <w:t>Oncologists perceived themselves as having a major role which was confirmed by their</w:t>
      </w:r>
      <w:r>
        <w:rPr>
          <w:spacing w:val="1"/>
        </w:rPr>
        <w:t> </w:t>
      </w:r>
      <w:r>
        <w:rPr/>
        <w:t>colleagues.</w:t>
      </w:r>
    </w:p>
    <w:p>
      <w:pPr>
        <w:pStyle w:val="BodyText"/>
        <w:spacing w:line="480" w:lineRule="auto" w:before="201"/>
        <w:ind w:left="267" w:right="715"/>
        <w:jc w:val="both"/>
      </w:pPr>
      <w:r>
        <w:rPr/>
        <w:t>When it came to dispensing medication the pharmacists were the only professionals who</w:t>
      </w:r>
      <w:r>
        <w:rPr>
          <w:spacing w:val="1"/>
        </w:rPr>
        <w:t> </w:t>
      </w:r>
      <w:r>
        <w:rPr/>
        <w:t>saw themselves as playing a major role. A large percentage of their colleagues agreed to</w:t>
      </w:r>
      <w:r>
        <w:rPr>
          <w:spacing w:val="1"/>
        </w:rPr>
        <w:t> </w:t>
      </w:r>
      <w:r>
        <w:rPr/>
        <w:t>this.</w:t>
      </w:r>
      <w:r>
        <w:rPr>
          <w:spacing w:val="1"/>
        </w:rPr>
        <w:t> </w:t>
      </w:r>
      <w:r>
        <w:rPr/>
        <w:t>All</w:t>
      </w:r>
      <w:r>
        <w:rPr>
          <w:spacing w:val="-5"/>
        </w:rPr>
        <w:t> </w:t>
      </w:r>
      <w:r>
        <w:rPr/>
        <w:t>other</w:t>
      </w:r>
      <w:r>
        <w:rPr>
          <w:spacing w:val="1"/>
        </w:rPr>
        <w:t> </w:t>
      </w:r>
      <w:r>
        <w:rPr/>
        <w:t>professionals</w:t>
      </w:r>
      <w:r>
        <w:rPr>
          <w:spacing w:val="2"/>
        </w:rPr>
        <w:t> </w:t>
      </w:r>
      <w:r>
        <w:rPr/>
        <w:t>felt</w:t>
      </w:r>
      <w:r>
        <w:rPr>
          <w:spacing w:val="6"/>
        </w:rPr>
        <w:t> </w:t>
      </w:r>
      <w:r>
        <w:rPr/>
        <w:t>they</w:t>
      </w:r>
      <w:r>
        <w:rPr>
          <w:spacing w:val="-5"/>
        </w:rPr>
        <w:t> </w:t>
      </w:r>
      <w:r>
        <w:rPr/>
        <w:t>had</w:t>
      </w:r>
      <w:r>
        <w:rPr>
          <w:spacing w:val="-1"/>
        </w:rPr>
        <w:t> </w:t>
      </w:r>
      <w:r>
        <w:rPr/>
        <w:t>no</w:t>
      </w:r>
      <w:r>
        <w:rPr>
          <w:spacing w:val="4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dispensing</w:t>
      </w:r>
      <w:r>
        <w:rPr>
          <w:spacing w:val="4"/>
        </w:rPr>
        <w:t> </w:t>
      </w:r>
      <w:r>
        <w:rPr/>
        <w:t>medication.</w:t>
      </w:r>
    </w:p>
    <w:p>
      <w:pPr>
        <w:pStyle w:val="BodyText"/>
        <w:spacing w:line="480" w:lineRule="auto" w:before="197"/>
        <w:ind w:left="267" w:right="718"/>
        <w:jc w:val="both"/>
      </w:pPr>
      <w:r>
        <w:rPr/>
        <w:t>Surgeons and oncology nurses felt they were the only professionals to be 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counseling patients on side effects of medication, their colleagues did not agree with them.</w:t>
      </w:r>
      <w:r>
        <w:rPr>
          <w:spacing w:val="1"/>
        </w:rPr>
        <w:t> </w:t>
      </w:r>
      <w:r>
        <w:rPr/>
        <w:t>Radiographers, physicists and record officers perceived themselves as not being involved in</w:t>
      </w:r>
      <w:r>
        <w:rPr>
          <w:spacing w:val="-57"/>
        </w:rPr>
        <w:t> </w:t>
      </w:r>
      <w:r>
        <w:rPr/>
        <w:t>counseling, while oncologists and pharmacists agreed they were important on counseling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 of</w:t>
      </w:r>
      <w:r>
        <w:rPr>
          <w:spacing w:val="-2"/>
        </w:rPr>
        <w:t> </w:t>
      </w:r>
      <w:r>
        <w:rPr/>
        <w:t>medication.</w:t>
      </w:r>
    </w:p>
    <w:p>
      <w:pPr>
        <w:pStyle w:val="BodyText"/>
        <w:spacing w:line="480" w:lineRule="auto" w:before="202"/>
        <w:ind w:left="267" w:right="717"/>
        <w:jc w:val="both"/>
      </w:pPr>
      <w:r>
        <w:rPr/>
        <w:t>Providing palliative care was seen to be one of the primary roles of the oncology nurse and</w:t>
      </w:r>
      <w:r>
        <w:rPr>
          <w:spacing w:val="1"/>
        </w:rPr>
        <w:t> </w:t>
      </w:r>
      <w:r>
        <w:rPr/>
        <w:t>oncologists. Radiographers, surgeon and record officers also felt they had a role to play, but</w:t>
      </w:r>
      <w:r>
        <w:rPr>
          <w:spacing w:val="-57"/>
        </w:rPr>
        <w:t> </w:t>
      </w:r>
      <w:r>
        <w:rPr/>
        <w:t>this</w:t>
      </w:r>
      <w:r>
        <w:rPr>
          <w:spacing w:val="5"/>
        </w:rPr>
        <w:t> </w:t>
      </w:r>
      <w:r>
        <w:rPr/>
        <w:t>view</w:t>
      </w:r>
      <w:r>
        <w:rPr>
          <w:spacing w:val="4"/>
        </w:rPr>
        <w:t> </w:t>
      </w:r>
      <w:r>
        <w:rPr/>
        <w:t>was</w:t>
      </w:r>
      <w:r>
        <w:rPr>
          <w:spacing w:val="6"/>
        </w:rPr>
        <w:t> </w:t>
      </w:r>
      <w:r>
        <w:rPr/>
        <w:t>not</w:t>
      </w:r>
      <w:r>
        <w:rPr>
          <w:spacing w:val="9"/>
        </w:rPr>
        <w:t> </w:t>
      </w:r>
      <w:r>
        <w:rPr/>
        <w:t>shared</w:t>
      </w:r>
      <w:r>
        <w:rPr>
          <w:spacing w:val="4"/>
        </w:rPr>
        <w:t> </w:t>
      </w:r>
      <w:r>
        <w:rPr/>
        <w:t>by</w:t>
      </w:r>
      <w:r>
        <w:rPr>
          <w:spacing w:val="-1"/>
        </w:rPr>
        <w:t> </w:t>
      </w:r>
      <w:r>
        <w:rPr/>
        <w:t>their</w:t>
      </w:r>
      <w:r>
        <w:rPr>
          <w:spacing w:val="5"/>
        </w:rPr>
        <w:t> </w:t>
      </w:r>
      <w:r>
        <w:rPr/>
        <w:t>colleagues.</w:t>
      </w:r>
      <w:r>
        <w:rPr>
          <w:spacing w:val="5"/>
        </w:rPr>
        <w:t> </w:t>
      </w:r>
      <w:r>
        <w:rPr/>
        <w:t>Pharmacists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physicists</w:t>
      </w:r>
      <w:r>
        <w:rPr>
          <w:spacing w:val="6"/>
        </w:rPr>
        <w:t> </w:t>
      </w:r>
      <w:r>
        <w:rPr/>
        <w:t>saw</w:t>
      </w:r>
      <w:r>
        <w:rPr>
          <w:spacing w:val="4"/>
        </w:rPr>
        <w:t> </w:t>
      </w:r>
      <w:r>
        <w:rPr/>
        <w:t>themselves</w:t>
      </w:r>
      <w:r>
        <w:rPr>
          <w:spacing w:val="2"/>
        </w:rPr>
        <w:t> </w:t>
      </w:r>
      <w:r>
        <w:rPr/>
        <w:t>as</w:t>
      </w:r>
    </w:p>
    <w:p>
      <w:pPr>
        <w:pStyle w:val="BodyText"/>
        <w:ind w:left="267"/>
        <w:jc w:val="both"/>
      </w:pPr>
      <w:r>
        <w:rPr/>
        <w:t>not</w:t>
      </w:r>
      <w:r>
        <w:rPr>
          <w:spacing w:val="-5"/>
        </w:rPr>
        <w:t> </w:t>
      </w:r>
      <w:r>
        <w:rPr/>
        <w:t>being</w:t>
      </w:r>
      <w:r>
        <w:rPr>
          <w:spacing w:val="1"/>
        </w:rPr>
        <w:t> </w:t>
      </w:r>
      <w:r>
        <w:rPr/>
        <w:t>important in</w:t>
      </w:r>
      <w:r>
        <w:rPr>
          <w:spacing w:val="-8"/>
        </w:rPr>
        <w:t> </w:t>
      </w:r>
      <w:r>
        <w:rPr/>
        <w:t>providing</w:t>
      </w:r>
      <w:r>
        <w:rPr>
          <w:spacing w:val="-5"/>
        </w:rPr>
        <w:t> </w:t>
      </w:r>
      <w:r>
        <w:rPr/>
        <w:t>palliative</w:t>
      </w:r>
      <w:r>
        <w:rPr>
          <w:spacing w:val="-5"/>
        </w:rPr>
        <w:t> </w:t>
      </w:r>
      <w:r>
        <w:rPr/>
        <w:t>care.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1"/>
        <w:jc w:val="both"/>
      </w:pP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oncologist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oncology</w:t>
      </w:r>
      <w:r>
        <w:rPr>
          <w:spacing w:val="1"/>
        </w:rPr>
        <w:t> </w:t>
      </w:r>
      <w:r>
        <w:rPr/>
        <w:t>nurse</w:t>
      </w:r>
      <w:r>
        <w:rPr>
          <w:spacing w:val="1"/>
        </w:rPr>
        <w:t> </w:t>
      </w:r>
      <w:r>
        <w:rPr/>
        <w:t>felt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passing</w:t>
      </w:r>
      <w:r>
        <w:rPr>
          <w:spacing w:val="1"/>
        </w:rPr>
        <w:t> </w:t>
      </w:r>
      <w:r>
        <w:rPr/>
        <w:t>information leaflets,</w:t>
      </w:r>
      <w:r>
        <w:rPr>
          <w:spacing w:val="1"/>
        </w:rPr>
        <w:t> </w:t>
      </w:r>
      <w:r>
        <w:rPr/>
        <w:t>other professionals</w:t>
      </w:r>
      <w:r>
        <w:rPr>
          <w:spacing w:val="1"/>
        </w:rPr>
        <w:t> </w:t>
      </w:r>
      <w:r>
        <w:rPr/>
        <w:t>felt</w:t>
      </w:r>
      <w:r>
        <w:rPr>
          <w:spacing w:val="1"/>
        </w:rPr>
        <w:t> </w:t>
      </w:r>
      <w:r>
        <w:rPr/>
        <w:t>they 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business passing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leaflets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colleagues agreed</w:t>
      </w:r>
      <w:r>
        <w:rPr>
          <w:spacing w:val="2"/>
        </w:rPr>
        <w:t> </w:t>
      </w:r>
      <w:r>
        <w:rPr/>
        <w:t>with</w:t>
      </w:r>
      <w:r>
        <w:rPr>
          <w:spacing w:val="-4"/>
        </w:rPr>
        <w:t> </w:t>
      </w:r>
      <w:r>
        <w:rPr/>
        <w:t>them.</w:t>
      </w:r>
    </w:p>
    <w:p>
      <w:pPr>
        <w:pStyle w:val="BodyText"/>
        <w:spacing w:line="480" w:lineRule="auto" w:before="201"/>
        <w:ind w:left="267" w:right="720"/>
        <w:jc w:val="both"/>
      </w:pPr>
      <w:r>
        <w:rPr/>
        <w:t>Surgeons and oncologists claimed to be involved to a high degree in patient follow up,</w:t>
      </w:r>
      <w:r>
        <w:rPr>
          <w:spacing w:val="1"/>
        </w:rPr>
        <w:t> </w:t>
      </w:r>
      <w:r>
        <w:rPr/>
        <w:t>corroborated by their other colleagues view. Radiographers and physicists did not perceive</w:t>
      </w:r>
      <w:r>
        <w:rPr>
          <w:spacing w:val="1"/>
        </w:rPr>
        <w:t> </w:t>
      </w:r>
      <w:r>
        <w:rPr/>
        <w:t>themselves as having as having a role in following up patients. Nurses, pharmacists and</w:t>
      </w:r>
      <w:r>
        <w:rPr>
          <w:spacing w:val="1"/>
        </w:rPr>
        <w:t> </w:t>
      </w:r>
      <w:r>
        <w:rPr/>
        <w:t>record</w:t>
      </w:r>
      <w:r>
        <w:rPr>
          <w:spacing w:val="-9"/>
        </w:rPr>
        <w:t> </w:t>
      </w:r>
      <w:r>
        <w:rPr/>
        <w:t>officers</w:t>
      </w:r>
      <w:r>
        <w:rPr>
          <w:spacing w:val="-3"/>
        </w:rPr>
        <w:t> </w:t>
      </w:r>
      <w:r>
        <w:rPr/>
        <w:t>even</w:t>
      </w:r>
      <w:r>
        <w:rPr>
          <w:spacing w:val="-5"/>
        </w:rPr>
        <w:t> </w:t>
      </w:r>
      <w:r>
        <w:rPr/>
        <w:t>when</w:t>
      </w:r>
      <w:r>
        <w:rPr>
          <w:spacing w:val="-5"/>
        </w:rPr>
        <w:t> </w:t>
      </w:r>
      <w:r>
        <w:rPr/>
        <w:t>they felt</w:t>
      </w:r>
      <w:r>
        <w:rPr>
          <w:spacing w:val="4"/>
        </w:rPr>
        <w:t> </w:t>
      </w:r>
      <w:r>
        <w:rPr/>
        <w:t>they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role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play,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colleagues</w:t>
      </w:r>
      <w:r>
        <w:rPr>
          <w:spacing w:val="-2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-4"/>
        </w:rPr>
        <w:t> </w:t>
      </w:r>
      <w:r>
        <w:rPr/>
        <w:t>think so.</w:t>
      </w:r>
    </w:p>
    <w:p>
      <w:pPr>
        <w:pStyle w:val="BodyText"/>
        <w:spacing w:line="480" w:lineRule="auto" w:before="202"/>
        <w:ind w:left="267" w:right="717"/>
        <w:jc w:val="both"/>
      </w:pPr>
      <w:r>
        <w:rPr/>
        <w:t>Determining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estrogen/progesterone</w:t>
      </w:r>
      <w:r>
        <w:rPr>
          <w:spacing w:val="1"/>
        </w:rPr>
        <w:t> </w:t>
      </w:r>
      <w:r>
        <w:rPr/>
        <w:t>(ER/PR)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 of the oncologist. Discussing functional, sexual, physical, psychological 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surgeon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oncologist. Radiographers, physicist, pharmacists, record officers and the oncology nurses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felt</w:t>
      </w:r>
      <w:r>
        <w:rPr>
          <w:spacing w:val="5"/>
        </w:rPr>
        <w:t> </w:t>
      </w:r>
      <w:r>
        <w:rPr/>
        <w:t>they</w:t>
      </w:r>
      <w:r>
        <w:rPr>
          <w:spacing w:val="-3"/>
        </w:rPr>
        <w:t> </w:t>
      </w:r>
      <w:r>
        <w:rPr/>
        <w:t>had</w:t>
      </w:r>
      <w:r>
        <w:rPr>
          <w:spacing w:val="5"/>
        </w:rPr>
        <w:t> </w:t>
      </w:r>
      <w:r>
        <w:rPr/>
        <w:t>no</w:t>
      </w:r>
      <w:r>
        <w:rPr>
          <w:spacing w:val="6"/>
        </w:rPr>
        <w:t> </w:t>
      </w:r>
      <w:r>
        <w:rPr/>
        <w:t>role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these</w:t>
      </w:r>
      <w:r>
        <w:rPr>
          <w:spacing w:val="5"/>
        </w:rPr>
        <w:t> </w:t>
      </w:r>
      <w:r>
        <w:rPr/>
        <w:t>functions.</w:t>
      </w:r>
    </w:p>
    <w:p>
      <w:pPr>
        <w:pStyle w:val="BodyText"/>
        <w:spacing w:line="480" w:lineRule="auto" w:before="197"/>
        <w:ind w:left="267" w:right="716"/>
        <w:jc w:val="both"/>
      </w:pPr>
      <w:r>
        <w:rPr/>
        <w:t>There were lots of discrepancies on which health care professional was responsible for</w:t>
      </w:r>
      <w:r>
        <w:rPr>
          <w:spacing w:val="1"/>
        </w:rPr>
        <w:t> </w:t>
      </w:r>
      <w:r>
        <w:rPr/>
        <w:t>providing services in a given information area. For example the oncology nurse felt they</w:t>
      </w:r>
      <w:r>
        <w:rPr>
          <w:spacing w:val="1"/>
        </w:rPr>
        <w:t> </w:t>
      </w:r>
      <w:r>
        <w:rPr/>
        <w:t>should be able to order for laboratory investigations, the physicists feeling they have an</w:t>
      </w:r>
      <w:r>
        <w:rPr>
          <w:spacing w:val="1"/>
        </w:rPr>
        <w:t> </w:t>
      </w:r>
      <w:r>
        <w:rPr/>
        <w:t>important role to play in surgery. Pharmacists on the other hand perceived themselves as</w:t>
      </w:r>
      <w:r>
        <w:rPr>
          <w:spacing w:val="1"/>
        </w:rPr>
        <w:t> </w:t>
      </w:r>
      <w:r>
        <w:rPr/>
        <w:t>having only 2 major informational roles - dispensing of medication and counseling patients</w:t>
      </w:r>
      <w:r>
        <w:rPr>
          <w:spacing w:val="1"/>
        </w:rPr>
        <w:t> </w:t>
      </w:r>
      <w:r>
        <w:rPr/>
        <w:t>on side effects of therapy. Several studies have no report on the role of pharmacists as part</w:t>
      </w:r>
      <w:r>
        <w:rPr>
          <w:spacing w:val="1"/>
        </w:rPr>
        <w:t> </w:t>
      </w:r>
      <w:r>
        <w:rPr/>
        <w:t>of the multidisciplinary team in the care of cancer patients (Jenkins </w:t>
      </w:r>
      <w:r>
        <w:rPr>
          <w:i/>
        </w:rPr>
        <w:t>et al</w:t>
      </w:r>
      <w:r>
        <w:rPr/>
        <w:t>., 2001; Amiruddin,</w:t>
      </w:r>
      <w:r>
        <w:rPr>
          <w:spacing w:val="-57"/>
        </w:rPr>
        <w:t> </w:t>
      </w:r>
      <w:r>
        <w:rPr/>
        <w:t>2002;</w:t>
      </w:r>
      <w:r>
        <w:rPr>
          <w:spacing w:val="-3"/>
        </w:rPr>
        <w:t> </w:t>
      </w:r>
      <w:r>
        <w:rPr/>
        <w:t>Catt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2005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Pruthi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2007).</w:t>
      </w:r>
    </w:p>
    <w:p>
      <w:pPr>
        <w:pStyle w:val="BodyText"/>
        <w:spacing w:before="202"/>
        <w:ind w:left="267"/>
        <w:jc w:val="both"/>
      </w:pPr>
      <w:r>
        <w:rPr/>
        <w:t>Pharmacists</w:t>
      </w:r>
      <w:r>
        <w:rPr>
          <w:spacing w:val="28"/>
        </w:rPr>
        <w:t> </w:t>
      </w:r>
      <w:r>
        <w:rPr/>
        <w:t>are</w:t>
      </w:r>
      <w:r>
        <w:rPr>
          <w:spacing w:val="31"/>
        </w:rPr>
        <w:t> </w:t>
      </w:r>
      <w:r>
        <w:rPr/>
        <w:t>very</w:t>
      </w:r>
      <w:r>
        <w:rPr>
          <w:spacing w:val="26"/>
        </w:rPr>
        <w:t> </w:t>
      </w:r>
      <w:r>
        <w:rPr/>
        <w:t>important</w:t>
      </w:r>
      <w:r>
        <w:rPr>
          <w:spacing w:val="37"/>
        </w:rPr>
        <w:t> </w:t>
      </w:r>
      <w:r>
        <w:rPr/>
        <w:t>professionals</w:t>
      </w:r>
      <w:r>
        <w:rPr>
          <w:spacing w:val="28"/>
        </w:rPr>
        <w:t> </w:t>
      </w:r>
      <w:r>
        <w:rPr/>
        <w:t>on</w:t>
      </w:r>
      <w:r>
        <w:rPr>
          <w:spacing w:val="27"/>
        </w:rPr>
        <w:t> </w:t>
      </w:r>
      <w:r>
        <w:rPr/>
        <w:t>any</w:t>
      </w:r>
      <w:r>
        <w:rPr>
          <w:spacing w:val="31"/>
        </w:rPr>
        <w:t> </w:t>
      </w:r>
      <w:r>
        <w:rPr/>
        <w:t>multidisciplinary</w:t>
      </w:r>
      <w:r>
        <w:rPr>
          <w:spacing w:val="27"/>
        </w:rPr>
        <w:t> </w:t>
      </w:r>
      <w:r>
        <w:rPr/>
        <w:t>team.</w:t>
      </w:r>
      <w:r>
        <w:rPr>
          <w:spacing w:val="33"/>
        </w:rPr>
        <w:t> </w:t>
      </w:r>
      <w:r>
        <w:rPr/>
        <w:t>Pharmacists</w:t>
      </w:r>
    </w:p>
    <w:p>
      <w:pPr>
        <w:pStyle w:val="BodyText"/>
      </w:pPr>
    </w:p>
    <w:p>
      <w:pPr>
        <w:pStyle w:val="BodyText"/>
        <w:ind w:left="267"/>
        <w:jc w:val="both"/>
      </w:pPr>
      <w:r>
        <w:rPr/>
        <w:t>suggest</w:t>
      </w:r>
      <w:r>
        <w:rPr>
          <w:spacing w:val="8"/>
        </w:rPr>
        <w:t> </w:t>
      </w:r>
      <w:r>
        <w:rPr/>
        <w:t>possible</w:t>
      </w:r>
      <w:r>
        <w:rPr>
          <w:spacing w:val="7"/>
        </w:rPr>
        <w:t> </w:t>
      </w:r>
      <w:r>
        <w:rPr/>
        <w:t>effects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/>
        <w:t>prescribing</w:t>
      </w:r>
      <w:r>
        <w:rPr>
          <w:spacing w:val="8"/>
        </w:rPr>
        <w:t> </w:t>
      </w:r>
      <w:r>
        <w:rPr/>
        <w:t>behavior,</w:t>
      </w:r>
      <w:r>
        <w:rPr>
          <w:spacing w:val="5"/>
        </w:rPr>
        <w:t> </w:t>
      </w:r>
      <w:r>
        <w:rPr/>
        <w:t>optimize</w:t>
      </w:r>
      <w:r>
        <w:rPr>
          <w:spacing w:val="3"/>
        </w:rPr>
        <w:t> </w:t>
      </w:r>
      <w:r>
        <w:rPr/>
        <w:t>drug</w:t>
      </w:r>
      <w:r>
        <w:rPr>
          <w:spacing w:val="3"/>
        </w:rPr>
        <w:t> </w:t>
      </w:r>
      <w:r>
        <w:rPr/>
        <w:t>regimens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reduce</w:t>
      </w:r>
      <w:r>
        <w:rPr>
          <w:spacing w:val="2"/>
        </w:rPr>
        <w:t> </w:t>
      </w:r>
      <w:r>
        <w:rPr/>
        <w:t>adverse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6"/>
        <w:jc w:val="both"/>
      </w:pPr>
      <w:r>
        <w:rPr/>
        <w:t>effects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(Wagner,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Barbour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pharmacists have many roles which include; patient education as the physicians do not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talk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performed,</w:t>
      </w:r>
      <w:r>
        <w:rPr>
          <w:spacing w:val="1"/>
        </w:rPr>
        <w:t> </w:t>
      </w:r>
      <w:r>
        <w:rPr/>
        <w:t>reconciliation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hospitalized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helping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adherence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therapies,.</w:t>
      </w:r>
      <w:r>
        <w:rPr>
          <w:spacing w:val="1"/>
        </w:rPr>
        <w:t> </w:t>
      </w:r>
      <w:r>
        <w:rPr/>
        <w:t>Pharmacists can provide a wealth of information to patients to ensure that they receive</w:t>
      </w:r>
      <w:r>
        <w:rPr>
          <w:spacing w:val="1"/>
        </w:rPr>
        <w:t> </w:t>
      </w:r>
      <w:r>
        <w:rPr/>
        <w:t>proper pharmacological interventions and that appropriate monitoring occurs ( Pfeilschifter,</w:t>
      </w:r>
      <w:r>
        <w:rPr>
          <w:spacing w:val="-57"/>
        </w:rPr>
        <w:t> </w:t>
      </w:r>
      <w:r>
        <w:rPr/>
        <w:t>2000), help provide supportive care and can also evaluate patients for non-pharmacologic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supplement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pharmacological choices (Miller and Brinkman, 2010). Pharmacists are in a position to</w:t>
      </w:r>
      <w:r>
        <w:rPr>
          <w:spacing w:val="1"/>
        </w:rPr>
        <w:t> </w:t>
      </w:r>
      <w:r>
        <w:rPr/>
        <w:t>address some of the psychosocial issues of cancer patients or refer patients to psychosocial</w:t>
      </w:r>
      <w:r>
        <w:rPr>
          <w:spacing w:val="1"/>
        </w:rPr>
        <w:t> </w:t>
      </w:r>
      <w:r>
        <w:rPr/>
        <w:t>counselors</w:t>
      </w:r>
      <w:r>
        <w:rPr>
          <w:spacing w:val="-1"/>
        </w:rPr>
        <w:t> </w:t>
      </w:r>
      <w:r>
        <w:rPr/>
        <w:t>(De</w:t>
      </w:r>
      <w:r>
        <w:rPr>
          <w:spacing w:val="1"/>
        </w:rPr>
        <w:t> </w:t>
      </w:r>
      <w:r>
        <w:rPr/>
        <w:t>Lemos,</w:t>
      </w:r>
      <w:r>
        <w:rPr>
          <w:spacing w:val="4"/>
        </w:rPr>
        <w:t> </w:t>
      </w:r>
      <w:r>
        <w:rPr/>
        <w:t>2004).</w:t>
      </w:r>
    </w:p>
    <w:p>
      <w:pPr>
        <w:pStyle w:val="BodyText"/>
        <w:spacing w:line="480" w:lineRule="auto" w:before="202"/>
        <w:ind w:left="267" w:right="712"/>
        <w:jc w:val="both"/>
      </w:pPr>
      <w:r>
        <w:rPr/>
        <w:t>Pharmacists at Ahmadu Bello University Hospital, Shika particularly felt they had many</w:t>
      </w:r>
      <w:r>
        <w:rPr>
          <w:spacing w:val="1"/>
        </w:rPr>
        <w:t> </w:t>
      </w:r>
      <w:r>
        <w:rPr/>
        <w:t>roles to play in the management of breast cancer patients. Roles they felt they should take</w:t>
      </w:r>
      <w:r>
        <w:rPr>
          <w:spacing w:val="1"/>
        </w:rPr>
        <w:t> </w:t>
      </w:r>
      <w:r>
        <w:rPr/>
        <w:t>part in included; awareness programs for breast cancer in the community and nationally,</w:t>
      </w:r>
      <w:r>
        <w:rPr>
          <w:spacing w:val="1"/>
        </w:rPr>
        <w:t> </w:t>
      </w:r>
      <w:r>
        <w:rPr/>
        <w:t>following up of</w:t>
      </w:r>
      <w:r>
        <w:rPr>
          <w:spacing w:val="1"/>
        </w:rPr>
        <w:t> </w:t>
      </w:r>
      <w:r>
        <w:rPr/>
        <w:t>patients’ response to treatment, providing quality and efficacious drugs at</w:t>
      </w:r>
      <w:r>
        <w:rPr>
          <w:spacing w:val="1"/>
        </w:rPr>
        <w:t> </w:t>
      </w:r>
      <w:r>
        <w:rPr/>
        <w:t>affordable costs, providing drug information services and carrying out researches on drugs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Heading1"/>
        <w:spacing w:line="655" w:lineRule="auto" w:before="72"/>
        <w:ind w:left="2331" w:right="2779" w:firstLine="1536"/>
      </w:pPr>
      <w:r>
        <w:rPr/>
        <w:t>CHAPTER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CONCLUSION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RECOMMENDATION</w:t>
      </w:r>
    </w:p>
    <w:p>
      <w:pPr>
        <w:pStyle w:val="Heading1"/>
        <w:numPr>
          <w:ilvl w:val="1"/>
          <w:numId w:val="23"/>
        </w:numPr>
        <w:tabs>
          <w:tab w:pos="632" w:val="left" w:leader="none"/>
        </w:tabs>
        <w:spacing w:line="240" w:lineRule="auto" w:before="1" w:after="0"/>
        <w:ind w:left="631" w:right="0" w:hanging="365"/>
        <w:jc w:val="left"/>
      </w:pPr>
      <w:bookmarkStart w:name="_TOC_250002" w:id="42"/>
      <w:bookmarkEnd w:id="42"/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67" w:right="716"/>
        <w:jc w:val="both"/>
      </w:pPr>
      <w:r>
        <w:rPr/>
        <w:t>Breast cancer is the most common cancer occurring in Nigerian women today. Studies have</w:t>
      </w:r>
      <w:r>
        <w:rPr>
          <w:spacing w:val="-57"/>
        </w:rPr>
        <w:t> </w:t>
      </w:r>
      <w:r>
        <w:rPr/>
        <w:t>shown it has recently overtaken cervical cancer as the most common female malignancy 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6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3"/>
        </w:rPr>
        <w:t> </w:t>
      </w:r>
      <w:r>
        <w:rPr/>
        <w:t>by</w:t>
      </w:r>
      <w:r>
        <w:rPr>
          <w:spacing w:val="-5"/>
        </w:rPr>
        <w:t> </w:t>
      </w:r>
      <w:r>
        <w:rPr/>
        <w:t>late</w:t>
      </w:r>
      <w:r>
        <w:rPr>
          <w:spacing w:val="-2"/>
        </w:rPr>
        <w:t> </w:t>
      </w:r>
      <w:r>
        <w:rPr/>
        <w:t>presentation,</w:t>
      </w:r>
      <w:r>
        <w:rPr>
          <w:spacing w:val="1"/>
        </w:rPr>
        <w:t> </w:t>
      </w:r>
      <w:r>
        <w:rPr/>
        <w:t>occurrence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relatively</w:t>
      </w:r>
      <w:r>
        <w:rPr>
          <w:spacing w:val="-6"/>
        </w:rPr>
        <w:t> </w:t>
      </w:r>
      <w:r>
        <w:rPr/>
        <w:t>young</w:t>
      </w:r>
      <w:r>
        <w:rPr>
          <w:spacing w:val="-1"/>
        </w:rPr>
        <w:t> </w:t>
      </w:r>
      <w:r>
        <w:rPr/>
        <w:t>ages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mortality.</w:t>
      </w:r>
    </w:p>
    <w:p>
      <w:pPr>
        <w:pStyle w:val="BodyText"/>
        <w:spacing w:line="480" w:lineRule="auto" w:before="202"/>
        <w:ind w:left="267" w:right="714"/>
        <w:jc w:val="both"/>
      </w:pPr>
      <w:r>
        <w:rPr/>
        <w:t>The</w:t>
      </w:r>
      <w:r>
        <w:rPr>
          <w:spacing w:val="20"/>
        </w:rPr>
        <w:t> </w:t>
      </w:r>
      <w:r>
        <w:rPr/>
        <w:t>incidence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breast</w:t>
      </w:r>
      <w:r>
        <w:rPr>
          <w:spacing w:val="21"/>
        </w:rPr>
        <w:t> </w:t>
      </w:r>
      <w:r>
        <w:rPr/>
        <w:t>cancer</w:t>
      </w:r>
      <w:r>
        <w:rPr>
          <w:spacing w:val="19"/>
        </w:rPr>
        <w:t> </w:t>
      </w:r>
      <w:r>
        <w:rPr/>
        <w:t>was</w:t>
      </w:r>
      <w:r>
        <w:rPr>
          <w:spacing w:val="19"/>
        </w:rPr>
        <w:t> </w:t>
      </w:r>
      <w:r>
        <w:rPr/>
        <w:t>found</w:t>
      </w:r>
      <w:r>
        <w:rPr>
          <w:spacing w:val="17"/>
        </w:rPr>
        <w:t> </w:t>
      </w:r>
      <w:r>
        <w:rPr/>
        <w:t>to</w:t>
      </w:r>
      <w:r>
        <w:rPr>
          <w:spacing w:val="21"/>
        </w:rPr>
        <w:t> </w:t>
      </w:r>
      <w:r>
        <w:rPr/>
        <w:t>conform</w:t>
      </w:r>
      <w:r>
        <w:rPr>
          <w:spacing w:val="8"/>
        </w:rPr>
        <w:t> </w:t>
      </w:r>
      <w:r>
        <w:rPr/>
        <w:t>to</w:t>
      </w:r>
      <w:r>
        <w:rPr>
          <w:spacing w:val="22"/>
        </w:rPr>
        <w:t> </w:t>
      </w:r>
      <w:r>
        <w:rPr/>
        <w:t>expectations,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disease</w:t>
      </w:r>
      <w:r>
        <w:rPr>
          <w:spacing w:val="21"/>
        </w:rPr>
        <w:t> </w:t>
      </w:r>
      <w:r>
        <w:rPr/>
        <w:t>showed</w:t>
      </w:r>
      <w:r>
        <w:rPr>
          <w:spacing w:val="-58"/>
        </w:rPr>
        <w:t> </w:t>
      </w:r>
      <w:r>
        <w:rPr/>
        <w:t>no geopolitical, ethnic or tribal barriers. The average age of occurrence corresponded with</w:t>
      </w:r>
      <w:r>
        <w:rPr>
          <w:spacing w:val="1"/>
        </w:rPr>
        <w:t> </w:t>
      </w:r>
      <w:r>
        <w:rPr/>
        <w:t>other studies and showed that breast cancer occurred at a younger age in Nigerian women</w:t>
      </w:r>
      <w:r>
        <w:rPr>
          <w:spacing w:val="1"/>
        </w:rPr>
        <w:t> </w:t>
      </w:r>
      <w:r>
        <w:rPr/>
        <w:t>and at least a decade earlier than in the Caucasians. Familial history of breast cancer was</w:t>
      </w:r>
      <w:r>
        <w:rPr>
          <w:spacing w:val="1"/>
        </w:rPr>
        <w:t> </w:t>
      </w:r>
      <w:r>
        <w:rPr/>
        <w:t>found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about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quarter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4"/>
        </w:rPr>
        <w:t> </w:t>
      </w:r>
      <w:r>
        <w:rPr/>
        <w:t>patients.</w:t>
      </w:r>
    </w:p>
    <w:p>
      <w:pPr>
        <w:pStyle w:val="BodyText"/>
        <w:spacing w:line="480" w:lineRule="auto" w:before="201"/>
        <w:ind w:left="267" w:right="715"/>
        <w:jc w:val="both"/>
      </w:pPr>
      <w:r>
        <w:rPr/>
        <w:t>Co-morbid diseases were the rule rather than the exception.</w:t>
      </w:r>
      <w:r>
        <w:rPr>
          <w:spacing w:val="60"/>
        </w:rPr>
        <w:t> </w:t>
      </w:r>
      <w:r>
        <w:rPr/>
        <w:t>Co-morbid diagnosis showed</w:t>
      </w:r>
      <w:r>
        <w:rPr>
          <w:spacing w:val="1"/>
        </w:rPr>
        <w:t> </w:t>
      </w:r>
      <w:r>
        <w:rPr/>
        <w:t>no association with sex or marital status. Factors which seemed to increase breast cancer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included;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pregnancy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onset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menarche, attaining menopause at a later age, presence of family history of breast cancer,</w:t>
      </w:r>
      <w:r>
        <w:rPr>
          <w:spacing w:val="1"/>
        </w:rPr>
        <w:t> </w:t>
      </w:r>
      <w:r>
        <w:rPr/>
        <w:t>history of previous breast cancer in a patient, frequent use of oral contraceptive pill and not</w:t>
      </w:r>
      <w:r>
        <w:rPr>
          <w:spacing w:val="1"/>
        </w:rPr>
        <w:t> </w:t>
      </w:r>
      <w:r>
        <w:rPr/>
        <w:t>breast feeding. Majority of the women were premenopausal. Laboratory investigations that</w:t>
      </w:r>
      <w:r>
        <w:rPr>
          <w:spacing w:val="1"/>
        </w:rPr>
        <w:t> </w:t>
      </w:r>
      <w:r>
        <w:rPr/>
        <w:t>were frequently carried out included; white blood cell count and differentials, liver function</w:t>
      </w:r>
      <w:r>
        <w:rPr>
          <w:spacing w:val="-57"/>
        </w:rPr>
        <w:t> </w:t>
      </w:r>
      <w:r>
        <w:rPr/>
        <w:t>test,</w:t>
      </w:r>
      <w:r>
        <w:rPr>
          <w:spacing w:val="-1"/>
        </w:rPr>
        <w:t> </w:t>
      </w:r>
      <w:r>
        <w:rPr/>
        <w:t>chest</w:t>
      </w:r>
      <w:r>
        <w:rPr>
          <w:spacing w:val="7"/>
        </w:rPr>
        <w:t> </w:t>
      </w:r>
      <w:r>
        <w:rPr/>
        <w:t>x-ray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serum</w:t>
      </w:r>
      <w:r>
        <w:rPr>
          <w:spacing w:val="-7"/>
        </w:rPr>
        <w:t> </w:t>
      </w:r>
      <w:r>
        <w:rPr/>
        <w:t>creatinine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electrolytes.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0"/>
        <w:jc w:val="both"/>
      </w:pPr>
      <w:r>
        <w:rPr/>
        <w:t>Breast cancer occurred more in the right breast than in the left, few patients had bilateral</w:t>
      </w:r>
      <w:r>
        <w:rPr>
          <w:spacing w:val="1"/>
        </w:rPr>
        <w:t> </w:t>
      </w:r>
      <w:r>
        <w:rPr/>
        <w:t>breast cancers. Invasive ductal carcinoma was the most common type of breast cancer</w:t>
      </w:r>
      <w:r>
        <w:rPr>
          <w:spacing w:val="1"/>
        </w:rPr>
        <w:t> </w:t>
      </w:r>
      <w:r>
        <w:rPr/>
        <w:t>diagnosed and the diagnostic procedure that was routinely used was biopsy. Signs and</w:t>
      </w:r>
      <w:r>
        <w:rPr>
          <w:spacing w:val="1"/>
        </w:rPr>
        <w:t> </w:t>
      </w:r>
      <w:r>
        <w:rPr/>
        <w:t>symptoms presented by patients varied, the most common symptom being the presence of a</w:t>
      </w:r>
      <w:r>
        <w:rPr>
          <w:spacing w:val="-57"/>
        </w:rPr>
        <w:t> </w:t>
      </w:r>
      <w:r>
        <w:rPr/>
        <w:t>lump, followed by breast pain, change in breast size and discharge. Patients were managed</w:t>
      </w:r>
      <w:r>
        <w:rPr>
          <w:spacing w:val="1"/>
        </w:rPr>
        <w:t> </w:t>
      </w:r>
      <w:r>
        <w:rPr/>
        <w:t>with surgery,</w:t>
      </w:r>
      <w:r>
        <w:rPr>
          <w:spacing w:val="1"/>
        </w:rPr>
        <w:t> </w:t>
      </w:r>
      <w:r>
        <w:rPr/>
        <w:t>chemotherapy,</w:t>
      </w:r>
      <w:r>
        <w:rPr>
          <w:spacing w:val="1"/>
        </w:rPr>
        <w:t> </w:t>
      </w:r>
      <w:r>
        <w:rPr/>
        <w:t>radiotherapy,</w:t>
      </w:r>
      <w:r>
        <w:rPr>
          <w:spacing w:val="1"/>
        </w:rPr>
        <w:t> </w:t>
      </w:r>
      <w:r>
        <w:rPr/>
        <w:t>and or hormone therapy either</w:t>
      </w:r>
      <w:r>
        <w:rPr>
          <w:spacing w:val="1"/>
        </w:rPr>
        <w:t> </w:t>
      </w:r>
      <w:r>
        <w:rPr/>
        <w:t>singly 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combination.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regimens.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physicians at the oncology department had started to introduce taxanes as part of their drug</w:t>
      </w:r>
      <w:r>
        <w:rPr>
          <w:spacing w:val="1"/>
        </w:rPr>
        <w:t> </w:t>
      </w:r>
      <w:r>
        <w:rPr/>
        <w:t>regimen in accordance with newer therapy guidelines, the Nigerian guideline placed use of</w:t>
      </w:r>
      <w:r>
        <w:rPr>
          <w:spacing w:val="1"/>
        </w:rPr>
        <w:t> </w:t>
      </w:r>
      <w:r>
        <w:rPr/>
        <w:t>taxanes under third line. As adjuvant chemotherapy with taxanes has been found to lower</w:t>
      </w:r>
      <w:r>
        <w:rPr>
          <w:spacing w:val="1"/>
        </w:rPr>
        <w:t> </w:t>
      </w:r>
      <w:r>
        <w:rPr/>
        <w:t>the risk of death and reduce the number of breast cancer recurrences, it is important that the</w:t>
      </w:r>
      <w:r>
        <w:rPr>
          <w:spacing w:val="-57"/>
        </w:rPr>
        <w:t> </w:t>
      </w:r>
      <w:r>
        <w:rPr/>
        <w:t>use</w:t>
      </w:r>
      <w:r>
        <w:rPr>
          <w:spacing w:val="1"/>
        </w:rPr>
        <w:t> </w:t>
      </w:r>
      <w:r>
        <w:rPr/>
        <w:t>of taxanes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promoted</w:t>
      </w:r>
      <w:r>
        <w:rPr>
          <w:spacing w:val="1"/>
        </w:rPr>
        <w:t> </w:t>
      </w:r>
      <w:r>
        <w:rPr/>
        <w:t>in Nigeria,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 to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quality of care.</w:t>
      </w:r>
      <w:r>
        <w:rPr>
          <w:spacing w:val="1"/>
        </w:rPr>
        <w:t> </w:t>
      </w:r>
      <w:r>
        <w:rPr/>
        <w:t>Chemotherapy regimens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CMF,</w:t>
      </w:r>
      <w:r>
        <w:rPr>
          <w:spacing w:val="1"/>
        </w:rPr>
        <w:t> </w:t>
      </w:r>
      <w:r>
        <w:rPr/>
        <w:t>CAF,</w:t>
      </w:r>
      <w:r>
        <w:rPr>
          <w:spacing w:val="1"/>
        </w:rPr>
        <w:t> </w:t>
      </w:r>
      <w:r>
        <w:rPr/>
        <w:t>CEF,</w:t>
      </w:r>
      <w:r>
        <w:rPr>
          <w:spacing w:val="1"/>
        </w:rPr>
        <w:t> </w:t>
      </w:r>
      <w:r>
        <w:rPr/>
        <w:t>gemtricitabine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paclitaxel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capecitabine and paclitaxel. Hormone therapy was mainly with tamoxifen, other hormonal</w:t>
      </w:r>
      <w:r>
        <w:rPr>
          <w:spacing w:val="1"/>
        </w:rPr>
        <w:t> </w:t>
      </w:r>
      <w:r>
        <w:rPr/>
        <w:t>drugs used were exemestane and anastrazole. Non-pharmacological management employed</w:t>
      </w:r>
      <w:r>
        <w:rPr>
          <w:spacing w:val="-57"/>
        </w:rPr>
        <w:t> </w:t>
      </w:r>
      <w:r>
        <w:rPr/>
        <w:t>was counseling (10 patients) and exercise in 3 patients. Drug use was associated with side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discontinuing the suspected drug or using other drugs to cancel out effects. Other drug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analgesics,</w:t>
      </w:r>
      <w:r>
        <w:rPr>
          <w:spacing w:val="1"/>
        </w:rPr>
        <w:t> </w:t>
      </w:r>
      <w:r>
        <w:rPr/>
        <w:t>antibiotics,</w:t>
      </w:r>
      <w:r>
        <w:rPr>
          <w:spacing w:val="1"/>
        </w:rPr>
        <w:t> </w:t>
      </w:r>
      <w:r>
        <w:rPr/>
        <w:t>antihypertensive,</w:t>
      </w:r>
      <w:r>
        <w:rPr>
          <w:spacing w:val="1"/>
        </w:rPr>
        <w:t> </w:t>
      </w:r>
      <w:r>
        <w:rPr/>
        <w:t>antidiabetic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antiulcer</w:t>
      </w:r>
      <w:r>
        <w:rPr>
          <w:spacing w:val="3"/>
        </w:rPr>
        <w:t> </w:t>
      </w:r>
      <w:r>
        <w:rPr/>
        <w:t>drugs.</w:t>
      </w:r>
    </w:p>
    <w:p>
      <w:pPr>
        <w:pStyle w:val="BodyText"/>
        <w:spacing w:before="202"/>
        <w:ind w:left="267"/>
        <w:jc w:val="both"/>
      </w:pPr>
      <w:r>
        <w:rPr/>
        <w:t>Results</w:t>
      </w:r>
      <w:r>
        <w:rPr>
          <w:spacing w:val="3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6"/>
        </w:rPr>
        <w:t> </w:t>
      </w:r>
      <w:r>
        <w:rPr/>
        <w:t>informational</w:t>
      </w:r>
      <w:r>
        <w:rPr>
          <w:spacing w:val="-2"/>
        </w:rPr>
        <w:t> </w:t>
      </w:r>
      <w:r>
        <w:rPr/>
        <w:t>role</w:t>
      </w:r>
      <w:r>
        <w:rPr>
          <w:spacing w:val="1"/>
        </w:rPr>
        <w:t> </w:t>
      </w:r>
      <w:r>
        <w:rPr/>
        <w:t>questionnaire</w:t>
      </w:r>
      <w:r>
        <w:rPr>
          <w:spacing w:val="2"/>
        </w:rPr>
        <w:t> </w:t>
      </w:r>
      <w:r>
        <w:rPr/>
        <w:t>showed</w:t>
      </w:r>
      <w:r>
        <w:rPr>
          <w:spacing w:val="5"/>
        </w:rPr>
        <w:t> </w:t>
      </w:r>
      <w:r>
        <w:rPr/>
        <w:t>many</w:t>
      </w:r>
      <w:r>
        <w:rPr>
          <w:spacing w:val="-2"/>
        </w:rPr>
        <w:t> </w:t>
      </w:r>
      <w:r>
        <w:rPr/>
        <w:t>discrepancies revealing</w:t>
      </w:r>
      <w:r>
        <w:rPr>
          <w:spacing w:val="2"/>
        </w:rPr>
        <w:t> </w:t>
      </w:r>
      <w:r>
        <w:rPr/>
        <w:t>the</w:t>
      </w:r>
    </w:p>
    <w:p>
      <w:pPr>
        <w:pStyle w:val="BodyText"/>
        <w:spacing w:line="550" w:lineRule="atLeast" w:before="2"/>
        <w:ind w:left="267" w:right="719"/>
        <w:jc w:val="both"/>
      </w:pPr>
      <w:r>
        <w:rPr/>
        <w:t>lack of interdisciplinary awareness amongst</w:t>
      </w:r>
      <w:r>
        <w:rPr>
          <w:spacing w:val="1"/>
        </w:rPr>
        <w:t> </w:t>
      </w:r>
      <w:r>
        <w:rPr/>
        <w:t>the health care professionals about their</w:t>
      </w:r>
      <w:r>
        <w:rPr>
          <w:spacing w:val="60"/>
        </w:rPr>
        <w:t> </w:t>
      </w:r>
      <w:r>
        <w:rPr/>
        <w:t>roles</w:t>
      </w:r>
      <w:r>
        <w:rPr>
          <w:spacing w:val="1"/>
        </w:rPr>
        <w:t> </w:t>
      </w:r>
      <w:r>
        <w:rPr/>
        <w:t>in</w:t>
      </w:r>
      <w:r>
        <w:rPr>
          <w:spacing w:val="78"/>
        </w:rPr>
        <w:t> </w:t>
      </w:r>
      <w:r>
        <w:rPr/>
        <w:t>the</w:t>
      </w:r>
      <w:r>
        <w:rPr>
          <w:spacing w:val="84"/>
        </w:rPr>
        <w:t> </w:t>
      </w:r>
      <w:r>
        <w:rPr/>
        <w:t>management</w:t>
      </w:r>
      <w:r>
        <w:rPr>
          <w:spacing w:val="85"/>
        </w:rPr>
        <w:t> </w:t>
      </w:r>
      <w:r>
        <w:rPr/>
        <w:t>of</w:t>
      </w:r>
      <w:r>
        <w:rPr>
          <w:spacing w:val="77"/>
        </w:rPr>
        <w:t> </w:t>
      </w:r>
      <w:r>
        <w:rPr/>
        <w:t>breast</w:t>
      </w:r>
      <w:r>
        <w:rPr>
          <w:spacing w:val="85"/>
        </w:rPr>
        <w:t> </w:t>
      </w:r>
      <w:r>
        <w:rPr/>
        <w:t>cancer</w:t>
      </w:r>
      <w:r>
        <w:rPr>
          <w:spacing w:val="81"/>
        </w:rPr>
        <w:t> </w:t>
      </w:r>
      <w:r>
        <w:rPr/>
        <w:t>patients.</w:t>
      </w:r>
      <w:r>
        <w:rPr>
          <w:spacing w:val="84"/>
        </w:rPr>
        <w:t> </w:t>
      </w:r>
      <w:r>
        <w:rPr/>
        <w:t>There</w:t>
      </w:r>
      <w:r>
        <w:rPr>
          <w:spacing w:val="79"/>
        </w:rPr>
        <w:t> </w:t>
      </w:r>
      <w:r>
        <w:rPr/>
        <w:t>were</w:t>
      </w:r>
      <w:r>
        <w:rPr>
          <w:spacing w:val="79"/>
        </w:rPr>
        <w:t> </w:t>
      </w:r>
      <w:r>
        <w:rPr/>
        <w:t>distinct</w:t>
      </w:r>
      <w:r>
        <w:rPr>
          <w:spacing w:val="84"/>
        </w:rPr>
        <w:t> </w:t>
      </w:r>
      <w:r>
        <w:rPr/>
        <w:t>difference</w:t>
      </w:r>
      <w:r>
        <w:rPr>
          <w:spacing w:val="88"/>
        </w:rPr>
        <w:t> </w:t>
      </w:r>
      <w:r>
        <w:rPr/>
        <w:t>in</w:t>
      </w:r>
      <w:r>
        <w:rPr>
          <w:spacing w:val="79"/>
        </w:rPr>
        <w:t> </w:t>
      </w:r>
      <w:r>
        <w:rPr/>
        <w:t>the</w:t>
      </w:r>
    </w:p>
    <w:p>
      <w:pPr>
        <w:spacing w:after="0" w:line="550" w:lineRule="atLeast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20"/>
        <w:jc w:val="both"/>
      </w:pPr>
      <w:r>
        <w:rPr/>
        <w:t>prescription pattern between the oncologists and surgeons as they did not have a consensus</w:t>
      </w:r>
      <w:r>
        <w:rPr>
          <w:spacing w:val="1"/>
        </w:rPr>
        <w:t> </w:t>
      </w:r>
      <w:r>
        <w:rPr/>
        <w:t>guideline which they used to manage breast cancer patients. Many studies do not recognize</w:t>
      </w:r>
      <w:r>
        <w:rPr>
          <w:spacing w:val="1"/>
        </w:rPr>
        <w:t> </w:t>
      </w:r>
      <w:r>
        <w:rPr/>
        <w:t>the roles of pharmacists in the management of breast cancers. From this study pharmacists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only</w:t>
      </w:r>
      <w:r>
        <w:rPr>
          <w:spacing w:val="-10"/>
        </w:rPr>
        <w:t> </w:t>
      </w:r>
      <w:r>
        <w:rPr/>
        <w:t>expected</w:t>
      </w:r>
      <w:r>
        <w:rPr>
          <w:spacing w:val="-5"/>
        </w:rPr>
        <w:t> </w:t>
      </w:r>
      <w:r>
        <w:rPr/>
        <w:t>to</w:t>
      </w:r>
      <w:r>
        <w:rPr>
          <w:spacing w:val="5"/>
        </w:rPr>
        <w:t> </w:t>
      </w:r>
      <w:r>
        <w:rPr/>
        <w:t>dispense</w:t>
      </w:r>
      <w:r>
        <w:rPr>
          <w:spacing w:val="-1"/>
        </w:rPr>
        <w:t> </w:t>
      </w:r>
      <w:r>
        <w:rPr/>
        <w:t>drugs</w:t>
      </w:r>
      <w:r>
        <w:rPr>
          <w:spacing w:val="-3"/>
        </w:rPr>
        <w:t> </w:t>
      </w:r>
      <w:r>
        <w:rPr/>
        <w:t>and counsel</w:t>
      </w:r>
      <w:r>
        <w:rPr>
          <w:spacing w:val="1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/>
        <w:t>side</w:t>
      </w:r>
      <w:r>
        <w:rPr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medication.</w:t>
      </w:r>
    </w:p>
    <w:p>
      <w:pPr>
        <w:pStyle w:val="Heading1"/>
        <w:numPr>
          <w:ilvl w:val="1"/>
          <w:numId w:val="23"/>
        </w:numPr>
        <w:tabs>
          <w:tab w:pos="632" w:val="left" w:leader="none"/>
        </w:tabs>
        <w:spacing w:line="240" w:lineRule="auto" w:before="206" w:after="0"/>
        <w:ind w:left="632" w:right="0" w:hanging="365"/>
        <w:jc w:val="left"/>
      </w:pPr>
      <w:bookmarkStart w:name="_TOC_250001" w:id="43"/>
      <w:bookmarkEnd w:id="43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67" w:right="713"/>
        <w:jc w:val="both"/>
      </w:pPr>
      <w:r>
        <w:rPr/>
        <w:t>There is an urgent need for a consensus guideline between oncologists and surgeons to be</w:t>
      </w:r>
      <w:r>
        <w:rPr>
          <w:spacing w:val="1"/>
        </w:rPr>
        <w:t> </w:t>
      </w:r>
      <w:r>
        <w:rPr/>
        <w:t>used in the management of breast cancer patients in the hospital to be developed. The</w:t>
      </w:r>
      <w:r>
        <w:rPr>
          <w:spacing w:val="1"/>
        </w:rPr>
        <w:t> </w:t>
      </w:r>
      <w:r>
        <w:rPr/>
        <w:t>process of development of this guideline should involve all the members of the healthcare</w:t>
      </w:r>
      <w:r>
        <w:rPr>
          <w:spacing w:val="1"/>
        </w:rPr>
        <w:t> </w:t>
      </w:r>
      <w:r>
        <w:rPr/>
        <w:t>team managing the patients. Also in the course of this research, many areas were identified</w:t>
      </w:r>
      <w:r>
        <w:rPr>
          <w:spacing w:val="1"/>
        </w:rPr>
        <w:t> </w:t>
      </w:r>
      <w:r>
        <w:rPr/>
        <w:t>where data was either scanty or unavailable. Comprehensive pharmacy records should also</w:t>
      </w:r>
      <w:r>
        <w:rPr>
          <w:spacing w:val="1"/>
        </w:rPr>
        <w:t> </w:t>
      </w:r>
      <w:r>
        <w:rPr/>
        <w:t>be kept as this was not available. There was the issue of incomplete documentation of</w:t>
      </w:r>
      <w:r>
        <w:rPr>
          <w:spacing w:val="1"/>
        </w:rPr>
        <w:t> </w:t>
      </w:r>
      <w:r>
        <w:rPr/>
        <w:t>patient history. This is very important especially when analyzing factors that contribute to</w:t>
      </w:r>
      <w:r>
        <w:rPr>
          <w:spacing w:val="1"/>
        </w:rPr>
        <w:t> </w:t>
      </w:r>
      <w:r>
        <w:rPr/>
        <w:t>the risk factors for breast cancer. Physicians should be encouraged to clerk patients in detail</w:t>
      </w:r>
      <w:r>
        <w:rPr>
          <w:spacing w:val="-57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pertaining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pharmaco-</w:t>
      </w:r>
      <w:r>
        <w:rPr>
          <w:spacing w:val="1"/>
        </w:rPr>
        <w:t> </w:t>
      </w:r>
      <w:r>
        <w:rPr/>
        <w:t>economic management complete patient records (records on patient</w:t>
      </w:r>
      <w:r>
        <w:rPr>
          <w:spacing w:val="60"/>
        </w:rPr>
        <w:t> </w:t>
      </w:r>
      <w:r>
        <w:rPr/>
        <w:t>income, occupation</w:t>
      </w:r>
      <w:r>
        <w:rPr>
          <w:spacing w:val="1"/>
        </w:rPr>
        <w:t> </w:t>
      </w:r>
      <w:r>
        <w:rPr/>
        <w:t>and basic lifestyle behaviors), are essential to ensure that therapy is tailored to suit patient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therapy.</w:t>
      </w:r>
    </w:p>
    <w:p>
      <w:pPr>
        <w:pStyle w:val="BodyText"/>
        <w:spacing w:line="480" w:lineRule="auto" w:before="194"/>
        <w:ind w:left="267" w:right="714"/>
        <w:jc w:val="both"/>
      </w:pPr>
      <w:r>
        <w:rPr/>
        <w:t>More radiotherapy centers should be set up across the country and obsolete equipment and</w:t>
      </w:r>
      <w:r>
        <w:rPr>
          <w:spacing w:val="1"/>
        </w:rPr>
        <w:t> </w:t>
      </w:r>
      <w:r>
        <w:rPr/>
        <w:t>machines in previously set</w:t>
      </w:r>
      <w:r>
        <w:rPr>
          <w:spacing w:val="60"/>
        </w:rPr>
        <w:t> </w:t>
      </w:r>
      <w:r>
        <w:rPr/>
        <w:t>up centers replaced. Increased funding by the government,</w:t>
      </w:r>
      <w:r>
        <w:rPr>
          <w:spacing w:val="1"/>
        </w:rPr>
        <w:t> </w:t>
      </w:r>
      <w:r>
        <w:rPr/>
        <w:t>donor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mammographic centers should be set up and screening if not made free be carried out at</w:t>
      </w:r>
      <w:r>
        <w:rPr>
          <w:spacing w:val="1"/>
        </w:rPr>
        <w:t> </w:t>
      </w:r>
      <w:r>
        <w:rPr/>
        <w:t>affordable</w:t>
      </w:r>
      <w:r>
        <w:rPr>
          <w:spacing w:val="4"/>
        </w:rPr>
        <w:t> </w:t>
      </w:r>
      <w:r>
        <w:rPr/>
        <w:t>prices.</w:t>
      </w:r>
      <w:r>
        <w:rPr>
          <w:spacing w:val="7"/>
        </w:rPr>
        <w:t> </w:t>
      </w:r>
      <w:r>
        <w:rPr/>
        <w:t>More</w:t>
      </w:r>
      <w:r>
        <w:rPr>
          <w:spacing w:val="4"/>
        </w:rPr>
        <w:t> </w:t>
      </w:r>
      <w:r>
        <w:rPr/>
        <w:t>nuclear</w:t>
      </w:r>
      <w:r>
        <w:rPr>
          <w:spacing w:val="11"/>
        </w:rPr>
        <w:t> </w:t>
      </w:r>
      <w:r>
        <w:rPr/>
        <w:t>medicine</w:t>
      </w:r>
      <w:r>
        <w:rPr>
          <w:spacing w:val="4"/>
        </w:rPr>
        <w:t> </w:t>
      </w:r>
      <w:r>
        <w:rPr/>
        <w:t>departments</w:t>
      </w:r>
      <w:r>
        <w:rPr>
          <w:spacing w:val="3"/>
        </w:rPr>
        <w:t> </w:t>
      </w:r>
      <w:r>
        <w:rPr/>
        <w:t>should</w:t>
      </w:r>
      <w:r>
        <w:rPr>
          <w:spacing w:val="10"/>
        </w:rPr>
        <w:t> </w:t>
      </w:r>
      <w:r>
        <w:rPr/>
        <w:t>be</w:t>
      </w:r>
      <w:r>
        <w:rPr>
          <w:spacing w:val="4"/>
        </w:rPr>
        <w:t> </w:t>
      </w:r>
      <w:r>
        <w:rPr/>
        <w:t>set</w:t>
      </w:r>
      <w:r>
        <w:rPr>
          <w:spacing w:val="10"/>
        </w:rPr>
        <w:t> </w:t>
      </w:r>
      <w:r>
        <w:rPr/>
        <w:t>up</w:t>
      </w:r>
      <w:r>
        <w:rPr>
          <w:spacing w:val="59"/>
        </w:rPr>
        <w:t> </w:t>
      </w:r>
      <w:r>
        <w:rPr/>
        <w:t>to</w:t>
      </w:r>
      <w:r>
        <w:rPr>
          <w:spacing w:val="10"/>
        </w:rPr>
        <w:t> </w:t>
      </w:r>
      <w:r>
        <w:rPr/>
        <w:t>help</w:t>
      </w:r>
      <w:r>
        <w:rPr>
          <w:spacing w:val="5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480" w:lineRule="auto" w:before="68"/>
        <w:ind w:left="267" w:right="717"/>
        <w:jc w:val="both"/>
      </w:pPr>
      <w:r>
        <w:rPr/>
        <w:t>research. Treatment of cancer can be included into the National Healthcare scheme so that</w:t>
      </w:r>
      <w:r>
        <w:rPr>
          <w:spacing w:val="1"/>
        </w:rPr>
        <w:t> </w:t>
      </w:r>
      <w:r>
        <w:rPr/>
        <w:t>patients can access drugs at affordable prices. There should be clear definition of roles of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monopolization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professional group or overcompensation. This can be by carrying out training activities to</w:t>
      </w:r>
      <w:r>
        <w:rPr>
          <w:spacing w:val="1"/>
        </w:rPr>
        <w:t> </w:t>
      </w:r>
      <w:r>
        <w:rPr/>
        <w:t>educate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professionals.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available. Breast self examination (BSE) should be taught to women and clinical breast</w:t>
      </w:r>
      <w:r>
        <w:rPr>
          <w:spacing w:val="1"/>
        </w:rPr>
        <w:t> </w:t>
      </w:r>
      <w:r>
        <w:rPr/>
        <w:t>exam (CBE) to health workers. The national guidelines for breast cancer chemotherapy</w:t>
      </w:r>
      <w:r>
        <w:rPr>
          <w:spacing w:val="1"/>
        </w:rPr>
        <w:t> </w:t>
      </w:r>
      <w:r>
        <w:rPr/>
        <w:t>should</w:t>
      </w:r>
      <w:r>
        <w:rPr>
          <w:spacing w:val="6"/>
        </w:rPr>
        <w:t> </w:t>
      </w:r>
      <w:r>
        <w:rPr/>
        <w:t>be updated</w:t>
      </w:r>
      <w:r>
        <w:rPr>
          <w:spacing w:val="-4"/>
        </w:rPr>
        <w:t> </w:t>
      </w:r>
      <w:r>
        <w:rPr/>
        <w:t>to</w:t>
      </w:r>
      <w:r>
        <w:rPr>
          <w:spacing w:val="7"/>
        </w:rPr>
        <w:t> </w:t>
      </w:r>
      <w:r>
        <w:rPr/>
        <w:t>inculcate newer</w:t>
      </w:r>
      <w:r>
        <w:rPr>
          <w:spacing w:val="2"/>
        </w:rPr>
        <w:t> </w:t>
      </w:r>
      <w:r>
        <w:rPr/>
        <w:t>advances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treatment.</w:t>
      </w:r>
    </w:p>
    <w:p>
      <w:pPr>
        <w:spacing w:after="0" w:line="480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Heading1"/>
        <w:spacing w:before="72"/>
        <w:ind w:left="1260" w:right="1716"/>
        <w:jc w:val="center"/>
      </w:pP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spacing w:before="174"/>
        <w:ind w:left="267" w:right="0" w:firstLine="0"/>
        <w:jc w:val="left"/>
        <w:rPr>
          <w:sz w:val="24"/>
        </w:rPr>
      </w:pPr>
      <w:r>
        <w:rPr>
          <w:sz w:val="24"/>
        </w:rPr>
        <w:t>Adebamowo,</w:t>
      </w:r>
      <w:r>
        <w:rPr>
          <w:spacing w:val="-1"/>
          <w:sz w:val="24"/>
        </w:rPr>
        <w:t> </w:t>
      </w:r>
      <w:r>
        <w:rPr>
          <w:sz w:val="24"/>
        </w:rPr>
        <w:t>C.A.</w:t>
      </w:r>
      <w:r>
        <w:rPr>
          <w:spacing w:val="-1"/>
          <w:sz w:val="24"/>
        </w:rPr>
        <w:t> </w:t>
      </w:r>
      <w:r>
        <w:rPr>
          <w:sz w:val="24"/>
        </w:rPr>
        <w:t>(2007).</w:t>
      </w:r>
      <w:r>
        <w:rPr>
          <w:spacing w:val="-1"/>
          <w:sz w:val="24"/>
        </w:rPr>
        <w:t> </w:t>
      </w:r>
      <w:r>
        <w:rPr>
          <w:sz w:val="24"/>
        </w:rPr>
        <w:t>Cancer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America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Oncology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2:</w:t>
      </w:r>
      <w:r>
        <w:rPr>
          <w:spacing w:val="-2"/>
          <w:sz w:val="24"/>
        </w:rPr>
        <w:t> </w:t>
      </w:r>
      <w:r>
        <w:rPr>
          <w:sz w:val="24"/>
        </w:rPr>
        <w:t>2.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19" w:hanging="567"/>
        <w:jc w:val="both"/>
      </w:pPr>
      <w:r>
        <w:rPr/>
        <w:t>Adebamowo,</w:t>
      </w:r>
      <w:r>
        <w:rPr>
          <w:spacing w:val="1"/>
        </w:rPr>
        <w:t> </w:t>
      </w:r>
      <w:r>
        <w:rPr/>
        <w:t>C.A.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Adekunle,</w:t>
      </w:r>
      <w:r>
        <w:rPr>
          <w:spacing w:val="1"/>
        </w:rPr>
        <w:t> </w:t>
      </w:r>
      <w:r>
        <w:rPr/>
        <w:t>O.O.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Case-controlled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epidemiological risk factors for breast cancer in Nigeria. </w:t>
      </w:r>
      <w:r>
        <w:rPr>
          <w:i/>
        </w:rPr>
        <w:t>British Journal of Surgery</w:t>
      </w:r>
      <w:r>
        <w:rPr/>
        <w:t>,</w:t>
      </w:r>
      <w:r>
        <w:rPr>
          <w:spacing w:val="1"/>
        </w:rPr>
        <w:t> </w:t>
      </w:r>
      <w:r>
        <w:rPr/>
        <w:t>86:</w:t>
      </w:r>
      <w:r>
        <w:rPr>
          <w:spacing w:val="2"/>
        </w:rPr>
        <w:t> </w:t>
      </w:r>
      <w:r>
        <w:rPr/>
        <w:t>665-668.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833" w:right="719" w:hanging="567"/>
        <w:jc w:val="both"/>
      </w:pPr>
      <w:r>
        <w:rPr/>
        <w:t>Adebamowo, C.A., Famoete, A., Ogundiran, T.O., Aniagwu, T., Nkwodimmah, C. and</w:t>
      </w:r>
      <w:r>
        <w:rPr>
          <w:spacing w:val="1"/>
        </w:rPr>
        <w:t> </w:t>
      </w:r>
      <w:r>
        <w:rPr/>
        <w:t>Akang,</w:t>
      </w:r>
      <w:r>
        <w:rPr>
          <w:spacing w:val="1"/>
        </w:rPr>
        <w:t> </w:t>
      </w:r>
      <w:r>
        <w:rPr/>
        <w:t>E.E. (2008). Immunohistochemical and molecular subtypes of breast</w:t>
      </w:r>
      <w:r>
        <w:rPr>
          <w:spacing w:val="60"/>
        </w:rPr>
        <w:t> </w:t>
      </w:r>
      <w:r>
        <w:rPr/>
        <w:t>cancer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Nigeria.</w:t>
      </w:r>
      <w:r>
        <w:rPr>
          <w:spacing w:val="4"/>
        </w:rPr>
        <w:t> </w:t>
      </w:r>
      <w:r>
        <w:rPr>
          <w:i/>
        </w:rPr>
        <w:t>Breast</w:t>
      </w:r>
      <w:r>
        <w:rPr>
          <w:i/>
          <w:spacing w:val="1"/>
        </w:rPr>
        <w:t> </w:t>
      </w:r>
      <w:r>
        <w:rPr>
          <w:i/>
        </w:rPr>
        <w:t>cancer Research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Treatment</w:t>
      </w:r>
      <w:r>
        <w:rPr/>
        <w:t>,</w:t>
      </w:r>
      <w:r>
        <w:rPr>
          <w:spacing w:val="3"/>
        </w:rPr>
        <w:t> </w:t>
      </w:r>
      <w:r>
        <w:rPr/>
        <w:t>110:</w:t>
      </w:r>
      <w:r>
        <w:rPr>
          <w:spacing w:val="1"/>
        </w:rPr>
        <w:t> </w:t>
      </w:r>
      <w:r>
        <w:rPr/>
        <w:t>183-188.</w:t>
      </w:r>
    </w:p>
    <w:p>
      <w:pPr>
        <w:pStyle w:val="BodyText"/>
        <w:spacing w:before="3"/>
        <w:rPr>
          <w:sz w:val="21"/>
        </w:rPr>
      </w:pPr>
    </w:p>
    <w:p>
      <w:pPr>
        <w:spacing w:line="237" w:lineRule="auto" w:before="0"/>
        <w:ind w:left="833" w:right="716" w:hanging="567"/>
        <w:jc w:val="both"/>
        <w:rPr>
          <w:sz w:val="24"/>
        </w:rPr>
      </w:pPr>
      <w:r>
        <w:rPr>
          <w:sz w:val="24"/>
        </w:rPr>
        <w:t>Adebamowo, C.A. and Ajayi, O.O. (2000). Breast cancer in Nigeria. </w:t>
      </w:r>
      <w:r>
        <w:rPr>
          <w:i/>
          <w:sz w:val="24"/>
        </w:rPr>
        <w:t>West African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19:</w:t>
      </w:r>
      <w:r>
        <w:rPr>
          <w:spacing w:val="-2"/>
          <w:sz w:val="24"/>
        </w:rPr>
        <w:t> </w:t>
      </w:r>
      <w:r>
        <w:rPr>
          <w:sz w:val="24"/>
        </w:rPr>
        <w:t>179-191.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833" w:right="721" w:hanging="567"/>
        <w:jc w:val="both"/>
      </w:pPr>
      <w:r>
        <w:rPr/>
        <w:t>Adebamowo, C.A., Ogundiran, T.O., Adenipekin, A.A., Oyesegun, R.A., Campbell, O.B.,</w:t>
      </w:r>
      <w:r>
        <w:rPr>
          <w:spacing w:val="1"/>
        </w:rPr>
        <w:t> </w:t>
      </w:r>
      <w:r>
        <w:rPr/>
        <w:t>Akung, E.E., Rotimi, C.N. and Olopade, O.I. (2003). Waist Hip Ratio and 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risk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urbanized Nigerian</w:t>
      </w:r>
      <w:r>
        <w:rPr>
          <w:spacing w:val="-5"/>
        </w:rPr>
        <w:t> </w:t>
      </w:r>
      <w:r>
        <w:rPr/>
        <w:t>women.</w:t>
      </w:r>
      <w:r>
        <w:rPr>
          <w:spacing w:val="5"/>
        </w:rPr>
        <w:t> </w:t>
      </w:r>
      <w:r>
        <w:rPr>
          <w:i/>
        </w:rPr>
        <w:t>Breast Cancer</w:t>
      </w:r>
      <w:r>
        <w:rPr>
          <w:i/>
          <w:spacing w:val="-2"/>
        </w:rPr>
        <w:t> </w:t>
      </w:r>
      <w:r>
        <w:rPr>
          <w:i/>
        </w:rPr>
        <w:t>Research</w:t>
      </w:r>
      <w:r>
        <w:rPr/>
        <w:t>,</w:t>
      </w:r>
      <w:r>
        <w:rPr>
          <w:spacing w:val="2"/>
        </w:rPr>
        <w:t> </w:t>
      </w:r>
      <w:r>
        <w:rPr/>
        <w:t>5: 18-20.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833" w:right="715" w:hanging="567"/>
        <w:jc w:val="both"/>
      </w:pPr>
      <w:r>
        <w:rPr/>
        <w:t>Adeniyi,</w:t>
      </w:r>
      <w:r>
        <w:rPr>
          <w:spacing w:val="1"/>
        </w:rPr>
        <w:t> </w:t>
      </w:r>
      <w:r>
        <w:rPr/>
        <w:t>K.A.,</w:t>
      </w:r>
      <w:r>
        <w:rPr>
          <w:spacing w:val="1"/>
        </w:rPr>
        <w:t> </w:t>
      </w:r>
      <w:r>
        <w:rPr/>
        <w:t>Adelusola,</w:t>
      </w:r>
      <w:r>
        <w:rPr>
          <w:spacing w:val="1"/>
        </w:rPr>
        <w:t> </w:t>
      </w:r>
      <w:r>
        <w:rPr/>
        <w:t>K.A.,</w:t>
      </w:r>
      <w:r>
        <w:rPr>
          <w:spacing w:val="1"/>
        </w:rPr>
        <w:t> </w:t>
      </w:r>
      <w:r>
        <w:rPr/>
        <w:t>Odesanmi,</w:t>
      </w:r>
      <w:r>
        <w:rPr>
          <w:spacing w:val="1"/>
        </w:rPr>
        <w:t> </w:t>
      </w:r>
      <w:r>
        <w:rPr/>
        <w:t>W.O.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Fadiran,</w:t>
      </w:r>
      <w:r>
        <w:rPr>
          <w:spacing w:val="1"/>
        </w:rPr>
        <w:t> </w:t>
      </w:r>
      <w:r>
        <w:rPr/>
        <w:t>O.A.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Histopathological analysis of carcinoma of the male breast in Ile- Ife, Nigeria. </w:t>
      </w:r>
      <w:r>
        <w:rPr>
          <w:i/>
        </w:rPr>
        <w:t>East</w:t>
      </w:r>
      <w:r>
        <w:rPr>
          <w:i/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2"/>
        </w:rPr>
        <w:t> </w:t>
      </w:r>
      <w:r>
        <w:rPr>
          <w:i/>
        </w:rPr>
        <w:t>Journal</w:t>
      </w:r>
      <w:r>
        <w:rPr/>
        <w:t>, 7:</w:t>
      </w:r>
      <w:r>
        <w:rPr>
          <w:spacing w:val="2"/>
        </w:rPr>
        <w:t> </w:t>
      </w:r>
      <w:r>
        <w:rPr/>
        <w:t>455-457.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833" w:right="714" w:hanging="567"/>
        <w:jc w:val="both"/>
      </w:pPr>
      <w:r>
        <w:rPr/>
        <w:t>Adesunkanmi,</w:t>
      </w:r>
      <w:r>
        <w:rPr>
          <w:spacing w:val="1"/>
        </w:rPr>
        <w:t> </w:t>
      </w:r>
      <w:r>
        <w:rPr/>
        <w:t>A.R.,</w:t>
      </w:r>
      <w:r>
        <w:rPr>
          <w:spacing w:val="1"/>
        </w:rPr>
        <w:t> </w:t>
      </w:r>
      <w:r>
        <w:rPr/>
        <w:t>Lawal,</w:t>
      </w:r>
      <w:r>
        <w:rPr>
          <w:spacing w:val="1"/>
        </w:rPr>
        <w:t> </w:t>
      </w:r>
      <w:r>
        <w:rPr/>
        <w:t>O.O.,</w:t>
      </w:r>
      <w:r>
        <w:rPr>
          <w:spacing w:val="1"/>
        </w:rPr>
        <w:t> </w:t>
      </w:r>
      <w:r>
        <w:rPr/>
        <w:t>Adelusola,</w:t>
      </w:r>
      <w:r>
        <w:rPr>
          <w:spacing w:val="1"/>
        </w:rPr>
        <w:t> </w:t>
      </w:r>
      <w:r>
        <w:rPr/>
        <w:t>K.A.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Durosinmi,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(2006). The</w:t>
      </w:r>
      <w:r>
        <w:rPr>
          <w:spacing w:val="1"/>
        </w:rPr>
        <w:t> </w:t>
      </w:r>
      <w:r>
        <w:rPr/>
        <w:t>severity,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3"/>
        </w:rPr>
        <w:t> </w:t>
      </w:r>
      <w:r>
        <w:rPr/>
        <w:t>15:</w:t>
      </w:r>
      <w:r>
        <w:rPr>
          <w:spacing w:val="2"/>
        </w:rPr>
        <w:t> </w:t>
      </w:r>
      <w:r>
        <w:rPr/>
        <w:t>399-409.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21" w:hanging="567"/>
        <w:jc w:val="both"/>
      </w:pPr>
      <w:r>
        <w:rPr/>
        <w:t>Adeyanju, R.A., Adesegun, O., Adekiye, B.S., Ololade, W.K., Olalekan, A.A., Ayo, A. and</w:t>
      </w:r>
      <w:r>
        <w:rPr>
          <w:spacing w:val="-57"/>
        </w:rPr>
        <w:t> </w:t>
      </w:r>
      <w:r>
        <w:rPr/>
        <w:t>Iyabode, T.A. (2010). Case report: Breast mass in a male Nigerian adult</w:t>
      </w:r>
      <w:r>
        <w:rPr>
          <w:i/>
        </w:rPr>
        <w:t>. Journal of</w:t>
      </w:r>
      <w:r>
        <w:rPr>
          <w:i/>
          <w:spacing w:val="1"/>
        </w:rPr>
        <w:t> </w:t>
      </w:r>
      <w:r>
        <w:rPr>
          <w:i/>
        </w:rPr>
        <w:t>Medicine and</w:t>
      </w:r>
      <w:r>
        <w:rPr>
          <w:i/>
          <w:spacing w:val="2"/>
        </w:rPr>
        <w:t> </w:t>
      </w:r>
      <w:r>
        <w:rPr>
          <w:i/>
        </w:rPr>
        <w:t>Medical</w:t>
      </w:r>
      <w:r>
        <w:rPr>
          <w:i/>
          <w:spacing w:val="-2"/>
        </w:rPr>
        <w:t> </w:t>
      </w:r>
      <w:r>
        <w:rPr>
          <w:i/>
        </w:rPr>
        <w:t>Sciences</w:t>
      </w:r>
      <w:r>
        <w:rPr/>
        <w:t>,</w:t>
      </w:r>
      <w:r>
        <w:rPr>
          <w:spacing w:val="4"/>
        </w:rPr>
        <w:t> </w:t>
      </w:r>
      <w:r>
        <w:rPr/>
        <w:t>1:</w:t>
      </w:r>
      <w:r>
        <w:rPr>
          <w:spacing w:val="1"/>
        </w:rPr>
        <w:t> </w:t>
      </w:r>
      <w:r>
        <w:rPr/>
        <w:t>90-91.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67"/>
      </w:pPr>
      <w:r>
        <w:rPr/>
        <w:t>American</w:t>
      </w:r>
      <w:r>
        <w:rPr>
          <w:spacing w:val="64"/>
        </w:rPr>
        <w:t> </w:t>
      </w:r>
      <w:r>
        <w:rPr/>
        <w:t>Cancer  </w:t>
      </w:r>
      <w:r>
        <w:rPr>
          <w:spacing w:val="9"/>
        </w:rPr>
        <w:t> </w:t>
      </w:r>
      <w:r>
        <w:rPr/>
        <w:t>Society</w:t>
      </w:r>
      <w:r>
        <w:rPr>
          <w:spacing w:val="119"/>
        </w:rPr>
        <w:t> </w:t>
      </w:r>
      <w:r>
        <w:rPr/>
        <w:t>(2005).  </w:t>
      </w:r>
      <w:r>
        <w:rPr>
          <w:spacing w:val="5"/>
        </w:rPr>
        <w:t> </w:t>
      </w:r>
      <w:r>
        <w:rPr/>
        <w:t>What  </w:t>
      </w:r>
      <w:r>
        <w:rPr>
          <w:spacing w:val="14"/>
        </w:rPr>
        <w:t> </w:t>
      </w:r>
      <w:r>
        <w:rPr/>
        <w:t>are</w:t>
      </w:r>
      <w:r>
        <w:rPr>
          <w:spacing w:val="117"/>
        </w:rPr>
        <w:t> </w:t>
      </w:r>
      <w:r>
        <w:rPr/>
        <w:t>the  </w:t>
      </w:r>
      <w:r>
        <w:rPr>
          <w:spacing w:val="8"/>
        </w:rPr>
        <w:t> </w:t>
      </w:r>
      <w:r>
        <w:rPr/>
        <w:t>risk  </w:t>
      </w:r>
      <w:r>
        <w:rPr>
          <w:spacing w:val="12"/>
        </w:rPr>
        <w:t> </w:t>
      </w:r>
      <w:r>
        <w:rPr/>
        <w:t>factors  </w:t>
      </w:r>
      <w:r>
        <w:rPr>
          <w:spacing w:val="6"/>
        </w:rPr>
        <w:t> </w:t>
      </w:r>
      <w:r>
        <w:rPr/>
        <w:t>for  </w:t>
      </w:r>
      <w:r>
        <w:rPr>
          <w:spacing w:val="9"/>
        </w:rPr>
        <w:t> </w:t>
      </w:r>
      <w:r>
        <w:rPr/>
        <w:t>breast  </w:t>
      </w:r>
      <w:r>
        <w:rPr>
          <w:spacing w:val="14"/>
        </w:rPr>
        <w:t> </w:t>
      </w:r>
      <w:r>
        <w:rPr/>
        <w:t>cancer?</w:t>
      </w:r>
    </w:p>
    <w:p>
      <w:pPr>
        <w:spacing w:before="7"/>
        <w:ind w:left="833" w:right="0" w:firstLine="0"/>
        <w:jc w:val="left"/>
        <w:rPr>
          <w:sz w:val="24"/>
        </w:rPr>
      </w:pPr>
      <w:hyperlink r:id="rId31">
        <w:r>
          <w:rPr>
            <w:rFonts w:ascii="Calibri"/>
            <w:sz w:val="22"/>
          </w:rPr>
          <w:t>http://</w:t>
        </w:r>
        <w:r>
          <w:rPr>
            <w:sz w:val="24"/>
          </w:rPr>
          <w:t>www.cancer.org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1" w:lineRule="exact"/>
        <w:ind w:left="267"/>
        <w:rPr>
          <w:rFonts w:ascii="Calibri"/>
          <w:sz w:val="22"/>
        </w:rPr>
      </w:pPr>
      <w:r>
        <w:rPr/>
        <w:t>American</w:t>
      </w:r>
      <w:r>
        <w:rPr>
          <w:spacing w:val="47"/>
        </w:rPr>
        <w:t> </w:t>
      </w:r>
      <w:r>
        <w:rPr/>
        <w:t>Cancer</w:t>
      </w:r>
      <w:r>
        <w:rPr>
          <w:spacing w:val="49"/>
        </w:rPr>
        <w:t> </w:t>
      </w:r>
      <w:r>
        <w:rPr/>
        <w:t>Society</w:t>
      </w:r>
      <w:r>
        <w:rPr>
          <w:spacing w:val="38"/>
        </w:rPr>
        <w:t> </w:t>
      </w:r>
      <w:r>
        <w:rPr/>
        <w:t>(2006).</w:t>
      </w:r>
      <w:r>
        <w:rPr>
          <w:spacing w:val="49"/>
        </w:rPr>
        <w:t> </w:t>
      </w:r>
      <w:r>
        <w:rPr/>
        <w:t>What</w:t>
      </w:r>
      <w:r>
        <w:rPr>
          <w:spacing w:val="53"/>
        </w:rPr>
        <w:t> </w:t>
      </w:r>
      <w:r>
        <w:rPr/>
        <w:t>are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key</w:t>
      </w:r>
      <w:r>
        <w:rPr>
          <w:spacing w:val="43"/>
        </w:rPr>
        <w:t> </w:t>
      </w:r>
      <w:r>
        <w:rPr/>
        <w:t>statistics</w:t>
      </w:r>
      <w:r>
        <w:rPr>
          <w:spacing w:val="51"/>
        </w:rPr>
        <w:t> </w:t>
      </w:r>
      <w:r>
        <w:rPr/>
        <w:t>for</w:t>
      </w:r>
      <w:r>
        <w:rPr>
          <w:spacing w:val="49"/>
        </w:rPr>
        <w:t> </w:t>
      </w:r>
      <w:r>
        <w:rPr/>
        <w:t>breast</w:t>
      </w:r>
      <w:r>
        <w:rPr>
          <w:spacing w:val="52"/>
        </w:rPr>
        <w:t> </w:t>
      </w:r>
      <w:r>
        <w:rPr/>
        <w:t>cancer?</w:t>
      </w:r>
      <w:r>
        <w:rPr>
          <w:spacing w:val="38"/>
        </w:rPr>
        <w:t> </w:t>
      </w:r>
      <w:r>
        <w:rPr>
          <w:rFonts w:ascii="Calibri"/>
          <w:sz w:val="22"/>
        </w:rPr>
        <w:t>http://</w:t>
      </w:r>
    </w:p>
    <w:p>
      <w:pPr>
        <w:pStyle w:val="BodyText"/>
        <w:spacing w:line="274" w:lineRule="exact"/>
        <w:ind w:left="833"/>
      </w:pPr>
      <w:hyperlink r:id="rId31">
        <w:r>
          <w:rPr/>
          <w:t>www.cancer.org</w:t>
        </w:r>
      </w:hyperlink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67"/>
      </w:pPr>
      <w:r>
        <w:rPr/>
        <w:t>American</w:t>
      </w:r>
      <w:r>
        <w:rPr>
          <w:spacing w:val="-7"/>
        </w:rPr>
        <w:t> </w:t>
      </w:r>
      <w:r>
        <w:rPr/>
        <w:t>Cancer Society</w:t>
      </w:r>
      <w:r>
        <w:rPr>
          <w:spacing w:val="-11"/>
        </w:rPr>
        <w:t> </w:t>
      </w:r>
      <w:r>
        <w:rPr/>
        <w:t>(2007).</w:t>
      </w:r>
      <w:r>
        <w:rPr>
          <w:spacing w:val="-4"/>
        </w:rPr>
        <w:t> </w:t>
      </w:r>
      <w:r>
        <w:rPr/>
        <w:t>Cancer Facts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Figures.</w:t>
      </w:r>
      <w:r>
        <w:rPr>
          <w:spacing w:val="3"/>
        </w:rPr>
        <w:t> </w:t>
      </w:r>
      <w:hyperlink r:id="rId31">
        <w:r>
          <w:rPr>
            <w:rFonts w:ascii="Calibri"/>
            <w:sz w:val="22"/>
          </w:rPr>
          <w:t>http://</w:t>
        </w:r>
        <w:r>
          <w:rPr/>
          <w:t>www.cancer.org</w:t>
        </w:r>
      </w:hyperlink>
    </w:p>
    <w:p>
      <w:pPr>
        <w:pStyle w:val="BodyText"/>
        <w:spacing w:line="510" w:lineRule="atLeast" w:before="14"/>
        <w:ind w:left="267" w:right="649"/>
      </w:pPr>
      <w:r>
        <w:rPr/>
        <w:t>American Cancer Society (2008). Cancer Facts and Figures. </w:t>
      </w:r>
      <w:hyperlink r:id="rId31">
        <w:r>
          <w:rPr>
            <w:rFonts w:ascii="Calibri"/>
            <w:sz w:val="22"/>
          </w:rPr>
          <w:t>http://</w:t>
        </w:r>
        <w:r>
          <w:rPr/>
          <w:t>www.cancer.org</w:t>
        </w:r>
      </w:hyperlink>
      <w:r>
        <w:rPr>
          <w:spacing w:val="1"/>
        </w:rPr>
        <w:t> </w:t>
      </w:r>
      <w:r>
        <w:rPr/>
        <w:t>American</w:t>
      </w:r>
      <w:r>
        <w:rPr>
          <w:spacing w:val="38"/>
        </w:rPr>
        <w:t> </w:t>
      </w:r>
      <w:r>
        <w:rPr/>
        <w:t>Cancer</w:t>
      </w:r>
      <w:r>
        <w:rPr>
          <w:spacing w:val="45"/>
        </w:rPr>
        <w:t> </w:t>
      </w:r>
      <w:r>
        <w:rPr/>
        <w:t>Society</w:t>
      </w:r>
      <w:r>
        <w:rPr>
          <w:spacing w:val="35"/>
        </w:rPr>
        <w:t> </w:t>
      </w:r>
      <w:r>
        <w:rPr/>
        <w:t>(2009).</w:t>
      </w:r>
      <w:r>
        <w:rPr>
          <w:spacing w:val="45"/>
        </w:rPr>
        <w:t> </w:t>
      </w:r>
      <w:r>
        <w:rPr/>
        <w:t>What</w:t>
      </w:r>
      <w:r>
        <w:rPr>
          <w:spacing w:val="49"/>
        </w:rPr>
        <w:t> </w:t>
      </w:r>
      <w:r>
        <w:rPr/>
        <w:t>are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different</w:t>
      </w:r>
      <w:r>
        <w:rPr>
          <w:spacing w:val="48"/>
        </w:rPr>
        <w:t> </w:t>
      </w:r>
      <w:r>
        <w:rPr/>
        <w:t>types</w:t>
      </w:r>
      <w:r>
        <w:rPr>
          <w:spacing w:val="41"/>
        </w:rPr>
        <w:t> </w:t>
      </w:r>
      <w:r>
        <w:rPr/>
        <w:t>of</w:t>
      </w:r>
      <w:r>
        <w:rPr>
          <w:spacing w:val="36"/>
        </w:rPr>
        <w:t> </w:t>
      </w:r>
      <w:r>
        <w:rPr/>
        <w:t>chemotherapy</w:t>
      </w:r>
      <w:r>
        <w:rPr>
          <w:spacing w:val="38"/>
        </w:rPr>
        <w:t> </w:t>
      </w:r>
      <w:r>
        <w:rPr/>
        <w:t>drugs?</w:t>
      </w:r>
    </w:p>
    <w:p>
      <w:pPr>
        <w:spacing w:before="8"/>
        <w:ind w:left="833" w:right="0" w:firstLine="0"/>
        <w:jc w:val="left"/>
        <w:rPr>
          <w:sz w:val="24"/>
        </w:rPr>
      </w:pPr>
      <w:hyperlink r:id="rId31">
        <w:r>
          <w:rPr>
            <w:rFonts w:ascii="Calibri"/>
            <w:sz w:val="22"/>
          </w:rPr>
          <w:t>http://</w:t>
        </w:r>
        <w:r>
          <w:rPr>
            <w:sz w:val="24"/>
          </w:rPr>
          <w:t>www.cancer.org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67"/>
      </w:pPr>
      <w:r>
        <w:rPr/>
        <w:t>American</w:t>
      </w:r>
      <w:r>
        <w:rPr>
          <w:spacing w:val="-7"/>
        </w:rPr>
        <w:t> </w:t>
      </w:r>
      <w:r>
        <w:rPr/>
        <w:t>Cancer</w:t>
      </w:r>
      <w:r>
        <w:rPr>
          <w:spacing w:val="-1"/>
        </w:rPr>
        <w:t> </w:t>
      </w:r>
      <w:r>
        <w:rPr/>
        <w:t>Society</w:t>
      </w:r>
      <w:r>
        <w:rPr>
          <w:spacing w:val="-11"/>
        </w:rPr>
        <w:t> </w:t>
      </w:r>
      <w:r>
        <w:rPr/>
        <w:t>(2010).</w:t>
      </w:r>
      <w:r>
        <w:rPr>
          <w:spacing w:val="-4"/>
        </w:rPr>
        <w:t> </w:t>
      </w:r>
      <w:r>
        <w:rPr/>
        <w:t>Bras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breast</w:t>
      </w:r>
      <w:r>
        <w:rPr>
          <w:spacing w:val="-1"/>
        </w:rPr>
        <w:t> </w:t>
      </w:r>
      <w:r>
        <w:rPr/>
        <w:t>cancer.</w:t>
      </w:r>
      <w:r>
        <w:rPr>
          <w:spacing w:val="3"/>
        </w:rPr>
        <w:t> </w:t>
      </w:r>
      <w:hyperlink r:id="rId31">
        <w:r>
          <w:rPr>
            <w:rFonts w:ascii="Calibri"/>
            <w:color w:val="0000FF"/>
            <w:sz w:val="22"/>
          </w:rPr>
          <w:t>http://</w:t>
        </w:r>
        <w:r>
          <w:rPr>
            <w:color w:val="0000FF"/>
          </w:rPr>
          <w:t>www.cancer.org</w:t>
        </w:r>
      </w:hyperlink>
    </w:p>
    <w:p>
      <w:pPr>
        <w:spacing w:after="0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68"/>
        <w:ind w:left="267"/>
      </w:pPr>
      <w:r>
        <w:rPr/>
        <w:t>American</w:t>
      </w:r>
      <w:r>
        <w:rPr>
          <w:spacing w:val="-7"/>
        </w:rPr>
        <w:t> </w:t>
      </w:r>
      <w:r>
        <w:rPr/>
        <w:t>Cancer</w:t>
      </w:r>
      <w:r>
        <w:rPr>
          <w:spacing w:val="-2"/>
        </w:rPr>
        <w:t> </w:t>
      </w:r>
      <w:r>
        <w:rPr/>
        <w:t>Society</w:t>
      </w:r>
      <w:r>
        <w:rPr>
          <w:spacing w:val="-12"/>
        </w:rPr>
        <w:t> </w:t>
      </w:r>
      <w:r>
        <w:rPr/>
        <w:t>(2011).</w:t>
      </w:r>
      <w:r>
        <w:rPr>
          <w:spacing w:val="-4"/>
        </w:rPr>
        <w:t> </w:t>
      </w:r>
      <w:r>
        <w:rPr/>
        <w:t>Cancer</w:t>
      </w:r>
      <w:r>
        <w:rPr>
          <w:spacing w:val="-1"/>
        </w:rPr>
        <w:t> </w:t>
      </w:r>
      <w:r>
        <w:rPr/>
        <w:t>vaccines.</w:t>
      </w:r>
      <w:r>
        <w:rPr>
          <w:spacing w:val="-1"/>
        </w:rPr>
        <w:t> </w:t>
      </w:r>
      <w:hyperlink r:id="rId31">
        <w:r>
          <w:rPr/>
          <w:t>http://www.cancer.org</w:t>
        </w:r>
      </w:hyperlink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833" w:right="714" w:hanging="567"/>
        <w:jc w:val="both"/>
      </w:pPr>
      <w:r>
        <w:rPr/>
        <w:t>American Joint Committee on Cancer. (2002). Revision of the American Joint Committee</w:t>
      </w:r>
      <w:r>
        <w:rPr>
          <w:spacing w:val="1"/>
        </w:rPr>
        <w:t> </w:t>
      </w:r>
      <w:r>
        <w:rPr/>
        <w:t>on Cancer Staging</w:t>
      </w:r>
      <w:r>
        <w:rPr>
          <w:spacing w:val="1"/>
        </w:rPr>
        <w:t> </w:t>
      </w:r>
      <w:r>
        <w:rPr/>
        <w:t>System for Breast</w:t>
      </w:r>
      <w:r>
        <w:rPr>
          <w:spacing w:val="1"/>
        </w:rPr>
        <w:t> </w:t>
      </w:r>
      <w:r>
        <w:rPr/>
        <w:t>Cancer.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Clinical Oncology</w:t>
      </w:r>
      <w:r>
        <w:rPr/>
        <w:t>, 20:</w:t>
      </w:r>
      <w:r>
        <w:rPr>
          <w:spacing w:val="1"/>
        </w:rPr>
        <w:t> </w:t>
      </w:r>
      <w:r>
        <w:rPr/>
        <w:t>3628-3636.</w:t>
      </w:r>
    </w:p>
    <w:p>
      <w:pPr>
        <w:pStyle w:val="BodyText"/>
        <w:spacing w:before="7"/>
        <w:rPr>
          <w:sz w:val="20"/>
        </w:rPr>
      </w:pPr>
    </w:p>
    <w:p>
      <w:pPr>
        <w:spacing w:line="242" w:lineRule="auto" w:before="0"/>
        <w:ind w:left="833" w:right="715" w:hanging="567"/>
        <w:jc w:val="both"/>
        <w:rPr>
          <w:sz w:val="24"/>
        </w:rPr>
      </w:pPr>
      <w:r>
        <w:rPr>
          <w:sz w:val="24"/>
        </w:rPr>
        <w:t>Amiruddin, A. (2002). Managing cytotoxic drugs. </w:t>
      </w:r>
      <w:r>
        <w:rPr>
          <w:i/>
          <w:sz w:val="24"/>
        </w:rPr>
        <w:t>Malaysian Journal of Pharmacy</w:t>
      </w:r>
      <w:r>
        <w:rPr>
          <w:sz w:val="24"/>
        </w:rPr>
        <w:t>, 1: 63-</w:t>
      </w:r>
      <w:r>
        <w:rPr>
          <w:spacing w:val="1"/>
          <w:sz w:val="24"/>
        </w:rPr>
        <w:t> </w:t>
      </w:r>
      <w:r>
        <w:rPr>
          <w:sz w:val="24"/>
        </w:rPr>
        <w:t>68.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267"/>
      </w:pPr>
      <w:r>
        <w:rPr/>
        <w:t>Anyanwu,</w:t>
      </w:r>
      <w:r>
        <w:rPr>
          <w:spacing w:val="10"/>
        </w:rPr>
        <w:t> </w:t>
      </w:r>
      <w:r>
        <w:rPr/>
        <w:t>S.N.C.</w:t>
      </w:r>
      <w:r>
        <w:rPr>
          <w:spacing w:val="10"/>
        </w:rPr>
        <w:t> </w:t>
      </w:r>
      <w:r>
        <w:rPr/>
        <w:t>(2008).</w:t>
      </w:r>
      <w:r>
        <w:rPr>
          <w:spacing w:val="10"/>
        </w:rPr>
        <w:t> </w:t>
      </w:r>
      <w:r>
        <w:rPr/>
        <w:t>Temporal</w:t>
      </w:r>
      <w:r>
        <w:rPr>
          <w:spacing w:val="-1"/>
        </w:rPr>
        <w:t> </w:t>
      </w:r>
      <w:r>
        <w:rPr/>
        <w:t>trends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breast</w:t>
      </w:r>
      <w:r>
        <w:rPr>
          <w:spacing w:val="12"/>
        </w:rPr>
        <w:t> </w:t>
      </w:r>
      <w:r>
        <w:rPr/>
        <w:t>cancer</w:t>
      </w:r>
      <w:r>
        <w:rPr>
          <w:spacing w:val="10"/>
        </w:rPr>
        <w:t> </w:t>
      </w:r>
      <w:r>
        <w:rPr/>
        <w:t>presentation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third</w:t>
      </w:r>
      <w:r>
        <w:rPr>
          <w:spacing w:val="8"/>
        </w:rPr>
        <w:t> </w:t>
      </w:r>
      <w:r>
        <w:rPr/>
        <w:t>world.</w:t>
      </w:r>
    </w:p>
    <w:p>
      <w:pPr>
        <w:spacing w:before="2"/>
        <w:ind w:left="833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Cancer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27:</w:t>
      </w:r>
      <w:r>
        <w:rPr>
          <w:spacing w:val="-1"/>
          <w:sz w:val="24"/>
        </w:rPr>
        <w:t> </w:t>
      </w:r>
      <w:r>
        <w:rPr>
          <w:sz w:val="24"/>
        </w:rPr>
        <w:t>17.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67"/>
      </w:pPr>
      <w:r>
        <w:rPr/>
        <w:t>Ashindoitang,</w:t>
      </w:r>
      <w:r>
        <w:rPr>
          <w:spacing w:val="6"/>
        </w:rPr>
        <w:t> </w:t>
      </w:r>
      <w:r>
        <w:rPr/>
        <w:t>J.</w:t>
      </w:r>
      <w:r>
        <w:rPr>
          <w:spacing w:val="65"/>
        </w:rPr>
        <w:t> </w:t>
      </w:r>
      <w:r>
        <w:rPr/>
        <w:t>and</w:t>
      </w:r>
      <w:r>
        <w:rPr>
          <w:spacing w:val="68"/>
        </w:rPr>
        <w:t> </w:t>
      </w:r>
      <w:r>
        <w:rPr/>
        <w:t>Anunobi,</w:t>
      </w:r>
      <w:r>
        <w:rPr>
          <w:spacing w:val="65"/>
        </w:rPr>
        <w:t> </w:t>
      </w:r>
      <w:r>
        <w:rPr/>
        <w:t>J.J.</w:t>
      </w:r>
      <w:r>
        <w:rPr>
          <w:spacing w:val="66"/>
        </w:rPr>
        <w:t> </w:t>
      </w:r>
      <w:r>
        <w:rPr/>
        <w:t>(2009).</w:t>
      </w:r>
      <w:r>
        <w:rPr>
          <w:spacing w:val="61"/>
        </w:rPr>
        <w:t> </w:t>
      </w:r>
      <w:r>
        <w:rPr/>
        <w:t>Risk</w:t>
      </w:r>
      <w:r>
        <w:rPr>
          <w:spacing w:val="64"/>
        </w:rPr>
        <w:t> </w:t>
      </w:r>
      <w:r>
        <w:rPr/>
        <w:t>factors</w:t>
      </w:r>
      <w:r>
        <w:rPr>
          <w:spacing w:val="61"/>
        </w:rPr>
        <w:t> </w:t>
      </w:r>
      <w:r>
        <w:rPr/>
        <w:t>for</w:t>
      </w:r>
      <w:r>
        <w:rPr>
          <w:spacing w:val="66"/>
        </w:rPr>
        <w:t> </w:t>
      </w:r>
      <w:r>
        <w:rPr/>
        <w:t>breast</w:t>
      </w:r>
      <w:r>
        <w:rPr>
          <w:spacing w:val="68"/>
        </w:rPr>
        <w:t> </w:t>
      </w:r>
      <w:r>
        <w:rPr/>
        <w:t>cancer</w:t>
      </w:r>
      <w:r>
        <w:rPr>
          <w:spacing w:val="70"/>
        </w:rPr>
        <w:t> </w:t>
      </w:r>
      <w:r>
        <w:rPr/>
        <w:t>in  Nigeria.</w:t>
      </w:r>
    </w:p>
    <w:p>
      <w:pPr>
        <w:spacing w:before="2"/>
        <w:ind w:left="833" w:right="0" w:firstLine="0"/>
        <w:jc w:val="left"/>
        <w:rPr>
          <w:sz w:val="24"/>
        </w:rPr>
      </w:pPr>
      <w:r>
        <w:rPr>
          <w:i/>
          <w:sz w:val="24"/>
        </w:rPr>
        <w:t>Nigerian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Practitioner</w:t>
      </w:r>
      <w:r>
        <w:rPr>
          <w:sz w:val="24"/>
        </w:rPr>
        <w:t>, 55:</w:t>
      </w:r>
      <w:r>
        <w:rPr>
          <w:spacing w:val="-1"/>
          <w:sz w:val="24"/>
        </w:rPr>
        <w:t> </w:t>
      </w:r>
      <w:r>
        <w:rPr>
          <w:sz w:val="24"/>
        </w:rPr>
        <w:t>3.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833" w:right="718" w:hanging="567"/>
        <w:jc w:val="both"/>
      </w:pPr>
      <w:r>
        <w:rPr/>
        <w:t>Attah, C.A. (1990). Trends in the management of breast cancer and recommendations 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countries.</w:t>
      </w:r>
      <w:r>
        <w:rPr>
          <w:spacing w:val="5"/>
        </w:rPr>
        <w:t> </w:t>
      </w:r>
      <w:r>
        <w:rPr>
          <w:i/>
        </w:rPr>
        <w:t>Orient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,</w:t>
      </w:r>
      <w:r>
        <w:rPr>
          <w:spacing w:val="-5"/>
        </w:rPr>
        <w:t> </w:t>
      </w:r>
      <w:r>
        <w:rPr/>
        <w:t>3:</w:t>
      </w:r>
      <w:r>
        <w:rPr>
          <w:spacing w:val="1"/>
        </w:rPr>
        <w:t> </w:t>
      </w:r>
      <w:r>
        <w:rPr/>
        <w:t>121-123.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0"/>
        <w:ind w:left="833" w:right="720" w:hanging="567"/>
        <w:jc w:val="both"/>
        <w:rPr>
          <w:sz w:val="24"/>
        </w:rPr>
      </w:pPr>
      <w:r>
        <w:rPr>
          <w:sz w:val="24"/>
        </w:rPr>
        <w:t>Barbour,</w:t>
      </w:r>
      <w:r>
        <w:rPr>
          <w:spacing w:val="1"/>
          <w:sz w:val="24"/>
        </w:rPr>
        <w:t> </w:t>
      </w:r>
      <w:r>
        <w:rPr>
          <w:sz w:val="24"/>
        </w:rPr>
        <w:t>S.Y.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Caring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treatment-experienced</w:t>
      </w:r>
      <w:r>
        <w:rPr>
          <w:spacing w:val="1"/>
          <w:sz w:val="24"/>
        </w:rPr>
        <w:t> </w:t>
      </w:r>
      <w:r>
        <w:rPr>
          <w:sz w:val="24"/>
        </w:rPr>
        <w:t>breast</w:t>
      </w:r>
      <w:r>
        <w:rPr>
          <w:spacing w:val="1"/>
          <w:sz w:val="24"/>
        </w:rPr>
        <w:t> </w:t>
      </w:r>
      <w:r>
        <w:rPr>
          <w:sz w:val="24"/>
        </w:rPr>
        <w:t>cancer</w:t>
      </w:r>
      <w:r>
        <w:rPr>
          <w:spacing w:val="1"/>
          <w:sz w:val="24"/>
        </w:rPr>
        <w:t> </w:t>
      </w:r>
      <w:r>
        <w:rPr>
          <w:sz w:val="24"/>
        </w:rPr>
        <w:t>patient: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pharmacist’s</w:t>
      </w:r>
      <w:r>
        <w:rPr>
          <w:spacing w:val="-3"/>
          <w:sz w:val="24"/>
        </w:rPr>
        <w:t> </w:t>
      </w:r>
      <w:r>
        <w:rPr>
          <w:sz w:val="24"/>
        </w:rPr>
        <w:t>role.</w:t>
      </w:r>
      <w:r>
        <w:rPr>
          <w:spacing w:val="3"/>
          <w:sz w:val="24"/>
        </w:rPr>
        <w:t> </w:t>
      </w:r>
      <w:r>
        <w:rPr>
          <w:i/>
          <w:sz w:val="24"/>
        </w:rPr>
        <w:t>American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65: S16-S22.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833" w:right="718" w:hanging="567"/>
        <w:jc w:val="both"/>
      </w:pPr>
      <w:r>
        <w:rPr/>
        <w:t>Beral, V., Bull, D., Doll, R., Peto, R. and Reeves, G. (2004). Breast cancer and abortion:</w:t>
      </w:r>
      <w:r>
        <w:rPr>
          <w:spacing w:val="1"/>
        </w:rPr>
        <w:t> </w:t>
      </w:r>
      <w:r>
        <w:rPr/>
        <w:t>collaborative reanalysis of data from 53 epidemiological studies, including 83,000</w:t>
      </w:r>
      <w:r>
        <w:rPr>
          <w:spacing w:val="1"/>
        </w:rPr>
        <w:t> </w:t>
      </w:r>
      <w:r>
        <w:rPr/>
        <w:t>women from 16 countries. Collaborative group on hormonal factors in breast cancer.</w:t>
      </w:r>
      <w:r>
        <w:rPr>
          <w:spacing w:val="1"/>
        </w:rPr>
        <w:t> </w:t>
      </w:r>
      <w:r>
        <w:rPr>
          <w:i/>
        </w:rPr>
        <w:t>Lancet</w:t>
      </w:r>
      <w:r>
        <w:rPr/>
        <w:t>,</w:t>
      </w:r>
      <w:r>
        <w:rPr>
          <w:spacing w:val="3"/>
        </w:rPr>
        <w:t> </w:t>
      </w:r>
      <w:r>
        <w:rPr/>
        <w:t>363:</w:t>
      </w:r>
      <w:r>
        <w:rPr>
          <w:spacing w:val="-2"/>
        </w:rPr>
        <w:t> </w:t>
      </w:r>
      <w:r>
        <w:rPr/>
        <w:t>1910-11.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833" w:right="719" w:hanging="567"/>
        <w:jc w:val="both"/>
      </w:pPr>
      <w:r>
        <w:rPr/>
        <w:t>Berrington de Gonzalez, A. and Darby, S. (2004). Risk of cancer from diagnostic x-rays:</w:t>
      </w:r>
      <w:r>
        <w:rPr>
          <w:spacing w:val="1"/>
        </w:rPr>
        <w:t> </w:t>
      </w:r>
      <w:r>
        <w:rPr/>
        <w:t>estimates</w:t>
      </w:r>
      <w:r>
        <w:rPr>
          <w:spacing w:val="3"/>
        </w:rPr>
        <w:t> </w:t>
      </w:r>
      <w:r>
        <w:rPr/>
        <w:t>for</w:t>
      </w:r>
      <w:r>
        <w:rPr>
          <w:spacing w:val="-1"/>
        </w:rPr>
        <w:t> </w:t>
      </w:r>
      <w:r>
        <w:rPr/>
        <w:t>the UK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other</w:t>
      </w:r>
      <w:r>
        <w:rPr>
          <w:spacing w:val="2"/>
        </w:rPr>
        <w:t> </w:t>
      </w:r>
      <w:r>
        <w:rPr/>
        <w:t>countries.</w:t>
      </w:r>
      <w:r>
        <w:rPr>
          <w:spacing w:val="6"/>
        </w:rPr>
        <w:t> </w:t>
      </w:r>
      <w:r>
        <w:rPr>
          <w:i/>
        </w:rPr>
        <w:t>Lancet</w:t>
      </w:r>
      <w:r>
        <w:rPr/>
        <w:t>,</w:t>
      </w:r>
      <w:r>
        <w:rPr>
          <w:spacing w:val="3"/>
        </w:rPr>
        <w:t> </w:t>
      </w:r>
      <w:r>
        <w:rPr/>
        <w:t>363:</w:t>
      </w:r>
      <w:r>
        <w:rPr>
          <w:spacing w:val="-3"/>
        </w:rPr>
        <w:t> </w:t>
      </w:r>
      <w:r>
        <w:rPr/>
        <w:t>345-351.</w:t>
      </w:r>
    </w:p>
    <w:p>
      <w:pPr>
        <w:pStyle w:val="BodyText"/>
        <w:spacing w:before="5"/>
        <w:rPr>
          <w:sz w:val="20"/>
        </w:rPr>
      </w:pPr>
    </w:p>
    <w:p>
      <w:pPr>
        <w:spacing w:line="242" w:lineRule="auto" w:before="0"/>
        <w:ind w:left="833" w:right="720" w:hanging="567"/>
        <w:jc w:val="both"/>
        <w:rPr>
          <w:sz w:val="24"/>
        </w:rPr>
      </w:pPr>
      <w:r>
        <w:rPr>
          <w:sz w:val="24"/>
        </w:rPr>
        <w:t>Blumberg, D. and Ramanthan, K. (2002). Treatment of colon and rectal cancer.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Gastroenterology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34:</w:t>
      </w:r>
      <w:r>
        <w:rPr>
          <w:spacing w:val="2"/>
          <w:sz w:val="24"/>
        </w:rPr>
        <w:t> </w:t>
      </w:r>
      <w:r>
        <w:rPr>
          <w:sz w:val="24"/>
        </w:rPr>
        <w:t>15-26.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267"/>
      </w:pPr>
      <w:r>
        <w:rPr/>
        <w:t>Bono,</w:t>
      </w:r>
      <w:r>
        <w:rPr>
          <w:spacing w:val="11"/>
        </w:rPr>
        <w:t> </w:t>
      </w:r>
      <w:r>
        <w:rPr/>
        <w:t>A.V.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Cuffari,</w:t>
      </w:r>
      <w:r>
        <w:rPr>
          <w:spacing w:val="11"/>
        </w:rPr>
        <w:t> </w:t>
      </w:r>
      <w:r>
        <w:rPr/>
        <w:t>S.</w:t>
      </w:r>
      <w:r>
        <w:rPr>
          <w:spacing w:val="11"/>
        </w:rPr>
        <w:t> </w:t>
      </w:r>
      <w:r>
        <w:rPr/>
        <w:t>(1997).</w:t>
      </w:r>
      <w:r>
        <w:rPr>
          <w:spacing w:val="11"/>
        </w:rPr>
        <w:t> </w:t>
      </w:r>
      <w:r>
        <w:rPr/>
        <w:t>Effectiveness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tolerance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tramadol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r>
        <w:rPr/>
        <w:t>cancer</w:t>
      </w:r>
      <w:r>
        <w:rPr>
          <w:spacing w:val="10"/>
        </w:rPr>
        <w:t> </w:t>
      </w:r>
      <w:r>
        <w:rPr/>
        <w:t>pain.</w:t>
      </w:r>
    </w:p>
    <w:p>
      <w:pPr>
        <w:pStyle w:val="BodyText"/>
        <w:spacing w:before="3"/>
        <w:ind w:left="833"/>
      </w:pPr>
      <w:r>
        <w:rPr/>
        <w:t>A</w:t>
      </w:r>
      <w:r>
        <w:rPr>
          <w:spacing w:val="-6"/>
        </w:rPr>
        <w:t> </w:t>
      </w:r>
      <w:r>
        <w:rPr/>
        <w:t>comparative</w:t>
      </w:r>
      <w:r>
        <w:rPr>
          <w:spacing w:val="-2"/>
        </w:rPr>
        <w:t> </w:t>
      </w:r>
      <w:r>
        <w:rPr/>
        <w:t>study</w:t>
      </w:r>
      <w:r>
        <w:rPr>
          <w:spacing w:val="-10"/>
        </w:rPr>
        <w:t> </w:t>
      </w:r>
      <w:r>
        <w:rPr/>
        <w:t>with</w:t>
      </w:r>
      <w:r>
        <w:rPr>
          <w:spacing w:val="-6"/>
        </w:rPr>
        <w:t> </w:t>
      </w:r>
      <w:r>
        <w:rPr/>
        <w:t>respect to</w:t>
      </w:r>
      <w:r>
        <w:rPr>
          <w:spacing w:val="4"/>
        </w:rPr>
        <w:t> </w:t>
      </w:r>
      <w:r>
        <w:rPr/>
        <w:t>buprenorphine.</w:t>
      </w:r>
      <w:r>
        <w:rPr>
          <w:spacing w:val="5"/>
        </w:rPr>
        <w:t> </w:t>
      </w:r>
      <w:r>
        <w:rPr>
          <w:i/>
        </w:rPr>
        <w:t>Drugs</w:t>
      </w:r>
      <w:r>
        <w:rPr/>
        <w:t>,</w:t>
      </w:r>
      <w:r>
        <w:rPr>
          <w:spacing w:val="1"/>
        </w:rPr>
        <w:t> </w:t>
      </w:r>
      <w:r>
        <w:rPr/>
        <w:t>53:</w:t>
      </w:r>
      <w:r>
        <w:rPr>
          <w:spacing w:val="-1"/>
        </w:rPr>
        <w:t> </w:t>
      </w:r>
      <w:r>
        <w:rPr/>
        <w:t>40-49.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267"/>
      </w:pPr>
      <w:r>
        <w:rPr/>
        <w:t>Bowtra,</w:t>
      </w:r>
      <w:r>
        <w:rPr>
          <w:spacing w:val="3"/>
        </w:rPr>
        <w:t> </w:t>
      </w:r>
      <w:r>
        <w:rPr/>
        <w:t>C.</w:t>
      </w:r>
      <w:r>
        <w:rPr>
          <w:spacing w:val="3"/>
        </w:rPr>
        <w:t> </w:t>
      </w:r>
      <w:r>
        <w:rPr/>
        <w:t>(2010).</w:t>
      </w:r>
      <w:r>
        <w:rPr>
          <w:spacing w:val="8"/>
        </w:rPr>
        <w:t> </w:t>
      </w:r>
      <w:r>
        <w:rPr/>
        <w:t>Clinicopathological</w:t>
      </w:r>
      <w:r>
        <w:rPr>
          <w:spacing w:val="6"/>
        </w:rPr>
        <w:t> </w:t>
      </w:r>
      <w:r>
        <w:rPr/>
        <w:t>features of</w:t>
      </w:r>
      <w:r>
        <w:rPr>
          <w:spacing w:val="3"/>
        </w:rPr>
        <w:t> </w:t>
      </w:r>
      <w:r>
        <w:rPr/>
        <w:t>female</w:t>
      </w:r>
      <w:r>
        <w:rPr>
          <w:spacing w:val="9"/>
        </w:rPr>
        <w:t> </w:t>
      </w:r>
      <w:r>
        <w:rPr/>
        <w:t>breast</w:t>
      </w:r>
      <w:r>
        <w:rPr>
          <w:spacing w:val="10"/>
        </w:rPr>
        <w:t> </w:t>
      </w:r>
      <w:r>
        <w:rPr/>
        <w:t>cancer</w:t>
      </w:r>
      <w:r>
        <w:rPr>
          <w:spacing w:val="12"/>
        </w:rPr>
        <w:t> </w:t>
      </w:r>
      <w:r>
        <w:rPr/>
        <w:t>in</w:t>
      </w:r>
      <w:r>
        <w:rPr>
          <w:spacing w:val="2"/>
        </w:rPr>
        <w:t> </w:t>
      </w:r>
      <w:r>
        <w:rPr/>
        <w:t>Kumasi,</w:t>
      </w:r>
      <w:r>
        <w:rPr>
          <w:spacing w:val="8"/>
        </w:rPr>
        <w:t> </w:t>
      </w:r>
      <w:r>
        <w:rPr/>
        <w:t>Ghana.</w:t>
      </w:r>
    </w:p>
    <w:p>
      <w:pPr>
        <w:spacing w:before="3"/>
        <w:ind w:left="833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Cancer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6:</w:t>
      </w:r>
      <w:r>
        <w:rPr>
          <w:spacing w:val="-2"/>
          <w:sz w:val="24"/>
        </w:rPr>
        <w:t> </w:t>
      </w:r>
      <w:r>
        <w:rPr>
          <w:sz w:val="24"/>
        </w:rPr>
        <w:t>154-160.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833" w:right="720" w:hanging="567"/>
        <w:jc w:val="both"/>
      </w:pPr>
      <w:r>
        <w:rPr/>
        <w:t>Boyd, N.F., Stone, J., Vogt, K.N., Connelilly, B.S., Martin, L.J. and Minkin, S. (2003).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revisited: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meta-analysis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literature.</w:t>
      </w:r>
      <w:r>
        <w:rPr>
          <w:spacing w:val="-1"/>
        </w:rPr>
        <w:t> </w:t>
      </w:r>
      <w:r>
        <w:rPr>
          <w:i/>
        </w:rPr>
        <w:t>British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89:</w:t>
      </w:r>
      <w:r>
        <w:rPr>
          <w:spacing w:val="2"/>
        </w:rPr>
        <w:t> </w:t>
      </w:r>
      <w:r>
        <w:rPr/>
        <w:t>1672-85.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 w:before="1"/>
        <w:ind w:left="833" w:right="715" w:hanging="567"/>
        <w:jc w:val="both"/>
      </w:pPr>
      <w:r>
        <w:rPr/>
        <w:t>Brasseur, L. (1997). Review of current pharmacological treatment of pain. </w:t>
      </w:r>
      <w:r>
        <w:rPr>
          <w:i/>
        </w:rPr>
        <w:t>Drugs</w:t>
      </w:r>
      <w:r>
        <w:rPr/>
        <w:t>, 53: 10-</w:t>
      </w:r>
      <w:r>
        <w:rPr>
          <w:spacing w:val="1"/>
        </w:rPr>
        <w:t> </w:t>
      </w:r>
      <w:r>
        <w:rPr/>
        <w:t>17.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833" w:right="718" w:hanging="567"/>
        <w:jc w:val="both"/>
      </w:pPr>
      <w:r>
        <w:rPr/>
        <w:t>Bray, F., McCarron, P. and Parkin, M.D. (2004). The changing global patterns of female</w:t>
      </w:r>
      <w:r>
        <w:rPr>
          <w:spacing w:val="1"/>
        </w:rPr>
        <w:t> </w:t>
      </w:r>
      <w:r>
        <w:rPr/>
        <w:t>breast</w:t>
      </w:r>
      <w:r>
        <w:rPr>
          <w:spacing w:val="4"/>
        </w:rPr>
        <w:t> </w:t>
      </w:r>
      <w:r>
        <w:rPr/>
        <w:t>cancer</w:t>
      </w:r>
      <w:r>
        <w:rPr>
          <w:spacing w:val="5"/>
        </w:rPr>
        <w:t> </w:t>
      </w:r>
      <w:r>
        <w:rPr/>
        <w:t>incidence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mortality.</w:t>
      </w:r>
      <w:r>
        <w:rPr>
          <w:spacing w:val="3"/>
        </w:rPr>
        <w:t> </w:t>
      </w:r>
      <w:r>
        <w:rPr>
          <w:i/>
        </w:rPr>
        <w:t>Breast Cancer</w:t>
      </w:r>
      <w:r>
        <w:rPr>
          <w:i/>
          <w:spacing w:val="-3"/>
        </w:rPr>
        <w:t> </w:t>
      </w:r>
      <w:r>
        <w:rPr>
          <w:i/>
        </w:rPr>
        <w:t>Research</w:t>
      </w:r>
      <w:r>
        <w:rPr/>
        <w:t>,</w:t>
      </w:r>
      <w:r>
        <w:rPr>
          <w:spacing w:val="2"/>
        </w:rPr>
        <w:t> </w:t>
      </w:r>
      <w:r>
        <w:rPr/>
        <w:t>6:</w:t>
      </w:r>
      <w:r>
        <w:rPr>
          <w:spacing w:val="-1"/>
        </w:rPr>
        <w:t> </w:t>
      </w:r>
      <w:r>
        <w:rPr/>
        <w:t>229–239.</w:t>
      </w:r>
    </w:p>
    <w:p>
      <w:pPr>
        <w:spacing w:after="0" w:line="237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242" w:lineRule="auto" w:before="68"/>
        <w:ind w:left="833" w:right="718" w:hanging="567"/>
        <w:jc w:val="both"/>
      </w:pPr>
      <w:r>
        <w:rPr/>
        <w:t>Bryant, H. and Brashar, P. (1995). Breast implant and breast cancer – Reanalysis of a</w:t>
      </w:r>
      <w:r>
        <w:rPr>
          <w:spacing w:val="1"/>
        </w:rPr>
        <w:t> </w:t>
      </w:r>
      <w:r>
        <w:rPr/>
        <w:t>linkage.</w:t>
      </w:r>
      <w:r>
        <w:rPr>
          <w:spacing w:val="3"/>
        </w:rPr>
        <w:t> </w:t>
      </w:r>
      <w:r>
        <w:rPr/>
        <w:t>332:</w:t>
      </w:r>
      <w:r>
        <w:rPr>
          <w:spacing w:val="2"/>
        </w:rPr>
        <w:t> </w:t>
      </w:r>
      <w:r>
        <w:rPr/>
        <w:t>1535-1539.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833" w:right="718" w:hanging="567"/>
        <w:jc w:val="both"/>
      </w:pPr>
      <w:r>
        <w:rPr/>
        <w:t>Calman, K. and Hine, D. (1995).</w:t>
      </w:r>
      <w:r>
        <w:rPr>
          <w:spacing w:val="1"/>
        </w:rPr>
        <w:t> </w:t>
      </w:r>
      <w:r>
        <w:rPr/>
        <w:t>A policy framework for commissioning cancer services</w:t>
      </w:r>
      <w:r>
        <w:rPr>
          <w:spacing w:val="1"/>
        </w:rPr>
        <w:t> </w:t>
      </w:r>
      <w:r>
        <w:rPr/>
        <w:t>London.</w:t>
      </w:r>
      <w:r>
        <w:rPr>
          <w:spacing w:val="3"/>
        </w:rPr>
        <w:t> </w:t>
      </w:r>
      <w:r>
        <w:rPr/>
        <w:t>Department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Health</w:t>
      </w:r>
      <w:r>
        <w:rPr>
          <w:spacing w:val="-4"/>
        </w:rPr>
        <w:t> </w:t>
      </w:r>
      <w:r>
        <w:rPr/>
        <w:t>Expert</w:t>
      </w:r>
      <w:r>
        <w:rPr>
          <w:spacing w:val="7"/>
        </w:rPr>
        <w:t> </w:t>
      </w:r>
      <w:r>
        <w:rPr/>
        <w:t>Advisory</w:t>
      </w:r>
      <w:r>
        <w:rPr>
          <w:spacing w:val="-9"/>
        </w:rPr>
        <w:t> </w:t>
      </w:r>
      <w:r>
        <w:rPr/>
        <w:t>Group</w:t>
      </w:r>
      <w:r>
        <w:rPr>
          <w:spacing w:val="-7"/>
        </w:rPr>
        <w:t> </w:t>
      </w:r>
      <w:r>
        <w:rPr/>
        <w:t>on</w:t>
      </w:r>
      <w:r>
        <w:rPr>
          <w:spacing w:val="-4"/>
        </w:rPr>
        <w:t> </w:t>
      </w:r>
      <w:r>
        <w:rPr/>
        <w:t>Cancer.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2" w:lineRule="auto"/>
        <w:ind w:left="833" w:right="717" w:hanging="567"/>
        <w:jc w:val="both"/>
      </w:pPr>
      <w:r>
        <w:rPr/>
        <w:t>Campbell, N.C., Macleoud, U., and Weller, D. (2002). Primary care oncology essential if</w:t>
      </w:r>
      <w:r>
        <w:rPr>
          <w:spacing w:val="1"/>
        </w:rPr>
        <w:t> </w:t>
      </w:r>
      <w:r>
        <w:rPr/>
        <w:t>high</w:t>
      </w:r>
      <w:r>
        <w:rPr>
          <w:spacing w:val="-7"/>
        </w:rPr>
        <w:t> </w:t>
      </w:r>
      <w:r>
        <w:rPr/>
        <w:t>quality</w:t>
      </w:r>
      <w:r>
        <w:rPr>
          <w:spacing w:val="-6"/>
        </w:rPr>
        <w:t> </w:t>
      </w:r>
      <w:r>
        <w:rPr/>
        <w:t>cancer</w:t>
      </w:r>
      <w:r>
        <w:rPr>
          <w:spacing w:val="-1"/>
        </w:rPr>
        <w:t> </w:t>
      </w:r>
      <w:r>
        <w:rPr/>
        <w:t>care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-3"/>
        </w:rPr>
        <w:t> </w:t>
      </w:r>
      <w:r>
        <w:rPr/>
        <w:t>achieved</w:t>
      </w:r>
      <w:r>
        <w:rPr>
          <w:spacing w:val="4"/>
        </w:rPr>
        <w:t> </w:t>
      </w:r>
      <w:r>
        <w:rPr/>
        <w:t>for</w:t>
      </w:r>
      <w:r>
        <w:rPr>
          <w:spacing w:val="-1"/>
        </w:rPr>
        <w:t> </w:t>
      </w:r>
      <w:r>
        <w:rPr/>
        <w:t>all.</w:t>
      </w:r>
      <w:r>
        <w:rPr>
          <w:spacing w:val="3"/>
        </w:rPr>
        <w:t> </w:t>
      </w:r>
      <w:r>
        <w:rPr>
          <w:i/>
        </w:rPr>
        <w:t>Family</w:t>
      </w:r>
      <w:r>
        <w:rPr>
          <w:i/>
          <w:spacing w:val="-2"/>
        </w:rPr>
        <w:t> </w:t>
      </w:r>
      <w:r>
        <w:rPr>
          <w:i/>
        </w:rPr>
        <w:t>Practitioner</w:t>
      </w:r>
      <w:r>
        <w:rPr/>
        <w:t>, 19:</w:t>
      </w:r>
      <w:r>
        <w:rPr>
          <w:spacing w:val="-2"/>
        </w:rPr>
        <w:t> </w:t>
      </w:r>
      <w:r>
        <w:rPr/>
        <w:t>577-578.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833" w:right="718" w:hanging="567"/>
        <w:jc w:val="both"/>
      </w:pPr>
      <w:r>
        <w:rPr/>
        <w:t>Campbell, R., Ramirez, A., Poraz, K. and Rotozeiham, R. (2003).   Cervical cancer rates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supply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primary</w:t>
      </w:r>
      <w:r>
        <w:rPr>
          <w:spacing w:val="-9"/>
        </w:rPr>
        <w:t> </w:t>
      </w:r>
      <w:r>
        <w:rPr/>
        <w:t>care</w:t>
      </w:r>
      <w:r>
        <w:rPr>
          <w:spacing w:val="1"/>
        </w:rPr>
        <w:t> </w:t>
      </w:r>
      <w:r>
        <w:rPr/>
        <w:t>physicians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Florida.</w:t>
      </w:r>
      <w:r>
        <w:rPr>
          <w:spacing w:val="7"/>
        </w:rPr>
        <w:t> </w:t>
      </w:r>
      <w:r>
        <w:rPr>
          <w:i/>
        </w:rPr>
        <w:t>Tam</w:t>
      </w:r>
      <w:r>
        <w:rPr>
          <w:i/>
          <w:spacing w:val="-3"/>
        </w:rPr>
        <w:t> </w:t>
      </w:r>
      <w:r>
        <w:rPr>
          <w:i/>
        </w:rPr>
        <w:t>Medical</w:t>
      </w:r>
      <w:r>
        <w:rPr/>
        <w:t>,</w:t>
      </w:r>
      <w:r>
        <w:rPr>
          <w:spacing w:val="-1"/>
        </w:rPr>
        <w:t> </w:t>
      </w:r>
      <w:r>
        <w:rPr/>
        <w:t>35:</w:t>
      </w:r>
      <w:r>
        <w:rPr>
          <w:spacing w:val="1"/>
        </w:rPr>
        <w:t> </w:t>
      </w:r>
      <w:r>
        <w:rPr/>
        <w:t>60-64.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833" w:right="710" w:hanging="567"/>
        <w:jc w:val="both"/>
      </w:pPr>
      <w:r>
        <w:rPr/>
        <w:t>Catt, S., Fallowfield, L., Jenkins, V., Langridge, C. and Cox, A. (2005). The informational</w:t>
      </w:r>
      <w:r>
        <w:rPr>
          <w:spacing w:val="1"/>
        </w:rPr>
        <w:t> </w:t>
      </w:r>
      <w:r>
        <w:rPr/>
        <w:t>roles and psychological health of members of 10 oncology multidisciplinary teams in</w:t>
      </w:r>
      <w:r>
        <w:rPr>
          <w:spacing w:val="1"/>
        </w:rPr>
        <w:t> </w:t>
      </w:r>
      <w:r>
        <w:rPr/>
        <w:t>the UK.</w:t>
      </w:r>
      <w:r>
        <w:rPr>
          <w:spacing w:val="3"/>
        </w:rPr>
        <w:t> </w:t>
      </w:r>
      <w:r>
        <w:rPr>
          <w:i/>
        </w:rPr>
        <w:t>British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92:</w:t>
      </w:r>
      <w:r>
        <w:rPr>
          <w:spacing w:val="-2"/>
        </w:rPr>
        <w:t> </w:t>
      </w:r>
      <w:r>
        <w:rPr/>
        <w:t>1092–1097.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19" w:hanging="567"/>
        <w:jc w:val="both"/>
      </w:pPr>
      <w:r>
        <w:rPr/>
        <w:t>Chan, M.F., Dowsett, M., Folkard, E., Bingham, S., Wareham, N., Luben, R., Welch, A.</w:t>
      </w:r>
      <w:r>
        <w:rPr>
          <w:spacing w:val="1"/>
        </w:rPr>
        <w:t> </w:t>
      </w:r>
      <w:r>
        <w:rPr/>
        <w:t>and Khaw, K.T. (2007). Usual physical activity and endogenous sex hormones in</w:t>
      </w:r>
      <w:r>
        <w:rPr>
          <w:spacing w:val="1"/>
        </w:rPr>
        <w:t> </w:t>
      </w:r>
      <w:r>
        <w:rPr/>
        <w:t>postmenopausal women: the European Prospective Investigation into Cancer-Norfolk</w:t>
      </w:r>
      <w:r>
        <w:rPr>
          <w:spacing w:val="-57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study.</w:t>
      </w:r>
      <w:r>
        <w:rPr>
          <w:spacing w:val="5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Epidemiology Biomarkers</w:t>
      </w:r>
      <w:r>
        <w:rPr>
          <w:i/>
          <w:spacing w:val="-1"/>
        </w:rPr>
        <w:t> </w:t>
      </w:r>
      <w:r>
        <w:rPr>
          <w:i/>
        </w:rPr>
        <w:t>Prevention</w:t>
      </w:r>
      <w:r>
        <w:rPr/>
        <w:t>,</w:t>
      </w:r>
      <w:r>
        <w:rPr>
          <w:spacing w:val="2"/>
        </w:rPr>
        <w:t> </w:t>
      </w:r>
      <w:r>
        <w:rPr/>
        <w:t>16:</w:t>
      </w:r>
      <w:r>
        <w:rPr>
          <w:spacing w:val="1"/>
        </w:rPr>
        <w:t> </w:t>
      </w:r>
      <w:r>
        <w:rPr/>
        <w:t>900-5.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33" w:right="716" w:hanging="567"/>
        <w:jc w:val="both"/>
      </w:pPr>
      <w:r>
        <w:rPr/>
        <w:t>Chapman, J.A., Meng, D., Sheperd, L., Paruleker, W., Ingle, J.N., Muss, H.B., Palmer, M.,</w:t>
      </w:r>
      <w:r>
        <w:rPr>
          <w:spacing w:val="1"/>
        </w:rPr>
        <w:t> </w:t>
      </w:r>
      <w:r>
        <w:rPr/>
        <w:t>Yu, C. and Guss, P. (2008). Competing causes of death from a randomized trial of</w:t>
      </w:r>
      <w:r>
        <w:rPr>
          <w:spacing w:val="1"/>
        </w:rPr>
        <w:t> </w:t>
      </w:r>
      <w:r>
        <w:rPr/>
        <w:t>extended adjuvant endocrine therapy for breast cancer.</w:t>
      </w:r>
      <w:r>
        <w:rPr>
          <w:spacing w:val="1"/>
        </w:rPr>
        <w:t> </w:t>
      </w:r>
      <w:r>
        <w:rPr>
          <w:i/>
        </w:rPr>
        <w:t>Journal of National Cancer</w:t>
      </w:r>
      <w:r>
        <w:rPr>
          <w:i/>
          <w:spacing w:val="1"/>
        </w:rPr>
        <w:t> </w:t>
      </w:r>
      <w:r>
        <w:rPr>
          <w:i/>
        </w:rPr>
        <w:t>Institute</w:t>
      </w:r>
      <w:r>
        <w:rPr/>
        <w:t>,</w:t>
      </w:r>
      <w:r>
        <w:rPr>
          <w:spacing w:val="3"/>
        </w:rPr>
        <w:t> </w:t>
      </w:r>
      <w:r>
        <w:rPr/>
        <w:t>100:</w:t>
      </w:r>
      <w:r>
        <w:rPr>
          <w:spacing w:val="-2"/>
        </w:rPr>
        <w:t> </w:t>
      </w:r>
      <w:r>
        <w:rPr/>
        <w:t>252-260.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67"/>
      </w:pPr>
      <w:r>
        <w:rPr/>
        <w:t>Chidozie,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(1985).</w:t>
      </w:r>
      <w:r>
        <w:rPr>
          <w:spacing w:val="52"/>
        </w:rPr>
        <w:t> </w:t>
      </w:r>
      <w:r>
        <w:rPr/>
        <w:t>Breast</w:t>
      </w:r>
      <w:r>
        <w:rPr>
          <w:spacing w:val="2"/>
        </w:rPr>
        <w:t> </w:t>
      </w:r>
      <w:r>
        <w:rPr/>
        <w:t>cancer</w:t>
      </w:r>
      <w:r>
        <w:rPr>
          <w:spacing w:val="2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Nigeria. </w:t>
      </w:r>
      <w:r>
        <w:rPr>
          <w:i/>
        </w:rPr>
        <w:t>Cancer</w:t>
      </w:r>
      <w:r>
        <w:rPr/>
        <w:t>,</w:t>
      </w:r>
      <w:r>
        <w:rPr>
          <w:spacing w:val="-1"/>
        </w:rPr>
        <w:t> </w:t>
      </w:r>
      <w:r>
        <w:rPr/>
        <w:t>55:</w:t>
      </w:r>
      <w:r>
        <w:rPr>
          <w:spacing w:val="-3"/>
        </w:rPr>
        <w:t> </w:t>
      </w:r>
      <w:r>
        <w:rPr/>
        <w:t>653-657.</w:t>
      </w:r>
    </w:p>
    <w:p>
      <w:pPr>
        <w:pStyle w:val="BodyText"/>
        <w:spacing w:before="7"/>
        <w:rPr>
          <w:sz w:val="20"/>
        </w:rPr>
      </w:pPr>
    </w:p>
    <w:p>
      <w:pPr>
        <w:spacing w:line="240" w:lineRule="auto" w:before="1"/>
        <w:ind w:left="833" w:right="716" w:hanging="567"/>
        <w:jc w:val="both"/>
        <w:rPr>
          <w:sz w:val="24"/>
        </w:rPr>
      </w:pPr>
      <w:r>
        <w:rPr>
          <w:sz w:val="24"/>
        </w:rPr>
        <w:t>Clarke, A., Chang, Y. M. and McPherson, K. (2006). Removing organs “just in case”- is</w:t>
      </w:r>
      <w:r>
        <w:rPr>
          <w:spacing w:val="1"/>
          <w:sz w:val="24"/>
        </w:rPr>
        <w:t> </w:t>
      </w:r>
      <w:r>
        <w:rPr>
          <w:sz w:val="24"/>
        </w:rPr>
        <w:t>prophylactic removal of the</w:t>
      </w:r>
      <w:r>
        <w:rPr>
          <w:spacing w:val="1"/>
          <w:sz w:val="24"/>
        </w:rPr>
        <w:t> </w:t>
      </w:r>
      <w:r>
        <w:rPr>
          <w:sz w:val="24"/>
        </w:rPr>
        <w:t>ovaries</w:t>
      </w:r>
      <w:r>
        <w:rPr>
          <w:spacing w:val="1"/>
          <w:sz w:val="24"/>
        </w:rPr>
        <w:t> </w:t>
      </w:r>
      <w:r>
        <w:rPr>
          <w:sz w:val="24"/>
        </w:rPr>
        <w:t>a good thing?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Epidemiology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Community Health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60:</w:t>
      </w:r>
      <w:r>
        <w:rPr>
          <w:spacing w:val="-2"/>
          <w:sz w:val="24"/>
        </w:rPr>
        <w:t> </w:t>
      </w:r>
      <w:r>
        <w:rPr>
          <w:sz w:val="24"/>
        </w:rPr>
        <w:t>186-187.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833" w:right="711" w:hanging="567"/>
        <w:jc w:val="both"/>
      </w:pPr>
      <w:r>
        <w:rPr/>
        <w:t>Clavarezza, M., Del Mastro, I. and Venturini, M. (2006). Taxane-containing chemotherapy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the treatment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early</w:t>
      </w:r>
      <w:r>
        <w:rPr>
          <w:spacing w:val="1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cancer.</w:t>
      </w:r>
      <w:r>
        <w:rPr>
          <w:spacing w:val="5"/>
        </w:rPr>
        <w:t> </w:t>
      </w:r>
      <w:r>
        <w:rPr>
          <w:i/>
        </w:rPr>
        <w:t>Annals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5"/>
        </w:rPr>
        <w:t> </w:t>
      </w:r>
      <w:r>
        <w:rPr>
          <w:i/>
        </w:rPr>
        <w:t>Oncology</w:t>
      </w:r>
      <w:r>
        <w:rPr/>
        <w:t>,</w:t>
      </w:r>
      <w:r>
        <w:rPr>
          <w:spacing w:val="3"/>
        </w:rPr>
        <w:t> </w:t>
      </w:r>
      <w:r>
        <w:rPr/>
        <w:t>17:</w:t>
      </w:r>
      <w:r>
        <w:rPr>
          <w:spacing w:val="1"/>
        </w:rPr>
        <w:t> </w:t>
      </w:r>
      <w:r>
        <w:rPr/>
        <w:t>2-26.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833" w:right="721" w:hanging="567"/>
        <w:jc w:val="both"/>
      </w:pPr>
      <w:r>
        <w:rPr/>
        <w:t>Collaborative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hormonal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hormonal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therapy:</w:t>
      </w:r>
      <w:r>
        <w:rPr>
          <w:spacing w:val="1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reanalysis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51</w:t>
      </w:r>
      <w:r>
        <w:rPr>
          <w:spacing w:val="1"/>
        </w:rPr>
        <w:t> </w:t>
      </w:r>
      <w:r>
        <w:rPr/>
        <w:t>epidemiological studies of 52,705 women with breast cancer and 108,411 women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breast</w:t>
      </w:r>
      <w:r>
        <w:rPr>
          <w:spacing w:val="7"/>
        </w:rPr>
        <w:t> </w:t>
      </w:r>
      <w:r>
        <w:rPr/>
        <w:t>cancer.</w:t>
      </w:r>
      <w:r>
        <w:rPr>
          <w:spacing w:val="4"/>
        </w:rPr>
        <w:t> </w:t>
      </w:r>
      <w:r>
        <w:rPr>
          <w:i/>
        </w:rPr>
        <w:t>Lancet</w:t>
      </w:r>
      <w:r>
        <w:rPr/>
        <w:t>,</w:t>
      </w:r>
      <w:r>
        <w:rPr>
          <w:spacing w:val="4"/>
        </w:rPr>
        <w:t> </w:t>
      </w:r>
      <w:r>
        <w:rPr/>
        <w:t>350:</w:t>
      </w:r>
      <w:r>
        <w:rPr>
          <w:spacing w:val="1"/>
        </w:rPr>
        <w:t> </w:t>
      </w:r>
      <w:r>
        <w:rPr/>
        <w:t>1041-</w:t>
      </w:r>
      <w:r>
        <w:rPr>
          <w:spacing w:val="-1"/>
        </w:rPr>
        <w:t> </w:t>
      </w:r>
      <w:r>
        <w:rPr/>
        <w:t>59.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33" w:right="715" w:hanging="567"/>
        <w:jc w:val="both"/>
      </w:pPr>
      <w:r>
        <w:rPr/>
        <w:t>Collaborative group on hormonal factors in breast cancer (2002). Breast cancer and breast-</w:t>
      </w:r>
      <w:r>
        <w:rPr>
          <w:spacing w:val="1"/>
        </w:rPr>
        <w:t> </w:t>
      </w:r>
      <w:r>
        <w:rPr/>
        <w:t>feeding: collaborative reanalysis of individual data from 47</w:t>
      </w:r>
      <w:r>
        <w:rPr>
          <w:spacing w:val="60"/>
        </w:rPr>
        <w:t> </w:t>
      </w:r>
      <w:r>
        <w:rPr/>
        <w:t>epidemiological studies</w:t>
      </w:r>
      <w:r>
        <w:rPr>
          <w:spacing w:val="1"/>
        </w:rPr>
        <w:t> </w:t>
      </w:r>
      <w:r>
        <w:rPr/>
        <w:t>in 30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including 50,320 women with breast</w:t>
      </w:r>
      <w:r>
        <w:rPr>
          <w:spacing w:val="1"/>
        </w:rPr>
        <w:t> </w:t>
      </w:r>
      <w:r>
        <w:rPr/>
        <w:t>cancer and 96,973 women</w:t>
      </w:r>
      <w:r>
        <w:rPr>
          <w:spacing w:val="1"/>
        </w:rPr>
        <w:t> </w:t>
      </w:r>
      <w:r>
        <w:rPr/>
        <w:t>without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disease.</w:t>
      </w:r>
      <w:r>
        <w:rPr>
          <w:spacing w:val="5"/>
        </w:rPr>
        <w:t> </w:t>
      </w:r>
      <w:r>
        <w:rPr>
          <w:i/>
        </w:rPr>
        <w:t>Lancet</w:t>
      </w:r>
      <w:r>
        <w:rPr/>
        <w:t>,</w:t>
      </w:r>
      <w:r>
        <w:rPr>
          <w:spacing w:val="4"/>
        </w:rPr>
        <w:t> </w:t>
      </w:r>
      <w:r>
        <w:rPr/>
        <w:t>360:</w:t>
      </w:r>
      <w:r>
        <w:rPr>
          <w:spacing w:val="1"/>
        </w:rPr>
        <w:t> </w:t>
      </w:r>
      <w:r>
        <w:rPr/>
        <w:t>187-195.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7" w:lineRule="auto"/>
        <w:ind w:left="833" w:right="711" w:hanging="567"/>
        <w:jc w:val="both"/>
      </w:pPr>
      <w:r>
        <w:rPr/>
        <w:t>Collaborative group on hormonal factors in breast cancer. Breast cancer and hormonal</w:t>
      </w:r>
      <w:r>
        <w:rPr>
          <w:spacing w:val="1"/>
        </w:rPr>
        <w:t> </w:t>
      </w:r>
      <w:r>
        <w:rPr/>
        <w:t>contraceptives:</w:t>
      </w:r>
      <w:r>
        <w:rPr>
          <w:spacing w:val="47"/>
        </w:rPr>
        <w:t> </w:t>
      </w:r>
      <w:r>
        <w:rPr/>
        <w:t>collaborative</w:t>
      </w:r>
      <w:r>
        <w:rPr>
          <w:spacing w:val="47"/>
        </w:rPr>
        <w:t> </w:t>
      </w:r>
      <w:r>
        <w:rPr/>
        <w:t>reanalysis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individual</w:t>
      </w:r>
      <w:r>
        <w:rPr>
          <w:spacing w:val="38"/>
        </w:rPr>
        <w:t> </w:t>
      </w:r>
      <w:r>
        <w:rPr/>
        <w:t>data</w:t>
      </w:r>
      <w:r>
        <w:rPr>
          <w:spacing w:val="47"/>
        </w:rPr>
        <w:t> </w:t>
      </w:r>
      <w:r>
        <w:rPr/>
        <w:t>on</w:t>
      </w:r>
      <w:r>
        <w:rPr>
          <w:spacing w:val="43"/>
        </w:rPr>
        <w:t> </w:t>
      </w:r>
      <w:r>
        <w:rPr/>
        <w:t>53,297</w:t>
      </w:r>
      <w:r>
        <w:rPr>
          <w:spacing w:val="48"/>
        </w:rPr>
        <w:t> </w:t>
      </w:r>
      <w:r>
        <w:rPr/>
        <w:t>women</w:t>
      </w:r>
      <w:r>
        <w:rPr>
          <w:spacing w:val="48"/>
        </w:rPr>
        <w:t> </w:t>
      </w:r>
      <w:r>
        <w:rPr/>
        <w:t>with</w:t>
      </w:r>
    </w:p>
    <w:p>
      <w:pPr>
        <w:spacing w:after="0" w:line="237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242" w:lineRule="auto" w:before="68"/>
        <w:ind w:left="833" w:right="649"/>
      </w:pPr>
      <w:r>
        <w:rPr/>
        <w:t>breast</w:t>
      </w:r>
      <w:r>
        <w:rPr>
          <w:spacing w:val="45"/>
        </w:rPr>
        <w:t> </w:t>
      </w:r>
      <w:r>
        <w:rPr/>
        <w:t>cancer</w:t>
      </w:r>
      <w:r>
        <w:rPr>
          <w:spacing w:val="43"/>
        </w:rPr>
        <w:t> </w:t>
      </w:r>
      <w:r>
        <w:rPr/>
        <w:t>and</w:t>
      </w:r>
      <w:r>
        <w:rPr>
          <w:spacing w:val="41"/>
        </w:rPr>
        <w:t> </w:t>
      </w:r>
      <w:r>
        <w:rPr/>
        <w:t>100,239</w:t>
      </w:r>
      <w:r>
        <w:rPr>
          <w:spacing w:val="40"/>
        </w:rPr>
        <w:t> </w:t>
      </w:r>
      <w:r>
        <w:rPr/>
        <w:t>women</w:t>
      </w:r>
      <w:r>
        <w:rPr>
          <w:spacing w:val="36"/>
        </w:rPr>
        <w:t> </w:t>
      </w:r>
      <w:r>
        <w:rPr/>
        <w:t>without</w:t>
      </w:r>
      <w:r>
        <w:rPr>
          <w:spacing w:val="46"/>
        </w:rPr>
        <w:t> </w:t>
      </w:r>
      <w:r>
        <w:rPr/>
        <w:t>breast</w:t>
      </w:r>
      <w:r>
        <w:rPr>
          <w:spacing w:val="46"/>
        </w:rPr>
        <w:t> </w:t>
      </w:r>
      <w:r>
        <w:rPr/>
        <w:t>cancer</w:t>
      </w:r>
      <w:r>
        <w:rPr>
          <w:spacing w:val="46"/>
        </w:rPr>
        <w:t> </w:t>
      </w:r>
      <w:r>
        <w:rPr/>
        <w:t>from</w:t>
      </w:r>
      <w:r>
        <w:rPr>
          <w:spacing w:val="32"/>
        </w:rPr>
        <w:t> </w:t>
      </w:r>
      <w:r>
        <w:rPr/>
        <w:t>54</w:t>
      </w:r>
      <w:r>
        <w:rPr>
          <w:spacing w:val="41"/>
        </w:rPr>
        <w:t> </w:t>
      </w:r>
      <w:r>
        <w:rPr/>
        <w:t>epidemiological</w:t>
      </w:r>
      <w:r>
        <w:rPr>
          <w:spacing w:val="-57"/>
        </w:rPr>
        <w:t> </w:t>
      </w:r>
      <w:r>
        <w:rPr/>
        <w:t>studies.</w:t>
      </w:r>
      <w:r>
        <w:rPr>
          <w:spacing w:val="3"/>
        </w:rPr>
        <w:t> </w:t>
      </w:r>
      <w:r>
        <w:rPr/>
        <w:t>(1996).</w:t>
      </w:r>
      <w:r>
        <w:rPr>
          <w:spacing w:val="2"/>
        </w:rPr>
        <w:t> </w:t>
      </w:r>
      <w:r>
        <w:rPr>
          <w:i/>
        </w:rPr>
        <w:t>Lancet</w:t>
      </w:r>
      <w:r>
        <w:rPr/>
        <w:t>, 347:</w:t>
      </w:r>
      <w:r>
        <w:rPr>
          <w:spacing w:val="2"/>
        </w:rPr>
        <w:t> </w:t>
      </w:r>
      <w:r>
        <w:rPr/>
        <w:t>13-27.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833" w:right="713" w:hanging="567"/>
        <w:jc w:val="both"/>
      </w:pPr>
      <w:r>
        <w:rPr/>
        <w:t>Crouse,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Goldberg,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Ross,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Chen,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Labrèche,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Postmenopausal Breast Cancer Is Associated with Exposure to Traffic-Related Air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Montreal,</w:t>
      </w:r>
      <w:r>
        <w:rPr>
          <w:spacing w:val="1"/>
        </w:rPr>
        <w:t> </w:t>
      </w:r>
      <w:r>
        <w:rPr/>
        <w:t>Canada: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Case–Control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Environmental</w:t>
      </w:r>
      <w:r>
        <w:rPr>
          <w:i/>
          <w:spacing w:val="1"/>
        </w:rPr>
        <w:t> </w:t>
      </w:r>
      <w:r>
        <w:rPr>
          <w:i/>
        </w:rPr>
        <w:t>Health</w:t>
      </w:r>
      <w:r>
        <w:rPr>
          <w:i/>
          <w:spacing w:val="1"/>
        </w:rPr>
        <w:t> </w:t>
      </w:r>
      <w:r>
        <w:rPr>
          <w:i/>
        </w:rPr>
        <w:t>Perspectives</w:t>
      </w:r>
      <w:r>
        <w:rPr/>
        <w:t>,</w:t>
      </w:r>
      <w:r>
        <w:rPr>
          <w:spacing w:val="3"/>
        </w:rPr>
        <w:t> </w:t>
      </w:r>
      <w:r>
        <w:rPr/>
        <w:t>118:</w:t>
      </w:r>
      <w:r>
        <w:rPr>
          <w:spacing w:val="2"/>
        </w:rPr>
        <w:t> </w:t>
      </w:r>
      <w:r>
        <w:rPr/>
        <w:t>11.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833" w:right="716" w:hanging="567"/>
        <w:jc w:val="both"/>
        <w:rPr>
          <w:sz w:val="24"/>
        </w:rPr>
      </w:pPr>
      <w:r>
        <w:rPr>
          <w:sz w:val="24"/>
        </w:rPr>
        <w:t>Cruz-Korchin, N. and Korchin, L. (2004). Breast-feeding after vertical mammoplasty with</w:t>
      </w:r>
      <w:r>
        <w:rPr>
          <w:spacing w:val="1"/>
          <w:sz w:val="24"/>
        </w:rPr>
        <w:t> </w:t>
      </w:r>
      <w:r>
        <w:rPr>
          <w:sz w:val="24"/>
        </w:rPr>
        <w:t>medial</w:t>
      </w:r>
      <w:r>
        <w:rPr>
          <w:spacing w:val="-3"/>
          <w:sz w:val="24"/>
        </w:rPr>
        <w:t> </w:t>
      </w:r>
      <w:r>
        <w:rPr>
          <w:sz w:val="24"/>
        </w:rPr>
        <w:t>pedicle.</w:t>
      </w:r>
      <w:r>
        <w:rPr>
          <w:spacing w:val="4"/>
          <w:sz w:val="24"/>
        </w:rPr>
        <w:t> </w:t>
      </w:r>
      <w:r>
        <w:rPr>
          <w:i/>
          <w:sz w:val="24"/>
        </w:rPr>
        <w:t>Plastic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Reconstruction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Surgery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15:</w:t>
      </w:r>
      <w:r>
        <w:rPr>
          <w:spacing w:val="1"/>
          <w:sz w:val="24"/>
        </w:rPr>
        <w:t> </w:t>
      </w:r>
      <w:r>
        <w:rPr>
          <w:sz w:val="24"/>
        </w:rPr>
        <w:t>89-94.</w:t>
      </w:r>
    </w:p>
    <w:p>
      <w:pPr>
        <w:pStyle w:val="BodyText"/>
        <w:spacing w:before="5"/>
        <w:rPr>
          <w:sz w:val="20"/>
        </w:rPr>
      </w:pPr>
    </w:p>
    <w:p>
      <w:pPr>
        <w:spacing w:line="242" w:lineRule="auto" w:before="0"/>
        <w:ind w:left="833" w:right="719" w:hanging="567"/>
        <w:jc w:val="both"/>
        <w:rPr>
          <w:sz w:val="24"/>
        </w:rPr>
      </w:pPr>
      <w:r>
        <w:rPr>
          <w:sz w:val="24"/>
        </w:rPr>
        <w:t>Cunnick,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Mokbel,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Oncological</w:t>
      </w:r>
      <w:r>
        <w:rPr>
          <w:spacing w:val="1"/>
          <w:sz w:val="24"/>
        </w:rPr>
        <w:t> </w:t>
      </w:r>
      <w:r>
        <w:rPr>
          <w:sz w:val="24"/>
        </w:rPr>
        <w:t>considerations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skin-sparing</w:t>
      </w:r>
      <w:r>
        <w:rPr>
          <w:spacing w:val="1"/>
          <w:sz w:val="24"/>
        </w:rPr>
        <w:t> </w:t>
      </w:r>
      <w:r>
        <w:rPr>
          <w:sz w:val="24"/>
        </w:rPr>
        <w:t>mastectomy.</w:t>
      </w:r>
      <w:r>
        <w:rPr>
          <w:spacing w:val="-1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Seminars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Surgical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Oncology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3:</w:t>
      </w:r>
      <w:r>
        <w:rPr>
          <w:spacing w:val="1"/>
          <w:sz w:val="24"/>
        </w:rPr>
        <w:t> </w:t>
      </w:r>
      <w:r>
        <w:rPr>
          <w:sz w:val="24"/>
        </w:rPr>
        <w:t>14.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0"/>
        <w:ind w:left="833" w:right="727" w:hanging="567"/>
        <w:jc w:val="both"/>
        <w:rPr>
          <w:sz w:val="24"/>
        </w:rPr>
      </w:pPr>
      <w:r>
        <w:rPr>
          <w:sz w:val="24"/>
        </w:rPr>
        <w:t>Dai, Q., Shu, X. and Jin, F. (2002). Consumption of animal foods, cooking methods, and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breast</w:t>
      </w:r>
      <w:r>
        <w:rPr>
          <w:spacing w:val="4"/>
          <w:sz w:val="24"/>
        </w:rPr>
        <w:t> </w:t>
      </w:r>
      <w:r>
        <w:rPr>
          <w:sz w:val="24"/>
        </w:rPr>
        <w:t>cancer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Cancer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Epidemiology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Biomarkers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Prevention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11: 801-808.</w:t>
      </w:r>
    </w:p>
    <w:p>
      <w:pPr>
        <w:pStyle w:val="BodyText"/>
        <w:spacing w:before="5"/>
        <w:rPr>
          <w:sz w:val="20"/>
        </w:rPr>
      </w:pPr>
    </w:p>
    <w:p>
      <w:pPr>
        <w:spacing w:line="242" w:lineRule="auto" w:before="0"/>
        <w:ind w:left="833" w:right="714" w:hanging="567"/>
        <w:jc w:val="both"/>
        <w:rPr>
          <w:sz w:val="24"/>
        </w:rPr>
      </w:pPr>
      <w:r>
        <w:rPr>
          <w:sz w:val="24"/>
        </w:rPr>
        <w:t>Darbre, P.D. (2005). Aluminum, antiperspirants and breast cancer. </w:t>
      </w:r>
      <w:r>
        <w:rPr>
          <w:i/>
          <w:sz w:val="24"/>
        </w:rPr>
        <w:t>Journal of Inorganic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Biochemistry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99:</w:t>
      </w:r>
      <w:r>
        <w:rPr>
          <w:spacing w:val="2"/>
          <w:sz w:val="24"/>
        </w:rPr>
        <w:t> </w:t>
      </w:r>
      <w:r>
        <w:rPr>
          <w:sz w:val="24"/>
        </w:rPr>
        <w:t>1912-9.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833" w:right="715" w:hanging="567"/>
        <w:jc w:val="both"/>
      </w:pPr>
      <w:r>
        <w:rPr/>
        <w:t>Davis, K. D., Taylor, S.J., Crawley, A. P., Wood, M. L., Mikulis, D.J.</w:t>
      </w:r>
      <w:r>
        <w:rPr>
          <w:spacing w:val="1"/>
        </w:rPr>
        <w:t> </w:t>
      </w:r>
      <w:r>
        <w:rPr/>
        <w:t>(1997). Functional</w:t>
      </w:r>
      <w:r>
        <w:rPr>
          <w:spacing w:val="1"/>
        </w:rPr>
        <w:t> </w:t>
      </w:r>
      <w:r>
        <w:rPr/>
        <w:t>MRI of pain-and attention-related activations in the human cingulate cortex.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Neurophysiology</w:t>
      </w:r>
      <w:r>
        <w:rPr/>
        <w:t>,</w:t>
      </w:r>
      <w:r>
        <w:rPr>
          <w:spacing w:val="4"/>
        </w:rPr>
        <w:t> </w:t>
      </w:r>
      <w:r>
        <w:rPr/>
        <w:t>77:3370-3380.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833" w:right="725" w:hanging="567"/>
        <w:jc w:val="both"/>
      </w:pPr>
      <w:r>
        <w:rPr/>
        <w:t>De Lemos, M.L. (2005). Pharmacist’s role in meeting the psychosocial needs of cancer</w:t>
      </w:r>
      <w:r>
        <w:rPr>
          <w:spacing w:val="1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complimentary</w:t>
      </w:r>
      <w:r>
        <w:rPr>
          <w:spacing w:val="-9"/>
        </w:rPr>
        <w:t> </w:t>
      </w:r>
      <w:r>
        <w:rPr/>
        <w:t>therapy.</w:t>
      </w:r>
      <w:r>
        <w:rPr>
          <w:spacing w:val="6"/>
        </w:rPr>
        <w:t> </w:t>
      </w:r>
      <w:r>
        <w:rPr>
          <w:i/>
        </w:rPr>
        <w:t>Psycho-</w:t>
      </w:r>
      <w:r>
        <w:rPr>
          <w:i/>
          <w:spacing w:val="3"/>
        </w:rPr>
        <w:t> </w:t>
      </w:r>
      <w:r>
        <w:rPr>
          <w:i/>
        </w:rPr>
        <w:t>Oncology</w:t>
      </w:r>
      <w:r>
        <w:rPr/>
        <w:t>,</w:t>
      </w:r>
      <w:r>
        <w:rPr>
          <w:spacing w:val="3"/>
        </w:rPr>
        <w:t> </w:t>
      </w:r>
      <w:r>
        <w:rPr/>
        <w:t>14: 204-210.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5" w:lineRule="exact" w:before="1"/>
        <w:ind w:left="267"/>
        <w:jc w:val="both"/>
      </w:pPr>
      <w:r>
        <w:rPr/>
        <w:t>DeBruin,</w:t>
      </w:r>
      <w:r>
        <w:rPr>
          <w:spacing w:val="48"/>
        </w:rPr>
        <w:t> </w:t>
      </w:r>
      <w:r>
        <w:rPr/>
        <w:t>L.S.</w:t>
      </w:r>
      <w:r>
        <w:rPr>
          <w:spacing w:val="43"/>
        </w:rPr>
        <w:t> </w:t>
      </w:r>
      <w:r>
        <w:rPr/>
        <w:t>and</w:t>
      </w:r>
      <w:r>
        <w:rPr>
          <w:spacing w:val="46"/>
        </w:rPr>
        <w:t> </w:t>
      </w:r>
      <w:r>
        <w:rPr/>
        <w:t>Josephy,</w:t>
      </w:r>
      <w:r>
        <w:rPr>
          <w:spacing w:val="49"/>
        </w:rPr>
        <w:t> </w:t>
      </w:r>
      <w:r>
        <w:rPr/>
        <w:t>P.D.</w:t>
      </w:r>
      <w:r>
        <w:rPr>
          <w:spacing w:val="43"/>
        </w:rPr>
        <w:t> </w:t>
      </w:r>
      <w:r>
        <w:rPr/>
        <w:t>(2002).</w:t>
      </w:r>
      <w:r>
        <w:rPr>
          <w:spacing w:val="43"/>
        </w:rPr>
        <w:t> </w:t>
      </w:r>
      <w:r>
        <w:rPr/>
        <w:t>Environmental</w:t>
      </w:r>
      <w:r>
        <w:rPr>
          <w:spacing w:val="38"/>
        </w:rPr>
        <w:t> </w:t>
      </w:r>
      <w:r>
        <w:rPr/>
        <w:t>Health</w:t>
      </w:r>
      <w:r>
        <w:rPr>
          <w:spacing w:val="37"/>
        </w:rPr>
        <w:t> </w:t>
      </w:r>
      <w:r>
        <w:rPr/>
        <w:t>Perspectives.</w:t>
      </w:r>
      <w:r>
        <w:rPr>
          <w:spacing w:val="43"/>
        </w:rPr>
        <w:t> </w:t>
      </w:r>
      <w:r>
        <w:rPr/>
        <w:t>Vol.</w:t>
      </w:r>
      <w:r>
        <w:rPr>
          <w:spacing w:val="43"/>
        </w:rPr>
        <w:t> </w:t>
      </w:r>
      <w:r>
        <w:rPr/>
        <w:t>110.</w:t>
      </w:r>
    </w:p>
    <w:p>
      <w:pPr>
        <w:spacing w:line="275" w:lineRule="exact" w:before="0"/>
        <w:ind w:left="833" w:right="0" w:firstLine="0"/>
        <w:jc w:val="left"/>
        <w:rPr>
          <w:sz w:val="24"/>
        </w:rPr>
      </w:pPr>
      <w:r>
        <w:rPr>
          <w:sz w:val="24"/>
        </w:rPr>
        <w:t>Supplement</w:t>
      </w:r>
      <w:r>
        <w:rPr>
          <w:spacing w:val="3"/>
          <w:sz w:val="24"/>
        </w:rPr>
        <w:t> </w:t>
      </w:r>
      <w:r>
        <w:rPr>
          <w:sz w:val="24"/>
        </w:rPr>
        <w:t>1:</w:t>
      </w:r>
      <w:r>
        <w:rPr>
          <w:spacing w:val="-4"/>
          <w:sz w:val="24"/>
        </w:rPr>
        <w:t> </w:t>
      </w:r>
      <w:r>
        <w:rPr>
          <w:i/>
          <w:sz w:val="24"/>
        </w:rPr>
        <w:t>Reviews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,</w:t>
      </w:r>
      <w:r>
        <w:rPr>
          <w:spacing w:val="-8"/>
          <w:sz w:val="24"/>
        </w:rPr>
        <w:t> </w:t>
      </w:r>
      <w:r>
        <w:rPr>
          <w:sz w:val="24"/>
        </w:rPr>
        <w:t>119-128.</w:t>
      </w:r>
    </w:p>
    <w:p>
      <w:pPr>
        <w:pStyle w:val="BodyText"/>
        <w:spacing w:before="3"/>
        <w:rPr>
          <w:sz w:val="21"/>
        </w:rPr>
      </w:pPr>
    </w:p>
    <w:p>
      <w:pPr>
        <w:spacing w:line="237" w:lineRule="auto" w:before="0"/>
        <w:ind w:left="833" w:right="725" w:hanging="567"/>
        <w:jc w:val="both"/>
        <w:rPr>
          <w:sz w:val="24"/>
        </w:rPr>
      </w:pPr>
      <w:r>
        <w:rPr>
          <w:sz w:val="24"/>
        </w:rPr>
        <w:t>Disibio G. and French S. W. (2008). Metastatic patterns of cancer: results from a large</w:t>
      </w:r>
      <w:r>
        <w:rPr>
          <w:spacing w:val="1"/>
          <w:sz w:val="24"/>
        </w:rPr>
        <w:t> </w:t>
      </w:r>
      <w:r>
        <w:rPr>
          <w:sz w:val="24"/>
        </w:rPr>
        <w:t>autopsy</w:t>
      </w:r>
      <w:r>
        <w:rPr>
          <w:spacing w:val="-9"/>
          <w:sz w:val="24"/>
        </w:rPr>
        <w:t> </w:t>
      </w:r>
      <w:r>
        <w:rPr>
          <w:sz w:val="24"/>
        </w:rPr>
        <w:t>study.</w:t>
      </w:r>
      <w:r>
        <w:rPr>
          <w:spacing w:val="5"/>
          <w:sz w:val="24"/>
        </w:rPr>
        <w:t> </w:t>
      </w:r>
      <w:r>
        <w:rPr>
          <w:i/>
          <w:sz w:val="24"/>
        </w:rPr>
        <w:t>Archives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Pathology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Laboratory Medicine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32:931-939.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5" w:lineRule="exact" w:before="1"/>
        <w:ind w:left="267"/>
        <w:jc w:val="both"/>
      </w:pPr>
      <w:r>
        <w:rPr/>
        <w:t>Dogo,</w:t>
      </w:r>
      <w:r>
        <w:rPr>
          <w:spacing w:val="-2"/>
        </w:rPr>
        <w:t> </w:t>
      </w:r>
      <w:r>
        <w:rPr/>
        <w:t>D.,</w:t>
      </w:r>
      <w:r>
        <w:rPr>
          <w:spacing w:val="3"/>
        </w:rPr>
        <w:t> </w:t>
      </w:r>
      <w:r>
        <w:rPr/>
        <w:t>Gali,</w:t>
      </w:r>
      <w:r>
        <w:rPr>
          <w:spacing w:val="4"/>
        </w:rPr>
        <w:t> </w:t>
      </w:r>
      <w:r>
        <w:rPr/>
        <w:t>B.M.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Ngadda,</w:t>
      </w:r>
      <w:r>
        <w:rPr>
          <w:spacing w:val="4"/>
        </w:rPr>
        <w:t> </w:t>
      </w:r>
      <w:r>
        <w:rPr/>
        <w:t>H.A.</w:t>
      </w:r>
      <w:r>
        <w:rPr>
          <w:spacing w:val="3"/>
        </w:rPr>
        <w:t> </w:t>
      </w:r>
      <w:r>
        <w:rPr/>
        <w:t>(2006).</w:t>
      </w:r>
      <w:r>
        <w:rPr>
          <w:spacing w:val="3"/>
        </w:rPr>
        <w:t> </w:t>
      </w:r>
      <w:r>
        <w:rPr/>
        <w:t>Male</w:t>
      </w:r>
      <w:r>
        <w:rPr>
          <w:spacing w:val="5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</w:t>
      </w:r>
      <w:r>
        <w:rPr>
          <w:spacing w:val="7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-3"/>
        </w:rPr>
        <w:t> </w:t>
      </w:r>
      <w:r>
        <w:rPr/>
        <w:t>East</w:t>
      </w:r>
      <w:r>
        <w:rPr>
          <w:spacing w:val="1"/>
        </w:rPr>
        <w:t> </w:t>
      </w:r>
      <w:r>
        <w:rPr/>
        <w:t>Nigerian.</w:t>
      </w:r>
    </w:p>
    <w:p>
      <w:pPr>
        <w:spacing w:line="275" w:lineRule="exact" w:before="0"/>
        <w:ind w:left="833" w:right="0" w:firstLine="0"/>
        <w:jc w:val="left"/>
        <w:rPr>
          <w:sz w:val="24"/>
        </w:rPr>
      </w:pPr>
      <w:r>
        <w:rPr>
          <w:i/>
          <w:sz w:val="24"/>
        </w:rPr>
        <w:t>Nigerian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Practitioner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9:</w:t>
      </w:r>
      <w:r>
        <w:rPr>
          <w:spacing w:val="-2"/>
          <w:sz w:val="24"/>
        </w:rPr>
        <w:t> </w:t>
      </w:r>
      <w:r>
        <w:rPr>
          <w:sz w:val="24"/>
        </w:rPr>
        <w:t>139-141.</w:t>
      </w:r>
    </w:p>
    <w:p>
      <w:pPr>
        <w:pStyle w:val="BodyText"/>
        <w:rPr>
          <w:sz w:val="21"/>
        </w:rPr>
      </w:pPr>
    </w:p>
    <w:p>
      <w:pPr>
        <w:spacing w:line="240" w:lineRule="auto" w:before="1"/>
        <w:ind w:left="833" w:right="714" w:hanging="567"/>
        <w:jc w:val="both"/>
        <w:rPr>
          <w:sz w:val="24"/>
        </w:rPr>
      </w:pPr>
      <w:r>
        <w:rPr>
          <w:sz w:val="24"/>
        </w:rPr>
        <w:t>Doherty, G.M. and Way, L.W. (2006). Carcinoma of the male breast. In: </w:t>
      </w:r>
      <w:r>
        <w:rPr>
          <w:i/>
          <w:sz w:val="24"/>
        </w:rPr>
        <w:t>Current surgical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diagnosis and treatment</w:t>
      </w:r>
      <w:r>
        <w:rPr>
          <w:sz w:val="24"/>
        </w:rPr>
        <w:t>. 12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edition. Lange Medical Books/ Graw Hill. New York,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Chicago.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323-324.</w:t>
      </w:r>
    </w:p>
    <w:p>
      <w:pPr>
        <w:pStyle w:val="BodyText"/>
        <w:spacing w:line="518" w:lineRule="exact" w:before="47"/>
        <w:ind w:left="267" w:right="722"/>
        <w:jc w:val="both"/>
      </w:pPr>
      <w:r>
        <w:rPr/>
        <w:t>Dohi, S. (2001). Non-opioid analgesics in cancer pain. </w:t>
      </w:r>
      <w:r>
        <w:rPr>
          <w:i/>
        </w:rPr>
        <w:t>Nippon Rinsho</w:t>
      </w:r>
      <w:r>
        <w:rPr/>
        <w:t>, 59: 1800-5.</w:t>
      </w:r>
      <w:r>
        <w:rPr>
          <w:spacing w:val="1"/>
        </w:rPr>
        <w:t> </w:t>
      </w:r>
      <w:r>
        <w:rPr/>
        <w:t>Domagala,</w:t>
      </w:r>
      <w:r>
        <w:rPr>
          <w:spacing w:val="65"/>
        </w:rPr>
        <w:t> </w:t>
      </w:r>
      <w:r>
        <w:rPr/>
        <w:t>W.,</w:t>
      </w:r>
      <w:r>
        <w:rPr>
          <w:spacing w:val="65"/>
        </w:rPr>
        <w:t> </w:t>
      </w:r>
      <w:r>
        <w:rPr/>
        <w:t>Markiewski,</w:t>
      </w:r>
      <w:r>
        <w:rPr>
          <w:spacing w:val="66"/>
        </w:rPr>
        <w:t> </w:t>
      </w:r>
      <w:r>
        <w:rPr/>
        <w:t>M.,</w:t>
      </w:r>
      <w:r>
        <w:rPr>
          <w:spacing w:val="60"/>
        </w:rPr>
        <w:t> </w:t>
      </w:r>
      <w:r>
        <w:rPr/>
        <w:t>Harezga,</w:t>
      </w:r>
      <w:r>
        <w:rPr>
          <w:spacing w:val="65"/>
        </w:rPr>
        <w:t> </w:t>
      </w:r>
      <w:r>
        <w:rPr/>
        <w:t>B.,</w:t>
      </w:r>
      <w:r>
        <w:rPr>
          <w:spacing w:val="61"/>
        </w:rPr>
        <w:t> </w:t>
      </w:r>
      <w:r>
        <w:rPr/>
        <w:t>Dukowicz,</w:t>
      </w:r>
      <w:r>
        <w:rPr>
          <w:spacing w:val="65"/>
        </w:rPr>
        <w:t> </w:t>
      </w:r>
      <w:r>
        <w:rPr/>
        <w:t>A.</w:t>
      </w:r>
      <w:r>
        <w:rPr>
          <w:spacing w:val="66"/>
        </w:rPr>
        <w:t> </w:t>
      </w:r>
      <w:r>
        <w:rPr/>
        <w:t>and</w:t>
      </w:r>
      <w:r>
        <w:rPr>
          <w:spacing w:val="58"/>
        </w:rPr>
        <w:t> </w:t>
      </w:r>
      <w:r>
        <w:rPr/>
        <w:t>Osborn,</w:t>
      </w:r>
      <w:r>
        <w:rPr>
          <w:spacing w:val="61"/>
        </w:rPr>
        <w:t> </w:t>
      </w:r>
      <w:r>
        <w:rPr/>
        <w:t>M.</w:t>
      </w:r>
      <w:r>
        <w:rPr>
          <w:spacing w:val="60"/>
        </w:rPr>
        <w:t> </w:t>
      </w:r>
      <w:r>
        <w:rPr/>
        <w:t>(1996).</w:t>
      </w:r>
    </w:p>
    <w:p>
      <w:pPr>
        <w:pStyle w:val="BodyText"/>
        <w:spacing w:line="222" w:lineRule="exact"/>
        <w:ind w:left="833"/>
      </w:pPr>
      <w:r>
        <w:rPr/>
        <w:t>Prognostic</w:t>
      </w:r>
      <w:r>
        <w:rPr>
          <w:spacing w:val="22"/>
        </w:rPr>
        <w:t> </w:t>
      </w:r>
      <w:r>
        <w:rPr/>
        <w:t>significance</w:t>
      </w:r>
      <w:r>
        <w:rPr>
          <w:spacing w:val="23"/>
        </w:rPr>
        <w:t> </w:t>
      </w:r>
      <w:r>
        <w:rPr/>
        <w:t>of</w:t>
      </w:r>
      <w:r>
        <w:rPr>
          <w:spacing w:val="17"/>
        </w:rPr>
        <w:t> </w:t>
      </w:r>
      <w:r>
        <w:rPr/>
        <w:t>tumor</w:t>
      </w:r>
      <w:r>
        <w:rPr>
          <w:spacing w:val="25"/>
        </w:rPr>
        <w:t> </w:t>
      </w:r>
      <w:r>
        <w:rPr/>
        <w:t>cell</w:t>
      </w:r>
      <w:r>
        <w:rPr>
          <w:spacing w:val="20"/>
        </w:rPr>
        <w:t> </w:t>
      </w:r>
      <w:r>
        <w:rPr/>
        <w:t>proliferation</w:t>
      </w:r>
      <w:r>
        <w:rPr>
          <w:spacing w:val="19"/>
        </w:rPr>
        <w:t> </w:t>
      </w:r>
      <w:r>
        <w:rPr/>
        <w:t>rate</w:t>
      </w:r>
      <w:r>
        <w:rPr>
          <w:spacing w:val="23"/>
        </w:rPr>
        <w:t> </w:t>
      </w:r>
      <w:r>
        <w:rPr/>
        <w:t>as</w:t>
      </w:r>
      <w:r>
        <w:rPr>
          <w:spacing w:val="22"/>
        </w:rPr>
        <w:t> </w:t>
      </w:r>
      <w:r>
        <w:rPr/>
        <w:t>determined</w:t>
      </w:r>
      <w:r>
        <w:rPr>
          <w:spacing w:val="29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  <w:r>
        <w:rPr>
          <w:spacing w:val="28"/>
        </w:rPr>
        <w:t> </w:t>
      </w:r>
      <w:r>
        <w:rPr/>
        <w:t>MIB-1</w:t>
      </w:r>
    </w:p>
    <w:p>
      <w:pPr>
        <w:spacing w:line="237" w:lineRule="auto" w:before="5"/>
        <w:ind w:left="833" w:right="649" w:firstLine="0"/>
        <w:jc w:val="left"/>
        <w:rPr>
          <w:sz w:val="24"/>
        </w:rPr>
      </w:pPr>
      <w:r>
        <w:rPr>
          <w:sz w:val="24"/>
        </w:rPr>
        <w:t>antibody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breast</w:t>
      </w:r>
      <w:r>
        <w:rPr>
          <w:spacing w:val="9"/>
          <w:sz w:val="24"/>
        </w:rPr>
        <w:t> </w:t>
      </w:r>
      <w:r>
        <w:rPr>
          <w:sz w:val="24"/>
        </w:rPr>
        <w:t>carcinoma:</w:t>
      </w:r>
      <w:r>
        <w:rPr>
          <w:spacing w:val="8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3"/>
          <w:sz w:val="24"/>
        </w:rPr>
        <w:t> </w:t>
      </w:r>
      <w:r>
        <w:rPr>
          <w:sz w:val="24"/>
        </w:rPr>
        <w:t>vimentin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p53</w:t>
      </w:r>
      <w:r>
        <w:rPr>
          <w:spacing w:val="3"/>
          <w:sz w:val="24"/>
        </w:rPr>
        <w:t> </w:t>
      </w:r>
      <w:r>
        <w:rPr>
          <w:sz w:val="24"/>
        </w:rPr>
        <w:t>protein.</w:t>
      </w:r>
      <w:r>
        <w:rPr>
          <w:spacing w:val="1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Cancer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2:</w:t>
      </w:r>
      <w:r>
        <w:rPr>
          <w:spacing w:val="2"/>
          <w:sz w:val="24"/>
        </w:rPr>
        <w:t> </w:t>
      </w:r>
      <w:r>
        <w:rPr>
          <w:sz w:val="24"/>
        </w:rPr>
        <w:t>147.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242" w:lineRule="auto" w:before="68"/>
        <w:ind w:left="833" w:right="714" w:hanging="567"/>
        <w:jc w:val="both"/>
      </w:pPr>
      <w:r>
        <w:rPr/>
        <w:t>Durosinmi,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Prospects.</w:t>
      </w:r>
      <w:r>
        <w:rPr>
          <w:spacing w:val="1"/>
        </w:rPr>
        <w:t> </w:t>
      </w:r>
      <w:r>
        <w:rPr>
          <w:i/>
        </w:rPr>
        <w:t>Ifemed</w:t>
      </w:r>
      <w:r>
        <w:rPr>
          <w:i/>
          <w:spacing w:val="-57"/>
        </w:rPr>
        <w:t> </w:t>
      </w:r>
      <w:r>
        <w:rPr>
          <w:i/>
        </w:rPr>
        <w:t>Journal</w:t>
      </w:r>
      <w:r>
        <w:rPr/>
        <w:t>,</w:t>
      </w:r>
      <w:r>
        <w:rPr>
          <w:spacing w:val="3"/>
        </w:rPr>
        <w:t> </w:t>
      </w:r>
      <w:r>
        <w:rPr/>
        <w:t>13:</w:t>
      </w:r>
      <w:r>
        <w:rPr>
          <w:spacing w:val="60"/>
        </w:rPr>
        <w:t> </w:t>
      </w:r>
      <w:r>
        <w:rPr/>
        <w:t>9-13.</w:t>
      </w:r>
    </w:p>
    <w:p>
      <w:pPr>
        <w:pStyle w:val="BodyText"/>
        <w:spacing w:before="4"/>
        <w:rPr>
          <w:sz w:val="20"/>
        </w:rPr>
      </w:pPr>
    </w:p>
    <w:p>
      <w:pPr>
        <w:spacing w:line="240" w:lineRule="auto" w:before="0"/>
        <w:ind w:left="833" w:right="715" w:hanging="567"/>
        <w:jc w:val="both"/>
        <w:rPr>
          <w:sz w:val="24"/>
        </w:rPr>
      </w:pPr>
      <w:r>
        <w:rPr>
          <w:sz w:val="24"/>
        </w:rPr>
        <w:t>Ekanem, V.J. and Aligbe, J.U. (2006). Histological types of breast cancer in Nigerian</w:t>
      </w:r>
      <w:r>
        <w:rPr>
          <w:spacing w:val="1"/>
          <w:sz w:val="24"/>
        </w:rPr>
        <w:t> </w:t>
      </w:r>
      <w:r>
        <w:rPr>
          <w:sz w:val="24"/>
        </w:rPr>
        <w:t>women: a 12-year review (1993-2004).</w:t>
      </w:r>
      <w:r>
        <w:rPr>
          <w:spacing w:val="1"/>
          <w:sz w:val="24"/>
        </w:rPr>
        <w:t> </w:t>
      </w:r>
      <w:r>
        <w:rPr>
          <w:i/>
          <w:sz w:val="24"/>
        </w:rPr>
        <w:t>African Journal of Reproductive Health</w:t>
      </w:r>
      <w:r>
        <w:rPr>
          <w:sz w:val="24"/>
        </w:rPr>
        <w:t>, 10:</w:t>
      </w:r>
      <w:r>
        <w:rPr>
          <w:spacing w:val="1"/>
          <w:sz w:val="24"/>
        </w:rPr>
        <w:t> </w:t>
      </w:r>
      <w:r>
        <w:rPr>
          <w:sz w:val="24"/>
        </w:rPr>
        <w:t>71-75.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19" w:hanging="567"/>
        <w:jc w:val="both"/>
      </w:pPr>
      <w:r>
        <w:rPr/>
        <w:t>Eliassen, A.H., Missmer, S.A., Tworoger, S.S., Spielgman, D., Barbieri, R.L., Dowsett, M.</w:t>
      </w:r>
      <w:r>
        <w:rPr>
          <w:spacing w:val="1"/>
        </w:rPr>
        <w:t> </w:t>
      </w:r>
      <w:r>
        <w:rPr/>
        <w:t>and Hankinson, S.E. (2006). Endogenous hormone concentrations and risk of breast</w:t>
      </w:r>
      <w:r>
        <w:rPr>
          <w:spacing w:val="1"/>
        </w:rPr>
        <w:t> </w:t>
      </w:r>
      <w:r>
        <w:rPr/>
        <w:t>cancer among premenopausal and postmenopausal women. </w:t>
      </w:r>
      <w:r>
        <w:rPr>
          <w:i/>
        </w:rPr>
        <w:t>Journal National Cancer</w:t>
      </w:r>
      <w:r>
        <w:rPr>
          <w:i/>
          <w:spacing w:val="1"/>
        </w:rPr>
        <w:t> </w:t>
      </w:r>
      <w:r>
        <w:rPr>
          <w:i/>
        </w:rPr>
        <w:t>Institute</w:t>
      </w:r>
      <w:r>
        <w:rPr/>
        <w:t>,</w:t>
      </w:r>
      <w:r>
        <w:rPr>
          <w:spacing w:val="3"/>
        </w:rPr>
        <w:t> </w:t>
      </w:r>
      <w:r>
        <w:rPr/>
        <w:t>98:</w:t>
      </w:r>
      <w:r>
        <w:rPr>
          <w:spacing w:val="-2"/>
        </w:rPr>
        <w:t> </w:t>
      </w:r>
      <w:r>
        <w:rPr/>
        <w:t>1406-15.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7" w:lineRule="auto"/>
        <w:ind w:left="833" w:right="719" w:hanging="567"/>
        <w:jc w:val="both"/>
      </w:pPr>
      <w:r>
        <w:rPr/>
        <w:t>Elmore, J.G., Moceri, V.M., Carter, D. and Larson, E.B. (1998). Breast carcinoma tumor</w:t>
      </w:r>
      <w:r>
        <w:rPr>
          <w:spacing w:val="1"/>
        </w:rPr>
        <w:t> </w:t>
      </w:r>
      <w:r>
        <w:rPr/>
        <w:t>characteristics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white</w:t>
      </w:r>
      <w:r>
        <w:rPr>
          <w:spacing w:val="-1"/>
        </w:rPr>
        <w:t> </w:t>
      </w:r>
      <w:r>
        <w:rPr/>
        <w:t>women.</w:t>
      </w:r>
      <w:r>
        <w:rPr>
          <w:spacing w:val="5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83: 2509-2515.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833" w:right="711" w:hanging="567"/>
        <w:jc w:val="both"/>
      </w:pPr>
      <w:r>
        <w:rPr/>
        <w:t>Elmore, J.G., Amstrong, K. and Lehman, C.D. (2005).</w:t>
      </w:r>
      <w:r>
        <w:rPr>
          <w:spacing w:val="1"/>
        </w:rPr>
        <w:t> </w:t>
      </w:r>
      <w:r>
        <w:rPr/>
        <w:t>Screening for breast cancer </w:t>
      </w:r>
      <w:r>
        <w:rPr>
          <w:i/>
        </w:rPr>
        <w:t>JAMA</w:t>
      </w:r>
      <w:r>
        <w:rPr/>
        <w:t>,</w:t>
      </w:r>
      <w:r>
        <w:rPr>
          <w:spacing w:val="1"/>
        </w:rPr>
        <w:t> </w:t>
      </w:r>
      <w:r>
        <w:rPr/>
        <w:t>293:</w:t>
      </w:r>
      <w:r>
        <w:rPr>
          <w:spacing w:val="2"/>
        </w:rPr>
        <w:t> </w:t>
      </w:r>
      <w:r>
        <w:rPr/>
        <w:t>1243-6.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833" w:right="720" w:hanging="567"/>
        <w:jc w:val="both"/>
      </w:pPr>
      <w:r>
        <w:rPr/>
        <w:t>Espinosa, E., Zamora, P., Feliu, J. and González B. M. (2003). Classification of anticancer</w:t>
      </w:r>
      <w:r>
        <w:rPr>
          <w:spacing w:val="1"/>
        </w:rPr>
        <w:t> </w:t>
      </w:r>
      <w:r>
        <w:rPr/>
        <w:t>drugs-a new system based on therapeutic targets. </w:t>
      </w:r>
      <w:r>
        <w:rPr>
          <w:i/>
        </w:rPr>
        <w:t>Cancer Treatment Review</w:t>
      </w:r>
      <w:r>
        <w:rPr/>
        <w:t>, 29:515-</w:t>
      </w:r>
      <w:r>
        <w:rPr>
          <w:spacing w:val="1"/>
        </w:rPr>
        <w:t> </w:t>
      </w:r>
      <w:r>
        <w:rPr/>
        <w:t>23.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267"/>
      </w:pPr>
      <w:r>
        <w:rPr/>
        <w:t>European</w:t>
      </w:r>
      <w:r>
        <w:rPr>
          <w:spacing w:val="-7"/>
        </w:rPr>
        <w:t> </w:t>
      </w:r>
      <w:r>
        <w:rPr/>
        <w:t>Network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Cancer Registries. ECNR</w:t>
      </w:r>
      <w:r>
        <w:rPr>
          <w:spacing w:val="-2"/>
        </w:rPr>
        <w:t> </w:t>
      </w:r>
      <w:r>
        <w:rPr/>
        <w:t>Fact</w:t>
      </w:r>
      <w:r>
        <w:rPr>
          <w:spacing w:val="-1"/>
        </w:rPr>
        <w:t> </w:t>
      </w:r>
      <w:r>
        <w:rPr/>
        <w:t>Sheets, (2002).</w:t>
      </w:r>
      <w:r>
        <w:rPr>
          <w:spacing w:val="-3"/>
        </w:rPr>
        <w:t> </w:t>
      </w:r>
      <w:r>
        <w:rPr/>
        <w:t>Volume</w:t>
      </w:r>
      <w:r>
        <w:rPr>
          <w:spacing w:val="-2"/>
        </w:rPr>
        <w:t> </w:t>
      </w:r>
      <w:r>
        <w:rPr/>
        <w:t>2.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833" w:right="710" w:hanging="567"/>
        <w:jc w:val="both"/>
      </w:pPr>
      <w:r>
        <w:rPr/>
        <w:t>Ewertz, M., Duffy, S.W., Adami, H.O., Kvale, G., Lund, E., Meirik,O., Mellemgaard, A.,</w:t>
      </w:r>
      <w:r>
        <w:rPr>
          <w:spacing w:val="1"/>
        </w:rPr>
        <w:t> </w:t>
      </w:r>
      <w:r>
        <w:rPr/>
        <w:t>Soini, I. and Tulinius, H. (1990). Age at first birth, parity and risk for breast cancer: a</w:t>
      </w:r>
      <w:r>
        <w:rPr>
          <w:spacing w:val="1"/>
        </w:rPr>
        <w:t> </w:t>
      </w:r>
      <w:r>
        <w:rPr/>
        <w:t>meta- analysis of 8 studies from Nordic countries. </w:t>
      </w:r>
      <w:r>
        <w:rPr>
          <w:i/>
        </w:rPr>
        <w:t>International Journal of Cancer</w:t>
      </w:r>
      <w:r>
        <w:rPr/>
        <w:t>, 4:</w:t>
      </w:r>
      <w:r>
        <w:rPr>
          <w:spacing w:val="-57"/>
        </w:rPr>
        <w:t> </w:t>
      </w:r>
      <w:r>
        <w:rPr/>
        <w:t>597-</w:t>
      </w:r>
      <w:r>
        <w:rPr>
          <w:spacing w:val="3"/>
        </w:rPr>
        <w:t> </w:t>
      </w:r>
      <w:r>
        <w:rPr/>
        <w:t>603.</w:t>
      </w:r>
    </w:p>
    <w:p>
      <w:pPr>
        <w:pStyle w:val="BodyText"/>
        <w:rPr>
          <w:sz w:val="21"/>
        </w:rPr>
      </w:pPr>
    </w:p>
    <w:p>
      <w:pPr>
        <w:spacing w:line="237" w:lineRule="auto" w:before="0"/>
        <w:ind w:left="833" w:right="721" w:hanging="567"/>
        <w:jc w:val="both"/>
        <w:rPr>
          <w:sz w:val="24"/>
        </w:rPr>
      </w:pPr>
      <w:r>
        <w:rPr>
          <w:sz w:val="24"/>
        </w:rPr>
        <w:t>Fakri, S., Al-Azzawi, A. and Al-Tawil, N. (2006). Antiperspirant use as a risk factor for</w:t>
      </w:r>
      <w:r>
        <w:rPr>
          <w:spacing w:val="1"/>
          <w:sz w:val="24"/>
        </w:rPr>
        <w:t> </w:t>
      </w:r>
      <w:r>
        <w:rPr>
          <w:sz w:val="24"/>
        </w:rPr>
        <w:t>breast</w:t>
      </w:r>
      <w:r>
        <w:rPr>
          <w:spacing w:val="5"/>
          <w:sz w:val="24"/>
        </w:rPr>
        <w:t> </w:t>
      </w:r>
      <w:r>
        <w:rPr>
          <w:sz w:val="24"/>
        </w:rPr>
        <w:t>cancr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Iraq.</w:t>
      </w:r>
      <w:r>
        <w:rPr>
          <w:spacing w:val="3"/>
          <w:sz w:val="24"/>
        </w:rPr>
        <w:t> </w:t>
      </w:r>
      <w:r>
        <w:rPr>
          <w:i/>
          <w:sz w:val="24"/>
        </w:rPr>
        <w:t>Eastern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Mediterranean 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12:</w:t>
      </w:r>
      <w:r>
        <w:rPr>
          <w:spacing w:val="-3"/>
          <w:sz w:val="24"/>
        </w:rPr>
        <w:t> </w:t>
      </w:r>
      <w:r>
        <w:rPr>
          <w:sz w:val="24"/>
        </w:rPr>
        <w:t>478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482.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 w:before="1"/>
        <w:ind w:left="833" w:right="716" w:hanging="567"/>
        <w:jc w:val="both"/>
      </w:pPr>
      <w:r>
        <w:rPr/>
        <w:t>Fayed,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cancer.</w:t>
      </w:r>
      <w:r>
        <w:rPr>
          <w:spacing w:val="1"/>
        </w:rPr>
        <w:t> </w:t>
      </w:r>
      <w:r>
        <w:rPr/>
        <w:t>About.com:</w:t>
      </w:r>
      <w:r>
        <w:rPr>
          <w:spacing w:val="1"/>
        </w:rPr>
        <w:t> </w:t>
      </w:r>
      <w:r>
        <w:rPr/>
        <w:t>cancer.</w:t>
      </w:r>
      <w:r>
        <w:rPr>
          <w:spacing w:val="1"/>
        </w:rPr>
        <w:t> </w:t>
      </w:r>
      <w:hyperlink r:id="rId32">
        <w:r>
          <w:rPr>
            <w:color w:val="0000FF"/>
            <w:u w:val="single" w:color="0000FF"/>
          </w:rPr>
          <w:t>http://cancer.about.com/od/newly</w:t>
        </w:r>
        <w:r>
          <w:rPr>
            <w:color w:val="0000FF"/>
            <w:spacing w:val="-6"/>
          </w:rPr>
          <w:t> </w:t>
        </w:r>
      </w:hyperlink>
      <w:r>
        <w:rPr/>
        <w:t>diagnosed/a/whatcancer.htm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 w:before="1"/>
        <w:ind w:left="833" w:right="715" w:hanging="567"/>
        <w:jc w:val="both"/>
      </w:pPr>
      <w:r>
        <w:rPr/>
        <w:t>Fentiman, I.S., Furqouet, A. and Hortobagyi, G.N. (2006). Male breast cancer. </w:t>
      </w:r>
      <w:r>
        <w:rPr>
          <w:i/>
        </w:rPr>
        <w:t>Lancet</w:t>
      </w:r>
      <w:r>
        <w:rPr/>
        <w:t>, 18:</w:t>
      </w:r>
      <w:r>
        <w:rPr>
          <w:spacing w:val="1"/>
        </w:rPr>
        <w:t> </w:t>
      </w:r>
      <w:r>
        <w:rPr/>
        <w:t>595-604.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22" w:hanging="567"/>
        <w:jc w:val="both"/>
      </w:pPr>
      <w:r>
        <w:rPr/>
        <w:t>Ferguson, T., Wilcken, N., Vagg, R., Ghersi, D. and Noward, A.K. (2007). Taxanes for</w:t>
      </w:r>
      <w:r>
        <w:rPr>
          <w:spacing w:val="1"/>
        </w:rPr>
        <w:t> </w:t>
      </w:r>
      <w:r>
        <w:rPr/>
        <w:t>adjuvant treatment of early breast cancer. Cochrane database of Systematic Reviews,</w:t>
      </w:r>
      <w:r>
        <w:rPr>
          <w:spacing w:val="1"/>
        </w:rPr>
        <w:t> </w:t>
      </w:r>
      <w:r>
        <w:rPr/>
        <w:t>Issue 8.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833" w:right="726" w:hanging="567"/>
        <w:jc w:val="both"/>
      </w:pPr>
      <w:r>
        <w:rPr/>
        <w:t>Ferlay, J., Bray, F., Psani, P. and Parkin, D.M. (2000). Globacan 2000: Cancer incidence</w:t>
      </w:r>
      <w:r>
        <w:rPr>
          <w:spacing w:val="1"/>
        </w:rPr>
        <w:t> </w:t>
      </w:r>
      <w:r>
        <w:rPr/>
        <w:t>mortality</w:t>
      </w:r>
      <w:r>
        <w:rPr>
          <w:spacing w:val="-5"/>
        </w:rPr>
        <w:t> </w:t>
      </w:r>
      <w:r>
        <w:rPr/>
        <w:t>and</w:t>
      </w:r>
      <w:r>
        <w:rPr>
          <w:spacing w:val="5"/>
        </w:rPr>
        <w:t> </w:t>
      </w:r>
      <w:r>
        <w:rPr/>
        <w:t>incidence worldwide.</w:t>
      </w:r>
      <w:r>
        <w:rPr>
          <w:spacing w:val="2"/>
        </w:rPr>
        <w:t> </w:t>
      </w:r>
      <w:r>
        <w:rPr/>
        <w:t>Version</w:t>
      </w:r>
      <w:r>
        <w:rPr>
          <w:spacing w:val="-4"/>
        </w:rPr>
        <w:t> </w:t>
      </w:r>
      <w:r>
        <w:rPr/>
        <w:t>1.0</w:t>
      </w:r>
      <w:r>
        <w:rPr>
          <w:spacing w:val="1"/>
        </w:rPr>
        <w:t> </w:t>
      </w:r>
      <w:r>
        <w:rPr/>
        <w:t>IARC</w:t>
      </w:r>
      <w:r>
        <w:rPr>
          <w:spacing w:val="-1"/>
        </w:rPr>
        <w:t> </w:t>
      </w:r>
      <w:r>
        <w:rPr/>
        <w:t>Cancer</w:t>
      </w:r>
      <w:r>
        <w:rPr>
          <w:spacing w:val="2"/>
        </w:rPr>
        <w:t> </w:t>
      </w:r>
      <w:r>
        <w:rPr/>
        <w:t>base</w:t>
      </w:r>
      <w:r>
        <w:rPr>
          <w:spacing w:val="-1"/>
        </w:rPr>
        <w:t> </w:t>
      </w:r>
      <w:r>
        <w:rPr/>
        <w:t>No.</w:t>
      </w:r>
      <w:r>
        <w:rPr>
          <w:spacing w:val="3"/>
        </w:rPr>
        <w:t> </w:t>
      </w:r>
      <w:r>
        <w:rPr/>
        <w:t>5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2" w:lineRule="auto"/>
        <w:ind w:left="833" w:right="721" w:hanging="567"/>
        <w:jc w:val="both"/>
      </w:pPr>
      <w:r>
        <w:rPr/>
        <w:t>Fisher, B., Anderson, S., Bryant, J., Margolese, R. G., Deutsch, M., Fisher, E. R., Jeong, J.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Wolmark,</w:t>
      </w:r>
      <w:r>
        <w:rPr>
          <w:spacing w:val="29"/>
        </w:rPr>
        <w:t> </w:t>
      </w:r>
      <w:r>
        <w:rPr/>
        <w:t>N.</w:t>
      </w:r>
      <w:r>
        <w:rPr>
          <w:spacing w:val="30"/>
        </w:rPr>
        <w:t> </w:t>
      </w:r>
      <w:r>
        <w:rPr/>
        <w:t>(2002).</w:t>
      </w:r>
      <w:r>
        <w:rPr>
          <w:spacing w:val="24"/>
        </w:rPr>
        <w:t> </w:t>
      </w:r>
      <w:r>
        <w:rPr/>
        <w:t>Twenty-year</w:t>
      </w:r>
      <w:r>
        <w:rPr>
          <w:spacing w:val="34"/>
        </w:rPr>
        <w:t> </w:t>
      </w:r>
      <w:r>
        <w:rPr/>
        <w:t>follow-up</w:t>
      </w:r>
      <w:r>
        <w:rPr>
          <w:spacing w:val="28"/>
        </w:rPr>
        <w:t> </w:t>
      </w:r>
      <w:r>
        <w:rPr/>
        <w:t>of</w:t>
      </w:r>
      <w:r>
        <w:rPr>
          <w:spacing w:val="20"/>
        </w:rPr>
        <w:t> </w:t>
      </w:r>
      <w:r>
        <w:rPr/>
        <w:t>a</w:t>
      </w:r>
      <w:r>
        <w:rPr>
          <w:spacing w:val="26"/>
        </w:rPr>
        <w:t> </w:t>
      </w:r>
      <w:r>
        <w:rPr/>
        <w:t>randomized</w:t>
      </w:r>
      <w:r>
        <w:rPr>
          <w:spacing w:val="28"/>
        </w:rPr>
        <w:t> </w:t>
      </w:r>
      <w:r>
        <w:rPr/>
        <w:t>trial</w:t>
      </w:r>
      <w:r>
        <w:rPr>
          <w:spacing w:val="24"/>
        </w:rPr>
        <w:t> </w:t>
      </w:r>
      <w:r>
        <w:rPr/>
        <w:t>comparing</w:t>
      </w:r>
    </w:p>
    <w:p>
      <w:pPr>
        <w:spacing w:after="0" w:line="242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spacing w:line="242" w:lineRule="auto" w:before="68"/>
        <w:ind w:left="833" w:right="0" w:firstLine="0"/>
        <w:jc w:val="left"/>
        <w:rPr>
          <w:sz w:val="24"/>
        </w:rPr>
      </w:pPr>
      <w:r>
        <w:rPr>
          <w:sz w:val="24"/>
        </w:rPr>
        <w:t>total</w:t>
      </w:r>
      <w:r>
        <w:rPr>
          <w:spacing w:val="3"/>
          <w:sz w:val="24"/>
        </w:rPr>
        <w:t> </w:t>
      </w:r>
      <w:r>
        <w:rPr>
          <w:sz w:val="24"/>
        </w:rPr>
        <w:t>mastectomy,</w:t>
      </w:r>
      <w:r>
        <w:rPr>
          <w:spacing w:val="18"/>
          <w:sz w:val="24"/>
        </w:rPr>
        <w:t> </w:t>
      </w:r>
      <w:r>
        <w:rPr>
          <w:sz w:val="24"/>
        </w:rPr>
        <w:t>lumpectomy,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lumpectomy</w:t>
      </w:r>
      <w:r>
        <w:rPr>
          <w:spacing w:val="8"/>
          <w:sz w:val="24"/>
        </w:rPr>
        <w:t> </w:t>
      </w:r>
      <w:r>
        <w:rPr>
          <w:sz w:val="24"/>
        </w:rPr>
        <w:t>plus</w:t>
      </w:r>
      <w:r>
        <w:rPr>
          <w:spacing w:val="15"/>
          <w:sz w:val="24"/>
        </w:rPr>
        <w:t> </w:t>
      </w:r>
      <w:r>
        <w:rPr>
          <w:sz w:val="24"/>
        </w:rPr>
        <w:t>irradiation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treatment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invasive</w:t>
      </w:r>
      <w:r>
        <w:rPr>
          <w:spacing w:val="-1"/>
          <w:sz w:val="24"/>
        </w:rPr>
        <w:t> </w:t>
      </w:r>
      <w:r>
        <w:rPr>
          <w:sz w:val="24"/>
        </w:rPr>
        <w:t>Breast</w:t>
      </w:r>
      <w:r>
        <w:rPr>
          <w:spacing w:val="6"/>
          <w:sz w:val="24"/>
        </w:rPr>
        <w:t> </w:t>
      </w:r>
      <w:r>
        <w:rPr>
          <w:sz w:val="24"/>
        </w:rPr>
        <w:t>Cancer.</w:t>
      </w:r>
      <w:r>
        <w:rPr>
          <w:spacing w:val="3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England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347:1233-1241.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833" w:right="722" w:hanging="567"/>
        <w:jc w:val="both"/>
      </w:pPr>
      <w:r>
        <w:rPr/>
        <w:t>Fleming, S., Pursley, H., Newman, B., Pavlov, D. and Chen, K. (2003). Co morbidity as a</w:t>
      </w:r>
      <w:r>
        <w:rPr>
          <w:spacing w:val="1"/>
        </w:rPr>
        <w:t> </w:t>
      </w:r>
      <w:r>
        <w:rPr/>
        <w:t>predictor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stage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illness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breast</w:t>
      </w:r>
      <w:r>
        <w:rPr>
          <w:spacing w:val="4"/>
        </w:rPr>
        <w:t> </w:t>
      </w:r>
      <w:r>
        <w:rPr/>
        <w:t>cancer patients.</w:t>
      </w:r>
      <w:r>
        <w:rPr>
          <w:spacing w:val="3"/>
        </w:rPr>
        <w:t> </w:t>
      </w:r>
      <w:r>
        <w:rPr>
          <w:i/>
        </w:rPr>
        <w:t>AcademyHealth</w:t>
      </w:r>
      <w:r>
        <w:rPr>
          <w:i/>
          <w:spacing w:val="-1"/>
        </w:rPr>
        <w:t> </w:t>
      </w:r>
      <w:r>
        <w:rPr>
          <w:i/>
        </w:rPr>
        <w:t>Meet</w:t>
      </w:r>
      <w:r>
        <w:rPr/>
        <w:t>,</w:t>
      </w:r>
      <w:r>
        <w:rPr>
          <w:spacing w:val="-3"/>
        </w:rPr>
        <w:t> </w:t>
      </w:r>
      <w:r>
        <w:rPr/>
        <w:t>20:</w:t>
      </w:r>
      <w:r>
        <w:rPr>
          <w:spacing w:val="-5"/>
        </w:rPr>
        <w:t> </w:t>
      </w:r>
      <w:r>
        <w:rPr/>
        <w:t>780.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833" w:right="723" w:hanging="567"/>
        <w:jc w:val="both"/>
      </w:pPr>
      <w:r>
        <w:rPr/>
        <w:t>Ford,</w:t>
      </w:r>
      <w:r>
        <w:rPr>
          <w:spacing w:val="1"/>
        </w:rPr>
        <w:t> </w:t>
      </w:r>
      <w:r>
        <w:rPr/>
        <w:t>D., Easton,</w:t>
      </w:r>
      <w:r>
        <w:rPr>
          <w:spacing w:val="1"/>
        </w:rPr>
        <w:t> </w:t>
      </w:r>
      <w:r>
        <w:rPr/>
        <w:t>D.F.</w:t>
      </w:r>
      <w:r>
        <w:rPr>
          <w:spacing w:val="1"/>
        </w:rPr>
        <w:t> </w:t>
      </w:r>
      <w:r>
        <w:rPr/>
        <w:t>and Stratton,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heterogeneity and penetrance</w:t>
      </w:r>
      <w:r>
        <w:rPr>
          <w:spacing w:val="1"/>
        </w:rPr>
        <w:t> </w:t>
      </w:r>
      <w:r>
        <w:rPr/>
        <w:t>analysis of the BRCA1 and BRCA2 genes in breast</w:t>
      </w:r>
      <w:r>
        <w:rPr>
          <w:spacing w:val="1"/>
        </w:rPr>
        <w:t> </w:t>
      </w:r>
      <w:r>
        <w:rPr/>
        <w:t>cancer</w:t>
      </w:r>
      <w:r>
        <w:rPr>
          <w:spacing w:val="60"/>
        </w:rPr>
        <w:t> </w:t>
      </w:r>
      <w:r>
        <w:rPr/>
        <w:t>families. The breast</w:t>
      </w:r>
      <w:r>
        <w:rPr>
          <w:spacing w:val="1"/>
        </w:rPr>
        <w:t> </w:t>
      </w:r>
      <w:r>
        <w:rPr/>
        <w:t>cancer</w:t>
      </w:r>
      <w:r>
        <w:rPr>
          <w:spacing w:val="7"/>
        </w:rPr>
        <w:t> </w:t>
      </w:r>
      <w:r>
        <w:rPr/>
        <w:t>linkage consortium.</w:t>
      </w:r>
      <w:r>
        <w:rPr>
          <w:spacing w:val="5"/>
        </w:rPr>
        <w:t> </w:t>
      </w:r>
      <w:r>
        <w:rPr>
          <w:i/>
        </w:rPr>
        <w:t>Am</w:t>
      </w:r>
      <w:r>
        <w:rPr>
          <w:i/>
          <w:spacing w:val="1"/>
        </w:rPr>
        <w:t> </w:t>
      </w:r>
      <w:r>
        <w:rPr>
          <w:i/>
        </w:rPr>
        <w:t>J Hum</w:t>
      </w:r>
      <w:r>
        <w:rPr>
          <w:i/>
          <w:spacing w:val="1"/>
        </w:rPr>
        <w:t> </w:t>
      </w:r>
      <w:r>
        <w:rPr>
          <w:i/>
        </w:rPr>
        <w:t>Genetics</w:t>
      </w:r>
      <w:r>
        <w:rPr/>
        <w:t>,</w:t>
      </w:r>
      <w:r>
        <w:rPr>
          <w:spacing w:val="3"/>
        </w:rPr>
        <w:t> </w:t>
      </w:r>
      <w:r>
        <w:rPr/>
        <w:t>62:</w:t>
      </w:r>
      <w:r>
        <w:rPr>
          <w:spacing w:val="1"/>
        </w:rPr>
        <w:t> </w:t>
      </w:r>
      <w:r>
        <w:rPr/>
        <w:t>676-89.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18" w:hanging="567"/>
        <w:jc w:val="both"/>
      </w:pPr>
      <w:r>
        <w:rPr/>
        <w:t>Freeman,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Miller,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 Ross,</w:t>
      </w:r>
      <w:r>
        <w:rPr>
          <w:spacing w:val="1"/>
        </w:rPr>
        <w:t> </w:t>
      </w:r>
      <w:r>
        <w:rPr/>
        <w:t>N. (2000). The</w:t>
      </w:r>
      <w:r>
        <w:rPr>
          <w:spacing w:val="1"/>
        </w:rPr>
        <w:t> </w:t>
      </w:r>
      <w:r>
        <w:rPr/>
        <w:t>impact</w:t>
      </w:r>
      <w:r>
        <w:rPr>
          <w:spacing w:val="60"/>
        </w:rPr>
        <w:t> </w:t>
      </w:r>
      <w:r>
        <w:rPr/>
        <w:t>of individual philosophies of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multiprofessional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Professional</w:t>
      </w:r>
      <w:r>
        <w:rPr>
          <w:i/>
          <w:spacing w:val="2"/>
        </w:rPr>
        <w:t> </w:t>
      </w:r>
      <w:r>
        <w:rPr>
          <w:i/>
        </w:rPr>
        <w:t>Care</w:t>
      </w:r>
      <w:r>
        <w:rPr/>
        <w:t>,</w:t>
      </w:r>
      <w:r>
        <w:rPr>
          <w:spacing w:val="3"/>
        </w:rPr>
        <w:t> </w:t>
      </w:r>
      <w:r>
        <w:rPr/>
        <w:t>14:</w:t>
      </w:r>
      <w:r>
        <w:rPr>
          <w:spacing w:val="-2"/>
        </w:rPr>
        <w:t> </w:t>
      </w:r>
      <w:r>
        <w:rPr/>
        <w:t>237-247.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833" w:right="720" w:hanging="567"/>
        <w:jc w:val="both"/>
      </w:pPr>
      <w:r>
        <w:rPr/>
        <w:t>Fryar, E. B., Das, J. R., Davis, J. H., Desoto, J. A., Laniyan, I., Southerland, W. M. and</w:t>
      </w:r>
      <w:r>
        <w:rPr>
          <w:spacing w:val="1"/>
        </w:rPr>
        <w:t> </w:t>
      </w:r>
      <w:r>
        <w:rPr/>
        <w:t>Bowen,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Raloxifen</w:t>
      </w:r>
      <w:r>
        <w:rPr>
          <w:spacing w:val="1"/>
        </w:rPr>
        <w:t> </w:t>
      </w:r>
      <w:r>
        <w:rPr/>
        <w:t>attenuation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5-F.U/methotrexate</w:t>
      </w:r>
      <w:r>
        <w:rPr>
          <w:spacing w:val="1"/>
        </w:rPr>
        <w:t> </w:t>
      </w:r>
      <w:r>
        <w:rPr/>
        <w:t>cytotoxicity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human breast cancer cells: the importance of sequence in combination chemotherapy.</w:t>
      </w:r>
      <w:r>
        <w:rPr>
          <w:spacing w:val="-57"/>
        </w:rPr>
        <w:t> </w:t>
      </w:r>
      <w:r>
        <w:rPr>
          <w:i/>
        </w:rPr>
        <w:t>Anticancer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</w:t>
      </w:r>
      <w:r>
        <w:rPr>
          <w:spacing w:val="4"/>
        </w:rPr>
        <w:t> </w:t>
      </w:r>
      <w:r>
        <w:rPr/>
        <w:t>26:</w:t>
      </w:r>
      <w:r>
        <w:rPr>
          <w:spacing w:val="2"/>
        </w:rPr>
        <w:t> </w:t>
      </w:r>
      <w:r>
        <w:rPr/>
        <w:t>1861-7.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67"/>
        <w:jc w:val="both"/>
      </w:pPr>
      <w:r>
        <w:rPr/>
        <w:t>Gammon,</w:t>
      </w:r>
      <w:r>
        <w:rPr>
          <w:spacing w:val="4"/>
        </w:rPr>
        <w:t> </w:t>
      </w:r>
      <w:r>
        <w:rPr/>
        <w:t>M.</w:t>
      </w:r>
      <w:r>
        <w:rPr>
          <w:spacing w:val="5"/>
        </w:rPr>
        <w:t> </w:t>
      </w:r>
      <w:r>
        <w:rPr/>
        <w:t>D.,</w:t>
      </w:r>
      <w:r>
        <w:rPr>
          <w:spacing w:val="5"/>
        </w:rPr>
        <w:t> </w:t>
      </w:r>
      <w:r>
        <w:rPr/>
        <w:t>Santella,</w:t>
      </w:r>
      <w:r>
        <w:rPr>
          <w:spacing w:val="5"/>
        </w:rPr>
        <w:t> </w:t>
      </w:r>
      <w:r>
        <w:rPr/>
        <w:t>R.</w:t>
      </w:r>
      <w:r>
        <w:rPr>
          <w:spacing w:val="5"/>
        </w:rPr>
        <w:t> </w:t>
      </w:r>
      <w:r>
        <w:rPr/>
        <w:t>M.,</w:t>
      </w:r>
      <w:r>
        <w:rPr>
          <w:spacing w:val="5"/>
        </w:rPr>
        <w:t> </w:t>
      </w:r>
      <w:r>
        <w:rPr/>
        <w:t>Neugut,</w:t>
      </w:r>
      <w:r>
        <w:rPr>
          <w:spacing w:val="4"/>
        </w:rPr>
        <w:t> </w:t>
      </w:r>
      <w:r>
        <w:rPr/>
        <w:t>A.</w:t>
      </w:r>
      <w:r>
        <w:rPr>
          <w:spacing w:val="5"/>
        </w:rPr>
        <w:t> </w:t>
      </w:r>
      <w:r>
        <w:rPr/>
        <w:t>I., Eng,</w:t>
      </w:r>
      <w:r>
        <w:rPr>
          <w:spacing w:val="5"/>
        </w:rPr>
        <w:t> </w:t>
      </w:r>
      <w:r>
        <w:rPr/>
        <w:t>S.</w:t>
      </w:r>
      <w:r>
        <w:rPr>
          <w:spacing w:val="5"/>
        </w:rPr>
        <w:t> </w:t>
      </w:r>
      <w:r>
        <w:rPr/>
        <w:t>M.,</w:t>
      </w:r>
      <w:r>
        <w:rPr>
          <w:spacing w:val="5"/>
        </w:rPr>
        <w:t> </w:t>
      </w:r>
      <w:r>
        <w:rPr/>
        <w:t>Teitelbaum,</w:t>
      </w:r>
      <w:r>
        <w:rPr>
          <w:spacing w:val="5"/>
        </w:rPr>
        <w:t> </w:t>
      </w:r>
      <w:r>
        <w:rPr/>
        <w:t>S.</w:t>
      </w:r>
      <w:r>
        <w:rPr>
          <w:spacing w:val="5"/>
        </w:rPr>
        <w:t> </w:t>
      </w:r>
      <w:r>
        <w:rPr/>
        <w:t>L.,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Paykin,</w:t>
      </w:r>
    </w:p>
    <w:p>
      <w:pPr>
        <w:pStyle w:val="BodyText"/>
        <w:spacing w:before="2"/>
        <w:ind w:left="833" w:right="720"/>
        <w:jc w:val="both"/>
      </w:pPr>
      <w:r>
        <w:rPr/>
        <w:t>A. (2002). Environmental toxins and breast cancer on Long</w:t>
      </w:r>
      <w:r>
        <w:rPr>
          <w:spacing w:val="1"/>
        </w:rPr>
        <w:t> </w:t>
      </w:r>
      <w:r>
        <w:rPr/>
        <w:t>Island. I. Polycyclic</w:t>
      </w:r>
      <w:r>
        <w:rPr>
          <w:spacing w:val="1"/>
        </w:rPr>
        <w:t> </w:t>
      </w:r>
      <w:r>
        <w:rPr/>
        <w:t>aromatic hydrocarbon DNA adducts. Cancer Epidemiology Biomarkers Prevention,</w:t>
      </w:r>
      <w:r>
        <w:rPr>
          <w:spacing w:val="1"/>
        </w:rPr>
        <w:t> </w:t>
      </w:r>
      <w:r>
        <w:rPr/>
        <w:t>11:</w:t>
      </w:r>
      <w:r>
        <w:rPr>
          <w:spacing w:val="1"/>
        </w:rPr>
        <w:t> </w:t>
      </w:r>
      <w:r>
        <w:rPr/>
        <w:t>677–685.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833" w:right="714" w:hanging="567"/>
        <w:jc w:val="both"/>
      </w:pPr>
      <w:r>
        <w:rPr/>
        <w:t>Giordano,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Hortobagyi,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cancer: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progress and the main problems that must be addressed. </w:t>
      </w:r>
      <w:r>
        <w:rPr>
          <w:i/>
        </w:rPr>
        <w:t>Breast Cancer Research</w:t>
      </w:r>
      <w:r>
        <w:rPr/>
        <w:t>, 5:</w:t>
      </w:r>
      <w:r>
        <w:rPr>
          <w:spacing w:val="1"/>
        </w:rPr>
        <w:t> </w:t>
      </w:r>
      <w:r>
        <w:rPr/>
        <w:t>284-288.</w:t>
      </w:r>
    </w:p>
    <w:p>
      <w:pPr>
        <w:pStyle w:val="BodyText"/>
        <w:spacing w:before="3"/>
        <w:rPr>
          <w:sz w:val="21"/>
        </w:rPr>
      </w:pPr>
    </w:p>
    <w:p>
      <w:pPr>
        <w:spacing w:line="237" w:lineRule="auto" w:before="0"/>
        <w:ind w:left="833" w:right="713" w:hanging="567"/>
        <w:jc w:val="both"/>
        <w:rPr>
          <w:sz w:val="24"/>
        </w:rPr>
      </w:pPr>
      <w:r>
        <w:rPr>
          <w:sz w:val="24"/>
        </w:rPr>
        <w:t>Giordiano, S.H., Buzda, M.D. and Hortobagyi, G.N. (2002). Breast cancer in men</w:t>
      </w:r>
      <w:r>
        <w:rPr>
          <w:i/>
          <w:sz w:val="24"/>
        </w:rPr>
        <w:t>. Annals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137:</w:t>
      </w:r>
      <w:r>
        <w:rPr>
          <w:spacing w:val="2"/>
          <w:sz w:val="24"/>
        </w:rPr>
        <w:t> </w:t>
      </w:r>
      <w:r>
        <w:rPr>
          <w:sz w:val="24"/>
        </w:rPr>
        <w:t>1-63.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833" w:right="723" w:hanging="567"/>
        <w:jc w:val="both"/>
      </w:pPr>
      <w:r>
        <w:rPr/>
        <w:t>Gold, D.G., Neglia, J.P. and Dusenberry, K.E. (2003). Second neoplasms after megavoltage</w:t>
      </w:r>
      <w:r>
        <w:rPr>
          <w:spacing w:val="-57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pediatric tumors.</w:t>
      </w:r>
      <w:r>
        <w:rPr>
          <w:spacing w:val="5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2588-96.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5" w:lineRule="exact"/>
        <w:ind w:left="267"/>
        <w:jc w:val="both"/>
      </w:pPr>
      <w:r>
        <w:rPr/>
        <w:t>Gomez-Raposo,</w:t>
      </w:r>
      <w:r>
        <w:rPr>
          <w:spacing w:val="28"/>
        </w:rPr>
        <w:t> </w:t>
      </w:r>
      <w:r>
        <w:rPr/>
        <w:t>C.,</w:t>
      </w:r>
      <w:r>
        <w:rPr>
          <w:spacing w:val="29"/>
        </w:rPr>
        <w:t> </w:t>
      </w:r>
      <w:r>
        <w:rPr/>
        <w:t>Zambrana,</w:t>
      </w:r>
      <w:r>
        <w:rPr>
          <w:spacing w:val="28"/>
        </w:rPr>
        <w:t> </w:t>
      </w:r>
      <w:r>
        <w:rPr/>
        <w:t>T.F.,</w:t>
      </w:r>
      <w:r>
        <w:rPr>
          <w:spacing w:val="29"/>
        </w:rPr>
        <w:t> </w:t>
      </w:r>
      <w:r>
        <w:rPr/>
        <w:t>Serene,</w:t>
      </w:r>
      <w:r>
        <w:rPr>
          <w:spacing w:val="28"/>
        </w:rPr>
        <w:t> </w:t>
      </w:r>
      <w:r>
        <w:rPr/>
        <w:t>M.M.,</w:t>
      </w:r>
      <w:r>
        <w:rPr>
          <w:spacing w:val="29"/>
        </w:rPr>
        <w:t> </w:t>
      </w:r>
      <w:r>
        <w:rPr/>
        <w:t>Lopez,</w:t>
      </w:r>
      <w:r>
        <w:rPr>
          <w:spacing w:val="28"/>
        </w:rPr>
        <w:t> </w:t>
      </w:r>
      <w:r>
        <w:rPr/>
        <w:t>G.M.</w:t>
      </w:r>
      <w:r>
        <w:rPr>
          <w:spacing w:val="29"/>
        </w:rPr>
        <w:t> </w:t>
      </w:r>
      <w:r>
        <w:rPr/>
        <w:t>and</w:t>
      </w:r>
      <w:r>
        <w:rPr>
          <w:spacing w:val="26"/>
        </w:rPr>
        <w:t> </w:t>
      </w:r>
      <w:r>
        <w:rPr/>
        <w:t>Casado,</w:t>
      </w:r>
      <w:r>
        <w:rPr>
          <w:spacing w:val="29"/>
        </w:rPr>
        <w:t> </w:t>
      </w:r>
      <w:r>
        <w:rPr/>
        <w:t>E.</w:t>
      </w:r>
      <w:r>
        <w:rPr>
          <w:spacing w:val="28"/>
        </w:rPr>
        <w:t> </w:t>
      </w:r>
      <w:r>
        <w:rPr/>
        <w:t>(2010).</w:t>
      </w:r>
    </w:p>
    <w:p>
      <w:pPr>
        <w:pStyle w:val="BodyText"/>
        <w:spacing w:line="275" w:lineRule="exact"/>
        <w:ind w:left="833"/>
      </w:pPr>
      <w:r>
        <w:rPr/>
        <w:t>Male</w:t>
      </w:r>
      <w:r>
        <w:rPr>
          <w:spacing w:val="-5"/>
        </w:rPr>
        <w:t> </w:t>
      </w:r>
      <w:r>
        <w:rPr/>
        <w:t>breast</w:t>
      </w:r>
      <w:r>
        <w:rPr>
          <w:spacing w:val="2"/>
        </w:rPr>
        <w:t> </w:t>
      </w:r>
      <w:r>
        <w:rPr/>
        <w:t>cancer.</w:t>
      </w:r>
      <w:r>
        <w:rPr>
          <w:spacing w:val="-1"/>
        </w:rPr>
        <w:t> </w:t>
      </w:r>
      <w:r>
        <w:rPr/>
        <w:t>Cancer</w:t>
      </w:r>
      <w:r>
        <w:rPr>
          <w:spacing w:val="-3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review.</w:t>
      </w:r>
      <w:r>
        <w:rPr>
          <w:spacing w:val="-2"/>
        </w:rPr>
        <w:t> </w:t>
      </w:r>
      <w:r>
        <w:rPr/>
        <w:t>Epub</w:t>
      </w:r>
      <w:r>
        <w:rPr>
          <w:spacing w:val="-7"/>
        </w:rPr>
        <w:t> </w:t>
      </w:r>
      <w:r>
        <w:rPr/>
        <w:t>ahead</w:t>
      </w:r>
      <w:r>
        <w:rPr>
          <w:spacing w:val="-3"/>
        </w:rPr>
        <w:t> </w:t>
      </w:r>
      <w:r>
        <w:rPr/>
        <w:t>of</w:t>
      </w:r>
      <w:r>
        <w:rPr>
          <w:spacing w:val="-11"/>
        </w:rPr>
        <w:t> </w:t>
      </w:r>
      <w:r>
        <w:rPr/>
        <w:t>print.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833" w:right="715" w:hanging="567"/>
        <w:jc w:val="both"/>
      </w:pPr>
      <w:r>
        <w:rPr/>
        <w:t>Gordon, P. B. and Goldenberg, S. L. (1995). Malignant breast masses detected only by</w:t>
      </w:r>
      <w:r>
        <w:rPr>
          <w:spacing w:val="1"/>
        </w:rPr>
        <w:t> </w:t>
      </w:r>
      <w:r>
        <w:rPr/>
        <w:t>ultrasound</w:t>
      </w:r>
      <w:r>
        <w:rPr>
          <w:spacing w:val="1"/>
        </w:rPr>
        <w:t> </w:t>
      </w:r>
      <w:r>
        <w:rPr/>
        <w:t>(A</w:t>
      </w:r>
      <w:r>
        <w:rPr>
          <w:spacing w:val="-4"/>
        </w:rPr>
        <w:t> </w:t>
      </w:r>
      <w:r>
        <w:rPr/>
        <w:t>retrospective</w:t>
      </w:r>
      <w:r>
        <w:rPr>
          <w:spacing w:val="1"/>
        </w:rPr>
        <w:t> </w:t>
      </w:r>
      <w:r>
        <w:rPr/>
        <w:t>review).</w:t>
      </w:r>
      <w:r>
        <w:rPr>
          <w:spacing w:val="5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76:626-630.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833" w:right="713" w:hanging="567"/>
        <w:jc w:val="both"/>
      </w:pPr>
      <w:r>
        <w:rPr/>
        <w:t>Gonzalez-Perez, A., Gaarcia-Rodriguez, L.A. and Lopez-Riduara, R. (2003). Effects of</w:t>
      </w:r>
      <w:r>
        <w:rPr>
          <w:spacing w:val="1"/>
        </w:rPr>
        <w:t> </w:t>
      </w:r>
      <w:r>
        <w:rPr/>
        <w:t>NSAIDS on cancer sites other than the colon and rectum: a meta-analysis. </w:t>
      </w:r>
      <w:r>
        <w:rPr>
          <w:i/>
        </w:rPr>
        <w:t>BMC</w:t>
      </w:r>
      <w:r>
        <w:rPr>
          <w:i/>
          <w:spacing w:val="1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3:</w:t>
      </w:r>
      <w:r>
        <w:rPr>
          <w:spacing w:val="2"/>
        </w:rPr>
        <w:t> </w:t>
      </w:r>
      <w:r>
        <w:rPr/>
        <w:t>28.</w:t>
      </w:r>
    </w:p>
    <w:p>
      <w:pPr>
        <w:pStyle w:val="BodyText"/>
        <w:spacing w:before="7"/>
        <w:rPr>
          <w:sz w:val="20"/>
        </w:rPr>
      </w:pPr>
    </w:p>
    <w:p>
      <w:pPr>
        <w:spacing w:line="242" w:lineRule="auto" w:before="1"/>
        <w:ind w:left="833" w:right="715" w:hanging="567"/>
        <w:jc w:val="both"/>
        <w:rPr>
          <w:sz w:val="24"/>
        </w:rPr>
      </w:pPr>
      <w:r>
        <w:rPr>
          <w:sz w:val="24"/>
        </w:rPr>
        <w:t>Grond,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Sablotzki.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pharmacology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tramadol.</w:t>
      </w:r>
      <w:r>
        <w:rPr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Pharmacokinet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43:</w:t>
      </w:r>
      <w:r>
        <w:rPr>
          <w:spacing w:val="2"/>
          <w:sz w:val="24"/>
        </w:rPr>
        <w:t> </w:t>
      </w:r>
      <w:r>
        <w:rPr>
          <w:sz w:val="24"/>
        </w:rPr>
        <w:t>879-923.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68"/>
        <w:ind w:left="833" w:right="714" w:hanging="567"/>
        <w:jc w:val="both"/>
      </w:pPr>
      <w:r>
        <w:rPr/>
        <w:t>Gukas, I.D., Jennings, B.A., Mandong, B.M., Manasseh, A.N. Harvey, I. and Leinstor, S. J.</w:t>
      </w:r>
      <w:r>
        <w:rPr>
          <w:spacing w:val="1"/>
        </w:rPr>
        <w:t> </w:t>
      </w:r>
      <w:r>
        <w:rPr/>
        <w:t>(2006). A comparison of the occurrence of breast cancer in Nigerian and British</w:t>
      </w:r>
      <w:r>
        <w:rPr>
          <w:spacing w:val="1"/>
        </w:rPr>
        <w:t> </w:t>
      </w:r>
      <w:r>
        <w:rPr/>
        <w:t>women.</w:t>
      </w:r>
      <w:r>
        <w:rPr>
          <w:spacing w:val="4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breast</w:t>
      </w:r>
      <w:r>
        <w:rPr/>
        <w:t>,</w:t>
      </w:r>
      <w:r>
        <w:rPr>
          <w:spacing w:val="4"/>
        </w:rPr>
        <w:t> </w:t>
      </w:r>
      <w:r>
        <w:rPr/>
        <w:t>1:</w:t>
      </w:r>
      <w:r>
        <w:rPr>
          <w:spacing w:val="2"/>
        </w:rPr>
        <w:t> </w:t>
      </w:r>
      <w:r>
        <w:rPr/>
        <w:t>90-95.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833" w:right="727" w:hanging="567"/>
        <w:jc w:val="both"/>
      </w:pPr>
      <w:r>
        <w:rPr/>
        <w:t>Hall, P and</w:t>
      </w:r>
      <w:r>
        <w:rPr>
          <w:spacing w:val="1"/>
        </w:rPr>
        <w:t> </w:t>
      </w:r>
      <w:r>
        <w:rPr/>
        <w:t>Weaver, L. (2001). Interdisciplinary education and teamwork: a</w:t>
      </w:r>
      <w:r>
        <w:rPr>
          <w:spacing w:val="1"/>
        </w:rPr>
        <w:t> </w:t>
      </w:r>
      <w:r>
        <w:rPr/>
        <w:t>long and</w:t>
      </w:r>
      <w:r>
        <w:rPr>
          <w:spacing w:val="1"/>
        </w:rPr>
        <w:t> </w:t>
      </w:r>
      <w:r>
        <w:rPr/>
        <w:t>winding</w:t>
      </w:r>
      <w:r>
        <w:rPr>
          <w:spacing w:val="1"/>
        </w:rPr>
        <w:t> </w:t>
      </w:r>
      <w:r>
        <w:rPr/>
        <w:t>road.</w:t>
      </w:r>
      <w:r>
        <w:rPr>
          <w:spacing w:val="1"/>
        </w:rPr>
        <w:t> </w:t>
      </w:r>
      <w:r>
        <w:rPr>
          <w:i/>
        </w:rPr>
        <w:t>Med</w:t>
      </w:r>
      <w:r>
        <w:rPr>
          <w:i/>
          <w:spacing w:val="-3"/>
        </w:rPr>
        <w:t> </w:t>
      </w:r>
      <w:r>
        <w:rPr>
          <w:i/>
        </w:rPr>
        <w:t>Educ</w:t>
      </w:r>
      <w:r>
        <w:rPr/>
        <w:t>, 35:</w:t>
      </w:r>
      <w:r>
        <w:rPr>
          <w:spacing w:val="1"/>
        </w:rPr>
        <w:t> </w:t>
      </w:r>
      <w:r>
        <w:rPr/>
        <w:t>867-</w:t>
      </w:r>
      <w:r>
        <w:rPr>
          <w:spacing w:val="4"/>
        </w:rPr>
        <w:t> </w:t>
      </w:r>
      <w:r>
        <w:rPr/>
        <w:t>875.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833" w:right="715" w:hanging="567"/>
        <w:jc w:val="both"/>
      </w:pPr>
      <w:r>
        <w:rPr/>
        <w:t>Hankinson, S.E. and Hunter, D.J. (2002). Breast Cancer. </w:t>
      </w:r>
      <w:r>
        <w:rPr>
          <w:i/>
        </w:rPr>
        <w:t>In</w:t>
      </w:r>
      <w:r>
        <w:rPr/>
        <w:t>: Adami, H., Hunter, D. and</w:t>
      </w:r>
      <w:r>
        <w:rPr>
          <w:spacing w:val="1"/>
        </w:rPr>
        <w:t> </w:t>
      </w:r>
      <w:r>
        <w:rPr/>
        <w:t>Trichopoulos,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(Ed)</w:t>
      </w:r>
      <w:r>
        <w:rPr>
          <w:spacing w:val="1"/>
        </w:rPr>
        <w:t> </w:t>
      </w:r>
      <w:r>
        <w:rPr>
          <w:i/>
        </w:rPr>
        <w:t>Textbook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Cancer</w:t>
      </w:r>
      <w:r>
        <w:rPr>
          <w:i/>
          <w:spacing w:val="1"/>
        </w:rPr>
        <w:t> </w:t>
      </w:r>
      <w:r>
        <w:rPr>
          <w:i/>
        </w:rPr>
        <w:t>Epidemiology</w:t>
      </w:r>
      <w:r>
        <w:rPr/>
        <w:t>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York,</w:t>
      </w:r>
      <w:r>
        <w:rPr>
          <w:spacing w:val="1"/>
        </w:rPr>
        <w:t> </w:t>
      </w:r>
      <w:r>
        <w:rPr/>
        <w:t>Oxford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Press.</w:t>
      </w:r>
      <w:r>
        <w:rPr>
          <w:spacing w:val="4"/>
        </w:rPr>
        <w:t> </w:t>
      </w:r>
      <w:r>
        <w:rPr/>
        <w:t>301-337.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833" w:right="715" w:hanging="567"/>
        <w:jc w:val="both"/>
      </w:pPr>
      <w:r>
        <w:rPr/>
        <w:t>Hartmann, L. C., Sellers, T. A., Frost, M. H., Lingle, W. L., Degnim, A. C., Ghosh, K.,</w:t>
      </w:r>
      <w:r>
        <w:rPr>
          <w:spacing w:val="1"/>
        </w:rPr>
        <w:t> </w:t>
      </w:r>
      <w:r>
        <w:rPr/>
        <w:t>Vierkant, R. A., Maloney, S. D., Pankratz, V. S., Hillman, D. W.,</w:t>
      </w:r>
      <w:r>
        <w:rPr>
          <w:spacing w:val="1"/>
        </w:rPr>
        <w:t> </w:t>
      </w:r>
      <w:r>
        <w:rPr/>
        <w:t>Suman, V. J., Jo</w:t>
      </w:r>
      <w:r>
        <w:rPr>
          <w:spacing w:val="1"/>
        </w:rPr>
        <w:t> </w:t>
      </w:r>
      <w:r>
        <w:rPr/>
        <w:t>Johnson,</w:t>
      </w:r>
      <w:r>
        <w:rPr>
          <w:spacing w:val="22"/>
        </w:rPr>
        <w:t> </w:t>
      </w:r>
      <w:r>
        <w:rPr/>
        <w:t>R.N.,</w:t>
      </w:r>
      <w:r>
        <w:rPr>
          <w:spacing w:val="19"/>
        </w:rPr>
        <w:t> </w:t>
      </w:r>
      <w:r>
        <w:rPr/>
        <w:t>Blake,</w:t>
      </w:r>
      <w:r>
        <w:rPr>
          <w:spacing w:val="23"/>
        </w:rPr>
        <w:t> </w:t>
      </w:r>
      <w:r>
        <w:rPr/>
        <w:t>C.,</w:t>
      </w:r>
      <w:r>
        <w:rPr>
          <w:spacing w:val="18"/>
        </w:rPr>
        <w:t> </w:t>
      </w:r>
      <w:r>
        <w:rPr/>
        <w:t>Tlsty,</w:t>
      </w:r>
      <w:r>
        <w:rPr>
          <w:spacing w:val="23"/>
        </w:rPr>
        <w:t> </w:t>
      </w:r>
      <w:r>
        <w:rPr/>
        <w:t>T.,</w:t>
      </w:r>
      <w:r>
        <w:rPr>
          <w:spacing w:val="23"/>
        </w:rPr>
        <w:t> </w:t>
      </w:r>
      <w:r>
        <w:rPr/>
        <w:t>Vachon,</w:t>
      </w:r>
      <w:r>
        <w:rPr>
          <w:spacing w:val="22"/>
        </w:rPr>
        <w:t> </w:t>
      </w:r>
      <w:r>
        <w:rPr/>
        <w:t>C.</w:t>
      </w:r>
      <w:r>
        <w:rPr>
          <w:spacing w:val="19"/>
        </w:rPr>
        <w:t> </w:t>
      </w:r>
      <w:r>
        <w:rPr/>
        <w:t>M.,</w:t>
      </w:r>
      <w:r>
        <w:rPr>
          <w:spacing w:val="22"/>
        </w:rPr>
        <w:t> </w:t>
      </w:r>
      <w:r>
        <w:rPr/>
        <w:t>Melton,</w:t>
      </w:r>
      <w:r>
        <w:rPr>
          <w:spacing w:val="23"/>
        </w:rPr>
        <w:t> </w:t>
      </w:r>
      <w:r>
        <w:rPr/>
        <w:t>L.</w:t>
      </w:r>
      <w:r>
        <w:rPr>
          <w:spacing w:val="23"/>
        </w:rPr>
        <w:t> </w:t>
      </w:r>
      <w:r>
        <w:rPr/>
        <w:t>J.,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Visscher,</w:t>
      </w:r>
      <w:r>
        <w:rPr>
          <w:spacing w:val="22"/>
        </w:rPr>
        <w:t> </w:t>
      </w:r>
      <w:r>
        <w:rPr/>
        <w:t>D.</w:t>
      </w:r>
    </w:p>
    <w:p>
      <w:pPr>
        <w:spacing w:line="237" w:lineRule="auto" w:before="5"/>
        <w:ind w:left="833" w:right="720" w:firstLine="0"/>
        <w:jc w:val="both"/>
        <w:rPr>
          <w:sz w:val="24"/>
        </w:rPr>
      </w:pPr>
      <w:r>
        <w:rPr>
          <w:sz w:val="24"/>
        </w:rPr>
        <w:t>W. (2005). Benign Breast Disease and the Risk of Breast Cancer.</w:t>
      </w:r>
      <w:r>
        <w:rPr>
          <w:spacing w:val="1"/>
          <w:sz w:val="24"/>
        </w:rPr>
        <w:t> </w:t>
      </w:r>
      <w:r>
        <w:rPr>
          <w:i/>
          <w:sz w:val="24"/>
        </w:rPr>
        <w:t>New England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353:229-237.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833" w:right="714" w:hanging="567"/>
        <w:jc w:val="both"/>
      </w:pPr>
      <w:r>
        <w:rPr/>
        <w:t>Havlick,</w:t>
      </w:r>
      <w:r>
        <w:rPr>
          <w:spacing w:val="1"/>
        </w:rPr>
        <w:t> </w:t>
      </w:r>
      <w:r>
        <w:rPr/>
        <w:t>R.J.,</w:t>
      </w:r>
      <w:r>
        <w:rPr>
          <w:spacing w:val="1"/>
        </w:rPr>
        <w:t> </w:t>
      </w:r>
      <w:r>
        <w:rPr/>
        <w:t>Yancik,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Ries,</w:t>
      </w:r>
      <w:r>
        <w:rPr>
          <w:spacing w:val="1"/>
        </w:rPr>
        <w:t> </w:t>
      </w:r>
      <w:r>
        <w:rPr/>
        <w:t>L.A.,</w:t>
      </w:r>
      <w:r>
        <w:rPr>
          <w:spacing w:val="1"/>
        </w:rPr>
        <w:t> </w:t>
      </w:r>
      <w:r>
        <w:rPr/>
        <w:t>Edwards,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Long,</w:t>
      </w:r>
      <w:r>
        <w:rPr>
          <w:spacing w:val="1"/>
        </w:rPr>
        <w:t> </w:t>
      </w:r>
      <w:r>
        <w:rPr/>
        <w:t>S.</w:t>
      </w:r>
      <w:r>
        <w:rPr>
          <w:spacing w:val="60"/>
        </w:rPr>
        <w:t> </w:t>
      </w:r>
      <w:r>
        <w:rPr/>
        <w:t>(1994).</w:t>
      </w:r>
      <w:r>
        <w:rPr>
          <w:spacing w:val="61"/>
        </w:rPr>
        <w:t> </w:t>
      </w:r>
      <w:r>
        <w:rPr/>
        <w:t>SEER</w:t>
      </w:r>
      <w:r>
        <w:rPr>
          <w:spacing w:val="1"/>
        </w:rPr>
        <w:t> </w:t>
      </w:r>
      <w:r>
        <w:rPr/>
        <w:t>collaborative study on co-morbidity and early diagnosis of cancer in the elderly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74:</w:t>
      </w:r>
      <w:r>
        <w:rPr>
          <w:spacing w:val="2"/>
        </w:rPr>
        <w:t> </w:t>
      </w:r>
      <w:r>
        <w:rPr/>
        <w:t>2101-2106.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833" w:right="722" w:hanging="567"/>
        <w:jc w:val="both"/>
      </w:pPr>
      <w:r>
        <w:rPr/>
        <w:t>Haward, R., Amir, Z., Borrill, C., Dawson, J.,</w:t>
      </w:r>
      <w:r>
        <w:rPr>
          <w:spacing w:val="1"/>
        </w:rPr>
        <w:t> </w:t>
      </w:r>
      <w:r>
        <w:rPr/>
        <w:t>Scully,</w:t>
      </w:r>
      <w:r>
        <w:rPr>
          <w:spacing w:val="1"/>
        </w:rPr>
        <w:t> </w:t>
      </w:r>
      <w:r>
        <w:rPr/>
        <w:t>J., West, M. and Sainsbury,</w:t>
      </w:r>
      <w:r>
        <w:rPr>
          <w:spacing w:val="60"/>
        </w:rPr>
        <w:t> </w:t>
      </w:r>
      <w:r>
        <w:rPr/>
        <w:t>R.</w:t>
      </w:r>
      <w:r>
        <w:rPr>
          <w:spacing w:val="1"/>
        </w:rPr>
        <w:t> </w:t>
      </w:r>
      <w:r>
        <w:rPr/>
        <w:t>(2003). Breast cancer teams: the impact of constitution, new cancer workload, and</w:t>
      </w:r>
      <w:r>
        <w:rPr>
          <w:spacing w:val="1"/>
        </w:rPr>
        <w:t> </w:t>
      </w:r>
      <w:r>
        <w:rPr/>
        <w:t>methods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operation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their</w:t>
      </w:r>
      <w:r>
        <w:rPr>
          <w:spacing w:val="1"/>
        </w:rPr>
        <w:t> </w:t>
      </w:r>
      <w:r>
        <w:rPr/>
        <w:t>effectiveness.</w:t>
      </w:r>
      <w:r>
        <w:rPr>
          <w:spacing w:val="6"/>
        </w:rPr>
        <w:t> </w:t>
      </w:r>
      <w:r>
        <w:rPr>
          <w:i/>
        </w:rPr>
        <w:t>British Journal</w:t>
      </w:r>
      <w:r>
        <w:rPr>
          <w:i/>
          <w:spacing w:val="1"/>
        </w:rPr>
        <w:t> </w:t>
      </w:r>
      <w:r>
        <w:rPr>
          <w:i/>
        </w:rPr>
        <w:t>Cancer</w:t>
      </w:r>
      <w:r>
        <w:rPr/>
        <w:t>,</w:t>
      </w:r>
      <w:r>
        <w:rPr>
          <w:spacing w:val="2"/>
        </w:rPr>
        <w:t> </w:t>
      </w:r>
      <w:r>
        <w:rPr/>
        <w:t>89:</w:t>
      </w:r>
      <w:r>
        <w:rPr>
          <w:spacing w:val="1"/>
        </w:rPr>
        <w:t> </w:t>
      </w:r>
      <w:r>
        <w:rPr/>
        <w:t>15-</w:t>
      </w:r>
      <w:r>
        <w:rPr>
          <w:spacing w:val="-3"/>
        </w:rPr>
        <w:t> </w:t>
      </w:r>
      <w:r>
        <w:rPr/>
        <w:t>22.</w:t>
      </w:r>
    </w:p>
    <w:p>
      <w:pPr>
        <w:pStyle w:val="BodyText"/>
        <w:rPr>
          <w:sz w:val="21"/>
        </w:rPr>
      </w:pPr>
    </w:p>
    <w:p>
      <w:pPr>
        <w:pStyle w:val="BodyText"/>
        <w:spacing w:line="275" w:lineRule="exact" w:before="1"/>
        <w:ind w:left="267"/>
      </w:pPr>
      <w:r>
        <w:rPr/>
        <w:t>Hill,</w:t>
      </w:r>
      <w:r>
        <w:rPr>
          <w:spacing w:val="3"/>
        </w:rPr>
        <w:t> </w:t>
      </w:r>
      <w:r>
        <w:rPr/>
        <w:t>R.R.</w:t>
      </w:r>
      <w:r>
        <w:rPr>
          <w:spacing w:val="62"/>
        </w:rPr>
        <w:t> </w:t>
      </w:r>
      <w:r>
        <w:rPr/>
        <w:t>(2007).</w:t>
      </w:r>
      <w:r>
        <w:rPr>
          <w:spacing w:val="62"/>
        </w:rPr>
        <w:t> </w:t>
      </w:r>
      <w:r>
        <w:rPr/>
        <w:t>Clinical</w:t>
      </w:r>
      <w:r>
        <w:rPr>
          <w:spacing w:val="51"/>
        </w:rPr>
        <w:t> </w:t>
      </w:r>
      <w:r>
        <w:rPr/>
        <w:t>pharmacy</w:t>
      </w:r>
      <w:r>
        <w:rPr>
          <w:spacing w:val="56"/>
        </w:rPr>
        <w:t> </w:t>
      </w:r>
      <w:r>
        <w:rPr/>
        <w:t>services</w:t>
      </w:r>
      <w:r>
        <w:rPr>
          <w:spacing w:val="63"/>
        </w:rPr>
        <w:t> </w:t>
      </w:r>
      <w:r>
        <w:rPr/>
        <w:t>in</w:t>
      </w:r>
      <w:r>
        <w:rPr>
          <w:spacing w:val="56"/>
        </w:rPr>
        <w:t> </w:t>
      </w:r>
      <w:r>
        <w:rPr/>
        <w:t>a</w:t>
      </w:r>
      <w:r>
        <w:rPr>
          <w:spacing w:val="59"/>
        </w:rPr>
        <w:t> </w:t>
      </w:r>
      <w:r>
        <w:rPr/>
        <w:t>hoe-based</w:t>
      </w:r>
      <w:r>
        <w:rPr>
          <w:spacing w:val="61"/>
        </w:rPr>
        <w:t> </w:t>
      </w:r>
      <w:r>
        <w:rPr/>
        <w:t>palliative</w:t>
      </w:r>
      <w:r>
        <w:rPr>
          <w:spacing w:val="59"/>
        </w:rPr>
        <w:t> </w:t>
      </w:r>
      <w:r>
        <w:rPr/>
        <w:t>care</w:t>
      </w:r>
      <w:r>
        <w:rPr>
          <w:spacing w:val="59"/>
        </w:rPr>
        <w:t> </w:t>
      </w:r>
      <w:r>
        <w:rPr/>
        <w:t>program.</w:t>
      </w:r>
    </w:p>
    <w:p>
      <w:pPr>
        <w:spacing w:line="275" w:lineRule="exact" w:before="0"/>
        <w:ind w:left="833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, 64:</w:t>
      </w:r>
      <w:r>
        <w:rPr>
          <w:spacing w:val="-4"/>
          <w:sz w:val="24"/>
        </w:rPr>
        <w:t> </w:t>
      </w:r>
      <w:r>
        <w:rPr>
          <w:sz w:val="24"/>
        </w:rPr>
        <w:t>804-10.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833" w:right="717" w:hanging="567"/>
        <w:jc w:val="both"/>
      </w:pPr>
      <w:r>
        <w:rPr/>
        <w:t>Horsch, K., Giger, M.L., Venta, L.A. and Vyborny, C.J. (2002). Computerized diagnosis of</w:t>
      </w:r>
      <w:r>
        <w:rPr>
          <w:spacing w:val="-57"/>
        </w:rPr>
        <w:t> </w:t>
      </w:r>
      <w:r>
        <w:rPr/>
        <w:t>breast</w:t>
      </w:r>
      <w:r>
        <w:rPr>
          <w:spacing w:val="11"/>
        </w:rPr>
        <w:t> </w:t>
      </w:r>
      <w:r>
        <w:rPr/>
        <w:t>lesions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ultrasound. </w:t>
      </w:r>
      <w:r>
        <w:rPr>
          <w:i/>
        </w:rPr>
        <w:t>Med</w:t>
      </w:r>
      <w:r>
        <w:rPr>
          <w:i/>
          <w:spacing w:val="1"/>
        </w:rPr>
        <w:t> </w:t>
      </w:r>
      <w:r>
        <w:rPr>
          <w:i/>
        </w:rPr>
        <w:t>Phys</w:t>
      </w:r>
      <w:r>
        <w:rPr/>
        <w:t>,</w:t>
      </w:r>
      <w:r>
        <w:rPr>
          <w:spacing w:val="4"/>
        </w:rPr>
        <w:t> </w:t>
      </w:r>
      <w:r>
        <w:rPr/>
        <w:t>29:</w:t>
      </w:r>
      <w:r>
        <w:rPr>
          <w:spacing w:val="1"/>
        </w:rPr>
        <w:t> </w:t>
      </w:r>
      <w:r>
        <w:rPr/>
        <w:t>157-164.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833" w:right="720" w:hanging="567"/>
        <w:jc w:val="both"/>
      </w:pPr>
      <w:r>
        <w:rPr/>
        <w:t>Hoskin,</w:t>
      </w:r>
      <w:r>
        <w:rPr>
          <w:spacing w:val="1"/>
        </w:rPr>
        <w:t> </w:t>
      </w:r>
      <w:r>
        <w:rPr/>
        <w:t>P.J.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Hanks,</w:t>
      </w:r>
      <w:r>
        <w:rPr>
          <w:spacing w:val="1"/>
        </w:rPr>
        <w:t> </w:t>
      </w:r>
      <w:r>
        <w:rPr/>
        <w:t>G.W.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Opioid</w:t>
      </w:r>
      <w:r>
        <w:rPr>
          <w:spacing w:val="1"/>
        </w:rPr>
        <w:t> </w:t>
      </w:r>
      <w:r>
        <w:rPr/>
        <w:t>antagonist-</w:t>
      </w:r>
      <w:r>
        <w:rPr>
          <w:spacing w:val="1"/>
        </w:rPr>
        <w:t> </w:t>
      </w:r>
      <w:r>
        <w:rPr/>
        <w:t>agonist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acute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chronic pain</w:t>
      </w:r>
      <w:r>
        <w:rPr>
          <w:spacing w:val="-3"/>
        </w:rPr>
        <w:t> </w:t>
      </w:r>
      <w:r>
        <w:rPr/>
        <w:t>states.</w:t>
      </w:r>
      <w:r>
        <w:rPr>
          <w:spacing w:val="5"/>
        </w:rPr>
        <w:t> </w:t>
      </w:r>
      <w:r>
        <w:rPr>
          <w:i/>
        </w:rPr>
        <w:t>Drugs</w:t>
      </w:r>
      <w:r>
        <w:rPr/>
        <w:t>,</w:t>
      </w:r>
      <w:r>
        <w:rPr>
          <w:spacing w:val="4"/>
        </w:rPr>
        <w:t> </w:t>
      </w:r>
      <w:r>
        <w:rPr/>
        <w:t>41:</w:t>
      </w:r>
      <w:r>
        <w:rPr>
          <w:spacing w:val="-2"/>
        </w:rPr>
        <w:t> </w:t>
      </w:r>
      <w:r>
        <w:rPr/>
        <w:t>326-44.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833" w:right="716" w:hanging="567"/>
        <w:jc w:val="both"/>
      </w:pPr>
      <w:r>
        <w:rPr/>
        <w:t>Huo, D., Adebamowo, C.A., Ogundiran, T.O., Akang, E.E., Campbell, O., Adenipekun, A.,</w:t>
      </w:r>
      <w:r>
        <w:rPr>
          <w:spacing w:val="-57"/>
        </w:rPr>
        <w:t> </w:t>
      </w:r>
      <w:r>
        <w:rPr/>
        <w:t>Cummings, S., Fackenthal, J., Ademuyiwa, F., Ahsan, H. and Olopade, O.I. (2008).</w:t>
      </w:r>
      <w:r>
        <w:rPr>
          <w:spacing w:val="1"/>
        </w:rPr>
        <w:t> </w:t>
      </w:r>
      <w:r>
        <w:rPr/>
        <w:t>Parity and breast feeding are protective against breast cancer in Nigerian women.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Cancer</w:t>
      </w:r>
      <w:r>
        <w:rPr/>
        <w:t>,</w:t>
      </w:r>
      <w:r>
        <w:rPr>
          <w:spacing w:val="4"/>
        </w:rPr>
        <w:t> </w:t>
      </w:r>
      <w:r>
        <w:rPr/>
        <w:t>98:</w:t>
      </w:r>
      <w:r>
        <w:rPr>
          <w:spacing w:val="1"/>
        </w:rPr>
        <w:t> </w:t>
      </w:r>
      <w:r>
        <w:rPr/>
        <w:t>992-996.</w:t>
      </w:r>
    </w:p>
    <w:p>
      <w:pPr>
        <w:pStyle w:val="BodyText"/>
        <w:rPr>
          <w:sz w:val="21"/>
        </w:rPr>
      </w:pPr>
    </w:p>
    <w:p>
      <w:pPr>
        <w:spacing w:line="237" w:lineRule="auto" w:before="1"/>
        <w:ind w:left="833" w:right="719" w:hanging="567"/>
        <w:jc w:val="both"/>
        <w:rPr>
          <w:sz w:val="24"/>
        </w:rPr>
      </w:pPr>
      <w:r>
        <w:rPr>
          <w:sz w:val="24"/>
        </w:rPr>
        <w:t>Ihekwaba, F.N. (1993). The management of male breast cancer in Nigeria. </w:t>
      </w:r>
      <w:r>
        <w:rPr>
          <w:i/>
          <w:sz w:val="24"/>
        </w:rPr>
        <w:t>Postgraduate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69:</w:t>
      </w:r>
      <w:r>
        <w:rPr>
          <w:spacing w:val="-2"/>
          <w:sz w:val="24"/>
        </w:rPr>
        <w:t> </w:t>
      </w:r>
      <w:r>
        <w:rPr>
          <w:sz w:val="24"/>
        </w:rPr>
        <w:t>562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565.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11" w:hanging="567"/>
        <w:jc w:val="both"/>
      </w:pPr>
      <w:r>
        <w:rPr/>
        <w:t>Ikpatt,</w:t>
      </w:r>
      <w:r>
        <w:rPr>
          <w:spacing w:val="1"/>
        </w:rPr>
        <w:t> </w:t>
      </w:r>
      <w:r>
        <w:rPr/>
        <w:t>O.F.,</w:t>
      </w:r>
      <w:r>
        <w:rPr>
          <w:spacing w:val="1"/>
        </w:rPr>
        <w:t> </w:t>
      </w:r>
      <w:r>
        <w:rPr/>
        <w:t>Kuopio, T.</w:t>
      </w:r>
      <w:r>
        <w:rPr>
          <w:spacing w:val="1"/>
        </w:rPr>
        <w:t> </w:t>
      </w:r>
      <w:r>
        <w:rPr/>
        <w:t>and Colon.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(2002). Proliferation in African breast</w:t>
      </w:r>
      <w:r>
        <w:rPr>
          <w:spacing w:val="1"/>
        </w:rPr>
        <w:t> </w:t>
      </w:r>
      <w:r>
        <w:rPr/>
        <w:t>cancer:</w:t>
      </w:r>
      <w:r>
        <w:rPr>
          <w:spacing w:val="1"/>
        </w:rPr>
        <w:t> </w:t>
      </w:r>
      <w:r>
        <w:rPr/>
        <w:t>Biology and prognostication in Nigeria breast cancer</w:t>
      </w:r>
      <w:r>
        <w:rPr>
          <w:i/>
        </w:rPr>
        <w:t>. Modern Pathology</w:t>
      </w:r>
      <w:r>
        <w:rPr/>
        <w:t>, 15: 783-</w:t>
      </w:r>
      <w:r>
        <w:rPr>
          <w:spacing w:val="1"/>
        </w:rPr>
        <w:t> </w:t>
      </w:r>
      <w:r>
        <w:rPr/>
        <w:t>789.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68"/>
        <w:ind w:left="833" w:right="717" w:hanging="567"/>
        <w:jc w:val="both"/>
      </w:pPr>
      <w:r>
        <w:rPr/>
        <w:t>Ikpatt, O.F., Kuopio, T., Ndome-Egba, R. and Colon,Y. (2002). Breast cancer in 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Finland:</w:t>
      </w:r>
      <w:r>
        <w:rPr>
          <w:spacing w:val="1"/>
        </w:rPr>
        <w:t> </w:t>
      </w:r>
      <w:r>
        <w:rPr/>
        <w:t>epidemiological,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histological</w:t>
      </w:r>
      <w:r>
        <w:rPr>
          <w:spacing w:val="1"/>
        </w:rPr>
        <w:t> </w:t>
      </w:r>
      <w:r>
        <w:rPr/>
        <w:t>comparison.</w:t>
      </w:r>
      <w:r>
        <w:rPr>
          <w:spacing w:val="1"/>
        </w:rPr>
        <w:t> </w:t>
      </w:r>
      <w:r>
        <w:rPr>
          <w:i/>
        </w:rPr>
        <w:t>Anticancer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3"/>
        </w:rPr>
        <w:t> </w:t>
      </w:r>
      <w:r>
        <w:rPr/>
        <w:t>22:</w:t>
      </w:r>
      <w:r>
        <w:rPr>
          <w:spacing w:val="2"/>
        </w:rPr>
        <w:t> </w:t>
      </w:r>
      <w:r>
        <w:rPr/>
        <w:t>3005-12.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833" w:right="720" w:hanging="567"/>
        <w:jc w:val="both"/>
      </w:pPr>
      <w:r>
        <w:rPr/>
        <w:t>Jenkins, V.A., Fallowfield, L.J. and Poole, K. (2001). Are members of multidisciplinary</w:t>
      </w:r>
      <w:r>
        <w:rPr>
          <w:spacing w:val="1"/>
        </w:rPr>
        <w:t> </w:t>
      </w:r>
      <w:r>
        <w:rPr/>
        <w:t>teams in breast cancer aware of each other’s informational roles? </w:t>
      </w:r>
      <w:r>
        <w:rPr>
          <w:i/>
        </w:rPr>
        <w:t>Quality in Health</w:t>
      </w:r>
      <w:r>
        <w:rPr>
          <w:i/>
          <w:spacing w:val="1"/>
        </w:rPr>
        <w:t> </w:t>
      </w:r>
      <w:r>
        <w:rPr>
          <w:i/>
        </w:rPr>
        <w:t>Care</w:t>
      </w:r>
      <w:r>
        <w:rPr/>
        <w:t>,</w:t>
      </w:r>
      <w:r>
        <w:rPr>
          <w:spacing w:val="3"/>
        </w:rPr>
        <w:t> </w:t>
      </w:r>
      <w:r>
        <w:rPr/>
        <w:t>10:</w:t>
      </w:r>
      <w:r>
        <w:rPr>
          <w:spacing w:val="2"/>
        </w:rPr>
        <w:t> </w:t>
      </w:r>
      <w:r>
        <w:rPr/>
        <w:t>70-75.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2" w:lineRule="auto"/>
        <w:ind w:left="833" w:right="721" w:hanging="567"/>
        <w:jc w:val="both"/>
      </w:pPr>
      <w:r>
        <w:rPr/>
        <w:t>Ji, J., Forsti, A., Sundquist, J. and Hemminki, K. (2007). Risk of breast, endometrial and</w:t>
      </w:r>
      <w:r>
        <w:rPr>
          <w:spacing w:val="1"/>
        </w:rPr>
        <w:t> </w:t>
      </w:r>
      <w:r>
        <w:rPr/>
        <w:t>ovarian</w:t>
      </w:r>
      <w:r>
        <w:rPr>
          <w:spacing w:val="-4"/>
        </w:rPr>
        <w:t> </w:t>
      </w:r>
      <w:r>
        <w:rPr/>
        <w:t>cancers</w:t>
      </w:r>
      <w:r>
        <w:rPr>
          <w:spacing w:val="-1"/>
        </w:rPr>
        <w:t> </w:t>
      </w:r>
      <w:r>
        <w:rPr/>
        <w:t>after</w:t>
      </w:r>
      <w:r>
        <w:rPr>
          <w:spacing w:val="2"/>
        </w:rPr>
        <w:t> </w:t>
      </w:r>
      <w:r>
        <w:rPr/>
        <w:t>birth.</w:t>
      </w:r>
      <w:r>
        <w:rPr>
          <w:spacing w:val="5"/>
        </w:rPr>
        <w:t> </w:t>
      </w:r>
      <w:r>
        <w:rPr>
          <w:i/>
        </w:rPr>
        <w:t>Endocrine</w:t>
      </w:r>
      <w:r>
        <w:rPr>
          <w:i/>
          <w:spacing w:val="1"/>
        </w:rPr>
        <w:t> </w:t>
      </w:r>
      <w:r>
        <w:rPr>
          <w:i/>
        </w:rPr>
        <w:t>Relat</w:t>
      </w:r>
      <w:r>
        <w:rPr>
          <w:i/>
          <w:spacing w:val="1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14:</w:t>
      </w:r>
      <w:r>
        <w:rPr>
          <w:spacing w:val="1"/>
        </w:rPr>
        <w:t> </w:t>
      </w:r>
      <w:r>
        <w:rPr/>
        <w:t>703-11.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833" w:right="718" w:hanging="567"/>
        <w:jc w:val="both"/>
      </w:pPr>
      <w:r>
        <w:rPr/>
        <w:t>Kakizaki, M., Kuyirami, S., Sone, T., Ohmori- Matsuda, K., Hozawa, A., Nakaya, N.,</w:t>
      </w:r>
      <w:r>
        <w:rPr>
          <w:spacing w:val="1"/>
        </w:rPr>
        <w:t> </w:t>
      </w:r>
      <w:r>
        <w:rPr/>
        <w:t>Fukudo, S. and Tsuji, I. (2008). Sleep duration and breast cancer-the Ohsaki cohort</w:t>
      </w:r>
      <w:r>
        <w:rPr>
          <w:spacing w:val="1"/>
        </w:rPr>
        <w:t> </w:t>
      </w:r>
      <w:r>
        <w:rPr/>
        <w:t>study.</w:t>
      </w:r>
      <w:r>
        <w:rPr>
          <w:spacing w:val="4"/>
        </w:rPr>
        <w:t> </w:t>
      </w:r>
      <w:r>
        <w:rPr>
          <w:i/>
        </w:rPr>
        <w:t>British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Cancer</w:t>
      </w:r>
      <w:r>
        <w:rPr/>
        <w:t>,</w:t>
      </w:r>
      <w:r>
        <w:rPr>
          <w:spacing w:val="4"/>
        </w:rPr>
        <w:t> </w:t>
      </w:r>
      <w:r>
        <w:rPr/>
        <w:t>99:</w:t>
      </w:r>
      <w:r>
        <w:rPr>
          <w:spacing w:val="2"/>
        </w:rPr>
        <w:t> </w:t>
      </w:r>
      <w:r>
        <w:rPr/>
        <w:t>1502-</w:t>
      </w:r>
      <w:r>
        <w:rPr>
          <w:spacing w:val="-2"/>
        </w:rPr>
        <w:t> </w:t>
      </w:r>
      <w:r>
        <w:rPr/>
        <w:t>5.</w:t>
      </w:r>
    </w:p>
    <w:p>
      <w:pPr>
        <w:pStyle w:val="BodyText"/>
        <w:spacing w:before="3"/>
        <w:rPr>
          <w:sz w:val="21"/>
        </w:rPr>
      </w:pPr>
    </w:p>
    <w:p>
      <w:pPr>
        <w:spacing w:line="237" w:lineRule="auto" w:before="0"/>
        <w:ind w:left="833" w:right="715" w:hanging="567"/>
        <w:jc w:val="both"/>
        <w:rPr>
          <w:sz w:val="24"/>
        </w:rPr>
      </w:pPr>
      <w:r>
        <w:rPr>
          <w:sz w:val="24"/>
        </w:rPr>
        <w:t>Kanavos,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rising</w:t>
      </w:r>
      <w:r>
        <w:rPr>
          <w:spacing w:val="1"/>
          <w:sz w:val="24"/>
        </w:rPr>
        <w:t> </w:t>
      </w:r>
      <w:r>
        <w:rPr>
          <w:sz w:val="24"/>
        </w:rPr>
        <w:t>burden</w:t>
      </w:r>
      <w:r>
        <w:rPr>
          <w:spacing w:val="1"/>
          <w:sz w:val="24"/>
        </w:rPr>
        <w:t> </w:t>
      </w:r>
      <w:r>
        <w:rPr>
          <w:sz w:val="24"/>
        </w:rPr>
        <w:t>of cancer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world.</w:t>
      </w:r>
      <w:r>
        <w:rPr>
          <w:spacing w:val="1"/>
          <w:sz w:val="24"/>
        </w:rPr>
        <w:t> </w:t>
      </w:r>
      <w:r>
        <w:rPr>
          <w:i/>
          <w:sz w:val="24"/>
        </w:rPr>
        <w:t>Annals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</w:t>
      </w:r>
      <w:r>
        <w:rPr>
          <w:sz w:val="24"/>
        </w:rPr>
        <w:t>l</w:t>
      </w:r>
      <w:r>
        <w:rPr>
          <w:spacing w:val="-8"/>
          <w:sz w:val="24"/>
        </w:rPr>
        <w:t> </w:t>
      </w:r>
      <w:r>
        <w:rPr>
          <w:i/>
          <w:sz w:val="24"/>
        </w:rPr>
        <w:t>Oncology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17:</w:t>
      </w:r>
      <w:r>
        <w:rPr>
          <w:spacing w:val="2"/>
          <w:sz w:val="24"/>
        </w:rPr>
        <w:t> </w:t>
      </w:r>
      <w:r>
        <w:rPr>
          <w:sz w:val="24"/>
        </w:rPr>
        <w:t>15-23.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833" w:right="716" w:hanging="567"/>
        <w:jc w:val="both"/>
      </w:pPr>
      <w:r>
        <w:rPr/>
        <w:t>Kataoka, A., Ohno, S., Sagara, Y., Inoue, H., Murakami, S., Esaki, T. and Oshima, A.</w:t>
      </w:r>
      <w:r>
        <w:rPr>
          <w:spacing w:val="1"/>
        </w:rPr>
        <w:t> </w:t>
      </w:r>
      <w:r>
        <w:rPr/>
        <w:t>(2005). Team approach to providing multidisciplinary medical treatment derived by</w:t>
      </w:r>
      <w:r>
        <w:rPr>
          <w:spacing w:val="1"/>
        </w:rPr>
        <w:t> </w:t>
      </w:r>
      <w:r>
        <w:rPr/>
        <w:t>the patients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8"/>
        </w:rPr>
        <w:t> </w:t>
      </w:r>
      <w:r>
        <w:rPr/>
        <w:t>families.</w:t>
      </w:r>
      <w:r>
        <w:rPr>
          <w:spacing w:val="5"/>
        </w:rPr>
        <w:t> </w:t>
      </w:r>
      <w:r>
        <w:rPr>
          <w:i/>
        </w:rPr>
        <w:t>Breast</w:t>
      </w:r>
      <w:r>
        <w:rPr>
          <w:i/>
          <w:spacing w:val="1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12:</w:t>
      </w:r>
      <w:r>
        <w:rPr>
          <w:spacing w:val="-2"/>
        </w:rPr>
        <w:t> </w:t>
      </w:r>
      <w:r>
        <w:rPr/>
        <w:t>21-25.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833" w:right="715" w:hanging="567"/>
        <w:jc w:val="both"/>
      </w:pPr>
      <w:r>
        <w:rPr/>
        <w:t>Kehrer, D. F., Soepenberg, O., Loos, W. J. and Sparreboom, A. (2001). Modulation of</w:t>
      </w:r>
      <w:r>
        <w:rPr>
          <w:spacing w:val="1"/>
        </w:rPr>
        <w:t> </w:t>
      </w:r>
      <w:r>
        <w:rPr/>
        <w:t>camptohecin analogues in the treatment of cancer: a review. </w:t>
      </w:r>
      <w:r>
        <w:rPr>
          <w:i/>
        </w:rPr>
        <w:t>Anti-cancer drugs</w:t>
      </w:r>
      <w:r>
        <w:rPr/>
        <w:t>, 12:</w:t>
      </w:r>
      <w:r>
        <w:rPr>
          <w:spacing w:val="1"/>
        </w:rPr>
        <w:t> </w:t>
      </w:r>
      <w:r>
        <w:rPr/>
        <w:t>89-105.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833" w:right="724" w:hanging="567"/>
        <w:jc w:val="both"/>
      </w:pPr>
      <w:r>
        <w:rPr/>
        <w:t>Kenney, L.B., Yasui, Y. and Inskip, P.D. (2004). Breast cancer after childhood cancer: a</w:t>
      </w:r>
      <w:r>
        <w:rPr>
          <w:spacing w:val="1"/>
        </w:rPr>
        <w:t> </w:t>
      </w:r>
      <w:r>
        <w:rPr/>
        <w:t>report</w:t>
      </w:r>
      <w:r>
        <w:rPr>
          <w:spacing w:val="4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childhood cancer</w:t>
      </w:r>
      <w:r>
        <w:rPr>
          <w:spacing w:val="1"/>
        </w:rPr>
        <w:t> </w:t>
      </w:r>
      <w:r>
        <w:rPr/>
        <w:t>survivor</w:t>
      </w:r>
      <w:r>
        <w:rPr>
          <w:spacing w:val="1"/>
        </w:rPr>
        <w:t> </w:t>
      </w:r>
      <w:r>
        <w:rPr/>
        <w:t>study.</w:t>
      </w:r>
      <w:r>
        <w:rPr>
          <w:spacing w:val="5"/>
        </w:rPr>
        <w:t> </w:t>
      </w:r>
      <w:r>
        <w:rPr>
          <w:i/>
        </w:rPr>
        <w:t>Ann Intern Med</w:t>
      </w:r>
      <w:r>
        <w:rPr/>
        <w:t>,</w:t>
      </w:r>
      <w:r>
        <w:rPr>
          <w:spacing w:val="2"/>
        </w:rPr>
        <w:t> </w:t>
      </w:r>
      <w:r>
        <w:rPr/>
        <w:t>141:</w:t>
      </w:r>
      <w:r>
        <w:rPr>
          <w:spacing w:val="-4"/>
        </w:rPr>
        <w:t> </w:t>
      </w:r>
      <w:r>
        <w:rPr/>
        <w:t>590-7.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5" w:lineRule="exact"/>
        <w:ind w:left="267"/>
      </w:pPr>
      <w:r>
        <w:rPr/>
        <w:t>Kerlikowske,</w:t>
      </w:r>
      <w:r>
        <w:rPr>
          <w:spacing w:val="33"/>
        </w:rPr>
        <w:t> </w:t>
      </w:r>
      <w:r>
        <w:rPr/>
        <w:t>K.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Barclay,</w:t>
      </w:r>
      <w:r>
        <w:rPr>
          <w:spacing w:val="39"/>
        </w:rPr>
        <w:t> </w:t>
      </w:r>
      <w:r>
        <w:rPr/>
        <w:t>J.</w:t>
      </w:r>
      <w:r>
        <w:rPr>
          <w:spacing w:val="33"/>
        </w:rPr>
        <w:t> </w:t>
      </w:r>
      <w:r>
        <w:rPr/>
        <w:t>(1997).</w:t>
      </w:r>
      <w:r>
        <w:rPr>
          <w:spacing w:val="34"/>
        </w:rPr>
        <w:t> </w:t>
      </w:r>
      <w:r>
        <w:rPr/>
        <w:t>Outcomes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modern</w:t>
      </w:r>
      <w:r>
        <w:rPr>
          <w:spacing w:val="27"/>
        </w:rPr>
        <w:t> </w:t>
      </w:r>
      <w:r>
        <w:rPr/>
        <w:t>screening</w:t>
      </w:r>
      <w:r>
        <w:rPr>
          <w:spacing w:val="40"/>
        </w:rPr>
        <w:t> </w:t>
      </w:r>
      <w:r>
        <w:rPr/>
        <w:t>mammography.</w:t>
      </w:r>
    </w:p>
    <w:p>
      <w:pPr>
        <w:spacing w:line="275" w:lineRule="exact" w:before="0"/>
        <w:ind w:left="833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National Cancer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Monograph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22: 105-111.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833" w:right="711" w:hanging="567"/>
        <w:jc w:val="both"/>
      </w:pPr>
      <w:r>
        <w:rPr/>
        <w:t>Keskinbora, K. and Aydinli, I. (2006). An atypical opioid analgesic: tramadol. </w:t>
      </w:r>
      <w:r>
        <w:rPr>
          <w:i/>
        </w:rPr>
        <w:t>Agri</w:t>
      </w:r>
      <w:r>
        <w:rPr/>
        <w:t>, 18: 5-</w:t>
      </w:r>
      <w:r>
        <w:rPr>
          <w:spacing w:val="1"/>
        </w:rPr>
        <w:t> </w:t>
      </w:r>
      <w:r>
        <w:rPr/>
        <w:t>19.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833" w:right="717" w:hanging="567"/>
        <w:jc w:val="both"/>
      </w:pPr>
      <w:r>
        <w:rPr/>
        <w:t>Key, J., Hodgson, S. and Omar, R.Z. (2006). Meta-analysis of the studies of alcohol and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methodological</w:t>
      </w:r>
      <w:r>
        <w:rPr>
          <w:spacing w:val="1"/>
        </w:rPr>
        <w:t> </w:t>
      </w:r>
      <w:r>
        <w:rPr/>
        <w:t>issues.</w:t>
      </w:r>
      <w:r>
        <w:rPr>
          <w:spacing w:val="1"/>
        </w:rPr>
        <w:t> </w:t>
      </w:r>
      <w:r>
        <w:rPr>
          <w:i/>
        </w:rPr>
        <w:t>Cancer</w:t>
      </w:r>
      <w:r>
        <w:rPr>
          <w:i/>
          <w:spacing w:val="1"/>
        </w:rPr>
        <w:t> </w:t>
      </w:r>
      <w:r>
        <w:rPr>
          <w:i/>
        </w:rPr>
        <w:t>Causes</w:t>
      </w:r>
      <w:r>
        <w:rPr>
          <w:i/>
          <w:spacing w:val="1"/>
        </w:rPr>
        <w:t> </w:t>
      </w:r>
      <w:r>
        <w:rPr>
          <w:i/>
        </w:rPr>
        <w:t>Control</w:t>
      </w:r>
      <w:r>
        <w:rPr/>
        <w:t>,</w:t>
      </w:r>
      <w:r>
        <w:rPr>
          <w:spacing w:val="3"/>
        </w:rPr>
        <w:t> </w:t>
      </w:r>
      <w:r>
        <w:rPr/>
        <w:t>17:</w:t>
      </w:r>
      <w:r>
        <w:rPr>
          <w:spacing w:val="2"/>
        </w:rPr>
        <w:t> </w:t>
      </w:r>
      <w:r>
        <w:rPr/>
        <w:t>759-770.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833" w:right="721" w:hanging="567"/>
        <w:jc w:val="both"/>
      </w:pPr>
      <w:r>
        <w:rPr/>
        <w:t>Key,</w:t>
      </w:r>
      <w:r>
        <w:rPr>
          <w:spacing w:val="14"/>
        </w:rPr>
        <w:t> </w:t>
      </w:r>
      <w:r>
        <w:rPr/>
        <w:t>T.,</w:t>
      </w:r>
      <w:r>
        <w:rPr>
          <w:spacing w:val="15"/>
        </w:rPr>
        <w:t> </w:t>
      </w:r>
      <w:r>
        <w:rPr/>
        <w:t>Appleby,</w:t>
      </w:r>
      <w:r>
        <w:rPr>
          <w:spacing w:val="14"/>
        </w:rPr>
        <w:t> </w:t>
      </w:r>
      <w:r>
        <w:rPr/>
        <w:t>P.</w:t>
      </w:r>
      <w:r>
        <w:rPr>
          <w:spacing w:val="15"/>
        </w:rPr>
        <w:t> </w:t>
      </w:r>
      <w:r>
        <w:rPr/>
        <w:t>and</w:t>
      </w:r>
      <w:r>
        <w:rPr>
          <w:spacing w:val="12"/>
        </w:rPr>
        <w:t> </w:t>
      </w:r>
      <w:r>
        <w:rPr/>
        <w:t>Reeves,</w:t>
      </w:r>
      <w:r>
        <w:rPr>
          <w:spacing w:val="14"/>
        </w:rPr>
        <w:t> </w:t>
      </w:r>
      <w:r>
        <w:rPr/>
        <w:t>G.</w:t>
      </w:r>
      <w:r>
        <w:rPr>
          <w:spacing w:val="15"/>
        </w:rPr>
        <w:t> </w:t>
      </w:r>
      <w:r>
        <w:rPr/>
        <w:t>(2002).</w:t>
      </w:r>
      <w:r>
        <w:rPr>
          <w:spacing w:val="10"/>
        </w:rPr>
        <w:t> </w:t>
      </w:r>
      <w:r>
        <w:rPr/>
        <w:t>Endogenous</w:t>
      </w:r>
      <w:r>
        <w:rPr>
          <w:spacing w:val="10"/>
        </w:rPr>
        <w:t> </w:t>
      </w:r>
      <w:r>
        <w:rPr/>
        <w:t>sex</w:t>
      </w:r>
      <w:r>
        <w:rPr>
          <w:spacing w:val="11"/>
        </w:rPr>
        <w:t> </w:t>
      </w:r>
      <w:r>
        <w:rPr/>
        <w:t>hormones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breast</w:t>
      </w:r>
      <w:r>
        <w:rPr>
          <w:spacing w:val="17"/>
        </w:rPr>
        <w:t> </w:t>
      </w:r>
      <w:r>
        <w:rPr/>
        <w:t>cancer</w:t>
      </w:r>
      <w:r>
        <w:rPr>
          <w:spacing w:val="-58"/>
        </w:rPr>
        <w:t> </w:t>
      </w:r>
      <w:r>
        <w:rPr/>
        <w:t>in postmenopausal women: re-analysis of nine prospective studies. </w:t>
      </w:r>
      <w:r>
        <w:rPr>
          <w:i/>
        </w:rPr>
        <w:t>Journal National</w:t>
      </w:r>
      <w:r>
        <w:rPr>
          <w:i/>
          <w:spacing w:val="1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Institute</w:t>
      </w:r>
      <w:r>
        <w:rPr/>
        <w:t>,</w:t>
      </w:r>
      <w:r>
        <w:rPr>
          <w:spacing w:val="4"/>
        </w:rPr>
        <w:t> </w:t>
      </w:r>
      <w:r>
        <w:rPr/>
        <w:t>94:</w:t>
      </w:r>
      <w:r>
        <w:rPr>
          <w:spacing w:val="2"/>
        </w:rPr>
        <w:t> </w:t>
      </w:r>
      <w:r>
        <w:rPr/>
        <w:t>606</w:t>
      </w:r>
      <w:r>
        <w:rPr>
          <w:spacing w:val="-1"/>
        </w:rPr>
        <w:t> </w:t>
      </w:r>
      <w:r>
        <w:rPr/>
        <w:t>-16.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5" w:lineRule="exact"/>
        <w:ind w:left="267"/>
      </w:pPr>
      <w:r>
        <w:rPr/>
        <w:t>Khuder.</w:t>
      </w:r>
      <w:r>
        <w:rPr>
          <w:spacing w:val="43"/>
        </w:rPr>
        <w:t> </w:t>
      </w:r>
      <w:r>
        <w:rPr/>
        <w:t>S.A.</w:t>
      </w:r>
      <w:r>
        <w:rPr>
          <w:spacing w:val="44"/>
        </w:rPr>
        <w:t> </w:t>
      </w:r>
      <w:r>
        <w:rPr/>
        <w:t>and</w:t>
      </w:r>
      <w:r>
        <w:rPr>
          <w:spacing w:val="46"/>
        </w:rPr>
        <w:t> </w:t>
      </w:r>
      <w:r>
        <w:rPr/>
        <w:t>Mutyi,</w:t>
      </w:r>
      <w:r>
        <w:rPr>
          <w:spacing w:val="48"/>
        </w:rPr>
        <w:t> </w:t>
      </w:r>
      <w:r>
        <w:rPr/>
        <w:t>A.B.</w:t>
      </w:r>
      <w:r>
        <w:rPr>
          <w:spacing w:val="44"/>
        </w:rPr>
        <w:t> </w:t>
      </w:r>
      <w:r>
        <w:rPr/>
        <w:t>(2001).</w:t>
      </w:r>
      <w:r>
        <w:rPr>
          <w:spacing w:val="44"/>
        </w:rPr>
        <w:t> </w:t>
      </w:r>
      <w:r>
        <w:rPr/>
        <w:t>Breast</w:t>
      </w:r>
      <w:r>
        <w:rPr>
          <w:spacing w:val="46"/>
        </w:rPr>
        <w:t> </w:t>
      </w:r>
      <w:r>
        <w:rPr/>
        <w:t>cancer</w:t>
      </w:r>
      <w:r>
        <w:rPr>
          <w:spacing w:val="44"/>
        </w:rPr>
        <w:t> </w:t>
      </w:r>
      <w:r>
        <w:rPr/>
        <w:t>and</w:t>
      </w:r>
      <w:r>
        <w:rPr>
          <w:spacing w:val="41"/>
        </w:rPr>
        <w:t> </w:t>
      </w:r>
      <w:r>
        <w:rPr/>
        <w:t>NSAID</w:t>
      </w:r>
      <w:r>
        <w:rPr>
          <w:spacing w:val="42"/>
        </w:rPr>
        <w:t> </w:t>
      </w:r>
      <w:r>
        <w:rPr/>
        <w:t>use: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meta-analysis.</w:t>
      </w:r>
    </w:p>
    <w:p>
      <w:pPr>
        <w:spacing w:line="275" w:lineRule="exact" w:before="0"/>
        <w:ind w:left="833" w:right="0" w:firstLine="0"/>
        <w:jc w:val="left"/>
        <w:rPr>
          <w:sz w:val="24"/>
        </w:rPr>
      </w:pPr>
      <w:r>
        <w:rPr>
          <w:i/>
          <w:sz w:val="24"/>
        </w:rPr>
        <w:t>British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Cancer</w:t>
      </w:r>
      <w:r>
        <w:rPr>
          <w:sz w:val="24"/>
        </w:rPr>
        <w:t>, 84:</w:t>
      </w:r>
      <w:r>
        <w:rPr>
          <w:spacing w:val="-1"/>
          <w:sz w:val="24"/>
        </w:rPr>
        <w:t> </w:t>
      </w:r>
      <w:r>
        <w:rPr>
          <w:sz w:val="24"/>
        </w:rPr>
        <w:t>1188-1192.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line="242" w:lineRule="auto" w:before="68"/>
        <w:ind w:left="833" w:right="773" w:hanging="567"/>
      </w:pPr>
      <w:r>
        <w:rPr/>
        <w:t>Khwaja,</w:t>
      </w:r>
      <w:r>
        <w:rPr>
          <w:spacing w:val="38"/>
        </w:rPr>
        <w:t> </w:t>
      </w:r>
      <w:r>
        <w:rPr/>
        <w:t>M.S.,</w:t>
      </w:r>
      <w:r>
        <w:rPr>
          <w:spacing w:val="34"/>
        </w:rPr>
        <w:t> </w:t>
      </w:r>
      <w:r>
        <w:rPr/>
        <w:t>Nirodi,</w:t>
      </w:r>
      <w:r>
        <w:rPr>
          <w:spacing w:val="34"/>
        </w:rPr>
        <w:t> </w:t>
      </w:r>
      <w:r>
        <w:rPr/>
        <w:t>N.S.</w:t>
      </w:r>
      <w:r>
        <w:rPr>
          <w:spacing w:val="34"/>
        </w:rPr>
        <w:t> </w:t>
      </w:r>
      <w:r>
        <w:rPr/>
        <w:t>and</w:t>
      </w:r>
      <w:r>
        <w:rPr>
          <w:spacing w:val="36"/>
        </w:rPr>
        <w:t> </w:t>
      </w:r>
      <w:r>
        <w:rPr/>
        <w:t>Lawie,</w:t>
      </w:r>
      <w:r>
        <w:rPr>
          <w:spacing w:val="34"/>
        </w:rPr>
        <w:t> </w:t>
      </w:r>
      <w:r>
        <w:rPr/>
        <w:t>J.M.</w:t>
      </w:r>
      <w:r>
        <w:rPr>
          <w:spacing w:val="34"/>
        </w:rPr>
        <w:t> </w:t>
      </w:r>
      <w:r>
        <w:rPr/>
        <w:t>(1980).</w:t>
      </w:r>
      <w:r>
        <w:rPr>
          <w:spacing w:val="7"/>
        </w:rPr>
        <w:t> </w:t>
      </w:r>
      <w:r>
        <w:rPr/>
        <w:t>Malignant</w:t>
      </w:r>
      <w:r>
        <w:rPr>
          <w:spacing w:val="37"/>
        </w:rPr>
        <w:t> </w:t>
      </w:r>
      <w:r>
        <w:rPr/>
        <w:t>tumors</w:t>
      </w:r>
      <w:r>
        <w:rPr>
          <w:spacing w:val="29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35"/>
        </w:rPr>
        <w:t> </w:t>
      </w:r>
      <w:r>
        <w:rPr/>
        <w:t>breast</w:t>
      </w:r>
      <w:r>
        <w:rPr>
          <w:spacing w:val="41"/>
        </w:rPr>
        <w:t> </w:t>
      </w:r>
      <w:r>
        <w:rPr/>
        <w:t>in</w:t>
      </w:r>
      <w:r>
        <w:rPr>
          <w:spacing w:val="-57"/>
        </w:rPr>
        <w:t> </w:t>
      </w:r>
      <w:r>
        <w:rPr/>
        <w:t>Northern</w:t>
      </w:r>
      <w:r>
        <w:rPr>
          <w:spacing w:val="-5"/>
        </w:rPr>
        <w:t> </w:t>
      </w:r>
      <w:r>
        <w:rPr/>
        <w:t>Savannah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Nigeria.</w:t>
      </w:r>
      <w:r>
        <w:rPr>
          <w:spacing w:val="5"/>
        </w:rPr>
        <w:t> </w:t>
      </w:r>
      <w:r>
        <w:rPr>
          <w:i/>
        </w:rPr>
        <w:t>The East</w:t>
      </w:r>
      <w:r>
        <w:rPr>
          <w:i/>
          <w:spacing w:val="-3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2"/>
        </w:rPr>
        <w:t> </w:t>
      </w:r>
      <w:r>
        <w:rPr/>
        <w:t>57:</w:t>
      </w:r>
      <w:r>
        <w:rPr>
          <w:spacing w:val="1"/>
        </w:rPr>
        <w:t> </w:t>
      </w:r>
      <w:r>
        <w:rPr/>
        <w:t>555-561.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833" w:hanging="567"/>
      </w:pPr>
      <w:r>
        <w:rPr/>
        <w:t>Kidmas,</w:t>
      </w:r>
      <w:r>
        <w:rPr>
          <w:spacing w:val="-2"/>
        </w:rPr>
        <w:t> </w:t>
      </w:r>
      <w:r>
        <w:rPr/>
        <w:t>A.T.,</w:t>
      </w:r>
      <w:r>
        <w:rPr>
          <w:spacing w:val="-6"/>
        </w:rPr>
        <w:t> </w:t>
      </w:r>
      <w:r>
        <w:rPr/>
        <w:t>Ugwu,</w:t>
      </w:r>
      <w:r>
        <w:rPr>
          <w:spacing w:val="-2"/>
        </w:rPr>
        <w:t> </w:t>
      </w:r>
      <w:r>
        <w:rPr/>
        <w:t>B.T.,</w:t>
      </w:r>
      <w:r>
        <w:rPr>
          <w:spacing w:val="-2"/>
        </w:rPr>
        <w:t> </w:t>
      </w:r>
      <w:r>
        <w:rPr/>
        <w:t>Manassah,</w:t>
      </w:r>
      <w:r>
        <w:rPr>
          <w:spacing w:val="3"/>
        </w:rPr>
        <w:t> </w:t>
      </w:r>
      <w:r>
        <w:rPr/>
        <w:t>A.N.,</w:t>
      </w:r>
      <w:r>
        <w:rPr>
          <w:spacing w:val="-6"/>
        </w:rPr>
        <w:t> </w:t>
      </w:r>
      <w:r>
        <w:rPr/>
        <w:t>Iya,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Opaluwa A.S.</w:t>
      </w:r>
      <w:r>
        <w:rPr>
          <w:spacing w:val="-2"/>
        </w:rPr>
        <w:t> </w:t>
      </w:r>
      <w:r>
        <w:rPr/>
        <w:t>(2000).</w:t>
      </w:r>
      <w:r>
        <w:rPr>
          <w:spacing w:val="51"/>
        </w:rPr>
        <w:t> </w:t>
      </w:r>
      <w:r>
        <w:rPr/>
        <w:t>Male breast</w:t>
      </w:r>
      <w:r>
        <w:rPr>
          <w:spacing w:val="-57"/>
        </w:rPr>
        <w:t> </w:t>
      </w:r>
      <w:r>
        <w:rPr/>
        <w:t>malignancy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Jos</w:t>
      </w:r>
      <w:r>
        <w:rPr>
          <w:spacing w:val="-2"/>
        </w:rPr>
        <w:t> </w:t>
      </w:r>
      <w:r>
        <w:rPr/>
        <w:t>University</w:t>
      </w:r>
      <w:r>
        <w:rPr>
          <w:spacing w:val="-11"/>
        </w:rPr>
        <w:t> </w:t>
      </w:r>
      <w:r>
        <w:rPr/>
        <w:t>Teaching Hospital.</w:t>
      </w:r>
      <w:r>
        <w:rPr>
          <w:spacing w:val="4"/>
        </w:rPr>
        <w:t> </w:t>
      </w:r>
      <w:r>
        <w:rPr>
          <w:i/>
        </w:rPr>
        <w:t>West</w:t>
      </w:r>
      <w:r>
        <w:rPr>
          <w:i/>
          <w:spacing w:val="-1"/>
        </w:rPr>
        <w:t> </w:t>
      </w:r>
      <w:r>
        <w:rPr>
          <w:i/>
        </w:rPr>
        <w:t>African Medicine</w:t>
      </w:r>
      <w:r>
        <w:rPr/>
        <w:t>.</w:t>
      </w:r>
      <w:r>
        <w:rPr>
          <w:spacing w:val="-3"/>
        </w:rPr>
        <w:t> </w:t>
      </w:r>
      <w:r>
        <w:rPr/>
        <w:t>24:</w:t>
      </w:r>
      <w:r>
        <w:rPr>
          <w:spacing w:val="-5"/>
        </w:rPr>
        <w:t> </w:t>
      </w:r>
      <w:r>
        <w:rPr/>
        <w:t>30-40.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2" w:lineRule="auto"/>
        <w:ind w:left="833" w:right="649" w:hanging="567"/>
      </w:pPr>
      <w:r>
        <w:rPr/>
        <w:t>Klabunde, C.N., Warren, J.L. and Legler, J.M. (2002). Assessing co morbidity using claims</w:t>
      </w:r>
      <w:r>
        <w:rPr>
          <w:spacing w:val="-57"/>
        </w:rPr>
        <w:t> </w:t>
      </w:r>
      <w:r>
        <w:rPr/>
        <w:t>data: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/>
        <w:t>overview</w:t>
      </w:r>
      <w:r>
        <w:rPr>
          <w:i/>
        </w:rPr>
        <w:t>.</w:t>
      </w:r>
      <w:r>
        <w:rPr>
          <w:i/>
          <w:spacing w:val="4"/>
        </w:rPr>
        <w:t> </w:t>
      </w:r>
      <w:r>
        <w:rPr>
          <w:i/>
        </w:rPr>
        <w:t>Med</w:t>
      </w:r>
      <w:r>
        <w:rPr>
          <w:i/>
          <w:spacing w:val="1"/>
        </w:rPr>
        <w:t> </w:t>
      </w:r>
      <w:r>
        <w:rPr>
          <w:i/>
        </w:rPr>
        <w:t>care</w:t>
      </w:r>
      <w:r>
        <w:rPr/>
        <w:t>,</w:t>
      </w:r>
      <w:r>
        <w:rPr>
          <w:spacing w:val="4"/>
        </w:rPr>
        <w:t> </w:t>
      </w:r>
      <w:r>
        <w:rPr/>
        <w:t>40:</w:t>
      </w:r>
      <w:r>
        <w:rPr>
          <w:spacing w:val="2"/>
        </w:rPr>
        <w:t> </w:t>
      </w:r>
      <w:r>
        <w:rPr/>
        <w:t>26-35.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267"/>
      </w:pPr>
      <w:r>
        <w:rPr/>
        <w:t>Kloner,</w:t>
      </w:r>
      <w:r>
        <w:rPr>
          <w:spacing w:val="23"/>
        </w:rPr>
        <w:t> </w:t>
      </w:r>
      <w:r>
        <w:rPr/>
        <w:t>R.</w:t>
      </w:r>
      <w:r>
        <w:rPr>
          <w:spacing w:val="24"/>
        </w:rPr>
        <w:t> </w:t>
      </w:r>
      <w:r>
        <w:rPr/>
        <w:t>A.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Rezkalla,</w:t>
      </w:r>
      <w:r>
        <w:rPr>
          <w:spacing w:val="24"/>
        </w:rPr>
        <w:t> </w:t>
      </w:r>
      <w:r>
        <w:rPr/>
        <w:t>S.</w:t>
      </w:r>
      <w:r>
        <w:rPr>
          <w:spacing w:val="24"/>
        </w:rPr>
        <w:t> </w:t>
      </w:r>
      <w:r>
        <w:rPr/>
        <w:t>H.</w:t>
      </w:r>
      <w:r>
        <w:rPr>
          <w:spacing w:val="20"/>
        </w:rPr>
        <w:t> </w:t>
      </w:r>
      <w:r>
        <w:rPr/>
        <w:t>(2007).</w:t>
      </w:r>
      <w:r>
        <w:rPr>
          <w:spacing w:val="24"/>
        </w:rPr>
        <w:t> </w:t>
      </w:r>
      <w:r>
        <w:rPr/>
        <w:t>To</w:t>
      </w:r>
      <w:r>
        <w:rPr>
          <w:spacing w:val="22"/>
        </w:rPr>
        <w:t> </w:t>
      </w:r>
      <w:r>
        <w:rPr/>
        <w:t>drink</w:t>
      </w:r>
      <w:r>
        <w:rPr>
          <w:spacing w:val="22"/>
        </w:rPr>
        <w:t> </w:t>
      </w:r>
      <w:r>
        <w:rPr/>
        <w:t>or</w:t>
      </w:r>
      <w:r>
        <w:rPr>
          <w:spacing w:val="23"/>
        </w:rPr>
        <w:t> </w:t>
      </w:r>
      <w:r>
        <w:rPr/>
        <w:t>not</w:t>
      </w:r>
      <w:r>
        <w:rPr>
          <w:spacing w:val="17"/>
        </w:rPr>
        <w:t> </w:t>
      </w:r>
      <w:r>
        <w:rPr/>
        <w:t>to</w:t>
      </w:r>
      <w:r>
        <w:rPr>
          <w:spacing w:val="27"/>
        </w:rPr>
        <w:t> </w:t>
      </w:r>
      <w:r>
        <w:rPr/>
        <w:t>drink?</w:t>
      </w:r>
      <w:r>
        <w:rPr>
          <w:spacing w:val="16"/>
        </w:rPr>
        <w:t> </w:t>
      </w:r>
      <w:r>
        <w:rPr/>
        <w:t>That</w:t>
      </w:r>
      <w:r>
        <w:rPr>
          <w:spacing w:val="27"/>
        </w:rPr>
        <w:t> </w:t>
      </w:r>
      <w:r>
        <w:rPr/>
        <w:t>is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question.</w:t>
      </w:r>
    </w:p>
    <w:p>
      <w:pPr>
        <w:spacing w:before="3"/>
        <w:ind w:left="833" w:right="0" w:firstLine="0"/>
        <w:jc w:val="left"/>
        <w:rPr>
          <w:sz w:val="24"/>
        </w:rPr>
      </w:pPr>
      <w:r>
        <w:rPr>
          <w:i/>
          <w:sz w:val="24"/>
        </w:rPr>
        <w:t>Circulation</w:t>
      </w:r>
      <w:r>
        <w:rPr>
          <w:sz w:val="24"/>
        </w:rPr>
        <w:t>, 116:</w:t>
      </w:r>
      <w:r>
        <w:rPr>
          <w:spacing w:val="-1"/>
          <w:sz w:val="24"/>
        </w:rPr>
        <w:t> </w:t>
      </w:r>
      <w:r>
        <w:rPr>
          <w:sz w:val="24"/>
        </w:rPr>
        <w:t>1306-17.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2" w:lineRule="auto"/>
        <w:ind w:left="833" w:right="642" w:hanging="567"/>
      </w:pPr>
      <w:r>
        <w:rPr/>
        <w:t>Koprowski,</w:t>
      </w:r>
      <w:r>
        <w:rPr>
          <w:spacing w:val="46"/>
        </w:rPr>
        <w:t> </w:t>
      </w:r>
      <w:r>
        <w:rPr/>
        <w:t>C.</w:t>
      </w:r>
      <w:r>
        <w:rPr>
          <w:spacing w:val="47"/>
        </w:rPr>
        <w:t> </w:t>
      </w:r>
      <w:r>
        <w:rPr/>
        <w:t>Ross,</w:t>
      </w:r>
      <w:r>
        <w:rPr>
          <w:spacing w:val="47"/>
        </w:rPr>
        <w:t> </w:t>
      </w:r>
      <w:r>
        <w:rPr/>
        <w:t>R.K.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Mack,</w:t>
      </w:r>
      <w:r>
        <w:rPr>
          <w:spacing w:val="46"/>
        </w:rPr>
        <w:t> </w:t>
      </w:r>
      <w:r>
        <w:rPr/>
        <w:t>W.J.</w:t>
      </w:r>
      <w:r>
        <w:rPr>
          <w:spacing w:val="47"/>
        </w:rPr>
        <w:t> </w:t>
      </w:r>
      <w:r>
        <w:rPr/>
        <w:t>(1999).</w:t>
      </w:r>
      <w:r>
        <w:rPr>
          <w:spacing w:val="47"/>
        </w:rPr>
        <w:t> </w:t>
      </w:r>
      <w:r>
        <w:rPr/>
        <w:t>Diet,</w:t>
      </w:r>
      <w:r>
        <w:rPr>
          <w:spacing w:val="47"/>
        </w:rPr>
        <w:t> </w:t>
      </w:r>
      <w:r>
        <w:rPr/>
        <w:t>body</w:t>
      </w:r>
      <w:r>
        <w:rPr>
          <w:spacing w:val="36"/>
        </w:rPr>
        <w:t> </w:t>
      </w:r>
      <w:r>
        <w:rPr/>
        <w:t>size</w:t>
      </w:r>
      <w:r>
        <w:rPr>
          <w:spacing w:val="44"/>
        </w:rPr>
        <w:t> </w:t>
      </w:r>
      <w:r>
        <w:rPr/>
        <w:t>and</w:t>
      </w:r>
      <w:r>
        <w:rPr>
          <w:spacing w:val="49"/>
        </w:rPr>
        <w:t> </w:t>
      </w:r>
      <w:r>
        <w:rPr/>
        <w:t>menarche</w:t>
      </w:r>
      <w:r>
        <w:rPr>
          <w:spacing w:val="49"/>
        </w:rPr>
        <w:t> </w:t>
      </w:r>
      <w:r>
        <w:rPr/>
        <w:t>in</w:t>
      </w:r>
      <w:r>
        <w:rPr>
          <w:spacing w:val="40"/>
        </w:rPr>
        <w:t> </w:t>
      </w:r>
      <w:r>
        <w:rPr/>
        <w:t>a</w:t>
      </w:r>
      <w:r>
        <w:rPr>
          <w:spacing w:val="-57"/>
        </w:rPr>
        <w:t> </w:t>
      </w:r>
      <w:r>
        <w:rPr/>
        <w:t>multiethnic cohort.</w:t>
      </w:r>
      <w:r>
        <w:rPr>
          <w:spacing w:val="3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Cancer</w:t>
      </w:r>
      <w:r>
        <w:rPr/>
        <w:t>,</w:t>
      </w:r>
      <w:r>
        <w:rPr>
          <w:spacing w:val="4"/>
        </w:rPr>
        <w:t> </w:t>
      </w:r>
      <w:r>
        <w:rPr/>
        <w:t>79:</w:t>
      </w:r>
      <w:r>
        <w:rPr>
          <w:spacing w:val="-3"/>
        </w:rPr>
        <w:t> </w:t>
      </w:r>
      <w:r>
        <w:rPr/>
        <w:t>1907-11.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2" w:lineRule="auto"/>
        <w:ind w:left="833" w:right="649" w:hanging="567"/>
      </w:pPr>
      <w:r>
        <w:rPr/>
        <w:t>Kovi,</w:t>
      </w:r>
      <w:r>
        <w:rPr>
          <w:spacing w:val="8"/>
        </w:rPr>
        <w:t> </w:t>
      </w:r>
      <w:r>
        <w:rPr/>
        <w:t>J.,</w:t>
      </w:r>
      <w:r>
        <w:rPr>
          <w:spacing w:val="5"/>
        </w:rPr>
        <w:t> </w:t>
      </w:r>
      <w:r>
        <w:rPr/>
        <w:t>Mohia,</w:t>
      </w:r>
      <w:r>
        <w:rPr>
          <w:spacing w:val="4"/>
        </w:rPr>
        <w:t> </w:t>
      </w:r>
      <w:r>
        <w:rPr/>
        <w:t>S.,</w:t>
      </w:r>
      <w:r>
        <w:rPr>
          <w:spacing w:val="4"/>
        </w:rPr>
        <w:t> </w:t>
      </w:r>
      <w:r>
        <w:rPr/>
        <w:t>Norris,</w:t>
      </w:r>
      <w:r>
        <w:rPr>
          <w:spacing w:val="4"/>
        </w:rPr>
        <w:t> </w:t>
      </w:r>
      <w:r>
        <w:rPr/>
        <w:t>H.J.,</w:t>
      </w:r>
      <w:r>
        <w:rPr>
          <w:spacing w:val="5"/>
        </w:rPr>
        <w:t> </w:t>
      </w:r>
      <w:r>
        <w:rPr/>
        <w:t>Sampson,</w:t>
      </w:r>
      <w:r>
        <w:rPr>
          <w:spacing w:val="4"/>
        </w:rPr>
        <w:t> </w:t>
      </w:r>
      <w:r>
        <w:rPr/>
        <w:t>C.C.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Heshmat,</w:t>
      </w:r>
      <w:r>
        <w:rPr>
          <w:spacing w:val="5"/>
        </w:rPr>
        <w:t> </w:t>
      </w:r>
      <w:r>
        <w:rPr/>
        <w:t>M.Y.</w:t>
      </w:r>
      <w:r>
        <w:rPr>
          <w:spacing w:val="-1"/>
        </w:rPr>
        <w:t> </w:t>
      </w:r>
      <w:r>
        <w:rPr/>
        <w:t>(1989).</w:t>
      </w:r>
      <w:r>
        <w:rPr>
          <w:spacing w:val="8"/>
        </w:rPr>
        <w:t> </w:t>
      </w:r>
      <w:r>
        <w:rPr/>
        <w:t>Breast</w:t>
      </w:r>
      <w:r>
        <w:rPr>
          <w:spacing w:val="7"/>
        </w:rPr>
        <w:t> </w:t>
      </w:r>
      <w:r>
        <w:rPr/>
        <w:t>cancer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black</w:t>
      </w:r>
      <w:r>
        <w:rPr>
          <w:spacing w:val="2"/>
        </w:rPr>
        <w:t> </w:t>
      </w:r>
      <w:r>
        <w:rPr/>
        <w:t>women.</w:t>
      </w:r>
      <w:r>
        <w:rPr>
          <w:spacing w:val="4"/>
        </w:rPr>
        <w:t> </w:t>
      </w:r>
      <w:r>
        <w:rPr>
          <w:i/>
        </w:rPr>
        <w:t>Pathol</w:t>
      </w:r>
      <w:r>
        <w:rPr>
          <w:i/>
          <w:spacing w:val="2"/>
        </w:rPr>
        <w:t> </w:t>
      </w:r>
      <w:r>
        <w:rPr>
          <w:i/>
        </w:rPr>
        <w:t>Ann</w:t>
      </w:r>
      <w:r>
        <w:rPr/>
        <w:t>,</w:t>
      </w:r>
      <w:r>
        <w:rPr>
          <w:spacing w:val="4"/>
        </w:rPr>
        <w:t> </w:t>
      </w:r>
      <w:r>
        <w:rPr/>
        <w:t>24:</w:t>
      </w:r>
      <w:r>
        <w:rPr>
          <w:spacing w:val="-3"/>
        </w:rPr>
        <w:t> </w:t>
      </w:r>
      <w:r>
        <w:rPr/>
        <w:t>199-218.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267"/>
      </w:pPr>
      <w:r>
        <w:rPr/>
        <w:t>Krouse,</w:t>
      </w:r>
      <w:r>
        <w:rPr>
          <w:spacing w:val="57"/>
        </w:rPr>
        <w:t> </w:t>
      </w:r>
      <w:r>
        <w:rPr/>
        <w:t>R.S.</w:t>
      </w:r>
      <w:r>
        <w:rPr>
          <w:spacing w:val="58"/>
        </w:rPr>
        <w:t> </w:t>
      </w:r>
      <w:r>
        <w:rPr/>
        <w:t>(2008).</w:t>
      </w:r>
      <w:r>
        <w:rPr>
          <w:spacing w:val="58"/>
        </w:rPr>
        <w:t> </w:t>
      </w:r>
      <w:r>
        <w:rPr/>
        <w:t>Palliative</w:t>
      </w:r>
      <w:r>
        <w:rPr>
          <w:spacing w:val="54"/>
        </w:rPr>
        <w:t> </w:t>
      </w:r>
      <w:r>
        <w:rPr/>
        <w:t>care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cancer</w:t>
      </w:r>
      <w:r>
        <w:rPr>
          <w:spacing w:val="56"/>
        </w:rPr>
        <w:t> </w:t>
      </w:r>
      <w:r>
        <w:rPr/>
        <w:t>patients:</w:t>
      </w:r>
      <w:r>
        <w:rPr>
          <w:spacing w:val="56"/>
        </w:rPr>
        <w:t> </w:t>
      </w:r>
      <w:r>
        <w:rPr/>
        <w:t>an</w:t>
      </w:r>
      <w:r>
        <w:rPr>
          <w:spacing w:val="56"/>
        </w:rPr>
        <w:t> </w:t>
      </w:r>
      <w:r>
        <w:rPr/>
        <w:t>interdisciplinary</w:t>
      </w:r>
      <w:r>
        <w:rPr>
          <w:spacing w:val="51"/>
        </w:rPr>
        <w:t> </w:t>
      </w:r>
      <w:r>
        <w:rPr/>
        <w:t>approach.</w:t>
      </w:r>
    </w:p>
    <w:p>
      <w:pPr>
        <w:spacing w:before="3"/>
        <w:ind w:left="833" w:right="0" w:firstLine="0"/>
        <w:jc w:val="left"/>
        <w:rPr>
          <w:sz w:val="24"/>
        </w:rPr>
      </w:pPr>
      <w:r>
        <w:rPr>
          <w:i/>
          <w:sz w:val="24"/>
        </w:rPr>
        <w:t>Cancer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Chemotherapy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 3:</w:t>
      </w:r>
      <w:r>
        <w:rPr>
          <w:spacing w:val="-2"/>
          <w:sz w:val="24"/>
        </w:rPr>
        <w:t> </w:t>
      </w:r>
      <w:r>
        <w:rPr>
          <w:sz w:val="24"/>
        </w:rPr>
        <w:t>152-160.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76" w:lineRule="auto" w:before="1"/>
        <w:ind w:left="833" w:right="773" w:hanging="567"/>
        <w:rPr>
          <w:i/>
        </w:rPr>
      </w:pPr>
      <w:r>
        <w:rPr/>
        <w:t>Labrèche,</w:t>
      </w:r>
      <w:r>
        <w:rPr>
          <w:spacing w:val="-3"/>
        </w:rPr>
        <w:t> </w:t>
      </w:r>
      <w:r>
        <w:rPr/>
        <w:t>F.,</w:t>
      </w:r>
      <w:r>
        <w:rPr>
          <w:spacing w:val="-3"/>
        </w:rPr>
        <w:t> </w:t>
      </w:r>
      <w:r>
        <w:rPr/>
        <w:t>Goldberg,</w:t>
      </w:r>
      <w:r>
        <w:rPr>
          <w:spacing w:val="-2"/>
        </w:rPr>
        <w:t> </w:t>
      </w:r>
      <w:r>
        <w:rPr/>
        <w:t>M.</w:t>
      </w:r>
      <w:r>
        <w:rPr>
          <w:spacing w:val="-3"/>
        </w:rPr>
        <w:t> </w:t>
      </w:r>
      <w:r>
        <w:rPr/>
        <w:t>S.,</w:t>
      </w:r>
      <w:r>
        <w:rPr>
          <w:spacing w:val="-2"/>
        </w:rPr>
        <w:t> </w:t>
      </w:r>
      <w:r>
        <w:rPr/>
        <w:t>Valois,</w:t>
      </w:r>
      <w:r>
        <w:rPr>
          <w:spacing w:val="-3"/>
        </w:rPr>
        <w:t> </w:t>
      </w:r>
      <w:r>
        <w:rPr/>
        <w:t>M.</w:t>
      </w:r>
      <w:r>
        <w:rPr>
          <w:spacing w:val="-3"/>
        </w:rPr>
        <w:t> </w:t>
      </w:r>
      <w:r>
        <w:rPr/>
        <w:t>F.,</w:t>
      </w:r>
      <w:r>
        <w:rPr>
          <w:spacing w:val="-2"/>
        </w:rPr>
        <w:t> </w:t>
      </w:r>
      <w:r>
        <w:rPr/>
        <w:t>Nadon,</w:t>
      </w:r>
      <w:r>
        <w:rPr>
          <w:spacing w:val="-3"/>
        </w:rPr>
        <w:t> </w:t>
      </w:r>
      <w:r>
        <w:rPr/>
        <w:t>L.,</w:t>
      </w:r>
      <w:r>
        <w:rPr>
          <w:spacing w:val="-2"/>
        </w:rPr>
        <w:t> </w:t>
      </w:r>
      <w:r>
        <w:rPr/>
        <w:t>Richardson</w:t>
      </w:r>
      <w:r>
        <w:rPr>
          <w:spacing w:val="-9"/>
        </w:rPr>
        <w:t> </w:t>
      </w:r>
      <w:r>
        <w:rPr/>
        <w:t>L.,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Lakhani,</w:t>
      </w:r>
      <w:r>
        <w:rPr>
          <w:spacing w:val="-3"/>
        </w:rPr>
        <w:t> </w:t>
      </w:r>
      <w:r>
        <w:rPr/>
        <w:t>R.</w:t>
      </w:r>
      <w:r>
        <w:rPr>
          <w:spacing w:val="-57"/>
        </w:rPr>
        <w:t> </w:t>
      </w:r>
      <w:r>
        <w:rPr/>
        <w:t>(2003). Occupational exposures to extremely low frequency magnetic fields and</w:t>
      </w:r>
      <w:r>
        <w:rPr>
          <w:spacing w:val="1"/>
        </w:rPr>
        <w:t> </w:t>
      </w:r>
      <w:r>
        <w:rPr/>
        <w:t>postmenopausal</w:t>
      </w:r>
      <w:r>
        <w:rPr>
          <w:spacing w:val="2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</w:t>
      </w:r>
      <w:r>
        <w:rPr>
          <w:i/>
        </w:rPr>
        <w:t>.</w:t>
      </w:r>
      <w:r>
        <w:rPr>
          <w:i/>
          <w:spacing w:val="4"/>
        </w:rPr>
        <w:t> </w:t>
      </w:r>
      <w:r>
        <w:rPr>
          <w:i/>
        </w:rPr>
        <w:t>Am</w:t>
      </w:r>
      <w:r>
        <w:rPr>
          <w:i/>
          <w:spacing w:val="1"/>
        </w:rPr>
        <w:t> </w:t>
      </w:r>
      <w:r>
        <w:rPr>
          <w:i/>
        </w:rPr>
        <w:t>J</w:t>
      </w:r>
      <w:r>
        <w:rPr>
          <w:i/>
          <w:spacing w:val="-3"/>
        </w:rPr>
        <w:t> </w:t>
      </w:r>
      <w:r>
        <w:rPr>
          <w:i/>
        </w:rPr>
        <w:t>Ind</w:t>
      </w:r>
      <w:r>
        <w:rPr>
          <w:i/>
          <w:spacing w:val="-4"/>
        </w:rPr>
        <w:t> </w:t>
      </w:r>
      <w:r>
        <w:rPr>
          <w:i/>
        </w:rPr>
        <w:t>Med</w:t>
      </w:r>
      <w:r>
        <w:rPr/>
        <w:t>,</w:t>
      </w:r>
      <w:r>
        <w:rPr>
          <w:spacing w:val="3"/>
        </w:rPr>
        <w:t> </w:t>
      </w:r>
      <w:r>
        <w:rPr/>
        <w:t>44:</w:t>
      </w:r>
      <w:r>
        <w:rPr>
          <w:spacing w:val="-7"/>
        </w:rPr>
        <w:t> </w:t>
      </w:r>
      <w:r>
        <w:rPr/>
        <w:t>643–652</w:t>
      </w:r>
      <w:r>
        <w:rPr>
          <w:i/>
        </w:rPr>
        <w:t>.</w:t>
      </w:r>
    </w:p>
    <w:p>
      <w:pPr>
        <w:pStyle w:val="BodyText"/>
        <w:spacing w:before="199"/>
        <w:ind w:left="833" w:right="715" w:hanging="567"/>
        <w:jc w:val="both"/>
      </w:pPr>
      <w:r>
        <w:rPr/>
        <w:t>Landheer, M.L., Therasse, P. and van de Velde, C.J. (2001). The importance of quality</w:t>
      </w:r>
      <w:r>
        <w:rPr>
          <w:spacing w:val="1"/>
        </w:rPr>
        <w:t> </w:t>
      </w:r>
      <w:r>
        <w:rPr/>
        <w:t>assurance in surgical oncology in the treatment of colorectal cancer. </w:t>
      </w:r>
      <w:r>
        <w:rPr>
          <w:i/>
        </w:rPr>
        <w:t>Surg Oncol Clin</w:t>
      </w:r>
      <w:r>
        <w:rPr>
          <w:i/>
          <w:spacing w:val="1"/>
        </w:rPr>
        <w:t> </w:t>
      </w:r>
      <w:r>
        <w:rPr>
          <w:i/>
        </w:rPr>
        <w:t>North</w:t>
      </w:r>
      <w:r>
        <w:rPr>
          <w:i/>
          <w:spacing w:val="1"/>
        </w:rPr>
        <w:t> </w:t>
      </w:r>
      <w:r>
        <w:rPr>
          <w:i/>
        </w:rPr>
        <w:t>Am</w:t>
      </w:r>
      <w:r>
        <w:rPr/>
        <w:t>,</w:t>
      </w:r>
      <w:r>
        <w:rPr>
          <w:spacing w:val="4"/>
        </w:rPr>
        <w:t> </w:t>
      </w:r>
      <w:r>
        <w:rPr/>
        <w:t>9:</w:t>
      </w:r>
      <w:r>
        <w:rPr>
          <w:spacing w:val="-2"/>
        </w:rPr>
        <w:t> </w:t>
      </w:r>
      <w:r>
        <w:rPr/>
        <w:t>147</w:t>
      </w:r>
      <w:r>
        <w:rPr>
          <w:spacing w:val="-2"/>
        </w:rPr>
        <w:t> </w:t>
      </w:r>
      <w:r>
        <w:rPr/>
        <w:t>-885.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15" w:hanging="567"/>
        <w:jc w:val="both"/>
      </w:pPr>
      <w:r>
        <w:rPr/>
        <w:t>Lanin, D.R., Matthew, H.F., Mitchell, J. and Swanson M.S. (2002). Impacting cultural</w:t>
      </w:r>
      <w:r>
        <w:rPr>
          <w:spacing w:val="1"/>
        </w:rPr>
        <w:t> </w:t>
      </w:r>
      <w:r>
        <w:rPr/>
        <w:t>attitudes in African-American women to decrease breast cancer. </w:t>
      </w:r>
      <w:r>
        <w:rPr>
          <w:i/>
        </w:rPr>
        <w:t>Am J Surg</w:t>
      </w:r>
      <w:r>
        <w:rPr/>
        <w:t>, 184: 418-</w:t>
      </w:r>
      <w:r>
        <w:rPr>
          <w:spacing w:val="-57"/>
        </w:rPr>
        <w:t> </w:t>
      </w:r>
      <w:r>
        <w:rPr/>
        <w:t>428.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833" w:right="713" w:hanging="567"/>
        <w:jc w:val="both"/>
      </w:pPr>
      <w:r>
        <w:rPr/>
        <w:t>Levi, F., Randimbison, L., Te, V. and Vecchia, C.L. (2006). Cancer risk after radiotherapy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cancer.</w:t>
      </w:r>
      <w:r>
        <w:rPr>
          <w:spacing w:val="4"/>
        </w:rPr>
        <w:t> </w:t>
      </w:r>
      <w:r>
        <w:rPr>
          <w:i/>
        </w:rPr>
        <w:t>British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95:</w:t>
      </w:r>
      <w:r>
        <w:rPr>
          <w:spacing w:val="2"/>
        </w:rPr>
        <w:t> </w:t>
      </w:r>
      <w:r>
        <w:rPr/>
        <w:t>390.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 w:before="1"/>
        <w:ind w:left="833" w:right="715" w:hanging="567"/>
        <w:jc w:val="both"/>
      </w:pPr>
      <w:r>
        <w:rPr/>
        <w:t>Levy, M.H. and Samuel, T.A. (2005). Management of cancer pain. </w:t>
      </w:r>
      <w:r>
        <w:rPr>
          <w:i/>
        </w:rPr>
        <w:t>Semin Oncology</w:t>
      </w:r>
      <w:r>
        <w:rPr/>
        <w:t>, 32:</w:t>
      </w:r>
      <w:r>
        <w:rPr>
          <w:spacing w:val="1"/>
        </w:rPr>
        <w:t> </w:t>
      </w:r>
      <w:r>
        <w:rPr/>
        <w:t>179-93.</w:t>
      </w:r>
    </w:p>
    <w:p>
      <w:pPr>
        <w:pStyle w:val="BodyText"/>
        <w:spacing w:before="4"/>
        <w:rPr>
          <w:sz w:val="20"/>
        </w:rPr>
      </w:pPr>
    </w:p>
    <w:p>
      <w:pPr>
        <w:spacing w:line="240" w:lineRule="auto" w:before="0"/>
        <w:ind w:left="833" w:right="722" w:hanging="567"/>
        <w:jc w:val="both"/>
        <w:rPr>
          <w:sz w:val="24"/>
        </w:rPr>
      </w:pPr>
      <w:r>
        <w:rPr>
          <w:sz w:val="24"/>
        </w:rPr>
        <w:t>Lopez, A. and Murray,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1"/>
          <w:sz w:val="24"/>
        </w:rPr>
        <w:t> </w:t>
      </w:r>
      <w:r>
        <w:rPr>
          <w:i/>
          <w:sz w:val="24"/>
        </w:rPr>
        <w:t>The Global burden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comprehensive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 of mortality and disability from diseases, injuries and risk factors in 1990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projected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2020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Boston</w:t>
      </w:r>
      <w:r>
        <w:rPr>
          <w:spacing w:val="-3"/>
          <w:sz w:val="24"/>
        </w:rPr>
        <w:t> </w:t>
      </w:r>
      <w:r>
        <w:rPr>
          <w:sz w:val="24"/>
        </w:rPr>
        <w:t>M.</w:t>
      </w:r>
      <w:r>
        <w:rPr>
          <w:spacing w:val="3"/>
          <w:sz w:val="24"/>
        </w:rPr>
        <w:t> </w:t>
      </w:r>
      <w:r>
        <w:rPr>
          <w:sz w:val="24"/>
        </w:rPr>
        <w:t>A.</w:t>
      </w:r>
      <w:r>
        <w:rPr>
          <w:spacing w:val="3"/>
          <w:sz w:val="24"/>
        </w:rPr>
        <w:t> </w:t>
      </w:r>
      <w:r>
        <w:rPr>
          <w:sz w:val="24"/>
        </w:rPr>
        <w:t>Harvard</w:t>
      </w:r>
      <w:r>
        <w:rPr>
          <w:spacing w:val="2"/>
          <w:sz w:val="24"/>
        </w:rPr>
        <w:t> </w:t>
      </w:r>
      <w:r>
        <w:rPr>
          <w:sz w:val="24"/>
        </w:rPr>
        <w:t>University</w:t>
      </w:r>
      <w:r>
        <w:rPr>
          <w:spacing w:val="-9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19" w:hanging="567"/>
        <w:jc w:val="both"/>
      </w:pPr>
      <w:r>
        <w:rPr/>
        <w:t>Lord, S., Ghersi, D., Gatteralli, M., Wortley, S., Wilcken, N., Thorton, C. E. and Simes, J.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Anti-tumor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regimens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metastatic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cancer.</w:t>
      </w:r>
      <w:r>
        <w:rPr>
          <w:spacing w:val="1"/>
        </w:rPr>
        <w:t> </w:t>
      </w:r>
      <w:r>
        <w:rPr/>
        <w:t>Cochrane database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systemic</w:t>
      </w:r>
      <w:r>
        <w:rPr>
          <w:spacing w:val="1"/>
        </w:rPr>
        <w:t> </w:t>
      </w:r>
      <w:r>
        <w:rPr/>
        <w:t>reviews 2004.</w:t>
      </w:r>
      <w:r>
        <w:rPr>
          <w:spacing w:val="3"/>
        </w:rPr>
        <w:t> </w:t>
      </w:r>
      <w:r>
        <w:rPr/>
        <w:t>Issue</w:t>
      </w:r>
      <w:r>
        <w:rPr>
          <w:spacing w:val="1"/>
        </w:rPr>
        <w:t> </w:t>
      </w:r>
      <w:r>
        <w:rPr/>
        <w:t>4.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spacing w:line="242" w:lineRule="auto" w:before="68"/>
        <w:ind w:left="833" w:right="718" w:hanging="567"/>
        <w:jc w:val="both"/>
        <w:rPr>
          <w:sz w:val="24"/>
        </w:rPr>
      </w:pPr>
      <w:r>
        <w:rPr>
          <w:sz w:val="24"/>
        </w:rPr>
        <w:t>Lynn, J. (2004). </w:t>
      </w:r>
      <w:r>
        <w:rPr>
          <w:i/>
          <w:sz w:val="24"/>
        </w:rPr>
        <w:t>Sick to death and not going to take anymore: reforming health care for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life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Berkeley: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California Press.</w:t>
      </w:r>
      <w:r>
        <w:rPr>
          <w:spacing w:val="3"/>
          <w:sz w:val="24"/>
        </w:rPr>
        <w:t> </w:t>
      </w:r>
      <w:r>
        <w:rPr>
          <w:sz w:val="24"/>
        </w:rPr>
        <w:t>pp</w:t>
      </w:r>
      <w:r>
        <w:rPr>
          <w:spacing w:val="2"/>
          <w:sz w:val="24"/>
        </w:rPr>
        <w:t> </w:t>
      </w:r>
      <w:r>
        <w:rPr>
          <w:sz w:val="24"/>
        </w:rPr>
        <w:t>72.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833" w:right="715" w:hanging="567"/>
        <w:jc w:val="both"/>
      </w:pPr>
      <w:r>
        <w:rPr/>
        <w:t>Ma, H., Bernstein, L., Pike, M.C. and Ursin, G. (2006). Reproductive factors and breast</w:t>
      </w:r>
      <w:r>
        <w:rPr>
          <w:spacing w:val="1"/>
        </w:rPr>
        <w:t> </w:t>
      </w:r>
      <w:r>
        <w:rPr/>
        <w:t>cancer risk according to joint</w:t>
      </w:r>
      <w:r>
        <w:rPr>
          <w:spacing w:val="1"/>
        </w:rPr>
        <w:t> </w:t>
      </w:r>
      <w:r>
        <w:rPr/>
        <w:t>estrogen and progesterone receptor status: a meta-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epidemiological</w:t>
      </w:r>
      <w:r>
        <w:rPr>
          <w:spacing w:val="-2"/>
        </w:rPr>
        <w:t> </w:t>
      </w:r>
      <w:r>
        <w:rPr/>
        <w:t>studies.</w:t>
      </w:r>
      <w:r>
        <w:rPr>
          <w:spacing w:val="4"/>
        </w:rPr>
        <w:t> </w:t>
      </w:r>
      <w:r>
        <w:rPr/>
        <w:t>8:</w:t>
      </w:r>
      <w:r>
        <w:rPr>
          <w:spacing w:val="1"/>
        </w:rPr>
        <w:t> </w:t>
      </w:r>
      <w:r>
        <w:rPr/>
        <w:t>43.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13" w:hanging="567"/>
        <w:jc w:val="both"/>
      </w:pPr>
      <w:r>
        <w:rPr/>
        <w:t>Madigan, M.B., Ziegler, R.G., Benichou, J., Byrne, C. and Hoover, R.N. (1995). Proportion</w:t>
      </w:r>
      <w:r>
        <w:rPr>
          <w:spacing w:val="-57"/>
        </w:rPr>
        <w:t> </w:t>
      </w:r>
      <w:r>
        <w:rPr/>
        <w:t>of breast cancer cases in the United States explained by well-established risk factors.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National</w:t>
      </w:r>
      <w:r>
        <w:rPr>
          <w:i/>
          <w:spacing w:val="2"/>
        </w:rPr>
        <w:t> </w:t>
      </w:r>
      <w:r>
        <w:rPr>
          <w:i/>
        </w:rPr>
        <w:t>Cancer Inst</w:t>
      </w:r>
      <w:r>
        <w:rPr/>
        <w:t>,</w:t>
      </w:r>
      <w:r>
        <w:rPr>
          <w:spacing w:val="3"/>
        </w:rPr>
        <w:t> </w:t>
      </w:r>
      <w:r>
        <w:rPr/>
        <w:t>22:</w:t>
      </w:r>
      <w:r>
        <w:rPr>
          <w:spacing w:val="2"/>
        </w:rPr>
        <w:t> </w:t>
      </w:r>
      <w:r>
        <w:rPr/>
        <w:t>1681-</w:t>
      </w:r>
      <w:r>
        <w:rPr>
          <w:spacing w:val="4"/>
        </w:rPr>
        <w:t> </w:t>
      </w:r>
      <w:r>
        <w:rPr/>
        <w:t>85.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833" w:right="712" w:hanging="567"/>
        <w:jc w:val="both"/>
      </w:pPr>
      <w:r>
        <w:rPr/>
        <w:t>Marati,</w:t>
      </w:r>
      <w:r>
        <w:rPr>
          <w:spacing w:val="1"/>
        </w:rPr>
        <w:t> </w:t>
      </w:r>
      <w:r>
        <w:rPr/>
        <w:t>S.S.,</w:t>
      </w:r>
      <w:r>
        <w:rPr>
          <w:spacing w:val="1"/>
        </w:rPr>
        <w:t> </w:t>
      </w:r>
      <w:r>
        <w:rPr/>
        <w:t>Willet,</w:t>
      </w:r>
      <w:r>
        <w:rPr>
          <w:spacing w:val="1"/>
        </w:rPr>
        <w:t> </w:t>
      </w:r>
      <w:r>
        <w:rPr/>
        <w:t>W.C.,</w:t>
      </w:r>
      <w:r>
        <w:rPr>
          <w:spacing w:val="1"/>
        </w:rPr>
        <w:t> </w:t>
      </w:r>
      <w:r>
        <w:rPr/>
        <w:t>Feskaniah,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Rosner,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Colditz,</w:t>
      </w:r>
      <w:r>
        <w:rPr>
          <w:spacing w:val="1"/>
        </w:rPr>
        <w:t> </w:t>
      </w:r>
      <w:r>
        <w:rPr/>
        <w:t>G.A.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prospective study of age-specific physical activity and premenopausal breast cancer.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National</w:t>
      </w:r>
      <w:r>
        <w:rPr>
          <w:i/>
          <w:spacing w:val="2"/>
        </w:rPr>
        <w:t> </w:t>
      </w:r>
      <w:r>
        <w:rPr>
          <w:i/>
        </w:rPr>
        <w:t>Cancer Institute</w:t>
      </w:r>
      <w:r>
        <w:rPr/>
        <w:t>,</w:t>
      </w:r>
      <w:r>
        <w:rPr>
          <w:spacing w:val="3"/>
        </w:rPr>
        <w:t> </w:t>
      </w:r>
      <w:r>
        <w:rPr/>
        <w:t>100:</w:t>
      </w:r>
      <w:r>
        <w:rPr>
          <w:spacing w:val="-2"/>
        </w:rPr>
        <w:t> </w:t>
      </w:r>
      <w:r>
        <w:rPr/>
        <w:t>728-</w:t>
      </w:r>
      <w:r>
        <w:rPr>
          <w:spacing w:val="4"/>
        </w:rPr>
        <w:t> </w:t>
      </w:r>
      <w:r>
        <w:rPr/>
        <w:t>37.</w:t>
      </w:r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833" w:right="719" w:hanging="567"/>
        <w:jc w:val="both"/>
        <w:rPr>
          <w:sz w:val="24"/>
        </w:rPr>
      </w:pPr>
      <w:r>
        <w:rPr>
          <w:sz w:val="24"/>
        </w:rPr>
        <w:t>McCormack, V.A. and dos Santos Silva, I. (2006). Breast density and parenchymal patterns</w:t>
      </w:r>
      <w:r>
        <w:rPr>
          <w:spacing w:val="-57"/>
          <w:sz w:val="24"/>
        </w:rPr>
        <w:t> </w:t>
      </w:r>
      <w:r>
        <w:rPr>
          <w:sz w:val="24"/>
        </w:rPr>
        <w:t>as markers of breast cancer risk: a meta-analysis. </w:t>
      </w:r>
      <w:r>
        <w:rPr>
          <w:i/>
          <w:sz w:val="24"/>
        </w:rPr>
        <w:t>Cancer Epidemiology Biomarkers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Prevention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15:</w:t>
      </w:r>
      <w:r>
        <w:rPr>
          <w:spacing w:val="2"/>
          <w:sz w:val="24"/>
        </w:rPr>
        <w:t> </w:t>
      </w:r>
      <w:r>
        <w:rPr>
          <w:sz w:val="24"/>
        </w:rPr>
        <w:t>1159-69.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833" w:right="720" w:hanging="567"/>
        <w:jc w:val="both"/>
      </w:pPr>
      <w:r>
        <w:rPr/>
        <w:t>Megdal, S.P., Kroenke, C.H., Laden, F., Pukkala, E. and Schernhammer, E.S. (2005). Night</w:t>
      </w:r>
      <w:r>
        <w:rPr>
          <w:spacing w:val="-57"/>
        </w:rPr>
        <w:t> </w:t>
      </w:r>
      <w:r>
        <w:rPr/>
        <w:t>work and breast cancer risk: a systemic review and meta-analysis. </w:t>
      </w:r>
      <w:r>
        <w:rPr>
          <w:i/>
        </w:rPr>
        <w:t>Eur J Cancer</w:t>
      </w:r>
      <w:r>
        <w:rPr/>
        <w:t>, 41:</w:t>
      </w:r>
      <w:r>
        <w:rPr>
          <w:spacing w:val="1"/>
        </w:rPr>
        <w:t> </w:t>
      </w:r>
      <w:r>
        <w:rPr/>
        <w:t>2023-32.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833" w:right="721" w:hanging="567"/>
        <w:jc w:val="both"/>
      </w:pPr>
      <w:r>
        <w:rPr/>
        <w:t>Melbye, M., Wohlfahrt, J., Olsen, J.H., Frisch, M., Westergaard, T., Helwerg-Larsen, K.</w:t>
      </w:r>
      <w:r>
        <w:rPr>
          <w:spacing w:val="1"/>
        </w:rPr>
        <w:t> </w:t>
      </w:r>
      <w:r>
        <w:rPr/>
        <w:t>and Anderson, P.K. (1997). Induced abortion and the risk for breast cancer. </w:t>
      </w:r>
      <w:r>
        <w:rPr>
          <w:i/>
        </w:rPr>
        <w:t>Cancer,</w:t>
      </w:r>
      <w:r>
        <w:rPr>
          <w:i/>
          <w:spacing w:val="1"/>
        </w:rPr>
        <w:t> </w:t>
      </w:r>
      <w:r>
        <w:rPr/>
        <w:t>336:</w:t>
      </w:r>
      <w:r>
        <w:rPr>
          <w:spacing w:val="2"/>
        </w:rPr>
        <w:t> </w:t>
      </w:r>
      <w:r>
        <w:rPr/>
        <w:t>81-85.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833" w:right="714" w:hanging="567"/>
        <w:jc w:val="both"/>
      </w:pPr>
      <w:r>
        <w:rPr/>
        <w:t>Metcalfe, K.A., Finch, A. and Poll. A. (2009). Breast cancer risks in women with a family</w:t>
      </w:r>
      <w:r>
        <w:rPr>
          <w:spacing w:val="1"/>
        </w:rPr>
        <w:t> </w:t>
      </w:r>
      <w:r>
        <w:rPr/>
        <w:t>history of breast or ovarian cancer who have tested negative for a BRCA1 or BRCA2</w:t>
      </w:r>
      <w:r>
        <w:rPr>
          <w:spacing w:val="1"/>
        </w:rPr>
        <w:t> </w:t>
      </w:r>
      <w:r>
        <w:rPr/>
        <w:t>mutation.</w:t>
      </w:r>
      <w:r>
        <w:rPr>
          <w:spacing w:val="4"/>
        </w:rPr>
        <w:t> </w:t>
      </w:r>
      <w:r>
        <w:rPr>
          <w:i/>
        </w:rPr>
        <w:t>British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100:421-5.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21" w:hanging="567"/>
        <w:jc w:val="both"/>
      </w:pPr>
      <w:r>
        <w:rPr/>
        <w:t>Michelis, K.B., Xue, F., Colditz, G.A. and Willet, W.C. (2007). Induced and spontaneous</w:t>
      </w:r>
      <w:r>
        <w:rPr>
          <w:spacing w:val="1"/>
        </w:rPr>
        <w:t> </w:t>
      </w:r>
      <w:r>
        <w:rPr/>
        <w:t>abortion and incidence of breast cancer among women: a prospective cohort study.</w:t>
      </w:r>
      <w:r>
        <w:rPr>
          <w:spacing w:val="1"/>
        </w:rPr>
        <w:t> </w:t>
      </w:r>
      <w:r>
        <w:rPr>
          <w:i/>
        </w:rPr>
        <w:t>Arch</w:t>
      </w:r>
      <w:r>
        <w:rPr>
          <w:i/>
          <w:spacing w:val="1"/>
        </w:rPr>
        <w:t> </w:t>
      </w:r>
      <w:r>
        <w:rPr>
          <w:i/>
        </w:rPr>
        <w:t>Intern</w:t>
      </w:r>
      <w:r>
        <w:rPr>
          <w:i/>
          <w:spacing w:val="2"/>
        </w:rPr>
        <w:t> </w:t>
      </w:r>
      <w:r>
        <w:rPr>
          <w:i/>
        </w:rPr>
        <w:t>Med</w:t>
      </w:r>
      <w:r>
        <w:rPr/>
        <w:t>, 167:</w:t>
      </w:r>
      <w:r>
        <w:rPr>
          <w:spacing w:val="2"/>
        </w:rPr>
        <w:t> </w:t>
      </w:r>
      <w:r>
        <w:rPr/>
        <w:t>814-820.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833" w:right="711" w:hanging="567"/>
        <w:jc w:val="both"/>
      </w:pPr>
      <w:r>
        <w:rPr/>
        <w:t>Middleton, L.P., Chen, V., Perkins, G.H., Pinn, V. and Page, D. (2003). Histopathology of</w:t>
      </w:r>
      <w:r>
        <w:rPr>
          <w:spacing w:val="1"/>
        </w:rPr>
        <w:t> </w:t>
      </w:r>
      <w:r>
        <w:rPr/>
        <w:t>breast</w:t>
      </w:r>
      <w:r>
        <w:rPr>
          <w:spacing w:val="5"/>
        </w:rPr>
        <w:t> </w:t>
      </w:r>
      <w:r>
        <w:rPr/>
        <w:t>cancer</w:t>
      </w:r>
      <w:r>
        <w:rPr>
          <w:spacing w:val="2"/>
        </w:rPr>
        <w:t> </w:t>
      </w:r>
      <w:r>
        <w:rPr/>
        <w:t>among African-American</w:t>
      </w:r>
      <w:r>
        <w:rPr>
          <w:spacing w:val="-4"/>
        </w:rPr>
        <w:t> </w:t>
      </w:r>
      <w:r>
        <w:rPr/>
        <w:t>women</w:t>
      </w:r>
      <w:r>
        <w:rPr>
          <w:i/>
        </w:rPr>
        <w:t>.</w:t>
      </w:r>
      <w:r>
        <w:rPr>
          <w:i/>
          <w:spacing w:val="2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97: 253-257.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833" w:right="715" w:hanging="567"/>
        <w:jc w:val="both"/>
      </w:pPr>
      <w:r>
        <w:rPr/>
        <w:t>Miller, C., Freeman, M. and Ross, N. (2001). Interprofessional practice in health and social</w:t>
      </w:r>
      <w:r>
        <w:rPr>
          <w:spacing w:val="1"/>
        </w:rPr>
        <w:t> </w:t>
      </w:r>
      <w:r>
        <w:rPr/>
        <w:t>care: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the shared</w:t>
      </w:r>
      <w:r>
        <w:rPr>
          <w:spacing w:val="6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agenda.</w:t>
      </w:r>
      <w:r>
        <w:rPr>
          <w:spacing w:val="4"/>
        </w:rPr>
        <w:t> </w:t>
      </w:r>
      <w:r>
        <w:rPr/>
        <w:t>London.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833" w:right="715" w:hanging="567"/>
        <w:jc w:val="both"/>
      </w:pPr>
      <w:r>
        <w:rPr/>
        <w:t>Miller,</w:t>
      </w:r>
      <w:r>
        <w:rPr>
          <w:spacing w:val="1"/>
        </w:rPr>
        <w:t> </w:t>
      </w:r>
      <w:r>
        <w:rPr/>
        <w:t>R.C.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Brinkman,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bones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pharmacists’</w:t>
      </w:r>
      <w:r>
        <w:rPr>
          <w:spacing w:val="1"/>
        </w:rPr>
        <w:t> </w:t>
      </w:r>
      <w:r>
        <w:rPr/>
        <w:t>role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managing cancer therapy induced bone loss. Accreditation Council for Pharmacy</w:t>
      </w:r>
      <w:r>
        <w:rPr>
          <w:spacing w:val="1"/>
        </w:rPr>
        <w:t> </w:t>
      </w:r>
      <w:r>
        <w:rPr/>
        <w:t>education.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68"/>
        <w:ind w:left="833" w:right="718" w:hanging="567"/>
        <w:jc w:val="both"/>
      </w:pPr>
      <w:r>
        <w:rPr/>
        <w:t>Missimer,</w:t>
      </w:r>
      <w:r>
        <w:rPr>
          <w:spacing w:val="1"/>
        </w:rPr>
        <w:t> </w:t>
      </w:r>
      <w:r>
        <w:rPr/>
        <w:t>S.A,</w:t>
      </w:r>
      <w:r>
        <w:rPr>
          <w:spacing w:val="1"/>
        </w:rPr>
        <w:t> </w:t>
      </w:r>
      <w:r>
        <w:rPr/>
        <w:t>Smith-Warner,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Spielgman,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dairy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consumption and breast cancer: a pooled analysis of cohort studies.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Epidemiology</w:t>
      </w:r>
      <w:r>
        <w:rPr/>
        <w:t>, 31:</w:t>
      </w:r>
      <w:r>
        <w:rPr>
          <w:spacing w:val="-2"/>
        </w:rPr>
        <w:t> </w:t>
      </w:r>
      <w:r>
        <w:rPr/>
        <w:t>78-85.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833" w:right="719" w:hanging="567"/>
        <w:jc w:val="both"/>
      </w:pPr>
      <w:r>
        <w:rPr/>
        <w:t>Montazeri, A., Vahdaninia, M., Harirchi, T., Harirchi, A.M., Sajadian, A., Khaleghi, F.,</w:t>
      </w:r>
      <w:r>
        <w:rPr>
          <w:spacing w:val="1"/>
        </w:rPr>
        <w:t> </w:t>
      </w:r>
      <w:r>
        <w:rPr/>
        <w:t>Ebrahimi, M., Haghighat, S. and Jarrandi, S. (2008).</w:t>
      </w:r>
      <w:r>
        <w:rPr>
          <w:spacing w:val="1"/>
        </w:rPr>
        <w:t> </w:t>
      </w:r>
      <w:r>
        <w:rPr/>
        <w:t>Breast cancer in Iran: need for</w:t>
      </w:r>
      <w:r>
        <w:rPr>
          <w:spacing w:val="1"/>
        </w:rPr>
        <w:t> </w:t>
      </w:r>
      <w:r>
        <w:rPr/>
        <w:t>greater women awareness of warning signs and effective screening methods. </w:t>
      </w:r>
      <w:r>
        <w:rPr>
          <w:i/>
        </w:rPr>
        <w:t>Asia</w:t>
      </w:r>
      <w:r>
        <w:rPr>
          <w:i/>
          <w:spacing w:val="1"/>
        </w:rPr>
        <w:t> </w:t>
      </w:r>
      <w:r>
        <w:rPr>
          <w:i/>
        </w:rPr>
        <w:t>Pacific Family</w:t>
      </w:r>
      <w:r>
        <w:rPr>
          <w:i/>
          <w:spacing w:val="1"/>
        </w:rPr>
        <w:t> </w:t>
      </w:r>
      <w:r>
        <w:rPr>
          <w:i/>
        </w:rPr>
        <w:t>Medcine</w:t>
      </w:r>
      <w:r>
        <w:rPr/>
        <w:t>, 7:</w:t>
      </w:r>
      <w:r>
        <w:rPr>
          <w:spacing w:val="2"/>
        </w:rPr>
        <w:t> </w:t>
      </w:r>
      <w:r>
        <w:rPr/>
        <w:t>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67" w:right="0" w:firstLine="0"/>
        <w:jc w:val="left"/>
        <w:rPr>
          <w:sz w:val="24"/>
        </w:rPr>
      </w:pPr>
      <w:r>
        <w:rPr>
          <w:sz w:val="24"/>
        </w:rPr>
        <w:t>Morris,</w:t>
      </w:r>
      <w:r>
        <w:rPr>
          <w:spacing w:val="-1"/>
          <w:sz w:val="24"/>
        </w:rPr>
        <w:t> </w:t>
      </w:r>
      <w:r>
        <w:rPr>
          <w:sz w:val="24"/>
        </w:rPr>
        <w:t>K. (2003).</w:t>
      </w:r>
      <w:r>
        <w:rPr>
          <w:spacing w:val="53"/>
          <w:sz w:val="24"/>
        </w:rPr>
        <w:t> </w:t>
      </w:r>
      <w:r>
        <w:rPr>
          <w:sz w:val="24"/>
        </w:rPr>
        <w:t>Cancer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Africa.</w:t>
      </w:r>
      <w:r>
        <w:rPr>
          <w:spacing w:val="1"/>
          <w:sz w:val="24"/>
        </w:rPr>
        <w:t> </w:t>
      </w:r>
      <w:r>
        <w:rPr>
          <w:i/>
          <w:sz w:val="24"/>
        </w:rPr>
        <w:t>Lancet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4:</w:t>
      </w:r>
      <w:r>
        <w:rPr>
          <w:spacing w:val="-2"/>
          <w:sz w:val="24"/>
        </w:rPr>
        <w:t> </w:t>
      </w:r>
      <w:r>
        <w:rPr>
          <w:sz w:val="24"/>
        </w:rPr>
        <w:t>5.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833" w:right="716" w:hanging="567"/>
        <w:jc w:val="both"/>
      </w:pPr>
      <w:r>
        <w:rPr/>
        <w:t>Nagata, C., Mizoue, T., Tanaka, K., Tsuji, I., Wakai, K., Inoue, M., and Tsugane, S. (2006).</w:t>
      </w:r>
      <w:r>
        <w:rPr>
          <w:spacing w:val="-57"/>
        </w:rPr>
        <w:t> </w:t>
      </w:r>
      <w:r>
        <w:rPr/>
        <w:t>Tobacco smoking and breast cancer risk: an evaluation based on a systemic review of</w:t>
      </w:r>
      <w:r>
        <w:rPr>
          <w:spacing w:val="-57"/>
        </w:rPr>
        <w:t> </w:t>
      </w:r>
      <w:r>
        <w:rPr/>
        <w:t>epidemiological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Japanese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>
          <w:i/>
        </w:rPr>
        <w:t>Japanese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Oncology</w:t>
      </w:r>
      <w:r>
        <w:rPr/>
        <w:t>.</w:t>
      </w:r>
      <w:r>
        <w:rPr>
          <w:spacing w:val="4"/>
        </w:rPr>
        <w:t> </w:t>
      </w:r>
      <w:r>
        <w:rPr/>
        <w:t>36:</w:t>
      </w:r>
      <w:r>
        <w:rPr>
          <w:spacing w:val="-2"/>
        </w:rPr>
        <w:t> </w:t>
      </w:r>
      <w:r>
        <w:rPr/>
        <w:t>387-394.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33" w:right="713" w:hanging="567"/>
        <w:jc w:val="both"/>
      </w:pPr>
      <w:r>
        <w:rPr/>
        <w:t>Namer, M., Luporsi, E., Giligorov, J., Lokiec, F. and Spielmann, M. (2008). The use of</w:t>
      </w:r>
      <w:r>
        <w:rPr>
          <w:spacing w:val="1"/>
        </w:rPr>
        <w:t> </w:t>
      </w:r>
      <w:r>
        <w:rPr/>
        <w:t>deodorants/antiperspirants does not constitute a risk factor for breast cancer.</w:t>
      </w:r>
      <w:r>
        <w:rPr>
          <w:spacing w:val="1"/>
        </w:rPr>
        <w:t> </w:t>
      </w:r>
      <w:r>
        <w:rPr>
          <w:i/>
        </w:rPr>
        <w:t>Cancer</w:t>
      </w:r>
      <w:r>
        <w:rPr/>
        <w:t>,</w:t>
      </w:r>
      <w:r>
        <w:rPr>
          <w:spacing w:val="1"/>
        </w:rPr>
        <w:t> </w:t>
      </w:r>
      <w:r>
        <w:rPr/>
        <w:t>95:</w:t>
      </w:r>
      <w:r>
        <w:rPr>
          <w:spacing w:val="1"/>
        </w:rPr>
        <w:t> </w:t>
      </w:r>
      <w:r>
        <w:rPr/>
        <w:t>871-</w:t>
      </w:r>
      <w:r>
        <w:rPr>
          <w:spacing w:val="4"/>
        </w:rPr>
        <w:t> </w:t>
      </w:r>
      <w:r>
        <w:rPr/>
        <w:t>80.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8" w:lineRule="auto"/>
        <w:ind w:left="267" w:right="1049"/>
      </w:pPr>
      <w:r>
        <w:rPr/>
        <w:t>National Breast and Ovarian Cancer Center, (2009). Palliative Care. </w:t>
      </w:r>
      <w:hyperlink r:id="rId33">
        <w:r>
          <w:rPr/>
          <w:t>www.nbocc.org.au/</w:t>
        </w:r>
      </w:hyperlink>
      <w:r>
        <w:rPr>
          <w:spacing w:val="-57"/>
        </w:rPr>
        <w:t> </w:t>
      </w:r>
      <w:r>
        <w:rPr/>
        <w:t>National Breast Cancer Foundation, (2006). Signs and Symptoms. </w:t>
      </w:r>
      <w:hyperlink r:id="rId34">
        <w:r>
          <w:rPr>
            <w:color w:val="0000FF"/>
            <w:u w:val="single" w:color="0000FF"/>
          </w:rPr>
          <w:t>www.nbcf.org.au/</w:t>
        </w:r>
      </w:hyperlink>
      <w:r>
        <w:rPr>
          <w:color w:val="0000FF"/>
          <w:spacing w:val="1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Cancer</w:t>
      </w:r>
      <w:r>
        <w:rPr>
          <w:spacing w:val="2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Network</w:t>
      </w:r>
      <w:r>
        <w:rPr>
          <w:spacing w:val="-5"/>
        </w:rPr>
        <w:t> </w:t>
      </w:r>
      <w:r>
        <w:rPr/>
        <w:t>(2010).</w:t>
      </w:r>
      <w:r>
        <w:rPr>
          <w:spacing w:val="-2"/>
        </w:rPr>
        <w:t> </w:t>
      </w:r>
      <w:r>
        <w:rPr/>
        <w:t>About NCCN.</w:t>
      </w:r>
      <w:r>
        <w:rPr>
          <w:spacing w:val="2"/>
        </w:rPr>
        <w:t> </w:t>
      </w:r>
      <w:hyperlink r:id="rId35">
        <w:r>
          <w:rPr/>
          <w:t>www.nccn.org/</w:t>
        </w:r>
      </w:hyperlink>
    </w:p>
    <w:p>
      <w:pPr>
        <w:pStyle w:val="BodyText"/>
        <w:spacing w:line="273" w:lineRule="exact"/>
        <w:ind w:left="267"/>
      </w:pPr>
      <w:r>
        <w:rPr/>
        <w:t>National</w:t>
      </w:r>
      <w:r>
        <w:rPr>
          <w:spacing w:val="37"/>
        </w:rPr>
        <w:t> </w:t>
      </w:r>
      <w:r>
        <w:rPr/>
        <w:t>Cancer</w:t>
      </w:r>
      <w:r>
        <w:rPr>
          <w:spacing w:val="38"/>
        </w:rPr>
        <w:t> </w:t>
      </w:r>
      <w:r>
        <w:rPr/>
        <w:t>Institute</w:t>
      </w:r>
      <w:r>
        <w:rPr>
          <w:spacing w:val="35"/>
        </w:rPr>
        <w:t> </w:t>
      </w:r>
      <w:r>
        <w:rPr/>
        <w:t>(2005).</w:t>
      </w:r>
      <w:r>
        <w:rPr>
          <w:spacing w:val="40"/>
        </w:rPr>
        <w:t> </w:t>
      </w:r>
      <w:r>
        <w:rPr/>
        <w:t>Benign</w:t>
      </w:r>
      <w:r>
        <w:rPr>
          <w:spacing w:val="36"/>
        </w:rPr>
        <w:t> </w:t>
      </w:r>
      <w:r>
        <w:rPr/>
        <w:t>breast</w:t>
      </w:r>
      <w:r>
        <w:rPr>
          <w:spacing w:val="41"/>
        </w:rPr>
        <w:t> </w:t>
      </w:r>
      <w:r>
        <w:rPr/>
        <w:t>disease</w:t>
      </w:r>
      <w:r>
        <w:rPr>
          <w:spacing w:val="45"/>
        </w:rPr>
        <w:t> </w:t>
      </w:r>
      <w:r>
        <w:rPr/>
        <w:t>indicates</w:t>
      </w:r>
      <w:r>
        <w:rPr>
          <w:spacing w:val="34"/>
        </w:rPr>
        <w:t> </w:t>
      </w:r>
      <w:r>
        <w:rPr/>
        <w:t>risk</w:t>
      </w:r>
      <w:r>
        <w:rPr>
          <w:spacing w:val="42"/>
        </w:rPr>
        <w:t> </w:t>
      </w:r>
      <w:r>
        <w:rPr/>
        <w:t>for</w:t>
      </w:r>
      <w:r>
        <w:rPr>
          <w:spacing w:val="43"/>
        </w:rPr>
        <w:t> </w:t>
      </w:r>
      <w:r>
        <w:rPr/>
        <w:t>breast</w:t>
      </w:r>
      <w:r>
        <w:rPr>
          <w:spacing w:val="41"/>
        </w:rPr>
        <w:t> </w:t>
      </w:r>
      <w:r>
        <w:rPr/>
        <w:t>cancer.</w:t>
      </w:r>
    </w:p>
    <w:p>
      <w:pPr>
        <w:spacing w:before="3"/>
        <w:ind w:left="833" w:right="0" w:firstLine="0"/>
        <w:jc w:val="left"/>
        <w:rPr>
          <w:sz w:val="24"/>
        </w:rPr>
      </w:pP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Cancer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Bulletin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30:</w:t>
      </w:r>
      <w:r>
        <w:rPr>
          <w:spacing w:val="-4"/>
          <w:sz w:val="24"/>
        </w:rPr>
        <w:t> </w:t>
      </w:r>
      <w:r>
        <w:rPr>
          <w:sz w:val="24"/>
        </w:rPr>
        <w:t>2.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2" w:lineRule="auto" w:before="1"/>
        <w:ind w:left="833" w:right="720" w:hanging="567"/>
        <w:jc w:val="both"/>
      </w:pPr>
      <w:r>
        <w:rPr/>
        <w:t>Ngadda,</w:t>
      </w:r>
      <w:r>
        <w:rPr>
          <w:spacing w:val="13"/>
        </w:rPr>
        <w:t> </w:t>
      </w:r>
      <w:r>
        <w:rPr/>
        <w:t>H.A.,</w:t>
      </w:r>
      <w:r>
        <w:rPr>
          <w:spacing w:val="14"/>
        </w:rPr>
        <w:t> </w:t>
      </w:r>
      <w:r>
        <w:rPr/>
        <w:t>Yawl,</w:t>
      </w:r>
      <w:r>
        <w:rPr>
          <w:spacing w:val="17"/>
        </w:rPr>
        <w:t> </w:t>
      </w:r>
      <w:r>
        <w:rPr/>
        <w:t>K.D.,</w:t>
      </w:r>
      <w:r>
        <w:rPr>
          <w:spacing w:val="14"/>
        </w:rPr>
        <w:t> </w:t>
      </w:r>
      <w:r>
        <w:rPr/>
        <w:t>Abdulazeez,</w:t>
      </w:r>
      <w:r>
        <w:rPr>
          <w:spacing w:val="14"/>
        </w:rPr>
        <w:t> </w:t>
      </w:r>
      <w:r>
        <w:rPr/>
        <w:t>J.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Khalil,</w:t>
      </w:r>
      <w:r>
        <w:rPr>
          <w:spacing w:val="17"/>
        </w:rPr>
        <w:t> </w:t>
      </w:r>
      <w:r>
        <w:rPr/>
        <w:t>M.A.</w:t>
      </w:r>
      <w:r>
        <w:rPr>
          <w:spacing w:val="14"/>
        </w:rPr>
        <w:t> </w:t>
      </w:r>
      <w:r>
        <w:rPr/>
        <w:t>(2008).</w:t>
      </w:r>
      <w:r>
        <w:rPr>
          <w:spacing w:val="14"/>
        </w:rPr>
        <w:t> </w:t>
      </w:r>
      <w:r>
        <w:rPr/>
        <w:t>Breast</w:t>
      </w:r>
      <w:r>
        <w:rPr>
          <w:spacing w:val="15"/>
        </w:rPr>
        <w:t> </w:t>
      </w:r>
      <w:r>
        <w:rPr/>
        <w:t>cancer</w:t>
      </w:r>
      <w:r>
        <w:rPr>
          <w:spacing w:val="18"/>
        </w:rPr>
        <w:t> </w:t>
      </w:r>
      <w:r>
        <w:rPr/>
        <w:t>burden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Maiduguri,</w:t>
      </w:r>
      <w:r>
        <w:rPr>
          <w:spacing w:val="3"/>
        </w:rPr>
        <w:t> </w:t>
      </w:r>
      <w:r>
        <w:rPr/>
        <w:t>North</w:t>
      </w:r>
      <w:r>
        <w:rPr>
          <w:spacing w:val="-4"/>
        </w:rPr>
        <w:t> </w:t>
      </w:r>
      <w:r>
        <w:rPr/>
        <w:t>eastern</w:t>
      </w:r>
      <w:r>
        <w:rPr>
          <w:spacing w:val="-4"/>
        </w:rPr>
        <w:t> </w:t>
      </w:r>
      <w:r>
        <w:rPr/>
        <w:t>Nigeria.</w:t>
      </w:r>
      <w:r>
        <w:rPr>
          <w:spacing w:val="6"/>
        </w:rPr>
        <w:t> </w:t>
      </w:r>
      <w:r>
        <w:rPr>
          <w:i/>
        </w:rPr>
        <w:t>Breast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3"/>
        </w:rPr>
        <w:t> </w:t>
      </w:r>
      <w:r>
        <w:rPr/>
        <w:t>14:</w:t>
      </w:r>
      <w:r>
        <w:rPr>
          <w:spacing w:val="-3"/>
        </w:rPr>
        <w:t> </w:t>
      </w:r>
      <w:r>
        <w:rPr/>
        <w:t>284-286.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833" w:right="719" w:hanging="567"/>
        <w:jc w:val="both"/>
      </w:pPr>
      <w:r>
        <w:rPr/>
        <w:t>NHS Executive Guidance on Commissioning Cancer Services: Improving outcomes in</w:t>
      </w:r>
      <w:r>
        <w:rPr>
          <w:spacing w:val="1"/>
        </w:rPr>
        <w:t> </w:t>
      </w:r>
      <w:r>
        <w:rPr/>
        <w:t>gynecological</w:t>
      </w:r>
      <w:r>
        <w:rPr>
          <w:spacing w:val="-9"/>
        </w:rPr>
        <w:t> </w:t>
      </w:r>
      <w:r>
        <w:rPr/>
        <w:t>cancers.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Manual.</w:t>
      </w:r>
      <w:r>
        <w:rPr>
          <w:spacing w:val="3"/>
        </w:rPr>
        <w:t> </w:t>
      </w:r>
      <w:r>
        <w:rPr/>
        <w:t>London: Department</w:t>
      </w:r>
      <w:r>
        <w:rPr>
          <w:spacing w:val="2"/>
        </w:rPr>
        <w:t> </w:t>
      </w:r>
      <w:r>
        <w:rPr/>
        <w:t>of</w:t>
      </w:r>
      <w:r>
        <w:rPr>
          <w:spacing w:val="-8"/>
        </w:rPr>
        <w:t> </w:t>
      </w:r>
      <w:r>
        <w:rPr/>
        <w:t>Health;</w:t>
      </w:r>
      <w:r>
        <w:rPr>
          <w:spacing w:val="-3"/>
        </w:rPr>
        <w:t> </w:t>
      </w:r>
      <w:r>
        <w:rPr/>
        <w:t>1999.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 w:before="1"/>
        <w:ind w:left="833" w:right="724" w:hanging="567"/>
        <w:jc w:val="both"/>
      </w:pPr>
      <w:r>
        <w:rPr/>
        <w:t>NHS Executive Guidance on Commissioning Cancer Services: Improving outcomes in</w:t>
      </w:r>
      <w:r>
        <w:rPr>
          <w:spacing w:val="1"/>
        </w:rPr>
        <w:t> </w:t>
      </w:r>
      <w:r>
        <w:rPr/>
        <w:t>breast</w:t>
      </w:r>
      <w:r>
        <w:rPr>
          <w:spacing w:val="5"/>
        </w:rPr>
        <w:t> </w:t>
      </w:r>
      <w:r>
        <w:rPr/>
        <w:t>cancers.</w:t>
      </w:r>
      <w:r>
        <w:rPr>
          <w:spacing w:val="3"/>
        </w:rPr>
        <w:t> </w:t>
      </w:r>
      <w:r>
        <w:rPr/>
        <w:t>The Manual.</w:t>
      </w:r>
      <w:r>
        <w:rPr>
          <w:spacing w:val="3"/>
        </w:rPr>
        <w:t> </w:t>
      </w:r>
      <w:r>
        <w:rPr/>
        <w:t>London: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Health;</w:t>
      </w:r>
      <w:r>
        <w:rPr>
          <w:spacing w:val="-3"/>
        </w:rPr>
        <w:t> </w:t>
      </w:r>
      <w:r>
        <w:rPr/>
        <w:t>2002.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833" w:right="722" w:hanging="567"/>
        <w:jc w:val="both"/>
      </w:pPr>
      <w:r>
        <w:rPr/>
        <w:t>NHS Executive Guidance on Commissioning Cancer Services: Improving outcomes in</w:t>
      </w:r>
      <w:r>
        <w:rPr>
          <w:spacing w:val="1"/>
        </w:rPr>
        <w:t> </w:t>
      </w:r>
      <w:r>
        <w:rPr/>
        <w:t>colorectal</w:t>
      </w:r>
      <w:r>
        <w:rPr>
          <w:spacing w:val="-8"/>
        </w:rPr>
        <w:t> </w:t>
      </w:r>
      <w:r>
        <w:rPr/>
        <w:t>cancers.</w:t>
      </w:r>
      <w:r>
        <w:rPr>
          <w:spacing w:val="2"/>
        </w:rPr>
        <w:t> </w:t>
      </w:r>
      <w:r>
        <w:rPr/>
        <w:t>The Manual.</w:t>
      </w:r>
      <w:r>
        <w:rPr>
          <w:spacing w:val="3"/>
        </w:rPr>
        <w:t> </w:t>
      </w:r>
      <w:r>
        <w:rPr/>
        <w:t>London:</w:t>
      </w:r>
      <w:r>
        <w:rPr>
          <w:spacing w:val="1"/>
        </w:rPr>
        <w:t> </w:t>
      </w:r>
      <w:r>
        <w:rPr/>
        <w:t>Department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Health;</w:t>
      </w:r>
      <w:r>
        <w:rPr>
          <w:spacing w:val="-3"/>
        </w:rPr>
        <w:t> </w:t>
      </w:r>
      <w:r>
        <w:rPr/>
        <w:t>2004.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833" w:right="719" w:hanging="567"/>
        <w:jc w:val="both"/>
      </w:pPr>
      <w:r>
        <w:rPr/>
        <w:t>O'Driscoll, D., Warren, R., MacKay, J., Britton, P. and Day, N. E. (2001). Screening with</w:t>
      </w:r>
      <w:r>
        <w:rPr>
          <w:spacing w:val="1"/>
        </w:rPr>
        <w:t> </w:t>
      </w:r>
      <w:r>
        <w:rPr/>
        <w:t>breast ultrasound in a population at moderate risk due to family history.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Screening</w:t>
      </w:r>
      <w:r>
        <w:rPr/>
        <w:t>,</w:t>
      </w:r>
      <w:r>
        <w:rPr>
          <w:spacing w:val="4"/>
        </w:rPr>
        <w:t> </w:t>
      </w:r>
      <w:r>
        <w:rPr/>
        <w:t>8:106-109.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833" w:right="714" w:hanging="567"/>
        <w:jc w:val="both"/>
      </w:pPr>
      <w:r>
        <w:rPr/>
        <w:t>Ogle, K.S., Swanson, G.M., Woods, N. and Azzouz, F. (2000). Cancer and co-morbidity</w:t>
      </w:r>
      <w:r>
        <w:rPr>
          <w:spacing w:val="1"/>
        </w:rPr>
        <w:t> </w:t>
      </w:r>
      <w:r>
        <w:rPr/>
        <w:t>redefining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diseases.</w:t>
      </w:r>
      <w:r>
        <w:rPr>
          <w:spacing w:val="5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88:</w:t>
      </w:r>
      <w:r>
        <w:rPr>
          <w:spacing w:val="2"/>
        </w:rPr>
        <w:t> </w:t>
      </w:r>
      <w:r>
        <w:rPr/>
        <w:t>653-663.</w:t>
      </w:r>
    </w:p>
    <w:p>
      <w:pPr>
        <w:spacing w:after="0" w:line="237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68"/>
        <w:ind w:left="267"/>
      </w:pPr>
      <w:r>
        <w:rPr/>
        <w:t>Oguntola,</w:t>
      </w:r>
      <w:r>
        <w:rPr>
          <w:spacing w:val="17"/>
        </w:rPr>
        <w:t> </w:t>
      </w:r>
      <w:r>
        <w:rPr/>
        <w:t>A.S.,</w:t>
      </w:r>
      <w:r>
        <w:rPr>
          <w:spacing w:val="17"/>
        </w:rPr>
        <w:t> </w:t>
      </w:r>
      <w:r>
        <w:rPr/>
        <w:t>Aderonma,</w:t>
      </w:r>
      <w:r>
        <w:rPr>
          <w:spacing w:val="18"/>
        </w:rPr>
        <w:t> </w:t>
      </w:r>
      <w:r>
        <w:rPr/>
        <w:t>O.</w:t>
      </w:r>
      <w:r>
        <w:rPr>
          <w:spacing w:val="17"/>
        </w:rPr>
        <w:t> </w:t>
      </w:r>
      <w:r>
        <w:rPr/>
        <w:t>A.,</w:t>
      </w:r>
      <w:r>
        <w:rPr>
          <w:spacing w:val="17"/>
        </w:rPr>
        <w:t> </w:t>
      </w:r>
      <w:r>
        <w:rPr/>
        <w:t>Adeoti,</w:t>
      </w:r>
      <w:r>
        <w:rPr>
          <w:spacing w:val="18"/>
        </w:rPr>
        <w:t> </w:t>
      </w:r>
      <w:r>
        <w:rPr/>
        <w:t>M.L.,</w:t>
      </w:r>
      <w:r>
        <w:rPr>
          <w:spacing w:val="13"/>
        </w:rPr>
        <w:t> </w:t>
      </w:r>
      <w:r>
        <w:rPr/>
        <w:t>Olaloke,</w:t>
      </w:r>
      <w:r>
        <w:rPr>
          <w:spacing w:val="18"/>
        </w:rPr>
        <w:t> </w:t>
      </w:r>
      <w:r>
        <w:rPr/>
        <w:t>S.A.,</w:t>
      </w:r>
      <w:r>
        <w:rPr>
          <w:spacing w:val="22"/>
        </w:rPr>
        <w:t> </w:t>
      </w:r>
      <w:r>
        <w:rPr/>
        <w:t>Akanbi,</w:t>
      </w:r>
      <w:r>
        <w:rPr>
          <w:spacing w:val="17"/>
        </w:rPr>
        <w:t> </w:t>
      </w:r>
      <w:r>
        <w:rPr/>
        <w:t>O.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Agodirin,</w:t>
      </w:r>
    </w:p>
    <w:p>
      <w:pPr>
        <w:spacing w:line="237" w:lineRule="auto" w:before="4"/>
        <w:ind w:left="833" w:right="0" w:firstLine="0"/>
        <w:jc w:val="left"/>
        <w:rPr>
          <w:sz w:val="24"/>
        </w:rPr>
      </w:pPr>
      <w:r>
        <w:rPr>
          <w:sz w:val="24"/>
        </w:rPr>
        <w:t>S.O.</w:t>
      </w:r>
      <w:r>
        <w:rPr>
          <w:spacing w:val="50"/>
          <w:sz w:val="24"/>
        </w:rPr>
        <w:t> </w:t>
      </w:r>
      <w:r>
        <w:rPr>
          <w:sz w:val="24"/>
        </w:rPr>
        <w:t>(2009).</w:t>
      </w:r>
      <w:r>
        <w:rPr>
          <w:spacing w:val="50"/>
          <w:sz w:val="24"/>
        </w:rPr>
        <w:t> </w:t>
      </w:r>
      <w:r>
        <w:rPr>
          <w:sz w:val="24"/>
        </w:rPr>
        <w:t>Male</w:t>
      </w:r>
      <w:r>
        <w:rPr>
          <w:spacing w:val="56"/>
          <w:sz w:val="24"/>
        </w:rPr>
        <w:t> </w:t>
      </w:r>
      <w:r>
        <w:rPr>
          <w:sz w:val="24"/>
        </w:rPr>
        <w:t>breast</w:t>
      </w:r>
      <w:r>
        <w:rPr>
          <w:spacing w:val="53"/>
          <w:sz w:val="24"/>
        </w:rPr>
        <w:t> </w:t>
      </w:r>
      <w:r>
        <w:rPr>
          <w:sz w:val="24"/>
        </w:rPr>
        <w:t>cancer</w:t>
      </w:r>
      <w:r>
        <w:rPr>
          <w:spacing w:val="54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LAUTECH</w:t>
      </w:r>
      <w:r>
        <w:rPr>
          <w:spacing w:val="47"/>
          <w:sz w:val="24"/>
        </w:rPr>
        <w:t> </w:t>
      </w:r>
      <w:r>
        <w:rPr>
          <w:sz w:val="24"/>
        </w:rPr>
        <w:t>Teaching</w:t>
      </w:r>
      <w:r>
        <w:rPr>
          <w:spacing w:val="47"/>
          <w:sz w:val="24"/>
        </w:rPr>
        <w:t> </w:t>
      </w:r>
      <w:r>
        <w:rPr>
          <w:sz w:val="24"/>
        </w:rPr>
        <w:t>Hospital,</w:t>
      </w:r>
      <w:r>
        <w:rPr>
          <w:spacing w:val="54"/>
          <w:sz w:val="24"/>
        </w:rPr>
        <w:t> </w:t>
      </w:r>
      <w:r>
        <w:rPr>
          <w:sz w:val="24"/>
        </w:rPr>
        <w:t>Osogbo,</w:t>
      </w:r>
      <w:r>
        <w:rPr>
          <w:spacing w:val="-57"/>
          <w:sz w:val="24"/>
        </w:rPr>
        <w:t> </w:t>
      </w:r>
      <w:r>
        <w:rPr>
          <w:sz w:val="24"/>
        </w:rPr>
        <w:t>Southwestern</w:t>
      </w:r>
      <w:r>
        <w:rPr>
          <w:spacing w:val="-5"/>
          <w:sz w:val="24"/>
        </w:rPr>
        <w:t> </w:t>
      </w:r>
      <w:r>
        <w:rPr>
          <w:sz w:val="24"/>
        </w:rPr>
        <w:t>Nigeria.</w:t>
      </w:r>
      <w:r>
        <w:rPr>
          <w:spacing w:val="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Nigerian Postgraduate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 Journal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2:</w:t>
      </w:r>
      <w:r>
        <w:rPr>
          <w:spacing w:val="-4"/>
          <w:sz w:val="24"/>
        </w:rPr>
        <w:t> </w:t>
      </w:r>
      <w:r>
        <w:rPr>
          <w:sz w:val="24"/>
        </w:rPr>
        <w:t>166-170.</w:t>
      </w:r>
    </w:p>
    <w:p>
      <w:pPr>
        <w:pStyle w:val="BodyText"/>
        <w:spacing w:before="4"/>
        <w:rPr>
          <w:sz w:val="21"/>
        </w:rPr>
      </w:pPr>
    </w:p>
    <w:p>
      <w:pPr>
        <w:spacing w:line="237" w:lineRule="auto" w:before="0"/>
        <w:ind w:left="833" w:right="718" w:hanging="567"/>
        <w:jc w:val="both"/>
        <w:rPr>
          <w:sz w:val="24"/>
        </w:rPr>
      </w:pPr>
      <w:r>
        <w:rPr>
          <w:sz w:val="24"/>
        </w:rPr>
        <w:t>Okobia, M.N. and Bunker, C.H. (2005). Epidemiological risk factors for breast cancer: a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3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8:</w:t>
      </w:r>
      <w:r>
        <w:rPr>
          <w:spacing w:val="2"/>
          <w:sz w:val="24"/>
        </w:rPr>
        <w:t> </w:t>
      </w:r>
      <w:r>
        <w:rPr>
          <w:sz w:val="24"/>
        </w:rPr>
        <w:t>35-42.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833" w:right="714" w:hanging="567"/>
        <w:jc w:val="both"/>
      </w:pPr>
      <w:r>
        <w:rPr/>
        <w:t>Okobia, M.N., Bunker, C.H., Lee, L.L., Osime, U. and Uche, E.E. (2005). Case control</w:t>
      </w:r>
      <w:r>
        <w:rPr>
          <w:spacing w:val="1"/>
        </w:rPr>
        <w:t> </w:t>
      </w:r>
      <w:r>
        <w:rPr/>
        <w:t>study of risk factors for breast cancer in Nigerian women. A pilot study. </w:t>
      </w:r>
      <w:r>
        <w:rPr>
          <w:i/>
        </w:rPr>
        <w:t>East African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4"/>
        </w:rPr>
        <w:t> </w:t>
      </w:r>
      <w:r>
        <w:rPr/>
        <w:t>82:</w:t>
      </w:r>
      <w:r>
        <w:rPr>
          <w:spacing w:val="-2"/>
        </w:rPr>
        <w:t> </w:t>
      </w:r>
      <w:r>
        <w:rPr/>
        <w:t>14-19.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833" w:right="724" w:hanging="567"/>
        <w:jc w:val="both"/>
        <w:rPr>
          <w:sz w:val="24"/>
        </w:rPr>
      </w:pPr>
      <w:r>
        <w:rPr>
          <w:sz w:val="24"/>
        </w:rPr>
        <w:t>Okobia,</w:t>
      </w:r>
      <w:r>
        <w:rPr>
          <w:spacing w:val="16"/>
          <w:sz w:val="24"/>
        </w:rPr>
        <w:t> </w:t>
      </w:r>
      <w:r>
        <w:rPr>
          <w:sz w:val="24"/>
        </w:rPr>
        <w:t>M.N.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Osime,</w:t>
      </w:r>
      <w:r>
        <w:rPr>
          <w:spacing w:val="17"/>
          <w:sz w:val="24"/>
        </w:rPr>
        <w:t> </w:t>
      </w:r>
      <w:r>
        <w:rPr>
          <w:sz w:val="24"/>
        </w:rPr>
        <w:t>U.</w:t>
      </w:r>
      <w:r>
        <w:rPr>
          <w:spacing w:val="16"/>
          <w:sz w:val="24"/>
        </w:rPr>
        <w:t> </w:t>
      </w:r>
      <w:r>
        <w:rPr>
          <w:sz w:val="24"/>
        </w:rPr>
        <w:t>(2001).</w:t>
      </w:r>
      <w:r>
        <w:rPr>
          <w:spacing w:val="17"/>
          <w:sz w:val="24"/>
        </w:rPr>
        <w:t> </w:t>
      </w:r>
      <w:r>
        <w:rPr>
          <w:sz w:val="24"/>
        </w:rPr>
        <w:t>Clinicopathological</w:t>
      </w:r>
      <w:r>
        <w:rPr>
          <w:spacing w:val="10"/>
          <w:sz w:val="24"/>
        </w:rPr>
        <w:t> </w:t>
      </w:r>
      <w:r>
        <w:rPr>
          <w:sz w:val="24"/>
        </w:rPr>
        <w:t>study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carcinoma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breast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Benin</w:t>
      </w:r>
      <w:r>
        <w:rPr>
          <w:spacing w:val="1"/>
          <w:sz w:val="24"/>
        </w:rPr>
        <w:t> </w:t>
      </w:r>
      <w:r>
        <w:rPr>
          <w:sz w:val="24"/>
        </w:rPr>
        <w:t>City.</w:t>
      </w:r>
      <w:r>
        <w:rPr>
          <w:spacing w:val="4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Reproductive Health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5:56-62.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833" w:right="718" w:hanging="567"/>
        <w:jc w:val="both"/>
      </w:pPr>
      <w:r>
        <w:rPr/>
        <w:t>Okobia, M.N., Bunker, C.H., Zmuda, J., Kammerer, C., Vogel, V., Uche, E., Anyanwu, S.,</w:t>
      </w:r>
      <w:r>
        <w:rPr>
          <w:spacing w:val="1"/>
        </w:rPr>
        <w:t> </w:t>
      </w:r>
      <w:r>
        <w:rPr/>
        <w:t>Ezeome, E., Ferrel, R. and Kuller, L. (2006).Case-control study of risk factors for</w:t>
      </w:r>
      <w:r>
        <w:rPr>
          <w:spacing w:val="1"/>
        </w:rPr>
        <w:t> </w:t>
      </w:r>
      <w:r>
        <w:rPr/>
        <w:t>breast</w:t>
      </w:r>
      <w:r>
        <w:rPr>
          <w:spacing w:val="2"/>
        </w:rPr>
        <w:t> </w:t>
      </w:r>
      <w:r>
        <w:rPr/>
        <w:t>cancer</w:t>
      </w:r>
      <w:r>
        <w:rPr>
          <w:spacing w:val="4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Nigerian</w:t>
      </w:r>
      <w:r>
        <w:rPr>
          <w:spacing w:val="-7"/>
        </w:rPr>
        <w:t> </w:t>
      </w:r>
      <w:r>
        <w:rPr/>
        <w:t>women.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Cancer</w:t>
      </w:r>
      <w:r>
        <w:rPr/>
        <w:t>, 111:</w:t>
      </w:r>
      <w:r>
        <w:rPr>
          <w:spacing w:val="-2"/>
        </w:rPr>
        <w:t> </w:t>
      </w:r>
      <w:r>
        <w:rPr/>
        <w:t>2179-2185.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13" w:hanging="567"/>
        <w:jc w:val="both"/>
      </w:pPr>
      <w:r>
        <w:rPr/>
        <w:t>Olasinde T. A. and Dawotola, D. A. (2004). Radiotherapy in Cancer management at the</w:t>
      </w:r>
      <w:r>
        <w:rPr>
          <w:spacing w:val="1"/>
        </w:rPr>
        <w:t> </w:t>
      </w:r>
      <w:r>
        <w:rPr/>
        <w:t>Ahmadu Bello University Teaching Hospital, Zaria, Nigeria: Assessment of clinical</w:t>
      </w:r>
      <w:r>
        <w:rPr>
          <w:spacing w:val="1"/>
        </w:rPr>
        <w:t> </w:t>
      </w:r>
      <w:r>
        <w:rPr/>
        <w:t>impact of the new radiotherapy facilities. </w:t>
      </w:r>
      <w:r>
        <w:rPr>
          <w:i/>
        </w:rPr>
        <w:t>The Nigerian Medical Practitioner</w:t>
      </w:r>
      <w:r>
        <w:rPr/>
        <w:t>, 45:45-</w:t>
      </w:r>
      <w:r>
        <w:rPr>
          <w:spacing w:val="1"/>
        </w:rPr>
        <w:t> </w:t>
      </w:r>
      <w:r>
        <w:rPr/>
        <w:t>48.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7" w:lineRule="auto"/>
        <w:ind w:left="833" w:right="718" w:hanging="567"/>
        <w:jc w:val="both"/>
      </w:pPr>
      <w:r>
        <w:rPr/>
        <w:t>Oliver, S., Moore Jr, M.D. and Frank, W. (2003). The relative favorable prognosis of</w:t>
      </w:r>
      <w:r>
        <w:rPr>
          <w:spacing w:val="1"/>
        </w:rPr>
        <w:t> </w:t>
      </w:r>
      <w:r>
        <w:rPr/>
        <w:t>medullary</w:t>
      </w:r>
      <w:r>
        <w:rPr>
          <w:spacing w:val="-9"/>
        </w:rPr>
        <w:t> </w:t>
      </w:r>
      <w:r>
        <w:rPr/>
        <w:t>carcinoma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5"/>
        </w:rPr>
        <w:t> </w:t>
      </w:r>
      <w:r>
        <w:rPr/>
        <w:t>breast.</w:t>
      </w:r>
      <w:r>
        <w:rPr>
          <w:spacing w:val="5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2:</w:t>
      </w:r>
      <w:r>
        <w:rPr>
          <w:spacing w:val="-2"/>
        </w:rPr>
        <w:t> </w:t>
      </w:r>
      <w:r>
        <w:rPr/>
        <w:t>635-642.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833" w:right="712" w:hanging="567"/>
        <w:jc w:val="both"/>
      </w:pPr>
      <w:r>
        <w:rPr/>
        <w:t>Oluwatosin,</w:t>
      </w:r>
      <w:r>
        <w:rPr>
          <w:spacing w:val="1"/>
        </w:rPr>
        <w:t> </w:t>
      </w:r>
      <w:r>
        <w:rPr/>
        <w:t>O.A.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Oladepo,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early</w:t>
      </w:r>
      <w:r>
        <w:rPr>
          <w:spacing w:val="-57"/>
        </w:rPr>
        <w:t> </w:t>
      </w:r>
      <w:r>
        <w:rPr/>
        <w:t>detection measures among rural women in Akinyele LGA, Ibadan, Nigeria. </w:t>
      </w:r>
      <w:r>
        <w:rPr>
          <w:i/>
        </w:rPr>
        <w:t>BMC</w:t>
      </w:r>
      <w:r>
        <w:rPr>
          <w:i/>
          <w:spacing w:val="1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6:</w:t>
      </w:r>
      <w:r>
        <w:rPr>
          <w:spacing w:val="2"/>
        </w:rPr>
        <w:t> </w:t>
      </w:r>
      <w:r>
        <w:rPr/>
        <w:t>271.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833" w:right="722" w:hanging="567"/>
        <w:jc w:val="both"/>
        <w:rPr>
          <w:sz w:val="24"/>
        </w:rPr>
      </w:pPr>
      <w:r>
        <w:rPr>
          <w:sz w:val="24"/>
        </w:rPr>
        <w:t>Omoniyi,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Titiloye,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Olasode,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Cytopathological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breast</w:t>
      </w:r>
      <w:r>
        <w:rPr>
          <w:spacing w:val="1"/>
          <w:sz w:val="24"/>
        </w:rPr>
        <w:t> </w:t>
      </w:r>
      <w:r>
        <w:rPr>
          <w:sz w:val="24"/>
        </w:rPr>
        <w:t>lesions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Ile-Ife,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  <w:r>
        <w:rPr>
          <w:spacing w:val="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Third 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8:</w:t>
      </w:r>
      <w:r>
        <w:rPr>
          <w:spacing w:val="-4"/>
          <w:sz w:val="24"/>
        </w:rPr>
        <w:t> </w:t>
      </w:r>
      <w:r>
        <w:rPr>
          <w:sz w:val="24"/>
        </w:rPr>
        <w:t>1.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833" w:right="717" w:hanging="567"/>
        <w:jc w:val="both"/>
      </w:pPr>
      <w:r>
        <w:rPr/>
        <w:t>Omoti, A.E. and Omoti, C.E. (2007). Pharmacological strategies for the management of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countries.</w:t>
      </w:r>
      <w:r>
        <w:rPr>
          <w:spacing w:val="5"/>
        </w:rPr>
        <w:t> </w:t>
      </w:r>
      <w:r>
        <w:rPr>
          <w:i/>
        </w:rPr>
        <w:t>Pharmacy Practice (Internet)</w:t>
      </w:r>
      <w:r>
        <w:rPr/>
        <w:t>,</w:t>
      </w:r>
      <w:r>
        <w:rPr>
          <w:spacing w:val="2"/>
        </w:rPr>
        <w:t> </w:t>
      </w:r>
      <w:r>
        <w:rPr/>
        <w:t>v3.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833" w:right="720" w:hanging="567"/>
        <w:jc w:val="both"/>
      </w:pPr>
      <w:r>
        <w:rPr/>
        <w:t>Onwere, S., Okoro, O., Chigbu, B., Aluka, C., Kamanu, C. and Onwere A. (2009). Breast</w:t>
      </w:r>
      <w:r>
        <w:rPr>
          <w:spacing w:val="1"/>
        </w:rPr>
        <w:t> </w:t>
      </w:r>
      <w:r>
        <w:rPr/>
        <w:t>self examination as a method of early detection of breast cancer, knowledge and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clinic</w:t>
      </w:r>
      <w:r>
        <w:rPr>
          <w:spacing w:val="1"/>
        </w:rPr>
        <w:t> </w:t>
      </w:r>
      <w:r>
        <w:rPr/>
        <w:t>attendees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Pakistani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Science,</w:t>
      </w:r>
      <w:r>
        <w:rPr/>
        <w:t>. 25:</w:t>
      </w:r>
      <w:r>
        <w:rPr>
          <w:spacing w:val="2"/>
        </w:rPr>
        <w:t> </w:t>
      </w:r>
      <w:r>
        <w:rPr/>
        <w:t>122-125.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33" w:right="715" w:hanging="567"/>
        <w:jc w:val="both"/>
      </w:pPr>
      <w:r>
        <w:rPr/>
        <w:t>Osime, O.C., Okojie, O., Aigbekaen, E.F. and Aigbekaen, I.J. (2008). Knowledge, attitude</w:t>
      </w:r>
      <w:r>
        <w:rPr>
          <w:spacing w:val="1"/>
        </w:rPr>
        <w:t> </w:t>
      </w:r>
      <w:r>
        <w:rPr/>
        <w:t>and practice of breast cancer among civil servants in Benin City, Nigeria. </w:t>
      </w:r>
      <w:r>
        <w:rPr>
          <w:i/>
        </w:rPr>
        <w:t>Annals of</w:t>
      </w:r>
      <w:r>
        <w:rPr>
          <w:i/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, 7:</w:t>
      </w:r>
      <w:r>
        <w:rPr>
          <w:spacing w:val="2"/>
        </w:rPr>
        <w:t> </w:t>
      </w:r>
      <w:r>
        <w:rPr/>
        <w:t>192-197.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833" w:right="711" w:hanging="567"/>
        <w:jc w:val="both"/>
      </w:pPr>
      <w:r>
        <w:rPr/>
        <w:t>Oza, A.M. and Boyd, N.F. (1993). Mammographic parenchymal pattern – a marker of</w:t>
      </w:r>
      <w:r>
        <w:rPr>
          <w:spacing w:val="1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</w:t>
      </w:r>
      <w:r>
        <w:rPr>
          <w:spacing w:val="3"/>
        </w:rPr>
        <w:t> </w:t>
      </w:r>
      <w:r>
        <w:rPr/>
        <w:t>risk.</w:t>
      </w:r>
      <w:r>
        <w:rPr>
          <w:spacing w:val="4"/>
        </w:rPr>
        <w:t> </w:t>
      </w:r>
      <w:r>
        <w:rPr>
          <w:i/>
        </w:rPr>
        <w:t>Epidemiol</w:t>
      </w:r>
      <w:r>
        <w:rPr>
          <w:i/>
          <w:spacing w:val="-2"/>
        </w:rPr>
        <w:t> </w:t>
      </w:r>
      <w:r>
        <w:rPr>
          <w:i/>
        </w:rPr>
        <w:t>Rev</w:t>
      </w:r>
      <w:r>
        <w:rPr/>
        <w:t>,</w:t>
      </w:r>
      <w:r>
        <w:rPr>
          <w:spacing w:val="4"/>
        </w:rPr>
        <w:t> </w:t>
      </w:r>
      <w:r>
        <w:rPr/>
        <w:t>15:</w:t>
      </w:r>
      <w:r>
        <w:rPr>
          <w:spacing w:val="-3"/>
        </w:rPr>
        <w:t> </w:t>
      </w:r>
      <w:r>
        <w:rPr/>
        <w:t>196</w:t>
      </w:r>
      <w:r>
        <w:rPr>
          <w:spacing w:val="-1"/>
        </w:rPr>
        <w:t> </w:t>
      </w:r>
      <w:r>
        <w:rPr/>
        <w:t>-208.</w:t>
      </w:r>
    </w:p>
    <w:p>
      <w:pPr>
        <w:spacing w:after="0" w:line="237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68"/>
        <w:ind w:left="267"/>
      </w:pPr>
      <w:r>
        <w:rPr/>
        <w:t>Peggy,</w:t>
      </w:r>
      <w:r>
        <w:rPr>
          <w:spacing w:val="18"/>
        </w:rPr>
        <w:t> </w:t>
      </w:r>
      <w:r>
        <w:rPr/>
        <w:t>P.</w:t>
      </w:r>
      <w:r>
        <w:rPr>
          <w:spacing w:val="19"/>
        </w:rPr>
        <w:t> </w:t>
      </w:r>
      <w:r>
        <w:rPr/>
        <w:t>(2008).</w:t>
      </w:r>
      <w:r>
        <w:rPr>
          <w:spacing w:val="38"/>
        </w:rPr>
        <w:t> </w:t>
      </w:r>
      <w:r>
        <w:rPr/>
        <w:t>Westernizing</w:t>
      </w:r>
      <w:r>
        <w:rPr>
          <w:spacing w:val="17"/>
        </w:rPr>
        <w:t> </w:t>
      </w:r>
      <w:r>
        <w:rPr/>
        <w:t>women’s</w:t>
      </w:r>
      <w:r>
        <w:rPr>
          <w:spacing w:val="15"/>
        </w:rPr>
        <w:t> </w:t>
      </w:r>
      <w:r>
        <w:rPr/>
        <w:t>risk?</w:t>
      </w:r>
      <w:r>
        <w:rPr>
          <w:spacing w:val="16"/>
        </w:rPr>
        <w:t> </w:t>
      </w:r>
      <w:r>
        <w:rPr/>
        <w:t>Breast</w:t>
      </w:r>
      <w:r>
        <w:rPr>
          <w:spacing w:val="21"/>
        </w:rPr>
        <w:t> </w:t>
      </w:r>
      <w:r>
        <w:rPr/>
        <w:t>Cancer</w:t>
      </w:r>
      <w:r>
        <w:rPr>
          <w:spacing w:val="23"/>
        </w:rPr>
        <w:t> </w:t>
      </w:r>
      <w:r>
        <w:rPr/>
        <w:t>in</w:t>
      </w:r>
      <w:r>
        <w:rPr>
          <w:spacing w:val="17"/>
        </w:rPr>
        <w:t> </w:t>
      </w:r>
      <w:r>
        <w:rPr/>
        <w:t>lower</w:t>
      </w:r>
      <w:r>
        <w:rPr>
          <w:spacing w:val="22"/>
        </w:rPr>
        <w:t> </w:t>
      </w:r>
      <w:r>
        <w:rPr/>
        <w:t>income</w:t>
      </w:r>
      <w:r>
        <w:rPr>
          <w:spacing w:val="16"/>
        </w:rPr>
        <w:t> </w:t>
      </w:r>
      <w:r>
        <w:rPr/>
        <w:t>countries.</w:t>
      </w:r>
    </w:p>
    <w:p>
      <w:pPr>
        <w:spacing w:before="2"/>
        <w:ind w:left="833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England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Medicine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358:</w:t>
      </w:r>
      <w:r>
        <w:rPr>
          <w:spacing w:val="1"/>
          <w:sz w:val="24"/>
        </w:rPr>
        <w:t> </w:t>
      </w:r>
      <w:r>
        <w:rPr>
          <w:sz w:val="24"/>
        </w:rPr>
        <w:t>213-216.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833" w:right="724" w:hanging="567"/>
        <w:jc w:val="both"/>
      </w:pPr>
      <w:r>
        <w:rPr/>
        <w:t>Pfeilschifter, J. and Diel,</w:t>
      </w:r>
      <w:r>
        <w:rPr>
          <w:spacing w:val="1"/>
        </w:rPr>
        <w:t> </w:t>
      </w:r>
      <w:r>
        <w:rPr/>
        <w:t>I.J. (2000). Osteoporosis due to</w:t>
      </w:r>
      <w:r>
        <w:rPr>
          <w:spacing w:val="60"/>
        </w:rPr>
        <w:t> </w:t>
      </w:r>
      <w:r>
        <w:rPr/>
        <w:t>cancer treatment, pathogenesis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management.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Oncology</w:t>
      </w:r>
      <w:r>
        <w:rPr/>
        <w:t>,</w:t>
      </w:r>
      <w:r>
        <w:rPr>
          <w:spacing w:val="-1"/>
        </w:rPr>
        <w:t> </w:t>
      </w:r>
      <w:r>
        <w:rPr/>
        <w:t>18:</w:t>
      </w:r>
      <w:r>
        <w:rPr>
          <w:spacing w:val="-7"/>
        </w:rPr>
        <w:t> </w:t>
      </w:r>
      <w:r>
        <w:rPr/>
        <w:t>1570-1593.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833" w:right="724" w:hanging="567"/>
        <w:jc w:val="both"/>
      </w:pPr>
      <w:r>
        <w:rPr/>
        <w:t>Piccirillo. J.F. and Feinstein, A.R. (1996). Clinical symptoms and comorbidity: significance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prognostic</w:t>
      </w:r>
      <w:r>
        <w:rPr>
          <w:spacing w:val="1"/>
        </w:rPr>
        <w:t> </w:t>
      </w:r>
      <w:r>
        <w:rPr/>
        <w:t>classification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cancer</w:t>
      </w:r>
      <w:r>
        <w:rPr>
          <w:i/>
        </w:rPr>
        <w:t>.</w:t>
      </w:r>
      <w:r>
        <w:rPr>
          <w:i/>
          <w:spacing w:val="4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77:</w:t>
      </w:r>
      <w:r>
        <w:rPr>
          <w:spacing w:val="1"/>
        </w:rPr>
        <w:t> </w:t>
      </w:r>
      <w:r>
        <w:rPr/>
        <w:t>834-842.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833" w:right="716" w:hanging="567"/>
        <w:jc w:val="both"/>
      </w:pPr>
      <w:r>
        <w:rPr/>
        <w:t>Pike, M. C., Krailo, M. D., Henderson, B. E., Casangrande, J. T. and Hoel, D. G. (1983).</w:t>
      </w:r>
      <w:r>
        <w:rPr>
          <w:spacing w:val="1"/>
        </w:rPr>
        <w:t> </w:t>
      </w:r>
      <w:r>
        <w:rPr/>
        <w:t>Hormonal risk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age-incidence</w:t>
      </w:r>
      <w:r>
        <w:rPr>
          <w:spacing w:val="1"/>
        </w:rPr>
        <w:t> </w:t>
      </w:r>
      <w:r>
        <w:rPr/>
        <w:t>of breast</w:t>
      </w:r>
      <w:r>
        <w:rPr>
          <w:spacing w:val="1"/>
        </w:rPr>
        <w:t> </w:t>
      </w:r>
      <w:r>
        <w:rPr/>
        <w:t>cancer.</w:t>
      </w:r>
      <w:r>
        <w:rPr>
          <w:spacing w:val="1"/>
        </w:rPr>
        <w:t> </w:t>
      </w:r>
      <w:r>
        <w:rPr>
          <w:i/>
        </w:rPr>
        <w:t>Nature</w:t>
      </w:r>
      <w:r>
        <w:rPr/>
        <w:t>,</w:t>
      </w:r>
      <w:r>
        <w:rPr>
          <w:spacing w:val="3"/>
        </w:rPr>
        <w:t> </w:t>
      </w:r>
      <w:r>
        <w:rPr/>
        <w:t>303:</w:t>
      </w:r>
      <w:r>
        <w:rPr>
          <w:spacing w:val="2"/>
        </w:rPr>
        <w:t> </w:t>
      </w:r>
      <w:r>
        <w:rPr/>
        <w:t>767-70.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833" w:right="720" w:hanging="567"/>
        <w:jc w:val="both"/>
      </w:pPr>
      <w:r>
        <w:rPr/>
        <w:t>Pharoah, P. D. P., Stratton, J. F. and Mackay, J. (1998). Screening for breast and ovarian</w:t>
      </w:r>
      <w:r>
        <w:rPr>
          <w:spacing w:val="1"/>
        </w:rPr>
        <w:t> </w:t>
      </w:r>
      <w:r>
        <w:rPr/>
        <w:t>cancer: the</w:t>
      </w:r>
      <w:r>
        <w:rPr>
          <w:spacing w:val="-1"/>
        </w:rPr>
        <w:t> </w:t>
      </w:r>
      <w:r>
        <w:rPr/>
        <w:t>relevance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family</w:t>
      </w:r>
      <w:r>
        <w:rPr>
          <w:spacing w:val="-4"/>
        </w:rPr>
        <w:t> </w:t>
      </w:r>
      <w:r>
        <w:rPr/>
        <w:t>history.</w:t>
      </w:r>
      <w:r>
        <w:rPr>
          <w:spacing w:val="5"/>
        </w:rPr>
        <w:t> </w:t>
      </w:r>
      <w:r>
        <w:rPr>
          <w:i/>
        </w:rPr>
        <w:t>British Medical Bulletin</w:t>
      </w:r>
      <w:r>
        <w:rPr/>
        <w:t>,</w:t>
      </w:r>
      <w:r>
        <w:rPr>
          <w:spacing w:val="2"/>
        </w:rPr>
        <w:t> </w:t>
      </w:r>
      <w:r>
        <w:rPr/>
        <w:t>54:</w:t>
      </w:r>
      <w:r>
        <w:rPr>
          <w:spacing w:val="-3"/>
        </w:rPr>
        <w:t> </w:t>
      </w:r>
      <w:r>
        <w:rPr/>
        <w:t>823-838.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5" w:lineRule="exact"/>
        <w:ind w:left="267"/>
      </w:pPr>
      <w:r>
        <w:rPr/>
        <w:t>Porter,</w:t>
      </w:r>
      <w:r>
        <w:rPr>
          <w:spacing w:val="28"/>
        </w:rPr>
        <w:t> </w:t>
      </w:r>
      <w:r>
        <w:rPr/>
        <w:t>P.</w:t>
      </w:r>
      <w:r>
        <w:rPr>
          <w:spacing w:val="29"/>
        </w:rPr>
        <w:t> </w:t>
      </w:r>
      <w:r>
        <w:rPr/>
        <w:t>(2008).</w:t>
      </w:r>
      <w:r>
        <w:rPr>
          <w:spacing w:val="33"/>
        </w:rPr>
        <w:t> </w:t>
      </w:r>
      <w:r>
        <w:rPr/>
        <w:t>Westernizing</w:t>
      </w:r>
      <w:r>
        <w:rPr>
          <w:spacing w:val="31"/>
        </w:rPr>
        <w:t> </w:t>
      </w:r>
      <w:r>
        <w:rPr/>
        <w:t>women’s</w:t>
      </w:r>
      <w:r>
        <w:rPr>
          <w:spacing w:val="29"/>
        </w:rPr>
        <w:t> </w:t>
      </w:r>
      <w:r>
        <w:rPr/>
        <w:t>risk?</w:t>
      </w:r>
      <w:r>
        <w:rPr>
          <w:spacing w:val="30"/>
        </w:rPr>
        <w:t> </w:t>
      </w:r>
      <w:r>
        <w:rPr/>
        <w:t>Breast</w:t>
      </w:r>
      <w:r>
        <w:rPr>
          <w:spacing w:val="37"/>
        </w:rPr>
        <w:t> </w:t>
      </w:r>
      <w:r>
        <w:rPr/>
        <w:t>cancer</w:t>
      </w:r>
      <w:r>
        <w:rPr>
          <w:spacing w:val="37"/>
        </w:rPr>
        <w:t> </w:t>
      </w:r>
      <w:r>
        <w:rPr/>
        <w:t>in</w:t>
      </w:r>
      <w:r>
        <w:rPr>
          <w:spacing w:val="32"/>
        </w:rPr>
        <w:t> </w:t>
      </w:r>
      <w:r>
        <w:rPr/>
        <w:t>lower</w:t>
      </w:r>
      <w:r>
        <w:rPr>
          <w:spacing w:val="37"/>
        </w:rPr>
        <w:t> </w:t>
      </w:r>
      <w:r>
        <w:rPr/>
        <w:t>income</w:t>
      </w:r>
      <w:r>
        <w:rPr>
          <w:spacing w:val="34"/>
        </w:rPr>
        <w:t> </w:t>
      </w:r>
      <w:r>
        <w:rPr/>
        <w:t>countries.</w:t>
      </w:r>
    </w:p>
    <w:p>
      <w:pPr>
        <w:spacing w:line="275" w:lineRule="exact" w:before="0"/>
        <w:ind w:left="833" w:right="0" w:firstLine="0"/>
        <w:jc w:val="left"/>
        <w:rPr>
          <w:sz w:val="24"/>
        </w:rPr>
      </w:pPr>
      <w:r>
        <w:rPr>
          <w:i/>
          <w:sz w:val="24"/>
        </w:rPr>
        <w:t>New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England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358:</w:t>
      </w:r>
      <w:r>
        <w:rPr>
          <w:spacing w:val="-3"/>
          <w:sz w:val="24"/>
        </w:rPr>
        <w:t> </w:t>
      </w:r>
      <w:r>
        <w:rPr>
          <w:sz w:val="24"/>
        </w:rPr>
        <w:t>212-216.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19" w:hanging="567"/>
        <w:jc w:val="both"/>
      </w:pPr>
      <w:r>
        <w:rPr/>
        <w:t>Pruthi,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Brandt,</w:t>
      </w:r>
      <w:r>
        <w:rPr>
          <w:spacing w:val="1"/>
        </w:rPr>
        <w:t> </w:t>
      </w:r>
      <w:r>
        <w:rPr/>
        <w:t>K.R.,</w:t>
      </w:r>
      <w:r>
        <w:rPr>
          <w:spacing w:val="1"/>
        </w:rPr>
        <w:t> </w:t>
      </w:r>
      <w:r>
        <w:rPr/>
        <w:t>Degnim,</w:t>
      </w:r>
      <w:r>
        <w:rPr>
          <w:spacing w:val="1"/>
        </w:rPr>
        <w:t> </w:t>
      </w:r>
      <w:r>
        <w:rPr/>
        <w:t>A.C.,</w:t>
      </w:r>
      <w:r>
        <w:rPr>
          <w:spacing w:val="1"/>
        </w:rPr>
        <w:t> </w:t>
      </w:r>
      <w:r>
        <w:rPr/>
        <w:t>Goetz,</w:t>
      </w:r>
      <w:r>
        <w:rPr>
          <w:spacing w:val="1"/>
        </w:rPr>
        <w:t> </w:t>
      </w:r>
      <w:r>
        <w:rPr/>
        <w:t>M.P.,</w:t>
      </w:r>
      <w:r>
        <w:rPr>
          <w:spacing w:val="1"/>
        </w:rPr>
        <w:t> </w:t>
      </w:r>
      <w:r>
        <w:rPr/>
        <w:t>Perez,</w:t>
      </w:r>
      <w:r>
        <w:rPr>
          <w:spacing w:val="1"/>
        </w:rPr>
        <w:t> </w:t>
      </w:r>
      <w:r>
        <w:rPr/>
        <w:t>E.A.,</w:t>
      </w:r>
      <w:r>
        <w:rPr>
          <w:spacing w:val="1"/>
        </w:rPr>
        <w:t> </w:t>
      </w:r>
      <w:r>
        <w:rPr/>
        <w:t>Reynolds,</w:t>
      </w:r>
      <w:r>
        <w:rPr>
          <w:spacing w:val="1"/>
        </w:rPr>
        <w:t> </w:t>
      </w:r>
      <w:r>
        <w:rPr/>
        <w:t>C.A.,</w:t>
      </w:r>
      <w:r>
        <w:rPr>
          <w:spacing w:val="1"/>
        </w:rPr>
        <w:t> </w:t>
      </w:r>
      <w:r>
        <w:rPr/>
        <w:t>Schonberg, P.J., Dy, G.K. and Ingle, J.K. (2007). A multidisciplinary approach to the</w:t>
      </w:r>
      <w:r>
        <w:rPr>
          <w:spacing w:val="1"/>
        </w:rPr>
        <w:t> </w:t>
      </w:r>
      <w:r>
        <w:rPr/>
        <w:t>management of breast cancer prevention and diagnosis. Mayo clinical proceedings,</w:t>
      </w:r>
      <w:r>
        <w:rPr>
          <w:spacing w:val="1"/>
        </w:rPr>
        <w:t> </w:t>
      </w:r>
      <w:r>
        <w:rPr/>
        <w:t>82:</w:t>
      </w:r>
      <w:r>
        <w:rPr>
          <w:spacing w:val="1"/>
        </w:rPr>
        <w:t> </w:t>
      </w:r>
      <w:r>
        <w:rPr/>
        <w:t>999-1012.</w:t>
      </w:r>
    </w:p>
    <w:p>
      <w:pPr>
        <w:pStyle w:val="BodyText"/>
        <w:rPr>
          <w:sz w:val="21"/>
        </w:rPr>
      </w:pPr>
    </w:p>
    <w:p>
      <w:pPr>
        <w:pStyle w:val="BodyText"/>
        <w:spacing w:line="237" w:lineRule="auto" w:before="1"/>
        <w:ind w:left="833" w:right="725" w:hanging="567"/>
        <w:jc w:val="both"/>
      </w:pPr>
      <w:r>
        <w:rPr/>
        <w:t>Rabinowitz, B. (2004). Interdisciplinary breast cancer care. Declaring and improving the</w:t>
      </w:r>
      <w:r>
        <w:rPr>
          <w:spacing w:val="1"/>
        </w:rPr>
        <w:t> </w:t>
      </w:r>
      <w:r>
        <w:rPr/>
        <w:t>standard.</w:t>
      </w:r>
      <w:r>
        <w:rPr>
          <w:spacing w:val="4"/>
        </w:rPr>
        <w:t> </w:t>
      </w:r>
      <w:r>
        <w:rPr>
          <w:i/>
        </w:rPr>
        <w:t>Oncology</w:t>
      </w:r>
      <w:r>
        <w:rPr/>
        <w:t>,</w:t>
      </w:r>
      <w:r>
        <w:rPr>
          <w:spacing w:val="4"/>
        </w:rPr>
        <w:t> </w:t>
      </w:r>
      <w:r>
        <w:rPr/>
        <w:t>38:</w:t>
      </w:r>
      <w:r>
        <w:rPr>
          <w:spacing w:val="-2"/>
        </w:rPr>
        <w:t> </w:t>
      </w:r>
      <w:r>
        <w:rPr/>
        <w:t>10.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833" w:right="719" w:hanging="567"/>
        <w:jc w:val="both"/>
      </w:pPr>
      <w:r>
        <w:rPr/>
        <w:t>Rachid, S., Yacoub, H. and Hassana, N. (2009). Male breast cancer: 22 case reports at the</w:t>
      </w:r>
      <w:r>
        <w:rPr>
          <w:spacing w:val="1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Hospital</w:t>
      </w:r>
      <w:r>
        <w:rPr>
          <w:spacing w:val="-10"/>
        </w:rPr>
        <w:t> </w:t>
      </w:r>
      <w:r>
        <w:rPr/>
        <w:t>Niamey,</w:t>
      </w:r>
      <w:r>
        <w:rPr>
          <w:spacing w:val="1"/>
        </w:rPr>
        <w:t> </w:t>
      </w:r>
      <w:r>
        <w:rPr/>
        <w:t>Niger</w:t>
      </w:r>
      <w:r>
        <w:rPr>
          <w:spacing w:val="2"/>
        </w:rPr>
        <w:t> </w:t>
      </w:r>
      <w:r>
        <w:rPr/>
        <w:t>-West</w:t>
      </w:r>
      <w:r>
        <w:rPr>
          <w:spacing w:val="3"/>
        </w:rPr>
        <w:t> </w:t>
      </w:r>
      <w:r>
        <w:rPr/>
        <w:t>Africa.</w:t>
      </w:r>
      <w:r>
        <w:rPr>
          <w:spacing w:val="2"/>
        </w:rPr>
        <w:t> </w:t>
      </w:r>
      <w:r>
        <w:rPr>
          <w:i/>
        </w:rPr>
        <w:t>Pan</w:t>
      </w:r>
      <w:r>
        <w:rPr>
          <w:i/>
          <w:spacing w:val="-1"/>
        </w:rPr>
        <w:t> </w:t>
      </w:r>
      <w:r>
        <w:rPr>
          <w:i/>
        </w:rPr>
        <w:t>African</w:t>
      </w:r>
      <w:r>
        <w:rPr>
          <w:i/>
          <w:spacing w:val="-1"/>
        </w:rPr>
        <w:t> </w:t>
      </w:r>
      <w:r>
        <w:rPr>
          <w:i/>
        </w:rPr>
        <w:t>Medical</w:t>
      </w:r>
      <w:r>
        <w:rPr>
          <w:i/>
          <w:spacing w:val="-5"/>
        </w:rPr>
        <w:t> </w:t>
      </w:r>
      <w:r>
        <w:rPr>
          <w:i/>
        </w:rPr>
        <w:t>Journal</w:t>
      </w:r>
      <w:r>
        <w:rPr/>
        <w:t>,</w:t>
      </w:r>
      <w:r>
        <w:rPr>
          <w:spacing w:val="1"/>
        </w:rPr>
        <w:t> </w:t>
      </w:r>
      <w:r>
        <w:rPr/>
        <w:t>3:</w:t>
      </w:r>
      <w:r>
        <w:rPr>
          <w:spacing w:val="-5"/>
        </w:rPr>
        <w:t> </w:t>
      </w:r>
      <w:r>
        <w:rPr/>
        <w:t>15.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833" w:right="721" w:hanging="567"/>
        <w:jc w:val="both"/>
      </w:pPr>
      <w:r>
        <w:rPr/>
        <w:t>Ragaz, J., Jackson, S. M., Le, N., Plenderleith, I. H., Spinelli, J. J., Basco, V. E., Wilson, K.</w:t>
      </w:r>
      <w:r>
        <w:rPr>
          <w:spacing w:val="-57"/>
        </w:rPr>
        <w:t> </w:t>
      </w:r>
      <w:r>
        <w:rPr/>
        <w:t>S.,</w:t>
      </w:r>
      <w:r>
        <w:rPr>
          <w:spacing w:val="4"/>
        </w:rPr>
        <w:t> </w:t>
      </w:r>
      <w:r>
        <w:rPr/>
        <w:t>Knowling,</w:t>
      </w:r>
      <w:r>
        <w:rPr>
          <w:spacing w:val="4"/>
        </w:rPr>
        <w:t> </w:t>
      </w:r>
      <w:r>
        <w:rPr/>
        <w:t>M.</w:t>
      </w:r>
      <w:r>
        <w:rPr>
          <w:spacing w:val="5"/>
        </w:rPr>
        <w:t> </w:t>
      </w:r>
      <w:r>
        <w:rPr/>
        <w:t>A.,</w:t>
      </w:r>
      <w:r>
        <w:rPr>
          <w:spacing w:val="4"/>
        </w:rPr>
        <w:t> </w:t>
      </w:r>
      <w:r>
        <w:rPr/>
        <w:t>Christopher</w:t>
      </w:r>
      <w:r>
        <w:rPr>
          <w:spacing w:val="4"/>
        </w:rPr>
        <w:t> </w:t>
      </w:r>
      <w:r>
        <w:rPr/>
        <w:t>M.</w:t>
      </w:r>
      <w:r>
        <w:rPr>
          <w:spacing w:val="4"/>
        </w:rPr>
        <w:t> </w:t>
      </w:r>
      <w:r>
        <w:rPr/>
        <w:t>L.,</w:t>
      </w:r>
      <w:r>
        <w:rPr>
          <w:spacing w:val="4"/>
        </w:rPr>
        <w:t> </w:t>
      </w:r>
      <w:r>
        <w:rPr/>
        <w:t>Coppin,</w:t>
      </w:r>
      <w:r>
        <w:rPr>
          <w:spacing w:val="5"/>
        </w:rPr>
        <w:t> </w:t>
      </w:r>
      <w:r>
        <w:rPr/>
        <w:t>M.</w:t>
      </w:r>
      <w:r>
        <w:rPr>
          <w:spacing w:val="4"/>
        </w:rPr>
        <w:t> </w:t>
      </w:r>
      <w:r>
        <w:rPr/>
        <w:t>P., Coldman,</w:t>
      </w:r>
      <w:r>
        <w:rPr>
          <w:spacing w:val="4"/>
        </w:rPr>
        <w:t> </w:t>
      </w:r>
      <w:r>
        <w:rPr/>
        <w:t>A.</w:t>
      </w:r>
      <w:r>
        <w:rPr>
          <w:spacing w:val="5"/>
        </w:rPr>
        <w:t> </w:t>
      </w:r>
      <w:r>
        <w:rPr/>
        <w:t>J.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Olivotto,</w:t>
      </w:r>
    </w:p>
    <w:p>
      <w:pPr>
        <w:pStyle w:val="BodyText"/>
        <w:spacing w:before="3"/>
        <w:ind w:left="833" w:right="716"/>
        <w:jc w:val="both"/>
      </w:pPr>
      <w:r>
        <w:rPr/>
        <w:t>I.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Adjuvant</w:t>
      </w:r>
      <w:r>
        <w:rPr>
          <w:spacing w:val="1"/>
        </w:rPr>
        <w:t> </w:t>
      </w:r>
      <w:r>
        <w:rPr/>
        <w:t>Radiotherapy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Node-Positive</w:t>
      </w:r>
      <w:r>
        <w:rPr>
          <w:spacing w:val="1"/>
        </w:rPr>
        <w:t> </w:t>
      </w:r>
      <w:r>
        <w:rPr/>
        <w:t>Premenopausal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Cancer.</w:t>
      </w:r>
      <w:r>
        <w:rPr>
          <w:spacing w:val="1"/>
        </w:rPr>
        <w:t> </w:t>
      </w:r>
      <w:r>
        <w:rPr>
          <w:i/>
        </w:rPr>
        <w:t>New</w:t>
      </w:r>
      <w:r>
        <w:rPr>
          <w:i/>
          <w:spacing w:val="1"/>
        </w:rPr>
        <w:t> </w:t>
      </w:r>
      <w:r>
        <w:rPr>
          <w:i/>
        </w:rPr>
        <w:t>England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,</w:t>
      </w:r>
      <w:r>
        <w:rPr>
          <w:spacing w:val="-57"/>
        </w:rPr>
        <w:t> </w:t>
      </w:r>
      <w:r>
        <w:rPr/>
        <w:t>337:956-962.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833" w:right="723" w:hanging="567"/>
        <w:jc w:val="both"/>
      </w:pPr>
      <w:r>
        <w:rPr/>
        <w:t>Ramsay D.T., Kent J.C, Hartmann R.A, Hartmann P.E (2005). Anatomy of the lactating</w:t>
      </w:r>
      <w:r>
        <w:rPr>
          <w:spacing w:val="1"/>
        </w:rPr>
        <w:t> </w:t>
      </w:r>
      <w:r>
        <w:rPr/>
        <w:t>human</w:t>
      </w:r>
      <w:r>
        <w:rPr>
          <w:spacing w:val="-2"/>
        </w:rPr>
        <w:t> </w:t>
      </w:r>
      <w:r>
        <w:rPr/>
        <w:t>breast</w:t>
      </w:r>
      <w:r>
        <w:rPr>
          <w:spacing w:val="3"/>
        </w:rPr>
        <w:t> </w:t>
      </w:r>
      <w:r>
        <w:rPr/>
        <w:t>redefined</w:t>
      </w:r>
      <w:r>
        <w:rPr>
          <w:spacing w:val="-2"/>
        </w:rPr>
        <w:t> </w:t>
      </w:r>
      <w:r>
        <w:rPr/>
        <w:t>with</w:t>
      </w:r>
      <w:r>
        <w:rPr>
          <w:spacing w:val="-7"/>
        </w:rPr>
        <w:t> </w:t>
      </w:r>
      <w:r>
        <w:rPr/>
        <w:t>ultrasound</w:t>
      </w:r>
      <w:r>
        <w:rPr>
          <w:spacing w:val="-1"/>
        </w:rPr>
        <w:t> </w:t>
      </w:r>
      <w:r>
        <w:rPr/>
        <w:t>imaging.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Anatomy</w:t>
      </w:r>
      <w:r>
        <w:rPr/>
        <w:t>. 206:</w:t>
      </w:r>
      <w:r>
        <w:rPr>
          <w:spacing w:val="-6"/>
        </w:rPr>
        <w:t> </w:t>
      </w:r>
      <w:r>
        <w:rPr/>
        <w:t>525-534.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267"/>
      </w:pPr>
      <w:r>
        <w:rPr/>
        <w:t>Rakha,</w:t>
      </w:r>
      <w:r>
        <w:rPr>
          <w:spacing w:val="-1"/>
        </w:rPr>
        <w:t> </w:t>
      </w:r>
      <w:r>
        <w:rPr/>
        <w:t>E.A.,</w:t>
      </w:r>
      <w:r>
        <w:rPr>
          <w:spacing w:val="-4"/>
        </w:rPr>
        <w:t> </w:t>
      </w:r>
      <w:r>
        <w:rPr/>
        <w:t>El</w:t>
      </w:r>
      <w:r>
        <w:rPr>
          <w:spacing w:val="-11"/>
        </w:rPr>
        <w:t> </w:t>
      </w:r>
      <w:r>
        <w:rPr/>
        <w:t>Sayed, M.E.,</w:t>
      </w:r>
      <w:r>
        <w:rPr>
          <w:spacing w:val="-1"/>
        </w:rPr>
        <w:t> </w:t>
      </w:r>
      <w:r>
        <w:rPr/>
        <w:t>Green, A.R.,</w:t>
      </w:r>
      <w:r>
        <w:rPr>
          <w:spacing w:val="-1"/>
        </w:rPr>
        <w:t> </w:t>
      </w:r>
      <w:r>
        <w:rPr/>
        <w:t>Lee,</w:t>
      </w:r>
      <w:r>
        <w:rPr>
          <w:spacing w:val="-4"/>
        </w:rPr>
        <w:t> </w:t>
      </w:r>
      <w:r>
        <w:rPr/>
        <w:t>A.H.,</w:t>
      </w:r>
      <w:r>
        <w:rPr>
          <w:spacing w:val="-1"/>
        </w:rPr>
        <w:t> </w:t>
      </w:r>
      <w:r>
        <w:rPr/>
        <w:t>Robertson, J.F.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Ellis,</w:t>
      </w:r>
      <w:r>
        <w:rPr>
          <w:spacing w:val="-1"/>
        </w:rPr>
        <w:t> </w:t>
      </w:r>
      <w:r>
        <w:rPr/>
        <w:t>I.A. (2007).</w:t>
      </w:r>
    </w:p>
    <w:p>
      <w:pPr>
        <w:pStyle w:val="BodyText"/>
        <w:spacing w:before="3"/>
        <w:ind w:left="833"/>
      </w:pPr>
      <w:r>
        <w:rPr/>
        <w:t>Prognostic markers in</w:t>
      </w:r>
      <w:r>
        <w:rPr>
          <w:spacing w:val="-8"/>
        </w:rPr>
        <w:t> </w:t>
      </w:r>
      <w:r>
        <w:rPr/>
        <w:t>triple</w:t>
      </w:r>
      <w:r>
        <w:rPr>
          <w:spacing w:val="-4"/>
        </w:rPr>
        <w:t> </w:t>
      </w:r>
      <w:r>
        <w:rPr/>
        <w:t>negative</w:t>
      </w:r>
      <w:r>
        <w:rPr>
          <w:spacing w:val="-4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cancer.</w:t>
      </w:r>
      <w:r>
        <w:rPr>
          <w:spacing w:val="2"/>
        </w:rPr>
        <w:t> </w:t>
      </w:r>
      <w:r>
        <w:rPr>
          <w:i/>
        </w:rPr>
        <w:t>Cancer</w:t>
      </w:r>
      <w:r>
        <w:rPr/>
        <w:t>,</w:t>
      </w:r>
      <w:r>
        <w:rPr>
          <w:spacing w:val="-2"/>
        </w:rPr>
        <w:t> </w:t>
      </w:r>
      <w:r>
        <w:rPr/>
        <w:t>109:</w:t>
      </w:r>
      <w:r>
        <w:rPr>
          <w:spacing w:val="-3"/>
        </w:rPr>
        <w:t> </w:t>
      </w:r>
      <w:r>
        <w:rPr/>
        <w:t>25-32.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833" w:right="715" w:hanging="567"/>
        <w:jc w:val="both"/>
      </w:pPr>
      <w:r>
        <w:rPr/>
        <w:t>Reeves, G.K., Beral, V., Green, J., Gathani, T. and Bull, D. (2006). Hormonal therapy for</w:t>
      </w:r>
      <w:r>
        <w:rPr>
          <w:spacing w:val="1"/>
        </w:rPr>
        <w:t> </w:t>
      </w:r>
      <w:r>
        <w:rPr/>
        <w:t>menopause and breast cancer risk by histological type: a cohort study and meta-</w:t>
      </w:r>
      <w:r>
        <w:rPr>
          <w:spacing w:val="1"/>
        </w:rPr>
        <w:t> </w:t>
      </w:r>
      <w:r>
        <w:rPr/>
        <w:t>analysis.</w:t>
      </w:r>
      <w:r>
        <w:rPr>
          <w:spacing w:val="4"/>
        </w:rPr>
        <w:t> </w:t>
      </w:r>
      <w:r>
        <w:rPr>
          <w:i/>
        </w:rPr>
        <w:t>Lancet</w:t>
      </w:r>
      <w:r>
        <w:rPr>
          <w:i/>
          <w:spacing w:val="2"/>
        </w:rPr>
        <w:t> </w:t>
      </w:r>
      <w:r>
        <w:rPr>
          <w:i/>
        </w:rPr>
        <w:t>Oncology</w:t>
      </w:r>
      <w:r>
        <w:rPr/>
        <w:t>,</w:t>
      </w:r>
      <w:r>
        <w:rPr>
          <w:spacing w:val="4"/>
        </w:rPr>
        <w:t> </w:t>
      </w:r>
      <w:r>
        <w:rPr/>
        <w:t>7:</w:t>
      </w:r>
      <w:r>
        <w:rPr>
          <w:spacing w:val="-3"/>
        </w:rPr>
        <w:t> </w:t>
      </w:r>
      <w:r>
        <w:rPr/>
        <w:t>910-8.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68"/>
        <w:ind w:left="833" w:right="720" w:hanging="567"/>
        <w:jc w:val="both"/>
      </w:pPr>
      <w:r>
        <w:rPr/>
        <w:t>Reeves, G.K., Price, K., Beral, V. Green, J., Spencer, E. and Bull, D. (2007). Cancer</w:t>
      </w:r>
      <w:r>
        <w:rPr>
          <w:spacing w:val="1"/>
        </w:rPr>
        <w:t> </w:t>
      </w:r>
      <w:r>
        <w:rPr/>
        <w:t>incidence and</w:t>
      </w:r>
      <w:r>
        <w:rPr>
          <w:spacing w:val="1"/>
        </w:rPr>
        <w:t> </w:t>
      </w:r>
      <w:r>
        <w:rPr/>
        <w:t>mortality in relation to</w:t>
      </w:r>
      <w:r>
        <w:rPr>
          <w:spacing w:val="1"/>
        </w:rPr>
        <w:t> </w:t>
      </w:r>
      <w:r>
        <w:rPr/>
        <w:t>BMI in the million women study:</w:t>
      </w:r>
      <w:r>
        <w:rPr>
          <w:spacing w:val="60"/>
        </w:rPr>
        <w:t> </w:t>
      </w:r>
      <w:r>
        <w:rPr/>
        <w:t>a cohort</w:t>
      </w:r>
      <w:r>
        <w:rPr>
          <w:spacing w:val="1"/>
        </w:rPr>
        <w:t> </w:t>
      </w:r>
      <w:r>
        <w:rPr/>
        <w:t>study.</w:t>
      </w:r>
      <w:r>
        <w:rPr>
          <w:spacing w:val="3"/>
        </w:rPr>
        <w:t> </w:t>
      </w:r>
      <w:r>
        <w:rPr/>
        <w:t>335:</w:t>
      </w:r>
      <w:r>
        <w:rPr>
          <w:spacing w:val="2"/>
        </w:rPr>
        <w:t> </w:t>
      </w:r>
      <w:r>
        <w:rPr/>
        <w:t>1134.</w:t>
      </w:r>
    </w:p>
    <w:p>
      <w:pPr>
        <w:pStyle w:val="BodyText"/>
        <w:rPr>
          <w:sz w:val="21"/>
        </w:rPr>
      </w:pPr>
    </w:p>
    <w:p>
      <w:pPr>
        <w:pStyle w:val="BodyText"/>
        <w:spacing w:line="275" w:lineRule="exact" w:before="1"/>
        <w:ind w:left="267"/>
      </w:pPr>
      <w:r>
        <w:rPr/>
        <w:t>Ries,</w:t>
      </w:r>
      <w:r>
        <w:rPr>
          <w:spacing w:val="38"/>
        </w:rPr>
        <w:t> </w:t>
      </w:r>
      <w:r>
        <w:rPr/>
        <w:t>L.,</w:t>
      </w:r>
      <w:r>
        <w:rPr>
          <w:spacing w:val="39"/>
        </w:rPr>
        <w:t> </w:t>
      </w:r>
      <w:r>
        <w:rPr/>
        <w:t>Eisner,</w:t>
      </w:r>
      <w:r>
        <w:rPr>
          <w:spacing w:val="38"/>
        </w:rPr>
        <w:t> </w:t>
      </w:r>
      <w:r>
        <w:rPr/>
        <w:t>M.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Kosary,</w:t>
      </w:r>
      <w:r>
        <w:rPr>
          <w:spacing w:val="39"/>
        </w:rPr>
        <w:t> </w:t>
      </w:r>
      <w:r>
        <w:rPr/>
        <w:t>M.</w:t>
      </w:r>
      <w:r>
        <w:rPr>
          <w:spacing w:val="38"/>
        </w:rPr>
        <w:t> </w:t>
      </w:r>
      <w:r>
        <w:rPr/>
        <w:t>(2002).</w:t>
      </w:r>
      <w:r>
        <w:rPr>
          <w:spacing w:val="34"/>
        </w:rPr>
        <w:t> </w:t>
      </w:r>
      <w:r>
        <w:rPr/>
        <w:t>SEER</w:t>
      </w:r>
      <w:r>
        <w:rPr>
          <w:spacing w:val="35"/>
        </w:rPr>
        <w:t> </w:t>
      </w:r>
      <w:r>
        <w:rPr/>
        <w:t>Cancer</w:t>
      </w:r>
      <w:r>
        <w:rPr>
          <w:spacing w:val="37"/>
        </w:rPr>
        <w:t> </w:t>
      </w:r>
      <w:r>
        <w:rPr/>
        <w:t>Statistic</w:t>
      </w:r>
      <w:r>
        <w:rPr>
          <w:spacing w:val="35"/>
        </w:rPr>
        <w:t> </w:t>
      </w:r>
      <w:r>
        <w:rPr/>
        <w:t>Review</w:t>
      </w:r>
      <w:r>
        <w:rPr>
          <w:spacing w:val="35"/>
        </w:rPr>
        <w:t> </w:t>
      </w:r>
      <w:r>
        <w:rPr/>
        <w:t>1973-1999.</w:t>
      </w:r>
    </w:p>
    <w:p>
      <w:pPr>
        <w:pStyle w:val="BodyText"/>
        <w:spacing w:line="275" w:lineRule="exact"/>
        <w:ind w:left="833"/>
      </w:pPr>
      <w:r>
        <w:rPr/>
        <w:t>National</w:t>
      </w:r>
      <w:r>
        <w:rPr>
          <w:spacing w:val="-7"/>
        </w:rPr>
        <w:t> </w:t>
      </w:r>
      <w:r>
        <w:rPr/>
        <w:t>Cancer</w:t>
      </w:r>
      <w:r>
        <w:rPr>
          <w:spacing w:val="-2"/>
        </w:rPr>
        <w:t> </w:t>
      </w:r>
      <w:r>
        <w:rPr/>
        <w:t>Institute.</w:t>
      </w:r>
      <w:r>
        <w:rPr>
          <w:spacing w:val="-1"/>
        </w:rPr>
        <w:t> </w:t>
      </w:r>
      <w:r>
        <w:rPr/>
        <w:t>Bethesda,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D.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833" w:right="717" w:hanging="567"/>
        <w:jc w:val="both"/>
      </w:pPr>
      <w:r>
        <w:rPr/>
        <w:t>Rinaldi, S., Peters, P.H. and Bezemer, I.D. (2006). Relationship of alcohol intake and sex</w:t>
      </w:r>
      <w:r>
        <w:rPr>
          <w:spacing w:val="1"/>
        </w:rPr>
        <w:t> </w:t>
      </w:r>
      <w:r>
        <w:rPr/>
        <w:t>steroid concentrations in blood in pre- and postmenopausal women: the European</w:t>
      </w:r>
      <w:r>
        <w:rPr>
          <w:spacing w:val="1"/>
        </w:rPr>
        <w:t> </w:t>
      </w:r>
      <w:r>
        <w:rPr/>
        <w:t>Prospective Investigation into Cancer and Nutrition.</w:t>
      </w:r>
      <w:r>
        <w:rPr>
          <w:spacing w:val="1"/>
        </w:rPr>
        <w:t> </w:t>
      </w:r>
      <w:r>
        <w:rPr>
          <w:i/>
        </w:rPr>
        <w:t>Cancer Causes Control</w:t>
      </w:r>
      <w:r>
        <w:rPr/>
        <w:t>, 76:</w:t>
      </w:r>
      <w:r>
        <w:rPr>
          <w:spacing w:val="1"/>
        </w:rPr>
        <w:t> </w:t>
      </w:r>
      <w:r>
        <w:rPr/>
        <w:t>1003-43.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833" w:right="718" w:hanging="567"/>
        <w:jc w:val="both"/>
      </w:pPr>
      <w:r>
        <w:rPr/>
        <w:t>Sabiston, D.C. and Lyerly, H.K. (1997).</w:t>
      </w:r>
      <w:r>
        <w:rPr>
          <w:spacing w:val="1"/>
        </w:rPr>
        <w:t> </w:t>
      </w:r>
      <w:r>
        <w:rPr/>
        <w:t>Male breast cancer. </w:t>
      </w:r>
      <w:r>
        <w:rPr>
          <w:i/>
        </w:rPr>
        <w:t>In</w:t>
      </w:r>
      <w:r>
        <w:rPr/>
        <w:t>: </w:t>
      </w:r>
      <w:r>
        <w:rPr>
          <w:i/>
        </w:rPr>
        <w:t>Textbook of surgery</w:t>
      </w:r>
      <w:r>
        <w:rPr/>
        <w:t>. The</w:t>
      </w:r>
      <w:r>
        <w:rPr>
          <w:spacing w:val="1"/>
        </w:rPr>
        <w:t> </w:t>
      </w:r>
      <w:r>
        <w:rPr/>
        <w:t>biological basis of modern surgical practice. 15</w:t>
      </w:r>
      <w:r>
        <w:rPr>
          <w:vertAlign w:val="superscript"/>
        </w:rPr>
        <w:t>th</w:t>
      </w:r>
      <w:r>
        <w:rPr>
          <w:vertAlign w:val="baseline"/>
        </w:rPr>
        <w:t> edition. W.B. Saunders. Phildelphie,</w:t>
      </w:r>
      <w:r>
        <w:rPr>
          <w:spacing w:val="-57"/>
          <w:vertAlign w:val="baseline"/>
        </w:rPr>
        <w:t> </w:t>
      </w:r>
      <w:r>
        <w:rPr>
          <w:vertAlign w:val="baseline"/>
        </w:rPr>
        <w:t>London,</w:t>
      </w:r>
      <w:r>
        <w:rPr>
          <w:spacing w:val="3"/>
          <w:vertAlign w:val="baseline"/>
        </w:rPr>
        <w:t> </w:t>
      </w:r>
      <w:r>
        <w:rPr>
          <w:vertAlign w:val="baseline"/>
        </w:rPr>
        <w:t>Toronto,</w:t>
      </w:r>
      <w:r>
        <w:rPr>
          <w:spacing w:val="4"/>
          <w:vertAlign w:val="baseline"/>
        </w:rPr>
        <w:t> </w:t>
      </w:r>
      <w:r>
        <w:rPr>
          <w:vertAlign w:val="baseline"/>
        </w:rPr>
        <w:t>584-585.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833" w:right="715" w:hanging="567"/>
        <w:jc w:val="both"/>
      </w:pPr>
      <w:r>
        <w:rPr/>
        <w:t>Saludeen, A.G., Akande, T.M. and Musa, O.I. (2009). Knowledge and attitudes to breast</w:t>
      </w:r>
      <w:r>
        <w:rPr>
          <w:spacing w:val="1"/>
        </w:rPr>
        <w:t> </w:t>
      </w:r>
      <w:r>
        <w:rPr/>
        <w:t>cancer and breast self examination among female undergraduates in a state in Nigeria.</w:t>
      </w:r>
      <w:r>
        <w:rPr>
          <w:spacing w:val="-58"/>
        </w:rPr>
        <w:t> </w:t>
      </w:r>
      <w:r>
        <w:rPr>
          <w:i/>
        </w:rPr>
        <w:t>European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2"/>
        </w:rPr>
        <w:t> </w:t>
      </w:r>
      <w:r>
        <w:rPr>
          <w:i/>
        </w:rPr>
        <w:t>Sciences</w:t>
      </w:r>
      <w:r>
        <w:rPr/>
        <w:t>,</w:t>
      </w:r>
      <w:r>
        <w:rPr>
          <w:spacing w:val="4"/>
        </w:rPr>
        <w:t> </w:t>
      </w:r>
      <w:r>
        <w:rPr/>
        <w:t>7:</w:t>
      </w:r>
      <w:r>
        <w:rPr>
          <w:spacing w:val="1"/>
        </w:rPr>
        <w:t> </w:t>
      </w:r>
      <w:r>
        <w:rPr/>
        <w:t>157-167.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23" w:hanging="567"/>
        <w:jc w:val="both"/>
      </w:pPr>
      <w:r>
        <w:rPr/>
        <w:t>Saxena, S., Rekhi,</w:t>
      </w:r>
      <w:r>
        <w:rPr>
          <w:spacing w:val="1"/>
        </w:rPr>
        <w:t> </w:t>
      </w:r>
      <w:r>
        <w:rPr/>
        <w:t>B., Bansal,</w:t>
      </w:r>
      <w:r>
        <w:rPr>
          <w:spacing w:val="1"/>
        </w:rPr>
        <w:t> </w:t>
      </w:r>
      <w:r>
        <w:rPr/>
        <w:t>A., Bagga,</w:t>
      </w:r>
      <w:r>
        <w:rPr>
          <w:spacing w:val="1"/>
        </w:rPr>
        <w:t> </w:t>
      </w:r>
      <w:r>
        <w:rPr/>
        <w:t>A., Chintamani, N. and Marthy,</w:t>
      </w:r>
      <w:r>
        <w:rPr>
          <w:spacing w:val="1"/>
        </w:rPr>
        <w:t> </w:t>
      </w:r>
      <w:r>
        <w:rPr/>
        <w:t>S. (2005).</w:t>
      </w:r>
      <w:r>
        <w:rPr>
          <w:spacing w:val="1"/>
        </w:rPr>
        <w:t> </w:t>
      </w:r>
      <w:r>
        <w:rPr/>
        <w:t>Clinicomorphological patterns of breast cancer including family history in a New</w:t>
      </w:r>
      <w:r>
        <w:rPr>
          <w:spacing w:val="1"/>
        </w:rPr>
        <w:t> </w:t>
      </w:r>
      <w:r>
        <w:rPr/>
        <w:t>Delhi</w:t>
      </w:r>
      <w:r>
        <w:rPr>
          <w:spacing w:val="1"/>
        </w:rPr>
        <w:t> </w:t>
      </w:r>
      <w:r>
        <w:rPr/>
        <w:t>hospital,</w:t>
      </w:r>
      <w:r>
        <w:rPr>
          <w:spacing w:val="2"/>
        </w:rPr>
        <w:t> </w:t>
      </w:r>
      <w:r>
        <w:rPr/>
        <w:t>India-A</w:t>
      </w:r>
      <w:r>
        <w:rPr>
          <w:spacing w:val="-4"/>
        </w:rPr>
        <w:t> </w:t>
      </w:r>
      <w:r>
        <w:rPr/>
        <w:t>cross</w:t>
      </w:r>
      <w:r>
        <w:rPr>
          <w:spacing w:val="-2"/>
        </w:rPr>
        <w:t> </w:t>
      </w:r>
      <w:r>
        <w:rPr/>
        <w:t>sectional</w:t>
      </w:r>
      <w:r>
        <w:rPr>
          <w:spacing w:val="-3"/>
        </w:rPr>
        <w:t> </w:t>
      </w:r>
      <w:r>
        <w:rPr/>
        <w:t>study.</w:t>
      </w:r>
      <w:r>
        <w:rPr>
          <w:spacing w:val="4"/>
        </w:rPr>
        <w:t> </w:t>
      </w:r>
      <w:r>
        <w:rPr>
          <w:i/>
        </w:rPr>
        <w:t>World</w:t>
      </w:r>
      <w:r>
        <w:rPr>
          <w:i/>
          <w:spacing w:val="1"/>
        </w:rPr>
        <w:t> </w:t>
      </w:r>
      <w:r>
        <w:rPr>
          <w:i/>
        </w:rPr>
        <w:t>Surgical Oncology</w:t>
      </w:r>
      <w:r>
        <w:rPr/>
        <w:t>,</w:t>
      </w:r>
      <w:r>
        <w:rPr>
          <w:spacing w:val="2"/>
        </w:rPr>
        <w:t> </w:t>
      </w:r>
      <w:r>
        <w:rPr/>
        <w:t>3:</w:t>
      </w:r>
      <w:r>
        <w:rPr>
          <w:spacing w:val="-3"/>
        </w:rPr>
        <w:t> </w:t>
      </w:r>
      <w:r>
        <w:rPr/>
        <w:t>67.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833" w:right="711" w:hanging="567"/>
        <w:jc w:val="both"/>
      </w:pPr>
      <w:r>
        <w:rPr/>
        <w:t>Schairer,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Lubin,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Triosi,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Sturgeon,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Brinton,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Hoover,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Menopausal estrogen- progestin replacement therapy and breast cancer risk. </w:t>
      </w:r>
      <w:r>
        <w:rPr>
          <w:i/>
        </w:rPr>
        <w:t>JAMA</w:t>
      </w:r>
      <w:r>
        <w:rPr/>
        <w:t>,</w:t>
      </w:r>
      <w:r>
        <w:rPr>
          <w:spacing w:val="1"/>
        </w:rPr>
        <w:t> </w:t>
      </w:r>
      <w:r>
        <w:rPr/>
        <w:t>283:</w:t>
      </w:r>
      <w:r>
        <w:rPr>
          <w:spacing w:val="2"/>
        </w:rPr>
        <w:t> </w:t>
      </w:r>
      <w:r>
        <w:rPr/>
        <w:t>485-91.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20" w:hanging="567"/>
        <w:jc w:val="both"/>
      </w:pPr>
      <w:r>
        <w:rPr/>
        <w:t>Schernhammer, E.S. and Ankinson, S.E. (2009). Urinary melatonin levels and breast cancer</w:t>
      </w:r>
      <w:r>
        <w:rPr>
          <w:spacing w:val="-57"/>
        </w:rPr>
        <w:t> </w:t>
      </w:r>
      <w:r>
        <w:rPr/>
        <w:t>risk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nurses healthy study cohort.</w:t>
      </w:r>
      <w:r>
        <w:rPr>
          <w:spacing w:val="60"/>
        </w:rPr>
        <w:t> </w:t>
      </w:r>
      <w:r>
        <w:rPr>
          <w:i/>
        </w:rPr>
        <w:t>Cancer Epidemiology Biomarkers Prev</w:t>
      </w:r>
      <w:r>
        <w:rPr/>
        <w:t>, 18:</w:t>
      </w:r>
      <w:r>
        <w:rPr>
          <w:spacing w:val="1"/>
        </w:rPr>
        <w:t> </w:t>
      </w:r>
      <w:r>
        <w:rPr/>
        <w:t>74</w:t>
      </w:r>
      <w:r>
        <w:rPr>
          <w:spacing w:val="2"/>
        </w:rPr>
        <w:t> </w:t>
      </w:r>
      <w:r>
        <w:rPr/>
        <w:t>-79.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267" w:right="0" w:firstLine="0"/>
        <w:jc w:val="left"/>
        <w:rPr>
          <w:sz w:val="24"/>
        </w:rPr>
      </w:pPr>
      <w:r>
        <w:rPr>
          <w:sz w:val="24"/>
        </w:rPr>
        <w:t>Schwartz,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4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(1973).</w:t>
      </w:r>
      <w:r>
        <w:rPr>
          <w:spacing w:val="-4"/>
          <w:sz w:val="24"/>
        </w:rPr>
        <w:t> </w:t>
      </w:r>
      <w:r>
        <w:rPr>
          <w:sz w:val="24"/>
        </w:rPr>
        <w:t>Enzymes in</w:t>
      </w:r>
      <w:r>
        <w:rPr>
          <w:spacing w:val="-7"/>
          <w:sz w:val="24"/>
        </w:rPr>
        <w:t> </w:t>
      </w:r>
      <w:r>
        <w:rPr>
          <w:sz w:val="24"/>
        </w:rPr>
        <w:t>cancer.</w:t>
      </w:r>
      <w:r>
        <w:rPr>
          <w:spacing w:val="2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Chemistry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19:</w:t>
      </w:r>
      <w:r>
        <w:rPr>
          <w:spacing w:val="-2"/>
          <w:sz w:val="24"/>
        </w:rPr>
        <w:t> </w:t>
      </w:r>
      <w:r>
        <w:rPr>
          <w:sz w:val="24"/>
        </w:rPr>
        <w:t>10-22.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833" w:right="720" w:hanging="567"/>
        <w:jc w:val="both"/>
      </w:pPr>
      <w:r>
        <w:rPr/>
        <w:t>Shavers, V.L., Harlan, L.C. and Stevens, J.L. (2005). Racial/Ethnic in clinical presentation,</w:t>
      </w:r>
      <w:r>
        <w:rPr>
          <w:spacing w:val="1"/>
        </w:rPr>
        <w:t> </w:t>
      </w:r>
      <w:r>
        <w:rPr/>
        <w:t>treatment and survival among breast cancer patients under the age 35. </w:t>
      </w:r>
      <w:r>
        <w:rPr>
          <w:i/>
        </w:rPr>
        <w:t>Cancer</w:t>
      </w:r>
      <w:r>
        <w:rPr/>
        <w:t>, 97:</w:t>
      </w:r>
      <w:r>
        <w:rPr>
          <w:spacing w:val="1"/>
        </w:rPr>
        <w:t> </w:t>
      </w:r>
      <w:r>
        <w:rPr/>
        <w:t>134-145.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2" w:lineRule="auto"/>
        <w:ind w:left="833" w:right="719" w:hanging="567"/>
        <w:jc w:val="both"/>
      </w:pPr>
      <w:r>
        <w:rPr/>
        <w:t>Siddiqui, T., Welner, R., Moreb, J. and March, R. (1988). Cancer of the male breast with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survival.</w:t>
      </w:r>
      <w:r>
        <w:rPr>
          <w:spacing w:val="7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62:</w:t>
      </w:r>
      <w:r>
        <w:rPr>
          <w:spacing w:val="2"/>
        </w:rPr>
        <w:t> </w:t>
      </w:r>
      <w:r>
        <w:rPr/>
        <w:t>1632-1666.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833" w:right="720" w:hanging="567"/>
        <w:jc w:val="both"/>
      </w:pPr>
      <w:r>
        <w:rPr/>
        <w:t>Smith,</w:t>
      </w:r>
      <w:r>
        <w:rPr>
          <w:spacing w:val="1"/>
        </w:rPr>
        <w:t> </w:t>
      </w:r>
      <w:r>
        <w:rPr/>
        <w:t>R.A.,</w:t>
      </w:r>
      <w:r>
        <w:rPr>
          <w:spacing w:val="1"/>
        </w:rPr>
        <w:t> </w:t>
      </w:r>
      <w:r>
        <w:rPr/>
        <w:t>Caleffi,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Albert,</w:t>
      </w:r>
      <w:r>
        <w:rPr>
          <w:spacing w:val="1"/>
        </w:rPr>
        <w:t> </w:t>
      </w:r>
      <w:r>
        <w:rPr/>
        <w:t>U.S.,</w:t>
      </w:r>
      <w:r>
        <w:rPr>
          <w:spacing w:val="1"/>
        </w:rPr>
        <w:t> </w:t>
      </w:r>
      <w:r>
        <w:rPr/>
        <w:t>Chon,</w:t>
      </w:r>
      <w:r>
        <w:rPr>
          <w:spacing w:val="1"/>
        </w:rPr>
        <w:t> </w:t>
      </w:r>
      <w:r>
        <w:rPr/>
        <w:t>T.H.,</w:t>
      </w:r>
      <w:r>
        <w:rPr>
          <w:spacing w:val="1"/>
        </w:rPr>
        <w:t> </w:t>
      </w:r>
      <w:r>
        <w:rPr/>
        <w:t>Duffy,</w:t>
      </w:r>
      <w:r>
        <w:rPr>
          <w:spacing w:val="1"/>
        </w:rPr>
        <w:t> </w:t>
      </w:r>
      <w:r>
        <w:rPr/>
        <w:t>S.W.,</w:t>
      </w:r>
      <w:r>
        <w:rPr>
          <w:spacing w:val="1"/>
        </w:rPr>
        <w:t> </w:t>
      </w:r>
      <w:r>
        <w:rPr/>
        <w:t>Franceschi,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Nystrom, L. (2006). Breast cancer in limited resource countries: early detection and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</w:t>
      </w:r>
      <w:r>
        <w:rPr>
          <w:spacing w:val="7"/>
        </w:rPr>
        <w:t> </w:t>
      </w:r>
      <w:r>
        <w:rPr/>
        <w:t>care.</w:t>
      </w:r>
      <w:r>
        <w:rPr>
          <w:spacing w:val="4"/>
        </w:rPr>
        <w:t> </w:t>
      </w:r>
      <w:r>
        <w:rPr/>
        <w:t>12:</w:t>
      </w:r>
      <w:r>
        <w:rPr>
          <w:spacing w:val="-2"/>
        </w:rPr>
        <w:t> </w:t>
      </w:r>
      <w:r>
        <w:rPr/>
        <w:t>S16-26.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833" w:right="726" w:hanging="567"/>
        <w:jc w:val="both"/>
      </w:pPr>
      <w:r>
        <w:rPr/>
        <w:t>Smith, M. A., Rubenstein, L., Anderson, J. R., Arthur, D., Catalano, D. A., Friedlin, B.,</w:t>
      </w:r>
      <w:r>
        <w:rPr>
          <w:spacing w:val="1"/>
        </w:rPr>
        <w:t> </w:t>
      </w:r>
      <w:r>
        <w:rPr/>
        <w:t>Heyen,</w:t>
      </w:r>
      <w:r>
        <w:rPr>
          <w:spacing w:val="34"/>
        </w:rPr>
        <w:t> </w:t>
      </w:r>
      <w:r>
        <w:rPr/>
        <w:t>R.,</w:t>
      </w:r>
      <w:r>
        <w:rPr>
          <w:spacing w:val="30"/>
        </w:rPr>
        <w:t> </w:t>
      </w:r>
      <w:r>
        <w:rPr/>
        <w:t>Khayat,</w:t>
      </w:r>
      <w:r>
        <w:rPr>
          <w:spacing w:val="34"/>
        </w:rPr>
        <w:t> </w:t>
      </w:r>
      <w:r>
        <w:rPr/>
        <w:t>A.,</w:t>
      </w:r>
      <w:r>
        <w:rPr>
          <w:spacing w:val="30"/>
        </w:rPr>
        <w:t> </w:t>
      </w:r>
      <w:r>
        <w:rPr/>
        <w:t>Krailo,</w:t>
      </w:r>
      <w:r>
        <w:rPr>
          <w:spacing w:val="29"/>
        </w:rPr>
        <w:t> </w:t>
      </w:r>
      <w:r>
        <w:rPr/>
        <w:t>M.,</w:t>
      </w:r>
      <w:r>
        <w:rPr>
          <w:spacing w:val="30"/>
        </w:rPr>
        <w:t> </w:t>
      </w:r>
      <w:r>
        <w:rPr/>
        <w:t>Land,</w:t>
      </w:r>
      <w:r>
        <w:rPr>
          <w:spacing w:val="30"/>
        </w:rPr>
        <w:t> </w:t>
      </w:r>
      <w:r>
        <w:rPr/>
        <w:t>V.</w:t>
      </w:r>
      <w:r>
        <w:rPr>
          <w:spacing w:val="34"/>
        </w:rPr>
        <w:t> </w:t>
      </w:r>
      <w:r>
        <w:rPr/>
        <w:t>J.,</w:t>
      </w:r>
      <w:r>
        <w:rPr>
          <w:spacing w:val="30"/>
        </w:rPr>
        <w:t> </w:t>
      </w:r>
      <w:r>
        <w:rPr/>
        <w:t>Miser,</w:t>
      </w:r>
      <w:r>
        <w:rPr>
          <w:spacing w:val="29"/>
        </w:rPr>
        <w:t> </w:t>
      </w:r>
      <w:r>
        <w:rPr/>
        <w:t>J.,</w:t>
      </w:r>
      <w:r>
        <w:rPr>
          <w:spacing w:val="30"/>
        </w:rPr>
        <w:t> </w:t>
      </w:r>
      <w:r>
        <w:rPr/>
        <w:t>Shuster,</w:t>
      </w:r>
      <w:r>
        <w:rPr>
          <w:spacing w:val="30"/>
        </w:rPr>
        <w:t> </w:t>
      </w:r>
      <w:r>
        <w:rPr/>
        <w:t>J.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Vena</w:t>
      </w:r>
      <w:r>
        <w:rPr>
          <w:spacing w:val="27"/>
        </w:rPr>
        <w:t> </w:t>
      </w:r>
      <w:r>
        <w:rPr/>
        <w:t>D.</w:t>
      </w:r>
    </w:p>
    <w:p>
      <w:pPr>
        <w:spacing w:after="0" w:line="237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spacing w:line="242" w:lineRule="auto" w:before="68"/>
        <w:ind w:left="833" w:right="0" w:firstLine="0"/>
        <w:jc w:val="left"/>
        <w:rPr>
          <w:sz w:val="24"/>
        </w:rPr>
      </w:pPr>
      <w:r>
        <w:rPr>
          <w:sz w:val="24"/>
        </w:rPr>
        <w:t>(1999).</w:t>
      </w:r>
      <w:r>
        <w:rPr>
          <w:spacing w:val="28"/>
          <w:sz w:val="24"/>
        </w:rPr>
        <w:t> </w:t>
      </w:r>
      <w:r>
        <w:rPr>
          <w:sz w:val="24"/>
        </w:rPr>
        <w:t>Secondary</w:t>
      </w:r>
      <w:r>
        <w:rPr>
          <w:spacing w:val="21"/>
          <w:sz w:val="24"/>
        </w:rPr>
        <w:t> </w:t>
      </w:r>
      <w:r>
        <w:rPr>
          <w:sz w:val="24"/>
        </w:rPr>
        <w:t>leukemia</w:t>
      </w:r>
      <w:r>
        <w:rPr>
          <w:spacing w:val="29"/>
          <w:sz w:val="24"/>
        </w:rPr>
        <w:t> </w:t>
      </w:r>
      <w:r>
        <w:rPr>
          <w:sz w:val="24"/>
        </w:rPr>
        <w:t>or</w:t>
      </w:r>
      <w:r>
        <w:rPr>
          <w:spacing w:val="27"/>
          <w:sz w:val="24"/>
        </w:rPr>
        <w:t> </w:t>
      </w:r>
      <w:r>
        <w:rPr>
          <w:sz w:val="24"/>
        </w:rPr>
        <w:t>myelodysplastic</w:t>
      </w:r>
      <w:r>
        <w:rPr>
          <w:spacing w:val="25"/>
          <w:sz w:val="24"/>
        </w:rPr>
        <w:t> </w:t>
      </w:r>
      <w:r>
        <w:rPr>
          <w:sz w:val="24"/>
        </w:rPr>
        <w:t>syndrome</w:t>
      </w:r>
      <w:r>
        <w:rPr>
          <w:spacing w:val="25"/>
          <w:sz w:val="24"/>
        </w:rPr>
        <w:t> </w:t>
      </w:r>
      <w:r>
        <w:rPr>
          <w:sz w:val="24"/>
        </w:rPr>
        <w:t>after</w:t>
      </w:r>
      <w:r>
        <w:rPr>
          <w:spacing w:val="27"/>
          <w:sz w:val="24"/>
        </w:rPr>
        <w:t> </w:t>
      </w:r>
      <w:r>
        <w:rPr>
          <w:sz w:val="24"/>
        </w:rPr>
        <w:t>treatment</w:t>
      </w:r>
      <w:r>
        <w:rPr>
          <w:spacing w:val="3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epipodophyllotoxins.</w:t>
      </w:r>
      <w:r>
        <w:rPr>
          <w:spacing w:val="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Oncology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17:</w:t>
      </w:r>
      <w:r>
        <w:rPr>
          <w:spacing w:val="-3"/>
          <w:sz w:val="24"/>
        </w:rPr>
        <w:t> </w:t>
      </w:r>
      <w:r>
        <w:rPr>
          <w:sz w:val="24"/>
        </w:rPr>
        <w:t>569.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833" w:right="721" w:hanging="567"/>
        <w:jc w:val="both"/>
      </w:pPr>
      <w:r>
        <w:rPr/>
        <w:t>Smith, R.A., Saslow, D. and Andrew, K. (2003). Guidelines for breast cancer screening. </w:t>
      </w:r>
      <w:r>
        <w:rPr>
          <w:i/>
        </w:rPr>
        <w:t>CA</w:t>
      </w:r>
      <w:r>
        <w:rPr>
          <w:i/>
          <w:spacing w:val="-58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J</w:t>
      </w:r>
      <w:r>
        <w:rPr>
          <w:i/>
          <w:spacing w:val="1"/>
        </w:rPr>
        <w:t> </w:t>
      </w:r>
      <w:r>
        <w:rPr>
          <w:i/>
        </w:rPr>
        <w:t>Clin</w:t>
      </w:r>
      <w:r>
        <w:rPr/>
        <w:t>,</w:t>
      </w:r>
      <w:r>
        <w:rPr>
          <w:spacing w:val="4"/>
        </w:rPr>
        <w:t> </w:t>
      </w:r>
      <w:r>
        <w:rPr/>
        <w:t>53:</w:t>
      </w:r>
      <w:r>
        <w:rPr>
          <w:spacing w:val="2"/>
        </w:rPr>
        <w:t> </w:t>
      </w:r>
      <w:r>
        <w:rPr/>
        <w:t>141-169.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2" w:lineRule="auto"/>
        <w:ind w:left="833" w:right="719" w:hanging="567"/>
        <w:jc w:val="both"/>
      </w:pPr>
      <w:r>
        <w:rPr/>
        <w:t>Somdatta, P. and Bardalyne, N. (2008). Awareness of breast cancer in women of an urban</w:t>
      </w:r>
      <w:r>
        <w:rPr>
          <w:spacing w:val="1"/>
        </w:rPr>
        <w:t> </w:t>
      </w:r>
      <w:r>
        <w:rPr/>
        <w:t>settlement</w:t>
      </w:r>
      <w:r>
        <w:rPr>
          <w:spacing w:val="6"/>
        </w:rPr>
        <w:t> </w:t>
      </w:r>
      <w:r>
        <w:rPr/>
        <w:t>colony.</w:t>
      </w:r>
      <w:r>
        <w:rPr>
          <w:spacing w:val="4"/>
        </w:rPr>
        <w:t> </w:t>
      </w:r>
      <w:r>
        <w:rPr>
          <w:i/>
        </w:rPr>
        <w:t>Indian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45:</w:t>
      </w:r>
      <w:r>
        <w:rPr>
          <w:spacing w:val="2"/>
        </w:rPr>
        <w:t> </w:t>
      </w:r>
      <w:r>
        <w:rPr/>
        <w:t>149-153.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833" w:right="717" w:hanging="567"/>
        <w:jc w:val="both"/>
      </w:pPr>
      <w:r>
        <w:rPr/>
        <w:t>Stariano, W.A and Ragland, D.R. (1994). The effect of comorbidity on 3 year survival of</w:t>
      </w:r>
      <w:r>
        <w:rPr>
          <w:spacing w:val="1"/>
        </w:rPr>
        <w:t> </w:t>
      </w:r>
      <w:r>
        <w:rPr/>
        <w:t>women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primary</w:t>
      </w:r>
      <w:r>
        <w:rPr>
          <w:spacing w:val="-5"/>
        </w:rPr>
        <w:t> </w:t>
      </w:r>
      <w:r>
        <w:rPr/>
        <w:t>breast</w:t>
      </w:r>
      <w:r>
        <w:rPr>
          <w:spacing w:val="5"/>
        </w:rPr>
        <w:t> </w:t>
      </w:r>
      <w:r>
        <w:rPr/>
        <w:t>cancer.</w:t>
      </w:r>
      <w:r>
        <w:rPr>
          <w:spacing w:val="5"/>
        </w:rPr>
        <w:t> </w:t>
      </w:r>
      <w:r>
        <w:rPr>
          <w:i/>
        </w:rPr>
        <w:t>Annals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Internal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,</w:t>
      </w:r>
      <w:r>
        <w:rPr>
          <w:spacing w:val="-2"/>
        </w:rPr>
        <w:t> </w:t>
      </w:r>
      <w:r>
        <w:rPr/>
        <w:t>120:</w:t>
      </w:r>
      <w:r>
        <w:rPr>
          <w:spacing w:val="1"/>
        </w:rPr>
        <w:t> </w:t>
      </w:r>
      <w:r>
        <w:rPr/>
        <w:t>104-110.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833" w:right="726" w:hanging="567"/>
        <w:jc w:val="both"/>
      </w:pPr>
      <w:r>
        <w:rPr/>
        <w:t>Stavros, A. T., Thickman, D., Rapp, C. L., Dennis, M. A., Parker, S. H., Sisney, G. A.</w:t>
      </w:r>
      <w:r>
        <w:rPr>
          <w:spacing w:val="1"/>
        </w:rPr>
        <w:t> </w:t>
      </w:r>
      <w:r>
        <w:rPr/>
        <w:t>(1995). Solid breast nodules: use of sonography to distinguish between benign and</w:t>
      </w:r>
      <w:r>
        <w:rPr>
          <w:spacing w:val="1"/>
        </w:rPr>
        <w:t> </w:t>
      </w:r>
      <w:r>
        <w:rPr/>
        <w:t>malignant</w:t>
      </w:r>
      <w:r>
        <w:rPr>
          <w:spacing w:val="6"/>
        </w:rPr>
        <w:t> </w:t>
      </w:r>
      <w:r>
        <w:rPr/>
        <w:t>lesions.</w:t>
      </w:r>
      <w:r>
        <w:rPr>
          <w:spacing w:val="5"/>
        </w:rPr>
        <w:t> </w:t>
      </w:r>
      <w:r>
        <w:rPr>
          <w:i/>
        </w:rPr>
        <w:t>Radiology</w:t>
      </w:r>
      <w:r>
        <w:rPr/>
        <w:t>,</w:t>
      </w:r>
      <w:r>
        <w:rPr>
          <w:spacing w:val="3"/>
        </w:rPr>
        <w:t> </w:t>
      </w:r>
      <w:r>
        <w:rPr/>
        <w:t>196:123-134.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16" w:hanging="567"/>
        <w:jc w:val="both"/>
      </w:pPr>
      <w:r>
        <w:rPr/>
        <w:t>Takimoto, C. H. and Calvo, E.’Principles of Oncologic Pharmacotherapy’ In: Pazdur, R.,</w:t>
      </w:r>
      <w:r>
        <w:rPr>
          <w:spacing w:val="1"/>
        </w:rPr>
        <w:t> </w:t>
      </w:r>
      <w:r>
        <w:rPr/>
        <w:t>Wagman,</w:t>
      </w:r>
      <w:r>
        <w:rPr>
          <w:spacing w:val="17"/>
        </w:rPr>
        <w:t> </w:t>
      </w:r>
      <w:r>
        <w:rPr/>
        <w:t>L.</w:t>
      </w:r>
      <w:r>
        <w:rPr>
          <w:spacing w:val="14"/>
        </w:rPr>
        <w:t> </w:t>
      </w:r>
      <w:r>
        <w:rPr/>
        <w:t>D.,</w:t>
      </w:r>
      <w:r>
        <w:rPr>
          <w:spacing w:val="14"/>
        </w:rPr>
        <w:t> </w:t>
      </w:r>
      <w:r>
        <w:rPr/>
        <w:t>Camphausen,</w:t>
      </w:r>
      <w:r>
        <w:rPr>
          <w:spacing w:val="17"/>
        </w:rPr>
        <w:t> </w:t>
      </w:r>
      <w:r>
        <w:rPr/>
        <w:t>K.</w:t>
      </w:r>
      <w:r>
        <w:rPr>
          <w:spacing w:val="18"/>
        </w:rPr>
        <w:t> </w:t>
      </w:r>
      <w:r>
        <w:rPr/>
        <w:t>A.</w:t>
      </w:r>
      <w:r>
        <w:rPr>
          <w:spacing w:val="14"/>
        </w:rPr>
        <w:t> </w:t>
      </w:r>
      <w:r>
        <w:rPr/>
        <w:t>and</w:t>
      </w:r>
      <w:r>
        <w:rPr>
          <w:spacing w:val="11"/>
        </w:rPr>
        <w:t> </w:t>
      </w:r>
      <w:r>
        <w:rPr/>
        <w:t>Hoskins,</w:t>
      </w:r>
      <w:r>
        <w:rPr>
          <w:spacing w:val="14"/>
        </w:rPr>
        <w:t> </w:t>
      </w:r>
      <w:r>
        <w:rPr/>
        <w:t>W.</w:t>
      </w:r>
      <w:r>
        <w:rPr>
          <w:spacing w:val="13"/>
        </w:rPr>
        <w:t> </w:t>
      </w:r>
      <w:r>
        <w:rPr/>
        <w:t>J.</w:t>
      </w:r>
      <w:r>
        <w:rPr>
          <w:spacing w:val="14"/>
        </w:rPr>
        <w:t> </w:t>
      </w:r>
      <w:r>
        <w:rPr/>
        <w:t>(Eds)</w:t>
      </w:r>
      <w:r>
        <w:rPr>
          <w:spacing w:val="13"/>
        </w:rPr>
        <w:t> </w:t>
      </w:r>
      <w:r>
        <w:rPr/>
        <w:t>Cancer</w:t>
      </w:r>
      <w:r>
        <w:rPr>
          <w:spacing w:val="13"/>
        </w:rPr>
        <w:t> </w:t>
      </w:r>
      <w:r>
        <w:rPr/>
        <w:t>Management: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multidisciplinary</w:t>
      </w:r>
      <w:r>
        <w:rPr>
          <w:spacing w:val="-3"/>
        </w:rPr>
        <w:t> </w:t>
      </w:r>
      <w:r>
        <w:rPr/>
        <w:t>approach.</w:t>
      </w:r>
      <w:r>
        <w:rPr>
          <w:spacing w:val="3"/>
        </w:rPr>
        <w:t> </w:t>
      </w:r>
      <w:r>
        <w:rPr/>
        <w:t>11</w:t>
      </w:r>
      <w:r>
        <w:rPr>
          <w:spacing w:val="2"/>
        </w:rPr>
        <w:t> </w:t>
      </w:r>
      <w:r>
        <w:rPr/>
        <w:t>ed.</w:t>
      </w:r>
      <w:r>
        <w:rPr>
          <w:spacing w:val="4"/>
        </w:rPr>
        <w:t> </w:t>
      </w:r>
      <w:r>
        <w:rPr/>
        <w:t>2008.</w:t>
      </w:r>
    </w:p>
    <w:p>
      <w:pPr>
        <w:pStyle w:val="BodyText"/>
        <w:spacing w:before="7"/>
        <w:rPr>
          <w:sz w:val="20"/>
        </w:rPr>
      </w:pPr>
    </w:p>
    <w:p>
      <w:pPr>
        <w:spacing w:line="242" w:lineRule="auto" w:before="1"/>
        <w:ind w:left="833" w:right="711" w:hanging="567"/>
        <w:jc w:val="both"/>
        <w:rPr>
          <w:sz w:val="24"/>
        </w:rPr>
      </w:pPr>
      <w:r>
        <w:rPr>
          <w:sz w:val="24"/>
        </w:rPr>
        <w:t>Takkouche, B., Regueira-Mendez, C. and Etiminan, M. (2008). Breast cancer and use of</w:t>
      </w:r>
      <w:r>
        <w:rPr>
          <w:spacing w:val="1"/>
          <w:sz w:val="24"/>
        </w:rPr>
        <w:t> </w:t>
      </w:r>
      <w:r>
        <w:rPr>
          <w:sz w:val="24"/>
        </w:rPr>
        <w:t>NSAIDS: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meta-analysis.</w:t>
      </w:r>
      <w:r>
        <w:rPr>
          <w:spacing w:val="2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Cancer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Institute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100:</w:t>
      </w:r>
      <w:r>
        <w:rPr>
          <w:spacing w:val="-1"/>
          <w:sz w:val="24"/>
        </w:rPr>
        <w:t> </w:t>
      </w:r>
      <w:r>
        <w:rPr>
          <w:sz w:val="24"/>
        </w:rPr>
        <w:t>1439-47.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833" w:right="719" w:hanging="567"/>
        <w:jc w:val="both"/>
      </w:pPr>
      <w:r>
        <w:rPr/>
        <w:t>Tamimi, R.M., Byrne, C., Colditz, G.A. and Hankinson, S.E. (2007). Endogenous hormone</w:t>
      </w:r>
      <w:r>
        <w:rPr>
          <w:spacing w:val="-57"/>
        </w:rPr>
        <w:t> </w:t>
      </w:r>
      <w:r>
        <w:rPr/>
        <w:t>levels,</w:t>
      </w:r>
      <w:r>
        <w:rPr>
          <w:spacing w:val="1"/>
        </w:rPr>
        <w:t> </w:t>
      </w:r>
      <w:r>
        <w:rPr/>
        <w:t>mammographic</w:t>
      </w:r>
      <w:r>
        <w:rPr>
          <w:spacing w:val="1"/>
        </w:rPr>
        <w:t> </w:t>
      </w:r>
      <w:r>
        <w:rPr/>
        <w:t>density,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postmenopausal</w:t>
      </w:r>
      <w:r>
        <w:rPr>
          <w:spacing w:val="-3"/>
        </w:rPr>
        <w:t> </w:t>
      </w:r>
      <w:r>
        <w:rPr/>
        <w:t>women.</w:t>
      </w:r>
      <w:r>
        <w:rPr>
          <w:spacing w:val="5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National</w:t>
      </w:r>
      <w:r>
        <w:rPr>
          <w:i/>
          <w:spacing w:val="1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Institute</w:t>
      </w:r>
      <w:r>
        <w:rPr/>
        <w:t>,</w:t>
      </w:r>
      <w:r>
        <w:rPr>
          <w:spacing w:val="3"/>
        </w:rPr>
        <w:t> </w:t>
      </w:r>
      <w:r>
        <w:rPr/>
        <w:t>99:</w:t>
      </w:r>
      <w:r>
        <w:rPr>
          <w:spacing w:val="-3"/>
        </w:rPr>
        <w:t> </w:t>
      </w:r>
      <w:r>
        <w:rPr/>
        <w:t>1178-</w:t>
      </w:r>
      <w:r>
        <w:rPr>
          <w:spacing w:val="-2"/>
        </w:rPr>
        <w:t> </w:t>
      </w:r>
      <w:r>
        <w:rPr/>
        <w:t>87.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833" w:right="724" w:hanging="567"/>
        <w:jc w:val="both"/>
      </w:pPr>
      <w:r>
        <w:rPr/>
        <w:t>Tanner,</w:t>
      </w:r>
      <w:r>
        <w:rPr>
          <w:spacing w:val="1"/>
        </w:rPr>
        <w:t> </w:t>
      </w:r>
      <w:r>
        <w:rPr/>
        <w:t>J.M.</w:t>
      </w:r>
      <w:r>
        <w:rPr>
          <w:spacing w:val="1"/>
        </w:rPr>
        <w:t> </w:t>
      </w:r>
      <w:r>
        <w:rPr/>
        <w:t>(1973).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menarche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Oslo,</w:t>
      </w:r>
      <w:r>
        <w:rPr>
          <w:spacing w:val="1"/>
        </w:rPr>
        <w:t> </w:t>
      </w:r>
      <w:r>
        <w:rPr/>
        <w:t>Copenhagen,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Netherlands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Hungary.</w:t>
      </w:r>
      <w:r>
        <w:rPr>
          <w:spacing w:val="5"/>
        </w:rPr>
        <w:t> </w:t>
      </w:r>
      <w:r>
        <w:rPr>
          <w:i/>
        </w:rPr>
        <w:t>Nature</w:t>
      </w:r>
      <w:r>
        <w:rPr/>
        <w:t>,</w:t>
      </w:r>
      <w:r>
        <w:rPr>
          <w:spacing w:val="4"/>
        </w:rPr>
        <w:t> </w:t>
      </w:r>
      <w:r>
        <w:rPr/>
        <w:t>243:</w:t>
      </w:r>
      <w:r>
        <w:rPr>
          <w:spacing w:val="1"/>
        </w:rPr>
        <w:t> </w:t>
      </w:r>
      <w:r>
        <w:rPr/>
        <w:t>95-96.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833" w:right="713" w:hanging="567"/>
        <w:jc w:val="both"/>
      </w:pPr>
      <w:r>
        <w:rPr/>
        <w:t>Taylor, A.J., Winter, D.L., Stiller, C.A., Murphy, M. and Hawkins, M.M. (2008). Risk of</w:t>
      </w:r>
      <w:r>
        <w:rPr>
          <w:spacing w:val="1"/>
        </w:rPr>
        <w:t> </w:t>
      </w:r>
      <w:r>
        <w:rPr/>
        <w:t>breast cancer in survivors of childhood Hodgkins Lymphoma: Risk factors that really</w:t>
      </w:r>
      <w:r>
        <w:rPr>
          <w:spacing w:val="1"/>
        </w:rPr>
        <w:t> </w:t>
      </w:r>
      <w:r>
        <w:rPr/>
        <w:t>matter.</w:t>
      </w:r>
      <w:r>
        <w:rPr>
          <w:spacing w:val="-1"/>
        </w:rPr>
        <w:t> </w:t>
      </w:r>
      <w:r>
        <w:rPr>
          <w:i/>
        </w:rPr>
        <w:t>Intl</w:t>
      </w:r>
      <w:r>
        <w:rPr>
          <w:i/>
          <w:spacing w:val="2"/>
        </w:rPr>
        <w:t> </w:t>
      </w:r>
      <w:r>
        <w:rPr>
          <w:i/>
        </w:rPr>
        <w:t>J</w:t>
      </w:r>
      <w:r>
        <w:rPr>
          <w:i/>
          <w:spacing w:val="-4"/>
        </w:rPr>
        <w:t> </w:t>
      </w:r>
      <w:r>
        <w:rPr>
          <w:i/>
        </w:rPr>
        <w:t>Radio</w:t>
      </w:r>
      <w:r>
        <w:rPr>
          <w:i/>
          <w:spacing w:val="-3"/>
        </w:rPr>
        <w:t> </w:t>
      </w:r>
      <w:r>
        <w:rPr>
          <w:i/>
        </w:rPr>
        <w:t>Oncol</w:t>
      </w:r>
      <w:r>
        <w:rPr>
          <w:i/>
          <w:spacing w:val="-3"/>
        </w:rPr>
        <w:t> </w:t>
      </w:r>
      <w:r>
        <w:rPr>
          <w:i/>
        </w:rPr>
        <w:t>Bio</w:t>
      </w:r>
      <w:r>
        <w:rPr>
          <w:i/>
          <w:spacing w:val="2"/>
        </w:rPr>
        <w:t> </w:t>
      </w:r>
      <w:r>
        <w:rPr>
          <w:i/>
        </w:rPr>
        <w:t>Phy</w:t>
      </w:r>
      <w:r>
        <w:rPr/>
        <w:t>,</w:t>
      </w:r>
      <w:r>
        <w:rPr>
          <w:spacing w:val="4"/>
        </w:rPr>
        <w:t> </w:t>
      </w:r>
      <w:r>
        <w:rPr/>
        <w:t>72:</w:t>
      </w:r>
      <w:r>
        <w:rPr>
          <w:spacing w:val="2"/>
        </w:rPr>
        <w:t> </w:t>
      </w:r>
      <w:r>
        <w:rPr/>
        <w:t>1291-7.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833" w:right="721" w:hanging="567"/>
        <w:jc w:val="both"/>
        <w:rPr>
          <w:sz w:val="24"/>
        </w:rPr>
      </w:pPr>
      <w:r>
        <w:rPr>
          <w:sz w:val="24"/>
        </w:rPr>
        <w:t>Terry, P.D. and Rohan, T. (2002). Cigarette smoking and the risk of breast cancer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women: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review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literature.</w:t>
      </w:r>
      <w:r>
        <w:rPr>
          <w:spacing w:val="-3"/>
          <w:sz w:val="24"/>
        </w:rPr>
        <w:t> </w:t>
      </w:r>
      <w:r>
        <w:rPr>
          <w:i/>
          <w:sz w:val="24"/>
        </w:rPr>
        <w:t>Cancer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Epidemiology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Biomarkers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prevention</w:t>
      </w:r>
      <w:r>
        <w:rPr>
          <w:sz w:val="24"/>
        </w:rPr>
        <w:t>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833" w:right="717" w:hanging="567"/>
        <w:jc w:val="both"/>
      </w:pPr>
      <w:r>
        <w:rPr/>
        <w:t>Thiebaut, A.C., Ikipnis, V. and Chang, S.C. (2007). Dietary fat and postmenopausal 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National Institute of Health</w:t>
      </w:r>
      <w:r>
        <w:rPr>
          <w:spacing w:val="1"/>
        </w:rPr>
        <w:t> </w:t>
      </w:r>
      <w:r>
        <w:rPr/>
        <w:t>AARP Diet</w:t>
      </w:r>
      <w:r>
        <w:rPr>
          <w:spacing w:val="1"/>
        </w:rPr>
        <w:t> </w:t>
      </w:r>
      <w:r>
        <w:rPr/>
        <w:t>and Health Study Cohort.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National</w:t>
      </w:r>
      <w:r>
        <w:rPr>
          <w:i/>
          <w:spacing w:val="2"/>
        </w:rPr>
        <w:t> </w:t>
      </w:r>
      <w:r>
        <w:rPr>
          <w:i/>
        </w:rPr>
        <w:t>Cancer Institute</w:t>
      </w:r>
      <w:r>
        <w:rPr/>
        <w:t>,</w:t>
      </w:r>
      <w:r>
        <w:rPr>
          <w:spacing w:val="4"/>
        </w:rPr>
        <w:t> </w:t>
      </w:r>
      <w:r>
        <w:rPr/>
        <w:t>99:</w:t>
      </w:r>
      <w:r>
        <w:rPr>
          <w:spacing w:val="-2"/>
        </w:rPr>
        <w:t> </w:t>
      </w:r>
      <w:r>
        <w:rPr/>
        <w:t>45-62.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 w:before="1"/>
        <w:ind w:left="833" w:right="719" w:hanging="567"/>
        <w:jc w:val="both"/>
      </w:pPr>
      <w:r>
        <w:rPr/>
        <w:t>Thomas, G. M. (1999). Pretreatment surgical staging of patients with cervical carcinoma –</w:t>
      </w:r>
      <w:r>
        <w:rPr>
          <w:spacing w:val="1"/>
        </w:rPr>
        <w:t> </w:t>
      </w:r>
      <w:r>
        <w:rPr/>
        <w:t>The case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lymph</w:t>
      </w:r>
      <w:r>
        <w:rPr>
          <w:spacing w:val="1"/>
        </w:rPr>
        <w:t> </w:t>
      </w:r>
      <w:r>
        <w:rPr/>
        <w:t>node</w:t>
      </w:r>
      <w:r>
        <w:rPr>
          <w:spacing w:val="1"/>
        </w:rPr>
        <w:t> </w:t>
      </w:r>
      <w:r>
        <w:rPr/>
        <w:t>debulking.</w:t>
      </w:r>
      <w:r>
        <w:rPr>
          <w:spacing w:val="5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85:</w:t>
      </w:r>
      <w:r>
        <w:rPr>
          <w:spacing w:val="1"/>
        </w:rPr>
        <w:t> </w:t>
      </w:r>
      <w:r>
        <w:rPr/>
        <w:t>254.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16" w:hanging="567"/>
        <w:jc w:val="both"/>
      </w:pPr>
      <w:r>
        <w:rPr/>
        <w:t>Tobias, J.S. (2004). Recent advances in endocrine therapy for postmenopausal women with</w:t>
      </w:r>
      <w:r>
        <w:rPr>
          <w:spacing w:val="1"/>
        </w:rPr>
        <w:t> </w:t>
      </w:r>
      <w:r>
        <w:rPr/>
        <w:t>early breast cancer: implications for treatment and prevention. </w:t>
      </w:r>
      <w:r>
        <w:rPr>
          <w:i/>
        </w:rPr>
        <w:t>Annals of Oncology</w:t>
      </w:r>
      <w:r>
        <w:rPr/>
        <w:t>,</w:t>
      </w:r>
      <w:r>
        <w:rPr>
          <w:spacing w:val="1"/>
        </w:rPr>
        <w:t> </w:t>
      </w:r>
      <w:r>
        <w:rPr/>
        <w:t>15:</w:t>
      </w:r>
      <w:r>
        <w:rPr>
          <w:spacing w:val="1"/>
        </w:rPr>
        <w:t> </w:t>
      </w:r>
      <w:r>
        <w:rPr/>
        <w:t>1738-1747.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68"/>
        <w:ind w:left="833" w:right="710" w:hanging="567"/>
        <w:jc w:val="both"/>
      </w:pPr>
      <w:r>
        <w:rPr/>
        <w:t>Tworoger, S.S., Eliassen, H., Sluss, P. and Hankinson, S.E. (2007). A prospective study of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prolactin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premenopausal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postmenopausal</w:t>
      </w:r>
      <w:r>
        <w:rPr>
          <w:spacing w:val="1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cancer.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National</w:t>
      </w:r>
      <w:r>
        <w:rPr>
          <w:i/>
          <w:spacing w:val="1"/>
        </w:rPr>
        <w:t> </w:t>
      </w:r>
      <w:r>
        <w:rPr>
          <w:i/>
        </w:rPr>
        <w:t>Cancer</w:t>
      </w:r>
      <w:r>
        <w:rPr/>
        <w:t>,</w:t>
      </w:r>
      <w:r>
        <w:rPr>
          <w:spacing w:val="4"/>
        </w:rPr>
        <w:t> </w:t>
      </w:r>
      <w:r>
        <w:rPr/>
        <w:t>25:</w:t>
      </w:r>
      <w:r>
        <w:rPr>
          <w:spacing w:val="-3"/>
        </w:rPr>
        <w:t> </w:t>
      </w:r>
      <w:r>
        <w:rPr/>
        <w:t>1482-8.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267"/>
      </w:pPr>
      <w:r>
        <w:rPr/>
        <w:t>United</w:t>
      </w:r>
      <w:r>
        <w:rPr>
          <w:spacing w:val="-3"/>
        </w:rPr>
        <w:t> </w:t>
      </w:r>
      <w:r>
        <w:rPr/>
        <w:t>States</w:t>
      </w:r>
      <w:r>
        <w:rPr>
          <w:spacing w:val="-4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0"/>
        </w:rPr>
        <w:t> </w:t>
      </w:r>
      <w:r>
        <w:rPr/>
        <w:t>Agriculture.</w:t>
      </w:r>
      <w:r>
        <w:rPr>
          <w:spacing w:val="-1"/>
        </w:rPr>
        <w:t> </w:t>
      </w:r>
      <w:r>
        <w:rPr/>
        <w:t>Dietary</w:t>
      </w:r>
      <w:r>
        <w:rPr>
          <w:spacing w:val="-7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Americans</w:t>
      </w:r>
      <w:r>
        <w:rPr>
          <w:spacing w:val="-4"/>
        </w:rPr>
        <w:t> </w:t>
      </w:r>
      <w:r>
        <w:rPr/>
        <w:t>(2005).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833" w:right="721" w:hanging="567"/>
        <w:jc w:val="both"/>
      </w:pPr>
      <w:r>
        <w:rPr/>
        <w:t>Umoh, M.S., Asoquo, M.E., Otu, A.A. and Imabong, E. (2009). Male breast cancer in</w:t>
      </w:r>
      <w:r>
        <w:rPr>
          <w:spacing w:val="1"/>
        </w:rPr>
        <w:t> </w:t>
      </w:r>
      <w:r>
        <w:rPr/>
        <w:t>Calabar,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(1983-2002).</w:t>
      </w:r>
      <w:r>
        <w:rPr>
          <w:spacing w:val="1"/>
        </w:rPr>
        <w:t> </w:t>
      </w:r>
      <w:r>
        <w:rPr>
          <w:i/>
        </w:rPr>
        <w:t>Global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Community Medicine</w:t>
      </w:r>
      <w:r>
        <w:rPr/>
        <w:t>,</w:t>
      </w:r>
      <w:r>
        <w:rPr>
          <w:spacing w:val="4"/>
        </w:rPr>
        <w:t> </w:t>
      </w:r>
      <w:r>
        <w:rPr/>
        <w:t>12: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33" w:right="712" w:hanging="567"/>
        <w:jc w:val="both"/>
      </w:pPr>
      <w:r>
        <w:rPr/>
        <w:t>Van den Brandt, P. A., Schouten, L. J., Rivera, C., Hunter, D. J., Spiegelman, D., Adami,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Arslan,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Beeson,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Buring,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Folsom,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Fraser,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Freudenheim, J. L., Goldbohm, R. A., Hankinson, S. E., Lacey, J. V., Leitzmann, M.,</w:t>
      </w:r>
      <w:r>
        <w:rPr>
          <w:spacing w:val="1"/>
        </w:rPr>
        <w:t> </w:t>
      </w:r>
      <w:r>
        <w:rPr/>
        <w:t>Lukanova, A., Marshall, J. R., Miller, A. B., Patel,</w:t>
      </w:r>
      <w:r>
        <w:rPr>
          <w:spacing w:val="60"/>
        </w:rPr>
        <w:t> </w:t>
      </w:r>
      <w:r>
        <w:rPr/>
        <w:t>A. V., Rodriguez, C., Rohan, T.</w:t>
      </w:r>
      <w:r>
        <w:rPr>
          <w:spacing w:val="1"/>
        </w:rPr>
        <w:t> </w:t>
      </w:r>
      <w:r>
        <w:rPr/>
        <w:t>E., Ross, J. A., Wolk, A., Zhang, S. M. and Smith-Warner, S. (2008). Height, Body</w:t>
      </w:r>
      <w:r>
        <w:rPr>
          <w:spacing w:val="1"/>
        </w:rPr>
        <w:t> </w:t>
      </w:r>
      <w:r>
        <w:rPr/>
        <w:t>Mass Index, and Ovarian Cancer: A Pooled Analysis of 12 Cohort Studies. Cancer</w:t>
      </w:r>
      <w:r>
        <w:rPr>
          <w:spacing w:val="1"/>
        </w:rPr>
        <w:t> </w:t>
      </w:r>
      <w:r>
        <w:rPr/>
        <w:t>Epidemiology,</w:t>
      </w:r>
      <w:r>
        <w:rPr>
          <w:spacing w:val="3"/>
        </w:rPr>
        <w:t> </w:t>
      </w:r>
      <w:r>
        <w:rPr/>
        <w:t>Biomarkers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Prevention,</w:t>
      </w:r>
      <w:r>
        <w:rPr>
          <w:spacing w:val="3"/>
        </w:rPr>
        <w:t> </w:t>
      </w:r>
      <w:r>
        <w:rPr/>
        <w:t>17:</w:t>
      </w:r>
      <w:r>
        <w:rPr>
          <w:spacing w:val="2"/>
        </w:rPr>
        <w:t> </w:t>
      </w:r>
      <w:r>
        <w:rPr/>
        <w:t>2.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833" w:right="720" w:hanging="567"/>
        <w:jc w:val="both"/>
      </w:pPr>
      <w:r>
        <w:rPr/>
        <w:t>Van</w:t>
      </w:r>
      <w:r>
        <w:rPr>
          <w:spacing w:val="1"/>
        </w:rPr>
        <w:t> </w:t>
      </w:r>
      <w:r>
        <w:rPr/>
        <w:t>Hoften,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Burger,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Peeters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Long–term oral contraceptive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increase breast cancer risk in women over 55 years of age. </w:t>
      </w:r>
      <w:r>
        <w:rPr>
          <w:i/>
        </w:rPr>
        <w:t>International Journal of</w:t>
      </w:r>
      <w:r>
        <w:rPr>
          <w:i/>
          <w:spacing w:val="1"/>
        </w:rPr>
        <w:t> </w:t>
      </w:r>
      <w:r>
        <w:rPr>
          <w:i/>
        </w:rPr>
        <w:t>Cancer</w:t>
      </w:r>
      <w:r>
        <w:rPr/>
        <w:t>,</w:t>
      </w:r>
      <w:r>
        <w:rPr>
          <w:spacing w:val="3"/>
        </w:rPr>
        <w:t> </w:t>
      </w:r>
      <w:r>
        <w:rPr/>
        <w:t>87:</w:t>
      </w:r>
      <w:r>
        <w:rPr>
          <w:spacing w:val="2"/>
        </w:rPr>
        <w:t> </w:t>
      </w:r>
      <w:r>
        <w:rPr/>
        <w:t>591-594.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5" w:lineRule="exact"/>
        <w:ind w:right="715"/>
        <w:jc w:val="right"/>
      </w:pPr>
      <w:r>
        <w:rPr/>
        <w:t>Van</w:t>
      </w:r>
      <w:r>
        <w:rPr>
          <w:spacing w:val="2"/>
        </w:rPr>
        <w:t> </w:t>
      </w:r>
      <w:r>
        <w:rPr/>
        <w:t>Laethem,</w:t>
      </w:r>
      <w:r>
        <w:rPr>
          <w:spacing w:val="5"/>
        </w:rPr>
        <w:t> </w:t>
      </w:r>
      <w:r>
        <w:rPr/>
        <w:t>J.L.,</w:t>
      </w:r>
      <w:r>
        <w:rPr>
          <w:spacing w:val="4"/>
        </w:rPr>
        <w:t> </w:t>
      </w:r>
      <w:r>
        <w:rPr/>
        <w:t>Donckier.</w:t>
      </w:r>
      <w:r>
        <w:rPr>
          <w:spacing w:val="5"/>
        </w:rPr>
        <w:t> </w:t>
      </w:r>
      <w:r>
        <w:rPr/>
        <w:t>V.,</w:t>
      </w:r>
      <w:r>
        <w:rPr>
          <w:spacing w:val="4"/>
        </w:rPr>
        <w:t> </w:t>
      </w:r>
      <w:r>
        <w:rPr/>
        <w:t>Dermois.</w:t>
      </w:r>
      <w:r>
        <w:rPr>
          <w:spacing w:val="9"/>
        </w:rPr>
        <w:t> </w:t>
      </w:r>
      <w:r>
        <w:rPr/>
        <w:t>A.,</w:t>
      </w:r>
      <w:r>
        <w:rPr>
          <w:spacing w:val="5"/>
        </w:rPr>
        <w:t> </w:t>
      </w:r>
      <w:r>
        <w:rPr/>
        <w:t>Franchimont.</w:t>
      </w:r>
      <w:r>
        <w:rPr>
          <w:spacing w:val="5"/>
        </w:rPr>
        <w:t> </w:t>
      </w:r>
      <w:r>
        <w:rPr/>
        <w:t>D.,</w:t>
      </w:r>
      <w:r>
        <w:rPr>
          <w:spacing w:val="4"/>
        </w:rPr>
        <w:t> </w:t>
      </w:r>
      <w:r>
        <w:rPr/>
        <w:t>Gay,</w:t>
      </w:r>
      <w:r>
        <w:rPr>
          <w:spacing w:val="5"/>
        </w:rPr>
        <w:t> </w:t>
      </w:r>
      <w:r>
        <w:rPr/>
        <w:t>F.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Van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Stadt,</w:t>
      </w:r>
    </w:p>
    <w:p>
      <w:pPr>
        <w:pStyle w:val="BodyText"/>
        <w:spacing w:line="275" w:lineRule="exact"/>
        <w:ind w:right="726"/>
        <w:jc w:val="right"/>
      </w:pPr>
      <w:r>
        <w:rPr/>
        <w:t>J.</w:t>
      </w:r>
      <w:r>
        <w:rPr>
          <w:spacing w:val="66"/>
        </w:rPr>
        <w:t> </w:t>
      </w:r>
      <w:r>
        <w:rPr/>
        <w:t>(2001).</w:t>
      </w:r>
      <w:r>
        <w:rPr>
          <w:spacing w:val="61"/>
        </w:rPr>
        <w:t> </w:t>
      </w:r>
      <w:r>
        <w:rPr/>
        <w:t>Treatment</w:t>
      </w:r>
      <w:r>
        <w:rPr>
          <w:spacing w:val="69"/>
        </w:rPr>
        <w:t> </w:t>
      </w:r>
      <w:r>
        <w:rPr/>
        <w:t>of</w:t>
      </w:r>
      <w:r>
        <w:rPr>
          <w:spacing w:val="57"/>
        </w:rPr>
        <w:t> </w:t>
      </w:r>
      <w:r>
        <w:rPr/>
        <w:t>colorectal</w:t>
      </w:r>
      <w:r>
        <w:rPr>
          <w:spacing w:val="56"/>
        </w:rPr>
        <w:t> </w:t>
      </w:r>
      <w:r>
        <w:rPr/>
        <w:t>cancer:</w:t>
      </w:r>
      <w:r>
        <w:rPr>
          <w:spacing w:val="65"/>
        </w:rPr>
        <w:t> </w:t>
      </w:r>
      <w:r>
        <w:rPr/>
        <w:t>a</w:t>
      </w:r>
      <w:r>
        <w:rPr>
          <w:spacing w:val="63"/>
        </w:rPr>
        <w:t> </w:t>
      </w:r>
      <w:r>
        <w:rPr/>
        <w:t>resolute</w:t>
      </w:r>
      <w:r>
        <w:rPr>
          <w:spacing w:val="68"/>
        </w:rPr>
        <w:t> </w:t>
      </w:r>
      <w:r>
        <w:rPr/>
        <w:t>multidisciplinary</w:t>
      </w:r>
      <w:r>
        <w:rPr>
          <w:spacing w:val="56"/>
        </w:rPr>
        <w:t> </w:t>
      </w:r>
      <w:r>
        <w:rPr/>
        <w:t>approach.</w:t>
      </w:r>
    </w:p>
    <w:p>
      <w:pPr>
        <w:spacing w:before="2"/>
        <w:ind w:left="833" w:right="0" w:firstLine="0"/>
        <w:jc w:val="left"/>
        <w:rPr>
          <w:sz w:val="24"/>
        </w:rPr>
      </w:pPr>
      <w:r>
        <w:rPr>
          <w:i/>
          <w:sz w:val="24"/>
        </w:rPr>
        <w:t>Revue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Medicale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Bruxelles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503-512.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833" w:right="723" w:hanging="567"/>
        <w:jc w:val="both"/>
      </w:pPr>
      <w:r>
        <w:rPr/>
        <w:t>Volpea, D. A.</w:t>
      </w:r>
      <w:r>
        <w:rPr>
          <w:spacing w:val="1"/>
        </w:rPr>
        <w:t> </w:t>
      </w:r>
      <w:r>
        <w:rPr/>
        <w:t>and Warrenb, M.K. (2003).Myeloid clonogenic assays for comparison of the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vitro</w:t>
      </w:r>
      <w:r>
        <w:rPr>
          <w:spacing w:val="1"/>
        </w:rPr>
        <w:t> </w:t>
      </w:r>
      <w:r>
        <w:rPr/>
        <w:t>toxicity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alkylating</w:t>
      </w:r>
      <w:r>
        <w:rPr>
          <w:spacing w:val="1"/>
        </w:rPr>
        <w:t> </w:t>
      </w:r>
      <w:r>
        <w:rPr/>
        <w:t>agents.</w:t>
      </w:r>
      <w:r>
        <w:rPr>
          <w:spacing w:val="6"/>
        </w:rPr>
        <w:t> </w:t>
      </w:r>
      <w:r>
        <w:rPr>
          <w:i/>
        </w:rPr>
        <w:t>Toxicology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-4"/>
        </w:rPr>
        <w:t> </w:t>
      </w:r>
      <w:r>
        <w:rPr>
          <w:i/>
        </w:rPr>
        <w:t>Vitro</w:t>
      </w:r>
      <w:r>
        <w:rPr/>
        <w:t>,</w:t>
      </w:r>
      <w:r>
        <w:rPr>
          <w:spacing w:val="3"/>
        </w:rPr>
        <w:t> </w:t>
      </w:r>
      <w:r>
        <w:rPr/>
        <w:t>17:271–277.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1"/>
        <w:ind w:left="833" w:right="722" w:hanging="567"/>
        <w:jc w:val="both"/>
        <w:rPr>
          <w:sz w:val="24"/>
        </w:rPr>
      </w:pPr>
      <w:r>
        <w:rPr>
          <w:sz w:val="24"/>
        </w:rPr>
        <w:t>Vyborny, C. J. and Giger M. L. (1994). Computer vision and artificial intelligence in</w:t>
      </w:r>
      <w:r>
        <w:rPr>
          <w:spacing w:val="1"/>
          <w:sz w:val="24"/>
        </w:rPr>
        <w:t> </w:t>
      </w:r>
      <w:r>
        <w:rPr>
          <w:sz w:val="24"/>
        </w:rPr>
        <w:t>mammography.</w:t>
      </w:r>
      <w:r>
        <w:rPr>
          <w:spacing w:val="4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Roentgenology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162:</w:t>
      </w:r>
      <w:r>
        <w:rPr>
          <w:spacing w:val="1"/>
          <w:sz w:val="24"/>
        </w:rPr>
        <w:t> </w:t>
      </w:r>
      <w:r>
        <w:rPr>
          <w:sz w:val="24"/>
        </w:rPr>
        <w:t>699-709.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267"/>
      </w:pPr>
      <w:r>
        <w:rPr/>
        <w:t>Wagner,</w:t>
      </w:r>
      <w:r>
        <w:rPr>
          <w:spacing w:val="48"/>
        </w:rPr>
        <w:t> </w:t>
      </w:r>
      <w:r>
        <w:rPr/>
        <w:t>E.</w:t>
      </w:r>
      <w:r>
        <w:rPr>
          <w:spacing w:val="49"/>
        </w:rPr>
        <w:t> </w:t>
      </w:r>
      <w:r>
        <w:rPr/>
        <w:t>H.</w:t>
      </w:r>
      <w:r>
        <w:rPr>
          <w:spacing w:val="49"/>
        </w:rPr>
        <w:t> </w:t>
      </w:r>
      <w:r>
        <w:rPr/>
        <w:t>(2000).</w:t>
      </w:r>
      <w:r>
        <w:rPr>
          <w:spacing w:val="49"/>
        </w:rPr>
        <w:t> </w:t>
      </w:r>
      <w:r>
        <w:rPr/>
        <w:t>The</w:t>
      </w:r>
      <w:r>
        <w:rPr>
          <w:spacing w:val="46"/>
        </w:rPr>
        <w:t> </w:t>
      </w:r>
      <w:r>
        <w:rPr/>
        <w:t>role</w:t>
      </w:r>
      <w:r>
        <w:rPr>
          <w:spacing w:val="46"/>
        </w:rPr>
        <w:t> </w:t>
      </w:r>
      <w:r>
        <w:rPr/>
        <w:t>of</w:t>
      </w:r>
      <w:r>
        <w:rPr>
          <w:spacing w:val="39"/>
        </w:rPr>
        <w:t> </w:t>
      </w:r>
      <w:r>
        <w:rPr/>
        <w:t>patient</w:t>
      </w:r>
      <w:r>
        <w:rPr>
          <w:spacing w:val="51"/>
        </w:rPr>
        <w:t> </w:t>
      </w:r>
      <w:r>
        <w:rPr/>
        <w:t>care</w:t>
      </w:r>
      <w:r>
        <w:rPr>
          <w:spacing w:val="46"/>
        </w:rPr>
        <w:t> </w:t>
      </w:r>
      <w:r>
        <w:rPr/>
        <w:t>teams</w:t>
      </w:r>
      <w:r>
        <w:rPr>
          <w:spacing w:val="50"/>
        </w:rPr>
        <w:t> </w:t>
      </w:r>
      <w:r>
        <w:rPr/>
        <w:t>in</w:t>
      </w:r>
      <w:r>
        <w:rPr>
          <w:spacing w:val="47"/>
        </w:rPr>
        <w:t> </w:t>
      </w:r>
      <w:r>
        <w:rPr/>
        <w:t>chronic</w:t>
      </w:r>
      <w:r>
        <w:rPr>
          <w:spacing w:val="46"/>
        </w:rPr>
        <w:t> </w:t>
      </w:r>
      <w:r>
        <w:rPr/>
        <w:t>disease</w:t>
      </w:r>
      <w:r>
        <w:rPr>
          <w:spacing w:val="51"/>
        </w:rPr>
        <w:t> </w:t>
      </w:r>
      <w:r>
        <w:rPr/>
        <w:t>management.</w:t>
      </w:r>
    </w:p>
    <w:p>
      <w:pPr>
        <w:spacing w:before="3"/>
        <w:ind w:left="833" w:right="0" w:firstLine="0"/>
        <w:jc w:val="left"/>
        <w:rPr>
          <w:sz w:val="24"/>
        </w:rPr>
      </w:pPr>
      <w:r>
        <w:rPr>
          <w:i/>
          <w:sz w:val="24"/>
        </w:rPr>
        <w:t>British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320:569-571.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833" w:right="713" w:hanging="567"/>
        <w:jc w:val="both"/>
      </w:pPr>
      <w:r>
        <w:rPr/>
        <w:t>Weigelt, B., Horlings, H.M., Kreike, B., Hayes, M.M., Hauptmann, M., Wessels, L.F.A., de</w:t>
      </w:r>
      <w:r>
        <w:rPr>
          <w:spacing w:val="-57"/>
        </w:rPr>
        <w:t> </w:t>
      </w:r>
      <w:r>
        <w:rPr/>
        <w:t>Jong, D., Van de Vijer, M., Vant veer, L.J. and Peterse, J.L. (2008). Refinement of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histological</w:t>
      </w:r>
      <w:r>
        <w:rPr>
          <w:spacing w:val="60"/>
        </w:rPr>
        <w:t> </w:t>
      </w:r>
      <w:r>
        <w:rPr/>
        <w:t>special</w:t>
      </w:r>
      <w:r>
        <w:rPr>
          <w:spacing w:val="1"/>
        </w:rPr>
        <w:t> </w:t>
      </w:r>
      <w:r>
        <w:rPr/>
        <w:t>types.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6"/>
        </w:rPr>
        <w:t> </w:t>
      </w:r>
      <w:r>
        <w:rPr>
          <w:i/>
        </w:rPr>
        <w:t>National</w:t>
      </w:r>
      <w:r>
        <w:rPr>
          <w:i/>
          <w:spacing w:val="-2"/>
        </w:rPr>
        <w:t> </w:t>
      </w:r>
      <w:r>
        <w:rPr>
          <w:i/>
        </w:rPr>
        <w:t>Canc</w:t>
      </w:r>
      <w:r>
        <w:rPr>
          <w:i/>
          <w:spacing w:val="4"/>
        </w:rPr>
        <w:t> </w:t>
      </w:r>
      <w:r>
        <w:rPr>
          <w:i/>
        </w:rPr>
        <w:t>er Institute</w:t>
      </w:r>
      <w:r>
        <w:rPr/>
        <w:t>,</w:t>
      </w:r>
      <w:r>
        <w:rPr>
          <w:spacing w:val="-1"/>
        </w:rPr>
        <w:t> </w:t>
      </w:r>
      <w:r>
        <w:rPr/>
        <w:t>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833" w:right="721" w:hanging="567"/>
        <w:jc w:val="both"/>
      </w:pPr>
      <w:r>
        <w:rPr/>
        <w:t>West Africa Framework Program For Global Health. Collaborative Research and Training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Cancer</w:t>
      </w:r>
      <w:r>
        <w:rPr>
          <w:spacing w:val="8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Nigeria.</w:t>
      </w:r>
      <w:r>
        <w:rPr>
          <w:spacing w:val="4"/>
        </w:rPr>
        <w:t> </w:t>
      </w:r>
      <w:r>
        <w:rPr/>
        <w:t>2007.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2" w:lineRule="auto"/>
        <w:ind w:left="833" w:right="721" w:hanging="567"/>
        <w:jc w:val="both"/>
      </w:pPr>
      <w:r>
        <w:rPr/>
        <w:t>West,</w:t>
      </w:r>
      <w:r>
        <w:rPr>
          <w:spacing w:val="1"/>
        </w:rPr>
        <w:t> </w:t>
      </w:r>
      <w:r>
        <w:rPr/>
        <w:t>D.W.,</w:t>
      </w:r>
      <w:r>
        <w:rPr>
          <w:spacing w:val="1"/>
        </w:rPr>
        <w:t> </w:t>
      </w:r>
      <w:r>
        <w:rPr/>
        <w:t>Satariano,</w:t>
      </w:r>
      <w:r>
        <w:rPr>
          <w:spacing w:val="1"/>
        </w:rPr>
        <w:t> </w:t>
      </w:r>
      <w:r>
        <w:rPr/>
        <w:t>W.A.,</w:t>
      </w:r>
      <w:r>
        <w:rPr>
          <w:spacing w:val="1"/>
        </w:rPr>
        <w:t> </w:t>
      </w:r>
      <w:r>
        <w:rPr/>
        <w:t>Ragland,</w:t>
      </w:r>
      <w:r>
        <w:rPr>
          <w:spacing w:val="1"/>
        </w:rPr>
        <w:t> </w:t>
      </w:r>
      <w:r>
        <w:rPr/>
        <w:t>D.R.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Co-morbidity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survival:</w:t>
      </w:r>
      <w:r>
        <w:rPr>
          <w:spacing w:val="1"/>
        </w:rPr>
        <w:t> </w:t>
      </w:r>
      <w:r>
        <w:rPr/>
        <w:t>a 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white women.</w:t>
      </w:r>
    </w:p>
    <w:p>
      <w:pPr>
        <w:spacing w:after="0" w:line="242" w:lineRule="auto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68"/>
        <w:ind w:left="833" w:right="719" w:hanging="567"/>
        <w:jc w:val="both"/>
      </w:pPr>
      <w:r>
        <w:rPr/>
        <w:t>West, D.W., Stariano, W.A., Ragland, D.R. and Hiatt,</w:t>
      </w:r>
      <w:r>
        <w:rPr>
          <w:spacing w:val="60"/>
        </w:rPr>
        <w:t> </w:t>
      </w:r>
      <w:r>
        <w:rPr/>
        <w:t>R.A. (1996). Co-morbidity and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survival: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women.</w:t>
      </w:r>
      <w:r>
        <w:rPr>
          <w:spacing w:val="60"/>
        </w:rPr>
        <w:t> </w:t>
      </w:r>
      <w:r>
        <w:rPr>
          <w:i/>
        </w:rPr>
        <w:t>Ann</w:t>
      </w:r>
      <w:r>
        <w:rPr>
          <w:i/>
          <w:spacing w:val="1"/>
        </w:rPr>
        <w:t> </w:t>
      </w:r>
      <w:r>
        <w:rPr>
          <w:i/>
        </w:rPr>
        <w:t>Epidemiol</w:t>
      </w:r>
      <w:r>
        <w:rPr/>
        <w:t>,</w:t>
      </w:r>
      <w:r>
        <w:rPr>
          <w:spacing w:val="-1"/>
        </w:rPr>
        <w:t> </w:t>
      </w:r>
      <w:r>
        <w:rPr/>
        <w:t>6:</w:t>
      </w:r>
      <w:r>
        <w:rPr>
          <w:spacing w:val="2"/>
        </w:rPr>
        <w:t> </w:t>
      </w:r>
      <w:r>
        <w:rPr/>
        <w:t>413-419.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833" w:right="725" w:hanging="567"/>
        <w:jc w:val="both"/>
      </w:pPr>
      <w:r>
        <w:rPr/>
        <w:t>Wooldridge, J. E., Anderson, C. M. and Perry, M. C. (2001). Corticosteroids in advanced</w:t>
      </w:r>
      <w:r>
        <w:rPr>
          <w:spacing w:val="1"/>
        </w:rPr>
        <w:t> </w:t>
      </w:r>
      <w:r>
        <w:rPr/>
        <w:t>cancer.</w:t>
      </w:r>
      <w:r>
        <w:rPr>
          <w:spacing w:val="4"/>
        </w:rPr>
        <w:t> </w:t>
      </w:r>
      <w:r>
        <w:rPr>
          <w:i/>
        </w:rPr>
        <w:t>Oncology</w:t>
      </w:r>
      <w:r>
        <w:rPr/>
        <w:t>,</w:t>
      </w:r>
      <w:r>
        <w:rPr>
          <w:spacing w:val="4"/>
        </w:rPr>
        <w:t> </w:t>
      </w:r>
      <w:r>
        <w:rPr/>
        <w:t>15:</w:t>
      </w:r>
      <w:r>
        <w:rPr>
          <w:spacing w:val="-2"/>
        </w:rPr>
        <w:t> </w:t>
      </w:r>
      <w:r>
        <w:rPr/>
        <w:t>2.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833" w:right="724" w:hanging="567"/>
        <w:jc w:val="both"/>
      </w:pPr>
      <w:r>
        <w:rPr/>
        <w:t>World Health Organization International Agency for Research on Cancer. (2005). World</w:t>
      </w:r>
      <w:r>
        <w:rPr>
          <w:spacing w:val="1"/>
        </w:rPr>
        <w:t> </w:t>
      </w:r>
      <w:r>
        <w:rPr/>
        <w:t>Cancer</w:t>
      </w:r>
      <w:r>
        <w:rPr>
          <w:spacing w:val="2"/>
        </w:rPr>
        <w:t> </w:t>
      </w:r>
      <w:r>
        <w:rPr/>
        <w:t>Report. </w:t>
      </w:r>
      <w:hyperlink r:id="rId36">
        <w:r>
          <w:rPr/>
          <w:t>http://www.who.int/report/en</w:t>
        </w:r>
      </w:hyperlink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833" w:right="720" w:hanging="567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Sheet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297.</w:t>
      </w:r>
      <w:r>
        <w:rPr>
          <w:spacing w:val="1"/>
        </w:rPr>
        <w:t> </w:t>
      </w:r>
      <w:hyperlink r:id="rId37">
        <w:r>
          <w:rPr/>
          <w:t>http://www.who.int/mediacentrre/factsheets/fs297/en</w:t>
        </w:r>
      </w:hyperlink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833" w:right="723" w:hanging="567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Cancer.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palliative</w:t>
      </w:r>
      <w:r>
        <w:rPr>
          <w:spacing w:val="1"/>
        </w:rPr>
        <w:t> </w:t>
      </w:r>
      <w:r>
        <w:rPr/>
        <w:t>care.</w:t>
      </w:r>
      <w:r>
        <w:rPr>
          <w:spacing w:val="1"/>
        </w:rPr>
        <w:t> </w:t>
      </w:r>
      <w:hyperlink r:id="rId38">
        <w:r>
          <w:rPr/>
          <w:t>http://www.who.int/cancer/palliative/definition/en/</w:t>
        </w:r>
      </w:hyperlink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833" w:right="711" w:hanging="567"/>
        <w:jc w:val="both"/>
      </w:pPr>
      <w:r>
        <w:rPr/>
        <w:t>Yancik, R., Wesley, M.N., Ries, L.A., Havlick, R.J., and Long, S. (1996). Cancer and co-</w:t>
      </w:r>
      <w:r>
        <w:rPr>
          <w:spacing w:val="1"/>
        </w:rPr>
        <w:t> </w:t>
      </w:r>
      <w:r>
        <w:rPr/>
        <w:t>morbidity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older</w:t>
      </w:r>
      <w:r>
        <w:rPr>
          <w:spacing w:val="1"/>
        </w:rPr>
        <w:t> </w:t>
      </w:r>
      <w:r>
        <w:rPr/>
        <w:t>patients,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descriptive</w:t>
      </w:r>
      <w:r>
        <w:rPr>
          <w:spacing w:val="-1"/>
        </w:rPr>
        <w:t> </w:t>
      </w:r>
      <w:r>
        <w:rPr/>
        <w:t>profile.</w:t>
      </w:r>
      <w:r>
        <w:rPr>
          <w:spacing w:val="5"/>
        </w:rPr>
        <w:t> </w:t>
      </w:r>
      <w:r>
        <w:rPr>
          <w:i/>
        </w:rPr>
        <w:t>Ann Epidemiol</w:t>
      </w:r>
      <w:r>
        <w:rPr/>
        <w:t>,</w:t>
      </w:r>
      <w:r>
        <w:rPr>
          <w:spacing w:val="2"/>
        </w:rPr>
        <w:t> </w:t>
      </w:r>
      <w:r>
        <w:rPr/>
        <w:t>6:</w:t>
      </w:r>
      <w:r>
        <w:rPr>
          <w:spacing w:val="1"/>
        </w:rPr>
        <w:t> </w:t>
      </w:r>
      <w:r>
        <w:rPr/>
        <w:t>399-412.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833" w:right="720" w:hanging="567"/>
        <w:jc w:val="both"/>
      </w:pPr>
      <w:r>
        <w:rPr/>
        <w:t>Yancik,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Wesley,</w:t>
      </w:r>
      <w:r>
        <w:rPr>
          <w:spacing w:val="1"/>
        </w:rPr>
        <w:t> </w:t>
      </w:r>
      <w:r>
        <w:rPr/>
        <w:t>M.N.,</w:t>
      </w:r>
      <w:r>
        <w:rPr>
          <w:spacing w:val="1"/>
        </w:rPr>
        <w:t> </w:t>
      </w:r>
      <w:r>
        <w:rPr/>
        <w:t>Ries,</w:t>
      </w:r>
      <w:r>
        <w:rPr>
          <w:spacing w:val="1"/>
        </w:rPr>
        <w:t> </w:t>
      </w:r>
      <w:r>
        <w:rPr/>
        <w:t>L.A.,</w:t>
      </w:r>
      <w:r>
        <w:rPr>
          <w:spacing w:val="1"/>
        </w:rPr>
        <w:t> </w:t>
      </w:r>
      <w:r>
        <w:rPr/>
        <w:t>Havlick,</w:t>
      </w:r>
      <w:r>
        <w:rPr>
          <w:spacing w:val="1"/>
        </w:rPr>
        <w:t> </w:t>
      </w:r>
      <w:r>
        <w:rPr/>
        <w:t>R.J.,</w:t>
      </w:r>
      <w:r>
        <w:rPr>
          <w:spacing w:val="1"/>
        </w:rPr>
        <w:t> </w:t>
      </w:r>
      <w:r>
        <w:rPr/>
        <w:t>Edwards,</w:t>
      </w:r>
      <w:r>
        <w:rPr>
          <w:spacing w:val="1"/>
        </w:rPr>
        <w:t> </w:t>
      </w:r>
      <w:r>
        <w:rPr/>
        <w:t>B.K.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Yates,</w:t>
      </w:r>
      <w:r>
        <w:rPr>
          <w:spacing w:val="60"/>
        </w:rPr>
        <w:t> </w:t>
      </w:r>
      <w:r>
        <w:rPr/>
        <w:t>J.W.</w:t>
      </w:r>
      <w:r>
        <w:rPr>
          <w:spacing w:val="-57"/>
        </w:rPr>
        <w:t> </w:t>
      </w:r>
      <w:r>
        <w:rPr/>
        <w:t>(2001). Effect of age on comorbidity in postmenopausal breast cancer patients aged</w:t>
      </w:r>
      <w:r>
        <w:rPr>
          <w:spacing w:val="1"/>
        </w:rPr>
        <w:t> </w:t>
      </w:r>
      <w:r>
        <w:rPr/>
        <w:t>55years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older.</w:t>
      </w:r>
      <w:r>
        <w:rPr>
          <w:spacing w:val="6"/>
        </w:rPr>
        <w:t> </w:t>
      </w:r>
      <w:r>
        <w:rPr>
          <w:i/>
        </w:rPr>
        <w:t>JAMA</w:t>
      </w:r>
      <w:r>
        <w:rPr/>
        <w:t>, 285:</w:t>
      </w:r>
      <w:r>
        <w:rPr>
          <w:spacing w:val="1"/>
        </w:rPr>
        <w:t> </w:t>
      </w:r>
      <w:r>
        <w:rPr/>
        <w:t>885-892.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833" w:right="715" w:hanging="567"/>
        <w:jc w:val="both"/>
      </w:pPr>
      <w:r>
        <w:rPr/>
        <w:t>Yerima, M., Abdu- Aguye, I., Anuka, J.A. and Olasinde, T.A. (2006). Pain management of</w:t>
      </w:r>
      <w:r>
        <w:rPr>
          <w:spacing w:val="1"/>
        </w:rPr>
        <w:t> </w:t>
      </w:r>
      <w:r>
        <w:rPr/>
        <w:t>cancer patients in Ahmadu Bello University Teaching Hospital Shika-Zaria. MSc</w:t>
      </w:r>
      <w:r>
        <w:rPr>
          <w:spacing w:val="1"/>
        </w:rPr>
        <w:t> </w:t>
      </w:r>
      <w:r>
        <w:rPr/>
        <w:t>Thesis.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833" w:right="721" w:hanging="567"/>
        <w:jc w:val="both"/>
      </w:pPr>
      <w:r>
        <w:rPr/>
        <w:t>Yip, C.H. and Ng, E.H. (1996). Breast cancer-a comparative study between Malaysian and</w:t>
      </w:r>
      <w:r>
        <w:rPr>
          <w:spacing w:val="1"/>
        </w:rPr>
        <w:t> </w:t>
      </w:r>
      <w:r>
        <w:rPr/>
        <w:t>Singaporean</w:t>
      </w:r>
      <w:r>
        <w:rPr>
          <w:spacing w:val="-4"/>
        </w:rPr>
        <w:t> </w:t>
      </w:r>
      <w:r>
        <w:rPr/>
        <w:t>women.</w:t>
      </w:r>
      <w:r>
        <w:rPr>
          <w:spacing w:val="5"/>
        </w:rPr>
        <w:t> </w:t>
      </w:r>
      <w:r>
        <w:rPr>
          <w:i/>
        </w:rPr>
        <w:t>Singapore</w:t>
      </w:r>
      <w:r>
        <w:rPr>
          <w:i/>
          <w:spacing w:val="1"/>
        </w:rPr>
        <w:t> </w:t>
      </w:r>
      <w:r>
        <w:rPr>
          <w:i/>
        </w:rPr>
        <w:t>Med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 37:</w:t>
      </w:r>
      <w:r>
        <w:rPr>
          <w:spacing w:val="-2"/>
        </w:rPr>
        <w:t> </w:t>
      </w:r>
      <w:r>
        <w:rPr/>
        <w:t>263-267.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833" w:right="717" w:hanging="567"/>
        <w:jc w:val="both"/>
      </w:pPr>
      <w:r>
        <w:rPr/>
        <w:t>Yu, H, Fan, J., Xiao-Ou S., Benjamin, D.L., Li, Q., Cheng, J., Berkel, H.J. and Zheng, W.</w:t>
      </w:r>
      <w:r>
        <w:rPr>
          <w:spacing w:val="1"/>
        </w:rPr>
        <w:t> </w:t>
      </w:r>
      <w:r>
        <w:rPr/>
        <w:t>(2002). Insulin-like growth factors and breast cancer risk in Chinese women. </w:t>
      </w:r>
      <w:r>
        <w:rPr>
          <w:i/>
        </w:rPr>
        <w:t>Cancer</w:t>
      </w:r>
      <w:r>
        <w:rPr>
          <w:i/>
          <w:spacing w:val="1"/>
        </w:rPr>
        <w:t> </w:t>
      </w:r>
      <w:r>
        <w:rPr>
          <w:i/>
        </w:rPr>
        <w:t>Epidemiol</w:t>
      </w:r>
      <w:r>
        <w:rPr>
          <w:i/>
          <w:spacing w:val="1"/>
        </w:rPr>
        <w:t> </w:t>
      </w:r>
      <w:r>
        <w:rPr>
          <w:i/>
        </w:rPr>
        <w:t>Biomarkers Prev</w:t>
      </w:r>
      <w:r>
        <w:rPr/>
        <w:t>,</w:t>
      </w:r>
      <w:r>
        <w:rPr>
          <w:spacing w:val="4"/>
        </w:rPr>
        <w:t> </w:t>
      </w:r>
      <w:r>
        <w:rPr/>
        <w:t>11:</w:t>
      </w:r>
      <w:r>
        <w:rPr>
          <w:spacing w:val="2"/>
        </w:rPr>
        <w:t> </w:t>
      </w:r>
      <w:r>
        <w:rPr/>
        <w:t>705.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833" w:right="719" w:hanging="567"/>
        <w:jc w:val="both"/>
      </w:pPr>
      <w:r>
        <w:rPr/>
        <w:t>Zorbas,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Barraclough,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Rainbird,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Luford,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Redman,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(2003).</w:t>
      </w:r>
      <w:r>
        <w:rPr>
          <w:spacing w:val="-57"/>
        </w:rPr>
        <w:t> </w:t>
      </w:r>
      <w:r>
        <w:rPr/>
        <w:t>Multidisciplinary care for women with early breast cancer in the Australian context:</w:t>
      </w:r>
      <w:r>
        <w:rPr>
          <w:spacing w:val="1"/>
        </w:rPr>
        <w:t> </w:t>
      </w:r>
      <w:r>
        <w:rPr/>
        <w:t>what</w:t>
      </w:r>
      <w:r>
        <w:rPr>
          <w:spacing w:val="5"/>
        </w:rPr>
        <w:t> </w:t>
      </w:r>
      <w:r>
        <w:rPr/>
        <w:t>does it</w:t>
      </w:r>
      <w:r>
        <w:rPr>
          <w:spacing w:val="5"/>
        </w:rPr>
        <w:t> </w:t>
      </w:r>
      <w:r>
        <w:rPr/>
        <w:t>mean?</w:t>
      </w:r>
      <w:r>
        <w:rPr>
          <w:spacing w:val="-3"/>
        </w:rPr>
        <w:t> </w:t>
      </w:r>
      <w:r>
        <w:rPr>
          <w:i/>
        </w:rPr>
        <w:t>The Medical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Australia</w:t>
      </w:r>
      <w:r>
        <w:rPr/>
        <w:t>,</w:t>
      </w:r>
      <w:r>
        <w:rPr>
          <w:spacing w:val="3"/>
        </w:rPr>
        <w:t> </w:t>
      </w:r>
      <w:r>
        <w:rPr/>
        <w:t>179:</w:t>
      </w:r>
      <w:r>
        <w:rPr>
          <w:spacing w:val="-3"/>
        </w:rPr>
        <w:t> </w:t>
      </w:r>
      <w:r>
        <w:rPr/>
        <w:t>528-531.</w:t>
      </w:r>
    </w:p>
    <w:p>
      <w:pPr>
        <w:spacing w:after="0"/>
        <w:jc w:val="both"/>
        <w:sectPr>
          <w:pgSz w:w="12240" w:h="15840"/>
          <w:pgMar w:header="0" w:footer="1482" w:top="1340" w:bottom="1680" w:left="1720" w:right="700"/>
        </w:sectPr>
      </w:pPr>
    </w:p>
    <w:p>
      <w:pPr>
        <w:pStyle w:val="Heading1"/>
        <w:spacing w:before="72"/>
        <w:ind w:left="1265" w:right="1712"/>
        <w:jc w:val="center"/>
      </w:pPr>
      <w:bookmarkStart w:name="_TOC_250000" w:id="44"/>
      <w:bookmarkEnd w:id="44"/>
      <w:r>
        <w:rPr/>
        <w:t>APPENDICES</w:t>
      </w:r>
    </w:p>
    <w:p>
      <w:pPr>
        <w:pStyle w:val="BodyText"/>
        <w:rPr>
          <w:b/>
          <w:sz w:val="26"/>
        </w:rPr>
      </w:pPr>
    </w:p>
    <w:p>
      <w:pPr>
        <w:spacing w:line="655" w:lineRule="auto" w:before="179"/>
        <w:ind w:left="267" w:right="3271" w:firstLine="2553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Patients’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 completed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patients’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folder)</w:t>
      </w:r>
    </w:p>
    <w:p>
      <w:pPr>
        <w:pStyle w:val="Heading1"/>
        <w:spacing w:line="272" w:lineRule="exact" w:before="0"/>
        <w:ind w:left="267"/>
        <w:jc w:val="both"/>
      </w:pPr>
      <w:r>
        <w:rPr/>
        <w:t>To</w:t>
      </w:r>
      <w:r>
        <w:rPr>
          <w:spacing w:val="-2"/>
        </w:rPr>
        <w:t> </w:t>
      </w:r>
      <w:r>
        <w:rPr/>
        <w:t>whom</w:t>
      </w:r>
      <w:r>
        <w:rPr>
          <w:spacing w:val="-4"/>
        </w:rPr>
        <w:t> </w:t>
      </w:r>
      <w:r>
        <w:rPr/>
        <w:t>it may</w:t>
      </w:r>
      <w:r>
        <w:rPr>
          <w:spacing w:val="-1"/>
        </w:rPr>
        <w:t> </w:t>
      </w:r>
      <w:r>
        <w:rPr/>
        <w:t>concern: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67" w:right="714"/>
        <w:jc w:val="both"/>
      </w:pPr>
      <w:r>
        <w:rPr/>
        <w:t>This research data form relates primarily to the pharmacological and non- pharmacological</w:t>
      </w:r>
      <w:r>
        <w:rPr>
          <w:spacing w:val="1"/>
        </w:rPr>
        <w:t> </w:t>
      </w:r>
      <w:r>
        <w:rPr/>
        <w:t>management of breast cancer, including the roles of members of the healthcare team in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care at</w:t>
      </w:r>
      <w:r>
        <w:rPr>
          <w:spacing w:val="1"/>
        </w:rPr>
        <w:t> </w:t>
      </w:r>
      <w:r>
        <w:rPr/>
        <w:t>Ahmadu Bello</w:t>
      </w:r>
      <w:r>
        <w:rPr>
          <w:spacing w:val="1"/>
        </w:rPr>
        <w:t> </w:t>
      </w:r>
      <w:r>
        <w:rPr/>
        <w:t>University Teaching Hospital Shika.</w:t>
      </w:r>
      <w:r>
        <w:rPr>
          <w:spacing w:val="60"/>
        </w:rPr>
        <w:t> </w:t>
      </w:r>
      <w:r>
        <w:rPr/>
        <w:t>The purpose of 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baseline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scholarship,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of patients with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hospital, but nationally. All information obtained, either retrospectively or prospectively,</w:t>
      </w:r>
      <w:r>
        <w:rPr>
          <w:spacing w:val="1"/>
        </w:rPr>
        <w:t> </w:t>
      </w:r>
      <w:r>
        <w:rPr/>
        <w:t>will be treated with outmost level of confidence and will not be used for any other purpose</w:t>
      </w:r>
      <w:r>
        <w:rPr>
          <w:spacing w:val="1"/>
        </w:rPr>
        <w:t> </w:t>
      </w:r>
      <w:r>
        <w:rPr/>
        <w:t>than</w:t>
      </w:r>
      <w:r>
        <w:rPr>
          <w:spacing w:val="-6"/>
        </w:rPr>
        <w:t> </w:t>
      </w:r>
      <w:r>
        <w:rPr/>
        <w:t>that</w:t>
      </w:r>
      <w:r>
        <w:rPr>
          <w:spacing w:val="4"/>
        </w:rPr>
        <w:t> </w:t>
      </w:r>
      <w:r>
        <w:rPr/>
        <w:t>stated.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10"/>
        </w:rPr>
        <w:t> </w:t>
      </w:r>
      <w:r>
        <w:rPr/>
        <w:t>thesis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-6"/>
        </w:rPr>
        <w:t> </w:t>
      </w:r>
      <w:r>
        <w:rPr/>
        <w:t>MSc</w:t>
      </w:r>
      <w:r>
        <w:rPr>
          <w:spacing w:val="-1"/>
        </w:rPr>
        <w:t> </w:t>
      </w:r>
      <w:r>
        <w:rPr/>
        <w:t>degree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Pharmacology.</w:t>
      </w:r>
    </w:p>
    <w:p>
      <w:pPr>
        <w:pStyle w:val="BodyText"/>
        <w:spacing w:before="202"/>
        <w:ind w:left="267"/>
        <w:jc w:val="both"/>
      </w:pPr>
      <w:r>
        <w:rPr/>
        <w:t>Mrs.</w:t>
      </w:r>
      <w:r>
        <w:rPr>
          <w:spacing w:val="-2"/>
        </w:rPr>
        <w:t> </w:t>
      </w:r>
      <w:r>
        <w:rPr/>
        <w:t>Amina</w:t>
      </w:r>
      <w:r>
        <w:rPr>
          <w:spacing w:val="-5"/>
        </w:rPr>
        <w:t> </w:t>
      </w:r>
      <w:r>
        <w:rPr/>
        <w:t>B.</w:t>
      </w:r>
      <w:r>
        <w:rPr>
          <w:spacing w:val="-1"/>
        </w:rPr>
        <w:t> </w:t>
      </w:r>
      <w:r>
        <w:rPr/>
        <w:t>Olorukooba</w:t>
      </w:r>
      <w:r>
        <w:rPr>
          <w:spacing w:val="-5"/>
        </w:rPr>
        <w:t> </w:t>
      </w:r>
      <w:r>
        <w:rPr/>
        <w:t>(MSc.</w:t>
      </w:r>
      <w:r>
        <w:rPr>
          <w:spacing w:val="-1"/>
        </w:rPr>
        <w:t> </w:t>
      </w:r>
      <w:r>
        <w:rPr/>
        <w:t>Candidate)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267"/>
        <w:jc w:val="both"/>
      </w:pPr>
      <w:r>
        <w:rPr/>
        <w:t>Prof.</w:t>
      </w:r>
      <w:r>
        <w:rPr>
          <w:spacing w:val="-2"/>
        </w:rPr>
        <w:t> </w:t>
      </w:r>
      <w:r>
        <w:rPr/>
        <w:t>(Mrs.)</w:t>
      </w:r>
      <w:r>
        <w:rPr>
          <w:spacing w:val="-2"/>
        </w:rPr>
        <w:t> </w:t>
      </w:r>
      <w:r>
        <w:rPr/>
        <w:t>H.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Kwanashie,</w:t>
      </w:r>
      <w:r>
        <w:rPr>
          <w:spacing w:val="-1"/>
        </w:rPr>
        <w:t> </w:t>
      </w:r>
      <w:r>
        <w:rPr/>
        <w:t>Dr.</w:t>
      </w:r>
      <w:r>
        <w:rPr>
          <w:spacing w:val="-5"/>
        </w:rPr>
        <w:t> </w:t>
      </w:r>
      <w:r>
        <w:rPr/>
        <w:t>A.U</w:t>
      </w:r>
      <w:r>
        <w:rPr>
          <w:spacing w:val="-3"/>
        </w:rPr>
        <w:t> </w:t>
      </w:r>
      <w:r>
        <w:rPr/>
        <w:t>Zezi,</w:t>
      </w:r>
      <w:r>
        <w:rPr>
          <w:spacing w:val="-1"/>
        </w:rPr>
        <w:t> </w:t>
      </w:r>
      <w:r>
        <w:rPr/>
        <w:t>Dr.</w:t>
      </w:r>
      <w:r>
        <w:rPr>
          <w:spacing w:val="-1"/>
        </w:rPr>
        <w:t> </w:t>
      </w:r>
      <w:r>
        <w:rPr/>
        <w:t>T.</w:t>
      </w:r>
      <w:r>
        <w:rPr>
          <w:spacing w:val="-5"/>
        </w:rPr>
        <w:t> </w:t>
      </w:r>
      <w:r>
        <w:rPr/>
        <w:t>Olasinde</w:t>
      </w:r>
      <w:r>
        <w:rPr>
          <w:spacing w:val="-3"/>
        </w:rPr>
        <w:t> </w:t>
      </w:r>
      <w:r>
        <w:rPr/>
        <w:t>(Supervisors)</w:t>
      </w:r>
    </w:p>
    <w:p>
      <w:pPr>
        <w:pStyle w:val="BodyText"/>
        <w:rPr>
          <w:sz w:val="26"/>
        </w:rPr>
      </w:pPr>
    </w:p>
    <w:p>
      <w:pPr>
        <w:spacing w:before="183"/>
        <w:ind w:left="267" w:right="0" w:firstLine="0"/>
        <w:jc w:val="both"/>
        <w:rPr>
          <w:b/>
          <w:sz w:val="24"/>
        </w:rPr>
      </w:pPr>
      <w:r>
        <w:rPr>
          <w:b/>
          <w:sz w:val="24"/>
          <w:u w:val="thick"/>
        </w:rPr>
        <w:t>PERSONAL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DATA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512" w:val="left" w:leader="none"/>
          <w:tab w:pos="3519" w:val="left" w:leader="none"/>
        </w:tabs>
        <w:spacing w:line="240" w:lineRule="auto" w:before="1" w:after="0"/>
        <w:ind w:left="512" w:right="0" w:hanging="245"/>
        <w:jc w:val="left"/>
        <w:rPr>
          <w:sz w:val="24"/>
        </w:rPr>
      </w:pPr>
      <w:r>
        <w:rPr>
          <w:sz w:val="24"/>
        </w:rPr>
        <w:t>Unit</w:t>
      </w:r>
      <w:r>
        <w:rPr>
          <w:spacing w:val="-2"/>
          <w:sz w:val="24"/>
        </w:rPr>
        <w:t> </w:t>
      </w:r>
      <w:r>
        <w:rPr>
          <w:sz w:val="24"/>
        </w:rPr>
        <w:t>Number: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512" w:val="left" w:leader="none"/>
          <w:tab w:pos="2847" w:val="left" w:leader="none"/>
        </w:tabs>
        <w:spacing w:line="240" w:lineRule="auto" w:before="0" w:after="0"/>
        <w:ind w:left="511" w:right="0" w:hanging="245"/>
        <w:jc w:val="left"/>
        <w:rPr>
          <w:sz w:val="24"/>
        </w:rPr>
      </w:pPr>
      <w:r>
        <w:rPr>
          <w:sz w:val="24"/>
        </w:rPr>
        <w:t>Sex: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512" w:val="left" w:leader="none"/>
          <w:tab w:pos="4751" w:val="left" w:leader="none"/>
        </w:tabs>
        <w:spacing w:line="240" w:lineRule="auto" w:before="0" w:after="0"/>
        <w:ind w:left="511" w:right="0" w:hanging="245"/>
        <w:jc w:val="left"/>
        <w:rPr>
          <w:sz w:val="24"/>
        </w:rPr>
      </w:pPr>
      <w:r>
        <w:rPr>
          <w:sz w:val="24"/>
        </w:rPr>
        <w:t>Age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diagnosis</w:t>
      </w:r>
      <w:r>
        <w:rPr>
          <w:spacing w:val="-5"/>
          <w:sz w:val="24"/>
        </w:rPr>
        <w:t> </w:t>
      </w:r>
      <w:r>
        <w:rPr>
          <w:sz w:val="24"/>
        </w:rPr>
        <w:t>(years):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512" w:val="left" w:leader="none"/>
          <w:tab w:pos="3466" w:val="left" w:leader="none"/>
        </w:tabs>
        <w:spacing w:line="240" w:lineRule="auto" w:before="0" w:after="0"/>
        <w:ind w:left="511" w:right="0" w:hanging="245"/>
        <w:jc w:val="left"/>
        <w:rPr>
          <w:sz w:val="24"/>
        </w:rPr>
      </w:pPr>
      <w:r>
        <w:rPr>
          <w:sz w:val="24"/>
        </w:rPr>
        <w:t>Weight</w:t>
      </w:r>
      <w:r>
        <w:rPr>
          <w:spacing w:val="-2"/>
          <w:sz w:val="24"/>
        </w:rPr>
        <w:t> </w:t>
      </w:r>
      <w:r>
        <w:rPr>
          <w:sz w:val="24"/>
        </w:rPr>
        <w:t>(Kg):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ListParagraph"/>
        <w:numPr>
          <w:ilvl w:val="0"/>
          <w:numId w:val="24"/>
        </w:numPr>
        <w:tabs>
          <w:tab w:pos="512" w:val="left" w:leader="none"/>
          <w:tab w:pos="4587" w:val="left" w:leader="none"/>
          <w:tab w:pos="6747" w:val="left" w:leader="none"/>
        </w:tabs>
        <w:spacing w:line="240" w:lineRule="auto" w:before="68" w:after="0"/>
        <w:ind w:left="511" w:right="0" w:hanging="245"/>
        <w:jc w:val="left"/>
        <w:rPr>
          <w:sz w:val="24"/>
        </w:rPr>
      </w:pPr>
      <w:r>
        <w:rPr>
          <w:sz w:val="24"/>
        </w:rPr>
        <w:t>Marital</w:t>
      </w:r>
      <w:r>
        <w:rPr>
          <w:spacing w:val="-9"/>
          <w:sz w:val="24"/>
        </w:rPr>
        <w:t> </w:t>
      </w:r>
      <w:r>
        <w:rPr>
          <w:sz w:val="24"/>
        </w:rPr>
        <w:t>status:</w:t>
      </w:r>
      <w:r>
        <w:rPr>
          <w:spacing w:val="3"/>
          <w:sz w:val="24"/>
        </w:rPr>
        <w:t> </w:t>
      </w:r>
      <w:r>
        <w:rPr>
          <w:sz w:val="24"/>
        </w:rPr>
        <w:t>Single (</w:t>
      </w:r>
      <w:r>
        <w:rPr>
          <w:spacing w:val="119"/>
          <w:sz w:val="24"/>
        </w:rPr>
        <w:t> </w:t>
      </w:r>
      <w:r>
        <w:rPr>
          <w:sz w:val="24"/>
        </w:rPr>
        <w:t>)   Married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119"/>
          <w:sz w:val="24"/>
        </w:rPr>
        <w:t> </w:t>
      </w:r>
      <w:r>
        <w:rPr>
          <w:sz w:val="24"/>
        </w:rPr>
        <w:t>)</w:t>
        <w:tab/>
        <w:t>Divorced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117"/>
          <w:sz w:val="24"/>
        </w:rPr>
        <w:t> </w:t>
      </w:r>
      <w:r>
        <w:rPr>
          <w:sz w:val="24"/>
        </w:rPr>
        <w:t>)</w:t>
        <w:tab/>
        <w:t>Widowed ( </w:t>
      </w:r>
      <w:r>
        <w:rPr>
          <w:spacing w:val="1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512" w:val="left" w:leader="none"/>
          <w:tab w:pos="3867" w:val="left" w:leader="none"/>
          <w:tab w:pos="6027" w:val="left" w:leader="none"/>
        </w:tabs>
        <w:spacing w:line="240" w:lineRule="auto" w:before="178" w:after="0"/>
        <w:ind w:left="511" w:right="0" w:hanging="245"/>
        <w:jc w:val="left"/>
        <w:rPr>
          <w:sz w:val="24"/>
        </w:rPr>
      </w:pPr>
      <w:r>
        <w:rPr>
          <w:spacing w:val="-1"/>
          <w:sz w:val="24"/>
        </w:rPr>
        <w:t>Occupation:</w:t>
      </w:r>
      <w:r>
        <w:rPr>
          <w:spacing w:val="-30"/>
          <w:sz w:val="24"/>
        </w:rPr>
        <w:t> </w:t>
      </w:r>
      <w:r>
        <w:rPr>
          <w:spacing w:val="-1"/>
          <w:sz w:val="24"/>
        </w:rPr>
        <w:t>Civil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servant</w:t>
      </w:r>
      <w:r>
        <w:rPr>
          <w:spacing w:val="8"/>
          <w:sz w:val="24"/>
        </w:rPr>
        <w:t> </w:t>
      </w:r>
      <w:r>
        <w:rPr>
          <w:sz w:val="24"/>
        </w:rPr>
        <w:t>(   )</w:t>
        <w:tab/>
        <w:t>Unemployed (  </w:t>
      </w:r>
      <w:r>
        <w:rPr>
          <w:spacing w:val="2"/>
          <w:sz w:val="24"/>
        </w:rPr>
        <w:t> </w:t>
      </w:r>
      <w:r>
        <w:rPr>
          <w:sz w:val="24"/>
        </w:rPr>
        <w:t>)</w:t>
        <w:tab/>
        <w:t>Home</w:t>
      </w:r>
      <w:r>
        <w:rPr>
          <w:spacing w:val="4"/>
          <w:sz w:val="24"/>
        </w:rPr>
        <w:t> </w:t>
      </w:r>
      <w:r>
        <w:rPr>
          <w:sz w:val="24"/>
        </w:rPr>
        <w:t>maker (</w:t>
      </w:r>
      <w:r>
        <w:rPr>
          <w:spacing w:val="58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867" w:val="left" w:leader="none"/>
          <w:tab w:pos="6027" w:val="left" w:leader="none"/>
          <w:tab w:pos="9131" w:val="left" w:leader="none"/>
        </w:tabs>
        <w:spacing w:before="179"/>
        <w:ind w:left="1707"/>
      </w:pPr>
      <w:r>
        <w:rPr/>
        <w:t>Retired (</w:t>
      </w:r>
      <w:r>
        <w:rPr>
          <w:spacing w:val="119"/>
        </w:rPr>
        <w:t> </w:t>
      </w:r>
      <w:r>
        <w:rPr/>
        <w:t>)</w:t>
        <w:tab/>
        <w:t>Business</w:t>
      </w:r>
      <w:r>
        <w:rPr>
          <w:spacing w:val="-1"/>
        </w:rPr>
        <w:t> </w:t>
      </w:r>
      <w:r>
        <w:rPr/>
        <w:t>(   )</w:t>
        <w:tab/>
        <w:t>Others</w:t>
      </w:r>
      <w:r>
        <w:rPr>
          <w:spacing w:val="-6"/>
        </w:rPr>
        <w:t> </w:t>
      </w:r>
      <w:r>
        <w:rPr/>
        <w:t>(specify):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512" w:val="left" w:leader="none"/>
          <w:tab w:pos="6279" w:val="left" w:leader="none"/>
        </w:tabs>
        <w:spacing w:line="240" w:lineRule="auto" w:before="0" w:after="0"/>
        <w:ind w:left="511" w:right="0" w:hanging="245"/>
        <w:jc w:val="left"/>
        <w:rPr>
          <w:sz w:val="24"/>
        </w:rPr>
      </w:pPr>
      <w:r>
        <w:rPr>
          <w:sz w:val="24"/>
        </w:rPr>
        <w:t>Highest</w:t>
      </w:r>
      <w:r>
        <w:rPr>
          <w:spacing w:val="3"/>
          <w:sz w:val="24"/>
        </w:rPr>
        <w:t> </w:t>
      </w:r>
      <w:r>
        <w:rPr>
          <w:sz w:val="24"/>
        </w:rPr>
        <w:t>Educational</w:t>
      </w:r>
      <w:r>
        <w:rPr>
          <w:spacing w:val="-5"/>
          <w:sz w:val="24"/>
        </w:rPr>
        <w:t> </w:t>
      </w:r>
      <w:r>
        <w:rPr>
          <w:sz w:val="24"/>
        </w:rPr>
        <w:t>level:</w:t>
      </w:r>
      <w:r>
        <w:rPr>
          <w:spacing w:val="60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formal</w:t>
      </w:r>
      <w:r>
        <w:rPr>
          <w:spacing w:val="-5"/>
          <w:sz w:val="24"/>
        </w:rPr>
        <w:t> </w:t>
      </w:r>
      <w:r>
        <w:rPr>
          <w:sz w:val="24"/>
        </w:rPr>
        <w:t>education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110"/>
          <w:sz w:val="24"/>
        </w:rPr>
        <w:t> </w:t>
      </w:r>
      <w:r>
        <w:rPr>
          <w:sz w:val="24"/>
        </w:rPr>
        <w:t>)</w:t>
        <w:tab/>
        <w:t>Primary</w:t>
      </w:r>
      <w:r>
        <w:rPr>
          <w:spacing w:val="-9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(</w:t>
      </w:r>
      <w:r>
        <w:rPr>
          <w:spacing w:val="69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228" w:val="left" w:leader="none"/>
          <w:tab w:pos="6285" w:val="left" w:leader="none"/>
        </w:tabs>
        <w:spacing w:before="179"/>
        <w:ind w:left="3147"/>
      </w:pPr>
      <w:r>
        <w:rPr/>
        <w:t>Secondary</w:t>
      </w:r>
      <w:r>
        <w:rPr>
          <w:spacing w:val="-5"/>
        </w:rPr>
        <w:t> </w:t>
      </w:r>
      <w:r>
        <w:rPr/>
        <w:t>level</w:t>
        <w:tab/>
        <w:t>(</w:t>
      </w:r>
      <w:r>
        <w:rPr>
          <w:spacing w:val="119"/>
        </w:rPr>
        <w:t> </w:t>
      </w:r>
      <w:r>
        <w:rPr/>
        <w:t>)</w:t>
        <w:tab/>
        <w:t>Tertiary</w:t>
      </w:r>
      <w:r>
        <w:rPr>
          <w:spacing w:val="-3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</w:t>
      </w:r>
      <w:r>
        <w:rPr>
          <w:spacing w:val="59"/>
        </w:rPr>
        <w:t> </w:t>
      </w:r>
      <w:r>
        <w:rPr/>
        <w:t>)</w:t>
      </w:r>
    </w:p>
    <w:p>
      <w:pPr>
        <w:pStyle w:val="BodyText"/>
        <w:rPr>
          <w:sz w:val="26"/>
        </w:rPr>
      </w:pPr>
    </w:p>
    <w:p>
      <w:pPr>
        <w:spacing w:before="183"/>
        <w:ind w:left="267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DIAGNOSIS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AND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FEATURES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0"/>
          <w:numId w:val="24"/>
        </w:numPr>
        <w:tabs>
          <w:tab w:pos="512" w:val="left" w:leader="none"/>
          <w:tab w:pos="6271" w:val="left" w:leader="none"/>
        </w:tabs>
        <w:spacing w:line="240" w:lineRule="auto" w:before="0" w:after="0"/>
        <w:ind w:left="511" w:right="0" w:hanging="245"/>
        <w:jc w:val="left"/>
        <w:rPr>
          <w:sz w:val="24"/>
        </w:rPr>
      </w:pPr>
      <w:r>
        <w:rPr>
          <w:sz w:val="24"/>
        </w:rPr>
        <w:t>Presenting</w:t>
      </w:r>
      <w:r>
        <w:rPr>
          <w:spacing w:val="-2"/>
          <w:sz w:val="24"/>
        </w:rPr>
        <w:t> </w:t>
      </w:r>
      <w:r>
        <w:rPr>
          <w:sz w:val="24"/>
        </w:rPr>
        <w:t>signs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symptoms:</w:t>
      </w:r>
      <w:r>
        <w:rPr>
          <w:spacing w:val="117"/>
          <w:sz w:val="24"/>
        </w:rPr>
        <w:t> </w:t>
      </w:r>
      <w:r>
        <w:rPr>
          <w:sz w:val="24"/>
        </w:rPr>
        <w:t>Lump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114"/>
          <w:sz w:val="24"/>
        </w:rPr>
        <w:t> </w:t>
      </w:r>
      <w:r>
        <w:rPr>
          <w:sz w:val="24"/>
        </w:rPr>
        <w:t>)</w:t>
        <w:tab/>
        <w:t>Headache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57"/>
          <w:sz w:val="24"/>
        </w:rPr>
        <w:t> </w:t>
      </w:r>
      <w:r>
        <w:rPr>
          <w:sz w:val="24"/>
        </w:rPr>
        <w:t>)</w:t>
      </w:r>
    </w:p>
    <w:p>
      <w:pPr>
        <w:pStyle w:val="BodyText"/>
      </w:pPr>
    </w:p>
    <w:p>
      <w:pPr>
        <w:pStyle w:val="BodyText"/>
        <w:tabs>
          <w:tab w:pos="2839" w:val="left" w:leader="none"/>
          <w:tab w:pos="4734" w:val="left" w:leader="none"/>
          <w:tab w:pos="6982" w:val="left" w:leader="none"/>
          <w:tab w:pos="7434" w:val="left" w:leader="none"/>
        </w:tabs>
        <w:spacing w:line="480" w:lineRule="auto" w:before="1"/>
        <w:ind w:left="267" w:right="717"/>
        <w:jc w:val="both"/>
      </w:pPr>
      <w:r>
        <w:rPr/>
        <w:t>Breast</w:t>
      </w:r>
      <w:r>
        <w:rPr>
          <w:spacing w:val="5"/>
        </w:rPr>
        <w:t> </w:t>
      </w:r>
      <w:r>
        <w:rPr/>
        <w:t>pain</w:t>
      </w:r>
      <w:r>
        <w:rPr>
          <w:spacing w:val="-5"/>
        </w:rPr>
        <w:t> </w:t>
      </w:r>
      <w:r>
        <w:rPr/>
        <w:t>(  </w:t>
      </w:r>
      <w:r>
        <w:rPr>
          <w:spacing w:val="2"/>
        </w:rPr>
        <w:t> </w:t>
      </w:r>
      <w:r>
        <w:rPr/>
        <w:t>)</w:t>
        <w:tab/>
        <w:t>Bleeding</w:t>
      </w:r>
      <w:r>
        <w:rPr>
          <w:spacing w:val="1"/>
        </w:rPr>
        <w:t> </w:t>
      </w:r>
      <w:r>
        <w:rPr/>
        <w:t>(</w:t>
      </w:r>
      <w:r>
        <w:rPr>
          <w:spacing w:val="117"/>
        </w:rPr>
        <w:t> </w:t>
      </w:r>
      <w:r>
        <w:rPr/>
        <w:t>)</w:t>
      </w:r>
      <w:r>
        <w:rPr>
          <w:spacing w:val="115"/>
        </w:rPr>
        <w:t> </w:t>
      </w:r>
      <w:r>
        <w:rPr/>
        <w:t>Inverted</w:t>
      </w:r>
      <w:r>
        <w:rPr>
          <w:spacing w:val="-4"/>
        </w:rPr>
        <w:t> </w:t>
      </w:r>
      <w:r>
        <w:rPr/>
        <w:t>nipples</w:t>
      </w:r>
      <w:r>
        <w:rPr>
          <w:spacing w:val="-2"/>
        </w:rPr>
        <w:t> </w:t>
      </w:r>
      <w:r>
        <w:rPr/>
        <w:t>(  </w:t>
      </w:r>
      <w:r>
        <w:rPr>
          <w:spacing w:val="59"/>
        </w:rPr>
        <w:t> </w:t>
      </w:r>
      <w:r>
        <w:rPr/>
        <w:t>)</w:t>
        <w:tab/>
        <w:t>Breast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)</w:t>
      </w:r>
      <w:r>
        <w:rPr>
          <w:spacing w:val="-57"/>
        </w:rPr>
        <w:t> </w:t>
      </w:r>
      <w:r>
        <w:rPr/>
        <w:t>Breast</w:t>
      </w:r>
      <w:r>
        <w:rPr>
          <w:spacing w:val="24"/>
        </w:rPr>
        <w:t> </w:t>
      </w:r>
      <w:r>
        <w:rPr/>
        <w:t>tenderness</w:t>
      </w:r>
      <w:r>
        <w:rPr>
          <w:spacing w:val="18"/>
        </w:rPr>
        <w:t> </w:t>
      </w:r>
      <w:r>
        <w:rPr/>
        <w:t>(   </w:t>
      </w:r>
      <w:r>
        <w:rPr>
          <w:spacing w:val="7"/>
        </w:rPr>
        <w:t> </w:t>
      </w:r>
      <w:r>
        <w:rPr/>
        <w:t>)     </w:t>
      </w:r>
      <w:r>
        <w:rPr>
          <w:spacing w:val="53"/>
        </w:rPr>
        <w:t> </w:t>
      </w:r>
      <w:r>
        <w:rPr/>
        <w:t>Puckered</w:t>
      </w:r>
      <w:r>
        <w:rPr>
          <w:spacing w:val="25"/>
        </w:rPr>
        <w:t> </w:t>
      </w:r>
      <w:r>
        <w:rPr/>
        <w:t>breast   </w:t>
      </w:r>
      <w:r>
        <w:rPr>
          <w:spacing w:val="10"/>
        </w:rPr>
        <w:t> </w:t>
      </w:r>
      <w:r>
        <w:rPr/>
        <w:t>(with</w:t>
      </w:r>
      <w:r>
        <w:rPr>
          <w:spacing w:val="15"/>
        </w:rPr>
        <w:t> </w:t>
      </w:r>
      <w:r>
        <w:rPr/>
        <w:t>dimples)   </w:t>
      </w:r>
      <w:r>
        <w:rPr>
          <w:spacing w:val="3"/>
        </w:rPr>
        <w:t> </w:t>
      </w:r>
      <w:r>
        <w:rPr/>
        <w:t>(   </w:t>
      </w:r>
      <w:r>
        <w:rPr>
          <w:spacing w:val="7"/>
        </w:rPr>
        <w:t> </w:t>
      </w:r>
      <w:r>
        <w:rPr/>
        <w:t>)</w:t>
        <w:tab/>
        <w:tab/>
        <w:t>Change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breast</w:t>
      </w:r>
      <w:r>
        <w:rPr>
          <w:spacing w:val="-57"/>
        </w:rPr>
        <w:t> </w:t>
      </w:r>
      <w:r>
        <w:rPr/>
        <w:t>shape/size</w:t>
      </w:r>
      <w:r>
        <w:rPr>
          <w:spacing w:val="-2"/>
        </w:rPr>
        <w:t> </w:t>
      </w:r>
      <w:r>
        <w:rPr/>
        <w:t>(  </w:t>
      </w:r>
      <w:r>
        <w:rPr>
          <w:spacing w:val="1"/>
        </w:rPr>
        <w:t> </w:t>
      </w:r>
      <w:r>
        <w:rPr/>
        <w:t>)   </w:t>
      </w:r>
      <w:r>
        <w:rPr>
          <w:spacing w:val="41"/>
        </w:rPr>
        <w:t> </w:t>
      </w:r>
      <w:r>
        <w:rPr/>
        <w:t>Others</w:t>
      </w:r>
      <w:r>
        <w:rPr>
          <w:spacing w:val="-2"/>
        </w:rPr>
        <w:t> </w:t>
      </w:r>
      <w:r>
        <w:rPr/>
        <w:t>specify):</w:t>
      </w:r>
      <w:r>
        <w:rPr>
          <w:u w:val="single"/>
        </w:rPr>
        <w:t> </w:t>
        <w:tab/>
      </w:r>
    </w:p>
    <w:p>
      <w:pPr>
        <w:pStyle w:val="BodyText"/>
        <w:spacing w:before="8"/>
        <w:rPr>
          <w:sz w:val="9"/>
        </w:rPr>
      </w:pPr>
    </w:p>
    <w:p>
      <w:pPr>
        <w:pStyle w:val="ListParagraph"/>
        <w:numPr>
          <w:ilvl w:val="0"/>
          <w:numId w:val="24"/>
        </w:numPr>
        <w:tabs>
          <w:tab w:pos="512" w:val="left" w:leader="none"/>
          <w:tab w:pos="2094" w:val="left" w:leader="none"/>
          <w:tab w:pos="4163" w:val="left" w:leader="none"/>
          <w:tab w:pos="5422" w:val="left" w:leader="none"/>
          <w:tab w:pos="7268" w:val="left" w:leader="none"/>
          <w:tab w:pos="7704" w:val="left" w:leader="none"/>
        </w:tabs>
        <w:spacing w:line="480" w:lineRule="auto" w:before="90" w:after="0"/>
        <w:ind w:left="267" w:right="723" w:firstLine="0"/>
        <w:jc w:val="left"/>
        <w:rPr>
          <w:sz w:val="24"/>
        </w:rPr>
      </w:pPr>
      <w:r>
        <w:rPr>
          <w:sz w:val="24"/>
        </w:rPr>
        <w:t>Diagnostic</w:t>
      </w:r>
      <w:r>
        <w:rPr>
          <w:spacing w:val="-2"/>
          <w:sz w:val="24"/>
        </w:rPr>
        <w:t> </w:t>
      </w:r>
      <w:r>
        <w:rPr>
          <w:sz w:val="24"/>
        </w:rPr>
        <w:t>procedures</w:t>
      </w:r>
      <w:r>
        <w:rPr>
          <w:spacing w:val="-2"/>
          <w:sz w:val="24"/>
        </w:rPr>
        <w:t> </w:t>
      </w:r>
      <w:r>
        <w:rPr>
          <w:sz w:val="24"/>
        </w:rPr>
        <w:t>used:</w:t>
      </w:r>
      <w:r>
        <w:rPr>
          <w:spacing w:val="55"/>
          <w:sz w:val="24"/>
        </w:rPr>
        <w:t> </w:t>
      </w:r>
      <w:r>
        <w:rPr>
          <w:sz w:val="24"/>
        </w:rPr>
        <w:t>Ultrasound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116"/>
          <w:sz w:val="24"/>
        </w:rPr>
        <w:t> </w:t>
      </w:r>
      <w:r>
        <w:rPr>
          <w:sz w:val="24"/>
        </w:rPr>
        <w:t>)</w:t>
        <w:tab/>
        <w:t>Mammography</w:t>
      </w:r>
      <w:r>
        <w:rPr>
          <w:spacing w:val="6"/>
          <w:sz w:val="24"/>
        </w:rPr>
        <w:t> </w:t>
      </w:r>
      <w:r>
        <w:rPr>
          <w:sz w:val="24"/>
        </w:rPr>
        <w:t>(</w:t>
        <w:tab/>
        <w:t>)</w:t>
        <w:tab/>
        <w:t>Clinical</w:t>
      </w:r>
      <w:r>
        <w:rPr>
          <w:spacing w:val="-13"/>
          <w:sz w:val="24"/>
        </w:rPr>
        <w:t> </w:t>
      </w:r>
      <w:r>
        <w:rPr>
          <w:sz w:val="24"/>
        </w:rPr>
        <w:t>breast</w:t>
      </w:r>
      <w:r>
        <w:rPr>
          <w:spacing w:val="-57"/>
          <w:sz w:val="24"/>
        </w:rPr>
        <w:t> </w:t>
      </w:r>
      <w:r>
        <w:rPr>
          <w:sz w:val="24"/>
        </w:rPr>
        <w:t>examination</w:t>
      </w:r>
      <w:r>
        <w:rPr>
          <w:spacing w:val="-5"/>
          <w:sz w:val="24"/>
        </w:rPr>
        <w:t> </w:t>
      </w:r>
      <w:r>
        <w:rPr>
          <w:sz w:val="24"/>
        </w:rPr>
        <w:t>(</w:t>
      </w:r>
      <w:r>
        <w:rPr>
          <w:spacing w:val="64"/>
          <w:sz w:val="24"/>
        </w:rPr>
        <w:t> </w:t>
      </w:r>
      <w:r>
        <w:rPr>
          <w:sz w:val="24"/>
        </w:rPr>
        <w:t>)</w:t>
        <w:tab/>
        <w:t>Breast</w:t>
      </w:r>
      <w:r>
        <w:rPr>
          <w:spacing w:val="5"/>
          <w:sz w:val="24"/>
        </w:rPr>
        <w:t> </w:t>
      </w:r>
      <w:r>
        <w:rPr>
          <w:sz w:val="24"/>
        </w:rPr>
        <w:t>MRI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114"/>
          <w:sz w:val="24"/>
        </w:rPr>
        <w:t> </w:t>
      </w:r>
      <w:r>
        <w:rPr>
          <w:sz w:val="24"/>
        </w:rPr>
        <w:t>)</w:t>
        <w:tab/>
        <w:t>Biopsy</w:t>
      </w:r>
      <w:r>
        <w:rPr>
          <w:spacing w:val="-8"/>
          <w:sz w:val="24"/>
        </w:rPr>
        <w:t> </w:t>
      </w:r>
      <w:r>
        <w:rPr>
          <w:sz w:val="24"/>
        </w:rPr>
        <w:t>(</w:t>
      </w:r>
      <w:r>
        <w:rPr>
          <w:spacing w:val="4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0"/>
          <w:numId w:val="24"/>
        </w:numPr>
        <w:tabs>
          <w:tab w:pos="632" w:val="left" w:leader="none"/>
        </w:tabs>
        <w:spacing w:line="240" w:lineRule="auto" w:before="201" w:after="0"/>
        <w:ind w:left="631" w:right="0" w:hanging="365"/>
        <w:jc w:val="left"/>
        <w:rPr>
          <w:sz w:val="24"/>
        </w:rPr>
      </w:pPr>
      <w:r>
        <w:rPr>
          <w:sz w:val="24"/>
        </w:rPr>
        <w:t>Types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cancer diagnosed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Oncology</w:t>
      </w:r>
      <w:r>
        <w:rPr>
          <w:spacing w:val="-10"/>
          <w:sz w:val="24"/>
        </w:rPr>
        <w:t> </w:t>
      </w:r>
      <w:r>
        <w:rPr>
          <w:sz w:val="24"/>
        </w:rPr>
        <w:t>clinic:</w: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2"/>
        </w:rPr>
      </w:pPr>
    </w:p>
    <w:tbl>
      <w:tblPr>
        <w:tblW w:w="0" w:type="auto"/>
        <w:jc w:val="left"/>
        <w:tblInd w:w="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0"/>
        <w:gridCol w:w="1243"/>
        <w:gridCol w:w="1658"/>
        <w:gridCol w:w="3072"/>
      </w:tblGrid>
      <w:tr>
        <w:trPr>
          <w:trHeight w:val="509" w:hRule="atLeast"/>
        </w:trPr>
        <w:tc>
          <w:tcPr>
            <w:tcW w:w="1650" w:type="dxa"/>
          </w:tcPr>
          <w:p>
            <w:pPr>
              <w:pStyle w:val="TableParagraph"/>
              <w:spacing w:line="266" w:lineRule="exact"/>
              <w:ind w:left="54"/>
              <w:rPr>
                <w:sz w:val="24"/>
              </w:rPr>
            </w:pPr>
            <w:r>
              <w:rPr>
                <w:sz w:val="24"/>
              </w:rPr>
              <w:t>Colorectal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243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Cervical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</w:t>
            </w:r>
          </w:p>
        </w:tc>
        <w:tc>
          <w:tcPr>
            <w:tcW w:w="1658" w:type="dxa"/>
          </w:tcPr>
          <w:p>
            <w:pPr>
              <w:pStyle w:val="TableParagraph"/>
              <w:tabs>
                <w:tab w:pos="472" w:val="left" w:leader="none"/>
              </w:tabs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)</w:t>
              <w:tab/>
              <w:t>Leukemia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</w:t>
            </w:r>
          </w:p>
        </w:tc>
        <w:tc>
          <w:tcPr>
            <w:tcW w:w="3072" w:type="dxa"/>
          </w:tcPr>
          <w:p>
            <w:pPr>
              <w:pStyle w:val="TableParagraph"/>
              <w:tabs>
                <w:tab w:pos="532" w:val="left" w:leader="none"/>
              </w:tabs>
              <w:spacing w:line="266" w:lineRule="exact"/>
              <w:ind w:left="91"/>
              <w:rPr>
                <w:sz w:val="24"/>
              </w:rPr>
            </w:pPr>
            <w:r>
              <w:rPr>
                <w:sz w:val="24"/>
              </w:rPr>
              <w:t>)</w:t>
              <w:tab/>
              <w:t>Connective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tissue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</w:tr>
      <w:tr>
        <w:trPr>
          <w:trHeight w:val="509" w:hRule="atLeast"/>
        </w:trPr>
        <w:tc>
          <w:tcPr>
            <w:tcW w:w="1650" w:type="dxa"/>
          </w:tcPr>
          <w:p>
            <w:pPr>
              <w:pStyle w:val="TableParagraph"/>
              <w:spacing w:line="256" w:lineRule="exact" w:before="233"/>
              <w:ind w:left="50"/>
              <w:rPr>
                <w:sz w:val="24"/>
              </w:rPr>
            </w:pPr>
            <w:r>
              <w:rPr>
                <w:sz w:val="24"/>
              </w:rPr>
              <w:t>Prostate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243" w:type="dxa"/>
          </w:tcPr>
          <w:p>
            <w:pPr>
              <w:pStyle w:val="TableParagraph"/>
              <w:spacing w:line="256" w:lineRule="exact" w:before="233"/>
              <w:ind w:left="238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658" w:type="dxa"/>
          </w:tcPr>
          <w:p>
            <w:pPr>
              <w:pStyle w:val="TableParagraph"/>
              <w:spacing w:line="256" w:lineRule="exact" w:before="233"/>
              <w:ind w:left="492"/>
              <w:rPr>
                <w:sz w:val="24"/>
              </w:rPr>
            </w:pPr>
            <w:r>
              <w:rPr>
                <w:sz w:val="24"/>
              </w:rPr>
              <w:t>Bone (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3072" w:type="dxa"/>
          </w:tcPr>
          <w:p>
            <w:pPr>
              <w:pStyle w:val="TableParagraph"/>
              <w:spacing w:line="256" w:lineRule="exact" w:before="233"/>
              <w:ind w:left="523"/>
              <w:rPr>
                <w:sz w:val="24"/>
              </w:rPr>
            </w:pPr>
            <w:r>
              <w:rPr>
                <w:sz w:val="24"/>
              </w:rPr>
              <w:t>Hodgkin’s lymphoma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2422" w:val="left" w:leader="none"/>
          <w:tab w:pos="3147" w:val="left" w:leader="none"/>
          <w:tab w:pos="3990" w:val="left" w:leader="none"/>
          <w:tab w:pos="4082" w:val="left" w:leader="none"/>
          <w:tab w:pos="5627" w:val="left" w:leader="none"/>
        </w:tabs>
        <w:spacing w:line="652" w:lineRule="auto"/>
        <w:ind w:left="627" w:right="1150"/>
      </w:pPr>
      <w:r>
        <w:rPr/>
        <w:t>Burkitt’s</w:t>
      </w:r>
      <w:r>
        <w:rPr>
          <w:spacing w:val="-2"/>
        </w:rPr>
        <w:t> </w:t>
      </w:r>
      <w:r>
        <w:rPr/>
        <w:t>lymphoma  </w:t>
      </w:r>
      <w:r>
        <w:rPr>
          <w:spacing w:val="1"/>
        </w:rPr>
        <w:t> </w:t>
      </w:r>
      <w:r>
        <w:rPr/>
        <w:t>(</w:t>
      </w:r>
      <w:r>
        <w:rPr>
          <w:spacing w:val="114"/>
        </w:rPr>
        <w:t> </w:t>
      </w:r>
      <w:r>
        <w:rPr/>
        <w:t>)</w:t>
        <w:tab/>
        <w:tab/>
        <w:t>Liver</w:t>
      </w:r>
      <w:r>
        <w:rPr>
          <w:spacing w:val="1"/>
        </w:rPr>
        <w:t> </w:t>
      </w:r>
      <w:r>
        <w:rPr/>
        <w:t>(</w:t>
      </w:r>
      <w:r>
        <w:rPr>
          <w:spacing w:val="116"/>
        </w:rPr>
        <w:t> </w:t>
      </w:r>
      <w:r>
        <w:rPr/>
        <w:t>)</w:t>
        <w:tab/>
        <w:t>Non-Hodgkin’s</w:t>
      </w:r>
      <w:r>
        <w:rPr>
          <w:spacing w:val="1"/>
        </w:rPr>
        <w:t> </w:t>
      </w:r>
      <w:r>
        <w:rPr/>
        <w:t>lymphoma</w:t>
      </w:r>
      <w:r>
        <w:rPr>
          <w:spacing w:val="56"/>
        </w:rPr>
        <w:t> </w:t>
      </w:r>
      <w:r>
        <w:rPr/>
        <w:t>(</w:t>
      </w:r>
      <w:r>
        <w:rPr>
          <w:spacing w:val="49"/>
        </w:rPr>
        <w:t> </w:t>
      </w:r>
      <w:r>
        <w:rPr/>
        <w:t>)</w:t>
      </w:r>
      <w:r>
        <w:rPr>
          <w:spacing w:val="-57"/>
        </w:rPr>
        <w:t> </w:t>
      </w:r>
      <w:r>
        <w:rPr/>
        <w:t>Breast</w:t>
      </w:r>
      <w:r>
        <w:rPr>
          <w:spacing w:val="5"/>
        </w:rPr>
        <w:t> </w:t>
      </w:r>
      <w:r>
        <w:rPr/>
        <w:t>(</w:t>
      </w:r>
      <w:r>
        <w:rPr>
          <w:spacing w:val="59"/>
        </w:rPr>
        <w:t> </w:t>
      </w:r>
      <w:r>
        <w:rPr/>
        <w:t>)</w:t>
        <w:tab/>
        <w:t>Stomach</w:t>
      </w:r>
      <w:r>
        <w:rPr>
          <w:spacing w:val="-5"/>
        </w:rPr>
        <w:t> </w:t>
      </w:r>
      <w:r>
        <w:rPr/>
        <w:t>(  </w:t>
      </w:r>
      <w:r>
        <w:rPr>
          <w:spacing w:val="4"/>
        </w:rPr>
        <w:t> </w:t>
      </w:r>
      <w:r>
        <w:rPr/>
        <w:t>)</w:t>
        <w:tab/>
        <w:tab/>
        <w:t>Brain and spinal (</w:t>
      </w:r>
      <w:r>
        <w:rPr>
          <w:spacing w:val="1"/>
        </w:rPr>
        <w:t> </w:t>
      </w:r>
      <w:r>
        <w:rPr/>
        <w:t>) Kaposi sarcoma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Neuroblastoma  </w:t>
      </w:r>
      <w:r>
        <w:rPr>
          <w:spacing w:val="1"/>
        </w:rPr>
        <w:t> </w:t>
      </w:r>
      <w:r>
        <w:rPr/>
        <w:t>(</w:t>
      </w:r>
      <w:r>
        <w:rPr>
          <w:spacing w:val="119"/>
        </w:rPr>
        <w:t> </w:t>
      </w:r>
      <w:r>
        <w:rPr/>
        <w:t>)</w:t>
        <w:tab/>
        <w:t>Retinoblastoma</w:t>
      </w:r>
      <w:r>
        <w:rPr>
          <w:spacing w:val="1"/>
        </w:rPr>
        <w:t> </w:t>
      </w:r>
      <w:r>
        <w:rPr/>
        <w:t>(</w:t>
      </w:r>
      <w:r>
        <w:rPr>
          <w:spacing w:val="3"/>
        </w:rPr>
        <w:t> </w:t>
      </w:r>
      <w:r>
        <w:rPr/>
        <w:t>)</w:t>
      </w:r>
    </w:p>
    <w:p>
      <w:pPr>
        <w:spacing w:after="0" w:line="652" w:lineRule="auto"/>
        <w:sectPr>
          <w:pgSz w:w="12240" w:h="15840"/>
          <w:pgMar w:header="0" w:footer="1482" w:top="1340" w:bottom="1680" w:left="1720" w:right="700"/>
        </w:sect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  <w:tab w:pos="3147" w:val="left" w:leader="none"/>
          <w:tab w:pos="4587" w:val="left" w:leader="none"/>
          <w:tab w:pos="6027" w:val="left" w:leader="none"/>
        </w:tabs>
        <w:spacing w:line="240" w:lineRule="auto" w:before="68" w:after="0"/>
        <w:ind w:left="631" w:right="0" w:hanging="365"/>
        <w:jc w:val="left"/>
        <w:rPr>
          <w:sz w:val="24"/>
        </w:rPr>
      </w:pPr>
      <w:r>
        <w:rPr>
          <w:sz w:val="24"/>
        </w:rPr>
        <w:t>Side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breast</w:t>
      </w:r>
      <w:r>
        <w:rPr>
          <w:spacing w:val="2"/>
          <w:sz w:val="24"/>
        </w:rPr>
        <w:t> </w:t>
      </w:r>
      <w:r>
        <w:rPr>
          <w:sz w:val="24"/>
        </w:rPr>
        <w:t>affected:</w:t>
        <w:tab/>
        <w:t>Right</w:t>
      </w:r>
      <w:r>
        <w:rPr>
          <w:spacing w:val="6"/>
          <w:sz w:val="24"/>
        </w:rPr>
        <w:t> </w:t>
      </w:r>
      <w:r>
        <w:rPr>
          <w:sz w:val="24"/>
        </w:rPr>
        <w:t>(</w:t>
      </w:r>
      <w:r>
        <w:rPr>
          <w:spacing w:val="115"/>
          <w:sz w:val="24"/>
        </w:rPr>
        <w:t> </w:t>
      </w:r>
      <w:r>
        <w:rPr>
          <w:sz w:val="24"/>
        </w:rPr>
        <w:t>)</w:t>
        <w:tab/>
        <w:t>Left</w:t>
      </w:r>
      <w:r>
        <w:rPr>
          <w:spacing w:val="6"/>
          <w:sz w:val="24"/>
        </w:rPr>
        <w:t> </w:t>
      </w:r>
      <w:r>
        <w:rPr>
          <w:sz w:val="24"/>
        </w:rPr>
        <w:t>(</w:t>
      </w:r>
      <w:r>
        <w:rPr>
          <w:spacing w:val="118"/>
          <w:sz w:val="24"/>
        </w:rPr>
        <w:t> </w:t>
      </w:r>
      <w:r>
        <w:rPr>
          <w:sz w:val="24"/>
        </w:rPr>
        <w:t>)</w:t>
        <w:tab/>
        <w:t>Bilateral</w:t>
      </w:r>
      <w:r>
        <w:rPr>
          <w:spacing w:val="-4"/>
          <w:sz w:val="24"/>
        </w:rPr>
        <w:t> </w:t>
      </w:r>
      <w:r>
        <w:rPr>
          <w:sz w:val="24"/>
        </w:rPr>
        <w:t>involvement</w:t>
      </w:r>
      <w:r>
        <w:rPr>
          <w:spacing w:val="5"/>
          <w:sz w:val="24"/>
        </w:rPr>
        <w:t> </w:t>
      </w:r>
      <w:r>
        <w:rPr>
          <w:sz w:val="24"/>
        </w:rPr>
        <w:t>(</w:t>
      </w:r>
      <w:r>
        <w:rPr>
          <w:spacing w:val="54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  <w:tab w:pos="5706" w:val="left" w:leader="none"/>
        </w:tabs>
        <w:spacing w:line="240" w:lineRule="auto" w:before="178" w:after="0"/>
        <w:ind w:left="631" w:right="0" w:hanging="365"/>
        <w:jc w:val="left"/>
        <w:rPr>
          <w:sz w:val="24"/>
        </w:rPr>
      </w:pPr>
      <w:r>
        <w:rPr>
          <w:sz w:val="24"/>
        </w:rPr>
        <w:t>Type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breast</w:t>
      </w:r>
      <w:r>
        <w:rPr>
          <w:spacing w:val="2"/>
          <w:sz w:val="24"/>
        </w:rPr>
        <w:t> </w:t>
      </w:r>
      <w:r>
        <w:rPr>
          <w:sz w:val="24"/>
        </w:rPr>
        <w:t>cancer</w:t>
      </w:r>
      <w:r>
        <w:rPr>
          <w:spacing w:val="-3"/>
          <w:sz w:val="24"/>
        </w:rPr>
        <w:t> </w:t>
      </w:r>
      <w:r>
        <w:rPr>
          <w:sz w:val="24"/>
        </w:rPr>
        <w:t>diagnosed: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</w:tabs>
        <w:spacing w:line="240" w:lineRule="auto" w:before="0" w:after="0"/>
        <w:ind w:left="631" w:right="0" w:hanging="365"/>
        <w:jc w:val="left"/>
        <w:rPr>
          <w:sz w:val="24"/>
        </w:rPr>
      </w:pPr>
      <w:r>
        <w:rPr>
          <w:sz w:val="24"/>
        </w:rPr>
        <w:t>Stage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cancer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diagnosis: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730" w:val="left" w:leader="none"/>
          <w:tab w:pos="2427" w:val="left" w:leader="none"/>
          <w:tab w:pos="2830" w:val="left" w:leader="none"/>
          <w:tab w:pos="3867" w:val="left" w:leader="none"/>
          <w:tab w:pos="5307" w:val="left" w:leader="none"/>
        </w:tabs>
        <w:spacing w:before="174"/>
        <w:ind w:left="1347"/>
      </w:pPr>
      <w:r>
        <w:rPr/>
        <w:t>I</w:t>
        <w:tab/>
        <w:t>(</w:t>
      </w:r>
      <w:r>
        <w:rPr>
          <w:spacing w:val="118"/>
        </w:rPr>
        <w:t> </w:t>
      </w:r>
      <w:r>
        <w:rPr/>
        <w:t>)</w:t>
        <w:tab/>
        <w:t>II</w:t>
        <w:tab/>
        <w:t>(</w:t>
      </w:r>
      <w:r>
        <w:rPr>
          <w:spacing w:val="119"/>
        </w:rPr>
        <w:t> </w:t>
      </w:r>
      <w:r>
        <w:rPr/>
        <w:t>)</w:t>
        <w:tab/>
        <w:t>III</w:t>
      </w:r>
      <w:r>
        <w:rPr>
          <w:spacing w:val="120"/>
        </w:rPr>
        <w:t> </w:t>
      </w:r>
      <w:r>
        <w:rPr/>
        <w:t>(</w:t>
      </w:r>
      <w:r>
        <w:rPr>
          <w:spacing w:val="119"/>
        </w:rPr>
        <w:t> </w:t>
      </w:r>
      <w:r>
        <w:rPr/>
        <w:t>)</w:t>
        <w:tab/>
        <w:t>IV</w:t>
      </w:r>
      <w:r>
        <w:rPr>
          <w:spacing w:val="2"/>
        </w:rPr>
        <w:t> </w:t>
      </w:r>
      <w:r>
        <w:rPr/>
        <w:t>(</w:t>
      </w:r>
      <w:r>
        <w:rPr>
          <w:spacing w:val="60"/>
        </w:rPr>
        <w:t> </w:t>
      </w:r>
      <w:r>
        <w:rPr/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</w:tabs>
        <w:spacing w:line="240" w:lineRule="auto" w:before="179" w:after="0"/>
        <w:ind w:left="631" w:right="0" w:hanging="365"/>
        <w:jc w:val="left"/>
        <w:rPr>
          <w:sz w:val="24"/>
        </w:rPr>
      </w:pP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pain</w:t>
      </w:r>
      <w:r>
        <w:rPr>
          <w:spacing w:val="-4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the cancer?</w:t>
      </w:r>
      <w:r>
        <w:rPr>
          <w:spacing w:val="57"/>
          <w:sz w:val="24"/>
        </w:rPr>
        <w:t> </w:t>
      </w:r>
      <w:r>
        <w:rPr>
          <w:sz w:val="24"/>
        </w:rPr>
        <w:t>Yes</w:t>
      </w:r>
      <w:r>
        <w:rPr>
          <w:spacing w:val="62"/>
          <w:sz w:val="24"/>
        </w:rPr>
        <w:t> </w:t>
      </w:r>
      <w:r>
        <w:rPr>
          <w:sz w:val="24"/>
        </w:rPr>
        <w:t>(</w:t>
      </w:r>
      <w:r>
        <w:rPr>
          <w:spacing w:val="116"/>
          <w:sz w:val="24"/>
        </w:rPr>
        <w:t> </w:t>
      </w:r>
      <w:r>
        <w:rPr>
          <w:sz w:val="24"/>
        </w:rPr>
        <w:t>)</w:t>
      </w:r>
      <w:r>
        <w:rPr>
          <w:spacing w:val="116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119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spacing w:before="183"/>
        <w:ind w:left="267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FAMILY,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CLINICAL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AND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SOCIAL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HISTORY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  <w:tab w:pos="6465" w:val="left" w:leader="none"/>
        </w:tabs>
        <w:spacing w:line="240" w:lineRule="auto" w:before="0" w:after="0"/>
        <w:ind w:left="631" w:right="0" w:hanging="365"/>
        <w:jc w:val="left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Recorded</w:t>
      </w:r>
      <w:r>
        <w:rPr>
          <w:spacing w:val="-5"/>
          <w:sz w:val="24"/>
        </w:rPr>
        <w:t> </w:t>
      </w:r>
      <w:r>
        <w:rPr>
          <w:sz w:val="24"/>
        </w:rPr>
        <w:t>family</w:t>
      </w:r>
      <w:r>
        <w:rPr>
          <w:spacing w:val="-4"/>
          <w:sz w:val="24"/>
        </w:rPr>
        <w:t> </w:t>
      </w:r>
      <w:r>
        <w:rPr>
          <w:sz w:val="24"/>
        </w:rPr>
        <w:t>history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breast</w:t>
      </w:r>
      <w:r>
        <w:rPr>
          <w:spacing w:val="5"/>
          <w:sz w:val="24"/>
        </w:rPr>
        <w:t> </w:t>
      </w:r>
      <w:r>
        <w:rPr>
          <w:sz w:val="24"/>
        </w:rPr>
        <w:t>lump/cancer: Yes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114"/>
          <w:sz w:val="24"/>
        </w:rPr>
        <w:t> </w:t>
      </w:r>
      <w:r>
        <w:rPr>
          <w:sz w:val="24"/>
        </w:rPr>
        <w:t>)</w:t>
        <w:tab/>
        <w:t>No (</w:t>
      </w:r>
      <w:r>
        <w:rPr>
          <w:spacing w:val="60"/>
          <w:sz w:val="24"/>
        </w:rPr>
        <w:t> </w:t>
      </w:r>
      <w:r>
        <w:rPr>
          <w:sz w:val="24"/>
        </w:rPr>
        <w:t>)</w:t>
      </w:r>
      <w:r>
        <w:rPr>
          <w:spacing w:val="115"/>
          <w:sz w:val="24"/>
        </w:rPr>
        <w:t> </w:t>
      </w:r>
      <w:r>
        <w:rPr>
          <w:sz w:val="24"/>
        </w:rPr>
        <w:t>don’t</w:t>
      </w:r>
      <w:r>
        <w:rPr>
          <w:spacing w:val="5"/>
          <w:sz w:val="24"/>
        </w:rPr>
        <w:t> </w:t>
      </w:r>
      <w:r>
        <w:rPr>
          <w:sz w:val="24"/>
        </w:rPr>
        <w:t>know</w:t>
      </w:r>
      <w:r>
        <w:rPr>
          <w:spacing w:val="-4"/>
          <w:sz w:val="24"/>
        </w:rPr>
        <w:t> </w:t>
      </w:r>
      <w:r>
        <w:rPr>
          <w:sz w:val="24"/>
        </w:rPr>
        <w:t>(</w:t>
      </w:r>
      <w:r>
        <w:rPr>
          <w:spacing w:val="58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783" w:val="left" w:leader="none"/>
        </w:tabs>
        <w:spacing w:before="179"/>
        <w:ind w:left="631"/>
      </w:pPr>
      <w:r>
        <w:rPr/>
        <w:t>b.</w:t>
      </w:r>
      <w:r>
        <w:rPr>
          <w:spacing w:val="-3"/>
        </w:rPr>
        <w:t> </w:t>
      </w:r>
      <w:r>
        <w:rPr/>
        <w:t>If</w:t>
      </w:r>
      <w:r>
        <w:rPr>
          <w:spacing w:val="-8"/>
        </w:rPr>
        <w:t> </w:t>
      </w:r>
      <w:r>
        <w:rPr/>
        <w:t>yes,</w:t>
      </w:r>
      <w:r>
        <w:rPr>
          <w:spacing w:val="-2"/>
        </w:rPr>
        <w:t> </w:t>
      </w:r>
      <w:r>
        <w:rPr/>
        <w:t>relationship</w:t>
      </w:r>
      <w:r>
        <w:rPr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  <w:tab w:pos="5884" w:val="left" w:leader="none"/>
        </w:tabs>
        <w:spacing w:line="240" w:lineRule="auto" w:before="0" w:after="0"/>
        <w:ind w:left="631" w:right="0" w:hanging="365"/>
        <w:jc w:val="left"/>
        <w:rPr>
          <w:sz w:val="24"/>
        </w:rPr>
      </w:pPr>
      <w:r>
        <w:rPr>
          <w:sz w:val="24"/>
        </w:rPr>
        <w:t>Presence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previous</w:t>
      </w:r>
      <w:r>
        <w:rPr>
          <w:spacing w:val="2"/>
          <w:sz w:val="24"/>
        </w:rPr>
        <w:t> </w:t>
      </w:r>
      <w:r>
        <w:rPr>
          <w:sz w:val="24"/>
        </w:rPr>
        <w:t>breast</w:t>
      </w:r>
      <w:r>
        <w:rPr>
          <w:spacing w:val="8"/>
          <w:sz w:val="24"/>
        </w:rPr>
        <w:t> </w:t>
      </w:r>
      <w:r>
        <w:rPr>
          <w:sz w:val="24"/>
        </w:rPr>
        <w:t>lump/cancer:</w:t>
      </w:r>
      <w:r>
        <w:rPr>
          <w:spacing w:val="58"/>
          <w:sz w:val="24"/>
        </w:rPr>
        <w:t> </w:t>
      </w:r>
      <w:r>
        <w:rPr>
          <w:sz w:val="24"/>
        </w:rPr>
        <w:t>Yes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spacing w:val="113"/>
          <w:sz w:val="24"/>
        </w:rPr>
        <w:t> </w:t>
      </w:r>
      <w:r>
        <w:rPr>
          <w:sz w:val="24"/>
        </w:rPr>
        <w:t>)</w:t>
        <w:tab/>
        <w:t>No</w:t>
      </w:r>
      <w:r>
        <w:rPr>
          <w:spacing w:val="6"/>
          <w:sz w:val="24"/>
        </w:rPr>
        <w:t> </w:t>
      </w:r>
      <w:r>
        <w:rPr>
          <w:sz w:val="24"/>
        </w:rPr>
        <w:t>(</w:t>
      </w:r>
      <w:r>
        <w:rPr>
          <w:spacing w:val="57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  <w:tab w:pos="4618" w:val="left" w:leader="none"/>
        </w:tabs>
        <w:spacing w:line="240" w:lineRule="auto" w:before="174" w:after="0"/>
        <w:ind w:left="631" w:right="0" w:hanging="365"/>
        <w:jc w:val="left"/>
        <w:rPr>
          <w:sz w:val="24"/>
        </w:rPr>
      </w:pPr>
      <w:r>
        <w:rPr>
          <w:sz w:val="24"/>
        </w:rPr>
        <w:t>Age</w:t>
      </w:r>
      <w:r>
        <w:rPr>
          <w:spacing w:val="-6"/>
          <w:sz w:val="24"/>
        </w:rPr>
        <w:t> </w:t>
      </w:r>
      <w:r>
        <w:rPr>
          <w:sz w:val="24"/>
        </w:rPr>
        <w:t>at</w:t>
      </w:r>
      <w:r>
        <w:rPr>
          <w:spacing w:val="-4"/>
          <w:sz w:val="24"/>
        </w:rPr>
        <w:t> </w:t>
      </w:r>
      <w:r>
        <w:rPr>
          <w:sz w:val="24"/>
        </w:rPr>
        <w:t>first</w:t>
      </w:r>
      <w:r>
        <w:rPr>
          <w:spacing w:val="1"/>
          <w:sz w:val="24"/>
        </w:rPr>
        <w:t> </w:t>
      </w:r>
      <w:r>
        <w:rPr>
          <w:sz w:val="24"/>
        </w:rPr>
        <w:t>menarche</w:t>
      </w:r>
      <w:r>
        <w:rPr>
          <w:spacing w:val="-6"/>
          <w:sz w:val="24"/>
        </w:rPr>
        <w:t> </w:t>
      </w:r>
      <w:r>
        <w:rPr>
          <w:sz w:val="24"/>
        </w:rPr>
        <w:t>(years):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  <w:tab w:pos="4806" w:val="left" w:leader="none"/>
        </w:tabs>
        <w:spacing w:line="240" w:lineRule="auto" w:before="0" w:after="0"/>
        <w:ind w:left="631" w:right="0" w:hanging="365"/>
        <w:jc w:val="left"/>
        <w:rPr>
          <w:sz w:val="24"/>
        </w:rPr>
      </w:pPr>
      <w:r>
        <w:rPr>
          <w:sz w:val="24"/>
        </w:rPr>
        <w:t>Age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first</w:t>
      </w:r>
      <w:r>
        <w:rPr>
          <w:spacing w:val="2"/>
          <w:sz w:val="24"/>
        </w:rPr>
        <w:t> </w:t>
      </w:r>
      <w:r>
        <w:rPr>
          <w:sz w:val="24"/>
        </w:rPr>
        <w:t>pregnancy</w:t>
      </w:r>
      <w:r>
        <w:rPr>
          <w:spacing w:val="-11"/>
          <w:sz w:val="24"/>
        </w:rPr>
        <w:t> </w:t>
      </w:r>
      <w:r>
        <w:rPr>
          <w:sz w:val="24"/>
        </w:rPr>
        <w:t>(years):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  <w:tab w:pos="3893" w:val="left" w:leader="none"/>
        </w:tabs>
        <w:spacing w:line="240" w:lineRule="auto" w:before="0" w:after="0"/>
        <w:ind w:left="631" w:right="0" w:hanging="365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pregnancies: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  <w:tab w:pos="4972" w:val="left" w:leader="none"/>
        </w:tabs>
        <w:spacing w:line="240" w:lineRule="auto" w:before="0" w:after="0"/>
        <w:ind w:left="631" w:right="0" w:hanging="365"/>
        <w:jc w:val="left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Menopausal</w:t>
      </w:r>
      <w:r>
        <w:rPr>
          <w:spacing w:val="-8"/>
          <w:sz w:val="24"/>
        </w:rPr>
        <w:t> </w:t>
      </w:r>
      <w:r>
        <w:rPr>
          <w:sz w:val="24"/>
        </w:rPr>
        <w:t>status:</w:t>
      </w:r>
      <w:r>
        <w:rPr>
          <w:spacing w:val="62"/>
          <w:sz w:val="24"/>
        </w:rPr>
        <w:t> </w:t>
      </w:r>
      <w:r>
        <w:rPr>
          <w:sz w:val="24"/>
        </w:rPr>
        <w:t>premenopausal</w:t>
      </w:r>
      <w:r>
        <w:rPr>
          <w:spacing w:val="-8"/>
          <w:sz w:val="24"/>
        </w:rPr>
        <w:t> </w:t>
      </w:r>
      <w:r>
        <w:rPr>
          <w:sz w:val="24"/>
        </w:rPr>
        <w:t>(  </w:t>
      </w:r>
      <w:r>
        <w:rPr>
          <w:spacing w:val="4"/>
          <w:sz w:val="24"/>
        </w:rPr>
        <w:t> </w:t>
      </w:r>
      <w:r>
        <w:rPr>
          <w:sz w:val="24"/>
        </w:rPr>
        <w:t>)</w:t>
        <w:tab/>
        <w:t>postmenopausal</w:t>
      </w:r>
      <w:r>
        <w:rPr>
          <w:spacing w:val="-5"/>
          <w:sz w:val="24"/>
        </w:rPr>
        <w:t> </w:t>
      </w:r>
      <w:r>
        <w:rPr>
          <w:sz w:val="24"/>
        </w:rPr>
        <w:t>(</w:t>
      </w:r>
      <w:r>
        <w:rPr>
          <w:spacing w:val="57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693" w:val="left" w:leader="none"/>
        </w:tabs>
        <w:spacing w:before="178"/>
        <w:ind w:left="569"/>
      </w:pPr>
      <w:r>
        <w:rPr/>
        <w:t>b.</w:t>
      </w:r>
      <w:r>
        <w:rPr>
          <w:spacing w:val="-1"/>
        </w:rPr>
        <w:t> </w:t>
      </w:r>
      <w:r>
        <w:rPr/>
        <w:t>If</w:t>
      </w:r>
      <w:r>
        <w:rPr>
          <w:spacing w:val="-10"/>
        </w:rPr>
        <w:t> </w:t>
      </w:r>
      <w:r>
        <w:rPr/>
        <w:t>post</w:t>
      </w:r>
      <w:r>
        <w:rPr>
          <w:spacing w:val="-3"/>
        </w:rPr>
        <w:t> </w:t>
      </w:r>
      <w:r>
        <w:rPr/>
        <w:t>menopausal,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what</w:t>
      </w:r>
      <w:r>
        <w:rPr>
          <w:spacing w:val="3"/>
        </w:rPr>
        <w:t> </w:t>
      </w:r>
      <w:r>
        <w:rPr/>
        <w:t>age</w:t>
      </w:r>
      <w:r>
        <w:rPr>
          <w:spacing w:val="-4"/>
        </w:rPr>
        <w:t> </w:t>
      </w:r>
      <w:r>
        <w:rPr/>
        <w:t>did</w:t>
      </w:r>
      <w:r>
        <w:rPr>
          <w:spacing w:val="2"/>
        </w:rPr>
        <w:t> </w:t>
      </w:r>
      <w:r>
        <w:rPr/>
        <w:t>it</w:t>
      </w:r>
      <w:r>
        <w:rPr>
          <w:spacing w:val="2"/>
        </w:rPr>
        <w:t> </w:t>
      </w:r>
      <w:r>
        <w:rPr/>
        <w:t>start?</w:t>
      </w:r>
      <w:r>
        <w:rPr>
          <w:spacing w:val="-4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</w:tabs>
        <w:spacing w:line="240" w:lineRule="auto" w:before="1" w:after="0"/>
        <w:ind w:left="631" w:right="0" w:hanging="365"/>
        <w:jc w:val="left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History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taking</w:t>
      </w:r>
      <w:r>
        <w:rPr>
          <w:spacing w:val="1"/>
          <w:sz w:val="24"/>
        </w:rPr>
        <w:t> </w:t>
      </w:r>
      <w:r>
        <w:rPr>
          <w:sz w:val="24"/>
        </w:rPr>
        <w:t>oral</w:t>
      </w:r>
      <w:r>
        <w:rPr>
          <w:spacing w:val="-8"/>
          <w:sz w:val="24"/>
        </w:rPr>
        <w:t> </w:t>
      </w:r>
      <w:r>
        <w:rPr>
          <w:sz w:val="24"/>
        </w:rPr>
        <w:t>contraceptives:</w:t>
      </w:r>
      <w:r>
        <w:rPr>
          <w:spacing w:val="1"/>
          <w:sz w:val="24"/>
        </w:rPr>
        <w:t> </w:t>
      </w: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( </w:t>
      </w:r>
      <w:r>
        <w:rPr>
          <w:spacing w:val="1"/>
          <w:sz w:val="24"/>
        </w:rPr>
        <w:t> </w:t>
      </w:r>
      <w:r>
        <w:rPr>
          <w:sz w:val="24"/>
        </w:rPr>
        <w:t>)</w:t>
      </w:r>
      <w:r>
        <w:rPr>
          <w:spacing w:val="120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118"/>
          <w:sz w:val="24"/>
        </w:rPr>
        <w:t> </w:t>
      </w:r>
      <w:r>
        <w:rPr>
          <w:sz w:val="24"/>
        </w:rPr>
        <w:t>)</w:t>
      </w:r>
      <w:r>
        <w:rPr>
          <w:spacing w:val="120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recorded</w:t>
      </w:r>
      <w:r>
        <w:rPr>
          <w:spacing w:val="-4"/>
          <w:sz w:val="24"/>
        </w:rPr>
        <w:t> </w:t>
      </w:r>
      <w:r>
        <w:rPr>
          <w:sz w:val="24"/>
        </w:rPr>
        <w:t>(</w:t>
      </w:r>
      <w:r>
        <w:rPr>
          <w:spacing w:val="115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772" w:val="left" w:leader="none"/>
        </w:tabs>
        <w:spacing w:before="173"/>
        <w:ind w:left="631"/>
      </w:pPr>
      <w:r>
        <w:rPr/>
        <w:t>b. If</w:t>
      </w:r>
      <w:r>
        <w:rPr>
          <w:spacing w:val="-5"/>
        </w:rPr>
        <w:t> </w:t>
      </w:r>
      <w:r>
        <w:rPr/>
        <w:t>yes, what</w:t>
      </w:r>
      <w:r>
        <w:rPr>
          <w:spacing w:val="-1"/>
        </w:rPr>
        <w:t> </w:t>
      </w:r>
      <w:r>
        <w:rPr/>
        <w:t>type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taken?</w:t>
      </w:r>
      <w:r>
        <w:rPr>
          <w:spacing w:val="-4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  <w:tab w:pos="4215" w:val="left" w:leader="none"/>
        </w:tabs>
        <w:spacing w:line="240" w:lineRule="auto" w:before="1" w:after="0"/>
        <w:ind w:left="631" w:right="0" w:hanging="365"/>
        <w:jc w:val="left"/>
        <w:rPr>
          <w:sz w:val="24"/>
        </w:rPr>
      </w:pPr>
      <w:r>
        <w:rPr>
          <w:sz w:val="24"/>
        </w:rPr>
        <w:t>History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breastfeeding: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  <w:tab w:pos="3985" w:val="left" w:leader="none"/>
          <w:tab w:pos="4565" w:val="left" w:leader="none"/>
          <w:tab w:pos="5357" w:val="left" w:leader="none"/>
          <w:tab w:pos="5741" w:val="left" w:leader="none"/>
        </w:tabs>
        <w:spacing w:line="240" w:lineRule="auto" w:before="68" w:after="0"/>
        <w:ind w:left="631" w:right="0" w:hanging="365"/>
        <w:jc w:val="left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History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alcohol</w:t>
      </w:r>
      <w:r>
        <w:rPr>
          <w:spacing w:val="-3"/>
          <w:sz w:val="24"/>
        </w:rPr>
        <w:t> </w:t>
      </w:r>
      <w:r>
        <w:rPr>
          <w:sz w:val="24"/>
        </w:rPr>
        <w:t>intake:</w:t>
      </w:r>
      <w:r>
        <w:rPr>
          <w:spacing w:val="1"/>
          <w:sz w:val="24"/>
        </w:rPr>
        <w:t> </w:t>
      </w:r>
      <w:r>
        <w:rPr>
          <w:sz w:val="24"/>
        </w:rPr>
        <w:t>Yes</w:t>
        <w:tab/>
        <w:t>(</w:t>
      </w:r>
      <w:r>
        <w:rPr>
          <w:spacing w:val="119"/>
          <w:sz w:val="24"/>
        </w:rPr>
        <w:t> </w:t>
      </w:r>
      <w:r>
        <w:rPr>
          <w:sz w:val="24"/>
        </w:rPr>
        <w:t>)</w:t>
        <w:tab/>
        <w:t>No  </w:t>
      </w:r>
      <w:r>
        <w:rPr>
          <w:spacing w:val="1"/>
          <w:sz w:val="24"/>
        </w:rPr>
        <w:t> </w:t>
      </w:r>
      <w:r>
        <w:rPr>
          <w:sz w:val="24"/>
        </w:rPr>
        <w:t>(</w:t>
        <w:tab/>
        <w:t>)</w:t>
        <w:tab/>
        <w:t>Not</w:t>
      </w:r>
      <w:r>
        <w:rPr>
          <w:spacing w:val="1"/>
          <w:sz w:val="24"/>
        </w:rPr>
        <w:t> </w:t>
      </w:r>
      <w:r>
        <w:rPr>
          <w:sz w:val="24"/>
        </w:rPr>
        <w:t>recorded</w:t>
      </w:r>
      <w:r>
        <w:rPr>
          <w:spacing w:val="55"/>
          <w:sz w:val="24"/>
        </w:rPr>
        <w:t> </w:t>
      </w:r>
      <w:r>
        <w:rPr>
          <w:sz w:val="24"/>
        </w:rPr>
        <w:t>(</w:t>
      </w:r>
      <w:r>
        <w:rPr>
          <w:spacing w:val="115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6044" w:val="left" w:leader="none"/>
        </w:tabs>
        <w:spacing w:before="178"/>
        <w:ind w:left="631"/>
      </w:pPr>
      <w:r>
        <w:rPr/>
        <w:t>b. If</w:t>
      </w:r>
      <w:r>
        <w:rPr>
          <w:spacing w:val="-5"/>
        </w:rPr>
        <w:t> </w:t>
      </w:r>
      <w:r>
        <w:rPr/>
        <w:t>yes, specify</w:t>
      </w:r>
      <w:r>
        <w:rPr>
          <w:spacing w:val="-11"/>
        </w:rPr>
        <w:t> </w:t>
      </w:r>
      <w:r>
        <w:rPr/>
        <w:t>type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quantity:</w:t>
      </w:r>
      <w:r>
        <w:rPr>
          <w:spacing w:val="2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  <w:tab w:pos="3820" w:val="left" w:leader="none"/>
          <w:tab w:pos="4430" w:val="left" w:leader="none"/>
          <w:tab w:pos="5011" w:val="left" w:leader="none"/>
          <w:tab w:pos="5807" w:val="left" w:leader="none"/>
          <w:tab w:pos="6249" w:val="left" w:leader="none"/>
        </w:tabs>
        <w:spacing w:line="240" w:lineRule="auto" w:before="0" w:after="0"/>
        <w:ind w:left="631" w:right="0" w:hanging="365"/>
        <w:jc w:val="left"/>
        <w:rPr>
          <w:sz w:val="24"/>
        </w:rPr>
      </w:pPr>
      <w:r>
        <w:rPr>
          <w:sz w:val="24"/>
        </w:rPr>
        <w:t>History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smoking cigarettes?</w:t>
        <w:tab/>
        <w:t>Yes</w:t>
        <w:tab/>
        <w:t>(  </w:t>
      </w:r>
      <w:r>
        <w:rPr>
          <w:spacing w:val="3"/>
          <w:sz w:val="24"/>
        </w:rPr>
        <w:t> </w:t>
      </w:r>
      <w:r>
        <w:rPr>
          <w:sz w:val="24"/>
        </w:rPr>
        <w:t>)</w:t>
        <w:tab/>
        <w:t>No  </w:t>
      </w:r>
      <w:r>
        <w:rPr>
          <w:spacing w:val="1"/>
          <w:sz w:val="24"/>
        </w:rPr>
        <w:t> </w:t>
      </w:r>
      <w:r>
        <w:rPr>
          <w:sz w:val="24"/>
        </w:rPr>
        <w:t>(</w:t>
        <w:tab/>
        <w:t>)</w:t>
        <w:tab/>
        <w:t>Not</w:t>
      </w:r>
      <w:r>
        <w:rPr>
          <w:spacing w:val="1"/>
          <w:sz w:val="24"/>
        </w:rPr>
        <w:t> </w:t>
      </w:r>
      <w:r>
        <w:rPr>
          <w:sz w:val="24"/>
        </w:rPr>
        <w:t>recorded</w:t>
      </w:r>
      <w:r>
        <w:rPr>
          <w:spacing w:val="55"/>
          <w:sz w:val="24"/>
        </w:rPr>
        <w:t> </w:t>
      </w:r>
      <w:r>
        <w:rPr>
          <w:sz w:val="24"/>
        </w:rPr>
        <w:t>(</w:t>
      </w:r>
      <w:r>
        <w:rPr>
          <w:spacing w:val="115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  <w:tab w:pos="6161" w:val="left" w:leader="none"/>
        </w:tabs>
        <w:spacing w:line="240" w:lineRule="auto" w:before="174" w:after="0"/>
        <w:ind w:left="631" w:right="0" w:hanging="365"/>
        <w:jc w:val="left"/>
        <w:rPr>
          <w:sz w:val="24"/>
        </w:rPr>
      </w:pP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Co-morbid</w:t>
      </w:r>
      <w:r>
        <w:rPr>
          <w:spacing w:val="4"/>
          <w:sz w:val="24"/>
        </w:rPr>
        <w:t> </w:t>
      </w:r>
      <w:r>
        <w:rPr>
          <w:sz w:val="24"/>
        </w:rPr>
        <w:t>illness</w:t>
      </w:r>
      <w:r>
        <w:rPr>
          <w:spacing w:val="-3"/>
          <w:sz w:val="24"/>
        </w:rPr>
        <w:t> </w:t>
      </w:r>
      <w:r>
        <w:rPr>
          <w:sz w:val="24"/>
        </w:rPr>
        <w:t>apart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-10"/>
          <w:sz w:val="24"/>
        </w:rPr>
        <w:t> </w:t>
      </w:r>
      <w:r>
        <w:rPr>
          <w:sz w:val="24"/>
        </w:rPr>
        <w:t>breast</w:t>
      </w:r>
      <w:r>
        <w:rPr>
          <w:spacing w:val="4"/>
          <w:sz w:val="24"/>
        </w:rPr>
        <w:t> </w:t>
      </w:r>
      <w:r>
        <w:rPr>
          <w:sz w:val="24"/>
        </w:rPr>
        <w:t>cancer</w:t>
      </w:r>
      <w:r>
        <w:rPr>
          <w:spacing w:val="113"/>
          <w:sz w:val="24"/>
        </w:rPr>
        <w:t> </w:t>
      </w:r>
      <w:r>
        <w:rPr>
          <w:sz w:val="24"/>
        </w:rPr>
        <w:t>Yes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spacing w:val="114"/>
          <w:sz w:val="24"/>
        </w:rPr>
        <w:t> </w:t>
      </w:r>
      <w:r>
        <w:rPr>
          <w:sz w:val="24"/>
        </w:rPr>
        <w:t>)</w:t>
        <w:tab/>
        <w:t>No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57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075" w:val="left" w:leader="none"/>
        </w:tabs>
        <w:spacing w:before="179"/>
        <w:ind w:left="631"/>
      </w:pPr>
      <w:r>
        <w:rPr/>
        <w:t>b.</w:t>
      </w:r>
      <w:r>
        <w:rPr>
          <w:spacing w:val="-2"/>
        </w:rPr>
        <w:t> </w:t>
      </w:r>
      <w:r>
        <w:rPr/>
        <w:t>If</w:t>
      </w:r>
      <w:r>
        <w:rPr>
          <w:spacing w:val="-6"/>
        </w:rPr>
        <w:t> </w:t>
      </w:r>
      <w:r>
        <w:rPr/>
        <w:t>yes,</w:t>
      </w:r>
      <w:r>
        <w:rPr>
          <w:spacing w:val="-2"/>
        </w:rPr>
        <w:t> </w:t>
      </w:r>
      <w:r>
        <w:rPr/>
        <w:t>specify:</w:t>
      </w:r>
      <w:r>
        <w:rPr>
          <w:spacing w:val="2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</w:tabs>
        <w:spacing w:line="240" w:lineRule="auto" w:before="0" w:after="0"/>
        <w:ind w:left="631" w:right="0" w:hanging="365"/>
        <w:jc w:val="left"/>
        <w:rPr>
          <w:sz w:val="24"/>
        </w:rPr>
      </w:pPr>
      <w:r>
        <w:rPr>
          <w:sz w:val="24"/>
        </w:rPr>
        <w:t>Laboratory</w:t>
      </w:r>
      <w:r>
        <w:rPr>
          <w:spacing w:val="-7"/>
          <w:sz w:val="24"/>
        </w:rPr>
        <w:t> </w:t>
      </w:r>
      <w:r>
        <w:rPr>
          <w:sz w:val="24"/>
        </w:rPr>
        <w:t>investigations</w:t>
      </w:r>
      <w:r>
        <w:rPr>
          <w:spacing w:val="-3"/>
          <w:sz w:val="24"/>
        </w:rPr>
        <w:t> </w:t>
      </w:r>
      <w:r>
        <w:rPr>
          <w:sz w:val="24"/>
        </w:rPr>
        <w:t>carried</w:t>
      </w:r>
      <w:r>
        <w:rPr>
          <w:spacing w:val="-2"/>
          <w:sz w:val="24"/>
        </w:rPr>
        <w:t> </w:t>
      </w:r>
      <w:r>
        <w:rPr>
          <w:sz w:val="24"/>
        </w:rPr>
        <w:t>out: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354" w:val="left" w:leader="none"/>
          <w:tab w:pos="3889" w:val="left" w:leader="none"/>
          <w:tab w:pos="3938" w:val="left" w:leader="none"/>
          <w:tab w:pos="4337" w:val="left" w:leader="none"/>
          <w:tab w:pos="6433" w:val="left" w:leader="none"/>
          <w:tab w:pos="6543" w:val="left" w:leader="none"/>
          <w:tab w:pos="7896" w:val="left" w:leader="none"/>
        </w:tabs>
        <w:spacing w:line="655" w:lineRule="auto" w:before="174"/>
        <w:ind w:left="987" w:right="1841"/>
      </w:pPr>
      <w:r>
        <w:rPr/>
        <w:t>WBC</w:t>
      </w:r>
      <w:r>
        <w:rPr>
          <w:spacing w:val="-1"/>
        </w:rPr>
        <w:t> </w:t>
      </w:r>
      <w:r>
        <w:rPr/>
        <w:t>and differential</w:t>
      </w:r>
      <w:r>
        <w:rPr>
          <w:spacing w:val="-4"/>
        </w:rPr>
        <w:t> </w:t>
      </w:r>
      <w:r>
        <w:rPr/>
        <w:t>(</w:t>
      </w:r>
      <w:r>
        <w:rPr>
          <w:spacing w:val="118"/>
        </w:rPr>
        <w:t> </w:t>
      </w:r>
      <w:r>
        <w:rPr/>
        <w:t>)</w:t>
        <w:tab/>
        <w:t>Liver</w:t>
      </w:r>
      <w:r>
        <w:rPr>
          <w:spacing w:val="6"/>
        </w:rPr>
        <w:t> </w:t>
      </w:r>
      <w:r>
        <w:rPr/>
        <w:t>function</w:t>
      </w:r>
      <w:r>
        <w:rPr>
          <w:spacing w:val="-6"/>
        </w:rPr>
        <w:t> </w:t>
      </w:r>
      <w:r>
        <w:rPr/>
        <w:t>test</w:t>
      </w:r>
      <w:r>
        <w:rPr>
          <w:spacing w:val="1"/>
        </w:rPr>
        <w:t> </w:t>
      </w:r>
      <w:r>
        <w:rPr/>
        <w:t>(</w:t>
      </w:r>
      <w:r>
        <w:rPr>
          <w:spacing w:val="115"/>
        </w:rPr>
        <w:t> </w:t>
      </w:r>
      <w:r>
        <w:rPr/>
        <w:t>)</w:t>
        <w:tab/>
        <w:tab/>
        <w:t>Widal</w:t>
      </w:r>
      <w:r>
        <w:rPr>
          <w:spacing w:val="-8"/>
        </w:rPr>
        <w:t> </w:t>
      </w:r>
      <w:r>
        <w:rPr/>
        <w:t>test</w:t>
      </w:r>
      <w:r>
        <w:rPr>
          <w:spacing w:val="5"/>
        </w:rPr>
        <w:t> </w:t>
      </w:r>
      <w:r>
        <w:rPr/>
        <w:t>(</w:t>
        <w:tab/>
      </w:r>
      <w:r>
        <w:rPr>
          <w:spacing w:val="-4"/>
        </w:rPr>
        <w:t>)</w:t>
      </w:r>
      <w:r>
        <w:rPr>
          <w:spacing w:val="-57"/>
        </w:rPr>
        <w:t> </w:t>
      </w:r>
      <w:r>
        <w:rPr/>
        <w:t>Urinalysis</w:t>
      </w:r>
      <w:r>
        <w:rPr>
          <w:spacing w:val="-4"/>
        </w:rPr>
        <w:t> </w:t>
      </w:r>
      <w:r>
        <w:rPr/>
        <w:t>(</w:t>
        <w:tab/>
        <w:t>)</w:t>
        <w:tab/>
        <w:tab/>
        <w:t>Serum electrolyte and creatinine (</w:t>
      </w:r>
      <w:r>
        <w:rPr>
          <w:spacing w:val="61"/>
        </w:rPr>
        <w:t> </w:t>
      </w:r>
      <w:r>
        <w:rPr/>
        <w:t>)</w:t>
      </w:r>
      <w:r>
        <w:rPr>
          <w:spacing w:val="1"/>
        </w:rPr>
        <w:t> </w:t>
      </w:r>
      <w:r>
        <w:rPr/>
        <w:t>Others</w:t>
      </w:r>
      <w:r>
        <w:rPr>
          <w:spacing w:val="-5"/>
        </w:rPr>
        <w:t> </w:t>
      </w:r>
      <w:r>
        <w:rPr/>
        <w:t>(specify):</w:t>
      </w:r>
      <w:r>
        <w:rPr>
          <w:u w:val="single"/>
        </w:rPr>
        <w:tab/>
        <w:tab/>
        <w:tab/>
      </w:r>
      <w:r>
        <w:rPr/>
        <w:t>,</w:t>
      </w:r>
      <w:r>
        <w:rPr>
          <w:spacing w:val="4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spacing w:before="1"/>
        <w:ind w:left="267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MANAGEMENT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PLAN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</w:tabs>
        <w:spacing w:line="240" w:lineRule="auto" w:before="0" w:after="0"/>
        <w:ind w:left="631" w:right="0" w:hanging="365"/>
        <w:jc w:val="left"/>
        <w:rPr>
          <w:sz w:val="24"/>
        </w:rPr>
      </w:pPr>
      <w:r>
        <w:rPr>
          <w:sz w:val="24"/>
        </w:rPr>
        <w:t>Therapeutic</w:t>
      </w:r>
      <w:r>
        <w:rPr>
          <w:spacing w:val="-2"/>
          <w:sz w:val="24"/>
        </w:rPr>
        <w:t> </w:t>
      </w:r>
      <w:r>
        <w:rPr>
          <w:sz w:val="24"/>
        </w:rPr>
        <w:t>plan</w:t>
      </w:r>
      <w:r>
        <w:rPr>
          <w:spacing w:val="-5"/>
          <w:sz w:val="24"/>
        </w:rPr>
        <w:t> </w:t>
      </w:r>
      <w:r>
        <w:rPr>
          <w:sz w:val="24"/>
        </w:rPr>
        <w:t>adopted: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6027" w:val="left" w:leader="none"/>
        </w:tabs>
        <w:spacing w:line="650" w:lineRule="auto" w:before="179"/>
        <w:ind w:left="1169" w:right="1750"/>
      </w:pPr>
      <w:r>
        <w:rPr/>
        <w:t>Chemotherapy</w:t>
      </w:r>
      <w:r>
        <w:rPr>
          <w:spacing w:val="-9"/>
        </w:rPr>
        <w:t> </w:t>
      </w:r>
      <w:r>
        <w:rPr/>
        <w:t>(</w:t>
      </w:r>
      <w:r>
        <w:rPr>
          <w:spacing w:val="64"/>
        </w:rPr>
        <w:t> </w:t>
      </w:r>
      <w:r>
        <w:rPr/>
        <w:t>)</w:t>
        <w:tab/>
        <w:t>Hormone therapy (</w:t>
      </w:r>
      <w:r>
        <w:rPr>
          <w:spacing w:val="1"/>
        </w:rPr>
        <w:t> </w:t>
      </w:r>
      <w:r>
        <w:rPr/>
        <w:t>)</w:t>
      </w:r>
      <w:r>
        <w:rPr>
          <w:spacing w:val="-57"/>
        </w:rPr>
        <w:t> </w:t>
      </w:r>
      <w:r>
        <w:rPr/>
        <w:t>Surgery</w:t>
      </w:r>
      <w:r>
        <w:rPr>
          <w:spacing w:val="-10"/>
        </w:rPr>
        <w:t> </w:t>
      </w:r>
      <w:r>
        <w:rPr/>
        <w:t>(mastectomy</w:t>
      </w:r>
      <w:r>
        <w:rPr>
          <w:spacing w:val="-10"/>
        </w:rPr>
        <w:t> </w:t>
      </w:r>
      <w:r>
        <w:rPr/>
        <w:t>or</w:t>
      </w:r>
      <w:r>
        <w:rPr>
          <w:spacing w:val="6"/>
        </w:rPr>
        <w:t> </w:t>
      </w:r>
      <w:r>
        <w:rPr/>
        <w:t>lumpectomy)</w:t>
      </w:r>
      <w:r>
        <w:rPr>
          <w:spacing w:val="1"/>
        </w:rPr>
        <w:t> </w:t>
      </w:r>
      <w:r>
        <w:rPr/>
        <w:t>(</w:t>
      </w:r>
      <w:r>
        <w:rPr>
          <w:spacing w:val="61"/>
        </w:rPr>
        <w:t> </w:t>
      </w:r>
      <w:r>
        <w:rPr/>
        <w:t>)</w:t>
        <w:tab/>
        <w:t>Radiotherapy</w:t>
      </w:r>
      <w:r>
        <w:rPr>
          <w:spacing w:val="-8"/>
        </w:rPr>
        <w:t> </w:t>
      </w:r>
      <w:r>
        <w:rPr/>
        <w:t>(</w:t>
      </w:r>
      <w:r>
        <w:rPr>
          <w:spacing w:val="6"/>
        </w:rPr>
        <w:t> </w:t>
      </w:r>
      <w:r>
        <w:rPr/>
        <w:t>)</w:t>
      </w:r>
    </w:p>
    <w:p>
      <w:pPr>
        <w:pStyle w:val="ListParagraph"/>
        <w:numPr>
          <w:ilvl w:val="0"/>
          <w:numId w:val="24"/>
        </w:numPr>
        <w:tabs>
          <w:tab w:pos="632" w:val="left" w:leader="none"/>
        </w:tabs>
        <w:spacing w:line="240" w:lineRule="auto" w:before="6" w:after="0"/>
        <w:ind w:left="631" w:right="0" w:hanging="365"/>
        <w:jc w:val="left"/>
        <w:rPr>
          <w:sz w:val="24"/>
        </w:rPr>
      </w:pPr>
      <w:r>
        <w:rPr>
          <w:sz w:val="24"/>
        </w:rPr>
        <w:t>Chemotherapy: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1049"/>
      </w:pPr>
      <w:r>
        <w:rPr/>
        <w:t>Data</w:t>
      </w:r>
      <w:r>
        <w:rPr>
          <w:spacing w:val="-10"/>
        </w:rPr>
        <w:t> </w:t>
      </w:r>
      <w:r>
        <w:rPr/>
        <w:t>on</w:t>
      </w:r>
      <w:r>
        <w:rPr>
          <w:spacing w:val="-5"/>
        </w:rPr>
        <w:t> </w:t>
      </w:r>
      <w:r>
        <w:rPr/>
        <w:t>drugs</w:t>
      </w:r>
      <w:r>
        <w:rPr>
          <w:spacing w:val="-2"/>
        </w:rPr>
        <w:t> </w:t>
      </w:r>
      <w:r>
        <w:rPr/>
        <w:t>used,</w:t>
      </w:r>
      <w:r>
        <w:rPr>
          <w:spacing w:val="2"/>
        </w:rPr>
        <w:t> </w:t>
      </w:r>
      <w:r>
        <w:rPr/>
        <w:t>dosage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frequency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administration.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</w:tabs>
        <w:spacing w:line="240" w:lineRule="auto" w:before="174" w:after="0"/>
        <w:ind w:left="631" w:right="0" w:hanging="365"/>
        <w:jc w:val="left"/>
        <w:rPr>
          <w:sz w:val="24"/>
        </w:rPr>
      </w:pPr>
      <w:r>
        <w:rPr>
          <w:sz w:val="24"/>
        </w:rPr>
        <w:t>Hormone</w:t>
      </w:r>
      <w:r>
        <w:rPr>
          <w:spacing w:val="-8"/>
          <w:sz w:val="24"/>
        </w:rPr>
        <w:t> </w:t>
      </w:r>
      <w:r>
        <w:rPr>
          <w:sz w:val="24"/>
        </w:rPr>
        <w:t>therapy: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1049"/>
      </w:pPr>
      <w:r>
        <w:rPr/>
        <w:t>Data</w:t>
      </w:r>
      <w:r>
        <w:rPr>
          <w:spacing w:val="-11"/>
        </w:rPr>
        <w:t> </w:t>
      </w:r>
      <w:r>
        <w:rPr/>
        <w:t>on</w:t>
      </w:r>
      <w:r>
        <w:rPr>
          <w:spacing w:val="-6"/>
        </w:rPr>
        <w:t> </w:t>
      </w:r>
      <w:r>
        <w:rPr/>
        <w:t>drugs</w:t>
      </w:r>
      <w:r>
        <w:rPr>
          <w:spacing w:val="-3"/>
        </w:rPr>
        <w:t> </w:t>
      </w:r>
      <w:r>
        <w:rPr/>
        <w:t>used,</w:t>
      </w:r>
      <w:r>
        <w:rPr>
          <w:spacing w:val="1"/>
        </w:rPr>
        <w:t> </w:t>
      </w:r>
      <w:r>
        <w:rPr/>
        <w:t>dosage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administration.</w:t>
      </w:r>
    </w:p>
    <w:p>
      <w:pPr>
        <w:spacing w:after="0"/>
        <w:sectPr>
          <w:pgSz w:w="12240" w:h="15840"/>
          <w:pgMar w:header="0" w:footer="1482" w:top="1340" w:bottom="1680" w:left="1720" w:right="700"/>
        </w:sect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  <w:tab w:pos="5749" w:val="left" w:leader="none"/>
        </w:tabs>
        <w:spacing w:line="240" w:lineRule="auto" w:before="68" w:after="0"/>
        <w:ind w:left="631" w:right="0" w:hanging="365"/>
        <w:jc w:val="left"/>
        <w:rPr>
          <w:sz w:val="24"/>
        </w:rPr>
      </w:pPr>
      <w:r>
        <w:rPr>
          <w:sz w:val="24"/>
        </w:rPr>
        <w:t>a.</w:t>
      </w:r>
      <w:r>
        <w:rPr>
          <w:spacing w:val="-3"/>
          <w:sz w:val="24"/>
        </w:rPr>
        <w:t> </w:t>
      </w:r>
      <w:r>
        <w:rPr>
          <w:sz w:val="24"/>
        </w:rPr>
        <w:t>Onset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pain in</w:t>
      </w:r>
      <w:r>
        <w:rPr>
          <w:spacing w:val="-5"/>
          <w:sz w:val="24"/>
        </w:rPr>
        <w:t> </w:t>
      </w:r>
      <w:r>
        <w:rPr>
          <w:sz w:val="24"/>
        </w:rPr>
        <w:t>relation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surgery: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113"/>
          <w:sz w:val="24"/>
        </w:rPr>
        <w:t> </w:t>
      </w:r>
      <w:r>
        <w:rPr>
          <w:sz w:val="24"/>
        </w:rPr>
        <w:t>)</w:t>
        <w:tab/>
        <w:t>After</w:t>
      </w:r>
      <w:r>
        <w:rPr>
          <w:spacing w:val="2"/>
          <w:sz w:val="24"/>
        </w:rPr>
        <w:t> </w:t>
      </w:r>
      <w:r>
        <w:rPr>
          <w:sz w:val="24"/>
        </w:rPr>
        <w:t>(</w:t>
      </w:r>
      <w:r>
        <w:rPr>
          <w:spacing w:val="56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4"/>
        </w:numPr>
        <w:tabs>
          <w:tab w:pos="872" w:val="left" w:leader="none"/>
        </w:tabs>
        <w:spacing w:line="240" w:lineRule="auto" w:before="178" w:after="0"/>
        <w:ind w:left="871" w:right="0" w:hanging="241"/>
        <w:jc w:val="left"/>
        <w:rPr>
          <w:sz w:val="24"/>
        </w:rPr>
      </w:pP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pain medication</w:t>
      </w:r>
      <w:r>
        <w:rPr>
          <w:spacing w:val="-5"/>
          <w:sz w:val="24"/>
        </w:rPr>
        <w:t> </w:t>
      </w:r>
      <w:r>
        <w:rPr>
          <w:sz w:val="24"/>
        </w:rPr>
        <w:t>administered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control</w:t>
      </w:r>
      <w:r>
        <w:rPr>
          <w:spacing w:val="-6"/>
          <w:sz w:val="24"/>
        </w:rPr>
        <w:t> </w:t>
      </w:r>
      <w:r>
        <w:rPr>
          <w:sz w:val="24"/>
        </w:rPr>
        <w:t>pain?</w:t>
      </w:r>
      <w:r>
        <w:rPr>
          <w:spacing w:val="-5"/>
          <w:sz w:val="24"/>
        </w:rPr>
        <w:t> </w:t>
      </w:r>
      <w:r>
        <w:rPr>
          <w:sz w:val="24"/>
        </w:rPr>
        <w:t>Yes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58"/>
          <w:sz w:val="24"/>
        </w:rPr>
        <w:t> </w:t>
      </w:r>
      <w:r>
        <w:rPr>
          <w:sz w:val="24"/>
        </w:rPr>
        <w:t>)</w:t>
      </w:r>
      <w:r>
        <w:rPr>
          <w:spacing w:val="118"/>
          <w:sz w:val="24"/>
        </w:rPr>
        <w:t> </w:t>
      </w:r>
      <w:r>
        <w:rPr>
          <w:sz w:val="24"/>
        </w:rPr>
        <w:t>No (</w:t>
      </w:r>
      <w:r>
        <w:rPr>
          <w:spacing w:val="58"/>
          <w:sz w:val="24"/>
        </w:rPr>
        <w:t> </w:t>
      </w:r>
      <w:r>
        <w:rPr>
          <w:sz w:val="24"/>
        </w:rPr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4"/>
        </w:numPr>
        <w:tabs>
          <w:tab w:pos="988" w:val="left" w:leader="none"/>
        </w:tabs>
        <w:spacing w:line="240" w:lineRule="auto" w:before="179" w:after="0"/>
        <w:ind w:left="987" w:right="0" w:hanging="361"/>
        <w:jc w:val="left"/>
        <w:rPr>
          <w:sz w:val="24"/>
        </w:rPr>
      </w:pPr>
      <w:r>
        <w:rPr>
          <w:sz w:val="24"/>
        </w:rPr>
        <w:t>Data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analgesic</w:t>
      </w:r>
      <w:r>
        <w:rPr>
          <w:spacing w:val="-1"/>
          <w:sz w:val="24"/>
        </w:rPr>
        <w:t> </w:t>
      </w:r>
      <w:r>
        <w:rPr>
          <w:sz w:val="24"/>
        </w:rPr>
        <w:t>prescribed,</w:t>
      </w:r>
      <w:r>
        <w:rPr>
          <w:spacing w:val="2"/>
          <w:sz w:val="24"/>
        </w:rPr>
        <w:t> </w:t>
      </w:r>
      <w:r>
        <w:rPr>
          <w:sz w:val="24"/>
        </w:rPr>
        <w:t>dosages</w:t>
      </w:r>
      <w:r>
        <w:rPr>
          <w:spacing w:val="-2"/>
          <w:sz w:val="24"/>
        </w:rPr>
        <w:t> </w:t>
      </w:r>
      <w:r>
        <w:rPr>
          <w:sz w:val="24"/>
        </w:rPr>
        <w:t>and frequency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administration.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943" w:val="left" w:leader="none"/>
          <w:tab w:pos="944" w:val="left" w:leader="none"/>
          <w:tab w:pos="2665" w:val="left" w:leader="none"/>
          <w:tab w:pos="3461" w:val="left" w:leader="none"/>
          <w:tab w:pos="4277" w:val="left" w:leader="none"/>
          <w:tab w:pos="4847" w:val="left" w:leader="none"/>
          <w:tab w:pos="6128" w:val="left" w:leader="none"/>
          <w:tab w:pos="7500" w:val="left" w:leader="none"/>
          <w:tab w:pos="8105" w:val="left" w:leader="none"/>
        </w:tabs>
        <w:spacing w:line="240" w:lineRule="auto" w:before="0" w:after="0"/>
        <w:ind w:left="943" w:right="0" w:hanging="677"/>
        <w:jc w:val="left"/>
        <w:rPr>
          <w:sz w:val="24"/>
        </w:rPr>
      </w:pPr>
      <w:r>
        <w:rPr>
          <w:sz w:val="24"/>
        </w:rPr>
        <w:t>Radiotherapy,</w:t>
        <w:tab/>
        <w:t>total</w:t>
        <w:tab/>
        <w:t>dose</w:t>
        <w:tab/>
        <w:t>of</w:t>
        <w:tab/>
        <w:t>treatment</w:t>
        <w:tab/>
        <w:t>prescribed</w:t>
        <w:tab/>
        <w:t>by</w:t>
        <w:tab/>
        <w:t>physician: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99.360001pt;margin-top:15.866879pt;width:137.75pt;height:.1pt;mso-position-horizontal-relative:page;mso-position-vertical-relative:paragraph;z-index:-15709184;mso-wrap-distance-left:0;mso-wrap-distance-right:0" coordorigin="1987,317" coordsize="2755,0" path="m1987,317l4742,317e" filled="false" stroked="true" strokeweight=".4790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</w:tabs>
        <w:spacing w:line="240" w:lineRule="auto" w:before="214" w:after="0"/>
        <w:ind w:left="631" w:right="0" w:hanging="365"/>
        <w:jc w:val="left"/>
        <w:rPr>
          <w:sz w:val="24"/>
        </w:rPr>
      </w:pPr>
      <w:r>
        <w:rPr>
          <w:sz w:val="24"/>
        </w:rPr>
        <w:t>Side</w:t>
      </w:r>
      <w:r>
        <w:rPr>
          <w:spacing w:val="-5"/>
          <w:sz w:val="24"/>
        </w:rPr>
        <w:t> </w:t>
      </w:r>
      <w:r>
        <w:rPr>
          <w:sz w:val="24"/>
        </w:rPr>
        <w:t>effects</w:t>
      </w:r>
      <w:r>
        <w:rPr>
          <w:spacing w:val="-6"/>
          <w:sz w:val="24"/>
        </w:rPr>
        <w:t> </w:t>
      </w:r>
      <w:r>
        <w:rPr>
          <w:sz w:val="24"/>
        </w:rPr>
        <w:t>observed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recorded</w:t>
      </w:r>
      <w:r>
        <w:rPr>
          <w:spacing w:val="-4"/>
          <w:sz w:val="24"/>
        </w:rPr>
        <w:t> </w:t>
      </w:r>
      <w:r>
        <w:rPr>
          <w:sz w:val="24"/>
        </w:rPr>
        <w:t>when</w:t>
      </w:r>
      <w:r>
        <w:rPr>
          <w:spacing w:val="-8"/>
          <w:sz w:val="24"/>
        </w:rPr>
        <w:t> </w:t>
      </w:r>
      <w:r>
        <w:rPr>
          <w:sz w:val="24"/>
        </w:rPr>
        <w:t>using drugs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radiotherapy: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4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1"/>
        <w:gridCol w:w="1950"/>
        <w:gridCol w:w="3260"/>
      </w:tblGrid>
      <w:tr>
        <w:trPr>
          <w:trHeight w:val="509" w:hRule="atLeast"/>
        </w:trPr>
        <w:tc>
          <w:tcPr>
            <w:tcW w:w="1741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Vomiting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950" w:type="dxa"/>
          </w:tcPr>
          <w:p>
            <w:pPr>
              <w:pStyle w:val="TableParagraph"/>
              <w:spacing w:line="266" w:lineRule="exact"/>
              <w:ind w:left="286"/>
              <w:rPr>
                <w:sz w:val="24"/>
              </w:rPr>
            </w:pPr>
            <w:r>
              <w:rPr>
                <w:sz w:val="24"/>
              </w:rPr>
              <w:t>Rib/Chest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pain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889" w:val="left" w:leader="none"/>
              </w:tabs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)</w:t>
              <w:tab/>
              <w:t>Skin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desquamation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</w:tr>
      <w:tr>
        <w:trPr>
          <w:trHeight w:val="751" w:hRule="atLeast"/>
        </w:trPr>
        <w:tc>
          <w:tcPr>
            <w:tcW w:w="1741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Cough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950" w:type="dxa"/>
          </w:tcPr>
          <w:p>
            <w:pPr>
              <w:pStyle w:val="TableParagraph"/>
              <w:spacing w:before="233"/>
              <w:ind w:left="309"/>
              <w:rPr>
                <w:sz w:val="24"/>
              </w:rPr>
            </w:pPr>
            <w:r>
              <w:rPr>
                <w:sz w:val="24"/>
              </w:rPr>
              <w:t>Leucopenia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3260" w:type="dxa"/>
          </w:tcPr>
          <w:p>
            <w:pPr>
              <w:pStyle w:val="TableParagraph"/>
              <w:spacing w:before="233"/>
              <w:ind w:left="1013"/>
              <w:rPr>
                <w:sz w:val="24"/>
              </w:rPr>
            </w:pPr>
            <w:r>
              <w:rPr>
                <w:sz w:val="24"/>
              </w:rPr>
              <w:t>Alopecia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</w:tr>
      <w:tr>
        <w:trPr>
          <w:trHeight w:val="507" w:hRule="atLeast"/>
        </w:trPr>
        <w:tc>
          <w:tcPr>
            <w:tcW w:w="1741" w:type="dxa"/>
          </w:tcPr>
          <w:p>
            <w:pPr>
              <w:pStyle w:val="TableParagraph"/>
              <w:spacing w:line="256" w:lineRule="exact" w:before="231"/>
              <w:ind w:left="112"/>
              <w:rPr>
                <w:sz w:val="24"/>
              </w:rPr>
            </w:pPr>
            <w:r>
              <w:rPr>
                <w:sz w:val="24"/>
              </w:rPr>
              <w:t>Headache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950" w:type="dxa"/>
          </w:tcPr>
          <w:p>
            <w:pPr>
              <w:pStyle w:val="TableParagraph"/>
              <w:spacing w:line="256" w:lineRule="exact" w:before="231"/>
              <w:ind w:left="314"/>
              <w:rPr>
                <w:sz w:val="24"/>
              </w:rPr>
            </w:pPr>
            <w:r>
              <w:rPr>
                <w:sz w:val="24"/>
              </w:rPr>
              <w:t>Anemia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3260" w:type="dxa"/>
          </w:tcPr>
          <w:p>
            <w:pPr>
              <w:pStyle w:val="TableParagraph"/>
              <w:spacing w:line="256" w:lineRule="exact" w:before="231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Thrombophlebitis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632" w:val="left" w:leader="none"/>
          <w:tab w:pos="8076" w:val="left" w:leader="none"/>
        </w:tabs>
        <w:spacing w:line="240" w:lineRule="auto" w:before="0" w:after="0"/>
        <w:ind w:left="631" w:right="0" w:hanging="365"/>
        <w:jc w:val="left"/>
        <w:rPr>
          <w:sz w:val="24"/>
        </w:rPr>
      </w:pPr>
      <w:r>
        <w:rPr>
          <w:sz w:val="24"/>
        </w:rPr>
        <w:t>a.</w:t>
      </w:r>
      <w:r>
        <w:rPr>
          <w:spacing w:val="-3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drug changes?</w:t>
      </w:r>
      <w:r>
        <w:rPr>
          <w:spacing w:val="55"/>
          <w:sz w:val="24"/>
        </w:rPr>
        <w:t> </w:t>
      </w:r>
      <w:r>
        <w:rPr>
          <w:sz w:val="24"/>
        </w:rPr>
        <w:t>Yes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spacing w:val="117"/>
          <w:sz w:val="24"/>
        </w:rPr>
        <w:t> </w:t>
      </w:r>
      <w:r>
        <w:rPr>
          <w:sz w:val="24"/>
        </w:rPr>
        <w:t>)</w:t>
      </w:r>
      <w:r>
        <w:rPr>
          <w:spacing w:val="116"/>
          <w:sz w:val="24"/>
        </w:rPr>
        <w:t> </w:t>
      </w:r>
      <w:r>
        <w:rPr>
          <w:sz w:val="24"/>
        </w:rPr>
        <w:t>No (</w:t>
      </w:r>
      <w:r>
        <w:rPr>
          <w:spacing w:val="56"/>
          <w:sz w:val="24"/>
        </w:rPr>
        <w:t> </w:t>
      </w:r>
      <w:r>
        <w:rPr>
          <w:sz w:val="24"/>
        </w:rPr>
        <w:t>)</w:t>
      </w:r>
      <w:r>
        <w:rPr>
          <w:spacing w:val="-3"/>
          <w:sz w:val="24"/>
        </w:rPr>
        <w:t> </w:t>
      </w:r>
      <w:r>
        <w:rPr>
          <w:sz w:val="24"/>
        </w:rPr>
        <w:t>b.</w:t>
      </w:r>
      <w:r>
        <w:rPr>
          <w:spacing w:val="2"/>
          <w:sz w:val="24"/>
        </w:rPr>
        <w:t> </w:t>
      </w:r>
      <w:r>
        <w:rPr>
          <w:sz w:val="24"/>
        </w:rPr>
        <w:t>If</w:t>
      </w:r>
      <w:r>
        <w:rPr>
          <w:spacing w:val="-4"/>
          <w:sz w:val="24"/>
        </w:rPr>
        <w:t> </w:t>
      </w:r>
      <w:r>
        <w:rPr>
          <w:sz w:val="24"/>
        </w:rPr>
        <w:t>yes,</w:t>
      </w:r>
      <w:r>
        <w:rPr>
          <w:spacing w:val="2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times:</w:t>
      </w:r>
      <w:r>
        <w:rPr>
          <w:spacing w:val="2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631"/>
      </w:pPr>
      <w:r>
        <w:rPr/>
        <w:t>c.</w:t>
      </w:r>
      <w:r>
        <w:rPr>
          <w:spacing w:val="-4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drug</w:t>
      </w:r>
      <w:r>
        <w:rPr>
          <w:spacing w:val="-7"/>
        </w:rPr>
        <w:t> </w:t>
      </w:r>
      <w:r>
        <w:rPr/>
        <w:t>change(s)?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867" w:val="left" w:leader="none"/>
          <w:tab w:pos="3929" w:val="left" w:leader="none"/>
        </w:tabs>
        <w:spacing w:line="655" w:lineRule="auto" w:before="174"/>
        <w:ind w:left="987" w:right="3928"/>
      </w:pPr>
      <w:r>
        <w:rPr/>
        <w:t>No</w:t>
      </w:r>
      <w:r>
        <w:rPr>
          <w:spacing w:val="6"/>
        </w:rPr>
        <w:t> </w:t>
      </w:r>
      <w:r>
        <w:rPr/>
        <w:t>control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tumor</w:t>
      </w:r>
      <w:r>
        <w:rPr>
          <w:spacing w:val="-2"/>
        </w:rPr>
        <w:t> </w:t>
      </w:r>
      <w:r>
        <w:rPr/>
        <w:t>(  </w:t>
      </w:r>
      <w:r>
        <w:rPr>
          <w:spacing w:val="3"/>
        </w:rPr>
        <w:t> </w:t>
      </w:r>
      <w:r>
        <w:rPr/>
        <w:t>)</w:t>
        <w:tab/>
        <w:t>Poor compliance (</w:t>
      </w:r>
      <w:r>
        <w:rPr>
          <w:spacing w:val="1"/>
        </w:rPr>
        <w:t> </w:t>
      </w:r>
      <w:r>
        <w:rPr/>
        <w:t>)</w:t>
      </w:r>
      <w:r>
        <w:rPr>
          <w:spacing w:val="-57"/>
        </w:rPr>
        <w:t> </w:t>
      </w:r>
      <w:r>
        <w:rPr/>
        <w:t>Side effects  </w:t>
      </w:r>
      <w:r>
        <w:rPr>
          <w:spacing w:val="2"/>
        </w:rPr>
        <w:t> </w:t>
      </w:r>
      <w:r>
        <w:rPr/>
        <w:t>(</w:t>
      </w:r>
      <w:r>
        <w:rPr>
          <w:spacing w:val="117"/>
        </w:rPr>
        <w:t> </w:t>
      </w:r>
      <w:r>
        <w:rPr/>
        <w:t>)</w:t>
        <w:tab/>
        <w:tab/>
        <w:t>Cost</w:t>
      </w:r>
      <w:r>
        <w:rPr>
          <w:spacing w:val="3"/>
        </w:rPr>
        <w:t> </w:t>
      </w:r>
      <w:r>
        <w:rPr/>
        <w:t>(</w:t>
      </w:r>
      <w:r>
        <w:rPr>
          <w:spacing w:val="59"/>
        </w:rPr>
        <w:t> </w:t>
      </w:r>
      <w:r>
        <w:rPr/>
        <w:t>)</w:t>
      </w:r>
    </w:p>
    <w:p>
      <w:pPr>
        <w:pStyle w:val="BodyText"/>
        <w:tabs>
          <w:tab w:pos="3919" w:val="left" w:leader="none"/>
        </w:tabs>
        <w:ind w:left="987"/>
      </w:pPr>
      <w:r>
        <w:rPr/>
        <w:t>Availability</w:t>
      </w:r>
      <w:r>
        <w:rPr>
          <w:spacing w:val="-8"/>
        </w:rPr>
        <w:t> </w:t>
      </w:r>
      <w:r>
        <w:rPr/>
        <w:t>(  </w:t>
      </w:r>
      <w:r>
        <w:rPr>
          <w:spacing w:val="4"/>
        </w:rPr>
        <w:t> </w:t>
      </w:r>
      <w:r>
        <w:rPr/>
        <w:t>)</w:t>
        <w:tab/>
        <w:t>Not</w:t>
      </w:r>
      <w:r>
        <w:rPr>
          <w:spacing w:val="1"/>
        </w:rPr>
        <w:t> </w:t>
      </w:r>
      <w:r>
        <w:rPr/>
        <w:t>stated (</w:t>
      </w:r>
      <w:r>
        <w:rPr>
          <w:spacing w:val="55"/>
        </w:rPr>
        <w:t> </w:t>
      </w:r>
      <w:r>
        <w:rPr/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988" w:val="left" w:leader="none"/>
        </w:tabs>
        <w:spacing w:line="240" w:lineRule="auto" w:before="174" w:after="0"/>
        <w:ind w:left="987" w:right="0" w:hanging="361"/>
        <w:jc w:val="left"/>
        <w:rPr>
          <w:sz w:val="24"/>
        </w:rPr>
      </w:pPr>
      <w:r>
        <w:rPr>
          <w:sz w:val="24"/>
        </w:rPr>
        <w:t>Reasons</w:t>
      </w:r>
      <w:r>
        <w:rPr>
          <w:spacing w:val="57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discontinuation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therapy</w:t>
      </w:r>
    </w:p>
    <w:p>
      <w:pPr>
        <w:pStyle w:val="BodyText"/>
      </w:pPr>
    </w:p>
    <w:p>
      <w:pPr>
        <w:pStyle w:val="BodyText"/>
        <w:tabs>
          <w:tab w:pos="1951" w:val="left" w:leader="none"/>
          <w:tab w:pos="3353" w:val="left" w:leader="none"/>
          <w:tab w:pos="3410" w:val="left" w:leader="none"/>
          <w:tab w:pos="5564" w:val="left" w:leader="none"/>
          <w:tab w:pos="6485" w:val="left" w:leader="none"/>
          <w:tab w:pos="6522" w:val="left" w:leader="none"/>
          <w:tab w:pos="8263" w:val="left" w:leader="none"/>
          <w:tab w:pos="8587" w:val="left" w:leader="none"/>
        </w:tabs>
        <w:spacing w:line="655" w:lineRule="auto"/>
        <w:ind w:left="987" w:right="1150"/>
      </w:pPr>
      <w:r>
        <w:rPr/>
        <w:t>Side effects</w:t>
      </w:r>
      <w:r>
        <w:rPr>
          <w:spacing w:val="-1"/>
        </w:rPr>
        <w:t> </w:t>
      </w:r>
      <w:r>
        <w:rPr/>
        <w:t>(   )</w:t>
        <w:tab/>
        <w:t>Therapeutic</w:t>
      </w:r>
      <w:r>
        <w:rPr>
          <w:spacing w:val="2"/>
        </w:rPr>
        <w:t> </w:t>
      </w:r>
      <w:r>
        <w:rPr/>
        <w:t>failure</w:t>
      </w:r>
      <w:r>
        <w:rPr>
          <w:spacing w:val="-3"/>
        </w:rPr>
        <w:t> </w:t>
      </w:r>
      <w:r>
        <w:rPr/>
        <w:t>(</w:t>
        <w:tab/>
        <w:t>)</w:t>
        <w:tab/>
        <w:t>Prohibitive</w:t>
      </w:r>
      <w:r>
        <w:rPr>
          <w:spacing w:val="-1"/>
        </w:rPr>
        <w:t> </w:t>
      </w:r>
      <w:r>
        <w:rPr/>
        <w:t>costs</w:t>
      </w:r>
      <w:r>
        <w:rPr>
          <w:spacing w:val="116"/>
        </w:rPr>
        <w:t> </w:t>
      </w:r>
      <w:r>
        <w:rPr/>
        <w:t>(</w:t>
        <w:tab/>
      </w:r>
      <w:r>
        <w:rPr>
          <w:spacing w:val="-4"/>
        </w:rPr>
        <w:t>)</w:t>
      </w:r>
      <w:r>
        <w:rPr>
          <w:spacing w:val="-57"/>
        </w:rPr>
        <w:t> </w:t>
      </w:r>
      <w:r>
        <w:rPr/>
        <w:t>None (</w:t>
        <w:tab/>
        <w:t>)</w:t>
        <w:tab/>
        <w:tab/>
        <w:t>Others</w:t>
      </w:r>
      <w:r>
        <w:rPr>
          <w:spacing w:val="-7"/>
        </w:rPr>
        <w:t> </w:t>
      </w:r>
      <w:r>
        <w:rPr/>
        <w:t>(specify):</w:t>
      </w:r>
      <w:r>
        <w:rPr>
          <w:u w:val="single"/>
        </w:rPr>
        <w:tab/>
        <w:tab/>
        <w:tab/>
      </w:r>
      <w:r>
        <w:rPr/>
        <w:t>,</w:t>
      </w:r>
      <w:r>
        <w:rPr>
          <w:spacing w:val="4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ListParagraph"/>
        <w:numPr>
          <w:ilvl w:val="0"/>
          <w:numId w:val="24"/>
        </w:numPr>
        <w:tabs>
          <w:tab w:pos="988" w:val="left" w:leader="none"/>
          <w:tab w:pos="5313" w:val="left" w:leader="none"/>
        </w:tabs>
        <w:spacing w:line="240" w:lineRule="auto" w:before="1" w:after="0"/>
        <w:ind w:left="987" w:right="0" w:hanging="361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adherence:</w:t>
      </w:r>
      <w:r>
        <w:rPr>
          <w:spacing w:val="61"/>
          <w:sz w:val="24"/>
        </w:rPr>
        <w:t> </w:t>
      </w: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114"/>
          <w:sz w:val="24"/>
        </w:rPr>
        <w:t> </w:t>
      </w:r>
      <w:r>
        <w:rPr>
          <w:sz w:val="24"/>
        </w:rPr>
        <w:t>)</w:t>
        <w:tab/>
        <w:t>Good</w:t>
      </w:r>
      <w:r>
        <w:rPr>
          <w:spacing w:val="59"/>
          <w:sz w:val="24"/>
        </w:rPr>
        <w:t> </w:t>
      </w:r>
      <w:r>
        <w:rPr>
          <w:sz w:val="24"/>
        </w:rPr>
        <w:t>(</w:t>
      </w:r>
      <w:r>
        <w:rPr>
          <w:spacing w:val="59"/>
          <w:sz w:val="24"/>
        </w:rPr>
        <w:t> </w:t>
      </w:r>
      <w:r>
        <w:rPr>
          <w:sz w:val="24"/>
        </w:rPr>
        <w:t>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ListParagraph"/>
        <w:numPr>
          <w:ilvl w:val="0"/>
          <w:numId w:val="24"/>
        </w:numPr>
        <w:tabs>
          <w:tab w:pos="988" w:val="left" w:leader="none"/>
        </w:tabs>
        <w:spacing w:line="240" w:lineRule="auto" w:before="68" w:after="0"/>
        <w:ind w:left="987" w:right="0" w:hanging="361"/>
        <w:jc w:val="left"/>
        <w:rPr>
          <w:sz w:val="24"/>
        </w:rPr>
      </w:pPr>
      <w:r>
        <w:rPr>
          <w:sz w:val="24"/>
        </w:rPr>
        <w:t>Other</w:t>
      </w:r>
      <w:r>
        <w:rPr>
          <w:spacing w:val="-6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approaches: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462" w:val="left" w:leader="none"/>
          <w:tab w:pos="4337" w:val="left" w:leader="none"/>
          <w:tab w:pos="6355" w:val="left" w:leader="none"/>
          <w:tab w:pos="6919" w:val="left" w:leader="none"/>
        </w:tabs>
        <w:spacing w:line="655" w:lineRule="auto"/>
        <w:ind w:left="631" w:right="802" w:firstLine="57"/>
      </w:pPr>
      <w:r>
        <w:rPr/>
        <w:t>Psychotherapy</w:t>
      </w:r>
      <w:r>
        <w:rPr>
          <w:spacing w:val="-9"/>
        </w:rPr>
        <w:t> </w:t>
      </w:r>
      <w:r>
        <w:rPr/>
        <w:t>(   )</w:t>
        <w:tab/>
        <w:t>Group</w:t>
      </w:r>
      <w:r>
        <w:rPr>
          <w:spacing w:val="-4"/>
        </w:rPr>
        <w:t> </w:t>
      </w:r>
      <w:r>
        <w:rPr/>
        <w:t>counseling</w:t>
      </w:r>
      <w:r>
        <w:rPr>
          <w:spacing w:val="5"/>
        </w:rPr>
        <w:t> </w:t>
      </w:r>
      <w:r>
        <w:rPr/>
        <w:t>(</w:t>
      </w:r>
      <w:r>
        <w:rPr>
          <w:spacing w:val="113"/>
        </w:rPr>
        <w:t> </w:t>
      </w:r>
      <w:r>
        <w:rPr/>
        <w:t>)</w:t>
        <w:tab/>
        <w:t>Counseling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family</w:t>
      </w:r>
      <w:r>
        <w:rPr>
          <w:spacing w:val="-10"/>
        </w:rPr>
        <w:t> </w:t>
      </w:r>
      <w:r>
        <w:rPr/>
        <w:t>(</w:t>
      </w:r>
      <w:r>
        <w:rPr>
          <w:spacing w:val="58"/>
        </w:rPr>
        <w:t> </w:t>
      </w:r>
      <w:r>
        <w:rPr/>
        <w:t>)</w:t>
      </w:r>
      <w:r>
        <w:rPr>
          <w:spacing w:val="-57"/>
        </w:rPr>
        <w:t> </w:t>
      </w:r>
      <w:r>
        <w:rPr/>
        <w:t>Others</w:t>
      </w:r>
      <w:r>
        <w:rPr>
          <w:spacing w:val="-7"/>
        </w:rPr>
        <w:t> </w:t>
      </w:r>
      <w:r>
        <w:rPr/>
        <w:t>(specify):</w:t>
      </w:r>
      <w:r>
        <w:rPr>
          <w:u w:val="single"/>
        </w:rPr>
        <w:tab/>
        <w:tab/>
      </w:r>
      <w:r>
        <w:rPr/>
        <w:t>,</w:t>
      </w:r>
      <w:r>
        <w:rPr>
          <w:spacing w:val="4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tabs>
          <w:tab w:pos="5085" w:val="left" w:leader="none"/>
        </w:tabs>
        <w:spacing w:before="1"/>
        <w:ind w:left="636"/>
      </w:pPr>
      <w:r>
        <w:rPr/>
        <w:t>Referral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palliative care?</w:t>
      </w:r>
      <w:r>
        <w:rPr>
          <w:spacing w:val="56"/>
        </w:rPr>
        <w:t> </w:t>
      </w:r>
      <w:r>
        <w:rPr/>
        <w:t>Yes</w:t>
      </w:r>
      <w:r>
        <w:rPr>
          <w:spacing w:val="-1"/>
        </w:rPr>
        <w:t> </w:t>
      </w:r>
      <w:r>
        <w:rPr/>
        <w:t>(</w:t>
      </w:r>
      <w:r>
        <w:rPr>
          <w:spacing w:val="119"/>
        </w:rPr>
        <w:t> </w:t>
      </w:r>
      <w:r>
        <w:rPr/>
        <w:t>)</w:t>
      </w:r>
      <w:r>
        <w:rPr>
          <w:spacing w:val="114"/>
        </w:rPr>
        <w:t> </w:t>
      </w:r>
      <w:r>
        <w:rPr/>
        <w:t>No</w:t>
      </w:r>
      <w:r>
        <w:rPr>
          <w:spacing w:val="56"/>
        </w:rPr>
        <w:t> </w:t>
      </w:r>
      <w:r>
        <w:rPr/>
        <w:t>(</w:t>
        <w:tab/>
        <w:t>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988" w:val="left" w:leader="none"/>
          <w:tab w:pos="8978" w:val="left" w:leader="none"/>
        </w:tabs>
        <w:spacing w:line="480" w:lineRule="auto" w:before="173" w:after="0"/>
        <w:ind w:left="267" w:right="759" w:firstLine="360"/>
        <w:jc w:val="left"/>
        <w:rPr>
          <w:sz w:val="24"/>
        </w:rPr>
      </w:pPr>
      <w:r>
        <w:rPr>
          <w:sz w:val="24"/>
        </w:rPr>
        <w:t>Individualized</w:t>
      </w:r>
      <w:r>
        <w:rPr>
          <w:spacing w:val="-1"/>
          <w:sz w:val="24"/>
        </w:rPr>
        <w:t> </w:t>
      </w:r>
      <w:r>
        <w:rPr>
          <w:sz w:val="24"/>
        </w:rPr>
        <w:t>pharmacy</w:t>
      </w:r>
      <w:r>
        <w:rPr>
          <w:spacing w:val="-6"/>
          <w:sz w:val="24"/>
        </w:rPr>
        <w:t> </w:t>
      </w:r>
      <w:r>
        <w:rPr>
          <w:sz w:val="24"/>
        </w:rPr>
        <w:t>records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patient:</w:t>
      </w:r>
      <w:r>
        <w:rPr>
          <w:spacing w:val="54"/>
          <w:sz w:val="24"/>
        </w:rPr>
        <w:t> </w:t>
      </w:r>
      <w:r>
        <w:rPr>
          <w:sz w:val="24"/>
        </w:rPr>
        <w:t>Available</w:t>
      </w:r>
      <w:r>
        <w:rPr>
          <w:spacing w:val="57"/>
          <w:sz w:val="24"/>
        </w:rPr>
        <w:t> </w:t>
      </w:r>
      <w:r>
        <w:rPr>
          <w:sz w:val="24"/>
        </w:rPr>
        <w:t>(</w:t>
      </w:r>
      <w:r>
        <w:rPr>
          <w:spacing w:val="115"/>
          <w:sz w:val="24"/>
        </w:rPr>
        <w:t> </w:t>
      </w:r>
      <w:r>
        <w:rPr>
          <w:sz w:val="24"/>
        </w:rPr>
        <w:t>)</w:t>
      </w:r>
      <w:r>
        <w:rPr>
          <w:spacing w:val="57"/>
          <w:sz w:val="24"/>
        </w:rPr>
        <w:t> </w:t>
      </w:r>
      <w:r>
        <w:rPr>
          <w:sz w:val="24"/>
        </w:rPr>
        <w:t>Not</w:t>
      </w:r>
      <w:r>
        <w:rPr>
          <w:spacing w:val="4"/>
          <w:sz w:val="24"/>
        </w:rPr>
        <w:t> </w:t>
      </w:r>
      <w:r>
        <w:rPr>
          <w:sz w:val="24"/>
        </w:rPr>
        <w:t>available</w:t>
      </w:r>
      <w:r>
        <w:rPr>
          <w:spacing w:val="57"/>
          <w:sz w:val="24"/>
        </w:rPr>
        <w:t> </w:t>
      </w:r>
      <w:r>
        <w:rPr>
          <w:sz w:val="24"/>
        </w:rPr>
        <w:t>(</w:t>
        <w:tab/>
      </w:r>
      <w:r>
        <w:rPr>
          <w:spacing w:val="-4"/>
          <w:sz w:val="24"/>
        </w:rPr>
        <w:t>)</w:t>
      </w:r>
      <w:r>
        <w:rPr>
          <w:spacing w:val="-57"/>
          <w:sz w:val="24"/>
        </w:rPr>
        <w:t> </w:t>
      </w:r>
      <w:r>
        <w:rPr>
          <w:sz w:val="24"/>
        </w:rPr>
        <w:t>Anticancer</w:t>
      </w:r>
      <w:r>
        <w:rPr>
          <w:spacing w:val="2"/>
          <w:sz w:val="24"/>
        </w:rPr>
        <w:t> </w:t>
      </w:r>
      <w:r>
        <w:rPr>
          <w:sz w:val="24"/>
        </w:rPr>
        <w:t>drugs</w:t>
      </w:r>
      <w:r>
        <w:rPr>
          <w:spacing w:val="1"/>
          <w:sz w:val="24"/>
        </w:rPr>
        <w:t> </w:t>
      </w:r>
      <w:r>
        <w:rPr>
          <w:sz w:val="24"/>
        </w:rPr>
        <w:t>–</w:t>
      </w: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1555"/>
        <w:gridCol w:w="883"/>
        <w:gridCol w:w="1641"/>
      </w:tblGrid>
      <w:tr>
        <w:trPr>
          <w:trHeight w:val="551" w:hRule="atLeast"/>
        </w:trPr>
        <w:tc>
          <w:tcPr>
            <w:tcW w:w="71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S\No</w:t>
            </w:r>
          </w:p>
        </w:tc>
        <w:tc>
          <w:tcPr>
            <w:tcW w:w="15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88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Dose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(mg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64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Frequency/day</w:t>
            </w:r>
          </w:p>
        </w:tc>
      </w:tr>
      <w:tr>
        <w:trPr>
          <w:trHeight w:val="277" w:hRule="atLeast"/>
        </w:trPr>
        <w:tc>
          <w:tcPr>
            <w:tcW w:w="7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7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7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7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1482" w:top="1340" w:bottom="1680" w:left="1720" w:right="700"/>
        </w:sectPr>
      </w:pPr>
    </w:p>
    <w:p>
      <w:pPr>
        <w:pStyle w:val="BodyText"/>
        <w:spacing w:before="186"/>
        <w:ind w:left="267"/>
      </w:pPr>
      <w:r>
        <w:rPr/>
        <w:t>Non</w:t>
      </w:r>
      <w:r>
        <w:rPr>
          <w:spacing w:val="-7"/>
        </w:rPr>
        <w:t> </w:t>
      </w:r>
      <w:r>
        <w:rPr/>
        <w:t>anti-</w:t>
      </w:r>
      <w:r>
        <w:rPr>
          <w:spacing w:val="1"/>
        </w:rPr>
        <w:t> </w:t>
      </w:r>
      <w:r>
        <w:rPr/>
        <w:t>cancer</w:t>
      </w:r>
      <w:r>
        <w:rPr>
          <w:spacing w:val="-1"/>
        </w:rPr>
        <w:t> </w:t>
      </w:r>
      <w:r>
        <w:rPr/>
        <w:t>drugs</w:t>
      </w:r>
      <w:r>
        <w:rPr>
          <w:spacing w:val="-3"/>
        </w:rPr>
        <w:t> </w:t>
      </w:r>
      <w:r>
        <w:rPr/>
        <w:t>used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1416"/>
        <w:gridCol w:w="1061"/>
        <w:gridCol w:w="1642"/>
      </w:tblGrid>
      <w:tr>
        <w:trPr>
          <w:trHeight w:val="681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S\No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Drug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1061" w:type="dxa"/>
          </w:tcPr>
          <w:p>
            <w:pPr>
              <w:pStyle w:val="TableParagraph"/>
              <w:spacing w:line="237" w:lineRule="auto"/>
              <w:ind w:left="105" w:right="412"/>
              <w:rPr>
                <w:sz w:val="24"/>
              </w:rPr>
            </w:pPr>
            <w:r>
              <w:rPr>
                <w:sz w:val="24"/>
              </w:rPr>
              <w:t>Dose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64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Frequency/day</w:t>
            </w:r>
          </w:p>
        </w:tc>
      </w:tr>
      <w:tr>
        <w:trPr>
          <w:trHeight w:val="277" w:hRule="atLeast"/>
        </w:trPr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1482" w:top="1500" w:bottom="1680" w:left="1720" w:right="700"/>
        </w:sectPr>
      </w:pPr>
    </w:p>
    <w:p>
      <w:pPr>
        <w:pStyle w:val="Heading1"/>
        <w:spacing w:before="181"/>
        <w:ind w:left="3116" w:right="3455"/>
        <w:jc w:val="center"/>
      </w:pPr>
      <w:r>
        <w:rPr/>
        <w:t>APPENDIX</w:t>
      </w:r>
      <w:r>
        <w:rPr>
          <w:spacing w:val="-4"/>
        </w:rPr>
        <w:t> </w:t>
      </w:r>
      <w:r>
        <w:rPr/>
        <w:t>II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MULTIDISCIPLINARY</w:t>
      </w:r>
      <w:r>
        <w:rPr>
          <w:spacing w:val="-3"/>
        </w:rPr>
        <w:t> </w:t>
      </w:r>
      <w:r>
        <w:rPr/>
        <w:t>TEAM</w:t>
      </w:r>
      <w:r>
        <w:rPr>
          <w:spacing w:val="1"/>
        </w:rPr>
        <w:t> </w:t>
      </w:r>
      <w:r>
        <w:rPr/>
        <w:t>QUESTIONNAIRE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652" w:lineRule="auto" w:before="1"/>
        <w:ind w:left="240" w:right="12232"/>
        <w:jc w:val="both"/>
      </w:pPr>
      <w:r>
        <w:rPr/>
        <w:t>Age (years) –</w:t>
      </w:r>
      <w:r>
        <w:rPr>
          <w:spacing w:val="-58"/>
        </w:rPr>
        <w:t> </w:t>
      </w:r>
      <w:r>
        <w:rPr/>
        <w:t>Department -</w:t>
      </w:r>
      <w:r>
        <w:rPr>
          <w:spacing w:val="-57"/>
        </w:rPr>
        <w:t> </w:t>
      </w:r>
      <w:r>
        <w:rPr/>
        <w:t>Specialty</w:t>
      </w:r>
      <w:r>
        <w:rPr>
          <w:spacing w:val="-4"/>
        </w:rPr>
        <w:t> </w:t>
      </w:r>
      <w:r>
        <w:rPr/>
        <w:t>-</w:t>
      </w:r>
    </w:p>
    <w:p>
      <w:pPr>
        <w:pStyle w:val="ListParagraph"/>
        <w:numPr>
          <w:ilvl w:val="0"/>
          <w:numId w:val="25"/>
        </w:numPr>
        <w:tabs>
          <w:tab w:pos="960" w:val="left" w:leader="none"/>
        </w:tabs>
        <w:spacing w:line="480" w:lineRule="auto" w:before="4" w:after="0"/>
        <w:ind w:left="960" w:right="577" w:hanging="360"/>
        <w:jc w:val="both"/>
        <w:rPr>
          <w:sz w:val="24"/>
        </w:rPr>
      </w:pPr>
      <w:r>
        <w:rPr>
          <w:sz w:val="24"/>
        </w:rPr>
        <w:t>Please tick which of the under listed health care professionals including you has a major role in providing the following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management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breast</w:t>
      </w:r>
      <w:r>
        <w:rPr>
          <w:spacing w:val="7"/>
          <w:sz w:val="24"/>
        </w:rPr>
        <w:t> </w:t>
      </w:r>
      <w:r>
        <w:rPr>
          <w:sz w:val="24"/>
        </w:rPr>
        <w:t>cancer</w:t>
      </w:r>
      <w:r>
        <w:rPr>
          <w:spacing w:val="3"/>
          <w:sz w:val="24"/>
        </w:rPr>
        <w:t> </w:t>
      </w:r>
      <w:r>
        <w:rPr>
          <w:sz w:val="24"/>
        </w:rPr>
        <w:t>patients.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9"/>
        <w:gridCol w:w="1080"/>
        <w:gridCol w:w="725"/>
        <w:gridCol w:w="1119"/>
        <w:gridCol w:w="922"/>
        <w:gridCol w:w="1047"/>
        <w:gridCol w:w="898"/>
        <w:gridCol w:w="845"/>
        <w:gridCol w:w="840"/>
        <w:gridCol w:w="898"/>
        <w:gridCol w:w="1080"/>
      </w:tblGrid>
      <w:tr>
        <w:trPr>
          <w:trHeight w:val="1766" w:hRule="atLeast"/>
        </w:trPr>
        <w:tc>
          <w:tcPr>
            <w:tcW w:w="3629" w:type="dxa"/>
          </w:tcPr>
          <w:p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ROLES</w:t>
            </w:r>
          </w:p>
        </w:tc>
        <w:tc>
          <w:tcPr>
            <w:tcW w:w="108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Surgeon</w:t>
            </w:r>
          </w:p>
        </w:tc>
        <w:tc>
          <w:tcPr>
            <w:tcW w:w="725" w:type="dxa"/>
          </w:tcPr>
          <w:p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Onc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ologi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</w:t>
            </w:r>
          </w:p>
        </w:tc>
        <w:tc>
          <w:tcPr>
            <w:tcW w:w="1119" w:type="dxa"/>
          </w:tcPr>
          <w:p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Chemoth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erapy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nurse</w:t>
            </w:r>
          </w:p>
        </w:tc>
        <w:tc>
          <w:tcPr>
            <w:tcW w:w="922" w:type="dxa"/>
          </w:tcPr>
          <w:p>
            <w:pPr>
              <w:pStyle w:val="TableParagraph"/>
              <w:spacing w:line="242" w:lineRule="auto"/>
              <w:ind w:left="104" w:right="148"/>
              <w:rPr>
                <w:sz w:val="24"/>
              </w:rPr>
            </w:pPr>
            <w:r>
              <w:rPr>
                <w:sz w:val="24"/>
              </w:rPr>
              <w:t>Radiol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ogist</w:t>
            </w:r>
          </w:p>
        </w:tc>
        <w:tc>
          <w:tcPr>
            <w:tcW w:w="1047" w:type="dxa"/>
          </w:tcPr>
          <w:p>
            <w:pPr>
              <w:pStyle w:val="TableParagraph"/>
              <w:spacing w:line="242" w:lineRule="auto"/>
              <w:ind w:left="103" w:right="140"/>
              <w:rPr>
                <w:sz w:val="24"/>
              </w:rPr>
            </w:pPr>
            <w:r>
              <w:rPr>
                <w:sz w:val="24"/>
              </w:rPr>
              <w:t>Radiogr</w:t>
            </w:r>
            <w:r>
              <w:rPr>
                <w:w w:val="100"/>
                <w:sz w:val="24"/>
              </w:rPr>
              <w:t> </w:t>
            </w:r>
            <w:r>
              <w:rPr>
                <w:sz w:val="24"/>
              </w:rPr>
              <w:t>apher</w:t>
            </w:r>
          </w:p>
        </w:tc>
        <w:tc>
          <w:tcPr>
            <w:tcW w:w="898" w:type="dxa"/>
          </w:tcPr>
          <w:p>
            <w:pPr>
              <w:pStyle w:val="TableParagraph"/>
              <w:spacing w:line="242" w:lineRule="auto"/>
              <w:ind w:left="108" w:right="133"/>
              <w:rPr>
                <w:sz w:val="24"/>
              </w:rPr>
            </w:pPr>
            <w:r>
              <w:rPr>
                <w:sz w:val="24"/>
              </w:rPr>
              <w:t>Pharm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acist</w:t>
            </w:r>
          </w:p>
        </w:tc>
        <w:tc>
          <w:tcPr>
            <w:tcW w:w="845" w:type="dxa"/>
          </w:tcPr>
          <w:p>
            <w:pPr>
              <w:pStyle w:val="TableParagraph"/>
              <w:spacing w:line="242" w:lineRule="auto"/>
              <w:ind w:left="102" w:right="99"/>
              <w:rPr>
                <w:sz w:val="24"/>
              </w:rPr>
            </w:pPr>
            <w:r>
              <w:rPr>
                <w:sz w:val="24"/>
              </w:rPr>
              <w:t>Couns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elor</w:t>
            </w:r>
          </w:p>
        </w:tc>
        <w:tc>
          <w:tcPr>
            <w:tcW w:w="840" w:type="dxa"/>
          </w:tcPr>
          <w:p>
            <w:pPr>
              <w:pStyle w:val="TableParagraph"/>
              <w:spacing w:line="242" w:lineRule="auto"/>
              <w:ind w:left="107" w:right="169"/>
              <w:rPr>
                <w:sz w:val="24"/>
              </w:rPr>
            </w:pPr>
            <w:r>
              <w:rPr>
                <w:sz w:val="24"/>
              </w:rPr>
              <w:t>Physi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cist</w:t>
            </w:r>
          </w:p>
        </w:tc>
        <w:tc>
          <w:tcPr>
            <w:tcW w:w="898" w:type="dxa"/>
          </w:tcPr>
          <w:p>
            <w:pPr>
              <w:pStyle w:val="TableParagraph"/>
              <w:spacing w:line="242" w:lineRule="auto"/>
              <w:ind w:left="102" w:right="192"/>
              <w:rPr>
                <w:sz w:val="24"/>
              </w:rPr>
            </w:pPr>
            <w:r>
              <w:rPr>
                <w:sz w:val="24"/>
              </w:rPr>
              <w:t>Recor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ds</w:t>
            </w:r>
          </w:p>
        </w:tc>
        <w:tc>
          <w:tcPr>
            <w:tcW w:w="1080" w:type="dxa"/>
          </w:tcPr>
          <w:p>
            <w:pPr>
              <w:pStyle w:val="TableParagraph"/>
              <w:spacing w:line="242" w:lineRule="auto"/>
              <w:ind w:left="102" w:right="254"/>
              <w:rPr>
                <w:sz w:val="24"/>
              </w:rPr>
            </w:pPr>
            <w:r>
              <w:rPr>
                <w:sz w:val="24"/>
              </w:rPr>
              <w:t>Others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specify</w:t>
            </w:r>
          </w:p>
        </w:tc>
      </w:tr>
      <w:tr>
        <w:trPr>
          <w:trHeight w:val="474" w:hRule="atLeast"/>
        </w:trPr>
        <w:tc>
          <w:tcPr>
            <w:tcW w:w="3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Patient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history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3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Patient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53" w:hRule="atLeast"/>
        </w:trPr>
        <w:tc>
          <w:tcPr>
            <w:tcW w:w="3629" w:type="dxa"/>
          </w:tcPr>
          <w:p>
            <w:pPr>
              <w:pStyle w:val="TableParagraph"/>
              <w:tabs>
                <w:tab w:pos="1612" w:val="left" w:leader="none"/>
                <w:tab w:pos="2534" w:val="left" w:leader="none"/>
              </w:tabs>
              <w:spacing w:line="242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Ordering</w:t>
              <w:tab/>
              <w:t>for</w:t>
              <w:tab/>
            </w:r>
            <w:r>
              <w:rPr>
                <w:spacing w:val="-1"/>
                <w:sz w:val="24"/>
              </w:rPr>
              <w:t>laboratory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investigations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3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Discussing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diagnosis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3629" w:type="dxa"/>
          </w:tcPr>
          <w:p>
            <w:pPr>
              <w:pStyle w:val="TableParagraph"/>
              <w:tabs>
                <w:tab w:pos="1248" w:val="left" w:leader="none"/>
                <w:tab w:pos="2693" w:val="left" w:leader="none"/>
                <w:tab w:pos="3327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Choosing</w:t>
              <w:tab/>
              <w:t>management</w:t>
              <w:tab/>
              <w:t>plan</w:t>
              <w:tab/>
              <w:t>to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footerReference w:type="default" r:id="rId39"/>
          <w:pgSz w:w="15840" w:h="12240" w:orient="landscape"/>
          <w:pgMar w:footer="1412" w:header="0" w:top="1140" w:bottom="1600" w:left="1200" w:right="860"/>
        </w:sectPr>
      </w:pPr>
    </w:p>
    <w:p>
      <w:pPr>
        <w:pStyle w:val="BodyText"/>
        <w:spacing w:after="1"/>
        <w:rPr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9"/>
        <w:gridCol w:w="1080"/>
        <w:gridCol w:w="725"/>
        <w:gridCol w:w="1119"/>
        <w:gridCol w:w="922"/>
        <w:gridCol w:w="1047"/>
        <w:gridCol w:w="898"/>
        <w:gridCol w:w="845"/>
        <w:gridCol w:w="840"/>
        <w:gridCol w:w="898"/>
        <w:gridCol w:w="1080"/>
      </w:tblGrid>
      <w:tr>
        <w:trPr>
          <w:trHeight w:val="474" w:hRule="atLeast"/>
        </w:trPr>
        <w:tc>
          <w:tcPr>
            <w:tcW w:w="3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adopt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9" w:hRule="atLeast"/>
        </w:trPr>
        <w:tc>
          <w:tcPr>
            <w:tcW w:w="3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Surgery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3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Radiotherapy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3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Chemotherapy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3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Hormone therapy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9" w:hRule="atLeast"/>
        </w:trPr>
        <w:tc>
          <w:tcPr>
            <w:tcW w:w="3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Dispensing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medication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48" w:hRule="atLeast"/>
        </w:trPr>
        <w:tc>
          <w:tcPr>
            <w:tcW w:w="3629" w:type="dxa"/>
          </w:tcPr>
          <w:p>
            <w:pPr>
              <w:pStyle w:val="TableParagraph"/>
              <w:spacing w:line="237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Counseling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patients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medication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3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Providing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palliative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care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9" w:hRule="atLeast"/>
        </w:trPr>
        <w:tc>
          <w:tcPr>
            <w:tcW w:w="3629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Follow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 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patient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362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Passing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leaflets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36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5840" w:h="12240" w:orient="landscape"/>
          <w:pgMar w:header="0" w:footer="1412" w:top="1140" w:bottom="1600" w:left="1200" w:right="86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60" w:val="left" w:leader="none"/>
        </w:tabs>
        <w:spacing w:line="480" w:lineRule="auto" w:before="225" w:after="0"/>
        <w:ind w:left="960" w:right="581" w:hanging="360"/>
        <w:jc w:val="left"/>
        <w:rPr>
          <w:sz w:val="24"/>
        </w:rPr>
      </w:pPr>
      <w:r>
        <w:rPr>
          <w:sz w:val="24"/>
        </w:rPr>
        <w:t>Please</w:t>
      </w:r>
      <w:r>
        <w:rPr>
          <w:spacing w:val="24"/>
          <w:sz w:val="24"/>
        </w:rPr>
        <w:t> </w:t>
      </w:r>
      <w:r>
        <w:rPr>
          <w:sz w:val="24"/>
        </w:rPr>
        <w:t>tick</w:t>
      </w:r>
      <w:r>
        <w:rPr>
          <w:spacing w:val="30"/>
          <w:sz w:val="24"/>
        </w:rPr>
        <w:t> </w:t>
      </w:r>
      <w:r>
        <w:rPr>
          <w:sz w:val="24"/>
        </w:rPr>
        <w:t>which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members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health</w:t>
      </w:r>
      <w:r>
        <w:rPr>
          <w:spacing w:val="26"/>
          <w:sz w:val="24"/>
        </w:rPr>
        <w:t> </w:t>
      </w:r>
      <w:r>
        <w:rPr>
          <w:sz w:val="24"/>
        </w:rPr>
        <w:t>care</w:t>
      </w:r>
      <w:r>
        <w:rPr>
          <w:spacing w:val="24"/>
          <w:sz w:val="24"/>
        </w:rPr>
        <w:t> </w:t>
      </w:r>
      <w:r>
        <w:rPr>
          <w:sz w:val="24"/>
        </w:rPr>
        <w:t>team</w:t>
      </w:r>
      <w:r>
        <w:rPr>
          <w:spacing w:val="21"/>
          <w:sz w:val="24"/>
        </w:rPr>
        <w:t> </w:t>
      </w:r>
      <w:r>
        <w:rPr>
          <w:sz w:val="24"/>
        </w:rPr>
        <w:t>has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major</w:t>
      </w:r>
      <w:r>
        <w:rPr>
          <w:spacing w:val="26"/>
          <w:sz w:val="24"/>
        </w:rPr>
        <w:t> </w:t>
      </w:r>
      <w:r>
        <w:rPr>
          <w:sz w:val="24"/>
        </w:rPr>
        <w:t>role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discussing</w:t>
      </w:r>
      <w:r>
        <w:rPr>
          <w:spacing w:val="25"/>
          <w:sz w:val="24"/>
        </w:rPr>
        <w:t> </w:t>
      </w:r>
      <w:r>
        <w:rPr>
          <w:sz w:val="24"/>
        </w:rPr>
        <w:t>patient</w:t>
      </w:r>
      <w:r>
        <w:rPr>
          <w:spacing w:val="36"/>
          <w:sz w:val="24"/>
        </w:rPr>
        <w:t> </w:t>
      </w:r>
      <w:r>
        <w:rPr>
          <w:sz w:val="24"/>
        </w:rPr>
        <w:t>problems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following</w:t>
      </w:r>
      <w:r>
        <w:rPr>
          <w:spacing w:val="-57"/>
          <w:sz w:val="24"/>
        </w:rPr>
        <w:t> </w:t>
      </w:r>
      <w:r>
        <w:rPr>
          <w:sz w:val="24"/>
        </w:rPr>
        <w:t>areas.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9"/>
        <w:gridCol w:w="1017"/>
        <w:gridCol w:w="1271"/>
        <w:gridCol w:w="1228"/>
        <w:gridCol w:w="988"/>
        <w:gridCol w:w="993"/>
        <w:gridCol w:w="897"/>
        <w:gridCol w:w="811"/>
        <w:gridCol w:w="989"/>
        <w:gridCol w:w="811"/>
        <w:gridCol w:w="912"/>
      </w:tblGrid>
      <w:tr>
        <w:trPr>
          <w:trHeight w:val="753" w:hRule="atLeast"/>
        </w:trPr>
        <w:tc>
          <w:tcPr>
            <w:tcW w:w="36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ROLES</w:t>
            </w:r>
          </w:p>
        </w:tc>
        <w:tc>
          <w:tcPr>
            <w:tcW w:w="101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Surgeon</w:t>
            </w:r>
          </w:p>
        </w:tc>
        <w:tc>
          <w:tcPr>
            <w:tcW w:w="1271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Oncologist</w:t>
            </w:r>
          </w:p>
        </w:tc>
        <w:tc>
          <w:tcPr>
            <w:tcW w:w="1228" w:type="dxa"/>
          </w:tcPr>
          <w:p>
            <w:pPr>
              <w:pStyle w:val="TableParagraph"/>
              <w:spacing w:line="242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Chemothe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rapy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nurse</w:t>
            </w:r>
          </w:p>
        </w:tc>
        <w:tc>
          <w:tcPr>
            <w:tcW w:w="988" w:type="dxa"/>
          </w:tcPr>
          <w:p>
            <w:pPr>
              <w:pStyle w:val="TableParagraph"/>
              <w:spacing w:line="242" w:lineRule="auto"/>
              <w:ind w:left="112" w:right="93"/>
              <w:rPr>
                <w:sz w:val="24"/>
              </w:rPr>
            </w:pPr>
            <w:r>
              <w:rPr>
                <w:spacing w:val="-1"/>
                <w:sz w:val="24"/>
              </w:rPr>
              <w:t>Radiolo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gist</w:t>
            </w:r>
          </w:p>
        </w:tc>
        <w:tc>
          <w:tcPr>
            <w:tcW w:w="993" w:type="dxa"/>
          </w:tcPr>
          <w:p>
            <w:pPr>
              <w:pStyle w:val="TableParagraph"/>
              <w:spacing w:line="242" w:lineRule="auto"/>
              <w:ind w:left="113" w:right="76"/>
              <w:rPr>
                <w:sz w:val="24"/>
              </w:rPr>
            </w:pPr>
            <w:r>
              <w:rPr>
                <w:sz w:val="24"/>
              </w:rPr>
              <w:t>Radiogr</w:t>
            </w:r>
            <w:r>
              <w:rPr>
                <w:w w:val="100"/>
                <w:sz w:val="24"/>
              </w:rPr>
              <w:t> </w:t>
            </w:r>
            <w:r>
              <w:rPr>
                <w:sz w:val="24"/>
              </w:rPr>
              <w:t>apher</w:t>
            </w:r>
          </w:p>
        </w:tc>
        <w:tc>
          <w:tcPr>
            <w:tcW w:w="897" w:type="dxa"/>
          </w:tcPr>
          <w:p>
            <w:pPr>
              <w:pStyle w:val="TableParagraph"/>
              <w:spacing w:line="242" w:lineRule="auto"/>
              <w:ind w:left="109" w:right="131"/>
              <w:rPr>
                <w:sz w:val="24"/>
              </w:rPr>
            </w:pPr>
            <w:r>
              <w:rPr>
                <w:sz w:val="24"/>
              </w:rPr>
              <w:t>Pharm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acist</w:t>
            </w:r>
          </w:p>
        </w:tc>
        <w:tc>
          <w:tcPr>
            <w:tcW w:w="811" w:type="dxa"/>
          </w:tcPr>
          <w:p>
            <w:pPr>
              <w:pStyle w:val="TableParagraph"/>
              <w:spacing w:line="242" w:lineRule="auto"/>
              <w:ind w:left="114" w:right="146"/>
              <w:rPr>
                <w:sz w:val="24"/>
              </w:rPr>
            </w:pPr>
            <w:r>
              <w:rPr>
                <w:sz w:val="24"/>
              </w:rPr>
              <w:t>Coun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selor</w:t>
            </w:r>
          </w:p>
        </w:tc>
        <w:tc>
          <w:tcPr>
            <w:tcW w:w="989" w:type="dxa"/>
          </w:tcPr>
          <w:p>
            <w:pPr>
              <w:pStyle w:val="TableParagraph"/>
              <w:spacing w:line="242" w:lineRule="auto"/>
              <w:ind w:left="110" w:right="149"/>
              <w:rPr>
                <w:sz w:val="24"/>
              </w:rPr>
            </w:pPr>
            <w:r>
              <w:rPr>
                <w:spacing w:val="-1"/>
                <w:sz w:val="24"/>
              </w:rPr>
              <w:t>Physici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</w:t>
            </w:r>
          </w:p>
        </w:tc>
        <w:tc>
          <w:tcPr>
            <w:tcW w:w="811" w:type="dxa"/>
          </w:tcPr>
          <w:p>
            <w:pPr>
              <w:pStyle w:val="TableParagraph"/>
              <w:spacing w:line="242" w:lineRule="auto"/>
              <w:ind w:left="114" w:right="93"/>
              <w:rPr>
                <w:sz w:val="24"/>
              </w:rPr>
            </w:pPr>
            <w:r>
              <w:rPr>
                <w:sz w:val="24"/>
              </w:rPr>
              <w:t>Recor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ds</w:t>
            </w:r>
          </w:p>
        </w:tc>
        <w:tc>
          <w:tcPr>
            <w:tcW w:w="912" w:type="dxa"/>
          </w:tcPr>
          <w:p>
            <w:pPr>
              <w:pStyle w:val="TableParagraph"/>
              <w:spacing w:line="242" w:lineRule="auto"/>
              <w:ind w:left="110" w:right="78"/>
              <w:rPr>
                <w:sz w:val="24"/>
              </w:rPr>
            </w:pPr>
            <w:r>
              <w:rPr>
                <w:sz w:val="24"/>
              </w:rPr>
              <w:t>Others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specify</w:t>
            </w:r>
          </w:p>
        </w:tc>
      </w:tr>
      <w:tr>
        <w:trPr>
          <w:trHeight w:val="753" w:hRule="atLeast"/>
        </w:trPr>
        <w:tc>
          <w:tcPr>
            <w:tcW w:w="3619" w:type="dxa"/>
          </w:tcPr>
          <w:p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(pain,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effects,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lethargy)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48" w:hRule="atLeast"/>
        </w:trPr>
        <w:tc>
          <w:tcPr>
            <w:tcW w:w="3619" w:type="dxa"/>
          </w:tcPr>
          <w:p>
            <w:pPr>
              <w:pStyle w:val="TableParagraph"/>
              <w:tabs>
                <w:tab w:pos="1397" w:val="left" w:leader="none"/>
                <w:tab w:pos="2078" w:val="left" w:leader="none"/>
                <w:tab w:pos="2875" w:val="left" w:leader="none"/>
              </w:tabs>
              <w:spacing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Functional</w:t>
              <w:tab/>
              <w:t>well</w:t>
              <w:tab/>
              <w:t>being</w:t>
              <w:tab/>
              <w:t>(work,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sleeping)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53" w:hRule="atLeast"/>
        </w:trPr>
        <w:tc>
          <w:tcPr>
            <w:tcW w:w="3619" w:type="dxa"/>
          </w:tcPr>
          <w:p>
            <w:pPr>
              <w:pStyle w:val="TableParagraph"/>
              <w:spacing w:line="242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(attractiveness,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relationships)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53" w:hRule="atLeast"/>
        </w:trPr>
        <w:tc>
          <w:tcPr>
            <w:tcW w:w="3619" w:type="dxa"/>
          </w:tcPr>
          <w:p>
            <w:pPr>
              <w:pStyle w:val="TableParagraph"/>
              <w:tabs>
                <w:tab w:pos="2006" w:val="left" w:leader="none"/>
                <w:tab w:pos="2980" w:val="left" w:leader="none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Psychological</w:t>
              <w:tab/>
              <w:t>well</w:t>
              <w:tab/>
            </w:r>
            <w:r>
              <w:rPr>
                <w:spacing w:val="-2"/>
                <w:sz w:val="24"/>
              </w:rPr>
              <w:t>being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(depression,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anxiety,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hope)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6" w:hRule="atLeast"/>
        </w:trPr>
        <w:tc>
          <w:tcPr>
            <w:tcW w:w="3619" w:type="dxa"/>
          </w:tcPr>
          <w:p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Social well being (social activities,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friends)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5840" w:h="12240" w:orient="landscape"/>
          <w:pgMar w:header="0" w:footer="1412" w:top="1140" w:bottom="1600" w:left="1200" w:right="860"/>
        </w:sectPr>
      </w:pPr>
    </w:p>
    <w:p>
      <w:pPr>
        <w:pStyle w:val="Heading1"/>
        <w:tabs>
          <w:tab w:pos="1847" w:val="left" w:leader="none"/>
          <w:tab w:pos="2441" w:val="left" w:leader="none"/>
          <w:tab w:pos="4131" w:val="left" w:leader="none"/>
          <w:tab w:pos="5955" w:val="left" w:leader="none"/>
          <w:tab w:pos="6776" w:val="left" w:leader="none"/>
          <w:tab w:pos="8053" w:val="left" w:leader="none"/>
        </w:tabs>
        <w:spacing w:line="480" w:lineRule="auto" w:before="76"/>
        <w:ind w:left="295" w:right="140"/>
      </w:pPr>
      <w:r>
        <w:rPr/>
        <w:t>APPENDIX</w:t>
        <w:tab/>
        <w:t>III</w:t>
        <w:tab/>
        <w:t>-NATIONAL</w:t>
        <w:tab/>
        <w:t>GUIDELINES</w:t>
        <w:tab/>
        <w:t>FOR</w:t>
        <w:tab/>
        <w:t>BREAST</w:t>
        <w:tab/>
      </w:r>
      <w:r>
        <w:rPr>
          <w:spacing w:val="-2"/>
        </w:rPr>
        <w:t>CANCER</w:t>
      </w:r>
      <w:r>
        <w:rPr>
          <w:spacing w:val="-57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(2007)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before="197"/>
        <w:ind w:left="295"/>
      </w:pPr>
      <w:r>
        <w:rPr/>
        <w:t>Treatment</w:t>
      </w:r>
      <w:r>
        <w:rPr>
          <w:spacing w:val="2"/>
        </w:rPr>
        <w:t> </w:t>
      </w:r>
      <w:r>
        <w:rPr/>
        <w:t>guidelines</w:t>
      </w:r>
      <w:r>
        <w:rPr>
          <w:spacing w:val="-4"/>
        </w:rPr>
        <w:t> </w:t>
      </w:r>
      <w:r>
        <w:rPr/>
        <w:t>depend</w:t>
      </w:r>
      <w:r>
        <w:rPr>
          <w:spacing w:val="-2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disease</w:t>
      </w:r>
      <w:r>
        <w:rPr>
          <w:spacing w:val="-3"/>
        </w:rPr>
        <w:t> </w:t>
      </w:r>
      <w:r>
        <w:rPr/>
        <w:t>stage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diagnosis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shown</w:t>
      </w:r>
      <w:r>
        <w:rPr>
          <w:spacing w:val="-7"/>
        </w:rPr>
        <w:t> </w:t>
      </w:r>
      <w:r>
        <w:rPr/>
        <w:t>below: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1016" w:val="left" w:leader="none"/>
        </w:tabs>
        <w:spacing w:line="240" w:lineRule="auto" w:before="174" w:after="0"/>
        <w:ind w:left="1016" w:right="0" w:hanging="360"/>
        <w:jc w:val="left"/>
        <w:rPr>
          <w:sz w:val="24"/>
        </w:rPr>
      </w:pPr>
      <w:r>
        <w:rPr>
          <w:sz w:val="24"/>
        </w:rPr>
        <w:t>Stage</w:t>
      </w:r>
      <w:r>
        <w:rPr>
          <w:spacing w:val="-3"/>
          <w:sz w:val="24"/>
        </w:rPr>
        <w:t> </w:t>
      </w:r>
      <w:r>
        <w:rPr>
          <w:sz w:val="24"/>
        </w:rPr>
        <w:t>1</w:t>
      </w:r>
      <w:r>
        <w:rPr>
          <w:spacing w:val="-6"/>
          <w:sz w:val="24"/>
        </w:rPr>
        <w:t> </w:t>
      </w:r>
      <w:r>
        <w:rPr>
          <w:sz w:val="24"/>
        </w:rPr>
        <w:t>breast</w:t>
      </w:r>
      <w:r>
        <w:rPr>
          <w:spacing w:val="4"/>
          <w:sz w:val="24"/>
        </w:rPr>
        <w:t> </w:t>
      </w:r>
      <w:r>
        <w:rPr>
          <w:sz w:val="24"/>
        </w:rPr>
        <w:t>cancer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656"/>
      </w:pPr>
      <w:r>
        <w:rPr/>
        <w:t>Surgery</w:t>
      </w:r>
      <w:r>
        <w:rPr>
          <w:spacing w:val="-11"/>
        </w:rPr>
        <w:t> </w:t>
      </w:r>
      <w:r>
        <w:rPr/>
        <w:t>plus</w:t>
      </w:r>
      <w:r>
        <w:rPr>
          <w:spacing w:val="-4"/>
        </w:rPr>
        <w:t> </w:t>
      </w:r>
      <w:r>
        <w:rPr/>
        <w:t>adjuvant</w:t>
      </w:r>
      <w:r>
        <w:rPr>
          <w:spacing w:val="4"/>
        </w:rPr>
        <w:t> </w:t>
      </w:r>
      <w:r>
        <w:rPr/>
        <w:t>radiotherapy</w:t>
      </w:r>
      <w:r>
        <w:rPr>
          <w:spacing w:val="-11"/>
        </w:rPr>
        <w:t> </w:t>
      </w:r>
      <w:r>
        <w:rPr/>
        <w:t>and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chemotherapy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6"/>
        </w:numPr>
        <w:tabs>
          <w:tab w:pos="1016" w:val="left" w:leader="none"/>
        </w:tabs>
        <w:spacing w:line="240" w:lineRule="auto" w:before="178" w:after="0"/>
        <w:ind w:left="1016" w:right="0" w:hanging="360"/>
        <w:jc w:val="left"/>
        <w:rPr>
          <w:sz w:val="24"/>
        </w:rPr>
      </w:pPr>
      <w:r>
        <w:rPr>
          <w:sz w:val="24"/>
        </w:rPr>
        <w:t>Breast</w:t>
      </w:r>
      <w:r>
        <w:rPr>
          <w:spacing w:val="1"/>
          <w:sz w:val="24"/>
        </w:rPr>
        <w:t> </w:t>
      </w:r>
      <w:r>
        <w:rPr>
          <w:sz w:val="24"/>
        </w:rPr>
        <w:t>conserving</w:t>
      </w:r>
      <w:r>
        <w:rPr>
          <w:spacing w:val="-3"/>
          <w:sz w:val="24"/>
        </w:rPr>
        <w:t> </w:t>
      </w:r>
      <w:r>
        <w:rPr>
          <w:sz w:val="24"/>
        </w:rPr>
        <w:t>surgey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656"/>
      </w:pPr>
      <w:r>
        <w:rPr/>
        <w:t>Lumpectomy,</w:t>
      </w:r>
      <w:r>
        <w:rPr>
          <w:spacing w:val="-1"/>
        </w:rPr>
        <w:t> </w:t>
      </w:r>
      <w:r>
        <w:rPr/>
        <w:t>Quadrantectomy</w:t>
      </w:r>
      <w:r>
        <w:rPr>
          <w:spacing w:val="-12"/>
        </w:rPr>
        <w:t> </w:t>
      </w:r>
      <w:r>
        <w:rPr/>
        <w:t>plus</w:t>
      </w:r>
      <w:r>
        <w:rPr>
          <w:spacing w:val="-4"/>
        </w:rPr>
        <w:t> </w:t>
      </w:r>
      <w:r>
        <w:rPr/>
        <w:t>Radiotherapy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1015" w:val="left" w:leader="none"/>
          <w:tab w:pos="1016" w:val="left" w:leader="none"/>
        </w:tabs>
        <w:spacing w:line="240" w:lineRule="auto" w:before="179" w:after="0"/>
        <w:ind w:left="1016" w:right="0" w:hanging="360"/>
        <w:jc w:val="left"/>
        <w:rPr>
          <w:sz w:val="24"/>
        </w:rPr>
      </w:pPr>
      <w:r>
        <w:rPr>
          <w:sz w:val="24"/>
        </w:rPr>
        <w:t>Unifocal</w:t>
      </w:r>
      <w:r>
        <w:rPr>
          <w:spacing w:val="-8"/>
          <w:sz w:val="24"/>
        </w:rPr>
        <w:t> </w:t>
      </w:r>
      <w:r>
        <w:rPr>
          <w:sz w:val="24"/>
        </w:rPr>
        <w:t>breast</w:t>
      </w:r>
      <w:r>
        <w:rPr>
          <w:spacing w:val="1"/>
          <w:sz w:val="24"/>
        </w:rPr>
        <w:t> </w:t>
      </w:r>
      <w:r>
        <w:rPr>
          <w:sz w:val="24"/>
        </w:rPr>
        <w:t>cancer.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1016" w:val="left" w:leader="none"/>
        </w:tabs>
        <w:spacing w:line="240" w:lineRule="auto" w:before="179" w:after="0"/>
        <w:ind w:left="1016" w:right="0" w:hanging="360"/>
        <w:jc w:val="left"/>
        <w:rPr>
          <w:sz w:val="24"/>
        </w:rPr>
      </w:pPr>
      <w:r>
        <w:rPr>
          <w:sz w:val="24"/>
        </w:rPr>
        <w:t>Well</w:t>
      </w:r>
      <w:r>
        <w:rPr>
          <w:spacing w:val="-8"/>
          <w:sz w:val="24"/>
        </w:rPr>
        <w:t> </w:t>
      </w:r>
      <w:r>
        <w:rPr>
          <w:sz w:val="24"/>
        </w:rPr>
        <w:t>differentiated</w:t>
      </w:r>
      <w:r>
        <w:rPr>
          <w:spacing w:val="-4"/>
          <w:sz w:val="24"/>
        </w:rPr>
        <w:t> </w:t>
      </w:r>
      <w:r>
        <w:rPr>
          <w:sz w:val="24"/>
        </w:rPr>
        <w:t>breast cancer.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1079" w:val="left" w:leader="none"/>
        </w:tabs>
        <w:spacing w:line="240" w:lineRule="auto" w:before="173" w:after="0"/>
        <w:ind w:left="1078" w:right="0" w:hanging="423"/>
        <w:jc w:val="left"/>
        <w:rPr>
          <w:sz w:val="24"/>
        </w:rPr>
      </w:pPr>
      <w:r>
        <w:rPr>
          <w:sz w:val="24"/>
        </w:rPr>
        <w:t>Availability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radiotherapy.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1016" w:val="left" w:leader="none"/>
        </w:tabs>
        <w:spacing w:line="240" w:lineRule="auto" w:before="179" w:after="0"/>
        <w:ind w:left="1016" w:right="0" w:hanging="360"/>
        <w:jc w:val="left"/>
        <w:rPr>
          <w:sz w:val="24"/>
        </w:rPr>
      </w:pP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for subareolar</w:t>
      </w:r>
      <w:r>
        <w:rPr>
          <w:spacing w:val="54"/>
          <w:sz w:val="24"/>
        </w:rPr>
        <w:t> </w:t>
      </w:r>
      <w:r>
        <w:rPr>
          <w:sz w:val="24"/>
        </w:rPr>
        <w:t>tumor.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6"/>
        </w:numPr>
        <w:tabs>
          <w:tab w:pos="1016" w:val="left" w:leader="none"/>
        </w:tabs>
        <w:spacing w:line="240" w:lineRule="auto" w:before="179" w:after="0"/>
        <w:ind w:left="1016" w:right="0" w:hanging="360"/>
        <w:jc w:val="left"/>
        <w:rPr>
          <w:sz w:val="24"/>
        </w:rPr>
      </w:pPr>
      <w:r>
        <w:rPr>
          <w:sz w:val="24"/>
        </w:rPr>
        <w:t>Modified</w:t>
      </w:r>
      <w:r>
        <w:rPr>
          <w:spacing w:val="-6"/>
          <w:sz w:val="24"/>
        </w:rPr>
        <w:t> </w:t>
      </w:r>
      <w:r>
        <w:rPr>
          <w:sz w:val="24"/>
        </w:rPr>
        <w:t>radical</w:t>
      </w:r>
      <w:r>
        <w:rPr>
          <w:spacing w:val="-8"/>
          <w:sz w:val="24"/>
        </w:rPr>
        <w:t> </w:t>
      </w:r>
      <w:r>
        <w:rPr>
          <w:sz w:val="24"/>
        </w:rPr>
        <w:t>mastectomy,</w:t>
      </w:r>
      <w:r>
        <w:rPr>
          <w:spacing w:val="-4"/>
          <w:sz w:val="24"/>
        </w:rPr>
        <w:t> </w:t>
      </w:r>
      <w:r>
        <w:rPr>
          <w:sz w:val="24"/>
        </w:rPr>
        <w:t>chemotherapy,</w:t>
      </w:r>
      <w:r>
        <w:rPr>
          <w:spacing w:val="-3"/>
          <w:sz w:val="24"/>
        </w:rPr>
        <w:t> </w:t>
      </w:r>
      <w:r>
        <w:rPr>
          <w:sz w:val="24"/>
        </w:rPr>
        <w:t>radiotherapy</w:t>
      </w:r>
      <w:r>
        <w:rPr>
          <w:spacing w:val="-10"/>
          <w:sz w:val="24"/>
        </w:rPr>
        <w:t> </w:t>
      </w:r>
      <w:r>
        <w:rPr>
          <w:sz w:val="24"/>
        </w:rPr>
        <w:t>if: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1015" w:val="left" w:leader="none"/>
          <w:tab w:pos="1016" w:val="left" w:leader="none"/>
        </w:tabs>
        <w:spacing w:line="240" w:lineRule="auto" w:before="174" w:after="0"/>
        <w:ind w:left="1016" w:right="0" w:hanging="360"/>
        <w:jc w:val="left"/>
        <w:rPr>
          <w:sz w:val="24"/>
        </w:rPr>
      </w:pPr>
      <w:r>
        <w:rPr>
          <w:sz w:val="24"/>
        </w:rPr>
        <w:t>Family</w:t>
      </w:r>
      <w:r>
        <w:rPr>
          <w:spacing w:val="-6"/>
          <w:sz w:val="24"/>
        </w:rPr>
        <w:t> </w:t>
      </w:r>
      <w:r>
        <w:rPr>
          <w:sz w:val="24"/>
        </w:rPr>
        <w:t>history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breast</w:t>
      </w:r>
      <w:r>
        <w:rPr>
          <w:spacing w:val="4"/>
          <w:sz w:val="24"/>
        </w:rPr>
        <w:t> </w:t>
      </w:r>
      <w:r>
        <w:rPr>
          <w:sz w:val="24"/>
        </w:rPr>
        <w:t>cancer.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1078" w:val="left" w:leader="none"/>
          <w:tab w:pos="1079" w:val="left" w:leader="none"/>
        </w:tabs>
        <w:spacing w:line="240" w:lineRule="auto" w:before="178" w:after="0"/>
        <w:ind w:left="1078" w:right="0" w:hanging="423"/>
        <w:jc w:val="left"/>
        <w:rPr>
          <w:sz w:val="24"/>
        </w:rPr>
      </w:pPr>
      <w:r>
        <w:rPr>
          <w:sz w:val="24"/>
        </w:rPr>
        <w:t>Early</w:t>
      </w:r>
      <w:r>
        <w:rPr>
          <w:spacing w:val="-6"/>
          <w:sz w:val="24"/>
        </w:rPr>
        <w:t> </w:t>
      </w:r>
      <w:r>
        <w:rPr>
          <w:sz w:val="24"/>
        </w:rPr>
        <w:t>stage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onset</w:t>
      </w:r>
      <w:r>
        <w:rPr>
          <w:spacing w:val="4"/>
          <w:sz w:val="24"/>
        </w:rPr>
        <w:t> </w:t>
      </w:r>
      <w:r>
        <w:rPr>
          <w:sz w:val="24"/>
        </w:rPr>
        <w:t>&lt;</w:t>
      </w:r>
      <w:r>
        <w:rPr>
          <w:spacing w:val="-1"/>
          <w:sz w:val="24"/>
        </w:rPr>
        <w:t> </w:t>
      </w:r>
      <w:r>
        <w:rPr>
          <w:sz w:val="24"/>
        </w:rPr>
        <w:t>40</w:t>
      </w:r>
      <w:r>
        <w:rPr>
          <w:spacing w:val="-1"/>
          <w:sz w:val="24"/>
        </w:rPr>
        <w:t> </w:t>
      </w:r>
      <w:r>
        <w:rPr>
          <w:sz w:val="24"/>
        </w:rPr>
        <w:t>years.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1016" w:val="left" w:leader="none"/>
        </w:tabs>
        <w:spacing w:line="240" w:lineRule="auto" w:before="179" w:after="0"/>
        <w:ind w:left="1016" w:right="0" w:hanging="360"/>
        <w:jc w:val="left"/>
        <w:rPr>
          <w:sz w:val="24"/>
        </w:rPr>
      </w:pPr>
      <w:r>
        <w:rPr>
          <w:sz w:val="24"/>
        </w:rPr>
        <w:t>Poorly</w:t>
      </w:r>
      <w:r>
        <w:rPr>
          <w:spacing w:val="-7"/>
          <w:sz w:val="24"/>
        </w:rPr>
        <w:t> </w:t>
      </w:r>
      <w:r>
        <w:rPr>
          <w:sz w:val="24"/>
        </w:rPr>
        <w:t>differentiated.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1016" w:val="left" w:leader="none"/>
        </w:tabs>
        <w:spacing w:line="240" w:lineRule="auto" w:before="174" w:after="0"/>
        <w:ind w:left="1016" w:right="0" w:hanging="360"/>
        <w:jc w:val="left"/>
        <w:rPr>
          <w:sz w:val="24"/>
        </w:rPr>
      </w:pPr>
      <w:r>
        <w:rPr>
          <w:sz w:val="24"/>
        </w:rPr>
        <w:t>Poor</w:t>
      </w:r>
      <w:r>
        <w:rPr>
          <w:spacing w:val="-3"/>
          <w:sz w:val="24"/>
        </w:rPr>
        <w:t> </w:t>
      </w:r>
      <w:r>
        <w:rPr>
          <w:sz w:val="24"/>
        </w:rPr>
        <w:t>histological</w:t>
      </w:r>
      <w:r>
        <w:rPr>
          <w:spacing w:val="-2"/>
          <w:sz w:val="24"/>
        </w:rPr>
        <w:t> </w:t>
      </w:r>
      <w:r>
        <w:rPr>
          <w:sz w:val="24"/>
        </w:rPr>
        <w:t>variants.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1016" w:val="left" w:leader="none"/>
        </w:tabs>
        <w:spacing w:line="240" w:lineRule="auto" w:before="178" w:after="0"/>
        <w:ind w:left="1016" w:right="0" w:hanging="360"/>
        <w:jc w:val="left"/>
        <w:rPr>
          <w:sz w:val="24"/>
        </w:rPr>
      </w:pPr>
      <w:r>
        <w:rPr>
          <w:sz w:val="24"/>
        </w:rPr>
        <w:t>Stage</w:t>
      </w:r>
      <w:r>
        <w:rPr>
          <w:spacing w:val="-6"/>
          <w:sz w:val="24"/>
        </w:rPr>
        <w:t> </w:t>
      </w:r>
      <w:r>
        <w:rPr>
          <w:sz w:val="24"/>
        </w:rPr>
        <w:t>II</w:t>
      </w:r>
      <w:r>
        <w:rPr>
          <w:spacing w:val="-4"/>
          <w:sz w:val="24"/>
        </w:rPr>
        <w:t> </w:t>
      </w:r>
      <w:r>
        <w:rPr>
          <w:sz w:val="24"/>
        </w:rPr>
        <w:t>Breast</w:t>
      </w:r>
      <w:r>
        <w:rPr>
          <w:spacing w:val="4"/>
          <w:sz w:val="24"/>
        </w:rPr>
        <w:t> </w:t>
      </w:r>
      <w:r>
        <w:rPr>
          <w:sz w:val="24"/>
        </w:rPr>
        <w:t>cancer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40"/>
          <w:pgSz w:w="12240" w:h="15840"/>
          <w:pgMar w:footer="1492" w:header="0" w:top="1360" w:bottom="1680" w:left="1720" w:right="1300"/>
          <w:pgNumType w:start="16"/>
        </w:sectPr>
      </w:pPr>
    </w:p>
    <w:p>
      <w:pPr>
        <w:pStyle w:val="ListParagraph"/>
        <w:numPr>
          <w:ilvl w:val="0"/>
          <w:numId w:val="29"/>
        </w:numPr>
        <w:tabs>
          <w:tab w:pos="1015" w:val="left" w:leader="none"/>
          <w:tab w:pos="1016" w:val="left" w:leader="none"/>
        </w:tabs>
        <w:spacing w:line="240" w:lineRule="auto" w:before="72" w:after="0"/>
        <w:ind w:left="1016" w:right="0" w:hanging="346"/>
        <w:jc w:val="left"/>
        <w:rPr>
          <w:sz w:val="24"/>
        </w:rPr>
      </w:pPr>
      <w:r>
        <w:rPr>
          <w:sz w:val="24"/>
        </w:rPr>
        <w:t>Modified</w:t>
      </w:r>
      <w:r>
        <w:rPr>
          <w:spacing w:val="-3"/>
          <w:sz w:val="24"/>
        </w:rPr>
        <w:t> </w:t>
      </w:r>
      <w:r>
        <w:rPr>
          <w:sz w:val="24"/>
        </w:rPr>
        <w:t>radical</w:t>
      </w:r>
      <w:r>
        <w:rPr>
          <w:spacing w:val="-7"/>
          <w:sz w:val="24"/>
        </w:rPr>
        <w:t> </w:t>
      </w:r>
      <w:r>
        <w:rPr>
          <w:sz w:val="24"/>
        </w:rPr>
        <w:t>mastectomy</w:t>
      </w:r>
      <w:r>
        <w:rPr>
          <w:spacing w:val="-12"/>
          <w:sz w:val="24"/>
        </w:rPr>
        <w:t> </w:t>
      </w:r>
      <w:r>
        <w:rPr>
          <w:sz w:val="24"/>
        </w:rPr>
        <w:t>plus</w:t>
      </w:r>
      <w:r>
        <w:rPr>
          <w:spacing w:val="-5"/>
          <w:sz w:val="24"/>
        </w:rPr>
        <w:t> </w:t>
      </w:r>
      <w:r>
        <w:rPr>
          <w:sz w:val="24"/>
        </w:rPr>
        <w:t>adjuvant</w:t>
      </w:r>
      <w:r>
        <w:rPr>
          <w:spacing w:val="2"/>
          <w:sz w:val="24"/>
        </w:rPr>
        <w:t> </w:t>
      </w:r>
      <w:r>
        <w:rPr>
          <w:sz w:val="24"/>
        </w:rPr>
        <w:t>chemotherapy/radiotherapy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1016" w:val="left" w:leader="none"/>
        </w:tabs>
        <w:spacing w:line="480" w:lineRule="auto" w:before="178" w:after="0"/>
        <w:ind w:left="1390" w:right="148" w:hanging="720"/>
        <w:jc w:val="left"/>
        <w:rPr>
          <w:sz w:val="24"/>
        </w:rPr>
      </w:pPr>
      <w:r>
        <w:rPr>
          <w:sz w:val="24"/>
        </w:rPr>
        <w:t>Neoadjuvant</w:t>
      </w:r>
      <w:r>
        <w:rPr>
          <w:spacing w:val="41"/>
          <w:sz w:val="24"/>
        </w:rPr>
        <w:t> </w:t>
      </w:r>
      <w:r>
        <w:rPr>
          <w:sz w:val="24"/>
        </w:rPr>
        <w:t>chemotherapy</w:t>
      </w:r>
      <w:r>
        <w:rPr>
          <w:spacing w:val="37"/>
          <w:sz w:val="24"/>
        </w:rPr>
        <w:t> </w:t>
      </w:r>
      <w:r>
        <w:rPr>
          <w:sz w:val="24"/>
        </w:rPr>
        <w:t>followed</w:t>
      </w:r>
      <w:r>
        <w:rPr>
          <w:spacing w:val="41"/>
          <w:sz w:val="24"/>
        </w:rPr>
        <w:t> </w:t>
      </w:r>
      <w:r>
        <w:rPr>
          <w:sz w:val="24"/>
        </w:rPr>
        <w:t>by</w:t>
      </w:r>
      <w:r>
        <w:rPr>
          <w:spacing w:val="37"/>
          <w:sz w:val="24"/>
        </w:rPr>
        <w:t> </w:t>
      </w:r>
      <w:r>
        <w:rPr>
          <w:sz w:val="24"/>
        </w:rPr>
        <w:t>surgery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then</w:t>
      </w:r>
      <w:r>
        <w:rPr>
          <w:spacing w:val="33"/>
          <w:sz w:val="24"/>
        </w:rPr>
        <w:t> </w:t>
      </w:r>
      <w:r>
        <w:rPr>
          <w:sz w:val="24"/>
        </w:rPr>
        <w:t>chemotherapy</w:t>
      </w:r>
      <w:r>
        <w:rPr>
          <w:spacing w:val="32"/>
          <w:sz w:val="24"/>
        </w:rPr>
        <w:t> </w:t>
      </w:r>
      <w:r>
        <w:rPr>
          <w:sz w:val="24"/>
        </w:rPr>
        <w:t>may</w:t>
      </w:r>
      <w:r>
        <w:rPr>
          <w:spacing w:val="37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used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cases</w:t>
      </w:r>
    </w:p>
    <w:p>
      <w:pPr>
        <w:pStyle w:val="ListParagraph"/>
        <w:numPr>
          <w:ilvl w:val="0"/>
          <w:numId w:val="29"/>
        </w:numPr>
        <w:tabs>
          <w:tab w:pos="1016" w:val="left" w:leader="none"/>
        </w:tabs>
        <w:spacing w:line="480" w:lineRule="auto" w:before="197" w:after="0"/>
        <w:ind w:left="1390" w:right="139" w:hanging="720"/>
        <w:jc w:val="left"/>
        <w:rPr>
          <w:sz w:val="24"/>
        </w:rPr>
      </w:pPr>
      <w:r>
        <w:rPr>
          <w:sz w:val="24"/>
        </w:rPr>
        <w:t>If tumor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estrogen receptor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progesterone</w:t>
      </w:r>
      <w:r>
        <w:rPr>
          <w:spacing w:val="1"/>
          <w:sz w:val="24"/>
        </w:rPr>
        <w:t> </w:t>
      </w:r>
      <w:r>
        <w:rPr>
          <w:sz w:val="24"/>
        </w:rPr>
        <w:t>positive:</w:t>
      </w:r>
      <w:r>
        <w:rPr>
          <w:spacing w:val="1"/>
          <w:sz w:val="24"/>
        </w:rPr>
        <w:t> </w:t>
      </w:r>
      <w:r>
        <w:rPr>
          <w:sz w:val="24"/>
        </w:rPr>
        <w:t>hormonal therapy</w:t>
      </w:r>
      <w:r>
        <w:rPr>
          <w:spacing w:val="-57"/>
          <w:sz w:val="24"/>
        </w:rPr>
        <w:t> </w:t>
      </w:r>
      <w:r>
        <w:rPr>
          <w:sz w:val="24"/>
        </w:rPr>
        <w:t>(tamoxifen)</w:t>
      </w:r>
      <w:r>
        <w:rPr>
          <w:spacing w:val="1"/>
          <w:sz w:val="24"/>
        </w:rPr>
        <w:t> </w:t>
      </w:r>
      <w:r>
        <w:rPr>
          <w:sz w:val="24"/>
        </w:rPr>
        <w:t>plus</w:t>
      </w:r>
      <w:r>
        <w:rPr>
          <w:spacing w:val="-1"/>
          <w:sz w:val="24"/>
        </w:rPr>
        <w:t> </w:t>
      </w:r>
      <w:r>
        <w:rPr>
          <w:sz w:val="24"/>
        </w:rPr>
        <w:t>chemotherapy</w:t>
      </w:r>
      <w:r>
        <w:rPr>
          <w:spacing w:val="-9"/>
          <w:sz w:val="24"/>
        </w:rPr>
        <w:t> </w:t>
      </w:r>
      <w:r>
        <w:rPr>
          <w:sz w:val="24"/>
        </w:rPr>
        <w:t>(6</w:t>
      </w:r>
      <w:r>
        <w:rPr>
          <w:spacing w:val="1"/>
          <w:sz w:val="24"/>
        </w:rPr>
        <w:t> </w:t>
      </w:r>
      <w:r>
        <w:rPr>
          <w:sz w:val="24"/>
        </w:rPr>
        <w:t>cycles)</w:t>
      </w:r>
      <w:r>
        <w:rPr>
          <w:spacing w:val="2"/>
          <w:sz w:val="24"/>
        </w:rPr>
        <w:t> </w:t>
      </w:r>
      <w:r>
        <w:rPr>
          <w:sz w:val="24"/>
        </w:rPr>
        <w:t>administered</w:t>
      </w:r>
      <w:r>
        <w:rPr>
          <w:spacing w:val="-4"/>
          <w:sz w:val="24"/>
        </w:rPr>
        <w:t> </w:t>
      </w:r>
      <w:r>
        <w:rPr>
          <w:sz w:val="24"/>
        </w:rPr>
        <w:t>together.</w:t>
      </w:r>
    </w:p>
    <w:p>
      <w:pPr>
        <w:pStyle w:val="ListParagraph"/>
        <w:numPr>
          <w:ilvl w:val="0"/>
          <w:numId w:val="26"/>
        </w:numPr>
        <w:tabs>
          <w:tab w:pos="1016" w:val="left" w:leader="none"/>
        </w:tabs>
        <w:spacing w:line="240" w:lineRule="auto" w:before="202" w:after="0"/>
        <w:ind w:left="1016" w:right="0" w:hanging="360"/>
        <w:jc w:val="left"/>
        <w:rPr>
          <w:sz w:val="24"/>
        </w:rPr>
      </w:pPr>
      <w:r>
        <w:rPr>
          <w:sz w:val="24"/>
        </w:rPr>
        <w:t>Stage</w:t>
      </w:r>
      <w:r>
        <w:rPr>
          <w:spacing w:val="-6"/>
          <w:sz w:val="24"/>
        </w:rPr>
        <w:t> </w:t>
      </w:r>
      <w:r>
        <w:rPr>
          <w:sz w:val="24"/>
        </w:rPr>
        <w:t>III</w:t>
      </w:r>
      <w:r>
        <w:rPr>
          <w:spacing w:val="-3"/>
          <w:sz w:val="24"/>
        </w:rPr>
        <w:t> </w:t>
      </w:r>
      <w:r>
        <w:rPr>
          <w:sz w:val="24"/>
        </w:rPr>
        <w:t>Breast</w:t>
      </w:r>
      <w:r>
        <w:rPr>
          <w:spacing w:val="-1"/>
          <w:sz w:val="24"/>
        </w:rPr>
        <w:t> </w:t>
      </w:r>
      <w:r>
        <w:rPr>
          <w:sz w:val="24"/>
        </w:rPr>
        <w:t>cancer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0"/>
        </w:numPr>
        <w:tabs>
          <w:tab w:pos="1015" w:val="left" w:leader="none"/>
          <w:tab w:pos="1016" w:val="left" w:leader="none"/>
        </w:tabs>
        <w:spacing w:line="240" w:lineRule="auto" w:before="179" w:after="0"/>
        <w:ind w:left="1016" w:right="0" w:hanging="360"/>
        <w:jc w:val="left"/>
        <w:rPr>
          <w:sz w:val="24"/>
        </w:rPr>
      </w:pPr>
      <w:r>
        <w:rPr>
          <w:sz w:val="24"/>
        </w:rPr>
        <w:t>Neoadjuvant</w:t>
      </w:r>
      <w:r>
        <w:rPr>
          <w:spacing w:val="-1"/>
          <w:sz w:val="24"/>
        </w:rPr>
        <w:t> </w:t>
      </w:r>
      <w:r>
        <w:rPr>
          <w:sz w:val="24"/>
        </w:rPr>
        <w:t>chemotherapy</w:t>
      </w:r>
      <w:r>
        <w:rPr>
          <w:spacing w:val="-9"/>
          <w:sz w:val="24"/>
        </w:rPr>
        <w:t> </w:t>
      </w:r>
      <w:r>
        <w:rPr>
          <w:sz w:val="24"/>
        </w:rPr>
        <w:t>followed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surgery.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0"/>
        </w:numPr>
        <w:tabs>
          <w:tab w:pos="1016" w:val="left" w:leader="none"/>
        </w:tabs>
        <w:spacing w:line="240" w:lineRule="auto" w:before="173" w:after="0"/>
        <w:ind w:left="1016" w:right="0" w:hanging="360"/>
        <w:jc w:val="left"/>
        <w:rPr>
          <w:sz w:val="24"/>
        </w:rPr>
      </w:pPr>
      <w:r>
        <w:rPr>
          <w:sz w:val="24"/>
        </w:rPr>
        <w:t>Radiotherapy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unresectable</w:t>
      </w:r>
      <w:r>
        <w:rPr>
          <w:spacing w:val="-3"/>
          <w:sz w:val="24"/>
        </w:rPr>
        <w:t> </w:t>
      </w:r>
      <w:r>
        <w:rPr>
          <w:sz w:val="24"/>
        </w:rPr>
        <w:t>tumor.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0"/>
        </w:numPr>
        <w:tabs>
          <w:tab w:pos="1016" w:val="left" w:leader="none"/>
        </w:tabs>
        <w:spacing w:line="240" w:lineRule="auto" w:before="179" w:after="0"/>
        <w:ind w:left="1016" w:right="0" w:hanging="360"/>
        <w:jc w:val="left"/>
        <w:rPr>
          <w:sz w:val="24"/>
        </w:rPr>
      </w:pPr>
      <w:r>
        <w:rPr>
          <w:sz w:val="24"/>
        </w:rPr>
        <w:t>Herceptin/Trastuzumab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HER/2</w:t>
      </w:r>
      <w:r>
        <w:rPr>
          <w:spacing w:val="-5"/>
          <w:sz w:val="24"/>
        </w:rPr>
        <w:t> </w:t>
      </w:r>
      <w:r>
        <w:rPr>
          <w:sz w:val="24"/>
        </w:rPr>
        <w:t>neu</w:t>
      </w:r>
      <w:r>
        <w:rPr>
          <w:spacing w:val="-5"/>
          <w:sz w:val="24"/>
        </w:rPr>
        <w:t> </w:t>
      </w:r>
      <w:r>
        <w:rPr>
          <w:sz w:val="24"/>
        </w:rPr>
        <w:t>positive</w:t>
      </w:r>
      <w:r>
        <w:rPr>
          <w:spacing w:val="-6"/>
          <w:sz w:val="24"/>
        </w:rPr>
        <w:t> </w:t>
      </w:r>
      <w:r>
        <w:rPr>
          <w:sz w:val="24"/>
        </w:rPr>
        <w:t>cancers.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0"/>
        </w:numPr>
        <w:tabs>
          <w:tab w:pos="1016" w:val="left" w:leader="none"/>
        </w:tabs>
        <w:spacing w:line="240" w:lineRule="auto" w:before="179" w:after="0"/>
        <w:ind w:left="1016" w:right="0" w:hanging="360"/>
        <w:jc w:val="left"/>
        <w:rPr>
          <w:sz w:val="24"/>
        </w:rPr>
      </w:pPr>
      <w:r>
        <w:rPr>
          <w:sz w:val="24"/>
        </w:rPr>
        <w:t>Hormonal</w:t>
      </w:r>
      <w:r>
        <w:rPr>
          <w:spacing w:val="-9"/>
          <w:sz w:val="24"/>
        </w:rPr>
        <w:t> </w:t>
      </w:r>
      <w:r>
        <w:rPr>
          <w:sz w:val="24"/>
        </w:rPr>
        <w:t>therapy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ER+/PR+</w:t>
      </w:r>
      <w:r>
        <w:rPr>
          <w:spacing w:val="-5"/>
          <w:sz w:val="24"/>
        </w:rPr>
        <w:t> </w:t>
      </w:r>
      <w:r>
        <w:rPr>
          <w:sz w:val="24"/>
        </w:rPr>
        <w:t>tumor.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1016" w:val="left" w:leader="none"/>
        </w:tabs>
        <w:spacing w:line="240" w:lineRule="auto" w:before="174" w:after="0"/>
        <w:ind w:left="1016" w:right="0" w:hanging="360"/>
        <w:jc w:val="left"/>
        <w:rPr>
          <w:sz w:val="24"/>
        </w:rPr>
      </w:pPr>
      <w:r>
        <w:rPr>
          <w:sz w:val="24"/>
        </w:rPr>
        <w:t>Stage</w:t>
      </w:r>
      <w:r>
        <w:rPr>
          <w:spacing w:val="-2"/>
          <w:sz w:val="24"/>
        </w:rPr>
        <w:t> </w:t>
      </w:r>
      <w:r>
        <w:rPr>
          <w:sz w:val="24"/>
        </w:rPr>
        <w:t>4</w:t>
      </w:r>
      <w:r>
        <w:rPr>
          <w:spacing w:val="-6"/>
          <w:sz w:val="24"/>
        </w:rPr>
        <w:t> </w:t>
      </w:r>
      <w:r>
        <w:rPr>
          <w:sz w:val="24"/>
        </w:rPr>
        <w:t>Breast</w:t>
      </w:r>
      <w:r>
        <w:rPr>
          <w:spacing w:val="-1"/>
          <w:sz w:val="24"/>
        </w:rPr>
        <w:t> </w:t>
      </w:r>
      <w:r>
        <w:rPr>
          <w:sz w:val="24"/>
        </w:rPr>
        <w:t>cancer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1015" w:val="left" w:leader="none"/>
          <w:tab w:pos="1016" w:val="left" w:leader="none"/>
        </w:tabs>
        <w:spacing w:line="240" w:lineRule="auto" w:before="178" w:after="0"/>
        <w:ind w:left="1016" w:right="0" w:hanging="360"/>
        <w:jc w:val="left"/>
        <w:rPr>
          <w:sz w:val="24"/>
        </w:rPr>
      </w:pPr>
      <w:r>
        <w:rPr>
          <w:sz w:val="24"/>
        </w:rPr>
        <w:t>Radical</w:t>
      </w:r>
      <w:r>
        <w:rPr>
          <w:spacing w:val="-6"/>
          <w:sz w:val="24"/>
        </w:rPr>
        <w:t> </w:t>
      </w:r>
      <w:r>
        <w:rPr>
          <w:sz w:val="24"/>
        </w:rPr>
        <w:t>surgery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3"/>
          <w:sz w:val="24"/>
        </w:rPr>
        <w:t> </w:t>
      </w:r>
      <w:r>
        <w:rPr>
          <w:sz w:val="24"/>
        </w:rPr>
        <w:t>usually</w:t>
      </w:r>
      <w:r>
        <w:rPr>
          <w:spacing w:val="-2"/>
          <w:sz w:val="24"/>
        </w:rPr>
        <w:t> </w:t>
      </w:r>
      <w:r>
        <w:rPr>
          <w:sz w:val="24"/>
        </w:rPr>
        <w:t>indicated.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1016" w:val="left" w:leader="none"/>
        </w:tabs>
        <w:spacing w:line="240" w:lineRule="auto" w:before="179" w:after="0"/>
        <w:ind w:left="1016" w:right="0" w:hanging="360"/>
        <w:jc w:val="left"/>
        <w:rPr>
          <w:sz w:val="24"/>
        </w:rPr>
      </w:pPr>
      <w:r>
        <w:rPr>
          <w:sz w:val="24"/>
        </w:rPr>
        <w:t>Palliative</w:t>
      </w:r>
      <w:r>
        <w:rPr>
          <w:spacing w:val="-7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including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1"/>
        </w:numPr>
        <w:tabs>
          <w:tab w:pos="1735" w:val="left" w:leader="none"/>
          <w:tab w:pos="1736" w:val="left" w:leader="none"/>
        </w:tabs>
        <w:spacing w:line="240" w:lineRule="auto" w:before="174" w:after="0"/>
        <w:ind w:left="1736" w:right="0" w:hanging="360"/>
        <w:jc w:val="left"/>
        <w:rPr>
          <w:sz w:val="24"/>
        </w:rPr>
      </w:pPr>
      <w:r>
        <w:rPr>
          <w:sz w:val="24"/>
        </w:rPr>
        <w:t>Tube</w:t>
      </w:r>
      <w:r>
        <w:rPr>
          <w:spacing w:val="1"/>
          <w:sz w:val="24"/>
        </w:rPr>
        <w:t> </w:t>
      </w:r>
      <w:r>
        <w:rPr>
          <w:sz w:val="24"/>
        </w:rPr>
        <w:t>insertion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pleural</w:t>
      </w:r>
      <w:r>
        <w:rPr>
          <w:spacing w:val="-10"/>
          <w:sz w:val="24"/>
        </w:rPr>
        <w:t> </w:t>
      </w:r>
      <w:r>
        <w:rPr>
          <w:sz w:val="24"/>
        </w:rPr>
        <w:t>effusion.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1"/>
        </w:numPr>
        <w:tabs>
          <w:tab w:pos="1735" w:val="left" w:leader="none"/>
          <w:tab w:pos="1736" w:val="left" w:leader="none"/>
        </w:tabs>
        <w:spacing w:line="240" w:lineRule="auto" w:before="178" w:after="0"/>
        <w:ind w:left="1736" w:right="0" w:hanging="360"/>
        <w:jc w:val="left"/>
        <w:rPr>
          <w:sz w:val="24"/>
        </w:rPr>
      </w:pPr>
      <w:r>
        <w:rPr>
          <w:sz w:val="24"/>
        </w:rPr>
        <w:t>Radiotherapy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spine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spinal</w:t>
      </w:r>
      <w:r>
        <w:rPr>
          <w:spacing w:val="-5"/>
          <w:sz w:val="24"/>
        </w:rPr>
        <w:t> </w:t>
      </w:r>
      <w:r>
        <w:rPr>
          <w:sz w:val="24"/>
        </w:rPr>
        <w:t>metastasis.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1"/>
        </w:numPr>
        <w:tabs>
          <w:tab w:pos="1735" w:val="left" w:leader="none"/>
          <w:tab w:pos="1736" w:val="left" w:leader="none"/>
        </w:tabs>
        <w:spacing w:line="240" w:lineRule="auto" w:before="179" w:after="0"/>
        <w:ind w:left="1736" w:right="0" w:hanging="360"/>
        <w:jc w:val="left"/>
        <w:rPr>
          <w:sz w:val="24"/>
        </w:rPr>
      </w:pPr>
      <w:r>
        <w:rPr>
          <w:sz w:val="24"/>
        </w:rPr>
        <w:t>Internal</w:t>
      </w:r>
      <w:r>
        <w:rPr>
          <w:spacing w:val="-8"/>
          <w:sz w:val="24"/>
        </w:rPr>
        <w:t> </w:t>
      </w:r>
      <w:r>
        <w:rPr>
          <w:sz w:val="24"/>
        </w:rPr>
        <w:t>fixature for</w:t>
      </w:r>
      <w:r>
        <w:rPr>
          <w:spacing w:val="-3"/>
          <w:sz w:val="24"/>
        </w:rPr>
        <w:t> </w:t>
      </w:r>
      <w:r>
        <w:rPr>
          <w:sz w:val="24"/>
        </w:rPr>
        <w:t>pathological</w:t>
      </w:r>
      <w:r>
        <w:rPr>
          <w:spacing w:val="-7"/>
          <w:sz w:val="24"/>
        </w:rPr>
        <w:t> </w:t>
      </w:r>
      <w:r>
        <w:rPr>
          <w:sz w:val="24"/>
        </w:rPr>
        <w:t>failure.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1"/>
        </w:numPr>
        <w:tabs>
          <w:tab w:pos="1735" w:val="left" w:leader="none"/>
          <w:tab w:pos="1736" w:val="left" w:leader="none"/>
        </w:tabs>
        <w:spacing w:line="480" w:lineRule="auto" w:before="166" w:after="0"/>
        <w:ind w:left="1736" w:right="141" w:hanging="360"/>
        <w:jc w:val="left"/>
        <w:rPr>
          <w:sz w:val="24"/>
        </w:rPr>
      </w:pPr>
      <w:r>
        <w:rPr>
          <w:sz w:val="24"/>
        </w:rPr>
        <w:t>Compression</w:t>
      </w:r>
      <w:r>
        <w:rPr>
          <w:spacing w:val="9"/>
          <w:sz w:val="24"/>
        </w:rPr>
        <w:t> </w:t>
      </w:r>
      <w:r>
        <w:rPr>
          <w:sz w:val="24"/>
        </w:rPr>
        <w:t>elastic</w:t>
      </w:r>
      <w:r>
        <w:rPr>
          <w:spacing w:val="17"/>
          <w:sz w:val="24"/>
        </w:rPr>
        <w:t> </w:t>
      </w:r>
      <w:r>
        <w:rPr>
          <w:sz w:val="24"/>
        </w:rPr>
        <w:t>sleeve</w:t>
      </w:r>
      <w:r>
        <w:rPr>
          <w:spacing w:val="17"/>
          <w:sz w:val="24"/>
        </w:rPr>
        <w:t> </w:t>
      </w:r>
      <w:r>
        <w:rPr>
          <w:sz w:val="24"/>
        </w:rPr>
        <w:t>or</w:t>
      </w:r>
      <w:r>
        <w:rPr>
          <w:spacing w:val="15"/>
          <w:sz w:val="24"/>
        </w:rPr>
        <w:t> </w:t>
      </w:r>
      <w:r>
        <w:rPr>
          <w:sz w:val="24"/>
        </w:rPr>
        <w:t>bandage</w:t>
      </w:r>
      <w:r>
        <w:rPr>
          <w:spacing w:val="12"/>
          <w:sz w:val="24"/>
        </w:rPr>
        <w:t> </w:t>
      </w:r>
      <w:r>
        <w:rPr>
          <w:sz w:val="24"/>
        </w:rPr>
        <w:t>or</w:t>
      </w:r>
      <w:r>
        <w:rPr>
          <w:spacing w:val="15"/>
          <w:sz w:val="24"/>
        </w:rPr>
        <w:t> </w:t>
      </w:r>
      <w:r>
        <w:rPr>
          <w:sz w:val="24"/>
        </w:rPr>
        <w:t>Jobst</w:t>
      </w:r>
      <w:r>
        <w:rPr>
          <w:spacing w:val="18"/>
          <w:sz w:val="24"/>
        </w:rPr>
        <w:t> </w:t>
      </w:r>
      <w:r>
        <w:rPr>
          <w:sz w:val="24"/>
        </w:rPr>
        <w:t>pump</w:t>
      </w:r>
      <w:r>
        <w:rPr>
          <w:spacing w:val="18"/>
          <w:sz w:val="24"/>
        </w:rPr>
        <w:t> </w:t>
      </w:r>
      <w:r>
        <w:rPr>
          <w:sz w:val="24"/>
        </w:rPr>
        <w:t>for</w:t>
      </w:r>
      <w:r>
        <w:rPr>
          <w:spacing w:val="20"/>
          <w:sz w:val="24"/>
        </w:rPr>
        <w:t> </w:t>
      </w:r>
      <w:r>
        <w:rPr>
          <w:sz w:val="24"/>
        </w:rPr>
        <w:t>lymphoedema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 arm.</w:t>
      </w:r>
    </w:p>
    <w:p>
      <w:pPr>
        <w:spacing w:after="0" w:line="480" w:lineRule="auto"/>
        <w:jc w:val="left"/>
        <w:rPr>
          <w:sz w:val="24"/>
        </w:rPr>
        <w:sectPr>
          <w:footerReference w:type="default" r:id="rId41"/>
          <w:pgSz w:w="12240" w:h="15840"/>
          <w:pgMar w:footer="1492" w:header="0" w:top="1360" w:bottom="1680" w:left="1720" w:right="1300"/>
        </w:sectPr>
      </w:pPr>
    </w:p>
    <w:p>
      <w:pPr>
        <w:pStyle w:val="ListParagraph"/>
        <w:numPr>
          <w:ilvl w:val="1"/>
          <w:numId w:val="31"/>
        </w:numPr>
        <w:tabs>
          <w:tab w:pos="731" w:val="left" w:leader="none"/>
          <w:tab w:pos="1736" w:val="left" w:leader="none"/>
        </w:tabs>
        <w:spacing w:line="240" w:lineRule="auto" w:before="72" w:after="0"/>
        <w:ind w:left="1736" w:right="0" w:hanging="1365"/>
        <w:jc w:val="left"/>
        <w:rPr>
          <w:sz w:val="24"/>
        </w:rPr>
      </w:pPr>
      <w:r>
        <w:rPr>
          <w:sz w:val="24"/>
        </w:rPr>
        <w:t>Biphosphonates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malignant</w:t>
      </w:r>
      <w:r>
        <w:rPr>
          <w:spacing w:val="-1"/>
          <w:sz w:val="24"/>
        </w:rPr>
        <w:t> </w:t>
      </w:r>
      <w:r>
        <w:rPr>
          <w:sz w:val="24"/>
        </w:rPr>
        <w:t>hypercalcemia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metastatic</w:t>
      </w:r>
      <w:r>
        <w:rPr>
          <w:spacing w:val="-7"/>
          <w:sz w:val="24"/>
        </w:rPr>
        <w:t> </w:t>
      </w:r>
      <w:r>
        <w:rPr>
          <w:sz w:val="24"/>
        </w:rPr>
        <w:t>tumors.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295"/>
      </w:pPr>
      <w:r>
        <w:rPr/>
        <w:t>Neoadjuvant/Adjuvant</w:t>
      </w:r>
      <w:r>
        <w:rPr>
          <w:spacing w:val="-2"/>
        </w:rPr>
        <w:t> </w:t>
      </w:r>
      <w:r>
        <w:rPr/>
        <w:t>chemotherapy</w:t>
      </w:r>
      <w:r>
        <w:rPr>
          <w:spacing w:val="-11"/>
        </w:rPr>
        <w:t> </w:t>
      </w:r>
      <w:r>
        <w:rPr/>
        <w:t>regimens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breast</w:t>
      </w:r>
      <w:r>
        <w:rPr>
          <w:spacing w:val="-1"/>
        </w:rPr>
        <w:t> </w:t>
      </w:r>
      <w:r>
        <w:rPr/>
        <w:t>cancer.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tbl>
      <w:tblPr>
        <w:tblW w:w="0" w:type="auto"/>
        <w:jc w:val="left"/>
        <w:tblInd w:w="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3"/>
        <w:gridCol w:w="1296"/>
        <w:gridCol w:w="352"/>
        <w:gridCol w:w="464"/>
        <w:gridCol w:w="1046"/>
      </w:tblGrid>
      <w:tr>
        <w:trPr>
          <w:trHeight w:val="507" w:hRule="atLeast"/>
        </w:trPr>
        <w:tc>
          <w:tcPr>
            <w:tcW w:w="3539" w:type="dxa"/>
            <w:gridSpan w:val="2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First</w:t>
            </w:r>
            <w:r>
              <w:rPr>
                <w:b/>
                <w:spacing w:val="-3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line</w:t>
            </w:r>
          </w:p>
        </w:tc>
        <w:tc>
          <w:tcPr>
            <w:tcW w:w="1862" w:type="dxa"/>
            <w:gridSpan w:val="3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32" w:hRule="atLeast"/>
        </w:trPr>
        <w:tc>
          <w:tcPr>
            <w:tcW w:w="3539" w:type="dxa"/>
            <w:gridSpan w:val="2"/>
          </w:tcPr>
          <w:p>
            <w:pPr>
              <w:pStyle w:val="TableParagraph"/>
              <w:spacing w:before="231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CMF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(28 day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4-6 weeks)</w:t>
            </w:r>
          </w:p>
        </w:tc>
        <w:tc>
          <w:tcPr>
            <w:tcW w:w="186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1" w:hRule="atLeast"/>
        </w:trPr>
        <w:tc>
          <w:tcPr>
            <w:tcW w:w="3539" w:type="dxa"/>
            <w:gridSpan w:val="2"/>
          </w:tcPr>
          <w:p>
            <w:pPr>
              <w:pStyle w:val="TableParagraph"/>
              <w:tabs>
                <w:tab w:pos="2265" w:val="left" w:leader="none"/>
              </w:tabs>
              <w:spacing w:before="252"/>
              <w:ind w:left="50"/>
              <w:rPr>
                <w:sz w:val="24"/>
              </w:rPr>
            </w:pPr>
            <w:r>
              <w:rPr>
                <w:sz w:val="24"/>
              </w:rPr>
              <w:t>Cyclophosphamide</w:t>
              <w:tab/>
              <w:t>100mg/m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52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PO</w:t>
            </w:r>
          </w:p>
        </w:tc>
        <w:tc>
          <w:tcPr>
            <w:tcW w:w="1510" w:type="dxa"/>
            <w:gridSpan w:val="2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days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1-14</w:t>
            </w:r>
          </w:p>
        </w:tc>
      </w:tr>
      <w:tr>
        <w:trPr>
          <w:trHeight w:val="751" w:hRule="atLeast"/>
        </w:trPr>
        <w:tc>
          <w:tcPr>
            <w:tcW w:w="3539" w:type="dxa"/>
            <w:gridSpan w:val="2"/>
          </w:tcPr>
          <w:p>
            <w:pPr>
              <w:pStyle w:val="TableParagraph"/>
              <w:tabs>
                <w:tab w:pos="2291" w:val="left" w:leader="none"/>
              </w:tabs>
              <w:spacing w:before="250"/>
              <w:ind w:left="50"/>
              <w:rPr>
                <w:sz w:val="24"/>
              </w:rPr>
            </w:pPr>
            <w:r>
              <w:rPr>
                <w:sz w:val="24"/>
              </w:rPr>
              <w:t>Methotrexate</w:t>
              <w:tab/>
              <w:t>40mg/m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52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510" w:type="dxa"/>
            <w:gridSpan w:val="2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days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1-8</w:t>
            </w:r>
          </w:p>
        </w:tc>
      </w:tr>
      <w:tr>
        <w:trPr>
          <w:trHeight w:val="774" w:hRule="atLeast"/>
        </w:trPr>
        <w:tc>
          <w:tcPr>
            <w:tcW w:w="3539" w:type="dxa"/>
            <w:gridSpan w:val="2"/>
          </w:tcPr>
          <w:p>
            <w:pPr>
              <w:pStyle w:val="TableParagraph"/>
              <w:tabs>
                <w:tab w:pos="2285" w:val="left" w:leader="none"/>
              </w:tabs>
              <w:spacing w:before="252"/>
              <w:ind w:left="112"/>
              <w:rPr>
                <w:sz w:val="24"/>
              </w:rPr>
            </w:pPr>
            <w:r>
              <w:rPr>
                <w:sz w:val="24"/>
              </w:rPr>
              <w:t>5- fluorouracil</w:t>
              <w:tab/>
              <w:t>600mg/m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52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510" w:type="dxa"/>
            <w:gridSpan w:val="2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days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1-8</w:t>
            </w:r>
          </w:p>
        </w:tc>
      </w:tr>
      <w:tr>
        <w:trPr>
          <w:trHeight w:val="1256" w:hRule="atLeast"/>
        </w:trPr>
        <w:tc>
          <w:tcPr>
            <w:tcW w:w="3539" w:type="dxa"/>
            <w:gridSpan w:val="2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Second line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69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VAC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(21 day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4-6 weeks</w:t>
            </w:r>
          </w:p>
        </w:tc>
        <w:tc>
          <w:tcPr>
            <w:tcW w:w="35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spacing w:line="256" w:lineRule="exact"/>
              <w:ind w:left="-29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51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78" w:hRule="atLeast"/>
        </w:trPr>
        <w:tc>
          <w:tcPr>
            <w:tcW w:w="224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112"/>
              <w:rPr>
                <w:sz w:val="24"/>
              </w:rPr>
            </w:pPr>
            <w:r>
              <w:rPr>
                <w:sz w:val="24"/>
              </w:rPr>
              <w:t>Vincristine</w:t>
            </w: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before="6"/>
              <w:rPr>
                <w:sz w:val="41"/>
              </w:rPr>
            </w:pPr>
          </w:p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1.4mg/m</w:t>
            </w:r>
            <w:r>
              <w:rPr>
                <w:sz w:val="24"/>
                <w:vertAlign w:val="superscript"/>
              </w:rPr>
              <w:t>2,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216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751" w:hRule="atLeast"/>
        </w:trPr>
        <w:tc>
          <w:tcPr>
            <w:tcW w:w="2243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Adriamycin</w:t>
            </w: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before="252"/>
              <w:ind w:left="277"/>
              <w:rPr>
                <w:sz w:val="24"/>
              </w:rPr>
            </w:pPr>
            <w:r>
              <w:rPr>
                <w:sz w:val="24"/>
              </w:rPr>
              <w:t>50mg/m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464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46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751" w:hRule="atLeast"/>
        </w:trPr>
        <w:tc>
          <w:tcPr>
            <w:tcW w:w="2243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Cyclophosphamide</w:t>
            </w: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before="250"/>
              <w:ind w:left="263"/>
              <w:rPr>
                <w:sz w:val="24"/>
              </w:rPr>
            </w:pPr>
            <w:r>
              <w:rPr>
                <w:sz w:val="24"/>
              </w:rPr>
              <w:t>200mg/m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464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-25"/>
              <w:rPr>
                <w:sz w:val="24"/>
              </w:rPr>
            </w:pPr>
            <w:r>
              <w:rPr>
                <w:sz w:val="24"/>
              </w:rPr>
              <w:t>PO</w:t>
            </w:r>
          </w:p>
        </w:tc>
        <w:tc>
          <w:tcPr>
            <w:tcW w:w="1046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days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3-6</w:t>
            </w:r>
          </w:p>
        </w:tc>
      </w:tr>
      <w:tr>
        <w:trPr>
          <w:trHeight w:val="772" w:hRule="atLeast"/>
        </w:trPr>
        <w:tc>
          <w:tcPr>
            <w:tcW w:w="2243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Prednisolone</w:t>
            </w: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before="252"/>
              <w:ind w:left="263"/>
              <w:rPr>
                <w:sz w:val="24"/>
              </w:rPr>
            </w:pPr>
            <w:r>
              <w:rPr>
                <w:sz w:val="24"/>
              </w:rPr>
              <w:t>40mg/m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464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-25"/>
              <w:rPr>
                <w:sz w:val="24"/>
              </w:rPr>
            </w:pPr>
            <w:r>
              <w:rPr>
                <w:sz w:val="24"/>
              </w:rPr>
              <w:t>PO</w:t>
            </w:r>
          </w:p>
        </w:tc>
        <w:tc>
          <w:tcPr>
            <w:tcW w:w="1046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days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1-5</w:t>
            </w:r>
          </w:p>
        </w:tc>
      </w:tr>
      <w:tr>
        <w:trPr>
          <w:trHeight w:val="732" w:hRule="atLeast"/>
        </w:trPr>
        <w:tc>
          <w:tcPr>
            <w:tcW w:w="2243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CAF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(21-28 day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cycle</w:t>
            </w: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before="233"/>
              <w:ind w:left="32"/>
              <w:rPr>
                <w:sz w:val="24"/>
              </w:rPr>
            </w:pPr>
            <w:r>
              <w:rPr>
                <w:sz w:val="24"/>
              </w:rPr>
              <w:t>for 4-6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weeks)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2243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Cyclosphosphamide</w:t>
            </w: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before="250"/>
              <w:ind w:left="296"/>
              <w:rPr>
                <w:sz w:val="24"/>
              </w:rPr>
            </w:pPr>
            <w:r>
              <w:rPr>
                <w:sz w:val="24"/>
              </w:rPr>
              <w:t>600mg/m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464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46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753" w:hRule="atLeast"/>
        </w:trPr>
        <w:tc>
          <w:tcPr>
            <w:tcW w:w="2243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Adriamycin</w:t>
            </w: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before="252"/>
              <w:ind w:left="277"/>
              <w:rPr>
                <w:sz w:val="24"/>
              </w:rPr>
            </w:pPr>
            <w:r>
              <w:rPr>
                <w:sz w:val="24"/>
              </w:rPr>
              <w:t>60mg/m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464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-21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46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528" w:hRule="atLeast"/>
        </w:trPr>
        <w:tc>
          <w:tcPr>
            <w:tcW w:w="2243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5-FU</w:t>
            </w:r>
          </w:p>
        </w:tc>
        <w:tc>
          <w:tcPr>
            <w:tcW w:w="1648" w:type="dxa"/>
            <w:gridSpan w:val="2"/>
          </w:tcPr>
          <w:p>
            <w:pPr>
              <w:pStyle w:val="TableParagraph"/>
              <w:spacing w:line="256" w:lineRule="exact" w:before="252"/>
              <w:ind w:left="298"/>
              <w:rPr>
                <w:sz w:val="24"/>
              </w:rPr>
            </w:pPr>
            <w:r>
              <w:rPr>
                <w:sz w:val="24"/>
              </w:rPr>
              <w:t>600mg/m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464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46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</w:tbl>
    <w:p>
      <w:pPr>
        <w:spacing w:after="0" w:line="256" w:lineRule="exact"/>
        <w:rPr>
          <w:sz w:val="24"/>
        </w:rPr>
        <w:sectPr>
          <w:footerReference w:type="default" r:id="rId42"/>
          <w:pgSz w:w="12240" w:h="15840"/>
          <w:pgMar w:footer="1492" w:header="0" w:top="1360" w:bottom="1680" w:left="1720" w:right="1300"/>
          <w:pgNumType w:start="17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5"/>
        <w:gridCol w:w="1738"/>
        <w:gridCol w:w="652"/>
        <w:gridCol w:w="820"/>
      </w:tblGrid>
      <w:tr>
        <w:trPr>
          <w:trHeight w:val="488" w:hRule="atLeast"/>
        </w:trPr>
        <w:tc>
          <w:tcPr>
            <w:tcW w:w="3573" w:type="dxa"/>
            <w:gridSpan w:val="2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AC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(21 day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 4-6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weeks)</w:t>
            </w:r>
          </w:p>
        </w:tc>
        <w:tc>
          <w:tcPr>
            <w:tcW w:w="147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1" w:hRule="atLeast"/>
        </w:trPr>
        <w:tc>
          <w:tcPr>
            <w:tcW w:w="3573" w:type="dxa"/>
            <w:gridSpan w:val="2"/>
          </w:tcPr>
          <w:p>
            <w:pPr>
              <w:pStyle w:val="TableParagraph"/>
              <w:tabs>
                <w:tab w:pos="2419" w:val="left" w:leader="none"/>
              </w:tabs>
              <w:spacing w:before="250"/>
              <w:ind w:left="50"/>
              <w:rPr>
                <w:sz w:val="24"/>
              </w:rPr>
            </w:pPr>
            <w:r>
              <w:rPr>
                <w:sz w:val="24"/>
              </w:rPr>
              <w:t>Cyclosphosphamide</w:t>
              <w:tab/>
              <w:t>600mg/m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652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45" w:right="152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820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67" w:right="32"/>
              <w:jc w:val="center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774" w:hRule="atLeast"/>
        </w:trPr>
        <w:tc>
          <w:tcPr>
            <w:tcW w:w="3573" w:type="dxa"/>
            <w:gridSpan w:val="2"/>
          </w:tcPr>
          <w:p>
            <w:pPr>
              <w:pStyle w:val="TableParagraph"/>
              <w:tabs>
                <w:tab w:pos="2400" w:val="left" w:leader="none"/>
              </w:tabs>
              <w:spacing w:before="252"/>
              <w:ind w:left="50"/>
              <w:rPr>
                <w:sz w:val="24"/>
              </w:rPr>
            </w:pPr>
            <w:r>
              <w:rPr>
                <w:sz w:val="24"/>
              </w:rPr>
              <w:t>Adriamycin</w:t>
              <w:tab/>
              <w:t>60mg/m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652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13" w:right="152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820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43" w:right="32"/>
              <w:jc w:val="center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1256" w:hRule="atLeast"/>
        </w:trPr>
        <w:tc>
          <w:tcPr>
            <w:tcW w:w="3573" w:type="dxa"/>
            <w:gridSpan w:val="2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Third</w:t>
            </w:r>
            <w:r>
              <w:rPr>
                <w:b/>
                <w:spacing w:val="-3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line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69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PA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(28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 4-6 weeks)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78" w:hRule="atLeast"/>
        </w:trPr>
        <w:tc>
          <w:tcPr>
            <w:tcW w:w="183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112"/>
              <w:rPr>
                <w:sz w:val="24"/>
              </w:rPr>
            </w:pPr>
            <w:r>
              <w:rPr>
                <w:sz w:val="24"/>
              </w:rPr>
              <w:t>Paclitaxel</w:t>
            </w:r>
          </w:p>
        </w:tc>
        <w:tc>
          <w:tcPr>
            <w:tcW w:w="1738" w:type="dxa"/>
          </w:tcPr>
          <w:p>
            <w:pPr>
              <w:pStyle w:val="TableParagraph"/>
              <w:spacing w:before="6"/>
              <w:rPr>
                <w:sz w:val="41"/>
              </w:rPr>
            </w:pPr>
          </w:p>
          <w:p>
            <w:pPr>
              <w:pStyle w:val="TableParagraph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175mg/m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65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125" w:right="91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229" w:right="32"/>
              <w:jc w:val="center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528" w:hRule="atLeast"/>
        </w:trPr>
        <w:tc>
          <w:tcPr>
            <w:tcW w:w="1835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z w:val="24"/>
              </w:rPr>
              <w:t>Adriamycin</w:t>
            </w:r>
          </w:p>
        </w:tc>
        <w:tc>
          <w:tcPr>
            <w:tcW w:w="1738" w:type="dxa"/>
          </w:tcPr>
          <w:p>
            <w:pPr>
              <w:pStyle w:val="TableParagraph"/>
              <w:spacing w:line="256" w:lineRule="exact" w:before="252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50mg/m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652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125" w:right="71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820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229" w:right="31"/>
              <w:jc w:val="center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43"/>
        <w:ind w:left="358"/>
      </w:pPr>
      <w:r>
        <w:rPr/>
        <w:t>Capecitabine</w:t>
      </w:r>
      <w:r>
        <w:rPr>
          <w:spacing w:val="50"/>
        </w:rPr>
        <w:t> </w:t>
      </w:r>
      <w:r>
        <w:rPr/>
        <w:t>1000mg/m</w:t>
      </w:r>
      <w:r>
        <w:rPr>
          <w:vertAlign w:val="superscript"/>
        </w:rPr>
        <w:t>2</w:t>
      </w:r>
    </w:p>
    <w:p>
      <w:pPr>
        <w:pStyle w:val="BodyText"/>
        <w:spacing w:before="10"/>
        <w:rPr>
          <w:sz w:val="41"/>
        </w:rPr>
      </w:pPr>
    </w:p>
    <w:p>
      <w:pPr>
        <w:pStyle w:val="Heading1"/>
        <w:spacing w:before="1"/>
        <w:ind w:left="295"/>
      </w:pPr>
      <w:r>
        <w:rPr/>
        <w:t>Hormonal</w:t>
      </w:r>
      <w:r>
        <w:rPr>
          <w:spacing w:val="-7"/>
        </w:rPr>
        <w:t> </w:t>
      </w:r>
      <w:r>
        <w:rPr/>
        <w:t>Therapy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3"/>
        <w:ind w:left="295"/>
      </w:pPr>
      <w:r>
        <w:rPr/>
        <w:t>Tamoxifen</w:t>
      </w:r>
      <w:r>
        <w:rPr>
          <w:spacing w:val="-7"/>
        </w:rPr>
        <w:t> </w:t>
      </w:r>
      <w:r>
        <w:rPr/>
        <w:t>20mg</w:t>
      </w:r>
      <w:r>
        <w:rPr>
          <w:spacing w:val="-1"/>
        </w:rPr>
        <w:t> </w:t>
      </w:r>
      <w:r>
        <w:rPr/>
        <w:t>po</w:t>
      </w:r>
      <w:r>
        <w:rPr>
          <w:spacing w:val="3"/>
        </w:rPr>
        <w:t> </w:t>
      </w:r>
      <w:r>
        <w:rPr/>
        <w:t>daily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5</w:t>
      </w:r>
      <w:r>
        <w:rPr>
          <w:spacing w:val="-2"/>
        </w:rPr>
        <w:t> </w:t>
      </w:r>
      <w:r>
        <w:rPr/>
        <w:t>years</w:t>
      </w:r>
    </w:p>
    <w:p>
      <w:pPr>
        <w:spacing w:after="0"/>
        <w:sectPr>
          <w:pgSz w:w="12240" w:h="15840"/>
          <w:pgMar w:header="0" w:footer="1492" w:top="1500" w:bottom="1680" w:left="1720" w:right="1300"/>
        </w:sectPr>
      </w:pPr>
    </w:p>
    <w:p>
      <w:pPr>
        <w:pStyle w:val="Heading1"/>
        <w:tabs>
          <w:tab w:pos="1774" w:val="left" w:leader="none"/>
          <w:tab w:pos="2283" w:val="left" w:leader="none"/>
          <w:tab w:pos="2604" w:val="left" w:leader="none"/>
          <w:tab w:pos="4135" w:val="left" w:leader="none"/>
          <w:tab w:pos="6521" w:val="left" w:leader="none"/>
          <w:tab w:pos="7794" w:val="left" w:leader="none"/>
        </w:tabs>
        <w:spacing w:line="480" w:lineRule="auto" w:before="76"/>
        <w:ind w:left="295" w:right="147"/>
      </w:pPr>
      <w:r>
        <w:rPr/>
        <w:t>APPENDIX</w:t>
        <w:tab/>
        <w:t>IV</w:t>
        <w:tab/>
        <w:t>-</w:t>
        <w:tab/>
        <w:t>NATIONAL</w:t>
        <w:tab/>
        <w:t>COMPREHENSIVE</w:t>
        <w:tab/>
        <w:t>CANCER</w:t>
        <w:tab/>
      </w:r>
      <w:r>
        <w:rPr>
          <w:spacing w:val="-2"/>
        </w:rPr>
        <w:t>NETWORK</w:t>
      </w:r>
      <w:r>
        <w:rPr>
          <w:spacing w:val="-57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GUIDELINES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ONCOLOGY FOR BREAST CANCER</w:t>
      </w:r>
    </w:p>
    <w:p>
      <w:pPr>
        <w:pStyle w:val="ListParagraph"/>
        <w:numPr>
          <w:ilvl w:val="0"/>
          <w:numId w:val="32"/>
        </w:numPr>
        <w:tabs>
          <w:tab w:pos="1016" w:val="left" w:leader="none"/>
        </w:tabs>
        <w:spacing w:line="240" w:lineRule="auto" w:before="197" w:after="0"/>
        <w:ind w:left="1016" w:right="0" w:hanging="360"/>
        <w:jc w:val="left"/>
        <w:rPr>
          <w:sz w:val="24"/>
        </w:rPr>
      </w:pPr>
      <w:r>
        <w:rPr>
          <w:sz w:val="24"/>
        </w:rPr>
        <w:t>Preferred</w:t>
      </w:r>
      <w:r>
        <w:rPr>
          <w:spacing w:val="-3"/>
          <w:sz w:val="24"/>
        </w:rPr>
        <w:t> </w:t>
      </w:r>
      <w:r>
        <w:rPr>
          <w:sz w:val="24"/>
        </w:rPr>
        <w:t>Adjuvant</w:t>
      </w:r>
      <w:r>
        <w:rPr>
          <w:spacing w:val="-2"/>
          <w:sz w:val="24"/>
        </w:rPr>
        <w:t> </w:t>
      </w:r>
      <w:r>
        <w:rPr>
          <w:sz w:val="24"/>
        </w:rPr>
        <w:t>Regimens</w:t>
      </w:r>
    </w:p>
    <w:p>
      <w:pPr>
        <w:pStyle w:val="BodyText"/>
        <w:rPr>
          <w:sz w:val="26"/>
        </w:rPr>
      </w:pPr>
    </w:p>
    <w:p>
      <w:pPr>
        <w:spacing w:line="655" w:lineRule="auto" w:before="174"/>
        <w:ind w:left="295" w:right="4096" w:firstLine="0"/>
        <w:jc w:val="left"/>
        <w:rPr>
          <w:sz w:val="24"/>
        </w:rPr>
      </w:pPr>
      <w:r>
        <w:rPr>
          <w:b/>
          <w:sz w:val="24"/>
        </w:rPr>
        <w:t>TAC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Chemotherapy</w:t>
      </w:r>
      <w:r>
        <w:rPr>
          <w:b/>
          <w:spacing w:val="-3"/>
          <w:sz w:val="24"/>
        </w:rPr>
        <w:t> </w:t>
      </w:r>
      <w:r>
        <w:rPr>
          <w:sz w:val="24"/>
        </w:rPr>
        <w:t>(every</w:t>
      </w:r>
      <w:r>
        <w:rPr>
          <w:spacing w:val="-12"/>
          <w:sz w:val="24"/>
        </w:rPr>
        <w:t> </w:t>
      </w:r>
      <w:r>
        <w:rPr>
          <w:sz w:val="24"/>
        </w:rPr>
        <w:t>21</w:t>
      </w:r>
      <w:r>
        <w:rPr>
          <w:spacing w:val="-2"/>
          <w:sz w:val="24"/>
        </w:rPr>
        <w:t> </w:t>
      </w:r>
      <w:r>
        <w:rPr>
          <w:sz w:val="24"/>
        </w:rPr>
        <w:t>days for</w:t>
      </w:r>
      <w:r>
        <w:rPr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2"/>
          <w:sz w:val="24"/>
        </w:rPr>
        <w:t> </w:t>
      </w:r>
      <w:r>
        <w:rPr>
          <w:sz w:val="24"/>
        </w:rPr>
        <w:t>cycles)</w:t>
      </w:r>
      <w:r>
        <w:rPr>
          <w:spacing w:val="-57"/>
          <w:sz w:val="24"/>
        </w:rPr>
        <w:t> </w:t>
      </w:r>
      <w:r>
        <w:rPr>
          <w:sz w:val="24"/>
        </w:rPr>
        <w:t>Docetaxel</w:t>
      </w:r>
      <w:r>
        <w:rPr>
          <w:spacing w:val="-8"/>
          <w:sz w:val="24"/>
        </w:rPr>
        <w:t> </w:t>
      </w:r>
      <w:r>
        <w:rPr>
          <w:sz w:val="24"/>
        </w:rPr>
        <w:t>75mg/m²</w:t>
      </w:r>
      <w:r>
        <w:rPr>
          <w:spacing w:val="2"/>
          <w:sz w:val="24"/>
        </w:rPr>
        <w:t> </w:t>
      </w:r>
      <w:r>
        <w:rPr>
          <w:sz w:val="24"/>
        </w:rPr>
        <w:t>IV</w:t>
      </w:r>
      <w:r>
        <w:rPr>
          <w:spacing w:val="2"/>
          <w:sz w:val="24"/>
        </w:rPr>
        <w:t> </w:t>
      </w:r>
      <w:r>
        <w:rPr>
          <w:sz w:val="24"/>
        </w:rPr>
        <w:t>day</w:t>
      </w:r>
      <w:r>
        <w:rPr>
          <w:spacing w:val="-8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line="650" w:lineRule="auto" w:before="1"/>
        <w:ind w:left="295" w:right="5119"/>
      </w:pPr>
      <w:r>
        <w:rPr/>
        <w:t>Doxorubicin 50mg/m² IV day 1</w:t>
      </w:r>
      <w:r>
        <w:rPr>
          <w:spacing w:val="1"/>
        </w:rPr>
        <w:t> </w:t>
      </w:r>
      <w:r>
        <w:rPr/>
        <w:t>Cyclophosphamide</w:t>
      </w:r>
      <w:r>
        <w:rPr>
          <w:spacing w:val="-4"/>
        </w:rPr>
        <w:t> </w:t>
      </w:r>
      <w:r>
        <w:rPr/>
        <w:t>500mg/m²</w:t>
      </w:r>
      <w:r>
        <w:rPr>
          <w:spacing w:val="-2"/>
        </w:rPr>
        <w:t> </w:t>
      </w:r>
      <w:r>
        <w:rPr/>
        <w:t>IV</w:t>
      </w:r>
      <w:r>
        <w:rPr>
          <w:spacing w:val="-2"/>
        </w:rPr>
        <w:t> </w:t>
      </w:r>
      <w:r>
        <w:rPr/>
        <w:t>day</w:t>
      </w:r>
      <w:r>
        <w:rPr>
          <w:spacing w:val="-11"/>
        </w:rPr>
        <w:t> </w:t>
      </w:r>
      <w:r>
        <w:rPr/>
        <w:t>1</w:t>
      </w:r>
    </w:p>
    <w:p>
      <w:pPr>
        <w:pStyle w:val="Heading1"/>
        <w:spacing w:before="11"/>
        <w:ind w:left="295"/>
      </w:pPr>
      <w:r>
        <w:rPr/>
        <w:t>Dose</w:t>
      </w:r>
      <w:r>
        <w:rPr>
          <w:spacing w:val="-4"/>
        </w:rPr>
        <w:t> </w:t>
      </w:r>
      <w:r>
        <w:rPr/>
        <w:t>dense</w:t>
      </w:r>
      <w:r>
        <w:rPr>
          <w:spacing w:val="-3"/>
        </w:rPr>
        <w:t> </w:t>
      </w:r>
      <w:r>
        <w:rPr/>
        <w:t>AC</w:t>
      </w:r>
      <w:r>
        <w:rPr>
          <w:spacing w:val="-2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paclitaxel</w:t>
      </w:r>
      <w:r>
        <w:rPr>
          <w:spacing w:val="-6"/>
        </w:rPr>
        <w:t> </w:t>
      </w:r>
      <w:r>
        <w:rPr/>
        <w:t>chemotherapy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652" w:lineRule="auto" w:before="174"/>
        <w:ind w:left="295" w:right="5117"/>
      </w:pPr>
      <w:r>
        <w:rPr/>
        <w:t>Doxorubicin 60mg/m² IV day 1</w:t>
      </w:r>
      <w:r>
        <w:rPr>
          <w:spacing w:val="1"/>
        </w:rPr>
        <w:t> </w:t>
      </w:r>
      <w:r>
        <w:rPr/>
        <w:t>Cyclophosphamide</w:t>
      </w:r>
      <w:r>
        <w:rPr>
          <w:spacing w:val="-3"/>
        </w:rPr>
        <w:t> </w:t>
      </w:r>
      <w:r>
        <w:rPr/>
        <w:t>500mg/m²</w:t>
      </w:r>
      <w:r>
        <w:rPr>
          <w:spacing w:val="-1"/>
        </w:rPr>
        <w:t> </w:t>
      </w:r>
      <w:r>
        <w:rPr/>
        <w:t>IV</w:t>
      </w:r>
      <w:r>
        <w:rPr>
          <w:spacing w:val="-2"/>
        </w:rPr>
        <w:t> </w:t>
      </w:r>
      <w:r>
        <w:rPr/>
        <w:t>day</w:t>
      </w:r>
      <w:r>
        <w:rPr>
          <w:spacing w:val="-11"/>
        </w:rPr>
        <w:t> </w:t>
      </w:r>
      <w:r>
        <w:rPr/>
        <w:t>1</w:t>
      </w:r>
      <w:r>
        <w:rPr>
          <w:spacing w:val="-57"/>
        </w:rPr>
        <w:t> </w:t>
      </w:r>
      <w:r>
        <w:rPr/>
        <w:t>Every</w:t>
      </w:r>
      <w:r>
        <w:rPr>
          <w:spacing w:val="-9"/>
        </w:rPr>
        <w:t> </w:t>
      </w:r>
      <w:r>
        <w:rPr/>
        <w:t>14</w:t>
      </w:r>
      <w:r>
        <w:rPr>
          <w:spacing w:val="1"/>
        </w:rPr>
        <w:t> </w:t>
      </w:r>
      <w:r>
        <w:rPr/>
        <w:t>days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4</w:t>
      </w:r>
      <w:r>
        <w:rPr>
          <w:spacing w:val="3"/>
        </w:rPr>
        <w:t> </w:t>
      </w:r>
      <w:r>
        <w:rPr/>
        <w:t>cycles</w:t>
      </w:r>
    </w:p>
    <w:p>
      <w:pPr>
        <w:pStyle w:val="BodyText"/>
        <w:spacing w:before="4"/>
        <w:ind w:left="295"/>
      </w:pPr>
      <w:r>
        <w:rPr/>
        <w:t>Followed</w:t>
      </w:r>
      <w:r>
        <w:rPr>
          <w:spacing w:val="-2"/>
        </w:rPr>
        <w:t> </w:t>
      </w: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4"/>
        <w:ind w:left="295" w:right="4504"/>
      </w:pPr>
      <w:r>
        <w:rPr/>
        <w:t>Paclitaxel</w:t>
      </w:r>
      <w:r>
        <w:rPr>
          <w:spacing w:val="-6"/>
        </w:rPr>
        <w:t> </w:t>
      </w:r>
      <w:r>
        <w:rPr/>
        <w:t>175mg/m²</w:t>
      </w:r>
      <w:r>
        <w:rPr>
          <w:spacing w:val="3"/>
        </w:rPr>
        <w:t> </w:t>
      </w:r>
      <w:r>
        <w:rPr/>
        <w:t>by</w:t>
      </w:r>
      <w:r>
        <w:rPr>
          <w:spacing w:val="-11"/>
        </w:rPr>
        <w:t> </w:t>
      </w:r>
      <w:r>
        <w:rPr/>
        <w:t>3hr IV</w:t>
      </w:r>
      <w:r>
        <w:rPr>
          <w:spacing w:val="3"/>
        </w:rPr>
        <w:t> </w:t>
      </w:r>
      <w:r>
        <w:rPr/>
        <w:t>infusion</w:t>
      </w:r>
      <w:r>
        <w:rPr>
          <w:spacing w:val="-7"/>
        </w:rPr>
        <w:t> </w:t>
      </w:r>
      <w:r>
        <w:rPr/>
        <w:t>day</w:t>
      </w:r>
      <w:r>
        <w:rPr>
          <w:spacing w:val="-6"/>
        </w:rPr>
        <w:t> </w:t>
      </w:r>
      <w:r>
        <w:rPr/>
        <w:t>1</w:t>
      </w:r>
      <w:r>
        <w:rPr>
          <w:spacing w:val="-57"/>
        </w:rPr>
        <w:t> </w:t>
      </w:r>
      <w:r>
        <w:rPr/>
        <w:t>Every</w:t>
      </w:r>
      <w:r>
        <w:rPr>
          <w:spacing w:val="-9"/>
        </w:rPr>
        <w:t> </w:t>
      </w:r>
      <w:r>
        <w:rPr/>
        <w:t>14</w:t>
      </w:r>
      <w:r>
        <w:rPr>
          <w:spacing w:val="2"/>
        </w:rPr>
        <w:t> </w:t>
      </w:r>
      <w:r>
        <w:rPr/>
        <w:t>days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4</w:t>
      </w:r>
      <w:r>
        <w:rPr>
          <w:spacing w:val="4"/>
        </w:rPr>
        <w:t> </w:t>
      </w:r>
      <w:r>
        <w:rPr/>
        <w:t>cycles</w:t>
      </w:r>
    </w:p>
    <w:p>
      <w:pPr>
        <w:spacing w:line="650" w:lineRule="auto" w:before="5"/>
        <w:ind w:left="295" w:right="4761" w:firstLine="0"/>
        <w:jc w:val="left"/>
        <w:rPr>
          <w:sz w:val="24"/>
        </w:rPr>
      </w:pPr>
      <w:r>
        <w:rPr>
          <w:b/>
          <w:sz w:val="24"/>
        </w:rPr>
        <w:t>AC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followed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paclitaxel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chemotherapy</w:t>
      </w:r>
      <w:r>
        <w:rPr>
          <w:b/>
          <w:spacing w:val="-57"/>
          <w:sz w:val="24"/>
        </w:rPr>
        <w:t> </w:t>
      </w:r>
      <w:r>
        <w:rPr>
          <w:sz w:val="24"/>
        </w:rPr>
        <w:t>Doxorubicin 60mg/m² IV day 1</w:t>
      </w:r>
      <w:r>
        <w:rPr>
          <w:spacing w:val="1"/>
          <w:sz w:val="24"/>
        </w:rPr>
        <w:t> </w:t>
      </w:r>
      <w:r>
        <w:rPr>
          <w:sz w:val="24"/>
        </w:rPr>
        <w:t>Cyclophosphamide</w:t>
      </w:r>
      <w:r>
        <w:rPr>
          <w:spacing w:val="-1"/>
          <w:sz w:val="24"/>
        </w:rPr>
        <w:t> </w:t>
      </w:r>
      <w:r>
        <w:rPr>
          <w:sz w:val="24"/>
        </w:rPr>
        <w:t>600mg/m² IV</w:t>
      </w:r>
      <w:r>
        <w:rPr>
          <w:spacing w:val="1"/>
          <w:sz w:val="24"/>
        </w:rPr>
        <w:t> </w:t>
      </w:r>
      <w:r>
        <w:rPr>
          <w:sz w:val="24"/>
        </w:rPr>
        <w:t>day</w:t>
      </w:r>
      <w:r>
        <w:rPr>
          <w:spacing w:val="-10"/>
          <w:sz w:val="24"/>
        </w:rPr>
        <w:t> </w:t>
      </w:r>
      <w:r>
        <w:rPr>
          <w:sz w:val="24"/>
        </w:rPr>
        <w:t>1</w:t>
      </w:r>
    </w:p>
    <w:p>
      <w:pPr>
        <w:spacing w:after="0" w:line="650" w:lineRule="auto"/>
        <w:jc w:val="left"/>
        <w:rPr>
          <w:sz w:val="24"/>
        </w:rPr>
        <w:sectPr>
          <w:pgSz w:w="12240" w:h="15840"/>
          <w:pgMar w:header="0" w:footer="1492" w:top="1360" w:bottom="1680" w:left="1720" w:right="1300"/>
        </w:sectPr>
      </w:pPr>
    </w:p>
    <w:p>
      <w:pPr>
        <w:pStyle w:val="BodyText"/>
        <w:spacing w:line="655" w:lineRule="auto" w:before="72"/>
        <w:ind w:left="295" w:right="6365"/>
      </w:pPr>
      <w:r>
        <w:rPr/>
        <w:t>Every</w:t>
      </w:r>
      <w:r>
        <w:rPr>
          <w:spacing w:val="-11"/>
        </w:rPr>
        <w:t> </w:t>
      </w:r>
      <w:r>
        <w:rPr/>
        <w:t>21</w:t>
      </w:r>
      <w:r>
        <w:rPr>
          <w:spacing w:val="-1"/>
        </w:rPr>
        <w:t> </w:t>
      </w:r>
      <w:r>
        <w:rPr/>
        <w:t>days</w:t>
      </w:r>
      <w:r>
        <w:rPr>
          <w:spacing w:val="1"/>
        </w:rPr>
        <w:t> </w:t>
      </w:r>
      <w:r>
        <w:rPr/>
        <w:t>for 4</w:t>
      </w:r>
      <w:r>
        <w:rPr>
          <w:spacing w:val="-2"/>
        </w:rPr>
        <w:t> </w:t>
      </w:r>
      <w:r>
        <w:rPr/>
        <w:t>cycles</w:t>
      </w:r>
      <w:r>
        <w:rPr>
          <w:spacing w:val="-57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</w:p>
    <w:p>
      <w:pPr>
        <w:pStyle w:val="BodyText"/>
        <w:spacing w:line="272" w:lineRule="exact"/>
        <w:ind w:left="295"/>
      </w:pPr>
      <w:r>
        <w:rPr/>
        <w:t>Paclitaxel</w:t>
      </w:r>
      <w:r>
        <w:rPr>
          <w:spacing w:val="-6"/>
        </w:rPr>
        <w:t> </w:t>
      </w:r>
      <w:r>
        <w:rPr/>
        <w:t>80mg/m²</w:t>
      </w:r>
      <w:r>
        <w:rPr>
          <w:spacing w:val="4"/>
        </w:rPr>
        <w:t> </w:t>
      </w:r>
      <w:r>
        <w:rPr/>
        <w:t>by</w:t>
      </w:r>
      <w:r>
        <w:rPr>
          <w:spacing w:val="-11"/>
        </w:rPr>
        <w:t> </w:t>
      </w:r>
      <w:r>
        <w:rPr/>
        <w:t>1hr</w:t>
      </w:r>
      <w:r>
        <w:rPr>
          <w:spacing w:val="-1"/>
        </w:rPr>
        <w:t> </w:t>
      </w:r>
      <w:r>
        <w:rPr/>
        <w:t>IV</w:t>
      </w:r>
      <w:r>
        <w:rPr>
          <w:spacing w:val="4"/>
        </w:rPr>
        <w:t> </w:t>
      </w:r>
      <w:r>
        <w:rPr/>
        <w:t>infusion</w:t>
      </w:r>
      <w:r>
        <w:rPr>
          <w:spacing w:val="-6"/>
        </w:rPr>
        <w:t> </w:t>
      </w:r>
      <w:r>
        <w:rPr/>
        <w:t>weekly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weeks</w:t>
      </w:r>
    </w:p>
    <w:p>
      <w:pPr>
        <w:pStyle w:val="BodyText"/>
        <w:rPr>
          <w:sz w:val="26"/>
        </w:rPr>
      </w:pPr>
    </w:p>
    <w:p>
      <w:pPr>
        <w:pStyle w:val="Heading1"/>
        <w:spacing w:before="183"/>
        <w:ind w:left="295"/>
      </w:pPr>
      <w:r>
        <w:rPr/>
        <w:t>TC</w:t>
      </w:r>
      <w:r>
        <w:rPr>
          <w:spacing w:val="-3"/>
        </w:rPr>
        <w:t> </w:t>
      </w:r>
      <w:r>
        <w:rPr/>
        <w:t>Chemotherapy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652" w:lineRule="auto" w:before="174"/>
        <w:ind w:left="295" w:right="5119"/>
      </w:pPr>
      <w:r>
        <w:rPr/>
        <w:t>Docetaxel 75mg/m² IV day 1</w:t>
      </w:r>
      <w:r>
        <w:rPr>
          <w:spacing w:val="1"/>
        </w:rPr>
        <w:t> </w:t>
      </w:r>
      <w:r>
        <w:rPr/>
        <w:t>Cyclophosphamide</w:t>
      </w:r>
      <w:r>
        <w:rPr>
          <w:spacing w:val="-4"/>
        </w:rPr>
        <w:t> </w:t>
      </w:r>
      <w:r>
        <w:rPr/>
        <w:t>600mg/m²</w:t>
      </w:r>
      <w:r>
        <w:rPr>
          <w:spacing w:val="-2"/>
        </w:rPr>
        <w:t> </w:t>
      </w:r>
      <w:r>
        <w:rPr/>
        <w:t>IV</w:t>
      </w:r>
      <w:r>
        <w:rPr>
          <w:spacing w:val="-2"/>
        </w:rPr>
        <w:t> </w:t>
      </w:r>
      <w:r>
        <w:rPr/>
        <w:t>day</w:t>
      </w:r>
      <w:r>
        <w:rPr>
          <w:spacing w:val="-11"/>
        </w:rPr>
        <w:t> </w:t>
      </w:r>
      <w:r>
        <w:rPr/>
        <w:t>1</w:t>
      </w:r>
      <w:r>
        <w:rPr>
          <w:spacing w:val="-57"/>
        </w:rPr>
        <w:t> </w:t>
      </w:r>
      <w:r>
        <w:rPr/>
        <w:t>Every</w:t>
      </w:r>
      <w:r>
        <w:rPr>
          <w:spacing w:val="-9"/>
        </w:rPr>
        <w:t> </w:t>
      </w:r>
      <w:r>
        <w:rPr/>
        <w:t>21</w:t>
      </w:r>
      <w:r>
        <w:rPr>
          <w:spacing w:val="1"/>
        </w:rPr>
        <w:t> </w:t>
      </w:r>
      <w:r>
        <w:rPr/>
        <w:t>days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4</w:t>
      </w:r>
      <w:r>
        <w:rPr>
          <w:spacing w:val="1"/>
        </w:rPr>
        <w:t> </w:t>
      </w:r>
      <w:r>
        <w:rPr/>
        <w:t>cycles</w:t>
      </w:r>
    </w:p>
    <w:p>
      <w:pPr>
        <w:pStyle w:val="Heading1"/>
        <w:spacing w:before="9"/>
        <w:ind w:left="295"/>
      </w:pPr>
      <w:r>
        <w:rPr/>
        <w:t>AC</w:t>
      </w:r>
      <w:r>
        <w:rPr>
          <w:spacing w:val="-4"/>
        </w:rPr>
        <w:t> </w:t>
      </w:r>
      <w:r>
        <w:rPr/>
        <w:t>Chemotherapy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655" w:lineRule="auto" w:before="169"/>
        <w:ind w:left="295" w:right="5119"/>
      </w:pPr>
      <w:r>
        <w:rPr/>
        <w:t>Doxorubicin 60mg/m² IV day 1</w:t>
      </w:r>
      <w:r>
        <w:rPr>
          <w:spacing w:val="1"/>
        </w:rPr>
        <w:t> </w:t>
      </w:r>
      <w:r>
        <w:rPr/>
        <w:t>Cyclophosphamide</w:t>
      </w:r>
      <w:r>
        <w:rPr>
          <w:spacing w:val="-4"/>
        </w:rPr>
        <w:t> </w:t>
      </w:r>
      <w:r>
        <w:rPr/>
        <w:t>600mg/m²</w:t>
      </w:r>
      <w:r>
        <w:rPr>
          <w:spacing w:val="-2"/>
        </w:rPr>
        <w:t> </w:t>
      </w:r>
      <w:r>
        <w:rPr/>
        <w:t>IV</w:t>
      </w:r>
      <w:r>
        <w:rPr>
          <w:spacing w:val="-2"/>
        </w:rPr>
        <w:t> </w:t>
      </w:r>
      <w:r>
        <w:rPr/>
        <w:t>day</w:t>
      </w:r>
      <w:r>
        <w:rPr>
          <w:spacing w:val="-11"/>
        </w:rPr>
        <w:t> </w:t>
      </w:r>
      <w:r>
        <w:rPr/>
        <w:t>1</w:t>
      </w:r>
      <w:r>
        <w:rPr>
          <w:spacing w:val="-57"/>
        </w:rPr>
        <w:t> </w:t>
      </w:r>
      <w:r>
        <w:rPr/>
        <w:t>Every</w:t>
      </w:r>
      <w:r>
        <w:rPr>
          <w:spacing w:val="-9"/>
        </w:rPr>
        <w:t> </w:t>
      </w:r>
      <w:r>
        <w:rPr/>
        <w:t>21</w:t>
      </w:r>
      <w:r>
        <w:rPr>
          <w:spacing w:val="1"/>
        </w:rPr>
        <w:t> </w:t>
      </w:r>
      <w:r>
        <w:rPr/>
        <w:t>days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4</w:t>
      </w:r>
      <w:r>
        <w:rPr>
          <w:spacing w:val="1"/>
        </w:rPr>
        <w:t> </w:t>
      </w:r>
      <w:r>
        <w:rPr/>
        <w:t>cycles</w:t>
      </w:r>
    </w:p>
    <w:p>
      <w:pPr>
        <w:pStyle w:val="ListParagraph"/>
        <w:numPr>
          <w:ilvl w:val="0"/>
          <w:numId w:val="32"/>
        </w:numPr>
        <w:tabs>
          <w:tab w:pos="1016" w:val="left" w:leader="none"/>
        </w:tabs>
        <w:spacing w:line="272" w:lineRule="exact" w:before="0" w:after="0"/>
        <w:ind w:left="1016" w:right="0" w:hanging="360"/>
        <w:jc w:val="left"/>
        <w:rPr>
          <w:sz w:val="24"/>
        </w:rPr>
      </w:pPr>
      <w:r>
        <w:rPr>
          <w:sz w:val="24"/>
        </w:rPr>
        <w:t>Other</w:t>
      </w:r>
      <w:r>
        <w:rPr>
          <w:spacing w:val="-5"/>
          <w:sz w:val="24"/>
        </w:rPr>
        <w:t> </w:t>
      </w:r>
      <w:r>
        <w:rPr>
          <w:sz w:val="24"/>
        </w:rPr>
        <w:t>Adjuvant</w:t>
      </w:r>
      <w:r>
        <w:rPr>
          <w:spacing w:val="-1"/>
          <w:sz w:val="24"/>
        </w:rPr>
        <w:t> </w:t>
      </w:r>
      <w:r>
        <w:rPr>
          <w:sz w:val="24"/>
        </w:rPr>
        <w:t>Regimens</w:t>
      </w:r>
    </w:p>
    <w:p>
      <w:pPr>
        <w:pStyle w:val="BodyText"/>
        <w:rPr>
          <w:sz w:val="26"/>
        </w:rPr>
      </w:pPr>
    </w:p>
    <w:p>
      <w:pPr>
        <w:pStyle w:val="Heading1"/>
        <w:spacing w:before="183"/>
        <w:ind w:left="295"/>
      </w:pPr>
      <w:r>
        <w:rPr/>
        <w:t>FAC</w:t>
      </w:r>
      <w:r>
        <w:rPr>
          <w:spacing w:val="-4"/>
        </w:rPr>
        <w:t> </w:t>
      </w:r>
      <w:r>
        <w:rPr/>
        <w:t>Chemotherapy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650" w:lineRule="auto" w:before="174"/>
        <w:ind w:left="295" w:right="2267"/>
      </w:pPr>
      <w:r>
        <w:rPr/>
        <w:t>5-Fluorouracil</w:t>
      </w:r>
      <w:r>
        <w:rPr>
          <w:spacing w:val="-10"/>
        </w:rPr>
        <w:t> </w:t>
      </w:r>
      <w:r>
        <w:rPr/>
        <w:t>500mg/m²</w:t>
      </w:r>
      <w:r>
        <w:rPr>
          <w:spacing w:val="-1"/>
        </w:rPr>
        <w:t> </w:t>
      </w:r>
      <w:r>
        <w:rPr/>
        <w:t>IV days</w:t>
      </w:r>
      <w:r>
        <w:rPr>
          <w:spacing w:val="-3"/>
        </w:rPr>
        <w:t> </w:t>
      </w:r>
      <w:r>
        <w:rPr/>
        <w:t>1and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days</w:t>
      </w:r>
      <w:r>
        <w:rPr>
          <w:spacing w:val="-3"/>
        </w:rPr>
        <w:t> </w:t>
      </w:r>
      <w:r>
        <w:rPr/>
        <w:t>1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4</w:t>
      </w:r>
      <w:r>
        <w:rPr>
          <w:spacing w:val="-57"/>
        </w:rPr>
        <w:t> </w:t>
      </w:r>
      <w:r>
        <w:rPr/>
        <w:t>Doxorubicin</w:t>
      </w:r>
      <w:r>
        <w:rPr>
          <w:spacing w:val="-4"/>
        </w:rPr>
        <w:t> </w:t>
      </w:r>
      <w:r>
        <w:rPr/>
        <w:t>50mg/m²</w:t>
      </w:r>
      <w:r>
        <w:rPr>
          <w:spacing w:val="2"/>
        </w:rPr>
        <w:t> </w:t>
      </w:r>
      <w:r>
        <w:rPr/>
        <w:t>IV</w:t>
      </w:r>
      <w:r>
        <w:rPr>
          <w:spacing w:val="2"/>
        </w:rPr>
        <w:t> </w:t>
      </w:r>
      <w:r>
        <w:rPr/>
        <w:t>day</w:t>
      </w:r>
      <w:r>
        <w:rPr>
          <w:spacing w:val="-8"/>
        </w:rPr>
        <w:t> </w:t>
      </w:r>
      <w:r>
        <w:rPr/>
        <w:t>1</w:t>
      </w:r>
    </w:p>
    <w:p>
      <w:pPr>
        <w:pStyle w:val="BodyText"/>
        <w:spacing w:before="7"/>
        <w:ind w:left="295"/>
      </w:pPr>
      <w:r>
        <w:rPr/>
        <w:t>Cyclophosphamide</w:t>
      </w:r>
      <w:r>
        <w:rPr>
          <w:spacing w:val="-3"/>
        </w:rPr>
        <w:t> </w:t>
      </w:r>
      <w:r>
        <w:rPr/>
        <w:t>500mg/m²</w:t>
      </w:r>
      <w:r>
        <w:rPr>
          <w:spacing w:val="-1"/>
        </w:rPr>
        <w:t> </w:t>
      </w:r>
      <w:r>
        <w:rPr/>
        <w:t>IV</w:t>
      </w:r>
      <w:r>
        <w:rPr>
          <w:spacing w:val="-1"/>
        </w:rPr>
        <w:t> </w:t>
      </w:r>
      <w:r>
        <w:rPr/>
        <w:t>day</w:t>
      </w:r>
      <w:r>
        <w:rPr>
          <w:spacing w:val="-10"/>
        </w:rPr>
        <w:t> </w:t>
      </w:r>
      <w:r>
        <w:rPr/>
        <w:t>1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295"/>
      </w:pPr>
      <w:r>
        <w:rPr/>
        <w:t>Every</w:t>
      </w:r>
      <w:r>
        <w:rPr>
          <w:spacing w:val="-11"/>
        </w:rPr>
        <w:t> </w:t>
      </w:r>
      <w:r>
        <w:rPr/>
        <w:t>21</w:t>
      </w:r>
      <w:r>
        <w:rPr>
          <w:spacing w:val="-1"/>
        </w:rPr>
        <w:t> </w:t>
      </w:r>
      <w:r>
        <w:rPr/>
        <w:t>days</w:t>
      </w:r>
      <w:r>
        <w:rPr>
          <w:spacing w:val="2"/>
        </w:rPr>
        <w:t> </w:t>
      </w:r>
      <w:r>
        <w:rPr/>
        <w:t>for 6</w:t>
      </w:r>
      <w:r>
        <w:rPr>
          <w:spacing w:val="1"/>
        </w:rPr>
        <w:t> </w:t>
      </w:r>
      <w:r>
        <w:rPr/>
        <w:t>cycles</w:t>
      </w:r>
    </w:p>
    <w:p>
      <w:pPr>
        <w:spacing w:after="0"/>
        <w:sectPr>
          <w:pgSz w:w="12240" w:h="15840"/>
          <w:pgMar w:header="0" w:footer="1492" w:top="1360" w:bottom="1680" w:left="1720" w:right="1300"/>
        </w:sectPr>
      </w:pPr>
    </w:p>
    <w:p>
      <w:pPr>
        <w:pStyle w:val="BodyText"/>
        <w:spacing w:line="650" w:lineRule="auto" w:before="76"/>
        <w:ind w:left="295" w:right="5118"/>
      </w:pPr>
      <w:r>
        <w:rPr>
          <w:b/>
        </w:rPr>
        <w:t>CAF Chemotherapy</w:t>
      </w:r>
      <w:r>
        <w:rPr>
          <w:b/>
          <w:spacing w:val="1"/>
        </w:rPr>
        <w:t> </w:t>
      </w:r>
      <w:r>
        <w:rPr/>
        <w:t>Cyclophosphamide</w:t>
      </w:r>
      <w:r>
        <w:rPr>
          <w:spacing w:val="-3"/>
        </w:rPr>
        <w:t> </w:t>
      </w:r>
      <w:r>
        <w:rPr/>
        <w:t>100mg/m²</w:t>
      </w:r>
      <w:r>
        <w:rPr>
          <w:spacing w:val="-2"/>
        </w:rPr>
        <w:t> </w:t>
      </w:r>
      <w:r>
        <w:rPr/>
        <w:t>IV</w:t>
      </w:r>
      <w:r>
        <w:rPr>
          <w:spacing w:val="-2"/>
        </w:rPr>
        <w:t> </w:t>
      </w:r>
      <w:r>
        <w:rPr/>
        <w:t>day</w:t>
      </w:r>
      <w:r>
        <w:rPr>
          <w:spacing w:val="-11"/>
        </w:rPr>
        <w:t> </w:t>
      </w:r>
      <w:r>
        <w:rPr/>
        <w:t>1</w:t>
      </w:r>
      <w:r>
        <w:rPr>
          <w:spacing w:val="-57"/>
        </w:rPr>
        <w:t> </w:t>
      </w:r>
      <w:r>
        <w:rPr/>
        <w:t>Doxorubicin</w:t>
      </w:r>
      <w:r>
        <w:rPr>
          <w:spacing w:val="-5"/>
        </w:rPr>
        <w:t> </w:t>
      </w:r>
      <w:r>
        <w:rPr/>
        <w:t>30mg/m² IV</w:t>
      </w:r>
      <w:r>
        <w:rPr>
          <w:spacing w:val="1"/>
        </w:rPr>
        <w:t> </w:t>
      </w:r>
      <w:r>
        <w:rPr/>
        <w:t>day</w:t>
      </w:r>
      <w:r>
        <w:rPr>
          <w:spacing w:val="-10"/>
        </w:rPr>
        <w:t> </w:t>
      </w:r>
      <w:r>
        <w:rPr/>
        <w:t>1</w:t>
      </w:r>
      <w:r>
        <w:rPr>
          <w:spacing w:val="2"/>
        </w:rPr>
        <w:t> </w:t>
      </w:r>
      <w:r>
        <w:rPr/>
        <w:t>and 8</w:t>
      </w:r>
    </w:p>
    <w:p>
      <w:pPr>
        <w:pStyle w:val="BodyText"/>
        <w:spacing w:line="655" w:lineRule="auto" w:before="8"/>
        <w:ind w:left="295" w:right="4966"/>
      </w:pPr>
      <w:r>
        <w:rPr/>
        <w:t>5-Fluorouracil</w:t>
      </w:r>
      <w:r>
        <w:rPr>
          <w:spacing w:val="-11"/>
        </w:rPr>
        <w:t> </w:t>
      </w:r>
      <w:r>
        <w:rPr/>
        <w:t>500mg/m²</w:t>
      </w:r>
      <w:r>
        <w:rPr>
          <w:spacing w:val="-1"/>
        </w:rPr>
        <w:t> </w:t>
      </w:r>
      <w:r>
        <w:rPr/>
        <w:t>IV</w:t>
      </w:r>
      <w:r>
        <w:rPr>
          <w:spacing w:val="-2"/>
        </w:rPr>
        <w:t> </w:t>
      </w:r>
      <w:r>
        <w:rPr/>
        <w:t>days</w:t>
      </w:r>
      <w:r>
        <w:rPr>
          <w:spacing w:val="-3"/>
        </w:rPr>
        <w:t> </w:t>
      </w:r>
      <w:r>
        <w:rPr/>
        <w:t>1and</w:t>
      </w:r>
      <w:r>
        <w:rPr>
          <w:spacing w:val="-2"/>
        </w:rPr>
        <w:t> </w:t>
      </w:r>
      <w:r>
        <w:rPr/>
        <w:t>8</w:t>
      </w:r>
      <w:r>
        <w:rPr>
          <w:spacing w:val="-57"/>
        </w:rPr>
        <w:t> </w:t>
      </w:r>
      <w:r>
        <w:rPr/>
        <w:t>Every</w:t>
      </w:r>
      <w:r>
        <w:rPr>
          <w:spacing w:val="-9"/>
        </w:rPr>
        <w:t> </w:t>
      </w:r>
      <w:r>
        <w:rPr/>
        <w:t>28</w:t>
      </w:r>
      <w:r>
        <w:rPr>
          <w:spacing w:val="2"/>
        </w:rPr>
        <w:t> </w:t>
      </w:r>
      <w:r>
        <w:rPr/>
        <w:t>days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6</w:t>
      </w:r>
      <w:r>
        <w:rPr>
          <w:spacing w:val="1"/>
        </w:rPr>
        <w:t> </w:t>
      </w:r>
      <w:r>
        <w:rPr/>
        <w:t>cycles</w:t>
      </w:r>
    </w:p>
    <w:p>
      <w:pPr>
        <w:spacing w:line="652" w:lineRule="auto" w:before="0"/>
        <w:ind w:left="295" w:right="5236" w:firstLine="0"/>
        <w:jc w:val="left"/>
        <w:rPr>
          <w:sz w:val="24"/>
        </w:rPr>
      </w:pPr>
      <w:r>
        <w:rPr>
          <w:b/>
          <w:sz w:val="24"/>
        </w:rPr>
        <w:t>CEF Chemotherapy</w:t>
      </w:r>
      <w:r>
        <w:rPr>
          <w:b/>
          <w:spacing w:val="1"/>
          <w:sz w:val="24"/>
        </w:rPr>
        <w:t> </w:t>
      </w:r>
      <w:r>
        <w:rPr>
          <w:sz w:val="24"/>
        </w:rPr>
        <w:t>Cyclophosphamide</w:t>
      </w:r>
      <w:r>
        <w:rPr>
          <w:spacing w:val="-1"/>
          <w:sz w:val="24"/>
        </w:rPr>
        <w:t> </w:t>
      </w:r>
      <w:r>
        <w:rPr>
          <w:sz w:val="24"/>
        </w:rPr>
        <w:t>75mg/m²</w:t>
      </w:r>
      <w:r>
        <w:rPr>
          <w:spacing w:val="-2"/>
          <w:sz w:val="24"/>
        </w:rPr>
        <w:t> </w:t>
      </w:r>
      <w:r>
        <w:rPr>
          <w:sz w:val="24"/>
        </w:rPr>
        <w:t>IV</w:t>
      </w:r>
      <w:r>
        <w:rPr>
          <w:spacing w:val="-2"/>
          <w:sz w:val="24"/>
        </w:rPr>
        <w:t> </w:t>
      </w:r>
      <w:r>
        <w:rPr>
          <w:sz w:val="24"/>
        </w:rPr>
        <w:t>day</w:t>
      </w:r>
      <w:r>
        <w:rPr>
          <w:spacing w:val="-11"/>
          <w:sz w:val="24"/>
        </w:rPr>
        <w:t> </w:t>
      </w:r>
      <w:r>
        <w:rPr>
          <w:sz w:val="24"/>
        </w:rPr>
        <w:t>1</w:t>
      </w:r>
      <w:r>
        <w:rPr>
          <w:spacing w:val="-57"/>
          <w:sz w:val="24"/>
        </w:rPr>
        <w:t> </w:t>
      </w:r>
      <w:r>
        <w:rPr>
          <w:sz w:val="24"/>
        </w:rPr>
        <w:t>Epirubicin 60mg/m² IV day</w:t>
      </w:r>
      <w:r>
        <w:rPr>
          <w:spacing w:val="-10"/>
          <w:sz w:val="24"/>
        </w:rPr>
        <w:t> </w:t>
      </w:r>
      <w:r>
        <w:rPr>
          <w:sz w:val="24"/>
        </w:rPr>
        <w:t>1 and 8</w:t>
      </w:r>
    </w:p>
    <w:p>
      <w:pPr>
        <w:pStyle w:val="BodyText"/>
        <w:spacing w:line="655" w:lineRule="auto"/>
        <w:ind w:left="295" w:right="4966"/>
      </w:pPr>
      <w:r>
        <w:rPr/>
        <w:t>5-Fluorouracil</w:t>
      </w:r>
      <w:r>
        <w:rPr>
          <w:spacing w:val="-11"/>
        </w:rPr>
        <w:t> </w:t>
      </w:r>
      <w:r>
        <w:rPr/>
        <w:t>500mg/m²</w:t>
      </w:r>
      <w:r>
        <w:rPr>
          <w:spacing w:val="-1"/>
        </w:rPr>
        <w:t> </w:t>
      </w:r>
      <w:r>
        <w:rPr/>
        <w:t>IV</w:t>
      </w:r>
      <w:r>
        <w:rPr>
          <w:spacing w:val="-2"/>
        </w:rPr>
        <w:t> </w:t>
      </w:r>
      <w:r>
        <w:rPr/>
        <w:t>days</w:t>
      </w:r>
      <w:r>
        <w:rPr>
          <w:spacing w:val="-3"/>
        </w:rPr>
        <w:t> </w:t>
      </w:r>
      <w:r>
        <w:rPr/>
        <w:t>1and</w:t>
      </w:r>
      <w:r>
        <w:rPr>
          <w:spacing w:val="-2"/>
        </w:rPr>
        <w:t> </w:t>
      </w:r>
      <w:r>
        <w:rPr/>
        <w:t>8</w:t>
      </w:r>
      <w:r>
        <w:rPr>
          <w:spacing w:val="-57"/>
        </w:rPr>
        <w:t> </w:t>
      </w:r>
      <w:r>
        <w:rPr/>
        <w:t>With</w:t>
      </w:r>
      <w:r>
        <w:rPr>
          <w:spacing w:val="-4"/>
        </w:rPr>
        <w:t> </w:t>
      </w:r>
      <w:r>
        <w:rPr/>
        <w:t>cotrimoxazole</w:t>
      </w:r>
      <w:r>
        <w:rPr>
          <w:spacing w:val="1"/>
        </w:rPr>
        <w:t> </w:t>
      </w:r>
      <w:r>
        <w:rPr/>
        <w:t>support</w:t>
      </w:r>
    </w:p>
    <w:p>
      <w:pPr>
        <w:pStyle w:val="BodyText"/>
        <w:ind w:left="295"/>
      </w:pPr>
      <w:r>
        <w:rPr/>
        <w:t>Every</w:t>
      </w:r>
      <w:r>
        <w:rPr>
          <w:spacing w:val="-11"/>
        </w:rPr>
        <w:t> </w:t>
      </w:r>
      <w:r>
        <w:rPr/>
        <w:t>28</w:t>
      </w:r>
      <w:r>
        <w:rPr>
          <w:spacing w:val="-1"/>
        </w:rPr>
        <w:t> </w:t>
      </w:r>
      <w:r>
        <w:rPr/>
        <w:t>days</w:t>
      </w:r>
      <w:r>
        <w:rPr>
          <w:spacing w:val="2"/>
        </w:rPr>
        <w:t> </w:t>
      </w:r>
      <w:r>
        <w:rPr/>
        <w:t>for 6</w:t>
      </w:r>
      <w:r>
        <w:rPr>
          <w:spacing w:val="-1"/>
        </w:rPr>
        <w:t> </w:t>
      </w:r>
      <w:r>
        <w:rPr/>
        <w:t>cycles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9"/>
        <w:ind w:left="295" w:right="5220"/>
      </w:pPr>
      <w:r>
        <w:rPr>
          <w:b/>
        </w:rPr>
        <w:t>CMF Chemotherapy</w:t>
      </w:r>
      <w:r>
        <w:rPr>
          <w:b/>
          <w:spacing w:val="1"/>
        </w:rPr>
        <w:t> </w:t>
      </w:r>
      <w:r>
        <w:rPr/>
        <w:t>Cyclophosphamide 75mg/m² IV day 1</w:t>
      </w:r>
      <w:r>
        <w:rPr>
          <w:spacing w:val="-57"/>
        </w:rPr>
        <w:t> </w:t>
      </w:r>
      <w:r>
        <w:rPr/>
        <w:t>Methotrexate</w:t>
      </w:r>
      <w:r>
        <w:rPr>
          <w:spacing w:val="-2"/>
        </w:rPr>
        <w:t> </w:t>
      </w:r>
      <w:r>
        <w:rPr/>
        <w:t>40mg/m² IV</w:t>
      </w:r>
      <w:r>
        <w:rPr>
          <w:spacing w:val="-1"/>
        </w:rPr>
        <w:t> </w:t>
      </w:r>
      <w:r>
        <w:rPr/>
        <w:t>day</w:t>
      </w:r>
      <w:r>
        <w:rPr>
          <w:spacing w:val="-10"/>
        </w:rPr>
        <w:t> </w:t>
      </w:r>
      <w:r>
        <w:rPr/>
        <w:t>1 and 8</w:t>
      </w:r>
    </w:p>
    <w:p>
      <w:pPr>
        <w:pStyle w:val="BodyText"/>
        <w:spacing w:line="655" w:lineRule="auto"/>
        <w:ind w:left="295" w:right="4965"/>
      </w:pPr>
      <w:r>
        <w:rPr/>
        <w:t>5-Fluorouracil</w:t>
      </w:r>
      <w:r>
        <w:rPr>
          <w:spacing w:val="-10"/>
        </w:rPr>
        <w:t> </w:t>
      </w:r>
      <w:r>
        <w:rPr/>
        <w:t>600mg/m²</w:t>
      </w:r>
      <w:r>
        <w:rPr>
          <w:spacing w:val="-2"/>
        </w:rPr>
        <w:t> </w:t>
      </w:r>
      <w:r>
        <w:rPr/>
        <w:t>IV</w:t>
      </w:r>
      <w:r>
        <w:rPr>
          <w:spacing w:val="-1"/>
        </w:rPr>
        <w:t> </w:t>
      </w:r>
      <w:r>
        <w:rPr/>
        <w:t>days</w:t>
      </w:r>
      <w:r>
        <w:rPr>
          <w:spacing w:val="-3"/>
        </w:rPr>
        <w:t> </w:t>
      </w:r>
      <w:r>
        <w:rPr/>
        <w:t>1and</w:t>
      </w:r>
      <w:r>
        <w:rPr>
          <w:spacing w:val="-2"/>
        </w:rPr>
        <w:t> </w:t>
      </w:r>
      <w:r>
        <w:rPr/>
        <w:t>8</w:t>
      </w:r>
      <w:r>
        <w:rPr>
          <w:spacing w:val="-57"/>
        </w:rPr>
        <w:t> </w:t>
      </w:r>
      <w:r>
        <w:rPr/>
        <w:t>Every</w:t>
      </w:r>
      <w:r>
        <w:rPr>
          <w:spacing w:val="-9"/>
        </w:rPr>
        <w:t> </w:t>
      </w:r>
      <w:r>
        <w:rPr/>
        <w:t>28</w:t>
      </w:r>
      <w:r>
        <w:rPr>
          <w:spacing w:val="1"/>
        </w:rPr>
        <w:t> </w:t>
      </w:r>
      <w:r>
        <w:rPr/>
        <w:t>days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6</w:t>
      </w:r>
      <w:r>
        <w:rPr>
          <w:spacing w:val="1"/>
        </w:rPr>
        <w:t> </w:t>
      </w:r>
      <w:r>
        <w:rPr/>
        <w:t>cycles</w:t>
      </w:r>
    </w:p>
    <w:p>
      <w:pPr>
        <w:pStyle w:val="Heading1"/>
        <w:spacing w:before="4"/>
        <w:ind w:left="295"/>
      </w:pPr>
      <w:r>
        <w:rPr/>
        <w:t>AC</w:t>
      </w:r>
      <w:r>
        <w:rPr>
          <w:spacing w:val="-3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docetaxel</w:t>
      </w:r>
      <w:r>
        <w:rPr>
          <w:spacing w:val="-6"/>
        </w:rPr>
        <w:t> </w:t>
      </w:r>
      <w:r>
        <w:rPr/>
        <w:t>chemotherapy</w:t>
      </w:r>
    </w:p>
    <w:p>
      <w:pPr>
        <w:spacing w:after="0"/>
        <w:sectPr>
          <w:pgSz w:w="12240" w:h="15840"/>
          <w:pgMar w:header="0" w:footer="1492" w:top="1360" w:bottom="1680" w:left="1720" w:right="1300"/>
        </w:sectPr>
      </w:pPr>
    </w:p>
    <w:p>
      <w:pPr>
        <w:pStyle w:val="BodyText"/>
        <w:spacing w:line="652" w:lineRule="auto" w:before="72"/>
        <w:ind w:left="295" w:right="5119"/>
      </w:pPr>
      <w:r>
        <w:rPr/>
        <w:t>Doxorubicin 60mg/m² IV day 1</w:t>
      </w:r>
      <w:r>
        <w:rPr>
          <w:spacing w:val="1"/>
        </w:rPr>
        <w:t> </w:t>
      </w:r>
      <w:r>
        <w:rPr/>
        <w:t>Cyclophosphamide</w:t>
      </w:r>
      <w:r>
        <w:rPr>
          <w:spacing w:val="-4"/>
        </w:rPr>
        <w:t> </w:t>
      </w:r>
      <w:r>
        <w:rPr/>
        <w:t>600mg/m²</w:t>
      </w:r>
      <w:r>
        <w:rPr>
          <w:spacing w:val="-2"/>
        </w:rPr>
        <w:t> </w:t>
      </w:r>
      <w:r>
        <w:rPr/>
        <w:t>IV</w:t>
      </w:r>
      <w:r>
        <w:rPr>
          <w:spacing w:val="-2"/>
        </w:rPr>
        <w:t> </w:t>
      </w:r>
      <w:r>
        <w:rPr/>
        <w:t>day</w:t>
      </w:r>
      <w:r>
        <w:rPr>
          <w:spacing w:val="-11"/>
        </w:rPr>
        <w:t> </w:t>
      </w:r>
      <w:r>
        <w:rPr/>
        <w:t>1</w:t>
      </w:r>
      <w:r>
        <w:rPr>
          <w:spacing w:val="-57"/>
        </w:rPr>
        <w:t> </w:t>
      </w:r>
      <w:r>
        <w:rPr/>
        <w:t>Every</w:t>
      </w:r>
      <w:r>
        <w:rPr>
          <w:spacing w:val="-9"/>
        </w:rPr>
        <w:t> </w:t>
      </w:r>
      <w:r>
        <w:rPr/>
        <w:t>21</w:t>
      </w:r>
      <w:r>
        <w:rPr>
          <w:spacing w:val="1"/>
        </w:rPr>
        <w:t> </w:t>
      </w:r>
      <w:r>
        <w:rPr/>
        <w:t>days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4</w:t>
      </w:r>
      <w:r>
        <w:rPr>
          <w:spacing w:val="1"/>
        </w:rPr>
        <w:t> </w:t>
      </w:r>
      <w:r>
        <w:rPr/>
        <w:t>cycles</w:t>
      </w:r>
    </w:p>
    <w:p>
      <w:pPr>
        <w:pStyle w:val="BodyText"/>
        <w:spacing w:before="4"/>
        <w:ind w:left="295"/>
      </w:pPr>
      <w:r>
        <w:rPr/>
        <w:t>Followed</w:t>
      </w:r>
      <w:r>
        <w:rPr>
          <w:spacing w:val="-2"/>
        </w:rPr>
        <w:t> </w:t>
      </w:r>
      <w:r>
        <w:rPr/>
        <w:t>by</w:t>
      </w:r>
    </w:p>
    <w:p>
      <w:pPr>
        <w:pStyle w:val="BodyText"/>
        <w:rPr>
          <w:sz w:val="26"/>
        </w:rPr>
      </w:pPr>
    </w:p>
    <w:p>
      <w:pPr>
        <w:spacing w:line="655" w:lineRule="auto" w:before="178"/>
        <w:ind w:left="295" w:right="6000" w:firstLine="0"/>
        <w:jc w:val="left"/>
        <w:rPr>
          <w:b/>
          <w:sz w:val="24"/>
        </w:rPr>
      </w:pPr>
      <w:r>
        <w:rPr>
          <w:sz w:val="24"/>
        </w:rPr>
        <w:t>Docetaxel</w:t>
      </w:r>
      <w:r>
        <w:rPr>
          <w:spacing w:val="-8"/>
          <w:sz w:val="24"/>
        </w:rPr>
        <w:t> </w:t>
      </w:r>
      <w:r>
        <w:rPr>
          <w:sz w:val="24"/>
        </w:rPr>
        <w:t>100mg/m²</w:t>
      </w:r>
      <w:r>
        <w:rPr>
          <w:spacing w:val="2"/>
          <w:sz w:val="24"/>
        </w:rPr>
        <w:t> </w:t>
      </w:r>
      <w:r>
        <w:rPr>
          <w:sz w:val="24"/>
        </w:rPr>
        <w:t>IV</w:t>
      </w:r>
      <w:r>
        <w:rPr>
          <w:spacing w:val="2"/>
          <w:sz w:val="24"/>
        </w:rPr>
        <w:t> </w:t>
      </w:r>
      <w:r>
        <w:rPr>
          <w:sz w:val="24"/>
        </w:rPr>
        <w:t>day</w:t>
      </w:r>
      <w:r>
        <w:rPr>
          <w:spacing w:val="-9"/>
          <w:sz w:val="24"/>
        </w:rPr>
        <w:t> </w:t>
      </w:r>
      <w:r>
        <w:rPr>
          <w:sz w:val="24"/>
        </w:rPr>
        <w:t>1</w:t>
      </w:r>
      <w:r>
        <w:rPr>
          <w:spacing w:val="-57"/>
          <w:sz w:val="24"/>
        </w:rPr>
        <w:t> </w:t>
      </w:r>
      <w:r>
        <w:rPr>
          <w:sz w:val="24"/>
        </w:rPr>
        <w:t>Every</w:t>
      </w:r>
      <w:r>
        <w:rPr>
          <w:spacing w:val="-1"/>
          <w:sz w:val="24"/>
        </w:rPr>
        <w:t> </w:t>
      </w:r>
      <w:r>
        <w:rPr>
          <w:sz w:val="24"/>
        </w:rPr>
        <w:t>21</w:t>
      </w:r>
      <w:r>
        <w:rPr>
          <w:spacing w:val="8"/>
          <w:sz w:val="24"/>
        </w:rPr>
        <w:t> </w:t>
      </w:r>
      <w:r>
        <w:rPr>
          <w:sz w:val="24"/>
        </w:rPr>
        <w:t>days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4</w:t>
      </w:r>
      <w:r>
        <w:rPr>
          <w:spacing w:val="9"/>
          <w:sz w:val="24"/>
        </w:rPr>
        <w:t> </w:t>
      </w:r>
      <w:r>
        <w:rPr>
          <w:sz w:val="24"/>
        </w:rPr>
        <w:t>cycles</w:t>
      </w:r>
      <w:r>
        <w:rPr>
          <w:spacing w:val="1"/>
          <w:sz w:val="24"/>
        </w:rPr>
        <w:t> </w:t>
      </w:r>
      <w:r>
        <w:rPr>
          <w:b/>
          <w:sz w:val="24"/>
        </w:rPr>
        <w:t>EC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Chemotherapy</w:t>
      </w:r>
    </w:p>
    <w:p>
      <w:pPr>
        <w:pStyle w:val="BodyText"/>
        <w:spacing w:line="652" w:lineRule="auto"/>
        <w:ind w:left="295" w:right="5118"/>
      </w:pPr>
      <w:r>
        <w:rPr/>
        <w:t>Epirubicin 100mg/m² IV day 1</w:t>
      </w:r>
      <w:r>
        <w:rPr>
          <w:spacing w:val="1"/>
        </w:rPr>
        <w:t> </w:t>
      </w:r>
      <w:r>
        <w:rPr/>
        <w:t>Cyclophosphamide</w:t>
      </w:r>
      <w:r>
        <w:rPr>
          <w:spacing w:val="-3"/>
        </w:rPr>
        <w:t> </w:t>
      </w:r>
      <w:r>
        <w:rPr/>
        <w:t>830mg/m²</w:t>
      </w:r>
      <w:r>
        <w:rPr>
          <w:spacing w:val="-2"/>
        </w:rPr>
        <w:t> </w:t>
      </w:r>
      <w:r>
        <w:rPr/>
        <w:t>IV</w:t>
      </w:r>
      <w:r>
        <w:rPr>
          <w:spacing w:val="-2"/>
        </w:rPr>
        <w:t> </w:t>
      </w:r>
      <w:r>
        <w:rPr/>
        <w:t>day</w:t>
      </w:r>
      <w:r>
        <w:rPr>
          <w:spacing w:val="-11"/>
        </w:rPr>
        <w:t> </w:t>
      </w:r>
      <w:r>
        <w:rPr/>
        <w:t>1</w:t>
      </w:r>
      <w:r>
        <w:rPr>
          <w:spacing w:val="-57"/>
        </w:rPr>
        <w:t> </w:t>
      </w:r>
      <w:r>
        <w:rPr/>
        <w:t>Every</w:t>
      </w:r>
      <w:r>
        <w:rPr>
          <w:spacing w:val="-9"/>
        </w:rPr>
        <w:t> </w:t>
      </w:r>
      <w:r>
        <w:rPr/>
        <w:t>21</w:t>
      </w:r>
      <w:r>
        <w:rPr>
          <w:spacing w:val="1"/>
        </w:rPr>
        <w:t> </w:t>
      </w:r>
      <w:r>
        <w:rPr/>
        <w:t>days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8</w:t>
      </w:r>
      <w:r>
        <w:rPr>
          <w:spacing w:val="3"/>
        </w:rPr>
        <w:t> </w:t>
      </w:r>
      <w:r>
        <w:rPr/>
        <w:t>cycles</w:t>
      </w:r>
    </w:p>
    <w:p>
      <w:pPr>
        <w:spacing w:after="0" w:line="652" w:lineRule="auto"/>
        <w:sectPr>
          <w:pgSz w:w="12240" w:h="15840"/>
          <w:pgMar w:header="0" w:footer="1492" w:top="1360" w:bottom="1680" w:left="1720" w:right="1300"/>
        </w:sectPr>
      </w:pPr>
    </w:p>
    <w:p>
      <w:pPr>
        <w:pStyle w:val="Heading1"/>
        <w:spacing w:before="76"/>
        <w:ind w:left="3928" w:right="3782"/>
        <w:jc w:val="center"/>
      </w:pPr>
      <w:r>
        <w:rPr/>
        <w:t>APPENDIX</w:t>
      </w:r>
      <w:r>
        <w:rPr>
          <w:spacing w:val="-4"/>
        </w:rPr>
        <w:t> </w:t>
      </w:r>
      <w:r>
        <w:rPr/>
        <w:t>V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1280160</wp:posOffset>
            </wp:positionH>
            <wp:positionV relativeFrom="paragraph">
              <wp:posOffset>162841</wp:posOffset>
            </wp:positionV>
            <wp:extent cx="5427154" cy="6980301"/>
            <wp:effectExtent l="0" t="0" r="0" b="0"/>
            <wp:wrapTopAndBottom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154" cy="698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1492" w:top="1360" w:bottom="1680" w:left="172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8.760010pt;margin-top:706.400024pt;width:22.65pt;height:13.05pt;mso-position-horizontal-relative:page;mso-position-vertical-relative:page;z-index:-200929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4.600006pt;margin-top:526.400024pt;width:22.7pt;height:13.05pt;mso-position-horizontal-relative:page;mso-position-vertical-relative:page;z-index:-200924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pt;margin-top:706.400024pt;width:23.65pt;height:13.05pt;mso-position-horizontal-relative:page;mso-position-vertical-relative:page;z-index:-200919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pt;margin-top:706.400024pt;width:18.650pt;height:13.05pt;mso-position-horizontal-relative:page;mso-position-vertical-relative:page;z-index:-200913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170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pt;margin-top:706.400024pt;width:22.65pt;height:13.05pt;mso-position-horizontal-relative:page;mso-position-vertical-relative:page;z-index:-200908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decimal"/>
      <w:lvlText w:val="%1."/>
      <w:lvlJc w:val="left"/>
      <w:pPr>
        <w:ind w:left="1016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Roman"/>
      <w:lvlText w:val="%1)"/>
      <w:lvlJc w:val="left"/>
      <w:pPr>
        <w:ind w:left="1016" w:hanging="360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736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7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%1)"/>
      <w:lvlJc w:val="left"/>
      <w:pPr>
        <w:ind w:left="1016" w:hanging="360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%1)"/>
      <w:lvlJc w:val="left"/>
      <w:pPr>
        <w:ind w:left="1016" w:hanging="346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0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0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0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0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80" w:hanging="346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%1)"/>
      <w:lvlJc w:val="left"/>
      <w:pPr>
        <w:ind w:left="1016" w:hanging="360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%1)"/>
      <w:lvlJc w:val="left"/>
      <w:pPr>
        <w:ind w:left="1016" w:hanging="360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016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016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216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512" w:hanging="245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2"/>
      <w:numFmt w:val="lowerLetter"/>
      <w:lvlText w:val="%2."/>
      <w:lvlJc w:val="left"/>
      <w:pPr>
        <w:ind w:left="871" w:hanging="240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0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0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48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02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57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1" w:hanging="24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6"/>
      <w:numFmt w:val="decimal"/>
      <w:lvlText w:val="%1"/>
      <w:lvlJc w:val="left"/>
      <w:pPr>
        <w:ind w:left="631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1" w:hanging="36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37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5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33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31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8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26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4" w:hanging="365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5"/>
      <w:numFmt w:val="decimal"/>
      <w:lvlText w:val="%1"/>
      <w:lvlJc w:val="left"/>
      <w:pPr>
        <w:ind w:left="267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7" w:hanging="36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8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4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6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8" w:hanging="365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632" w:hanging="365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632" w:hanging="365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6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4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2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6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36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267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7" w:hanging="36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8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4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6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8" w:hanging="365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267" w:hanging="188"/>
        <w:jc w:val="left"/>
      </w:pPr>
      <w:rPr>
        <w:rFonts w:hint="default" w:ascii="Times New Roman" w:hAnsi="Times New Roman" w:eastAsia="Times New Roman" w:cs="Times New Roman"/>
        <w:spacing w:val="-9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2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8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4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6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8" w:hanging="188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."/>
      <w:lvlJc w:val="left"/>
      <w:pPr>
        <w:ind w:left="449" w:hanging="183"/>
        <w:jc w:val="left"/>
      </w:pPr>
      <w:rPr>
        <w:rFonts w:hint="default" w:ascii="Times New Roman" w:hAnsi="Times New Roman" w:eastAsia="Times New Roman" w:cs="Times New Roman"/>
        <w:spacing w:val="-9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8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6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4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2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0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8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6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4" w:hanging="18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lowerRoman"/>
      <w:lvlText w:val="%1)"/>
      <w:lvlJc w:val="left"/>
      <w:pPr>
        <w:ind w:left="598" w:hanging="269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751" w:hanging="183"/>
        <w:jc w:val="right"/>
      </w:pPr>
      <w:rPr>
        <w:rFonts w:hint="default" w:ascii="Times New Roman" w:hAnsi="Times New Roman" w:eastAsia="Times New Roman" w:cs="Times New Roman"/>
        <w:spacing w:val="-9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66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3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80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6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3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0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6" w:hanging="183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267" w:hanging="236"/>
        <w:jc w:val="left"/>
      </w:pPr>
      <w:rPr>
        <w:rFonts w:hint="default" w:ascii="Times New Roman" w:hAnsi="Times New Roman" w:eastAsia="Times New Roman" w:cs="Times New Roman"/>
        <w:spacing w:val="-9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6" w:hanging="2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2" w:hanging="2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8" w:hanging="2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4" w:hanging="2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2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6" w:hanging="2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2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8" w:hanging="23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%1)"/>
      <w:lvlJc w:val="left"/>
      <w:pPr>
        <w:ind w:left="267" w:hanging="240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8" w:hanging="2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112" w:hanging="783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112" w:hanging="78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2" w:hanging="783"/>
        <w:jc w:val="right"/>
      </w:pPr>
      <w:rPr>
        <w:rFonts w:hint="default" w:ascii="Times New Roman" w:hAnsi="Times New Roman" w:eastAsia="Times New Roman" w:cs="Times New Roman"/>
        <w:b/>
        <w:bCs/>
        <w:spacing w:val="-5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12" w:hanging="845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8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8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0" w:hanging="8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8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0" w:hanging="845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)"/>
      <w:lvlJc w:val="left"/>
      <w:pPr>
        <w:ind w:left="267" w:hanging="245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6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2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8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4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6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8" w:hanging="24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)"/>
      <w:lvlJc w:val="left"/>
      <w:pPr>
        <w:ind w:left="267" w:hanging="307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6" w:hanging="3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2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8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4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6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2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8" w:hanging="30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987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98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0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987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8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2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632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2" w:hanging="36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87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5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632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2" w:hanging="36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87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5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631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1" w:hanging="36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6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4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2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6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365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632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2" w:hanging="36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6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4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2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6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36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632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2" w:hanging="36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6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4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2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8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6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36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632" w:hanging="365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632" w:hanging="36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9" w:hanging="66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10" w:hanging="844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5" w:hanging="8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82" w:hanging="8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70" w:hanging="8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7" w:hanging="8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5" w:hanging="84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809" w:hanging="543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809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9" w:hanging="54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6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8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2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4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6" w:hanging="54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631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1" w:hanging="36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8" w:hanging="54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4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6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8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1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3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5" w:hanging="54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27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27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74"/>
      <w:ind w:left="267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78"/>
      <w:ind w:left="26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473"/>
      <w:ind w:left="631" w:hanging="365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63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631" w:hanging="365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hyperlink" Target="http://www.cancer.org/" TargetMode="External"/><Relationship Id="rId32" Type="http://schemas.openxmlformats.org/officeDocument/2006/relationships/hyperlink" Target="http://cancer.about.com/od/newly" TargetMode="External"/><Relationship Id="rId33" Type="http://schemas.openxmlformats.org/officeDocument/2006/relationships/hyperlink" Target="http://www.nbocc.org.au/" TargetMode="External"/><Relationship Id="rId34" Type="http://schemas.openxmlformats.org/officeDocument/2006/relationships/hyperlink" Target="http://www.nbcf.org.au/" TargetMode="External"/><Relationship Id="rId35" Type="http://schemas.openxmlformats.org/officeDocument/2006/relationships/hyperlink" Target="http://www.nccn.org/" TargetMode="External"/><Relationship Id="rId36" Type="http://schemas.openxmlformats.org/officeDocument/2006/relationships/hyperlink" Target="http://www.who.int/report/en" TargetMode="External"/><Relationship Id="rId37" Type="http://schemas.openxmlformats.org/officeDocument/2006/relationships/hyperlink" Target="http://www.who.int/mediacentrre/factsheets/fs297/en" TargetMode="External"/><Relationship Id="rId38" Type="http://schemas.openxmlformats.org/officeDocument/2006/relationships/hyperlink" Target="http://www.who.int/cancer/palliative/definition/en/" TargetMode="External"/><Relationship Id="rId39" Type="http://schemas.openxmlformats.org/officeDocument/2006/relationships/footer" Target="footer2.xml"/><Relationship Id="rId40" Type="http://schemas.openxmlformats.org/officeDocument/2006/relationships/footer" Target="footer3.xml"/><Relationship Id="rId41" Type="http://schemas.openxmlformats.org/officeDocument/2006/relationships/footer" Target="footer4.xml"/><Relationship Id="rId42" Type="http://schemas.openxmlformats.org/officeDocument/2006/relationships/footer" Target="footer5.xml"/><Relationship Id="rId43" Type="http://schemas.openxmlformats.org/officeDocument/2006/relationships/image" Target="media/image26.png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</dc:creator>
  <dc:title>Microsoft Word - AN EVALUATION OF THE MANAGEMENT OF BREAST CANCER AT ABUTH, S</dc:title>
  <dcterms:created xsi:type="dcterms:W3CDTF">2023-10-31T21:35:02Z</dcterms:created>
  <dcterms:modified xsi:type="dcterms:W3CDTF">2023-10-31T21:35:02Z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2012-02-13T00:00:00Z</vt:filetime>
  </property>
  <property fmtid="{D5CDD505-2E9C-101B-9397-08002B2CF9AE}" pid="3" name="Creator">
    <vt:lpwstr>Microsoft Word - AN EVALUATION OF THE MANAGEMENT OF BREAST CANCER AT ABUTH, S</vt:lpwstr>
  </property>
  <property fmtid="{D5CDD505-2E9C-101B-9397-08002B2CF9AE}" pid="4" name="LastSaved">
    <vt:filetime>2012-02-13T00:00:00Z</vt:filetime>
  </property>
</Properties>
</file>