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png" ContentType="image/png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76"/>
        <w:ind w:left="1066" w:right="736" w:firstLine="0"/>
        <w:jc w:val="center"/>
        <w:rPr>
          <w:b/>
          <w:sz w:val="28"/>
        </w:rPr>
      </w:pPr>
      <w:r>
        <w:rPr>
          <w:b/>
          <w:sz w:val="28"/>
        </w:rPr>
        <w:t>AN EVALUATION OF DRACUNCULIASIS AND THE</w:t>
      </w:r>
      <w:r>
        <w:rPr>
          <w:b/>
          <w:spacing w:val="-80"/>
          <w:sz w:val="28"/>
        </w:rPr>
        <w:t> </w:t>
      </w:r>
      <w:r>
        <w:rPr>
          <w:b/>
          <w:sz w:val="28"/>
        </w:rPr>
        <w:t>INTERVENTION STRATEGIES ADOPTED FOR ITS</w:t>
      </w:r>
      <w:r>
        <w:rPr>
          <w:b/>
          <w:spacing w:val="-80"/>
          <w:sz w:val="28"/>
        </w:rPr>
        <w:t> </w:t>
      </w:r>
      <w:r>
        <w:rPr>
          <w:b/>
          <w:sz w:val="28"/>
        </w:rPr>
        <w:t>ERADICATION</w:t>
      </w:r>
      <w:r>
        <w:rPr>
          <w:b/>
          <w:spacing w:val="9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9"/>
          <w:sz w:val="28"/>
        </w:rPr>
        <w:t> </w:t>
      </w:r>
      <w:r>
        <w:rPr>
          <w:b/>
          <w:sz w:val="28"/>
        </w:rPr>
        <w:t>BORNO</w:t>
      </w:r>
      <w:r>
        <w:rPr>
          <w:b/>
          <w:spacing w:val="10"/>
          <w:sz w:val="28"/>
        </w:rPr>
        <w:t> </w:t>
      </w:r>
      <w:r>
        <w:rPr>
          <w:b/>
          <w:sz w:val="28"/>
        </w:rPr>
        <w:t>STATE,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NIGERIA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10"/>
        <w:rPr>
          <w:b/>
          <w:sz w:val="35"/>
        </w:rPr>
      </w:pPr>
    </w:p>
    <w:p>
      <w:pPr>
        <w:spacing w:before="0"/>
        <w:ind w:left="1086" w:right="736" w:firstLine="0"/>
        <w:jc w:val="center"/>
        <w:rPr>
          <w:b/>
          <w:sz w:val="28"/>
        </w:rPr>
      </w:pPr>
      <w:r>
        <w:rPr>
          <w:b/>
          <w:sz w:val="28"/>
        </w:rPr>
        <w:t>CELINE MOVIHINZE ADEIYONGO</w:t>
      </w:r>
    </w:p>
    <w:p>
      <w:pPr>
        <w:pStyle w:val="Heading2"/>
        <w:spacing w:line="237" w:lineRule="auto" w:before="20"/>
        <w:ind w:left="692" w:right="339"/>
        <w:jc w:val="center"/>
      </w:pPr>
      <w:r>
        <w:rPr/>
        <w:t>B.Sc. (Hons) Zoology, M.Sc. Applied Entomology and Parasitology</w:t>
      </w:r>
      <w:r>
        <w:rPr>
          <w:spacing w:val="-68"/>
        </w:rPr>
        <w:t> </w:t>
      </w:r>
      <w:r>
        <w:rPr/>
        <w:t>(Jos)</w:t>
      </w:r>
    </w:p>
    <w:p>
      <w:pPr>
        <w:spacing w:line="284" w:lineRule="exact" w:before="0"/>
        <w:ind w:left="1075" w:right="736" w:firstLine="0"/>
        <w:jc w:val="center"/>
        <w:rPr>
          <w:b/>
          <w:sz w:val="24"/>
        </w:rPr>
      </w:pPr>
      <w:r>
        <w:rPr>
          <w:b/>
          <w:sz w:val="24"/>
        </w:rPr>
        <w:t>PGNS/UJ/13737/02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1"/>
        <w:rPr>
          <w:b/>
          <w:sz w:val="40"/>
        </w:rPr>
      </w:pPr>
    </w:p>
    <w:p>
      <w:pPr>
        <w:pStyle w:val="Heading2"/>
        <w:spacing w:line="235" w:lineRule="auto"/>
        <w:ind w:left="2195" w:right="1860"/>
        <w:jc w:val="center"/>
      </w:pPr>
      <w:r>
        <w:rPr/>
        <w:t>A thesis in the Department of ZOOLOGY,</w:t>
      </w:r>
      <w:r>
        <w:rPr>
          <w:spacing w:val="-68"/>
        </w:rPr>
        <w:t> </w:t>
      </w:r>
      <w:r>
        <w:rPr/>
        <w:t>Faculty of</w:t>
      </w:r>
      <w:r>
        <w:rPr>
          <w:spacing w:val="1"/>
        </w:rPr>
        <w:t> </w:t>
      </w:r>
      <w:r>
        <w:rPr/>
        <w:t>Natural</w:t>
      </w:r>
      <w:r>
        <w:rPr>
          <w:spacing w:val="5"/>
        </w:rPr>
        <w:t> </w:t>
      </w:r>
      <w:r>
        <w:rPr/>
        <w:t>Sciences,</w:t>
      </w:r>
    </w:p>
    <w:p>
      <w:pPr>
        <w:spacing w:line="235" w:lineRule="auto" w:before="18"/>
        <w:ind w:left="497" w:right="154" w:firstLine="9"/>
        <w:jc w:val="center"/>
        <w:rPr>
          <w:b/>
          <w:sz w:val="24"/>
        </w:rPr>
      </w:pPr>
      <w:r>
        <w:rPr>
          <w:b/>
          <w:sz w:val="24"/>
        </w:rPr>
        <w:t>Submitted to the School of Postgraduate Studies, University of Jos,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 partial fulfillment of the requirements for the award of the degree</w:t>
      </w:r>
      <w:r>
        <w:rPr>
          <w:b/>
          <w:spacing w:val="-6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DOCTOR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PHILOSOPHY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PARASITOLOGY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</w:p>
    <w:p>
      <w:pPr>
        <w:pStyle w:val="Heading2"/>
        <w:spacing w:before="14"/>
        <w:ind w:left="1088" w:right="736"/>
        <w:jc w:val="center"/>
      </w:pPr>
      <w:r>
        <w:rPr/>
        <w:t>UNIVERSITY</w:t>
      </w:r>
      <w:r>
        <w:rPr>
          <w:spacing w:val="3"/>
        </w:rPr>
        <w:t> </w:t>
      </w:r>
      <w:r>
        <w:rPr/>
        <w:t>OF</w:t>
      </w:r>
      <w:r>
        <w:rPr>
          <w:spacing w:val="-5"/>
        </w:rPr>
        <w:t> </w:t>
      </w:r>
      <w:r>
        <w:rPr/>
        <w:t>JOS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spacing w:before="180"/>
        <w:ind w:left="0" w:right="1354" w:firstLine="0"/>
        <w:jc w:val="right"/>
        <w:rPr>
          <w:b/>
          <w:sz w:val="28"/>
        </w:rPr>
      </w:pPr>
      <w:r>
        <w:rPr>
          <w:b/>
          <w:sz w:val="28"/>
        </w:rPr>
        <w:t>MAY,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2008</w:t>
      </w:r>
    </w:p>
    <w:p>
      <w:pPr>
        <w:spacing w:after="0"/>
        <w:jc w:val="right"/>
        <w:rPr>
          <w:sz w:val="28"/>
        </w:rPr>
        <w:sectPr>
          <w:type w:val="continuous"/>
          <w:pgSz w:w="11910" w:h="16850"/>
          <w:pgMar w:top="1500" w:bottom="280" w:left="1680" w:right="1300"/>
        </w:sectPr>
      </w:pPr>
    </w:p>
    <w:p>
      <w:pPr>
        <w:pStyle w:val="Heading2"/>
        <w:spacing w:before="105"/>
        <w:ind w:left="1079" w:right="736"/>
        <w:jc w:val="center"/>
      </w:pPr>
      <w:r>
        <w:rPr/>
        <w:t>DECLARATION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483" w:right="116" w:firstLine="720"/>
        <w:jc w:val="both"/>
      </w:pPr>
      <w:r>
        <w:rPr/>
        <w:t>I hereby declare that this work is the product of my own research</w:t>
      </w:r>
      <w:r>
        <w:rPr>
          <w:spacing w:val="1"/>
        </w:rPr>
        <w:t> </w:t>
      </w:r>
      <w:r>
        <w:rPr/>
        <w:t>efforts; undertaken under the supervision of Professor C.O.E.</w:t>
      </w:r>
      <w:r>
        <w:rPr>
          <w:spacing w:val="76"/>
        </w:rPr>
        <w:t> </w:t>
      </w:r>
      <w:r>
        <w:rPr/>
        <w:t>Onwuliri and</w:t>
      </w:r>
      <w:r>
        <w:rPr>
          <w:spacing w:val="1"/>
        </w:rPr>
        <w:t> </w:t>
      </w:r>
      <w:r>
        <w:rPr/>
        <w:t>has not been presented elsewhere for the award of a degree or certificate. All</w:t>
      </w:r>
      <w:r>
        <w:rPr>
          <w:spacing w:val="1"/>
        </w:rPr>
        <w:t> </w:t>
      </w:r>
      <w:r>
        <w:rPr/>
        <w:t>sources</w:t>
      </w:r>
      <w:r>
        <w:rPr>
          <w:spacing w:val="-5"/>
        </w:rPr>
        <w:t> </w:t>
      </w:r>
      <w:r>
        <w:rPr/>
        <w:t>have</w:t>
      </w:r>
      <w:r>
        <w:rPr>
          <w:spacing w:val="-8"/>
        </w:rPr>
        <w:t> </w:t>
      </w:r>
      <w:r>
        <w:rPr/>
        <w:t>been</w:t>
      </w:r>
      <w:r>
        <w:rPr>
          <w:spacing w:val="-1"/>
        </w:rPr>
        <w:t> </w:t>
      </w:r>
      <w:r>
        <w:rPr/>
        <w:t>duly</w:t>
      </w:r>
      <w:r>
        <w:rPr>
          <w:spacing w:val="-2"/>
        </w:rPr>
        <w:t> </w:t>
      </w:r>
      <w:r>
        <w:rPr/>
        <w:t>distinguished and</w:t>
      </w:r>
      <w:r>
        <w:rPr>
          <w:spacing w:val="1"/>
        </w:rPr>
        <w:t> </w:t>
      </w:r>
      <w:r>
        <w:rPr/>
        <w:t>appropriately</w:t>
      </w:r>
      <w:r>
        <w:rPr>
          <w:spacing w:val="-2"/>
        </w:rPr>
        <w:t> </w:t>
      </w:r>
      <w:r>
        <w:rPr/>
        <w:t>acknowledged.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1"/>
      </w:pPr>
    </w:p>
    <w:p>
      <w:pPr>
        <w:pStyle w:val="BodyText"/>
        <w:spacing w:line="472" w:lineRule="auto"/>
        <w:ind w:left="2195" w:right="1834"/>
        <w:jc w:val="center"/>
      </w:pPr>
      <w:r>
        <w:rPr/>
        <w:t>Celine Movihinze Adeiyongo</w:t>
      </w:r>
      <w:r>
        <w:rPr>
          <w:spacing w:val="-72"/>
        </w:rPr>
        <w:t> </w:t>
      </w:r>
      <w:r>
        <w:rPr/>
        <w:t>PGNS/UJ/13737/02</w:t>
      </w:r>
    </w:p>
    <w:p>
      <w:pPr>
        <w:spacing w:after="0" w:line="472" w:lineRule="auto"/>
        <w:jc w:val="center"/>
        <w:sectPr>
          <w:headerReference w:type="default" r:id="rId5"/>
          <w:pgSz w:w="11910" w:h="16850"/>
          <w:pgMar w:header="717" w:footer="0" w:top="1480" w:bottom="280" w:left="1680" w:right="1300"/>
          <w:pgNumType w:start="1"/>
        </w:sectPr>
      </w:pPr>
    </w:p>
    <w:p>
      <w:pPr>
        <w:pStyle w:val="Heading2"/>
        <w:spacing w:before="105"/>
        <w:ind w:left="1063" w:right="736"/>
        <w:jc w:val="center"/>
      </w:pPr>
      <w:bookmarkStart w:name="_TOC_250042" w:id="1"/>
      <w:bookmarkEnd w:id="1"/>
      <w:r>
        <w:rPr/>
        <w:t>CERTIFICATION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483" w:right="123" w:firstLine="720"/>
        <w:jc w:val="both"/>
      </w:pPr>
      <w:r>
        <w:rPr/>
        <w:t>This 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certify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Celine</w:t>
      </w:r>
      <w:r>
        <w:rPr>
          <w:spacing w:val="1"/>
        </w:rPr>
        <w:t> </w:t>
      </w:r>
      <w:r>
        <w:rPr/>
        <w:t>Movihinze</w:t>
      </w:r>
      <w:r>
        <w:rPr>
          <w:spacing w:val="1"/>
        </w:rPr>
        <w:t> </w:t>
      </w:r>
      <w:r>
        <w:rPr/>
        <w:t>Adeiyongo</w:t>
      </w:r>
      <w:r>
        <w:rPr>
          <w:spacing w:val="1"/>
        </w:rPr>
        <w:t> </w:t>
      </w:r>
      <w:r>
        <w:rPr/>
        <w:t>(PGNS/UJ/13737/02)</w:t>
      </w:r>
      <w:r>
        <w:rPr>
          <w:spacing w:val="-3"/>
        </w:rPr>
        <w:t> </w:t>
      </w:r>
      <w:r>
        <w:rPr/>
        <w:t>were</w:t>
      </w:r>
      <w:r>
        <w:rPr>
          <w:spacing w:val="-7"/>
        </w:rPr>
        <w:t> </w:t>
      </w:r>
      <w:r>
        <w:rPr/>
        <w:t>carried</w:t>
      </w:r>
      <w:r>
        <w:rPr>
          <w:spacing w:val="2"/>
        </w:rPr>
        <w:t> </w:t>
      </w:r>
      <w:r>
        <w:rPr/>
        <w:t>out</w:t>
      </w:r>
      <w:r>
        <w:rPr>
          <w:spacing w:val="-7"/>
        </w:rPr>
        <w:t> </w:t>
      </w:r>
      <w:r>
        <w:rPr/>
        <w:t>under</w:t>
      </w:r>
      <w:r>
        <w:rPr>
          <w:spacing w:val="3"/>
        </w:rPr>
        <w:t> </w:t>
      </w:r>
      <w:r>
        <w:rPr/>
        <w:t>my supervision.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pict>
          <v:shape style="position:absolute;margin-left:108.150002pt;margin-top:13.668612pt;width:152.450pt;height:.1pt;mso-position-horizontal-relative:page;mso-position-vertical-relative:paragraph;z-index:-15728640;mso-wrap-distance-left:0;mso-wrap-distance-right:0" coordorigin="2163,273" coordsize="3049,0" path="m2163,273l3216,273m3228,273l3982,273m3994,273l4897,273m4909,273l5212,273e" filled="false" stroked="true" strokeweight="1.176pt" strokecolor="#000000">
            <v:path arrowok="t"/>
            <v:stroke dashstyle="solid"/>
            <w10:wrap type="topAndBottom"/>
          </v:shape>
        </w:pict>
      </w:r>
    </w:p>
    <w:p>
      <w:pPr>
        <w:pStyle w:val="Heading2"/>
        <w:spacing w:line="278" w:lineRule="exact"/>
        <w:ind w:left="483"/>
      </w:pPr>
      <w:r>
        <w:rPr/>
        <w:t>Supervisor</w:t>
      </w:r>
    </w:p>
    <w:p>
      <w:pPr>
        <w:spacing w:line="288" w:lineRule="exact" w:before="0"/>
        <w:ind w:left="483" w:right="0" w:firstLine="0"/>
        <w:jc w:val="left"/>
        <w:rPr>
          <w:b/>
          <w:sz w:val="24"/>
        </w:rPr>
      </w:pPr>
      <w:r>
        <w:rPr>
          <w:b/>
          <w:sz w:val="24"/>
        </w:rPr>
        <w:t>Professor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C.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O.E.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Onwuliri</w:t>
      </w:r>
    </w:p>
    <w:p>
      <w:pPr>
        <w:spacing w:after="0" w:line="288" w:lineRule="exact"/>
        <w:jc w:val="left"/>
        <w:rPr>
          <w:sz w:val="24"/>
        </w:rPr>
        <w:sectPr>
          <w:pgSz w:w="11910" w:h="16850"/>
          <w:pgMar w:header="717" w:footer="0" w:top="1480" w:bottom="280" w:left="1680" w:right="1300"/>
        </w:sectPr>
      </w:pPr>
    </w:p>
    <w:p>
      <w:pPr>
        <w:pStyle w:val="Heading2"/>
        <w:spacing w:before="105"/>
        <w:ind w:left="1094" w:right="736"/>
        <w:jc w:val="center"/>
      </w:pPr>
      <w:r>
        <w:rPr/>
        <w:t>ACKWOLEDGEMENTS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4" w:lineRule="auto"/>
        <w:ind w:left="483" w:right="161" w:firstLine="720"/>
        <w:jc w:val="both"/>
      </w:pPr>
      <w:r>
        <w:rPr/>
        <w:t>I must first of all acknowledge the Most High God for his faithfulness,</w:t>
      </w:r>
      <w:r>
        <w:rPr>
          <w:spacing w:val="1"/>
        </w:rPr>
        <w:t> </w:t>
      </w:r>
      <w:r>
        <w:rPr/>
        <w:t>abundant</w:t>
      </w:r>
      <w:r>
        <w:rPr>
          <w:spacing w:val="-7"/>
        </w:rPr>
        <w:t> </w:t>
      </w:r>
      <w:r>
        <w:rPr/>
        <w:t>mercies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protection</w:t>
      </w:r>
      <w:r>
        <w:rPr>
          <w:spacing w:val="-1"/>
        </w:rPr>
        <w:t> </w:t>
      </w:r>
      <w:r>
        <w:rPr/>
        <w:t>over</w:t>
      </w:r>
      <w:r>
        <w:rPr>
          <w:spacing w:val="3"/>
        </w:rPr>
        <w:t> </w:t>
      </w:r>
      <w:r>
        <w:rPr/>
        <w:t>me.</w:t>
      </w:r>
    </w:p>
    <w:p>
      <w:pPr>
        <w:pStyle w:val="BodyText"/>
        <w:spacing w:line="480" w:lineRule="auto"/>
        <w:ind w:left="483" w:right="111" w:firstLine="720"/>
        <w:jc w:val="both"/>
      </w:pPr>
      <w:r>
        <w:rPr/>
        <w:t>I</w:t>
      </w:r>
      <w:r>
        <w:rPr>
          <w:spacing w:val="1"/>
        </w:rPr>
        <w:t> </w:t>
      </w:r>
      <w:r>
        <w:rPr/>
        <w:t>owe a special</w:t>
      </w:r>
      <w:r>
        <w:rPr>
          <w:spacing w:val="1"/>
        </w:rPr>
        <w:t> </w:t>
      </w:r>
      <w:r>
        <w:rPr/>
        <w:t>debt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wonderful</w:t>
      </w:r>
      <w:r>
        <w:rPr>
          <w:spacing w:val="1"/>
        </w:rPr>
        <w:t> </w:t>
      </w:r>
      <w:r>
        <w:rPr/>
        <w:t>supervisor,</w:t>
      </w:r>
      <w:r>
        <w:rPr>
          <w:spacing w:val="1"/>
        </w:rPr>
        <w:t> </w:t>
      </w:r>
      <w:r>
        <w:rPr/>
        <w:t>Professor C. O. E. Onwuliri, for his excellent</w:t>
      </w:r>
      <w:r>
        <w:rPr>
          <w:spacing w:val="75"/>
        </w:rPr>
        <w:t> </w:t>
      </w:r>
      <w:r>
        <w:rPr/>
        <w:t>academic guidance, interest in</w:t>
      </w:r>
      <w:r>
        <w:rPr>
          <w:spacing w:val="1"/>
        </w:rPr>
        <w:t> </w:t>
      </w:r>
      <w:r>
        <w:rPr/>
        <w:t>the research, unwavering support and patience during the course of this</w:t>
      </w:r>
      <w:r>
        <w:rPr>
          <w:spacing w:val="1"/>
        </w:rPr>
        <w:t> </w:t>
      </w:r>
      <w:r>
        <w:rPr/>
        <w:t>research.</w:t>
      </w:r>
    </w:p>
    <w:p>
      <w:pPr>
        <w:pStyle w:val="BodyText"/>
        <w:spacing w:line="480" w:lineRule="auto"/>
        <w:ind w:left="483" w:right="129" w:firstLine="720"/>
        <w:jc w:val="both"/>
      </w:pPr>
      <w:r>
        <w:rPr/>
        <w:t>Similarly, I thank my head of department, Professor P. C. Ofojekwu, for</w:t>
      </w:r>
      <w:r>
        <w:rPr>
          <w:spacing w:val="-72"/>
        </w:rPr>
        <w:t> </w:t>
      </w:r>
      <w:r>
        <w:rPr/>
        <w:t>his support, general principle about staff training and development and above</w:t>
      </w:r>
      <w:r>
        <w:rPr>
          <w:spacing w:val="-72"/>
        </w:rPr>
        <w:t> </w:t>
      </w:r>
      <w:r>
        <w:rPr/>
        <w:t>all,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/>
        <w:t>his</w:t>
      </w:r>
      <w:r>
        <w:rPr>
          <w:spacing w:val="-3"/>
        </w:rPr>
        <w:t> </w:t>
      </w:r>
      <w:r>
        <w:rPr/>
        <w:t>show of</w:t>
      </w:r>
      <w:r>
        <w:rPr>
          <w:spacing w:val="-2"/>
        </w:rPr>
        <w:t> </w:t>
      </w:r>
      <w:r>
        <w:rPr/>
        <w:t>understanding</w:t>
      </w:r>
      <w:r>
        <w:rPr>
          <w:spacing w:val="2"/>
        </w:rPr>
        <w:t> </w:t>
      </w:r>
      <w:r>
        <w:rPr/>
        <w:t>towards</w:t>
      </w:r>
      <w:r>
        <w:rPr>
          <w:spacing w:val="-3"/>
        </w:rPr>
        <w:t> </w:t>
      </w:r>
      <w:r>
        <w:rPr/>
        <w:t>me.</w:t>
      </w:r>
    </w:p>
    <w:p>
      <w:pPr>
        <w:pStyle w:val="BodyText"/>
        <w:spacing w:line="472" w:lineRule="auto"/>
        <w:ind w:left="483" w:right="153" w:firstLine="720"/>
        <w:jc w:val="both"/>
      </w:pPr>
      <w:r>
        <w:rPr/>
        <w:t>My thanks also go to Professor J. </w:t>
      </w:r>
      <w:r>
        <w:rPr>
          <w:spacing w:val="10"/>
        </w:rPr>
        <w:t>A. </w:t>
      </w:r>
      <w:r>
        <w:rPr/>
        <w:t>Ajayi for all his encouragement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boosted</w:t>
      </w:r>
      <w:r>
        <w:rPr>
          <w:spacing w:val="2"/>
        </w:rPr>
        <w:t> </w:t>
      </w:r>
      <w:r>
        <w:rPr/>
        <w:t>my morale</w:t>
      </w:r>
      <w:r>
        <w:rPr>
          <w:spacing w:val="-7"/>
        </w:rPr>
        <w:t> </w:t>
      </w:r>
      <w:r>
        <w:rPr/>
        <w:t>immeasurably.</w:t>
      </w:r>
    </w:p>
    <w:p>
      <w:pPr>
        <w:pStyle w:val="BodyText"/>
        <w:spacing w:line="480" w:lineRule="auto" w:before="13"/>
        <w:ind w:left="483" w:right="126" w:firstLine="720"/>
        <w:jc w:val="both"/>
      </w:pPr>
      <w:r>
        <w:rPr/>
        <w:t>I am also grateful to all members of staff of Global 2000 national office</w:t>
      </w:r>
      <w:r>
        <w:rPr>
          <w:spacing w:val="-72"/>
        </w:rPr>
        <w:t> </w:t>
      </w:r>
      <w:r>
        <w:rPr/>
        <w:t>in Jos especially Mr. Adamu Sallau, Mr. Ayo Faghemi, Mr. E. W. Adamani, and</w:t>
      </w:r>
      <w:r>
        <w:rPr>
          <w:spacing w:val="1"/>
        </w:rPr>
        <w:t> </w:t>
      </w:r>
      <w:r>
        <w:rPr/>
        <w:t>all the other Global 2000 staff members for providing the necessary logistics,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assistance</w:t>
      </w:r>
      <w:r>
        <w:rPr>
          <w:spacing w:val="-8"/>
        </w:rPr>
        <w:t> </w:t>
      </w:r>
      <w:r>
        <w:rPr/>
        <w:t>during</w:t>
      </w:r>
      <w:r>
        <w:rPr>
          <w:spacing w:val="2"/>
        </w:rPr>
        <w:t> </w:t>
      </w:r>
      <w:r>
        <w:rPr/>
        <w:t>the</w:t>
      </w:r>
      <w:r>
        <w:rPr>
          <w:spacing w:val="-7"/>
        </w:rPr>
        <w:t> </w:t>
      </w:r>
      <w:r>
        <w:rPr/>
        <w:t>course</w:t>
      </w:r>
      <w:r>
        <w:rPr>
          <w:spacing w:val="-8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work.</w:t>
      </w:r>
    </w:p>
    <w:p>
      <w:pPr>
        <w:pStyle w:val="BodyText"/>
        <w:spacing w:line="477" w:lineRule="auto" w:before="10"/>
        <w:ind w:left="483" w:right="124" w:firstLine="720"/>
        <w:jc w:val="both"/>
      </w:pPr>
      <w:r>
        <w:rPr/>
        <w:t>I want to express my deepest appreciation to Dr. D. A. Dakul (Reader)</w:t>
      </w:r>
      <w:r>
        <w:rPr>
          <w:spacing w:val="1"/>
        </w:rPr>
        <w:t> </w:t>
      </w:r>
      <w:r>
        <w:rPr/>
        <w:t>and Dr. (Mrs.) O. O. Ajayi for their invaluable suggestions and wonderful</w:t>
      </w:r>
      <w:r>
        <w:rPr>
          <w:spacing w:val="1"/>
        </w:rPr>
        <w:t> </w:t>
      </w:r>
      <w:r>
        <w:rPr/>
        <w:t>contributions and for constantly urging me to work hard and finish up the</w:t>
      </w:r>
      <w:r>
        <w:rPr>
          <w:spacing w:val="1"/>
        </w:rPr>
        <w:t> </w:t>
      </w:r>
      <w:r>
        <w:rPr/>
        <w:t>work.</w:t>
      </w:r>
    </w:p>
    <w:p>
      <w:pPr>
        <w:pStyle w:val="BodyText"/>
        <w:spacing w:line="480" w:lineRule="auto" w:before="6"/>
        <w:ind w:left="483" w:right="124" w:firstLine="720"/>
        <w:jc w:val="both"/>
      </w:pPr>
      <w:r>
        <w:rPr/>
        <w:t>In the same vein, I thank all my other senior colleagues both in the</w:t>
      </w:r>
      <w:r>
        <w:rPr>
          <w:spacing w:val="1"/>
        </w:rPr>
        <w:t> </w:t>
      </w:r>
      <w:r>
        <w:rPr/>
        <w:t>faculty and the department and my friends who have contributed to this work</w:t>
      </w:r>
      <w:r>
        <w:rPr>
          <w:spacing w:val="1"/>
        </w:rPr>
        <w:t> </w:t>
      </w:r>
      <w:r>
        <w:rPr/>
        <w:t>in one way or the other to make it a real big success. This gratitude especially</w:t>
      </w:r>
      <w:r>
        <w:rPr>
          <w:spacing w:val="-72"/>
        </w:rPr>
        <w:t> </w:t>
      </w:r>
      <w:r>
        <w:rPr/>
        <w:t>goes</w:t>
      </w:r>
      <w:r>
        <w:rPr>
          <w:spacing w:val="-3"/>
        </w:rPr>
        <w:t> </w:t>
      </w:r>
      <w:r>
        <w:rPr/>
        <w:t>to</w:t>
      </w:r>
      <w:r>
        <w:rPr>
          <w:spacing w:val="5"/>
        </w:rPr>
        <w:t> </w:t>
      </w:r>
      <w:r>
        <w:rPr/>
        <w:t>my</w:t>
      </w:r>
      <w:r>
        <w:rPr>
          <w:spacing w:val="1"/>
        </w:rPr>
        <w:t> </w:t>
      </w:r>
      <w:r>
        <w:rPr/>
        <w:t>Dean,</w:t>
      </w:r>
      <w:r>
        <w:rPr>
          <w:spacing w:val="3"/>
        </w:rPr>
        <w:t> </w:t>
      </w:r>
      <w:r>
        <w:rPr/>
        <w:t>Professor</w:t>
      </w:r>
      <w:r>
        <w:rPr>
          <w:spacing w:val="4"/>
        </w:rPr>
        <w:t> </w:t>
      </w:r>
      <w:r>
        <w:rPr/>
        <w:t>Y.</w:t>
      </w:r>
      <w:r>
        <w:rPr>
          <w:spacing w:val="3"/>
        </w:rPr>
        <w:t> </w:t>
      </w:r>
      <w:r>
        <w:rPr/>
        <w:t>N.</w:t>
      </w:r>
      <w:r>
        <w:rPr>
          <w:spacing w:val="2"/>
        </w:rPr>
        <w:t> </w:t>
      </w:r>
      <w:r>
        <w:rPr/>
        <w:t>Lohdip,</w:t>
      </w:r>
      <w:r>
        <w:rPr>
          <w:spacing w:val="12"/>
        </w:rPr>
        <w:t> </w:t>
      </w:r>
      <w:r>
        <w:rPr/>
        <w:t>Professor</w:t>
      </w:r>
      <w:r>
        <w:rPr>
          <w:spacing w:val="4"/>
        </w:rPr>
        <w:t> </w:t>
      </w:r>
      <w:r>
        <w:rPr/>
        <w:t>E.</w:t>
      </w:r>
      <w:r>
        <w:rPr>
          <w:spacing w:val="3"/>
        </w:rPr>
        <w:t> </w:t>
      </w:r>
      <w:r>
        <w:rPr/>
        <w:t>B.</w:t>
      </w:r>
      <w:r>
        <w:rPr>
          <w:spacing w:val="-13"/>
        </w:rPr>
        <w:t> </w:t>
      </w:r>
      <w:r>
        <w:rPr/>
        <w:t>Alo,</w:t>
      </w:r>
      <w:r>
        <w:rPr>
          <w:spacing w:val="3"/>
        </w:rPr>
        <w:t> </w:t>
      </w:r>
      <w:r>
        <w:rPr/>
        <w:t>Professor</w:t>
      </w:r>
      <w:r>
        <w:rPr>
          <w:spacing w:val="11"/>
        </w:rPr>
        <w:t> </w:t>
      </w:r>
      <w:r>
        <w:rPr/>
        <w:t>(Mrs.)</w:t>
      </w:r>
    </w:p>
    <w:p>
      <w:pPr>
        <w:pStyle w:val="BodyText"/>
        <w:spacing w:before="10"/>
        <w:ind w:left="483"/>
        <w:jc w:val="both"/>
      </w:pPr>
      <w:r>
        <w:rPr/>
        <w:t>N.</w:t>
      </w:r>
      <w:r>
        <w:rPr>
          <w:spacing w:val="28"/>
        </w:rPr>
        <w:t> </w:t>
      </w:r>
      <w:r>
        <w:rPr/>
        <w:t>N.</w:t>
      </w:r>
      <w:r>
        <w:rPr>
          <w:spacing w:val="16"/>
        </w:rPr>
        <w:t> </w:t>
      </w:r>
      <w:r>
        <w:rPr/>
        <w:t>James-Rugu,</w:t>
      </w:r>
      <w:r>
        <w:rPr>
          <w:spacing w:val="15"/>
        </w:rPr>
        <w:t> </w:t>
      </w:r>
      <w:r>
        <w:rPr/>
        <w:t>Dr.</w:t>
      </w:r>
      <w:r>
        <w:rPr>
          <w:spacing w:val="14"/>
        </w:rPr>
        <w:t> </w:t>
      </w:r>
      <w:r>
        <w:rPr/>
        <w:t>G.</w:t>
      </w:r>
      <w:r>
        <w:rPr>
          <w:spacing w:val="14"/>
        </w:rPr>
        <w:t> </w:t>
      </w:r>
      <w:r>
        <w:rPr/>
        <w:t>N.</w:t>
      </w:r>
      <w:r>
        <w:rPr>
          <w:spacing w:val="29"/>
        </w:rPr>
        <w:t> </w:t>
      </w:r>
      <w:r>
        <w:rPr/>
        <w:t>Imandeh</w:t>
      </w:r>
      <w:r>
        <w:rPr>
          <w:spacing w:val="29"/>
        </w:rPr>
        <w:t> </w:t>
      </w:r>
      <w:r>
        <w:rPr/>
        <w:t>(Reader),</w:t>
      </w:r>
      <w:r>
        <w:rPr>
          <w:spacing w:val="29"/>
        </w:rPr>
        <w:t> </w:t>
      </w:r>
      <w:r>
        <w:rPr/>
        <w:t>Dr.</w:t>
      </w:r>
      <w:r>
        <w:rPr>
          <w:spacing w:val="29"/>
        </w:rPr>
        <w:t> </w:t>
      </w:r>
      <w:r>
        <w:rPr/>
        <w:t>(Mrs.)</w:t>
      </w:r>
      <w:r>
        <w:rPr>
          <w:spacing w:val="26"/>
        </w:rPr>
        <w:t> </w:t>
      </w:r>
      <w:r>
        <w:rPr/>
        <w:t>G.</w:t>
      </w:r>
      <w:r>
        <w:rPr>
          <w:spacing w:val="15"/>
        </w:rPr>
        <w:t> </w:t>
      </w:r>
      <w:r>
        <w:rPr/>
        <w:t>S.</w:t>
      </w:r>
      <w:r>
        <w:rPr>
          <w:spacing w:val="29"/>
        </w:rPr>
        <w:t> </w:t>
      </w:r>
      <w:r>
        <w:rPr/>
        <w:t>Mwangsat,</w:t>
      </w:r>
    </w:p>
    <w:p>
      <w:pPr>
        <w:spacing w:after="0"/>
        <w:jc w:val="both"/>
        <w:sectPr>
          <w:pgSz w:w="11910" w:h="16850"/>
          <w:pgMar w:header="717" w:footer="0" w:top="1480" w:bottom="280" w:left="1680" w:right="1300"/>
        </w:sectPr>
      </w:pPr>
    </w:p>
    <w:p>
      <w:pPr>
        <w:pStyle w:val="BodyText"/>
        <w:spacing w:line="472" w:lineRule="auto" w:before="105"/>
        <w:ind w:left="483" w:right="117"/>
        <w:jc w:val="both"/>
      </w:pPr>
      <w:r>
        <w:rPr/>
        <w:t>Dr. D. P. Yakubu, Mr. G. T. Tarkumbul, Mrs. S. O. Musa, Mrs. K. V. Absalom,</w:t>
      </w:r>
      <w:r>
        <w:rPr>
          <w:spacing w:val="1"/>
        </w:rPr>
        <w:t> </w:t>
      </w:r>
      <w:r>
        <w:rPr/>
        <w:t>Mrs.</w:t>
      </w:r>
      <w:r>
        <w:rPr>
          <w:spacing w:val="2"/>
        </w:rPr>
        <w:t> </w:t>
      </w:r>
      <w:r>
        <w:rPr/>
        <w:t>L.</w:t>
      </w:r>
      <w:r>
        <w:rPr>
          <w:spacing w:val="2"/>
        </w:rPr>
        <w:t> </w:t>
      </w:r>
      <w:r>
        <w:rPr/>
        <w:t>E.</w:t>
      </w:r>
      <w:r>
        <w:rPr>
          <w:spacing w:val="-13"/>
        </w:rPr>
        <w:t> </w:t>
      </w:r>
      <w:r>
        <w:rPr/>
        <w:t>Akpa,</w:t>
      </w:r>
      <w:r>
        <w:rPr>
          <w:spacing w:val="2"/>
        </w:rPr>
        <w:t> </w:t>
      </w:r>
      <w:r>
        <w:rPr/>
        <w:t>Mr.</w:t>
      </w:r>
      <w:r>
        <w:rPr>
          <w:spacing w:val="2"/>
        </w:rPr>
        <w:t> </w:t>
      </w:r>
      <w:r>
        <w:rPr/>
        <w:t>B.</w:t>
      </w:r>
      <w:r>
        <w:rPr>
          <w:spacing w:val="2"/>
        </w:rPr>
        <w:t> </w:t>
      </w:r>
      <w:r>
        <w:rPr/>
        <w:t>S.</w:t>
      </w:r>
      <w:r>
        <w:rPr>
          <w:spacing w:val="-14"/>
        </w:rPr>
        <w:t> </w:t>
      </w:r>
      <w:r>
        <w:rPr/>
        <w:t>Audu,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Mrs</w:t>
      </w:r>
      <w:r>
        <w:rPr>
          <w:spacing w:val="8"/>
        </w:rPr>
        <w:t> </w:t>
      </w:r>
      <w:r>
        <w:rPr/>
        <w:t>B.</w:t>
      </w:r>
      <w:r>
        <w:rPr>
          <w:spacing w:val="-14"/>
        </w:rPr>
        <w:t> </w:t>
      </w:r>
      <w:r>
        <w:rPr>
          <w:spacing w:val="10"/>
        </w:rPr>
        <w:t>A.</w:t>
      </w:r>
      <w:r>
        <w:rPr>
          <w:spacing w:val="-14"/>
        </w:rPr>
        <w:t> </w:t>
      </w:r>
      <w:r>
        <w:rPr/>
        <w:t>Ogwurike.</w:t>
      </w:r>
    </w:p>
    <w:p>
      <w:pPr>
        <w:pStyle w:val="BodyText"/>
        <w:spacing w:line="472" w:lineRule="auto" w:before="14"/>
        <w:ind w:left="483" w:right="118" w:firstLine="720"/>
        <w:jc w:val="both"/>
      </w:pPr>
      <w:r>
        <w:rPr/>
        <w:t>I am also grateful to Mrs. D. Oyelami for typing this work and Miss</w:t>
      </w:r>
      <w:r>
        <w:rPr>
          <w:spacing w:val="1"/>
        </w:rPr>
        <w:t> </w:t>
      </w:r>
      <w:r>
        <w:rPr/>
        <w:t>Regina</w:t>
      </w:r>
      <w:r>
        <w:rPr>
          <w:spacing w:val="-7"/>
        </w:rPr>
        <w:t> </w:t>
      </w:r>
      <w:r>
        <w:rPr/>
        <w:t>Anih for</w:t>
      </w:r>
      <w:r>
        <w:rPr>
          <w:spacing w:val="3"/>
        </w:rPr>
        <w:t> </w:t>
      </w:r>
      <w:r>
        <w:rPr/>
        <w:t>the</w:t>
      </w:r>
      <w:r>
        <w:rPr>
          <w:spacing w:val="-7"/>
        </w:rPr>
        <w:t> </w:t>
      </w:r>
      <w:r>
        <w:rPr/>
        <w:t>final</w:t>
      </w:r>
      <w:r>
        <w:rPr>
          <w:spacing w:val="11"/>
        </w:rPr>
        <w:t> </w:t>
      </w:r>
      <w:r>
        <w:rPr/>
        <w:t>formatting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4"/>
        </w:rPr>
        <w:t> </w:t>
      </w:r>
      <w:r>
        <w:rPr/>
        <w:t>work.</w:t>
      </w:r>
    </w:p>
    <w:p>
      <w:pPr>
        <w:pStyle w:val="BodyText"/>
        <w:spacing w:line="480" w:lineRule="auto" w:before="15"/>
        <w:ind w:left="483" w:right="114" w:firstLine="720"/>
        <w:jc w:val="both"/>
      </w:pPr>
      <w:r>
        <w:rPr/>
        <w:t>I</w:t>
      </w:r>
      <w:r>
        <w:rPr>
          <w:spacing w:val="1"/>
        </w:rPr>
        <w:t> </w:t>
      </w:r>
      <w:r>
        <w:rPr/>
        <w:t>am</w:t>
      </w:r>
      <w:r>
        <w:rPr>
          <w:spacing w:val="1"/>
        </w:rPr>
        <w:t> </w:t>
      </w:r>
      <w:r>
        <w:rPr/>
        <w:t>short of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 most important man</w:t>
      </w:r>
      <w:r>
        <w:rPr>
          <w:spacing w:val="1"/>
        </w:rPr>
        <w:t> </w:t>
      </w:r>
      <w:r>
        <w:rPr/>
        <w:t>in my</w:t>
      </w:r>
      <w:r>
        <w:rPr>
          <w:spacing w:val="1"/>
        </w:rPr>
        <w:t> </w:t>
      </w:r>
      <w:r>
        <w:rPr/>
        <w:t>life,</w:t>
      </w:r>
      <w:r>
        <w:rPr>
          <w:spacing w:val="75"/>
        </w:rPr>
        <w:t> </w:t>
      </w:r>
      <w:r>
        <w:rPr/>
        <w:t>my</w:t>
      </w:r>
      <w:r>
        <w:rPr>
          <w:spacing w:val="1"/>
        </w:rPr>
        <w:t> </w:t>
      </w:r>
      <w:r>
        <w:rPr/>
        <w:t>husband, Dr. J. A. Adeiyongo, for always being there for me, and to my</w:t>
      </w:r>
      <w:r>
        <w:rPr>
          <w:spacing w:val="1"/>
        </w:rPr>
        <w:t> </w:t>
      </w:r>
      <w:r>
        <w:rPr/>
        <w:t>wonderful children, Kator, Kwaghdoo, Msaan and Serumun (Angel), for your</w:t>
      </w:r>
      <w:r>
        <w:rPr>
          <w:spacing w:val="1"/>
        </w:rPr>
        <w:t> </w:t>
      </w:r>
      <w:r>
        <w:rPr/>
        <w:t>prayers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patience.</w:t>
      </w:r>
      <w:r>
        <w:rPr>
          <w:spacing w:val="2"/>
        </w:rPr>
        <w:t> </w:t>
      </w:r>
      <w:r>
        <w:rPr/>
        <w:t>I</w:t>
      </w:r>
      <w:r>
        <w:rPr>
          <w:spacing w:val="5"/>
        </w:rPr>
        <w:t> </w:t>
      </w:r>
      <w:r>
        <w:rPr/>
        <w:t>love</w:t>
      </w:r>
      <w:r>
        <w:rPr>
          <w:spacing w:val="-6"/>
        </w:rPr>
        <w:t> </w:t>
      </w:r>
      <w:r>
        <w:rPr/>
        <w:t>you all.</w:t>
      </w:r>
    </w:p>
    <w:p>
      <w:pPr>
        <w:pStyle w:val="BodyText"/>
        <w:spacing w:line="472" w:lineRule="auto" w:before="10"/>
        <w:ind w:left="483" w:right="108" w:firstLine="720"/>
        <w:jc w:val="both"/>
      </w:pPr>
      <w:r>
        <w:rPr/>
        <w:t>Finally, I am really grateful to the University of Jos for sponsoring me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this</w:t>
      </w:r>
      <w:r>
        <w:rPr>
          <w:spacing w:val="-4"/>
        </w:rPr>
        <w:t> </w:t>
      </w:r>
      <w:r>
        <w:rPr/>
        <w:t>programme</w:t>
      </w:r>
      <w:r>
        <w:rPr>
          <w:spacing w:val="-8"/>
        </w:rPr>
        <w:t> </w:t>
      </w:r>
      <w:r>
        <w:rPr/>
        <w:t>under</w:t>
      </w:r>
      <w:r>
        <w:rPr>
          <w:spacing w:val="2"/>
        </w:rPr>
        <w:t> </w:t>
      </w:r>
      <w:r>
        <w:rPr/>
        <w:t>her</w:t>
      </w:r>
      <w:r>
        <w:rPr>
          <w:spacing w:val="2"/>
        </w:rPr>
        <w:t> </w:t>
      </w:r>
      <w:r>
        <w:rPr/>
        <w:t>staff</w:t>
      </w:r>
      <w:r>
        <w:rPr>
          <w:spacing w:val="-3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initiative.</w:t>
      </w:r>
    </w:p>
    <w:p>
      <w:pPr>
        <w:pStyle w:val="BodyText"/>
        <w:rPr>
          <w:sz w:val="25"/>
        </w:rPr>
      </w:pPr>
    </w:p>
    <w:p>
      <w:pPr>
        <w:pStyle w:val="Heading2"/>
        <w:spacing w:line="237" w:lineRule="auto"/>
        <w:ind w:left="6145" w:right="736"/>
        <w:jc w:val="center"/>
      </w:pPr>
      <w:r>
        <w:rPr/>
        <w:t>Celine Movihinze</w:t>
      </w:r>
      <w:r>
        <w:rPr>
          <w:spacing w:val="-68"/>
        </w:rPr>
        <w:t> </w:t>
      </w:r>
      <w:r>
        <w:rPr/>
        <w:t>Adeiyongo</w:t>
      </w:r>
    </w:p>
    <w:p>
      <w:pPr>
        <w:spacing w:before="10"/>
        <w:ind w:left="6108" w:right="736" w:firstLine="0"/>
        <w:jc w:val="center"/>
        <w:rPr>
          <w:b/>
          <w:sz w:val="24"/>
        </w:rPr>
      </w:pPr>
      <w:r>
        <w:rPr>
          <w:b/>
          <w:sz w:val="24"/>
        </w:rPr>
        <w:t>2008</w:t>
      </w:r>
    </w:p>
    <w:p>
      <w:pPr>
        <w:spacing w:after="0"/>
        <w:jc w:val="center"/>
        <w:rPr>
          <w:sz w:val="24"/>
        </w:rPr>
        <w:sectPr>
          <w:pgSz w:w="11910" w:h="16850"/>
          <w:pgMar w:header="717" w:footer="0" w:top="1480" w:bottom="280" w:left="1680" w:right="1300"/>
        </w:sectPr>
      </w:pPr>
    </w:p>
    <w:p>
      <w:pPr>
        <w:pStyle w:val="Heading2"/>
        <w:spacing w:before="105"/>
        <w:ind w:left="1079" w:right="736"/>
        <w:jc w:val="center"/>
      </w:pPr>
      <w:bookmarkStart w:name="_TOC_250041" w:id="2"/>
      <w:bookmarkEnd w:id="2"/>
      <w:r>
        <w:rPr/>
        <w:t>DEDICATION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35"/>
        </w:rPr>
      </w:pPr>
    </w:p>
    <w:p>
      <w:pPr>
        <w:pStyle w:val="BodyText"/>
        <w:ind w:left="1112" w:right="736"/>
        <w:jc w:val="center"/>
      </w:pPr>
      <w:r>
        <w:rPr/>
        <w:t>To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6"/>
        </w:rPr>
      </w:pPr>
    </w:p>
    <w:p>
      <w:pPr>
        <w:pStyle w:val="Heading2"/>
        <w:ind w:left="1070" w:right="736"/>
        <w:jc w:val="center"/>
      </w:pPr>
      <w:r>
        <w:rPr/>
        <w:t>JESUS</w:t>
      </w:r>
      <w:r>
        <w:rPr>
          <w:spacing w:val="-2"/>
        </w:rPr>
        <w:t> </w:t>
      </w:r>
      <w:r>
        <w:rPr/>
        <w:t>CHRIST</w:t>
      </w:r>
    </w:p>
    <w:p>
      <w:pPr>
        <w:spacing w:after="0"/>
        <w:jc w:val="center"/>
        <w:sectPr>
          <w:pgSz w:w="11910" w:h="16850"/>
          <w:pgMar w:header="717" w:footer="0" w:top="1480" w:bottom="280" w:left="1680" w:right="1300"/>
        </w:sectPr>
      </w:pPr>
    </w:p>
    <w:p>
      <w:pPr>
        <w:pStyle w:val="Heading2"/>
        <w:spacing w:before="90"/>
        <w:ind w:left="1089" w:right="736"/>
        <w:jc w:val="center"/>
      </w:pPr>
      <w:bookmarkStart w:name="_TOC_250040" w:id="3"/>
      <w:r>
        <w:rPr/>
        <w:t>TABLE</w:t>
      </w:r>
      <w:r>
        <w:rPr>
          <w:spacing w:val="-4"/>
        </w:rPr>
        <w:t> </w:t>
      </w:r>
      <w:r>
        <w:rPr/>
        <w:t>OF</w:t>
      </w:r>
      <w:r>
        <w:rPr>
          <w:spacing w:val="6"/>
        </w:rPr>
        <w:t> </w:t>
      </w:r>
      <w:bookmarkEnd w:id="3"/>
      <w:r>
        <w:rPr/>
        <w:t>CONTENTS</w:t>
      </w:r>
    </w:p>
    <w:p>
      <w:pPr>
        <w:pStyle w:val="BodyText"/>
        <w:spacing w:before="145"/>
        <w:ind w:right="689"/>
        <w:jc w:val="right"/>
      </w:pPr>
      <w:r>
        <w:rPr/>
        <w:t>Page</w:t>
      </w:r>
    </w:p>
    <w:p>
      <w:pPr>
        <w:spacing w:after="0"/>
        <w:jc w:val="right"/>
        <w:sectPr>
          <w:pgSz w:w="11910" w:h="16850"/>
          <w:pgMar w:header="717" w:footer="0" w:top="1480" w:bottom="770" w:left="1680" w:right="13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2645" w:val="left" w:leader="none"/>
              <w:tab w:pos="3366" w:val="left" w:leader="none"/>
              <w:tab w:pos="4087" w:val="left" w:leader="none"/>
              <w:tab w:pos="4808" w:val="left" w:leader="none"/>
              <w:tab w:pos="5528" w:val="left" w:leader="none"/>
              <w:tab w:pos="6249" w:val="left" w:leader="none"/>
              <w:tab w:pos="6970" w:val="left" w:leader="none"/>
              <w:tab w:pos="7811" w:val="right" w:leader="none"/>
            </w:tabs>
            <w:spacing w:before="161"/>
            <w:ind w:left="483" w:firstLine="0"/>
          </w:pPr>
          <w:hyperlink w:history="true" w:anchor="_TOC_250042">
            <w:r>
              <w:rPr/>
              <w:t>CERTIFICATION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ii</w:t>
            </w:r>
          </w:hyperlink>
        </w:p>
        <w:p>
          <w:pPr>
            <w:pStyle w:val="TOC1"/>
            <w:tabs>
              <w:tab w:pos="3366" w:val="left" w:leader="none"/>
              <w:tab w:pos="4087" w:val="left" w:leader="none"/>
              <w:tab w:pos="4808" w:val="left" w:leader="none"/>
              <w:tab w:pos="5528" w:val="left" w:leader="none"/>
              <w:tab w:pos="6249" w:val="left" w:leader="none"/>
              <w:tab w:pos="6970" w:val="left" w:leader="none"/>
              <w:tab w:pos="7871" w:val="right" w:leader="none"/>
            </w:tabs>
            <w:spacing w:before="281"/>
            <w:ind w:left="483" w:firstLine="0"/>
          </w:pPr>
          <w:r>
            <w:rPr/>
            <w:t>ACKNWOLEDGEMENT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iii</w:t>
          </w:r>
        </w:p>
        <w:p>
          <w:pPr>
            <w:pStyle w:val="TOC1"/>
            <w:tabs>
              <w:tab w:pos="2645" w:val="left" w:leader="none"/>
              <w:tab w:pos="3366" w:val="left" w:leader="none"/>
              <w:tab w:pos="4087" w:val="left" w:leader="none"/>
              <w:tab w:pos="4808" w:val="left" w:leader="none"/>
              <w:tab w:pos="5528" w:val="left" w:leader="none"/>
              <w:tab w:pos="6249" w:val="left" w:leader="none"/>
              <w:tab w:pos="6970" w:val="left" w:leader="none"/>
              <w:tab w:pos="7811" w:val="right" w:leader="none"/>
            </w:tabs>
            <w:ind w:left="483" w:firstLine="0"/>
          </w:pPr>
          <w:hyperlink w:history="true" w:anchor="_TOC_250041">
            <w:r>
              <w:rPr/>
              <w:t>DEDICATION</w:t>
            </w:r>
            <w:r>
              <w:rPr>
                <w:spacing w:val="-38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v</w:t>
            </w:r>
          </w:hyperlink>
        </w:p>
        <w:p>
          <w:pPr>
            <w:pStyle w:val="TOC1"/>
            <w:tabs>
              <w:tab w:pos="3366" w:val="left" w:leader="none"/>
              <w:tab w:pos="4087" w:val="left" w:leader="none"/>
              <w:tab w:pos="4808" w:val="left" w:leader="none"/>
              <w:tab w:pos="5528" w:val="left" w:leader="none"/>
              <w:tab w:pos="6249" w:val="left" w:leader="none"/>
              <w:tab w:pos="6970" w:val="left" w:leader="none"/>
              <w:tab w:pos="7867" w:val="right" w:leader="none"/>
            </w:tabs>
            <w:spacing w:before="281"/>
            <w:ind w:left="483" w:firstLine="0"/>
          </w:pPr>
          <w:hyperlink w:history="true" w:anchor="_TOC_250040">
            <w:r>
              <w:rPr/>
              <w:t>TABLE</w:t>
            </w:r>
            <w:r>
              <w:rPr>
                <w:spacing w:val="3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CONTENTS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vi</w:t>
            </w:r>
          </w:hyperlink>
        </w:p>
        <w:p>
          <w:pPr>
            <w:pStyle w:val="TOC1"/>
            <w:tabs>
              <w:tab w:pos="2645" w:val="left" w:leader="none"/>
              <w:tab w:pos="3366" w:val="left" w:leader="none"/>
              <w:tab w:pos="4087" w:val="left" w:leader="none"/>
              <w:tab w:pos="4808" w:val="left" w:leader="none"/>
              <w:tab w:pos="5528" w:val="left" w:leader="none"/>
              <w:tab w:pos="6249" w:val="left" w:leader="none"/>
              <w:tab w:pos="6970" w:val="left" w:leader="none"/>
              <w:tab w:pos="7896" w:val="right" w:leader="none"/>
            </w:tabs>
            <w:spacing w:before="295"/>
            <w:ind w:left="483" w:firstLine="0"/>
          </w:pPr>
          <w:hyperlink w:history="true" w:anchor="_TOC_250039">
            <w:r>
              <w:rPr/>
              <w:t>LIST</w:t>
            </w:r>
            <w:r>
              <w:rPr>
                <w:spacing w:val="14"/>
              </w:rPr>
              <w:t> </w:t>
            </w:r>
            <w:r>
              <w:rPr/>
              <w:t>OF</w:t>
            </w:r>
            <w:r>
              <w:rPr>
                <w:spacing w:val="-18"/>
              </w:rPr>
              <w:t> </w:t>
            </w:r>
            <w:r>
              <w:rPr/>
              <w:t>TABLES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xii</w:t>
            </w:r>
          </w:hyperlink>
        </w:p>
        <w:p>
          <w:pPr>
            <w:pStyle w:val="TOC1"/>
            <w:tabs>
              <w:tab w:pos="2645" w:val="left" w:leader="none"/>
              <w:tab w:pos="3366" w:val="left" w:leader="none"/>
              <w:tab w:pos="4087" w:val="left" w:leader="none"/>
              <w:tab w:pos="4808" w:val="left" w:leader="none"/>
              <w:tab w:pos="5528" w:val="left" w:leader="none"/>
              <w:tab w:pos="6249" w:val="left" w:leader="none"/>
              <w:tab w:pos="6970" w:val="left" w:leader="none"/>
              <w:tab w:pos="7996" w:val="right" w:leader="none"/>
            </w:tabs>
            <w:ind w:left="483" w:firstLine="0"/>
          </w:pPr>
          <w:hyperlink w:history="true" w:anchor="_TOC_250038">
            <w:r>
              <w:rPr/>
              <w:t>LIST</w:t>
            </w:r>
            <w:r>
              <w:rPr>
                <w:spacing w:val="9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FIGURES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xiv</w:t>
            </w:r>
          </w:hyperlink>
        </w:p>
        <w:p>
          <w:pPr>
            <w:pStyle w:val="TOC1"/>
            <w:tabs>
              <w:tab w:pos="2645" w:val="left" w:leader="none"/>
              <w:tab w:pos="3366" w:val="left" w:leader="none"/>
              <w:tab w:pos="4087" w:val="left" w:leader="none"/>
              <w:tab w:pos="4808" w:val="left" w:leader="none"/>
              <w:tab w:pos="5528" w:val="left" w:leader="none"/>
              <w:tab w:pos="6249" w:val="left" w:leader="none"/>
              <w:tab w:pos="6970" w:val="left" w:leader="none"/>
              <w:tab w:pos="7932" w:val="right" w:leader="none"/>
            </w:tabs>
            <w:spacing w:before="281"/>
            <w:ind w:left="483" w:firstLine="0"/>
          </w:pPr>
          <w:hyperlink w:history="true" w:anchor="_TOC_250037">
            <w:r>
              <w:rPr/>
              <w:t>LIST</w:t>
            </w:r>
            <w:r>
              <w:rPr>
                <w:spacing w:val="12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PLATES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xv</w:t>
            </w:r>
          </w:hyperlink>
        </w:p>
        <w:p>
          <w:pPr>
            <w:pStyle w:val="TOC1"/>
            <w:tabs>
              <w:tab w:pos="3321" w:val="left" w:leader="none"/>
              <w:tab w:pos="3936" w:val="left" w:leader="none"/>
              <w:tab w:pos="4702" w:val="left" w:leader="none"/>
              <w:tab w:pos="5453" w:val="left" w:leader="none"/>
              <w:tab w:pos="6144" w:val="left" w:leader="none"/>
              <w:tab w:pos="6910" w:val="left" w:leader="none"/>
              <w:tab w:pos="7896" w:val="right" w:leader="none"/>
            </w:tabs>
            <w:ind w:left="483" w:firstLine="0"/>
          </w:pPr>
          <w:hyperlink w:history="true" w:anchor="_TOC_250036">
            <w:r>
              <w:rPr/>
              <w:t>LIST</w:t>
            </w:r>
            <w:r>
              <w:rPr>
                <w:spacing w:val="13"/>
              </w:rPr>
              <w:t> </w:t>
            </w:r>
            <w:r>
              <w:rPr/>
              <w:t>OF</w:t>
            </w:r>
            <w:r>
              <w:rPr>
                <w:spacing w:val="-18"/>
              </w:rPr>
              <w:t> </w:t>
            </w:r>
            <w:r>
              <w:rPr/>
              <w:t>APPENDICES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xvi</w:t>
            </w:r>
          </w:hyperlink>
        </w:p>
        <w:p>
          <w:pPr>
            <w:pStyle w:val="TOC1"/>
            <w:tabs>
              <w:tab w:pos="1924" w:val="left" w:leader="none"/>
              <w:tab w:pos="2645" w:val="left" w:leader="none"/>
              <w:tab w:pos="3366" w:val="left" w:leader="none"/>
              <w:tab w:pos="4087" w:val="left" w:leader="none"/>
              <w:tab w:pos="4808" w:val="left" w:leader="none"/>
              <w:tab w:pos="5528" w:val="left" w:leader="none"/>
              <w:tab w:pos="6249" w:val="left" w:leader="none"/>
              <w:tab w:pos="6970" w:val="left" w:leader="none"/>
              <w:tab w:pos="8051" w:val="right" w:leader="none"/>
            </w:tabs>
            <w:ind w:left="483" w:firstLine="0"/>
          </w:pPr>
          <w:hyperlink w:history="true" w:anchor="_TOC_250035">
            <w:r>
              <w:rPr/>
              <w:t>ABSTRACT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xvii</w:t>
            </w:r>
          </w:hyperlink>
        </w:p>
        <w:p>
          <w:pPr>
            <w:pStyle w:val="TOC4"/>
            <w:spacing w:line="360" w:lineRule="auto"/>
          </w:pPr>
          <w:hyperlink w:history="true" w:anchor="_TOC_250034">
            <w:r>
              <w:rPr/>
              <w:t>CHAPTER ONE</w:t>
            </w:r>
            <w:r>
              <w:rPr>
                <w:spacing w:val="1"/>
              </w:rPr>
              <w:t> </w:t>
            </w:r>
            <w:r>
              <w:rPr>
                <w:spacing w:val="-1"/>
              </w:rPr>
              <w:t>INTRODUCTION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203" w:val="left" w:leader="none"/>
              <w:tab w:pos="1204" w:val="left" w:leader="none"/>
              <w:tab w:pos="5528" w:val="left" w:leader="none"/>
              <w:tab w:pos="6249" w:val="left" w:leader="none"/>
              <w:tab w:pos="6970" w:val="left" w:leader="none"/>
              <w:tab w:pos="7822" w:val="right" w:leader="none"/>
            </w:tabs>
            <w:spacing w:line="240" w:lineRule="auto" w:before="287" w:after="0"/>
            <w:ind w:left="1203" w:right="0" w:hanging="721"/>
            <w:jc w:val="left"/>
          </w:pPr>
          <w:hyperlink w:history="true" w:anchor="_TOC_250033">
            <w:r>
              <w:rPr/>
              <w:t>DEFINITION</w:t>
            </w:r>
            <w:r>
              <w:rPr>
                <w:spacing w:val="-11"/>
              </w:rPr>
              <w:t> </w:t>
            </w:r>
            <w:r>
              <w:rPr/>
              <w:t>AND</w:t>
            </w:r>
            <w:r>
              <w:rPr>
                <w:spacing w:val="3"/>
              </w:rPr>
              <w:t> </w:t>
            </w:r>
            <w:r>
              <w:rPr/>
              <w:t>BACKGROUND</w:t>
            </w:r>
            <w:r>
              <w:rPr>
                <w:spacing w:val="55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203" w:val="left" w:leader="none"/>
              <w:tab w:pos="1204" w:val="left" w:leader="none"/>
              <w:tab w:pos="6249" w:val="left" w:leader="none"/>
              <w:tab w:pos="6970" w:val="left" w:leader="none"/>
              <w:tab w:pos="7822" w:val="right" w:leader="none"/>
            </w:tabs>
            <w:spacing w:line="240" w:lineRule="auto" w:before="296" w:after="0"/>
            <w:ind w:left="1203" w:right="0" w:hanging="721"/>
            <w:jc w:val="left"/>
          </w:pPr>
          <w:hyperlink w:history="true" w:anchor="_TOC_250032">
            <w:r>
              <w:rPr/>
              <w:t>LIFE</w:t>
            </w:r>
            <w:r>
              <w:rPr>
                <w:spacing w:val="2"/>
              </w:rPr>
              <w:t> </w:t>
            </w:r>
            <w:r>
              <w:rPr/>
              <w:t>CYCLE</w:t>
            </w:r>
            <w:r>
              <w:rPr>
                <w:spacing w:val="-13"/>
              </w:rPr>
              <w:t> </w:t>
            </w:r>
            <w:r>
              <w:rPr/>
              <w:t>OF DRACUNCULUS</w:t>
            </w:r>
            <w:r>
              <w:rPr>
                <w:spacing w:val="3"/>
              </w:rPr>
              <w:t> </w:t>
            </w:r>
            <w:r>
              <w:rPr/>
              <w:t>MEDINENSIS</w:t>
              <w:tab/>
              <w:t>-</w:t>
              <w:tab/>
              <w:t>-</w:t>
              <w:tab/>
              <w:t>3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203" w:val="left" w:leader="none"/>
              <w:tab w:pos="1204" w:val="left" w:leader="none"/>
              <w:tab w:pos="4808" w:val="left" w:leader="none"/>
              <w:tab w:pos="5528" w:val="left" w:leader="none"/>
              <w:tab w:pos="6249" w:val="left" w:leader="none"/>
              <w:tab w:pos="6970" w:val="left" w:leader="none"/>
              <w:tab w:pos="7822" w:val="right" w:leader="none"/>
            </w:tabs>
            <w:spacing w:line="240" w:lineRule="auto" w:before="281" w:after="0"/>
            <w:ind w:left="1203" w:right="0" w:hanging="721"/>
            <w:jc w:val="left"/>
          </w:pPr>
          <w:r>
            <w:rPr/>
            <w:t>SIGNIFICANCE</w:t>
          </w:r>
          <w:r>
            <w:rPr>
              <w:spacing w:val="-12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THE</w:t>
          </w:r>
          <w:r>
            <w:rPr>
              <w:spacing w:val="4"/>
            </w:rPr>
            <w:t> </w:t>
          </w:r>
          <w:r>
            <w:rPr/>
            <w:t>STUDY</w:t>
            <w:tab/>
            <w:t>-</w:t>
            <w:tab/>
            <w:t>-</w:t>
            <w:tab/>
            <w:t>-</w:t>
            <w:tab/>
            <w:t>-</w:t>
            <w:tab/>
            <w:t>6</w:t>
          </w:r>
        </w:p>
        <w:p>
          <w:pPr>
            <w:pStyle w:val="TOC1"/>
            <w:numPr>
              <w:ilvl w:val="1"/>
              <w:numId w:val="1"/>
            </w:numPr>
            <w:tabs>
              <w:tab w:pos="1203" w:val="left" w:leader="none"/>
              <w:tab w:pos="1204" w:val="left" w:leader="none"/>
              <w:tab w:pos="4087" w:val="left" w:leader="none"/>
              <w:tab w:pos="4808" w:val="left" w:leader="none"/>
              <w:tab w:pos="5528" w:val="left" w:leader="none"/>
              <w:tab w:pos="6249" w:val="left" w:leader="none"/>
              <w:tab w:pos="6970" w:val="left" w:leader="none"/>
              <w:tab w:pos="7961" w:val="right" w:leader="none"/>
            </w:tabs>
            <w:spacing w:line="240" w:lineRule="auto" w:before="296" w:after="0"/>
            <w:ind w:left="1203" w:right="0" w:hanging="721"/>
            <w:jc w:val="left"/>
          </w:pPr>
          <w:hyperlink w:history="true" w:anchor="_TOC_250031">
            <w:r>
              <w:rPr/>
              <w:t>AIM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6"/>
              </w:rPr>
              <w:t> </w:t>
            </w:r>
            <w:r>
              <w:rPr/>
              <w:t>OBJECTIVES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19</w:t>
            </w:r>
          </w:hyperlink>
        </w:p>
        <w:p>
          <w:pPr>
            <w:pStyle w:val="TOC2"/>
          </w:pPr>
          <w:hyperlink w:history="true" w:anchor="_TOC_250030">
            <w:r>
              <w:rPr/>
              <w:t>CHAPTER</w:t>
            </w:r>
            <w:r>
              <w:rPr>
                <w:spacing w:val="-12"/>
              </w:rPr>
              <w:t> </w:t>
            </w:r>
            <w:r>
              <w:rPr/>
              <w:t>TWO</w:t>
            </w:r>
          </w:hyperlink>
        </w:p>
        <w:p>
          <w:pPr>
            <w:pStyle w:val="TOC3"/>
          </w:pPr>
          <w:hyperlink w:history="true" w:anchor="_TOC_250029">
            <w:r>
              <w:rPr/>
              <w:t>REVIEW</w:t>
            </w:r>
            <w:r>
              <w:rPr>
                <w:spacing w:val="3"/>
              </w:rPr>
              <w:t> </w:t>
            </w:r>
            <w:r>
              <w:rPr/>
              <w:t>OF</w:t>
            </w:r>
            <w:r>
              <w:rPr>
                <w:spacing w:val="6"/>
              </w:rPr>
              <w:t> </w:t>
            </w:r>
            <w:r>
              <w:rPr/>
              <w:t>RELATED</w:t>
            </w:r>
            <w:r>
              <w:rPr>
                <w:spacing w:val="-9"/>
              </w:rPr>
              <w:t> </w:t>
            </w:r>
            <w:r>
              <w:rPr/>
              <w:t>LITERATURE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03" w:val="left" w:leader="none"/>
              <w:tab w:pos="1204" w:val="left" w:leader="none"/>
              <w:tab w:pos="6249" w:val="left" w:leader="none"/>
              <w:tab w:pos="6970" w:val="left" w:leader="none"/>
              <w:tab w:pos="7957" w:val="right" w:leader="none"/>
            </w:tabs>
            <w:spacing w:line="240" w:lineRule="auto" w:before="446" w:after="0"/>
            <w:ind w:left="1203" w:right="0" w:hanging="721"/>
            <w:jc w:val="left"/>
          </w:pPr>
          <w:r>
            <w:rPr/>
            <w:t>INTRODUCTION</w:t>
          </w:r>
          <w:r>
            <w:rPr>
              <w:spacing w:val="-10"/>
            </w:rPr>
            <w:t> </w:t>
          </w:r>
          <w:r>
            <w:rPr/>
            <w:t>AND</w:t>
          </w:r>
          <w:r>
            <w:rPr>
              <w:spacing w:val="4"/>
            </w:rPr>
            <w:t> </w:t>
          </w:r>
          <w:r>
            <w:rPr/>
            <w:t>HISTORIC</w:t>
          </w:r>
          <w:r>
            <w:rPr>
              <w:spacing w:val="-9"/>
            </w:rPr>
            <w:t> </w:t>
          </w:r>
          <w:r>
            <w:rPr/>
            <w:t>ACCOUNTS</w:t>
            <w:tab/>
            <w:t>-</w:t>
            <w:tab/>
            <w:t>-</w:t>
            <w:tab/>
            <w:t>20</w:t>
          </w:r>
        </w:p>
        <w:p>
          <w:pPr>
            <w:pStyle w:val="TOC1"/>
            <w:numPr>
              <w:ilvl w:val="1"/>
              <w:numId w:val="2"/>
            </w:numPr>
            <w:tabs>
              <w:tab w:pos="1203" w:val="left" w:leader="none"/>
              <w:tab w:pos="1204" w:val="left" w:leader="none"/>
              <w:tab w:pos="4808" w:val="left" w:leader="none"/>
              <w:tab w:pos="5528" w:val="left" w:leader="none"/>
              <w:tab w:pos="6249" w:val="left" w:leader="none"/>
              <w:tab w:pos="6970" w:val="left" w:leader="none"/>
              <w:tab w:pos="7961" w:val="right" w:leader="none"/>
            </w:tabs>
            <w:spacing w:line="240" w:lineRule="auto" w:before="281" w:after="0"/>
            <w:ind w:left="1203" w:right="0" w:hanging="721"/>
            <w:jc w:val="left"/>
          </w:pPr>
          <w:hyperlink w:history="true" w:anchor="_TOC_250028">
            <w:r>
              <w:rPr/>
              <w:t>THE</w:t>
            </w:r>
            <w:r>
              <w:rPr>
                <w:spacing w:val="3"/>
              </w:rPr>
              <w:t> </w:t>
            </w:r>
            <w:r>
              <w:rPr/>
              <w:t>ZOONOTIC</w:t>
            </w:r>
            <w:r>
              <w:rPr>
                <w:spacing w:val="-6"/>
              </w:rPr>
              <w:t> </w:t>
            </w:r>
            <w:r>
              <w:rPr/>
              <w:t>ASPECTS</w:t>
            </w:r>
            <w:r>
              <w:rPr>
                <w:spacing w:val="73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21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03" w:val="left" w:leader="none"/>
              <w:tab w:pos="1204" w:val="left" w:leader="none"/>
              <w:tab w:pos="5528" w:val="left" w:leader="none"/>
              <w:tab w:pos="6249" w:val="left" w:leader="none"/>
              <w:tab w:pos="6970" w:val="left" w:leader="none"/>
              <w:tab w:pos="7961" w:val="right" w:leader="none"/>
            </w:tabs>
            <w:spacing w:line="240" w:lineRule="auto" w:before="295" w:after="0"/>
            <w:ind w:left="1203" w:right="0" w:hanging="721"/>
            <w:jc w:val="left"/>
          </w:pPr>
          <w:hyperlink w:history="true" w:anchor="_TOC_250027">
            <w:r>
              <w:rPr>
                <w:spacing w:val="-2"/>
              </w:rPr>
              <w:t>GEOGRAPHICA</w:t>
            </w:r>
            <w:r>
              <w:rPr>
                <w:spacing w:val="-51"/>
              </w:rPr>
              <w:t> </w:t>
            </w:r>
            <w:r>
              <w:rPr>
                <w:spacing w:val="-1"/>
              </w:rPr>
              <w:t>L</w:t>
            </w:r>
            <w:r>
              <w:rPr>
                <w:spacing w:val="2"/>
              </w:rPr>
              <w:t> </w:t>
            </w:r>
            <w:r>
              <w:rPr>
                <w:spacing w:val="-1"/>
              </w:rPr>
              <w:t>DISTRIBUTION</w:t>
              <w:tab/>
            </w:r>
            <w:r>
              <w:rPr/>
              <w:t>-</w:t>
              <w:tab/>
              <w:t>-</w:t>
              <w:tab/>
              <w:t>-</w:t>
              <w:tab/>
              <w:t>23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03" w:val="left" w:leader="none"/>
              <w:tab w:pos="1204" w:val="left" w:leader="none"/>
              <w:tab w:pos="3366" w:val="left" w:leader="none"/>
              <w:tab w:pos="4087" w:val="left" w:leader="none"/>
              <w:tab w:pos="4808" w:val="left" w:leader="none"/>
              <w:tab w:pos="5528" w:val="left" w:leader="none"/>
              <w:tab w:pos="6249" w:val="left" w:leader="none"/>
              <w:tab w:pos="6970" w:val="left" w:leader="none"/>
              <w:tab w:pos="7961" w:val="right" w:leader="none"/>
            </w:tabs>
            <w:spacing w:line="240" w:lineRule="auto" w:before="281" w:after="0"/>
            <w:ind w:left="1203" w:right="0" w:hanging="721"/>
            <w:jc w:val="left"/>
          </w:pPr>
          <w:hyperlink w:history="true" w:anchor="_TOC_250026">
            <w:r>
              <w:rPr/>
              <w:t>THE</w:t>
            </w:r>
            <w:r>
              <w:rPr>
                <w:spacing w:val="4"/>
              </w:rPr>
              <w:t> </w:t>
            </w:r>
            <w:r>
              <w:rPr/>
              <w:t>VECTORS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24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03" w:val="left" w:leader="none"/>
              <w:tab w:pos="1204" w:val="left" w:leader="none"/>
              <w:tab w:pos="4808" w:val="left" w:leader="none"/>
              <w:tab w:pos="5528" w:val="left" w:leader="none"/>
              <w:tab w:pos="6249" w:val="left" w:leader="none"/>
              <w:tab w:pos="6970" w:val="left" w:leader="none"/>
              <w:tab w:pos="7961" w:val="right" w:leader="none"/>
            </w:tabs>
            <w:spacing w:line="240" w:lineRule="auto" w:before="296" w:after="20"/>
            <w:ind w:left="1203" w:right="0" w:hanging="721"/>
            <w:jc w:val="left"/>
          </w:pPr>
          <w:hyperlink w:history="true" w:anchor="_TOC_250025">
            <w:r>
              <w:rPr/>
              <w:t>CLINICAL</w:t>
            </w:r>
            <w:r>
              <w:rPr>
                <w:spacing w:val="-3"/>
              </w:rPr>
              <w:t> </w:t>
            </w:r>
            <w:r>
              <w:rPr/>
              <w:t>MANIFESTATIONS</w:t>
              <w:tab/>
              <w:t>-</w:t>
              <w:tab/>
              <w:t>-</w:t>
              <w:tab/>
              <w:t>-</w:t>
              <w:tab/>
              <w:t>-</w:t>
              <w:tab/>
              <w:t>28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203" w:val="left" w:leader="none"/>
              <w:tab w:pos="1204" w:val="left" w:leader="none"/>
              <w:tab w:pos="3366" w:val="left" w:leader="none"/>
              <w:tab w:pos="4087" w:val="left" w:leader="none"/>
              <w:tab w:pos="4808" w:val="left" w:leader="none"/>
              <w:tab w:pos="5528" w:val="left" w:leader="none"/>
              <w:tab w:pos="6249" w:val="left" w:leader="none"/>
              <w:tab w:pos="6970" w:val="left" w:leader="none"/>
              <w:tab w:pos="7961" w:val="right" w:leader="none"/>
            </w:tabs>
            <w:spacing w:line="240" w:lineRule="auto" w:before="105" w:after="0"/>
            <w:ind w:left="1203" w:right="0" w:hanging="721"/>
            <w:jc w:val="left"/>
          </w:pPr>
          <w:hyperlink w:history="true" w:anchor="_TOC_250024">
            <w:r>
              <w:rPr/>
              <w:t>COMPLICATIONS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29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578" w:val="left" w:leader="none"/>
              <w:tab w:pos="1579" w:val="left" w:leader="none"/>
              <w:tab w:pos="3366" w:val="left" w:leader="none"/>
              <w:tab w:pos="4087" w:val="left" w:leader="none"/>
              <w:tab w:pos="4808" w:val="left" w:leader="none"/>
              <w:tab w:pos="5528" w:val="left" w:leader="none"/>
              <w:tab w:pos="6249" w:val="left" w:leader="none"/>
              <w:tab w:pos="6970" w:val="left" w:leader="none"/>
              <w:tab w:pos="7961" w:val="right" w:leader="none"/>
            </w:tabs>
            <w:spacing w:line="240" w:lineRule="auto" w:before="280" w:after="0"/>
            <w:ind w:left="1579" w:right="0" w:hanging="1096"/>
            <w:jc w:val="left"/>
          </w:pPr>
          <w:hyperlink w:history="true" w:anchor="_TOC_250023">
            <w:r>
              <w:rPr/>
              <w:t>DIAGNOSIS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31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578" w:val="left" w:leader="none"/>
              <w:tab w:pos="1579" w:val="left" w:leader="none"/>
              <w:tab w:pos="3366" w:val="left" w:leader="none"/>
              <w:tab w:pos="4087" w:val="left" w:leader="none"/>
              <w:tab w:pos="4808" w:val="left" w:leader="none"/>
              <w:tab w:pos="5528" w:val="left" w:leader="none"/>
              <w:tab w:pos="6249" w:val="left" w:leader="none"/>
              <w:tab w:pos="6970" w:val="left" w:leader="none"/>
              <w:tab w:pos="7961" w:val="right" w:leader="none"/>
            </w:tabs>
            <w:spacing w:line="240" w:lineRule="auto" w:before="296" w:after="0"/>
            <w:ind w:left="1579" w:right="0" w:hanging="1096"/>
            <w:jc w:val="left"/>
          </w:pPr>
          <w:hyperlink w:history="true" w:anchor="_TOC_250022">
            <w:r>
              <w:rPr/>
              <w:t>TREATMENT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31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578" w:val="left" w:leader="none"/>
              <w:tab w:pos="1579" w:val="left" w:leader="none"/>
              <w:tab w:pos="4808" w:val="left" w:leader="none"/>
              <w:tab w:pos="5528" w:val="left" w:leader="none"/>
              <w:tab w:pos="6249" w:val="left" w:leader="none"/>
              <w:tab w:pos="6970" w:val="left" w:leader="none"/>
              <w:tab w:pos="7961" w:val="right" w:leader="none"/>
            </w:tabs>
            <w:spacing w:line="240" w:lineRule="auto" w:before="281" w:after="0"/>
            <w:ind w:left="1579" w:right="0" w:hanging="1096"/>
            <w:jc w:val="left"/>
          </w:pPr>
          <w:hyperlink w:history="true" w:anchor="_TOC_250021">
            <w:r>
              <w:rPr/>
              <w:t>SOCIO</w:t>
            </w:r>
            <w:r>
              <w:rPr>
                <w:spacing w:val="5"/>
              </w:rPr>
              <w:t> </w:t>
            </w:r>
            <w:r>
              <w:rPr/>
              <w:t>ECONOMIC</w:t>
            </w:r>
            <w:r>
              <w:rPr>
                <w:spacing w:val="1"/>
              </w:rPr>
              <w:t> </w:t>
            </w:r>
            <w:r>
              <w:rPr/>
              <w:t>IMPACT</w:t>
              <w:tab/>
              <w:t>-</w:t>
              <w:tab/>
              <w:t>-</w:t>
              <w:tab/>
              <w:t>-</w:t>
              <w:tab/>
              <w:t>-</w:t>
              <w:tab/>
              <w:t>35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578" w:val="left" w:leader="none"/>
              <w:tab w:pos="1579" w:val="left" w:leader="none"/>
              <w:tab w:pos="3366" w:val="left" w:leader="none"/>
              <w:tab w:pos="4087" w:val="left" w:leader="none"/>
              <w:tab w:pos="4808" w:val="left" w:leader="none"/>
              <w:tab w:pos="5528" w:val="left" w:leader="none"/>
              <w:tab w:pos="6249" w:val="left" w:leader="none"/>
              <w:tab w:pos="6970" w:val="left" w:leader="none"/>
              <w:tab w:pos="7961" w:val="right" w:leader="none"/>
            </w:tabs>
            <w:spacing w:line="240" w:lineRule="auto" w:before="296" w:after="0"/>
            <w:ind w:left="1579" w:right="0" w:hanging="1096"/>
            <w:jc w:val="left"/>
          </w:pPr>
          <w:hyperlink w:history="true" w:anchor="_TOC_250020">
            <w:r>
              <w:rPr/>
              <w:t>Disability</w:t>
            </w:r>
            <w:r>
              <w:rPr>
                <w:spacing w:val="35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36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578" w:val="left" w:leader="none"/>
              <w:tab w:pos="1579" w:val="left" w:leader="none"/>
              <w:tab w:pos="4087" w:val="left" w:leader="none"/>
              <w:tab w:pos="4808" w:val="left" w:leader="none"/>
              <w:tab w:pos="5528" w:val="left" w:leader="none"/>
              <w:tab w:pos="6249" w:val="left" w:leader="none"/>
              <w:tab w:pos="6970" w:val="left" w:leader="none"/>
              <w:tab w:pos="7961" w:val="right" w:leader="none"/>
            </w:tabs>
            <w:spacing w:line="240" w:lineRule="auto" w:before="296" w:after="0"/>
            <w:ind w:left="1579" w:right="0" w:hanging="1096"/>
            <w:jc w:val="left"/>
          </w:pPr>
          <w:hyperlink w:history="true" w:anchor="_TOC_250019">
            <w:r>
              <w:rPr/>
              <w:t>Economic</w:t>
            </w:r>
            <w:r>
              <w:rPr>
                <w:spacing w:val="-7"/>
              </w:rPr>
              <w:t> </w:t>
            </w:r>
            <w:r>
              <w:rPr/>
              <w:t>Impact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37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578" w:val="left" w:leader="none"/>
              <w:tab w:pos="1579" w:val="left" w:leader="none"/>
              <w:tab w:pos="6970" w:val="left" w:leader="none"/>
              <w:tab w:pos="7931" w:val="right" w:leader="none"/>
            </w:tabs>
            <w:spacing w:line="240" w:lineRule="auto" w:before="281" w:after="0"/>
            <w:ind w:left="1579" w:right="0" w:hanging="1096"/>
            <w:jc w:val="left"/>
          </w:pPr>
          <w:hyperlink w:history="true" w:anchor="_TOC_250018">
            <w:r>
              <w:rPr/>
              <w:t>Nutrition,</w:t>
            </w:r>
            <w:r>
              <w:rPr>
                <w:spacing w:val="-5"/>
              </w:rPr>
              <w:t> </w:t>
            </w:r>
            <w:r>
              <w:rPr/>
              <w:t>Education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5"/>
              </w:rPr>
              <w:t> </w:t>
            </w:r>
            <w:r>
              <w:rPr/>
              <w:t>Perpetual</w:t>
            </w:r>
            <w:r>
              <w:rPr>
                <w:spacing w:val="-2"/>
              </w:rPr>
              <w:t> </w:t>
            </w:r>
            <w:r>
              <w:rPr/>
              <w:t>Benefits</w:t>
            </w:r>
            <w:r>
              <w:rPr>
                <w:spacing w:val="36"/>
              </w:rPr>
              <w:t> </w:t>
            </w:r>
            <w:r>
              <w:rPr/>
              <w:t>-</w:t>
              <w:tab/>
              <w:t>-</w:t>
              <w:tab/>
              <w:t>39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578" w:val="left" w:leader="none"/>
              <w:tab w:pos="1579" w:val="left" w:leader="none"/>
              <w:tab w:pos="4087" w:val="left" w:leader="none"/>
              <w:tab w:pos="4808" w:val="left" w:leader="none"/>
              <w:tab w:pos="5528" w:val="left" w:leader="none"/>
              <w:tab w:pos="6249" w:val="left" w:leader="none"/>
              <w:tab w:pos="6970" w:val="left" w:leader="none"/>
              <w:tab w:pos="7961" w:val="right" w:leader="none"/>
            </w:tabs>
            <w:spacing w:line="240" w:lineRule="auto" w:before="296" w:after="0"/>
            <w:ind w:left="1579" w:right="0" w:hanging="1096"/>
            <w:jc w:val="left"/>
          </w:pPr>
          <w:hyperlink w:history="true" w:anchor="_TOC_250017">
            <w:r>
              <w:rPr/>
              <w:t>EPIDEMIOLOGY</w:t>
            </w:r>
            <w:r>
              <w:rPr>
                <w:spacing w:val="25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40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578" w:val="left" w:leader="none"/>
              <w:tab w:pos="1579" w:val="left" w:leader="none"/>
              <w:tab w:pos="3366" w:val="left" w:leader="none"/>
              <w:tab w:pos="4087" w:val="left" w:leader="none"/>
              <w:tab w:pos="4808" w:val="left" w:leader="none"/>
              <w:tab w:pos="5528" w:val="left" w:leader="none"/>
              <w:tab w:pos="6249" w:val="left" w:leader="none"/>
              <w:tab w:pos="6970" w:val="left" w:leader="none"/>
              <w:tab w:pos="7961" w:val="right" w:leader="none"/>
            </w:tabs>
            <w:spacing w:line="240" w:lineRule="auto" w:before="296" w:after="0"/>
            <w:ind w:left="1579" w:right="0" w:hanging="1096"/>
            <w:jc w:val="left"/>
          </w:pPr>
          <w:hyperlink w:history="true" w:anchor="_TOC_250016">
            <w:r>
              <w:rPr/>
              <w:t>Water</w:t>
            </w:r>
            <w:r>
              <w:rPr>
                <w:spacing w:val="-3"/>
              </w:rPr>
              <w:t> </w:t>
            </w:r>
            <w:r>
              <w:rPr/>
              <w:t>Sources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40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578" w:val="left" w:leader="none"/>
              <w:tab w:pos="1579" w:val="left" w:leader="none"/>
              <w:tab w:pos="4808" w:val="left" w:leader="none"/>
              <w:tab w:pos="5528" w:val="left" w:leader="none"/>
              <w:tab w:pos="6249" w:val="left" w:leader="none"/>
              <w:tab w:pos="6970" w:val="left" w:leader="none"/>
              <w:tab w:pos="7961" w:val="right" w:leader="none"/>
            </w:tabs>
            <w:spacing w:line="240" w:lineRule="auto" w:before="281" w:after="0"/>
            <w:ind w:left="1579" w:right="0" w:hanging="1096"/>
            <w:jc w:val="left"/>
          </w:pPr>
          <w:hyperlink w:history="true" w:anchor="_TOC_250015">
            <w:r>
              <w:rPr/>
              <w:t>Villages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Endemicity</w:t>
            </w:r>
            <w:r>
              <w:rPr>
                <w:spacing w:val="122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42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578" w:val="left" w:leader="none"/>
              <w:tab w:pos="1579" w:val="left" w:leader="none"/>
              <w:tab w:pos="3366" w:val="left" w:leader="none"/>
              <w:tab w:pos="4087" w:val="left" w:leader="none"/>
              <w:tab w:pos="4808" w:val="left" w:leader="none"/>
              <w:tab w:pos="5528" w:val="left" w:leader="none"/>
              <w:tab w:pos="6249" w:val="left" w:leader="none"/>
              <w:tab w:pos="6970" w:val="left" w:leader="none"/>
              <w:tab w:pos="7961" w:val="right" w:leader="none"/>
            </w:tabs>
            <w:spacing w:line="240" w:lineRule="auto" w:before="295" w:after="0"/>
            <w:ind w:left="1579" w:right="0" w:hanging="1096"/>
            <w:jc w:val="left"/>
          </w:pPr>
          <w:hyperlink w:history="true" w:anchor="_TOC_250014">
            <w:r>
              <w:rPr/>
              <w:t>Seasonality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43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578" w:val="left" w:leader="none"/>
              <w:tab w:pos="1579" w:val="left" w:leader="none"/>
              <w:tab w:pos="4808" w:val="left" w:leader="none"/>
              <w:tab w:pos="5528" w:val="left" w:leader="none"/>
              <w:tab w:pos="6249" w:val="left" w:leader="none"/>
              <w:tab w:pos="6970" w:val="left" w:leader="none"/>
              <w:tab w:pos="7961" w:val="right" w:leader="none"/>
            </w:tabs>
            <w:spacing w:line="240" w:lineRule="auto" w:before="281" w:after="0"/>
            <w:ind w:left="1579" w:right="0" w:hanging="1096"/>
            <w:jc w:val="left"/>
          </w:pPr>
          <w:hyperlink w:history="true" w:anchor="_TOC_250013">
            <w:r>
              <w:rPr/>
              <w:t>Individual Risk</w:t>
            </w:r>
            <w:r>
              <w:rPr>
                <w:spacing w:val="-1"/>
              </w:rPr>
              <w:t> </w:t>
            </w:r>
            <w:r>
              <w:rPr/>
              <w:t>Factors</w:t>
            </w:r>
            <w:r>
              <w:rPr>
                <w:spacing w:val="52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45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578" w:val="left" w:leader="none"/>
              <w:tab w:pos="1579" w:val="left" w:leader="none"/>
              <w:tab w:pos="5528" w:val="left" w:leader="none"/>
              <w:tab w:pos="6249" w:val="left" w:leader="none"/>
              <w:tab w:pos="6970" w:val="left" w:leader="none"/>
              <w:tab w:pos="7961" w:val="right" w:leader="none"/>
            </w:tabs>
            <w:spacing w:line="240" w:lineRule="auto" w:before="296" w:after="0"/>
            <w:ind w:left="1579" w:right="0" w:hanging="1096"/>
            <w:jc w:val="left"/>
          </w:pPr>
          <w:hyperlink w:history="true" w:anchor="_TOC_250012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ERADICATION</w:t>
            </w:r>
            <w:r>
              <w:rPr>
                <w:spacing w:val="1"/>
              </w:rPr>
              <w:t> </w:t>
            </w:r>
            <w:r>
              <w:rPr/>
              <w:t>INITIATIVE</w:t>
              <w:tab/>
              <w:t>-</w:t>
              <w:tab/>
              <w:t>-</w:t>
              <w:tab/>
              <w:t>-</w:t>
              <w:tab/>
              <w:t>46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578" w:val="left" w:leader="none"/>
              <w:tab w:pos="1579" w:val="left" w:leader="none"/>
              <w:tab w:pos="4087" w:val="left" w:leader="none"/>
              <w:tab w:pos="4808" w:val="left" w:leader="none"/>
              <w:tab w:pos="5528" w:val="left" w:leader="none"/>
              <w:tab w:pos="6249" w:val="left" w:leader="none"/>
              <w:tab w:pos="6970" w:val="left" w:leader="none"/>
              <w:tab w:pos="7961" w:val="right" w:leader="none"/>
            </w:tabs>
            <w:spacing w:line="240" w:lineRule="auto" w:before="296" w:after="0"/>
            <w:ind w:left="1579" w:right="0" w:hanging="1096"/>
            <w:jc w:val="left"/>
          </w:pPr>
          <w:hyperlink w:history="true" w:anchor="_TOC_250011">
            <w:r>
              <w:rPr/>
              <w:t>INTERVENTIONS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49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578" w:val="left" w:leader="none"/>
              <w:tab w:pos="1579" w:val="left" w:leader="none"/>
              <w:tab w:pos="4808" w:val="left" w:leader="none"/>
              <w:tab w:pos="5528" w:val="left" w:leader="none"/>
              <w:tab w:pos="6249" w:val="left" w:leader="none"/>
              <w:tab w:pos="6970" w:val="left" w:leader="none"/>
              <w:tab w:pos="7961" w:val="right" w:leader="none"/>
            </w:tabs>
            <w:spacing w:line="240" w:lineRule="auto" w:before="280" w:after="0"/>
            <w:ind w:left="1579" w:right="0" w:hanging="1096"/>
            <w:jc w:val="left"/>
          </w:pPr>
          <w:hyperlink w:history="true" w:anchor="_TOC_250010">
            <w:r>
              <w:rPr/>
              <w:t>Filtration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Drinking</w:t>
            </w:r>
            <w:r>
              <w:rPr>
                <w:spacing w:val="-3"/>
              </w:rPr>
              <w:t> </w:t>
            </w:r>
            <w:r>
              <w:rPr/>
              <w:t>Water</w:t>
              <w:tab/>
              <w:t>-</w:t>
              <w:tab/>
              <w:t>-</w:t>
              <w:tab/>
              <w:t>-</w:t>
              <w:tab/>
              <w:t>-</w:t>
              <w:tab/>
              <w:t>49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578" w:val="left" w:leader="none"/>
              <w:tab w:pos="1579" w:val="left" w:leader="none"/>
              <w:tab w:pos="4087" w:val="left" w:leader="none"/>
              <w:tab w:pos="4808" w:val="left" w:leader="none"/>
              <w:tab w:pos="5528" w:val="left" w:leader="none"/>
              <w:tab w:pos="6249" w:val="left" w:leader="none"/>
              <w:tab w:pos="6970" w:val="left" w:leader="none"/>
              <w:tab w:pos="7961" w:val="right" w:leader="none"/>
            </w:tabs>
            <w:spacing w:line="240" w:lineRule="auto" w:before="296" w:after="0"/>
            <w:ind w:left="1579" w:right="0" w:hanging="1096"/>
            <w:jc w:val="left"/>
          </w:pPr>
          <w:hyperlink w:history="true" w:anchor="_TOC_250009">
            <w:r>
              <w:rPr/>
              <w:t>Safe</w:t>
            </w:r>
            <w:r>
              <w:rPr>
                <w:spacing w:val="-9"/>
              </w:rPr>
              <w:t> </w:t>
            </w:r>
            <w:r>
              <w:rPr/>
              <w:t>Water Supply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51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578" w:val="left" w:leader="none"/>
              <w:tab w:pos="1579" w:val="left" w:leader="none"/>
              <w:tab w:pos="4087" w:val="left" w:leader="none"/>
              <w:tab w:pos="4808" w:val="left" w:leader="none"/>
              <w:tab w:pos="5528" w:val="left" w:leader="none"/>
              <w:tab w:pos="6249" w:val="left" w:leader="none"/>
              <w:tab w:pos="6970" w:val="left" w:leader="none"/>
              <w:tab w:pos="7961" w:val="right" w:leader="none"/>
            </w:tabs>
            <w:spacing w:line="240" w:lineRule="auto" w:before="296" w:after="0"/>
            <w:ind w:left="1579" w:right="0" w:hanging="1096"/>
            <w:jc w:val="left"/>
          </w:pPr>
          <w:hyperlink w:history="true" w:anchor="_TOC_250008">
            <w:r>
              <w:rPr/>
              <w:t>Case</w:t>
            </w:r>
            <w:r>
              <w:rPr>
                <w:spacing w:val="-11"/>
              </w:rPr>
              <w:t> </w:t>
            </w:r>
            <w:r>
              <w:rPr/>
              <w:t>Management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54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578" w:val="left" w:leader="none"/>
              <w:tab w:pos="1579" w:val="left" w:leader="none"/>
              <w:tab w:pos="6249" w:val="left" w:leader="none"/>
              <w:tab w:pos="6970" w:val="left" w:leader="none"/>
              <w:tab w:pos="7961" w:val="right" w:leader="none"/>
            </w:tabs>
            <w:spacing w:line="240" w:lineRule="auto" w:before="281" w:after="0"/>
            <w:ind w:left="1579" w:right="0" w:hanging="1096"/>
            <w:jc w:val="left"/>
          </w:pPr>
          <w:hyperlink w:history="true" w:anchor="_TOC_250007">
            <w:r>
              <w:rPr/>
              <w:t>Preventing</w:t>
            </w:r>
            <w:r>
              <w:rPr>
                <w:spacing w:val="-2"/>
              </w:rPr>
              <w:t> </w:t>
            </w:r>
            <w:r>
              <w:rPr/>
              <w:t>Patients’</w:t>
            </w:r>
            <w:r>
              <w:rPr>
                <w:spacing w:val="-9"/>
              </w:rPr>
              <w:t> </w:t>
            </w:r>
            <w:r>
              <w:rPr/>
              <w:t>contact</w:t>
            </w:r>
            <w:r>
              <w:rPr>
                <w:spacing w:val="-8"/>
              </w:rPr>
              <w:t> </w:t>
            </w:r>
            <w:r>
              <w:rPr/>
              <w:t>with</w:t>
            </w:r>
            <w:r>
              <w:rPr>
                <w:spacing w:val="-3"/>
              </w:rPr>
              <w:t> </w:t>
            </w:r>
            <w:r>
              <w:rPr/>
              <w:t>ponds</w:t>
              <w:tab/>
              <w:t>-</w:t>
              <w:tab/>
              <w:t>-</w:t>
              <w:tab/>
              <w:t>56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578" w:val="left" w:leader="none"/>
              <w:tab w:pos="1579" w:val="left" w:leader="none"/>
              <w:tab w:pos="5528" w:val="left" w:leader="none"/>
              <w:tab w:pos="6249" w:val="left" w:leader="none"/>
              <w:tab w:pos="6970" w:val="left" w:leader="none"/>
              <w:tab w:pos="7961" w:val="right" w:leader="none"/>
            </w:tabs>
            <w:spacing w:line="240" w:lineRule="auto" w:before="296" w:after="0"/>
            <w:ind w:left="1579" w:right="0" w:hanging="1096"/>
            <w:jc w:val="left"/>
          </w:pPr>
          <w:hyperlink w:history="true" w:anchor="_TOC_250006">
            <w:r>
              <w:rPr/>
              <w:t>Killing</w:t>
            </w:r>
            <w:r>
              <w:rPr>
                <w:spacing w:val="1"/>
              </w:rPr>
              <w:t> </w:t>
            </w:r>
            <w:r>
              <w:rPr/>
              <w:t>or</w:t>
            </w:r>
            <w:r>
              <w:rPr>
                <w:spacing w:val="2"/>
              </w:rPr>
              <w:t> </w:t>
            </w:r>
            <w:r>
              <w:rPr/>
              <w:t>Removing</w:t>
            </w:r>
            <w:r>
              <w:rPr>
                <w:spacing w:val="3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Cyclops</w:t>
              <w:tab/>
              <w:t>-</w:t>
              <w:tab/>
              <w:t>-</w:t>
              <w:tab/>
              <w:t>-</w:t>
              <w:tab/>
              <w:t>56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578" w:val="left" w:leader="none"/>
              <w:tab w:pos="1579" w:val="left" w:leader="none"/>
              <w:tab w:pos="4087" w:val="left" w:leader="none"/>
              <w:tab w:pos="4808" w:val="left" w:leader="none"/>
              <w:tab w:pos="5528" w:val="left" w:leader="none"/>
              <w:tab w:pos="6249" w:val="left" w:leader="none"/>
              <w:tab w:pos="6970" w:val="left" w:leader="none"/>
              <w:tab w:pos="7961" w:val="right" w:leader="none"/>
            </w:tabs>
            <w:spacing w:line="240" w:lineRule="auto" w:before="281" w:after="0"/>
            <w:ind w:left="1579" w:right="0" w:hanging="1096"/>
            <w:jc w:val="left"/>
          </w:pPr>
          <w:hyperlink w:history="true" w:anchor="_TOC_250005">
            <w:r>
              <w:rPr/>
              <w:t>Case</w:t>
            </w:r>
            <w:r>
              <w:rPr>
                <w:spacing w:val="-8"/>
              </w:rPr>
              <w:t> </w:t>
            </w:r>
            <w:r>
              <w:rPr/>
              <w:t>Containment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59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578" w:val="left" w:leader="none"/>
              <w:tab w:pos="1579" w:val="left" w:leader="none"/>
              <w:tab w:pos="6249" w:val="left" w:leader="none"/>
              <w:tab w:pos="6970" w:val="left" w:leader="none"/>
              <w:tab w:pos="7961" w:val="right" w:leader="none"/>
            </w:tabs>
            <w:spacing w:line="240" w:lineRule="auto" w:before="295" w:after="0"/>
            <w:ind w:left="1579" w:right="0" w:hanging="1096"/>
            <w:jc w:val="left"/>
          </w:pPr>
          <w:hyperlink w:history="true" w:anchor="_TOC_250004">
            <w:r>
              <w:rPr/>
              <w:t>Village-Based</w:t>
            </w:r>
            <w:r>
              <w:rPr>
                <w:spacing w:val="-4"/>
              </w:rPr>
              <w:t> </w:t>
            </w:r>
            <w:r>
              <w:rPr/>
              <w:t>Health</w:t>
            </w:r>
            <w:r>
              <w:rPr>
                <w:spacing w:val="-4"/>
              </w:rPr>
              <w:t> </w:t>
            </w:r>
            <w:r>
              <w:rPr/>
              <w:t>Workers</w:t>
            </w:r>
            <w:r>
              <w:rPr>
                <w:spacing w:val="-8"/>
              </w:rPr>
              <w:t> </w:t>
            </w:r>
            <w:r>
              <w:rPr/>
              <w:t>(VBHWs)</w:t>
              <w:tab/>
              <w:t>-</w:t>
              <w:tab/>
              <w:t>-</w:t>
              <w:tab/>
              <w:t>61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578" w:val="left" w:leader="none"/>
              <w:tab w:pos="1579" w:val="left" w:leader="none"/>
              <w:tab w:pos="6249" w:val="left" w:leader="none"/>
              <w:tab w:pos="6970" w:val="left" w:leader="none"/>
              <w:tab w:pos="7961" w:val="right" w:leader="none"/>
            </w:tabs>
            <w:spacing w:line="240" w:lineRule="auto" w:before="296" w:after="0"/>
            <w:ind w:left="1579" w:right="0" w:hanging="1096"/>
            <w:jc w:val="left"/>
          </w:pPr>
          <w:hyperlink w:history="true" w:anchor="_TOC_250003">
            <w:r>
              <w:rPr/>
              <w:t>CURRENT</w:t>
            </w:r>
            <w:r>
              <w:rPr>
                <w:spacing w:val="2"/>
              </w:rPr>
              <w:t> </w:t>
            </w:r>
            <w:r>
              <w:rPr/>
              <w:t>ISSUES</w:t>
            </w:r>
            <w:r>
              <w:rPr>
                <w:spacing w:val="-5"/>
              </w:rPr>
              <w:t> </w:t>
            </w:r>
            <w:r>
              <w:rPr/>
              <w:t>ON</w:t>
            </w:r>
            <w:r>
              <w:rPr>
                <w:spacing w:val="-2"/>
              </w:rPr>
              <w:t> </w:t>
            </w:r>
            <w:r>
              <w:rPr/>
              <w:t>GUINEA</w:t>
            </w:r>
            <w:r>
              <w:rPr>
                <w:spacing w:val="20"/>
              </w:rPr>
              <w:t> </w:t>
            </w:r>
            <w:r>
              <w:rPr/>
              <w:t>WORM</w:t>
              <w:tab/>
              <w:t>-</w:t>
              <w:tab/>
              <w:t>-</w:t>
              <w:tab/>
              <w:t>62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578" w:val="left" w:leader="none"/>
              <w:tab w:pos="1579" w:val="left" w:leader="none"/>
              <w:tab w:pos="4808" w:val="left" w:leader="none"/>
              <w:tab w:pos="5528" w:val="left" w:leader="none"/>
              <w:tab w:pos="6249" w:val="left" w:leader="none"/>
              <w:tab w:pos="6970" w:val="left" w:leader="none"/>
              <w:tab w:pos="7961" w:val="right" w:leader="none"/>
            </w:tabs>
            <w:spacing w:line="240" w:lineRule="auto" w:before="281" w:after="0"/>
            <w:ind w:left="1579" w:right="0" w:hanging="1096"/>
            <w:jc w:val="left"/>
          </w:pPr>
          <w:hyperlink w:history="true" w:anchor="_TOC_250002">
            <w:r>
              <w:rPr/>
              <w:t>The</w:t>
            </w:r>
            <w:r>
              <w:rPr>
                <w:spacing w:val="-11"/>
              </w:rPr>
              <w:t> </w:t>
            </w:r>
            <w:r>
              <w:rPr/>
              <w:t>Integration</w:t>
            </w:r>
            <w:r>
              <w:rPr>
                <w:spacing w:val="-4"/>
              </w:rPr>
              <w:t> </w:t>
            </w:r>
            <w:r>
              <w:rPr/>
              <w:t>Debate</w:t>
              <w:tab/>
              <w:t>-</w:t>
              <w:tab/>
              <w:t>-</w:t>
              <w:tab/>
              <w:t>-</w:t>
              <w:tab/>
              <w:t>-</w:t>
              <w:tab/>
              <w:t>62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578" w:val="left" w:leader="none"/>
              <w:tab w:pos="1579" w:val="left" w:leader="none"/>
              <w:tab w:pos="5528" w:val="left" w:leader="none"/>
              <w:tab w:pos="6249" w:val="left" w:leader="none"/>
              <w:tab w:pos="6970" w:val="left" w:leader="none"/>
              <w:tab w:pos="7961" w:val="right" w:leader="none"/>
            </w:tabs>
            <w:spacing w:line="240" w:lineRule="auto" w:before="296" w:after="0"/>
            <w:ind w:left="1579" w:right="0" w:hanging="1096"/>
            <w:jc w:val="left"/>
          </w:pPr>
          <w:hyperlink w:history="true" w:anchor="_TOC_250001">
            <w:r>
              <w:rPr/>
              <w:t>Geographic</w:t>
            </w:r>
            <w:r>
              <w:rPr>
                <w:spacing w:val="-9"/>
              </w:rPr>
              <w:t> </w:t>
            </w:r>
            <w:r>
              <w:rPr/>
              <w:t>Information</w:t>
            </w:r>
            <w:r>
              <w:rPr>
                <w:spacing w:val="-3"/>
              </w:rPr>
              <w:t> </w:t>
            </w:r>
            <w:r>
              <w:rPr/>
              <w:t>System</w:t>
              <w:tab/>
              <w:t>-</w:t>
              <w:tab/>
              <w:t>-</w:t>
              <w:tab/>
              <w:t>-</w:t>
              <w:tab/>
              <w:t>65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578" w:val="left" w:leader="none"/>
              <w:tab w:pos="1579" w:val="left" w:leader="none"/>
              <w:tab w:pos="6970" w:val="left" w:leader="none"/>
              <w:tab w:pos="7957" w:val="right" w:leader="none"/>
            </w:tabs>
            <w:spacing w:line="240" w:lineRule="auto" w:before="296" w:after="0"/>
            <w:ind w:left="1579" w:right="0" w:hanging="1096"/>
            <w:jc w:val="left"/>
          </w:pPr>
          <w:hyperlink w:history="true" w:anchor="_TOC_250000">
            <w:r>
              <w:rPr/>
              <w:t>The</w:t>
            </w:r>
            <w:r>
              <w:rPr>
                <w:spacing w:val="-9"/>
              </w:rPr>
              <w:t> </w:t>
            </w:r>
            <w:r>
              <w:rPr/>
              <w:t>Certification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Dracunculiasis</w:t>
            </w:r>
            <w:r>
              <w:rPr>
                <w:spacing w:val="-5"/>
              </w:rPr>
              <w:t> </w:t>
            </w:r>
            <w:r>
              <w:rPr/>
              <w:t>Eradication</w:t>
              <w:tab/>
              <w:t>-</w:t>
              <w:tab/>
              <w:t>68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1910" w:h="16850"/>
          <w:pgMar w:top="1491" w:bottom="770" w:left="1680" w:right="1300"/>
        </w:sectPr>
      </w:pPr>
    </w:p>
    <w:p>
      <w:pPr>
        <w:pStyle w:val="Heading2"/>
        <w:spacing w:before="90"/>
        <w:ind w:left="1101" w:right="736"/>
        <w:jc w:val="center"/>
      </w:pPr>
      <w:r>
        <w:rPr/>
        <w:t>CHAPTER</w:t>
      </w:r>
      <w:r>
        <w:rPr>
          <w:spacing w:val="-9"/>
        </w:rPr>
        <w:t> </w:t>
      </w:r>
      <w:r>
        <w:rPr/>
        <w:t>THREE</w:t>
      </w:r>
    </w:p>
    <w:p>
      <w:pPr>
        <w:spacing w:before="145"/>
        <w:ind w:left="3201" w:right="0" w:firstLine="0"/>
        <w:jc w:val="left"/>
        <w:rPr>
          <w:b/>
          <w:sz w:val="24"/>
        </w:rPr>
      </w:pPr>
      <w:r>
        <w:rPr>
          <w:b/>
          <w:sz w:val="24"/>
        </w:rPr>
        <w:t>MATERIALS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METHODS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tbl>
      <w:tblPr>
        <w:tblW w:w="0" w:type="auto"/>
        <w:jc w:val="left"/>
        <w:tblInd w:w="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3"/>
        <w:gridCol w:w="1801"/>
        <w:gridCol w:w="781"/>
        <w:gridCol w:w="605"/>
        <w:gridCol w:w="721"/>
        <w:gridCol w:w="772"/>
        <w:gridCol w:w="670"/>
        <w:gridCol w:w="721"/>
        <w:gridCol w:w="637"/>
      </w:tblGrid>
      <w:tr>
        <w:trPr>
          <w:trHeight w:val="289" w:hRule="atLeast"/>
        </w:trPr>
        <w:tc>
          <w:tcPr>
            <w:tcW w:w="873" w:type="dxa"/>
          </w:tcPr>
          <w:p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582" w:type="dxa"/>
            <w:gridSpan w:val="2"/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605" w:type="dxa"/>
          </w:tcPr>
          <w:p>
            <w:pPr>
              <w:pStyle w:val="TableParagraph"/>
              <w:spacing w:line="270" w:lineRule="exact"/>
              <w:ind w:left="19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21" w:type="dxa"/>
          </w:tcPr>
          <w:p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72" w:type="dxa"/>
          </w:tcPr>
          <w:p>
            <w:pPr>
              <w:pStyle w:val="TableParagraph"/>
              <w:spacing w:line="270" w:lineRule="exact"/>
              <w:ind w:left="31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70" w:type="dxa"/>
          </w:tcPr>
          <w:p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21" w:type="dxa"/>
          </w:tcPr>
          <w:p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line="270" w:lineRule="exact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rPr>
          <w:trHeight w:val="570" w:hRule="atLeast"/>
        </w:trPr>
        <w:tc>
          <w:tcPr>
            <w:tcW w:w="873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80" w:type="dxa"/>
            <w:gridSpan w:val="5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SAMPLING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PERIODS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PROCEDURE</w:t>
            </w:r>
          </w:p>
        </w:tc>
        <w:tc>
          <w:tcPr>
            <w:tcW w:w="67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21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70" w:lineRule="exact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>
        <w:trPr>
          <w:trHeight w:val="585" w:hRule="atLeast"/>
        </w:trPr>
        <w:tc>
          <w:tcPr>
            <w:tcW w:w="873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3.2.1</w:t>
            </w:r>
          </w:p>
        </w:tc>
        <w:tc>
          <w:tcPr>
            <w:tcW w:w="1801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Surveillance</w:t>
            </w:r>
          </w:p>
        </w:tc>
        <w:tc>
          <w:tcPr>
            <w:tcW w:w="781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line="270" w:lineRule="exact"/>
              <w:ind w:left="25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05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line="270" w:lineRule="exact"/>
              <w:ind w:left="19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21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72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line="270" w:lineRule="exact"/>
              <w:ind w:left="31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70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21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spacing w:line="270" w:lineRule="exact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570" w:hRule="atLeast"/>
        </w:trPr>
        <w:tc>
          <w:tcPr>
            <w:tcW w:w="873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3.2.2</w:t>
            </w:r>
          </w:p>
        </w:tc>
        <w:tc>
          <w:tcPr>
            <w:tcW w:w="2582" w:type="dxa"/>
            <w:gridSpan w:val="2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Passive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Surveillance</w:t>
            </w:r>
          </w:p>
        </w:tc>
        <w:tc>
          <w:tcPr>
            <w:tcW w:w="605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70" w:lineRule="exact"/>
              <w:ind w:left="19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21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72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70" w:lineRule="exact"/>
              <w:ind w:left="31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70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70" w:lineRule="exact"/>
              <w:ind w:left="26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21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70" w:lineRule="exact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</w:tbl>
    <w:p>
      <w:pPr>
        <w:pStyle w:val="BodyText"/>
        <w:spacing w:before="6"/>
        <w:rPr>
          <w:b/>
        </w:rPr>
      </w:pPr>
    </w:p>
    <w:tbl>
      <w:tblPr>
        <w:tblW w:w="0" w:type="auto"/>
        <w:jc w:val="left"/>
        <w:tblInd w:w="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2"/>
        <w:gridCol w:w="637"/>
      </w:tblGrid>
      <w:tr>
        <w:trPr>
          <w:trHeight w:val="437" w:hRule="atLeast"/>
        </w:trPr>
        <w:tc>
          <w:tcPr>
            <w:tcW w:w="6942" w:type="dxa"/>
          </w:tcPr>
          <w:p>
            <w:pPr>
              <w:pStyle w:val="TableParagraph"/>
              <w:tabs>
                <w:tab w:pos="1145" w:val="left" w:leader="none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3.2.3</w:t>
              <w:tab/>
              <w:t>Mobilization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Participants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Active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Surveillance</w:t>
            </w:r>
          </w:p>
        </w:tc>
        <w:tc>
          <w:tcPr>
            <w:tcW w:w="637" w:type="dxa"/>
          </w:tcPr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>
        <w:trPr>
          <w:trHeight w:val="577" w:hRule="atLeast"/>
        </w:trPr>
        <w:tc>
          <w:tcPr>
            <w:tcW w:w="6942" w:type="dxa"/>
          </w:tcPr>
          <w:p>
            <w:pPr>
              <w:pStyle w:val="TableParagraph"/>
              <w:tabs>
                <w:tab w:pos="1145" w:val="left" w:leader="none"/>
                <w:tab w:pos="5816" w:val="left" w:leader="none"/>
                <w:tab w:pos="6537" w:val="left" w:leader="none"/>
              </w:tabs>
              <w:spacing w:before="148"/>
              <w:ind w:left="50"/>
              <w:rPr>
                <w:sz w:val="24"/>
              </w:rPr>
            </w:pPr>
            <w:r>
              <w:rPr>
                <w:sz w:val="24"/>
              </w:rPr>
              <w:t>3.2.4</w:t>
              <w:tab/>
              <w:t>Taking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Stock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Intervention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Strategies</w:t>
              <w:tab/>
              <w:t>-</w:t>
              <w:tab/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14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>
        <w:trPr>
          <w:trHeight w:val="578" w:hRule="atLeast"/>
        </w:trPr>
        <w:tc>
          <w:tcPr>
            <w:tcW w:w="6942" w:type="dxa"/>
          </w:tcPr>
          <w:p>
            <w:pPr>
              <w:pStyle w:val="TableParagraph"/>
              <w:tabs>
                <w:tab w:pos="1145" w:val="left" w:leader="none"/>
                <w:tab w:pos="5095" w:val="left" w:leader="none"/>
                <w:tab w:pos="5816" w:val="left" w:leader="none"/>
                <w:tab w:pos="6537" w:val="left" w:leader="none"/>
              </w:tabs>
              <w:spacing w:before="140"/>
              <w:ind w:left="50"/>
              <w:rPr>
                <w:sz w:val="24"/>
              </w:rPr>
            </w:pPr>
            <w:r>
              <w:rPr>
                <w:sz w:val="24"/>
              </w:rPr>
              <w:t>3.2.5</w:t>
              <w:tab/>
              <w:t>Questionnaire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Interviews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140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>
        <w:trPr>
          <w:trHeight w:val="585" w:hRule="atLeast"/>
        </w:trPr>
        <w:tc>
          <w:tcPr>
            <w:tcW w:w="6942" w:type="dxa"/>
          </w:tcPr>
          <w:p>
            <w:pPr>
              <w:pStyle w:val="TableParagraph"/>
              <w:tabs>
                <w:tab w:pos="1145" w:val="left" w:leader="none"/>
                <w:tab w:pos="5095" w:val="left" w:leader="none"/>
                <w:tab w:pos="5816" w:val="left" w:leader="none"/>
                <w:tab w:pos="6537" w:val="left" w:leader="none"/>
              </w:tabs>
              <w:spacing w:before="148"/>
              <w:ind w:left="50"/>
              <w:rPr>
                <w:sz w:val="24"/>
              </w:rPr>
            </w:pPr>
            <w:r>
              <w:rPr>
                <w:sz w:val="24"/>
              </w:rPr>
              <w:t>3.2.6</w:t>
              <w:tab/>
              <w:t>Abate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(Temephos) Application</w:t>
              <w:tab/>
              <w:t>-</w:t>
              <w:tab/>
              <w:t>-</w:t>
              <w:tab/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148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1155" w:hRule="atLeast"/>
        </w:trPr>
        <w:tc>
          <w:tcPr>
            <w:tcW w:w="6942" w:type="dxa"/>
          </w:tcPr>
          <w:p>
            <w:pPr>
              <w:pStyle w:val="TableParagraph"/>
              <w:tabs>
                <w:tab w:pos="1145" w:val="left" w:leader="none"/>
              </w:tabs>
              <w:spacing w:line="237" w:lineRule="auto" w:before="150"/>
              <w:ind w:left="1145" w:right="1163" w:hanging="1096"/>
              <w:rPr>
                <w:sz w:val="24"/>
              </w:rPr>
            </w:pPr>
            <w:r>
              <w:rPr>
                <w:sz w:val="24"/>
              </w:rPr>
              <w:t>3.2.7</w:t>
              <w:tab/>
              <w:t>Determination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Infectivity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Cyclops Population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Borno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  <w:p>
            <w:pPr>
              <w:pStyle w:val="TableParagraph"/>
              <w:tabs>
                <w:tab w:pos="3654" w:val="left" w:leader="none"/>
                <w:tab w:pos="4375" w:val="left" w:leader="none"/>
                <w:tab w:pos="5095" w:val="left" w:leader="none"/>
                <w:tab w:pos="5816" w:val="left" w:leader="none"/>
                <w:tab w:pos="6537" w:val="left" w:leader="none"/>
              </w:tabs>
              <w:spacing w:line="284" w:lineRule="exact"/>
              <w:ind w:left="1145"/>
              <w:rPr>
                <w:sz w:val="24"/>
              </w:rPr>
            </w:pPr>
            <w:r>
              <w:rPr>
                <w:sz w:val="24"/>
              </w:rPr>
              <w:t>During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2003/2004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871" w:hRule="atLeast"/>
        </w:trPr>
        <w:tc>
          <w:tcPr>
            <w:tcW w:w="6942" w:type="dxa"/>
          </w:tcPr>
          <w:p>
            <w:pPr>
              <w:pStyle w:val="TableParagraph"/>
              <w:tabs>
                <w:tab w:pos="1145" w:val="left" w:leader="none"/>
              </w:tabs>
              <w:spacing w:line="288" w:lineRule="exact" w:before="148"/>
              <w:ind w:left="50"/>
              <w:rPr>
                <w:sz w:val="24"/>
              </w:rPr>
            </w:pPr>
            <w:r>
              <w:rPr>
                <w:sz w:val="24"/>
              </w:rPr>
              <w:t>3.2.8</w:t>
              <w:tab/>
              <w:t>Impact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Abate</w:t>
            </w:r>
            <w:r>
              <w:rPr>
                <w:spacing w:val="-22"/>
                <w:sz w:val="24"/>
              </w:rPr>
              <w:t> </w:t>
            </w:r>
            <w:r>
              <w:rPr>
                <w:sz w:val="24"/>
              </w:rPr>
              <w:t>Application to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Bodies</w:t>
            </w:r>
          </w:p>
          <w:p>
            <w:pPr>
              <w:pStyle w:val="TableParagraph"/>
              <w:tabs>
                <w:tab w:pos="5095" w:val="left" w:leader="none"/>
                <w:tab w:pos="5816" w:val="left" w:leader="none"/>
                <w:tab w:pos="6537" w:val="left" w:leader="none"/>
              </w:tabs>
              <w:spacing w:line="288" w:lineRule="exact"/>
              <w:ind w:left="1145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Borno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(July-October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2003)</w:t>
              <w:tab/>
              <w:t>-</w:t>
              <w:tab/>
              <w:t>-</w:t>
              <w:tab/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722" w:hRule="atLeast"/>
        </w:trPr>
        <w:tc>
          <w:tcPr>
            <w:tcW w:w="6942" w:type="dxa"/>
          </w:tcPr>
          <w:p>
            <w:pPr>
              <w:pStyle w:val="TableParagraph"/>
              <w:tabs>
                <w:tab w:pos="1145" w:val="left" w:leader="none"/>
              </w:tabs>
              <w:spacing w:line="287" w:lineRule="exact" w:before="148"/>
              <w:ind w:left="50"/>
              <w:rPr>
                <w:sz w:val="24"/>
              </w:rPr>
            </w:pPr>
            <w:r>
              <w:rPr>
                <w:sz w:val="24"/>
              </w:rPr>
              <w:t>3.2.9</w:t>
              <w:tab/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Implication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Intervention</w:t>
            </w:r>
          </w:p>
          <w:p>
            <w:pPr>
              <w:pStyle w:val="TableParagraph"/>
              <w:tabs>
                <w:tab w:pos="5816" w:val="left" w:leader="none"/>
                <w:tab w:pos="6537" w:val="left" w:leader="none"/>
              </w:tabs>
              <w:spacing w:line="267" w:lineRule="exact"/>
              <w:ind w:left="1145"/>
              <w:rPr>
                <w:sz w:val="24"/>
              </w:rPr>
            </w:pPr>
            <w:r>
              <w:rPr>
                <w:sz w:val="24"/>
              </w:rPr>
              <w:t>Strategies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 Borno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1995-2004</w:t>
              <w:tab/>
              <w:t>-</w:t>
              <w:tab/>
              <w:t>-</w:t>
            </w:r>
          </w:p>
        </w:tc>
        <w:tc>
          <w:tcPr>
            <w:tcW w:w="637" w:type="dxa"/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270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>
      <w:pPr>
        <w:pStyle w:val="BodyText"/>
        <w:rPr>
          <w:b/>
          <w:sz w:val="28"/>
        </w:rPr>
      </w:pPr>
    </w:p>
    <w:p>
      <w:pPr>
        <w:pStyle w:val="Heading2"/>
        <w:spacing w:line="360" w:lineRule="auto" w:before="228"/>
        <w:ind w:left="3696" w:right="3344"/>
        <w:jc w:val="center"/>
      </w:pPr>
      <w:r>
        <w:rPr/>
        <w:t>CHAPTER FOUR</w:t>
      </w:r>
      <w:r>
        <w:rPr>
          <w:spacing w:val="-68"/>
        </w:rPr>
        <w:t> </w:t>
      </w:r>
      <w:r>
        <w:rPr/>
        <w:t>RESULTS</w:t>
      </w:r>
    </w:p>
    <w:p>
      <w:pPr>
        <w:pStyle w:val="BodyText"/>
        <w:rPr>
          <w:b/>
          <w:sz w:val="25"/>
        </w:rPr>
      </w:pPr>
    </w:p>
    <w:tbl>
      <w:tblPr>
        <w:tblW w:w="0" w:type="auto"/>
        <w:jc w:val="left"/>
        <w:tblInd w:w="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24"/>
        <w:gridCol w:w="417"/>
        <w:gridCol w:w="771"/>
      </w:tblGrid>
      <w:tr>
        <w:trPr>
          <w:trHeight w:val="294" w:hRule="atLeast"/>
        </w:trPr>
        <w:tc>
          <w:tcPr>
            <w:tcW w:w="6524" w:type="dxa"/>
          </w:tcPr>
          <w:p>
            <w:pPr>
              <w:pStyle w:val="TableParagraph"/>
              <w:tabs>
                <w:tab w:pos="770" w:val="left" w:leader="none"/>
              </w:tabs>
              <w:spacing w:line="275" w:lineRule="exact"/>
              <w:ind w:left="50"/>
              <w:rPr>
                <w:sz w:val="24"/>
              </w:rPr>
            </w:pPr>
            <w:r>
              <w:rPr>
                <w:sz w:val="24"/>
              </w:rPr>
              <w:t>4.1</w:t>
              <w:tab/>
              <w:t>DRACUNCULIASIS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 NIGERIA,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NORTH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EAST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ZONE,</w:t>
            </w:r>
          </w:p>
        </w:tc>
        <w:tc>
          <w:tcPr>
            <w:tcW w:w="1188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35" w:hRule="atLeast"/>
        </w:trPr>
        <w:tc>
          <w:tcPr>
            <w:tcW w:w="6524" w:type="dxa"/>
          </w:tcPr>
          <w:p>
            <w:pPr>
              <w:pStyle w:val="TableParagraph"/>
              <w:tabs>
                <w:tab w:pos="4476" w:val="left" w:leader="none"/>
                <w:tab w:pos="5197" w:val="left" w:leader="none"/>
              </w:tabs>
              <w:spacing w:before="5"/>
              <w:ind w:left="150"/>
              <w:jc w:val="center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BORNO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1995-2007</w:t>
              <w:tab/>
              <w:t>-</w:t>
              <w:tab/>
              <w:t>-</w:t>
            </w:r>
          </w:p>
        </w:tc>
        <w:tc>
          <w:tcPr>
            <w:tcW w:w="417" w:type="dxa"/>
          </w:tcPr>
          <w:p>
            <w:pPr>
              <w:pStyle w:val="TableParagraph"/>
              <w:spacing w:before="5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71" w:type="dxa"/>
          </w:tcPr>
          <w:p>
            <w:pPr>
              <w:pStyle w:val="TableParagraph"/>
              <w:spacing w:before="5"/>
              <w:ind w:left="317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>
        <w:trPr>
          <w:trHeight w:val="863" w:hRule="atLeast"/>
        </w:trPr>
        <w:tc>
          <w:tcPr>
            <w:tcW w:w="6524" w:type="dxa"/>
          </w:tcPr>
          <w:p>
            <w:pPr>
              <w:pStyle w:val="TableParagraph"/>
              <w:tabs>
                <w:tab w:pos="770" w:val="left" w:leader="none"/>
                <w:tab w:pos="3654" w:val="left" w:leader="none"/>
                <w:tab w:pos="4375" w:val="left" w:leader="none"/>
                <w:tab w:pos="5095" w:val="left" w:leader="none"/>
                <w:tab w:pos="5816" w:val="left" w:leader="none"/>
              </w:tabs>
              <w:spacing w:line="237" w:lineRule="auto" w:before="143"/>
              <w:ind w:left="770" w:right="550" w:hanging="721"/>
              <w:rPr>
                <w:sz w:val="24"/>
              </w:rPr>
            </w:pPr>
            <w:r>
              <w:rPr>
                <w:sz w:val="24"/>
              </w:rPr>
              <w:t>4.2</w:t>
              <w:tab/>
              <w:t>STATUS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GUINEA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WORM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CASES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BORNO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STATE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17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71" w:type="dxa"/>
          </w:tcPr>
          <w:p>
            <w:pPr>
              <w:pStyle w:val="TableParagraph"/>
              <w:spacing w:before="3"/>
              <w:rPr>
                <w:b/>
                <w:sz w:val="35"/>
              </w:rPr>
            </w:pPr>
          </w:p>
          <w:p>
            <w:pPr>
              <w:pStyle w:val="TableParagraph"/>
              <w:ind w:left="317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>
        <w:trPr>
          <w:trHeight w:val="585" w:hRule="atLeast"/>
        </w:trPr>
        <w:tc>
          <w:tcPr>
            <w:tcW w:w="6524" w:type="dxa"/>
          </w:tcPr>
          <w:p>
            <w:pPr>
              <w:pStyle w:val="TableParagraph"/>
              <w:tabs>
                <w:tab w:pos="770" w:val="left" w:leader="none"/>
              </w:tabs>
              <w:spacing w:before="148"/>
              <w:ind w:left="50"/>
              <w:rPr>
                <w:sz w:val="24"/>
              </w:rPr>
            </w:pPr>
            <w:r>
              <w:rPr>
                <w:sz w:val="24"/>
              </w:rPr>
              <w:t>4.3</w:t>
              <w:tab/>
              <w:t>PREVALENCE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DRACUNCULIASIS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BORNO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spacing w:before="148"/>
              <w:ind w:left="317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>
        <w:trPr>
          <w:trHeight w:val="871" w:hRule="atLeast"/>
        </w:trPr>
        <w:tc>
          <w:tcPr>
            <w:tcW w:w="6524" w:type="dxa"/>
          </w:tcPr>
          <w:p>
            <w:pPr>
              <w:pStyle w:val="TableParagraph"/>
              <w:tabs>
                <w:tab w:pos="770" w:val="left" w:leader="none"/>
              </w:tabs>
              <w:spacing w:line="288" w:lineRule="exact" w:before="148"/>
              <w:ind w:left="50"/>
              <w:rPr>
                <w:sz w:val="24"/>
              </w:rPr>
            </w:pPr>
            <w:r>
              <w:rPr>
                <w:sz w:val="24"/>
              </w:rPr>
              <w:t>4.4</w:t>
              <w:tab/>
              <w:t>SEX AND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AGE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RELATED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88" w:lineRule="exact"/>
              <w:ind w:left="770"/>
              <w:rPr>
                <w:sz w:val="24"/>
              </w:rPr>
            </w:pPr>
            <w:r>
              <w:rPr>
                <w:sz w:val="24"/>
              </w:rPr>
              <w:t>DRACUNCULIASIS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COMMUNITIES</w:t>
            </w:r>
          </w:p>
        </w:tc>
        <w:tc>
          <w:tcPr>
            <w:tcW w:w="417" w:type="dxa"/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71" w:type="dxa"/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31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722" w:hRule="atLeast"/>
        </w:trPr>
        <w:tc>
          <w:tcPr>
            <w:tcW w:w="6524" w:type="dxa"/>
          </w:tcPr>
          <w:p>
            <w:pPr>
              <w:pStyle w:val="TableParagraph"/>
              <w:tabs>
                <w:tab w:pos="770" w:val="left" w:leader="none"/>
              </w:tabs>
              <w:spacing w:line="286" w:lineRule="exact" w:before="130"/>
              <w:ind w:left="770" w:right="215" w:hanging="721"/>
              <w:rPr>
                <w:sz w:val="24"/>
              </w:rPr>
            </w:pPr>
            <w:r>
              <w:rPr>
                <w:sz w:val="24"/>
              </w:rPr>
              <w:t>4.5</w:t>
              <w:tab/>
              <w:t>PREVALENCE OF GUINEA WORM INFECTION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RELATION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SOURCES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DRINKING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  <w:tc>
          <w:tcPr>
            <w:tcW w:w="417" w:type="dxa"/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71" w:type="dxa"/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270" w:lineRule="exact"/>
              <w:ind w:left="31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50"/>
          <w:pgMar w:header="717" w:footer="0" w:top="1480" w:bottom="280" w:left="1680" w:right="1300"/>
        </w:sectPr>
      </w:pPr>
    </w:p>
    <w:p>
      <w:pPr>
        <w:pStyle w:val="ListParagraph"/>
        <w:numPr>
          <w:ilvl w:val="1"/>
          <w:numId w:val="3"/>
        </w:numPr>
        <w:tabs>
          <w:tab w:pos="1203" w:val="left" w:leader="none"/>
          <w:tab w:pos="1204" w:val="left" w:leader="none"/>
        </w:tabs>
        <w:spacing w:line="237" w:lineRule="auto" w:before="107" w:after="0"/>
        <w:ind w:left="1203" w:right="2563" w:hanging="721"/>
        <w:jc w:val="left"/>
        <w:rPr>
          <w:sz w:val="24"/>
        </w:rPr>
      </w:pPr>
      <w:r>
        <w:rPr>
          <w:sz w:val="24"/>
        </w:rPr>
        <w:t>PREVALENCE OF GUINEA WORM INFECTION IN</w:t>
      </w:r>
      <w:r>
        <w:rPr>
          <w:spacing w:val="-72"/>
          <w:sz w:val="24"/>
        </w:rPr>
        <w:t> </w:t>
      </w:r>
      <w:r>
        <w:rPr>
          <w:sz w:val="24"/>
        </w:rPr>
        <w:t>RELATION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OCCUPATIONAL</w:t>
      </w:r>
      <w:r>
        <w:rPr>
          <w:spacing w:val="3"/>
          <w:sz w:val="24"/>
        </w:rPr>
        <w:t> </w:t>
      </w:r>
      <w:r>
        <w:rPr>
          <w:sz w:val="24"/>
        </w:rPr>
        <w:t>GROUPS</w:t>
      </w:r>
      <w:r>
        <w:rPr>
          <w:spacing w:val="5"/>
          <w:sz w:val="24"/>
        </w:rPr>
        <w:t> </w:t>
      </w:r>
      <w:r>
        <w:rPr>
          <w:sz w:val="24"/>
        </w:rPr>
        <w:t>OF</w:t>
      </w:r>
    </w:p>
    <w:p>
      <w:pPr>
        <w:pStyle w:val="BodyText"/>
        <w:tabs>
          <w:tab w:pos="4808" w:val="left" w:leader="none"/>
          <w:tab w:pos="5528" w:val="left" w:leader="none"/>
          <w:tab w:pos="6249" w:val="left" w:leader="none"/>
          <w:tab w:pos="6970" w:val="left" w:leader="none"/>
          <w:tab w:pos="8096" w:val="right" w:leader="none"/>
        </w:tabs>
        <w:spacing w:line="284" w:lineRule="exact"/>
        <w:ind w:left="1203"/>
      </w:pPr>
      <w:r>
        <w:rPr/>
        <w:t>THE</w:t>
      </w:r>
      <w:r>
        <w:rPr>
          <w:spacing w:val="-1"/>
        </w:rPr>
        <w:t> </w:t>
      </w:r>
      <w:r>
        <w:rPr/>
        <w:t>SAMPLED</w:t>
      </w:r>
      <w:r>
        <w:rPr>
          <w:spacing w:val="2"/>
        </w:rPr>
        <w:t> </w:t>
      </w:r>
      <w:r>
        <w:rPr/>
        <w:t>INDIVIDUALS</w:t>
        <w:tab/>
        <w:t>-</w:t>
        <w:tab/>
        <w:t>-</w:t>
        <w:tab/>
        <w:t>-</w:t>
        <w:tab/>
        <w:t>-</w:t>
        <w:tab/>
        <w:t>103</w:t>
      </w:r>
    </w:p>
    <w:p>
      <w:pPr>
        <w:pStyle w:val="ListParagraph"/>
        <w:numPr>
          <w:ilvl w:val="1"/>
          <w:numId w:val="3"/>
        </w:numPr>
        <w:tabs>
          <w:tab w:pos="1203" w:val="left" w:leader="none"/>
          <w:tab w:pos="1204" w:val="left" w:leader="none"/>
        </w:tabs>
        <w:spacing w:line="288" w:lineRule="exact" w:before="296" w:after="0"/>
        <w:ind w:left="1203" w:right="0" w:hanging="721"/>
        <w:jc w:val="left"/>
        <w:rPr>
          <w:sz w:val="24"/>
        </w:rPr>
      </w:pPr>
      <w:r>
        <w:rPr>
          <w:sz w:val="24"/>
        </w:rPr>
        <w:t>INDIGENOUS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IMPORTED</w:t>
      </w:r>
      <w:r>
        <w:rPr>
          <w:spacing w:val="3"/>
          <w:sz w:val="24"/>
        </w:rPr>
        <w:t> </w:t>
      </w:r>
      <w:r>
        <w:rPr>
          <w:sz w:val="24"/>
        </w:rPr>
        <w:t>CASES</w:t>
      </w:r>
      <w:r>
        <w:rPr>
          <w:spacing w:val="2"/>
          <w:sz w:val="24"/>
        </w:rPr>
        <w:t> </w:t>
      </w:r>
      <w:r>
        <w:rPr>
          <w:sz w:val="24"/>
        </w:rPr>
        <w:t>ENCOUNTERED</w:t>
      </w:r>
    </w:p>
    <w:p>
      <w:pPr>
        <w:pStyle w:val="BodyText"/>
        <w:tabs>
          <w:tab w:pos="3366" w:val="left" w:leader="none"/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8096" w:val="right" w:leader="none"/>
        </w:tabs>
        <w:spacing w:line="288" w:lineRule="exact"/>
        <w:ind w:left="1203"/>
      </w:pPr>
      <w:r>
        <w:rPr/>
        <w:t>IN</w:t>
      </w:r>
      <w:r>
        <w:rPr>
          <w:spacing w:val="4"/>
        </w:rPr>
        <w:t> </w:t>
      </w:r>
      <w:r>
        <w:rPr/>
        <w:t>THE STUDY</w:t>
        <w:tab/>
        <w:t>-</w:t>
        <w:tab/>
        <w:t>-</w:t>
        <w:tab/>
        <w:t>-</w:t>
        <w:tab/>
        <w:t>-</w:t>
        <w:tab/>
        <w:t>-</w:t>
        <w:tab/>
        <w:t>-</w:t>
        <w:tab/>
        <w:t>103</w:t>
      </w:r>
    </w:p>
    <w:p>
      <w:pPr>
        <w:pStyle w:val="ListParagraph"/>
        <w:numPr>
          <w:ilvl w:val="1"/>
          <w:numId w:val="3"/>
        </w:numPr>
        <w:tabs>
          <w:tab w:pos="1203" w:val="left" w:leader="none"/>
          <w:tab w:pos="1204" w:val="left" w:leader="none"/>
        </w:tabs>
        <w:spacing w:line="287" w:lineRule="exact" w:before="296" w:after="0"/>
        <w:ind w:left="1203" w:right="0" w:hanging="721"/>
        <w:jc w:val="left"/>
        <w:rPr>
          <w:sz w:val="24"/>
        </w:rPr>
      </w:pPr>
      <w:r>
        <w:rPr>
          <w:sz w:val="24"/>
        </w:rPr>
        <w:t>MONTHLY</w:t>
      </w:r>
      <w:r>
        <w:rPr>
          <w:spacing w:val="1"/>
          <w:sz w:val="24"/>
        </w:rPr>
        <w:t> </w:t>
      </w:r>
      <w:r>
        <w:rPr>
          <w:sz w:val="24"/>
        </w:rPr>
        <w:t>VARIATION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DRACUNCULIASIS</w:t>
      </w:r>
      <w:r>
        <w:rPr>
          <w:spacing w:val="3"/>
          <w:sz w:val="24"/>
        </w:rPr>
        <w:t> </w:t>
      </w:r>
      <w:r>
        <w:rPr>
          <w:sz w:val="24"/>
        </w:rPr>
        <w:t>IN</w:t>
      </w:r>
    </w:p>
    <w:p>
      <w:pPr>
        <w:pStyle w:val="BodyText"/>
        <w:tabs>
          <w:tab w:pos="3366" w:val="left" w:leader="none"/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8096" w:val="right" w:leader="none"/>
        </w:tabs>
        <w:spacing w:line="287" w:lineRule="exact"/>
        <w:ind w:left="1203"/>
      </w:pPr>
      <w:r>
        <w:rPr/>
        <w:t>BORNO</w:t>
      </w:r>
      <w:r>
        <w:rPr>
          <w:spacing w:val="10"/>
        </w:rPr>
        <w:t> </w:t>
      </w:r>
      <w:r>
        <w:rPr/>
        <w:t>STATE</w:t>
        <w:tab/>
        <w:t>-</w:t>
        <w:tab/>
        <w:t>-</w:t>
        <w:tab/>
        <w:t>-</w:t>
        <w:tab/>
        <w:t>-</w:t>
        <w:tab/>
        <w:t>-</w:t>
        <w:tab/>
        <w:t>-</w:t>
        <w:tab/>
        <w:t>103</w:t>
      </w:r>
    </w:p>
    <w:p>
      <w:pPr>
        <w:pStyle w:val="ListParagraph"/>
        <w:numPr>
          <w:ilvl w:val="1"/>
          <w:numId w:val="3"/>
        </w:numPr>
        <w:tabs>
          <w:tab w:pos="1203" w:val="left" w:leader="none"/>
          <w:tab w:pos="1204" w:val="left" w:leader="none"/>
        </w:tabs>
        <w:spacing w:line="287" w:lineRule="exact" w:before="296" w:after="0"/>
        <w:ind w:left="1203" w:right="0" w:hanging="721"/>
        <w:jc w:val="left"/>
        <w:rPr>
          <w:sz w:val="24"/>
        </w:rPr>
      </w:pPr>
      <w:r>
        <w:rPr>
          <w:sz w:val="24"/>
        </w:rPr>
        <w:t>ANATOMICAL</w:t>
      </w:r>
      <w:r>
        <w:rPr>
          <w:spacing w:val="3"/>
          <w:sz w:val="24"/>
        </w:rPr>
        <w:t> </w:t>
      </w:r>
      <w:r>
        <w:rPr>
          <w:sz w:val="24"/>
        </w:rPr>
        <w:t>DISTIRBUTION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DEGREE</w:t>
      </w:r>
      <w:r>
        <w:rPr>
          <w:spacing w:val="-13"/>
          <w:sz w:val="24"/>
        </w:rPr>
        <w:t> </w:t>
      </w:r>
      <w:r>
        <w:rPr>
          <w:sz w:val="24"/>
        </w:rPr>
        <w:t>OF</w:t>
      </w:r>
    </w:p>
    <w:p>
      <w:pPr>
        <w:pStyle w:val="BodyText"/>
        <w:tabs>
          <w:tab w:pos="6970" w:val="left" w:leader="none"/>
          <w:tab w:pos="8096" w:val="right" w:leader="none"/>
        </w:tabs>
        <w:spacing w:line="287" w:lineRule="exact"/>
        <w:ind w:left="1203"/>
      </w:pPr>
      <w:r>
        <w:rPr/>
        <w:t>DISABILITY</w:t>
      </w:r>
      <w:r>
        <w:rPr>
          <w:spacing w:val="14"/>
        </w:rPr>
        <w:t> </w:t>
      </w:r>
      <w:r>
        <w:rPr/>
        <w:t>OF</w:t>
      </w:r>
      <w:r>
        <w:rPr>
          <w:spacing w:val="-19"/>
        </w:rPr>
        <w:t> </w:t>
      </w:r>
      <w:r>
        <w:rPr/>
        <w:t>THE</w:t>
      </w:r>
      <w:r>
        <w:rPr>
          <w:spacing w:val="-13"/>
        </w:rPr>
        <w:t> </w:t>
      </w:r>
      <w:r>
        <w:rPr/>
        <w:t>AFFECTED</w:t>
      </w:r>
      <w:r>
        <w:rPr>
          <w:spacing w:val="5"/>
        </w:rPr>
        <w:t> </w:t>
      </w:r>
      <w:r>
        <w:rPr/>
        <w:t>INDIVIDUALS</w:t>
      </w:r>
      <w:r>
        <w:rPr>
          <w:spacing w:val="117"/>
        </w:rPr>
        <w:t> </w:t>
      </w:r>
      <w:r>
        <w:rPr/>
        <w:t>-</w:t>
        <w:tab/>
        <w:t>-</w:t>
        <w:tab/>
        <w:t>106</w:t>
      </w:r>
    </w:p>
    <w:p>
      <w:pPr>
        <w:pStyle w:val="ListParagraph"/>
        <w:numPr>
          <w:ilvl w:val="1"/>
          <w:numId w:val="3"/>
        </w:numPr>
        <w:tabs>
          <w:tab w:pos="1203" w:val="left" w:leader="none"/>
          <w:tab w:pos="1204" w:val="left" w:leader="none"/>
        </w:tabs>
        <w:spacing w:line="288" w:lineRule="exact" w:before="296" w:after="0"/>
        <w:ind w:left="1203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STATUS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INTERVENTION</w:t>
      </w:r>
      <w:r>
        <w:rPr>
          <w:spacing w:val="8"/>
          <w:sz w:val="24"/>
        </w:rPr>
        <w:t> </w:t>
      </w:r>
      <w:r>
        <w:rPr>
          <w:sz w:val="24"/>
        </w:rPr>
        <w:t>STRATEGIES</w:t>
      </w:r>
    </w:p>
    <w:p>
      <w:pPr>
        <w:pStyle w:val="BodyText"/>
        <w:tabs>
          <w:tab w:pos="3366" w:val="left" w:leader="none"/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8096" w:val="right" w:leader="none"/>
        </w:tabs>
        <w:spacing w:line="288" w:lineRule="exact"/>
        <w:ind w:left="1203"/>
      </w:pPr>
      <w:r>
        <w:rPr/>
        <w:t>IN</w:t>
      </w:r>
      <w:r>
        <w:rPr>
          <w:spacing w:val="4"/>
        </w:rPr>
        <w:t> </w:t>
      </w:r>
      <w:r>
        <w:rPr/>
        <w:t>BORNO</w:t>
      </w:r>
      <w:r>
        <w:rPr>
          <w:spacing w:val="9"/>
        </w:rPr>
        <w:t> </w:t>
      </w:r>
      <w:r>
        <w:rPr/>
        <w:t>STATE</w:t>
        <w:tab/>
        <w:t>-</w:t>
        <w:tab/>
        <w:t>-</w:t>
        <w:tab/>
        <w:t>-</w:t>
        <w:tab/>
        <w:t>-</w:t>
        <w:tab/>
        <w:t>-</w:t>
        <w:tab/>
        <w:t>-</w:t>
        <w:tab/>
        <w:t>109</w:t>
      </w:r>
    </w:p>
    <w:p>
      <w:pPr>
        <w:pStyle w:val="ListParagraph"/>
        <w:numPr>
          <w:ilvl w:val="2"/>
          <w:numId w:val="3"/>
        </w:numPr>
        <w:tabs>
          <w:tab w:pos="1578" w:val="left" w:leader="none"/>
          <w:tab w:pos="1579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8096" w:val="right" w:leader="none"/>
        </w:tabs>
        <w:spacing w:line="240" w:lineRule="auto" w:before="295" w:after="0"/>
        <w:ind w:left="1579" w:right="0" w:hanging="1096"/>
        <w:jc w:val="left"/>
        <w:rPr>
          <w:sz w:val="24"/>
        </w:rPr>
      </w:pPr>
      <w:r>
        <w:rPr>
          <w:sz w:val="24"/>
        </w:rPr>
        <w:t>Health</w:t>
      </w:r>
      <w:r>
        <w:rPr>
          <w:spacing w:val="-3"/>
          <w:sz w:val="24"/>
        </w:rPr>
        <w:t> </w:t>
      </w:r>
      <w:r>
        <w:rPr>
          <w:sz w:val="24"/>
        </w:rPr>
        <w:t>Education</w:t>
      </w:r>
      <w:r>
        <w:rPr>
          <w:spacing w:val="-3"/>
          <w:sz w:val="24"/>
        </w:rPr>
        <w:t> </w:t>
      </w:r>
      <w:r>
        <w:rPr>
          <w:sz w:val="24"/>
        </w:rPr>
        <w:t>(HE)</w:t>
      </w:r>
      <w:r>
        <w:rPr>
          <w:spacing w:val="83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111</w:t>
      </w:r>
    </w:p>
    <w:p>
      <w:pPr>
        <w:pStyle w:val="ListParagraph"/>
        <w:numPr>
          <w:ilvl w:val="2"/>
          <w:numId w:val="3"/>
        </w:numPr>
        <w:tabs>
          <w:tab w:pos="1578" w:val="left" w:leader="none"/>
          <w:tab w:pos="1579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8096" w:val="right" w:leader="none"/>
        </w:tabs>
        <w:spacing w:line="240" w:lineRule="auto" w:before="281" w:after="0"/>
        <w:ind w:left="1579" w:right="0" w:hanging="1096"/>
        <w:jc w:val="left"/>
        <w:rPr>
          <w:sz w:val="24"/>
        </w:rPr>
      </w:pPr>
      <w:r>
        <w:rPr>
          <w:sz w:val="24"/>
        </w:rPr>
        <w:t>Filter Distribution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Usage</w:t>
        <w:tab/>
        <w:t>-</w:t>
        <w:tab/>
        <w:t>-</w:t>
        <w:tab/>
        <w:t>-</w:t>
        <w:tab/>
        <w:t>-</w:t>
        <w:tab/>
        <w:t>111</w:t>
      </w:r>
    </w:p>
    <w:p>
      <w:pPr>
        <w:pStyle w:val="ListParagraph"/>
        <w:numPr>
          <w:ilvl w:val="2"/>
          <w:numId w:val="3"/>
        </w:numPr>
        <w:tabs>
          <w:tab w:pos="1578" w:val="left" w:leader="none"/>
          <w:tab w:pos="1579" w:val="left" w:leader="none"/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8096" w:val="right" w:leader="none"/>
        </w:tabs>
        <w:spacing w:line="240" w:lineRule="auto" w:before="296" w:after="0"/>
        <w:ind w:left="1579" w:right="0" w:hanging="1096"/>
        <w:jc w:val="left"/>
        <w:rPr>
          <w:sz w:val="24"/>
        </w:rPr>
      </w:pP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2"/>
          <w:sz w:val="24"/>
        </w:rPr>
        <w:t> </w:t>
      </w:r>
      <w:r>
        <w:rPr>
          <w:sz w:val="24"/>
        </w:rPr>
        <w:t>Supply</w:t>
        <w:tab/>
        <w:t>-</w:t>
        <w:tab/>
        <w:t>-</w:t>
        <w:tab/>
        <w:t>-</w:t>
        <w:tab/>
        <w:t>-</w:t>
        <w:tab/>
        <w:t>-</w:t>
        <w:tab/>
        <w:t>114</w:t>
      </w:r>
    </w:p>
    <w:p>
      <w:pPr>
        <w:pStyle w:val="ListParagraph"/>
        <w:numPr>
          <w:ilvl w:val="2"/>
          <w:numId w:val="3"/>
        </w:numPr>
        <w:tabs>
          <w:tab w:pos="1578" w:val="left" w:leader="none"/>
          <w:tab w:pos="1579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8096" w:val="right" w:leader="none"/>
        </w:tabs>
        <w:spacing w:line="240" w:lineRule="auto" w:before="281" w:after="0"/>
        <w:ind w:left="1579" w:right="0" w:hanging="1096"/>
        <w:jc w:val="left"/>
        <w:rPr>
          <w:sz w:val="24"/>
        </w:rPr>
      </w:pPr>
      <w:r>
        <w:rPr>
          <w:sz w:val="24"/>
        </w:rPr>
        <w:t>Village</w:t>
      </w:r>
      <w:r>
        <w:rPr>
          <w:spacing w:val="-10"/>
          <w:sz w:val="24"/>
        </w:rPr>
        <w:t> </w:t>
      </w:r>
      <w:r>
        <w:rPr>
          <w:sz w:val="24"/>
        </w:rPr>
        <w:t>Health</w:t>
      </w:r>
      <w:r>
        <w:rPr>
          <w:spacing w:val="-3"/>
          <w:sz w:val="24"/>
        </w:rPr>
        <w:t> </w:t>
      </w:r>
      <w:r>
        <w:rPr>
          <w:sz w:val="24"/>
        </w:rPr>
        <w:t>Worker</w:t>
      </w:r>
      <w:r>
        <w:rPr>
          <w:spacing w:val="1"/>
          <w:sz w:val="24"/>
        </w:rPr>
        <w:t> </w:t>
      </w:r>
      <w:r>
        <w:rPr>
          <w:sz w:val="24"/>
        </w:rPr>
        <w:t>Needs</w:t>
        <w:tab/>
        <w:t>-</w:t>
        <w:tab/>
        <w:t>-</w:t>
        <w:tab/>
        <w:t>-</w:t>
        <w:tab/>
        <w:t>-</w:t>
        <w:tab/>
        <w:t>121</w:t>
      </w:r>
    </w:p>
    <w:p>
      <w:pPr>
        <w:pStyle w:val="ListParagraph"/>
        <w:numPr>
          <w:ilvl w:val="2"/>
          <w:numId w:val="3"/>
        </w:numPr>
        <w:tabs>
          <w:tab w:pos="1578" w:val="left" w:leader="none"/>
          <w:tab w:pos="1579" w:val="left" w:leader="none"/>
          <w:tab w:pos="6970" w:val="left" w:leader="none"/>
          <w:tab w:pos="8096" w:val="right" w:leader="none"/>
        </w:tabs>
        <w:spacing w:line="240" w:lineRule="auto" w:before="296" w:after="0"/>
        <w:ind w:left="1579" w:right="0" w:hanging="1096"/>
        <w:jc w:val="left"/>
        <w:rPr>
          <w:sz w:val="24"/>
        </w:rPr>
      </w:pPr>
      <w:r>
        <w:rPr>
          <w:sz w:val="24"/>
        </w:rPr>
        <w:t>Case</w:t>
      </w:r>
      <w:r>
        <w:rPr>
          <w:spacing w:val="-9"/>
          <w:sz w:val="24"/>
        </w:rPr>
        <w:t> </w:t>
      </w:r>
      <w:r>
        <w:rPr>
          <w:sz w:val="24"/>
        </w:rPr>
        <w:t>Containment/Management</w:t>
      </w:r>
      <w:r>
        <w:rPr>
          <w:spacing w:val="-7"/>
          <w:sz w:val="24"/>
        </w:rPr>
        <w:t> </w:t>
      </w:r>
      <w:r>
        <w:rPr>
          <w:sz w:val="24"/>
        </w:rPr>
        <w:t>Strategy</w:t>
      </w:r>
      <w:r>
        <w:rPr>
          <w:spacing w:val="-1"/>
          <w:sz w:val="24"/>
        </w:rPr>
        <w:t> </w:t>
      </w:r>
      <w:r>
        <w:rPr>
          <w:sz w:val="24"/>
        </w:rPr>
        <w:t>(CCS)</w:t>
        <w:tab/>
        <w:t>-</w:t>
        <w:tab/>
        <w:t>121</w:t>
      </w:r>
    </w:p>
    <w:p>
      <w:pPr>
        <w:pStyle w:val="ListParagraph"/>
        <w:numPr>
          <w:ilvl w:val="2"/>
          <w:numId w:val="3"/>
        </w:numPr>
        <w:tabs>
          <w:tab w:pos="1578" w:val="left" w:leader="none"/>
          <w:tab w:pos="1579" w:val="left" w:leader="none"/>
          <w:tab w:pos="6249" w:val="left" w:leader="none"/>
          <w:tab w:pos="6970" w:val="left" w:leader="none"/>
          <w:tab w:pos="8096" w:val="right" w:leader="none"/>
        </w:tabs>
        <w:spacing w:line="240" w:lineRule="auto" w:before="295" w:after="0"/>
        <w:ind w:left="1579" w:right="0" w:hanging="1096"/>
        <w:jc w:val="left"/>
        <w:rPr>
          <w:sz w:val="24"/>
        </w:rPr>
      </w:pPr>
      <w:r>
        <w:rPr>
          <w:sz w:val="24"/>
        </w:rPr>
        <w:t>Abate</w:t>
      </w:r>
      <w:r>
        <w:rPr>
          <w:spacing w:val="-8"/>
          <w:sz w:val="24"/>
        </w:rPr>
        <w:t> </w:t>
      </w:r>
      <w:r>
        <w:rPr>
          <w:sz w:val="24"/>
        </w:rPr>
        <w:t>(Temephos)</w:t>
      </w:r>
      <w:r>
        <w:rPr>
          <w:spacing w:val="-2"/>
          <w:sz w:val="24"/>
        </w:rPr>
        <w:t> </w:t>
      </w:r>
      <w:r>
        <w:rPr>
          <w:sz w:val="24"/>
        </w:rPr>
        <w:t>Treatment/Application</w:t>
        <w:tab/>
        <w:t>-</w:t>
        <w:tab/>
        <w:t>-</w:t>
        <w:tab/>
        <w:t>124</w:t>
      </w:r>
    </w:p>
    <w:p>
      <w:pPr>
        <w:pStyle w:val="ListParagraph"/>
        <w:numPr>
          <w:ilvl w:val="2"/>
          <w:numId w:val="3"/>
        </w:numPr>
        <w:tabs>
          <w:tab w:pos="1578" w:val="left" w:leader="none"/>
          <w:tab w:pos="1579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8096" w:val="right" w:leader="none"/>
        </w:tabs>
        <w:spacing w:line="240" w:lineRule="auto" w:before="281" w:after="0"/>
        <w:ind w:left="1579" w:right="0" w:hanging="1096"/>
        <w:jc w:val="left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Cash</w:t>
      </w:r>
      <w:r>
        <w:rPr>
          <w:spacing w:val="-3"/>
          <w:sz w:val="24"/>
        </w:rPr>
        <w:t> </w:t>
      </w:r>
      <w:r>
        <w:rPr>
          <w:sz w:val="24"/>
        </w:rPr>
        <w:t>Reward</w:t>
      </w:r>
      <w:r>
        <w:rPr>
          <w:spacing w:val="-3"/>
          <w:sz w:val="24"/>
        </w:rPr>
        <w:t> </w:t>
      </w:r>
      <w:r>
        <w:rPr>
          <w:sz w:val="24"/>
        </w:rPr>
        <w:t>Strategy</w:t>
        <w:tab/>
        <w:t>-</w:t>
        <w:tab/>
        <w:t>-</w:t>
        <w:tab/>
        <w:t>-</w:t>
        <w:tab/>
        <w:t>-</w:t>
        <w:tab/>
        <w:t>124</w:t>
      </w:r>
    </w:p>
    <w:p>
      <w:pPr>
        <w:pStyle w:val="ListParagraph"/>
        <w:numPr>
          <w:ilvl w:val="1"/>
          <w:numId w:val="3"/>
        </w:numPr>
        <w:tabs>
          <w:tab w:pos="1203" w:val="left" w:leader="none"/>
          <w:tab w:pos="1204" w:val="left" w:leader="none"/>
        </w:tabs>
        <w:spacing w:line="235" w:lineRule="auto" w:before="301" w:after="0"/>
        <w:ind w:left="1203" w:right="2276" w:hanging="721"/>
        <w:jc w:val="left"/>
        <w:rPr>
          <w:sz w:val="24"/>
        </w:rPr>
      </w:pPr>
      <w:r>
        <w:rPr>
          <w:sz w:val="24"/>
        </w:rPr>
        <w:t>IMPACT OF KNOWLEDGE, ATTITUDES, PRACTICES</w:t>
      </w:r>
      <w:r>
        <w:rPr>
          <w:spacing w:val="-7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BELIEFS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SAMPLED</w:t>
      </w:r>
      <w:r>
        <w:rPr>
          <w:spacing w:val="3"/>
          <w:sz w:val="24"/>
        </w:rPr>
        <w:t> </w:t>
      </w:r>
      <w:r>
        <w:rPr>
          <w:sz w:val="24"/>
        </w:rPr>
        <w:t>INDIVIDUALS</w:t>
      </w:r>
    </w:p>
    <w:p>
      <w:pPr>
        <w:pStyle w:val="BodyText"/>
        <w:spacing w:line="288" w:lineRule="exact" w:before="13"/>
        <w:ind w:left="1203"/>
      </w:pPr>
      <w:r>
        <w:rPr/>
        <w:t>ON</w:t>
      </w:r>
      <w:r>
        <w:rPr>
          <w:spacing w:val="5"/>
        </w:rPr>
        <w:t> </w:t>
      </w:r>
      <w:r>
        <w:rPr/>
        <w:t>DRACUNCULIASIS</w:t>
      </w:r>
      <w:r>
        <w:rPr>
          <w:spacing w:val="-7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3"/>
        </w:rPr>
        <w:t> </w:t>
      </w:r>
      <w:r>
        <w:rPr/>
        <w:t>INTERVENTION</w:t>
      </w:r>
    </w:p>
    <w:p>
      <w:pPr>
        <w:pStyle w:val="BodyText"/>
        <w:tabs>
          <w:tab w:pos="4808" w:val="left" w:leader="none"/>
          <w:tab w:pos="5528" w:val="left" w:leader="none"/>
          <w:tab w:pos="6249" w:val="left" w:leader="none"/>
          <w:tab w:pos="6970" w:val="left" w:leader="none"/>
          <w:tab w:pos="8096" w:val="right" w:leader="none"/>
        </w:tabs>
        <w:spacing w:line="288" w:lineRule="exact"/>
        <w:ind w:left="1203"/>
      </w:pPr>
      <w:r>
        <w:rPr/>
        <w:t>STRATEGIES</w:t>
      </w:r>
      <w:r>
        <w:rPr>
          <w:spacing w:val="-2"/>
        </w:rPr>
        <w:t> </w:t>
      </w:r>
      <w:r>
        <w:rPr/>
        <w:t>PUT</w:t>
      </w:r>
      <w:r>
        <w:rPr>
          <w:spacing w:val="7"/>
        </w:rPr>
        <w:t> </w:t>
      </w:r>
      <w:r>
        <w:rPr/>
        <w:t>IN</w:t>
      </w:r>
      <w:r>
        <w:rPr>
          <w:spacing w:val="3"/>
        </w:rPr>
        <w:t> </w:t>
      </w:r>
      <w:r>
        <w:rPr/>
        <w:t>PLACE</w:t>
        <w:tab/>
        <w:t>-</w:t>
        <w:tab/>
        <w:t>-</w:t>
        <w:tab/>
        <w:t>-</w:t>
        <w:tab/>
        <w:t>-</w:t>
        <w:tab/>
        <w:t>129</w:t>
      </w:r>
    </w:p>
    <w:p>
      <w:pPr>
        <w:pStyle w:val="BodyText"/>
        <w:tabs>
          <w:tab w:pos="1623" w:val="left" w:leader="none"/>
          <w:tab w:pos="3366" w:val="left" w:leader="none"/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8096" w:val="right" w:leader="none"/>
        </w:tabs>
        <w:spacing w:before="296"/>
        <w:ind w:left="558"/>
      </w:pPr>
      <w:r>
        <w:rPr/>
        <w:t>4.11.1</w:t>
        <w:tab/>
        <w:t>Knowledge</w:t>
        <w:tab/>
        <w:t>-</w:t>
        <w:tab/>
        <w:t>-</w:t>
        <w:tab/>
        <w:t>-</w:t>
        <w:tab/>
        <w:t>-</w:t>
        <w:tab/>
        <w:t>-</w:t>
        <w:tab/>
        <w:t>-</w:t>
        <w:tab/>
        <w:t>129</w:t>
      </w:r>
    </w:p>
    <w:p>
      <w:pPr>
        <w:pStyle w:val="BodyText"/>
        <w:tabs>
          <w:tab w:pos="1608" w:val="left" w:leader="none"/>
          <w:tab w:pos="3366" w:val="left" w:leader="none"/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8096" w:val="right" w:leader="none"/>
        </w:tabs>
        <w:spacing w:before="280"/>
        <w:ind w:left="483"/>
      </w:pPr>
      <w:r>
        <w:rPr/>
        <w:t>4.11.2</w:t>
        <w:tab/>
        <w:t>Attitudes</w:t>
      </w:r>
      <w:r>
        <w:rPr>
          <w:spacing w:val="15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133</w:t>
      </w:r>
    </w:p>
    <w:p>
      <w:pPr>
        <w:pStyle w:val="BodyText"/>
        <w:tabs>
          <w:tab w:pos="1608" w:val="left" w:leader="none"/>
          <w:tab w:pos="3366" w:val="left" w:leader="none"/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8096" w:val="right" w:leader="none"/>
        </w:tabs>
        <w:spacing w:before="296"/>
        <w:ind w:left="483"/>
      </w:pPr>
      <w:r>
        <w:rPr/>
        <w:t>4.11.3</w:t>
        <w:tab/>
        <w:t>Practices</w:t>
      </w:r>
      <w:r>
        <w:rPr>
          <w:spacing w:val="34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135</w:t>
      </w:r>
    </w:p>
    <w:p>
      <w:pPr>
        <w:pStyle w:val="BodyText"/>
        <w:tabs>
          <w:tab w:pos="1623" w:val="left" w:leader="none"/>
          <w:tab w:pos="2645" w:val="left" w:leader="none"/>
          <w:tab w:pos="3366" w:val="left" w:leader="none"/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8096" w:val="right" w:leader="none"/>
        </w:tabs>
        <w:spacing w:before="281"/>
        <w:ind w:left="483"/>
      </w:pPr>
      <w:r>
        <w:rPr/>
        <w:t>4.11.4</w:t>
        <w:tab/>
        <w:t>Beliefs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136</w:t>
      </w:r>
    </w:p>
    <w:p>
      <w:pPr>
        <w:pStyle w:val="ListParagraph"/>
        <w:numPr>
          <w:ilvl w:val="1"/>
          <w:numId w:val="3"/>
        </w:numPr>
        <w:tabs>
          <w:tab w:pos="1203" w:val="left" w:leader="none"/>
          <w:tab w:pos="1204" w:val="left" w:leader="none"/>
        </w:tabs>
        <w:spacing w:line="287" w:lineRule="exact" w:before="296" w:after="0"/>
        <w:ind w:left="1203" w:right="0" w:hanging="721"/>
        <w:jc w:val="left"/>
        <w:rPr>
          <w:sz w:val="24"/>
        </w:rPr>
      </w:pPr>
      <w:r>
        <w:rPr>
          <w:sz w:val="24"/>
        </w:rPr>
        <w:t>DENSITY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INFECTIVITY</w:t>
      </w:r>
      <w:r>
        <w:rPr>
          <w:spacing w:val="14"/>
          <w:sz w:val="24"/>
        </w:rPr>
        <w:t> </w:t>
      </w:r>
      <w:r>
        <w:rPr>
          <w:sz w:val="24"/>
        </w:rPr>
        <w:t>RATES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CYCLOPS</w:t>
      </w:r>
    </w:p>
    <w:p>
      <w:pPr>
        <w:pStyle w:val="BodyText"/>
        <w:tabs>
          <w:tab w:pos="4808" w:val="left" w:leader="none"/>
          <w:tab w:pos="5528" w:val="left" w:leader="none"/>
          <w:tab w:pos="6249" w:val="left" w:leader="none"/>
          <w:tab w:pos="6970" w:val="left" w:leader="none"/>
          <w:tab w:pos="8096" w:val="right" w:leader="none"/>
        </w:tabs>
        <w:spacing w:line="287" w:lineRule="exact"/>
        <w:ind w:left="1203"/>
      </w:pP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-13"/>
        </w:rPr>
        <w:t> </w:t>
      </w:r>
      <w:r>
        <w:rPr/>
        <w:t>VILLAGES</w:t>
      </w:r>
      <w:r>
        <w:rPr>
          <w:spacing w:val="8"/>
        </w:rPr>
        <w:t> </w:t>
      </w:r>
      <w:r>
        <w:rPr/>
        <w:t>STUDIED</w:t>
        <w:tab/>
        <w:t>-</w:t>
        <w:tab/>
        <w:t>-</w:t>
        <w:tab/>
        <w:t>-</w:t>
        <w:tab/>
        <w:t>-</w:t>
        <w:tab/>
        <w:t>136</w:t>
      </w:r>
    </w:p>
    <w:p>
      <w:pPr>
        <w:pStyle w:val="ListParagraph"/>
        <w:numPr>
          <w:ilvl w:val="1"/>
          <w:numId w:val="3"/>
        </w:numPr>
        <w:tabs>
          <w:tab w:pos="1203" w:val="left" w:leader="none"/>
          <w:tab w:pos="1204" w:val="left" w:leader="none"/>
          <w:tab w:pos="8096" w:val="right" w:leader="none"/>
        </w:tabs>
        <w:spacing w:line="240" w:lineRule="auto" w:before="296" w:after="0"/>
        <w:ind w:left="1203" w:right="0" w:hanging="721"/>
        <w:jc w:val="left"/>
        <w:rPr>
          <w:sz w:val="24"/>
        </w:rPr>
      </w:pPr>
      <w:r>
        <w:rPr>
          <w:sz w:val="24"/>
        </w:rPr>
        <w:t>MONTHLY</w:t>
      </w:r>
      <w:r>
        <w:rPr>
          <w:spacing w:val="-2"/>
          <w:sz w:val="24"/>
        </w:rPr>
        <w:t> </w:t>
      </w:r>
      <w:r>
        <w:rPr>
          <w:sz w:val="24"/>
        </w:rPr>
        <w:t>VARIATION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INFECTIVITY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CYCLOPS</w:t>
      </w:r>
      <w:r>
        <w:rPr>
          <w:spacing w:val="23"/>
          <w:sz w:val="24"/>
        </w:rPr>
        <w:t> </w:t>
      </w:r>
      <w:r>
        <w:rPr>
          <w:sz w:val="24"/>
        </w:rPr>
        <w:t>-</w:t>
        <w:tab/>
        <w:t>138</w:t>
      </w:r>
    </w:p>
    <w:p>
      <w:pPr>
        <w:spacing w:after="0" w:line="240" w:lineRule="auto"/>
        <w:jc w:val="left"/>
        <w:rPr>
          <w:sz w:val="24"/>
        </w:rPr>
        <w:sectPr>
          <w:pgSz w:w="11910" w:h="16850"/>
          <w:pgMar w:header="717" w:footer="0" w:top="1480" w:bottom="280" w:left="1680" w:right="1300"/>
        </w:sectPr>
      </w:pPr>
    </w:p>
    <w:p>
      <w:pPr>
        <w:pStyle w:val="ListParagraph"/>
        <w:numPr>
          <w:ilvl w:val="1"/>
          <w:numId w:val="3"/>
        </w:numPr>
        <w:tabs>
          <w:tab w:pos="1203" w:val="left" w:leader="none"/>
          <w:tab w:pos="1204" w:val="left" w:leader="none"/>
        </w:tabs>
        <w:spacing w:line="288" w:lineRule="exact" w:before="105" w:after="0"/>
        <w:ind w:left="1203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-20"/>
          <w:sz w:val="24"/>
        </w:rPr>
        <w:t> </w:t>
      </w:r>
      <w:r>
        <w:rPr>
          <w:sz w:val="24"/>
        </w:rPr>
        <w:t>ABATE</w:t>
      </w:r>
      <w:r>
        <w:rPr>
          <w:spacing w:val="1"/>
          <w:sz w:val="24"/>
        </w:rPr>
        <w:t> </w:t>
      </w:r>
      <w:r>
        <w:rPr>
          <w:sz w:val="24"/>
        </w:rPr>
        <w:t>LARVICIDE</w:t>
      </w:r>
      <w:r>
        <w:rPr>
          <w:spacing w:val="-14"/>
          <w:sz w:val="24"/>
        </w:rPr>
        <w:t> </w:t>
      </w:r>
      <w:r>
        <w:rPr>
          <w:sz w:val="24"/>
        </w:rPr>
        <w:t>ON</w:t>
      </w:r>
      <w:r>
        <w:rPr>
          <w:spacing w:val="-9"/>
          <w:sz w:val="24"/>
        </w:rPr>
        <w:t> </w:t>
      </w:r>
      <w:r>
        <w:rPr>
          <w:sz w:val="24"/>
        </w:rPr>
        <w:t>CYCLOPOID</w:t>
      </w:r>
      <w:r>
        <w:rPr>
          <w:spacing w:val="3"/>
          <w:sz w:val="24"/>
        </w:rPr>
        <w:t> </w:t>
      </w:r>
      <w:r>
        <w:rPr>
          <w:sz w:val="24"/>
        </w:rPr>
        <w:t>DENSITY</w:t>
      </w:r>
    </w:p>
    <w:p>
      <w:pPr>
        <w:pStyle w:val="BodyText"/>
        <w:tabs>
          <w:tab w:pos="6249" w:val="left" w:leader="none"/>
          <w:tab w:pos="6970" w:val="left" w:leader="none"/>
          <w:tab w:pos="7691" w:val="left" w:leader="none"/>
        </w:tabs>
        <w:spacing w:line="288" w:lineRule="exact"/>
        <w:ind w:left="1158"/>
      </w:pPr>
      <w:r>
        <w:rPr>
          <w:spacing w:val="-1"/>
        </w:rPr>
        <w:t>IN</w:t>
      </w:r>
      <w:r>
        <w:rPr>
          <w:spacing w:val="5"/>
        </w:rPr>
        <w:t> </w:t>
      </w:r>
      <w:r>
        <w:rPr>
          <w:spacing w:val="-1"/>
        </w:rPr>
        <w:t>BORNO</w:t>
      </w:r>
      <w:r>
        <w:rPr>
          <w:spacing w:val="10"/>
        </w:rPr>
        <w:t> </w:t>
      </w:r>
      <w:r>
        <w:rPr>
          <w:spacing w:val="-1"/>
        </w:rPr>
        <w:t>STATE</w:t>
      </w:r>
      <w:r>
        <w:rPr/>
        <w:t> (JULY-OCTOBER2003)</w:t>
      </w:r>
      <w:r>
        <w:rPr>
          <w:spacing w:val="-43"/>
        </w:rPr>
        <w:t> </w:t>
      </w:r>
      <w:r>
        <w:rPr/>
        <w:t>-</w:t>
        <w:tab/>
        <w:t>-</w:t>
        <w:tab/>
        <w:t>-</w:t>
        <w:tab/>
        <w:t>138</w:t>
      </w:r>
    </w:p>
    <w:p>
      <w:pPr>
        <w:pStyle w:val="ListParagraph"/>
        <w:numPr>
          <w:ilvl w:val="1"/>
          <w:numId w:val="3"/>
        </w:numPr>
        <w:tabs>
          <w:tab w:pos="1173" w:val="left" w:leader="none"/>
          <w:tab w:pos="1174" w:val="left" w:leader="none"/>
        </w:tabs>
        <w:spacing w:line="287" w:lineRule="exact" w:before="295" w:after="0"/>
        <w:ind w:left="1173" w:right="0" w:hanging="69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COST</w:t>
      </w:r>
      <w:r>
        <w:rPr>
          <w:spacing w:val="6"/>
          <w:sz w:val="24"/>
        </w:rPr>
        <w:t> </w:t>
      </w:r>
      <w:r>
        <w:rPr>
          <w:sz w:val="24"/>
        </w:rPr>
        <w:t>IMPLICATION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INTERVENTIONS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BORNO</w:t>
      </w:r>
    </w:p>
    <w:p>
      <w:pPr>
        <w:pStyle w:val="BodyText"/>
        <w:tabs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7691" w:val="left" w:leader="none"/>
        </w:tabs>
        <w:spacing w:line="287" w:lineRule="exact"/>
        <w:ind w:left="1203"/>
      </w:pPr>
      <w:r>
        <w:rPr/>
        <w:t>STATE</w:t>
      </w:r>
      <w:r>
        <w:rPr>
          <w:spacing w:val="2"/>
        </w:rPr>
        <w:t> </w:t>
      </w:r>
      <w:r>
        <w:rPr/>
        <w:t>1995-JUNE</w:t>
      </w:r>
      <w:r>
        <w:rPr>
          <w:spacing w:val="2"/>
        </w:rPr>
        <w:t> </w:t>
      </w:r>
      <w:r>
        <w:rPr/>
        <w:t>2004</w:t>
        <w:tab/>
        <w:t>-</w:t>
        <w:tab/>
        <w:t>-</w:t>
        <w:tab/>
        <w:t>-</w:t>
        <w:tab/>
        <w:t>-</w:t>
        <w:tab/>
        <w:t>-</w:t>
        <w:tab/>
        <w:t>141</w:t>
      </w:r>
    </w:p>
    <w:p>
      <w:pPr>
        <w:pStyle w:val="Heading2"/>
        <w:spacing w:line="360" w:lineRule="auto" w:before="567"/>
        <w:ind w:left="2645" w:right="2385" w:firstLine="1111"/>
      </w:pPr>
      <w:r>
        <w:rPr/>
        <w:t>CHAPTER FIVE</w:t>
      </w:r>
      <w:r>
        <w:rPr>
          <w:spacing w:val="1"/>
        </w:rPr>
        <w:t> </w:t>
      </w:r>
      <w:r>
        <w:rPr/>
        <w:t>DISCUSSION</w:t>
      </w:r>
      <w:r>
        <w:rPr>
          <w:spacing w:val="-8"/>
        </w:rPr>
        <w:t> </w:t>
      </w:r>
      <w:r>
        <w:rPr/>
        <w:t>AND</w:t>
      </w:r>
      <w:r>
        <w:rPr>
          <w:spacing w:val="-4"/>
        </w:rPr>
        <w:t> </w:t>
      </w:r>
      <w:r>
        <w:rPr/>
        <w:t>CONCLUSION</w:t>
      </w:r>
    </w:p>
    <w:p>
      <w:pPr>
        <w:pStyle w:val="ListParagraph"/>
        <w:numPr>
          <w:ilvl w:val="1"/>
          <w:numId w:val="4"/>
        </w:numPr>
        <w:tabs>
          <w:tab w:pos="1203" w:val="left" w:leader="none"/>
          <w:tab w:pos="1204" w:val="left" w:leader="none"/>
        </w:tabs>
        <w:spacing w:line="288" w:lineRule="exact" w:before="302" w:after="0"/>
        <w:ind w:left="1203" w:right="0" w:hanging="721"/>
        <w:jc w:val="left"/>
        <w:rPr>
          <w:sz w:val="24"/>
        </w:rPr>
      </w:pPr>
      <w:r>
        <w:rPr>
          <w:sz w:val="24"/>
        </w:rPr>
        <w:t>TREND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DRACUNCULIASIS</w:t>
      </w:r>
      <w:r>
        <w:rPr>
          <w:spacing w:val="3"/>
          <w:sz w:val="24"/>
        </w:rPr>
        <w:t> </w:t>
      </w:r>
      <w:r>
        <w:rPr>
          <w:sz w:val="24"/>
        </w:rPr>
        <w:t>CASES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BORNO</w:t>
      </w:r>
    </w:p>
    <w:p>
      <w:pPr>
        <w:pStyle w:val="BodyText"/>
        <w:tabs>
          <w:tab w:pos="4808" w:val="left" w:leader="none"/>
          <w:tab w:pos="5528" w:val="left" w:leader="none"/>
          <w:tab w:pos="6249" w:val="left" w:leader="none"/>
          <w:tab w:pos="6970" w:val="left" w:leader="none"/>
          <w:tab w:pos="7691" w:val="left" w:leader="none"/>
        </w:tabs>
        <w:spacing w:line="288" w:lineRule="exact"/>
        <w:ind w:left="1203"/>
      </w:pPr>
      <w:r>
        <w:rPr/>
        <w:t>STATE FROM</w:t>
      </w:r>
      <w:r>
        <w:rPr>
          <w:spacing w:val="-4"/>
        </w:rPr>
        <w:t> </w:t>
      </w:r>
      <w:r>
        <w:rPr/>
        <w:t>1995</w:t>
      </w:r>
      <w:r>
        <w:rPr>
          <w:spacing w:val="8"/>
        </w:rPr>
        <w:t> </w:t>
      </w:r>
      <w:r>
        <w:rPr/>
        <w:t>–</w:t>
      </w:r>
      <w:r>
        <w:rPr>
          <w:spacing w:val="4"/>
        </w:rPr>
        <w:t> </w:t>
      </w:r>
      <w:r>
        <w:rPr/>
        <w:t>2003</w:t>
      </w:r>
      <w:r>
        <w:rPr>
          <w:spacing w:val="-11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143</w:t>
      </w:r>
    </w:p>
    <w:p>
      <w:pPr>
        <w:pStyle w:val="ListParagraph"/>
        <w:numPr>
          <w:ilvl w:val="1"/>
          <w:numId w:val="4"/>
        </w:numPr>
        <w:tabs>
          <w:tab w:pos="1203" w:val="left" w:leader="none"/>
          <w:tab w:pos="1204" w:val="left" w:leader="none"/>
        </w:tabs>
        <w:spacing w:line="287" w:lineRule="exact" w:before="296" w:after="0"/>
        <w:ind w:left="1203" w:right="0" w:hanging="721"/>
        <w:jc w:val="left"/>
        <w:rPr>
          <w:sz w:val="24"/>
        </w:rPr>
      </w:pP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DRACUNCULIASIS</w:t>
      </w:r>
      <w:r>
        <w:rPr>
          <w:spacing w:val="-3"/>
          <w:sz w:val="24"/>
        </w:rPr>
        <w:t> </w:t>
      </w:r>
      <w:r>
        <w:rPr>
          <w:sz w:val="24"/>
        </w:rPr>
        <w:t>IN BORNO</w:t>
      </w:r>
    </w:p>
    <w:p>
      <w:pPr>
        <w:pStyle w:val="BodyText"/>
        <w:tabs>
          <w:tab w:pos="2645" w:val="left" w:leader="none"/>
          <w:tab w:pos="3366" w:val="left" w:leader="none"/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7691" w:val="left" w:leader="none"/>
        </w:tabs>
        <w:spacing w:line="287" w:lineRule="exact"/>
        <w:ind w:left="1203"/>
      </w:pPr>
      <w:r>
        <w:rPr/>
        <w:t>STATE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143</w:t>
      </w:r>
    </w:p>
    <w:p>
      <w:pPr>
        <w:pStyle w:val="ListParagraph"/>
        <w:numPr>
          <w:ilvl w:val="1"/>
          <w:numId w:val="4"/>
        </w:numPr>
        <w:tabs>
          <w:tab w:pos="1203" w:val="left" w:leader="none"/>
          <w:tab w:pos="1204" w:val="left" w:leader="none"/>
        </w:tabs>
        <w:spacing w:line="288" w:lineRule="exact" w:before="295" w:after="0"/>
        <w:ind w:left="1203" w:right="0" w:hanging="721"/>
        <w:jc w:val="left"/>
        <w:rPr>
          <w:sz w:val="24"/>
        </w:rPr>
      </w:pPr>
      <w:r>
        <w:rPr>
          <w:sz w:val="24"/>
        </w:rPr>
        <w:t>AGE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SEX RELATED</w:t>
      </w:r>
      <w:r>
        <w:rPr>
          <w:spacing w:val="6"/>
          <w:sz w:val="24"/>
        </w:rPr>
        <w:t> </w:t>
      </w:r>
      <w:r>
        <w:rPr>
          <w:sz w:val="24"/>
        </w:rPr>
        <w:t>DISTRIBUTION</w:t>
      </w:r>
      <w:r>
        <w:rPr>
          <w:spacing w:val="-8"/>
          <w:sz w:val="24"/>
        </w:rPr>
        <w:t> </w:t>
      </w:r>
      <w:r>
        <w:rPr>
          <w:sz w:val="24"/>
        </w:rPr>
        <w:t>OF</w:t>
      </w:r>
    </w:p>
    <w:p>
      <w:pPr>
        <w:pStyle w:val="BodyText"/>
        <w:tabs>
          <w:tab w:pos="5528" w:val="left" w:leader="none"/>
          <w:tab w:pos="6249" w:val="left" w:leader="none"/>
          <w:tab w:pos="6970" w:val="left" w:leader="none"/>
          <w:tab w:pos="7691" w:val="left" w:leader="none"/>
        </w:tabs>
        <w:spacing w:line="288" w:lineRule="exact"/>
        <w:ind w:left="1203"/>
      </w:pPr>
      <w:r>
        <w:rPr/>
        <w:t>DRACUNCULIASIS</w:t>
      </w:r>
      <w:r>
        <w:rPr>
          <w:spacing w:val="-3"/>
        </w:rPr>
        <w:t> </w:t>
      </w:r>
      <w:r>
        <w:rPr/>
        <w:t>IN BORNO</w:t>
      </w:r>
      <w:r>
        <w:rPr>
          <w:spacing w:val="6"/>
        </w:rPr>
        <w:t> </w:t>
      </w:r>
      <w:r>
        <w:rPr/>
        <w:t>STATE</w:t>
        <w:tab/>
        <w:t>-</w:t>
        <w:tab/>
        <w:t>-</w:t>
        <w:tab/>
        <w:t>-</w:t>
        <w:tab/>
        <w:t>145</w:t>
      </w:r>
    </w:p>
    <w:p>
      <w:pPr>
        <w:pStyle w:val="ListParagraph"/>
        <w:numPr>
          <w:ilvl w:val="1"/>
          <w:numId w:val="4"/>
        </w:numPr>
        <w:tabs>
          <w:tab w:pos="1203" w:val="left" w:leader="none"/>
          <w:tab w:pos="1204" w:val="left" w:leader="none"/>
        </w:tabs>
        <w:spacing w:line="287" w:lineRule="exact" w:before="296" w:after="0"/>
        <w:ind w:left="1203" w:right="0" w:hanging="721"/>
        <w:jc w:val="left"/>
        <w:rPr>
          <w:sz w:val="24"/>
        </w:rPr>
      </w:pPr>
      <w:r>
        <w:rPr>
          <w:sz w:val="24"/>
        </w:rPr>
        <w:t>DIFFERENT</w:t>
      </w:r>
      <w:r>
        <w:rPr>
          <w:spacing w:val="14"/>
          <w:sz w:val="24"/>
        </w:rPr>
        <w:t> </w:t>
      </w:r>
      <w:r>
        <w:rPr>
          <w:sz w:val="24"/>
        </w:rPr>
        <w:t>LEVELS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INFECTION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RELATION</w:t>
      </w:r>
      <w:r>
        <w:rPr>
          <w:spacing w:val="-4"/>
          <w:sz w:val="24"/>
        </w:rPr>
        <w:t> </w:t>
      </w:r>
      <w:r>
        <w:rPr>
          <w:sz w:val="24"/>
        </w:rPr>
        <w:t>TO</w:t>
      </w:r>
    </w:p>
    <w:p>
      <w:pPr>
        <w:pStyle w:val="BodyText"/>
        <w:tabs>
          <w:tab w:pos="5528" w:val="left" w:leader="none"/>
          <w:tab w:pos="6249" w:val="left" w:leader="none"/>
          <w:tab w:pos="6970" w:val="left" w:leader="none"/>
          <w:tab w:pos="7691" w:val="left" w:leader="none"/>
        </w:tabs>
        <w:spacing w:line="287" w:lineRule="exact"/>
        <w:ind w:left="1203"/>
      </w:pP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DRINKING</w:t>
      </w:r>
      <w:r>
        <w:rPr>
          <w:spacing w:val="4"/>
        </w:rPr>
        <w:t> </w:t>
      </w:r>
      <w:r>
        <w:rPr/>
        <w:t>WATER</w:t>
      </w:r>
      <w:r>
        <w:rPr>
          <w:spacing w:val="78"/>
        </w:rPr>
        <w:t> </w:t>
      </w:r>
      <w:r>
        <w:rPr/>
        <w:t>-</w:t>
        <w:tab/>
        <w:t>-</w:t>
        <w:tab/>
        <w:t>-</w:t>
        <w:tab/>
        <w:t>-</w:t>
        <w:tab/>
        <w:t>148</w:t>
      </w:r>
    </w:p>
    <w:p>
      <w:pPr>
        <w:pStyle w:val="ListParagraph"/>
        <w:numPr>
          <w:ilvl w:val="1"/>
          <w:numId w:val="4"/>
        </w:numPr>
        <w:tabs>
          <w:tab w:pos="1203" w:val="left" w:leader="none"/>
          <w:tab w:pos="1204" w:val="left" w:leader="none"/>
        </w:tabs>
        <w:spacing w:line="237" w:lineRule="auto" w:before="298" w:after="0"/>
        <w:ind w:left="1203" w:right="2600" w:hanging="721"/>
        <w:jc w:val="left"/>
        <w:rPr>
          <w:sz w:val="24"/>
        </w:rPr>
      </w:pPr>
      <w:r>
        <w:rPr>
          <w:sz w:val="24"/>
        </w:rPr>
        <w:t>PREVALENCE OF INFECTION IN RELATION 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OCCUPATIONAL</w:t>
      </w:r>
      <w:r>
        <w:rPr>
          <w:spacing w:val="-9"/>
          <w:sz w:val="24"/>
        </w:rPr>
        <w:t> </w:t>
      </w:r>
      <w:r>
        <w:rPr>
          <w:sz w:val="24"/>
        </w:rPr>
        <w:t>STATUS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SAMPLED</w:t>
      </w:r>
    </w:p>
    <w:p>
      <w:pPr>
        <w:pStyle w:val="BodyText"/>
        <w:tabs>
          <w:tab w:pos="3366" w:val="left" w:leader="none"/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7691" w:val="left" w:leader="none"/>
        </w:tabs>
        <w:spacing w:line="284" w:lineRule="exact"/>
        <w:ind w:left="1203"/>
      </w:pPr>
      <w:r>
        <w:rPr/>
        <w:t>INDIVIDUALS</w:t>
        <w:tab/>
        <w:t>-</w:t>
        <w:tab/>
        <w:t>-</w:t>
        <w:tab/>
        <w:t>-</w:t>
        <w:tab/>
        <w:t>-</w:t>
        <w:tab/>
        <w:t>-</w:t>
        <w:tab/>
        <w:t>-</w:t>
        <w:tab/>
        <w:t>150</w:t>
      </w:r>
    </w:p>
    <w:p>
      <w:pPr>
        <w:pStyle w:val="ListParagraph"/>
        <w:numPr>
          <w:ilvl w:val="1"/>
          <w:numId w:val="4"/>
        </w:numPr>
        <w:tabs>
          <w:tab w:pos="1203" w:val="left" w:leader="none"/>
          <w:tab w:pos="1204" w:val="left" w:leader="none"/>
          <w:tab w:pos="7691" w:val="left" w:leader="none"/>
        </w:tabs>
        <w:spacing w:line="240" w:lineRule="auto" w:before="296" w:after="0"/>
        <w:ind w:left="1203" w:right="0" w:hanging="721"/>
        <w:jc w:val="left"/>
        <w:rPr>
          <w:sz w:val="24"/>
        </w:rPr>
      </w:pPr>
      <w:r>
        <w:rPr>
          <w:sz w:val="24"/>
        </w:rPr>
        <w:t>SEASONAL</w:t>
      </w:r>
      <w:r>
        <w:rPr>
          <w:spacing w:val="1"/>
          <w:sz w:val="24"/>
        </w:rPr>
        <w:t> </w:t>
      </w:r>
      <w:r>
        <w:rPr>
          <w:sz w:val="24"/>
        </w:rPr>
        <w:t>VARIATION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DRACUNCULIASIS</w:t>
      </w:r>
      <w:r>
        <w:rPr>
          <w:spacing w:val="2"/>
          <w:sz w:val="24"/>
        </w:rPr>
        <w:t> </w:t>
      </w:r>
      <w:r>
        <w:rPr>
          <w:sz w:val="24"/>
        </w:rPr>
        <w:t>CASES</w:t>
      </w:r>
      <w:r>
        <w:rPr>
          <w:spacing w:val="98"/>
          <w:sz w:val="24"/>
        </w:rPr>
        <w:t> </w:t>
      </w:r>
      <w:r>
        <w:rPr>
          <w:sz w:val="24"/>
        </w:rPr>
        <w:t>-</w:t>
        <w:tab/>
        <w:t>150</w:t>
      </w:r>
    </w:p>
    <w:p>
      <w:pPr>
        <w:pStyle w:val="ListParagraph"/>
        <w:numPr>
          <w:ilvl w:val="1"/>
          <w:numId w:val="4"/>
        </w:numPr>
        <w:tabs>
          <w:tab w:pos="1203" w:val="left" w:leader="none"/>
          <w:tab w:pos="1204" w:val="left" w:leader="none"/>
        </w:tabs>
        <w:spacing w:line="288" w:lineRule="exact" w:before="296" w:after="0"/>
        <w:ind w:left="1203" w:right="0" w:hanging="721"/>
        <w:jc w:val="left"/>
        <w:rPr>
          <w:sz w:val="24"/>
        </w:rPr>
      </w:pPr>
      <w:r>
        <w:rPr>
          <w:sz w:val="24"/>
        </w:rPr>
        <w:t>DEGREE</w:t>
      </w:r>
      <w:r>
        <w:rPr>
          <w:spacing w:val="7"/>
          <w:sz w:val="24"/>
        </w:rPr>
        <w:t> </w:t>
      </w:r>
      <w:r>
        <w:rPr>
          <w:sz w:val="24"/>
        </w:rPr>
        <w:t>OF DISABILITY,</w:t>
      </w:r>
      <w:r>
        <w:rPr>
          <w:spacing w:val="-8"/>
          <w:sz w:val="24"/>
        </w:rPr>
        <w:t> </w:t>
      </w:r>
      <w:r>
        <w:rPr>
          <w:sz w:val="24"/>
        </w:rPr>
        <w:t>ANATOMICAL</w:t>
      </w:r>
      <w:r>
        <w:rPr>
          <w:spacing w:val="7"/>
          <w:sz w:val="24"/>
        </w:rPr>
        <w:t> </w:t>
      </w:r>
      <w:r>
        <w:rPr>
          <w:sz w:val="24"/>
        </w:rPr>
        <w:t>SITES</w:t>
      </w:r>
      <w:r>
        <w:rPr>
          <w:spacing w:val="-8"/>
          <w:sz w:val="24"/>
        </w:rPr>
        <w:t> </w:t>
      </w:r>
      <w:r>
        <w:rPr>
          <w:sz w:val="24"/>
        </w:rPr>
        <w:t>AND</w:t>
      </w:r>
    </w:p>
    <w:p>
      <w:pPr>
        <w:pStyle w:val="BodyText"/>
        <w:tabs>
          <w:tab w:pos="5528" w:val="left" w:leader="none"/>
          <w:tab w:pos="6249" w:val="left" w:leader="none"/>
          <w:tab w:pos="6970" w:val="left" w:leader="none"/>
          <w:tab w:pos="7691" w:val="left" w:leader="none"/>
        </w:tabs>
        <w:spacing w:line="288" w:lineRule="exact"/>
        <w:ind w:left="1203"/>
      </w:pPr>
      <w:r>
        <w:rPr/>
        <w:t>DURATION</w:t>
      </w:r>
      <w:r>
        <w:rPr>
          <w:spacing w:val="4"/>
        </w:rPr>
        <w:t> </w:t>
      </w:r>
      <w:r>
        <w:rPr/>
        <w:t>OF</w:t>
      </w:r>
      <w:r>
        <w:rPr>
          <w:spacing w:val="-6"/>
        </w:rPr>
        <w:t> </w:t>
      </w:r>
      <w:r>
        <w:rPr/>
        <w:t>INCAPACITATION</w:t>
      </w:r>
      <w:r>
        <w:rPr>
          <w:spacing w:val="6"/>
        </w:rPr>
        <w:t> </w:t>
      </w:r>
      <w:r>
        <w:rPr/>
        <w:t>-</w:t>
        <w:tab/>
        <w:t>-</w:t>
        <w:tab/>
        <w:t>-</w:t>
        <w:tab/>
        <w:t>-</w:t>
        <w:tab/>
        <w:t>152</w:t>
      </w:r>
    </w:p>
    <w:p>
      <w:pPr>
        <w:pStyle w:val="ListParagraph"/>
        <w:numPr>
          <w:ilvl w:val="1"/>
          <w:numId w:val="4"/>
        </w:numPr>
        <w:tabs>
          <w:tab w:pos="1203" w:val="left" w:leader="none"/>
          <w:tab w:pos="1204" w:val="left" w:leader="none"/>
        </w:tabs>
        <w:spacing w:line="288" w:lineRule="exact" w:before="296" w:after="0"/>
        <w:ind w:left="1203" w:right="0" w:hanging="721"/>
        <w:jc w:val="left"/>
        <w:rPr>
          <w:sz w:val="24"/>
        </w:rPr>
      </w:pPr>
      <w:r>
        <w:rPr>
          <w:sz w:val="24"/>
        </w:rPr>
        <w:t>THE IMPACT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INTERVENTION</w:t>
      </w:r>
      <w:r>
        <w:rPr>
          <w:spacing w:val="5"/>
          <w:sz w:val="24"/>
        </w:rPr>
        <w:t> </w:t>
      </w:r>
      <w:r>
        <w:rPr>
          <w:sz w:val="24"/>
        </w:rPr>
        <w:t>STRATEGIES</w:t>
      </w:r>
    </w:p>
    <w:p>
      <w:pPr>
        <w:pStyle w:val="BodyText"/>
        <w:tabs>
          <w:tab w:pos="6249" w:val="left" w:leader="none"/>
          <w:tab w:pos="6970" w:val="left" w:leader="none"/>
          <w:tab w:pos="7691" w:val="left" w:leader="none"/>
        </w:tabs>
        <w:spacing w:line="288" w:lineRule="exact"/>
        <w:ind w:left="1203"/>
      </w:pPr>
      <w:r>
        <w:rPr/>
        <w:t>ON</w:t>
      </w:r>
      <w:r>
        <w:rPr>
          <w:spacing w:val="-1"/>
        </w:rPr>
        <w:t> </w:t>
      </w:r>
      <w:r>
        <w:rPr/>
        <w:t>DRACUNCULIASIS</w:t>
      </w:r>
      <w:r>
        <w:rPr>
          <w:spacing w:val="-3"/>
        </w:rPr>
        <w:t> </w:t>
      </w:r>
      <w:r>
        <w:rPr/>
        <w:t>IN BORNO</w:t>
      </w:r>
      <w:r>
        <w:rPr>
          <w:spacing w:val="5"/>
        </w:rPr>
        <w:t> </w:t>
      </w:r>
      <w:r>
        <w:rPr/>
        <w:t>STATE</w:t>
        <w:tab/>
        <w:t>-</w:t>
        <w:tab/>
        <w:t>-</w:t>
        <w:tab/>
        <w:t>155</w:t>
      </w:r>
    </w:p>
    <w:p>
      <w:pPr>
        <w:pStyle w:val="ListParagraph"/>
        <w:numPr>
          <w:ilvl w:val="2"/>
          <w:numId w:val="4"/>
        </w:numPr>
        <w:tabs>
          <w:tab w:pos="1204" w:val="left" w:leader="none"/>
          <w:tab w:pos="6970" w:val="left" w:leader="none"/>
          <w:tab w:pos="7691" w:val="left" w:leader="none"/>
        </w:tabs>
        <w:spacing w:line="240" w:lineRule="auto" w:before="295" w:after="0"/>
        <w:ind w:left="1203" w:right="0" w:hanging="721"/>
        <w:jc w:val="left"/>
        <w:rPr>
          <w:sz w:val="24"/>
        </w:rPr>
      </w:pPr>
      <w:r>
        <w:rPr>
          <w:sz w:val="24"/>
        </w:rPr>
        <w:t>Successes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Eradication</w:t>
      </w:r>
      <w:r>
        <w:rPr>
          <w:spacing w:val="-2"/>
          <w:sz w:val="24"/>
        </w:rPr>
        <w:t> </w:t>
      </w:r>
      <w:r>
        <w:rPr>
          <w:sz w:val="24"/>
        </w:rPr>
        <w:t>Programme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Borno</w:t>
      </w:r>
      <w:r>
        <w:rPr>
          <w:spacing w:val="2"/>
          <w:sz w:val="24"/>
        </w:rPr>
        <w:t> </w:t>
      </w:r>
      <w:r>
        <w:rPr>
          <w:sz w:val="24"/>
        </w:rPr>
        <w:t>State</w:t>
        <w:tab/>
        <w:t>-</w:t>
        <w:tab/>
        <w:t>161</w:t>
      </w:r>
    </w:p>
    <w:p>
      <w:pPr>
        <w:pStyle w:val="ListParagraph"/>
        <w:numPr>
          <w:ilvl w:val="1"/>
          <w:numId w:val="4"/>
        </w:numPr>
        <w:tabs>
          <w:tab w:pos="1203" w:val="left" w:leader="none"/>
          <w:tab w:pos="1204" w:val="left" w:leader="none"/>
        </w:tabs>
        <w:spacing w:line="235" w:lineRule="auto" w:before="286" w:after="0"/>
        <w:ind w:left="1203" w:right="2270" w:hanging="721"/>
        <w:jc w:val="left"/>
        <w:rPr>
          <w:sz w:val="24"/>
        </w:rPr>
      </w:pPr>
      <w:r>
        <w:rPr>
          <w:sz w:val="24"/>
        </w:rPr>
        <w:t>THE IMPACT OF KNOWLEDE, ATTITUDES, BELIEFS</w:t>
      </w:r>
      <w:r>
        <w:rPr>
          <w:spacing w:val="-72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PRACTICECES</w:t>
      </w:r>
      <w:r>
        <w:rPr>
          <w:spacing w:val="-7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DISEASE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THE</w:t>
      </w:r>
    </w:p>
    <w:p>
      <w:pPr>
        <w:pStyle w:val="BodyText"/>
        <w:tabs>
          <w:tab w:pos="4808" w:val="left" w:leader="none"/>
          <w:tab w:pos="5528" w:val="left" w:leader="none"/>
          <w:tab w:pos="6249" w:val="left" w:leader="none"/>
          <w:tab w:pos="6970" w:val="left" w:leader="none"/>
          <w:tab w:pos="7691" w:val="left" w:leader="none"/>
        </w:tabs>
        <w:spacing w:before="13"/>
        <w:ind w:left="1203"/>
      </w:pPr>
      <w:r>
        <w:rPr/>
        <w:t>INTERVENTIONS</w:t>
      </w:r>
      <w:r>
        <w:rPr>
          <w:spacing w:val="-1"/>
        </w:rPr>
        <w:t> </w:t>
      </w:r>
      <w:r>
        <w:rPr/>
        <w:t>PUT</w:t>
      </w:r>
      <w:r>
        <w:rPr>
          <w:spacing w:val="7"/>
        </w:rPr>
        <w:t> </w:t>
      </w:r>
      <w:r>
        <w:rPr/>
        <w:t>IN</w:t>
      </w:r>
      <w:r>
        <w:rPr>
          <w:spacing w:val="4"/>
        </w:rPr>
        <w:t> </w:t>
      </w:r>
      <w:r>
        <w:rPr/>
        <w:t>PLACE</w:t>
        <w:tab/>
        <w:t>-</w:t>
        <w:tab/>
        <w:t>-</w:t>
        <w:tab/>
        <w:t>-</w:t>
        <w:tab/>
        <w:t>-</w:t>
        <w:tab/>
        <w:t>162</w:t>
      </w:r>
    </w:p>
    <w:p>
      <w:pPr>
        <w:pStyle w:val="ListParagraph"/>
        <w:numPr>
          <w:ilvl w:val="1"/>
          <w:numId w:val="4"/>
        </w:numPr>
        <w:tabs>
          <w:tab w:pos="1203" w:val="left" w:leader="none"/>
          <w:tab w:pos="1204" w:val="left" w:leader="none"/>
        </w:tabs>
        <w:spacing w:line="249" w:lineRule="auto" w:before="281" w:after="0"/>
        <w:ind w:left="1203" w:right="2568" w:hanging="721"/>
        <w:jc w:val="left"/>
        <w:rPr>
          <w:sz w:val="24"/>
        </w:rPr>
      </w:pPr>
      <w:r>
        <w:rPr>
          <w:sz w:val="24"/>
        </w:rPr>
        <w:t>THE DENSITY AND INFECTIVITY RATES OF THE</w:t>
      </w:r>
      <w:r>
        <w:rPr>
          <w:spacing w:val="-72"/>
          <w:sz w:val="24"/>
        </w:rPr>
        <w:t> </w:t>
      </w:r>
      <w:r>
        <w:rPr>
          <w:sz w:val="24"/>
        </w:rPr>
        <w:t>CYCLOPOID</w:t>
      </w:r>
      <w:r>
        <w:rPr>
          <w:spacing w:val="-9"/>
          <w:sz w:val="24"/>
        </w:rPr>
        <w:t> </w:t>
      </w:r>
      <w:r>
        <w:rPr>
          <w:sz w:val="24"/>
        </w:rPr>
        <w:t>COPEPODS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VARIOUS</w:t>
      </w:r>
    </w:p>
    <w:p>
      <w:pPr>
        <w:pStyle w:val="BodyText"/>
        <w:tabs>
          <w:tab w:pos="5528" w:val="left" w:leader="none"/>
          <w:tab w:pos="6249" w:val="left" w:leader="none"/>
          <w:tab w:pos="6970" w:val="left" w:leader="none"/>
          <w:tab w:pos="7691" w:val="left" w:leader="none"/>
        </w:tabs>
        <w:spacing w:line="273" w:lineRule="exact"/>
        <w:ind w:left="1203"/>
      </w:pPr>
      <w:r>
        <w:rPr/>
        <w:t>VILLAGES</w:t>
      </w:r>
      <w:r>
        <w:rPr>
          <w:spacing w:val="-2"/>
        </w:rPr>
        <w:t> </w:t>
      </w:r>
      <w:r>
        <w:rPr/>
        <w:t>SAMPLED IN</w:t>
      </w:r>
      <w:r>
        <w:rPr>
          <w:spacing w:val="2"/>
        </w:rPr>
        <w:t> </w:t>
      </w:r>
      <w:r>
        <w:rPr/>
        <w:t>BORNO</w:t>
      </w:r>
      <w:r>
        <w:rPr>
          <w:spacing w:val="8"/>
        </w:rPr>
        <w:t> </w:t>
      </w:r>
      <w:r>
        <w:rPr/>
        <w:t>STATE</w:t>
        <w:tab/>
        <w:t>-</w:t>
        <w:tab/>
        <w:t>-</w:t>
        <w:tab/>
        <w:t>-</w:t>
        <w:tab/>
        <w:t>164</w:t>
      </w:r>
    </w:p>
    <w:p>
      <w:pPr>
        <w:pStyle w:val="ListParagraph"/>
        <w:numPr>
          <w:ilvl w:val="2"/>
          <w:numId w:val="4"/>
        </w:numPr>
        <w:tabs>
          <w:tab w:pos="1204" w:val="left" w:leader="none"/>
        </w:tabs>
        <w:spacing w:line="287" w:lineRule="exact" w:before="295" w:after="0"/>
        <w:ind w:left="1203" w:right="0" w:hanging="721"/>
        <w:jc w:val="left"/>
        <w:rPr>
          <w:sz w:val="24"/>
        </w:rPr>
      </w:pPr>
      <w:r>
        <w:rPr>
          <w:sz w:val="24"/>
        </w:rPr>
        <w:t>Seasonal</w:t>
      </w:r>
      <w:r>
        <w:rPr>
          <w:spacing w:val="-1"/>
          <w:sz w:val="24"/>
        </w:rPr>
        <w:t> </w:t>
      </w:r>
      <w:r>
        <w:rPr>
          <w:sz w:val="24"/>
        </w:rPr>
        <w:t>Variation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Density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Infectivity</w:t>
      </w:r>
    </w:p>
    <w:p>
      <w:pPr>
        <w:pStyle w:val="BodyText"/>
        <w:tabs>
          <w:tab w:pos="3366" w:val="left" w:leader="none"/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7691" w:val="left" w:leader="none"/>
        </w:tabs>
        <w:spacing w:line="287" w:lineRule="exact"/>
        <w:ind w:left="1203"/>
      </w:pPr>
      <w:r>
        <w:rPr/>
        <w:t>of the</w:t>
      </w:r>
      <w:r>
        <w:rPr>
          <w:spacing w:val="-6"/>
        </w:rPr>
        <w:t> </w:t>
      </w:r>
      <w:r>
        <w:rPr/>
        <w:t>Cyclops</w:t>
        <w:tab/>
        <w:t>-</w:t>
        <w:tab/>
        <w:t>-</w:t>
        <w:tab/>
        <w:t>-</w:t>
        <w:tab/>
        <w:t>-</w:t>
        <w:tab/>
        <w:t>-</w:t>
        <w:tab/>
        <w:t>-</w:t>
        <w:tab/>
        <w:t>165</w:t>
      </w:r>
    </w:p>
    <w:p>
      <w:pPr>
        <w:spacing w:after="0" w:line="287" w:lineRule="exact"/>
        <w:sectPr>
          <w:pgSz w:w="11910" w:h="16850"/>
          <w:pgMar w:header="717" w:footer="0" w:top="1480" w:bottom="280" w:left="1680" w:right="1300"/>
        </w:sectPr>
      </w:pPr>
    </w:p>
    <w:p>
      <w:pPr>
        <w:pStyle w:val="ListParagraph"/>
        <w:numPr>
          <w:ilvl w:val="1"/>
          <w:numId w:val="4"/>
        </w:numPr>
        <w:tabs>
          <w:tab w:pos="1203" w:val="left" w:leader="none"/>
          <w:tab w:pos="1204" w:val="left" w:leader="none"/>
        </w:tabs>
        <w:spacing w:line="237" w:lineRule="auto" w:before="107" w:after="0"/>
        <w:ind w:left="1203" w:right="2633" w:hanging="721"/>
        <w:jc w:val="left"/>
        <w:rPr>
          <w:sz w:val="24"/>
        </w:rPr>
      </w:pPr>
      <w:r>
        <w:rPr>
          <w:sz w:val="24"/>
        </w:rPr>
        <w:t>EFFECTS OF ABATE (TEMEPHOS) APPLICATION</w:t>
      </w:r>
      <w:r>
        <w:rPr>
          <w:spacing w:val="-72"/>
          <w:sz w:val="24"/>
        </w:rPr>
        <w:t> </w:t>
      </w:r>
      <w:r>
        <w:rPr>
          <w:sz w:val="24"/>
        </w:rPr>
        <w:t>ON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CYCLOPOID</w:t>
      </w:r>
      <w:r>
        <w:rPr>
          <w:spacing w:val="-9"/>
          <w:sz w:val="24"/>
        </w:rPr>
        <w:t> </w:t>
      </w:r>
      <w:r>
        <w:rPr>
          <w:sz w:val="24"/>
        </w:rPr>
        <w:t>COPEPOID</w:t>
      </w:r>
      <w:r>
        <w:rPr>
          <w:spacing w:val="-8"/>
          <w:sz w:val="24"/>
        </w:rPr>
        <w:t> </w:t>
      </w:r>
      <w:r>
        <w:rPr>
          <w:sz w:val="24"/>
        </w:rPr>
        <w:t>DENSITIES</w:t>
      </w:r>
      <w:r>
        <w:rPr>
          <w:spacing w:val="7"/>
          <w:sz w:val="24"/>
        </w:rPr>
        <w:t> </w:t>
      </w:r>
      <w:r>
        <w:rPr>
          <w:sz w:val="24"/>
        </w:rPr>
        <w:t>IN</w:t>
      </w:r>
    </w:p>
    <w:p>
      <w:pPr>
        <w:pStyle w:val="BodyText"/>
        <w:tabs>
          <w:tab w:pos="3366" w:val="left" w:leader="none"/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7691" w:val="left" w:leader="none"/>
        </w:tabs>
        <w:spacing w:line="284" w:lineRule="exact"/>
        <w:ind w:left="1203"/>
      </w:pPr>
      <w:r>
        <w:rPr/>
        <w:t>BORNO</w:t>
      </w:r>
      <w:r>
        <w:rPr>
          <w:spacing w:val="10"/>
        </w:rPr>
        <w:t> </w:t>
      </w:r>
      <w:r>
        <w:rPr/>
        <w:t>STATE</w:t>
        <w:tab/>
        <w:t>-</w:t>
        <w:tab/>
        <w:t>-</w:t>
        <w:tab/>
        <w:t>-</w:t>
        <w:tab/>
        <w:t>-</w:t>
        <w:tab/>
        <w:t>-</w:t>
        <w:tab/>
        <w:t>-</w:t>
        <w:tab/>
        <w:t>166</w:t>
      </w:r>
    </w:p>
    <w:p>
      <w:pPr>
        <w:pStyle w:val="ListParagraph"/>
        <w:numPr>
          <w:ilvl w:val="1"/>
          <w:numId w:val="4"/>
        </w:numPr>
        <w:tabs>
          <w:tab w:pos="1203" w:val="left" w:leader="none"/>
          <w:tab w:pos="1204" w:val="left" w:leader="none"/>
        </w:tabs>
        <w:spacing w:line="288" w:lineRule="exact" w:before="296" w:after="0"/>
        <w:ind w:left="1203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COST</w:t>
      </w:r>
      <w:r>
        <w:rPr>
          <w:spacing w:val="6"/>
          <w:sz w:val="24"/>
        </w:rPr>
        <w:t> </w:t>
      </w:r>
      <w:r>
        <w:rPr>
          <w:sz w:val="24"/>
        </w:rPr>
        <w:t>IMPLICATION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GUINEA</w:t>
      </w:r>
      <w:r>
        <w:rPr>
          <w:spacing w:val="18"/>
          <w:sz w:val="24"/>
        </w:rPr>
        <w:t> </w:t>
      </w:r>
      <w:r>
        <w:rPr>
          <w:sz w:val="24"/>
        </w:rPr>
        <w:t>WORM</w:t>
      </w:r>
    </w:p>
    <w:p>
      <w:pPr>
        <w:pStyle w:val="BodyText"/>
        <w:tabs>
          <w:tab w:pos="4808" w:val="left" w:leader="none"/>
          <w:tab w:pos="5528" w:val="left" w:leader="none"/>
          <w:tab w:pos="6249" w:val="left" w:leader="none"/>
          <w:tab w:pos="6970" w:val="left" w:leader="none"/>
          <w:tab w:pos="7691" w:val="left" w:leader="none"/>
        </w:tabs>
        <w:spacing w:line="288" w:lineRule="exact"/>
        <w:ind w:left="1203"/>
      </w:pPr>
      <w:r>
        <w:rPr/>
        <w:t>PROGRAMME</w:t>
      </w:r>
      <w:r>
        <w:rPr>
          <w:spacing w:val="1"/>
        </w:rPr>
        <w:t> </w:t>
      </w:r>
      <w:r>
        <w:rPr/>
        <w:t>IN</w:t>
      </w:r>
      <w:r>
        <w:rPr>
          <w:spacing w:val="4"/>
        </w:rPr>
        <w:t> </w:t>
      </w:r>
      <w:r>
        <w:rPr/>
        <w:t>BORNO</w:t>
      </w:r>
      <w:r>
        <w:rPr>
          <w:spacing w:val="9"/>
        </w:rPr>
        <w:t> </w:t>
      </w:r>
      <w:r>
        <w:rPr/>
        <w:t>STATE</w:t>
        <w:tab/>
        <w:t>-</w:t>
        <w:tab/>
        <w:t>-</w:t>
        <w:tab/>
        <w:t>-</w:t>
        <w:tab/>
        <w:t>-</w:t>
        <w:tab/>
        <w:t>167</w:t>
      </w:r>
    </w:p>
    <w:p>
      <w:pPr>
        <w:pStyle w:val="ListParagraph"/>
        <w:numPr>
          <w:ilvl w:val="1"/>
          <w:numId w:val="4"/>
        </w:numPr>
        <w:tabs>
          <w:tab w:pos="1203" w:val="left" w:leader="none"/>
          <w:tab w:pos="1204" w:val="left" w:leader="none"/>
        </w:tabs>
        <w:spacing w:line="287" w:lineRule="exact" w:before="296" w:after="0"/>
        <w:ind w:left="1203" w:right="0" w:hanging="721"/>
        <w:jc w:val="left"/>
        <w:rPr>
          <w:sz w:val="24"/>
        </w:rPr>
      </w:pPr>
      <w:r>
        <w:rPr>
          <w:spacing w:val="-1"/>
          <w:sz w:val="24"/>
        </w:rPr>
        <w:t>IMPEDIMENTS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1"/>
          <w:sz w:val="24"/>
        </w:rPr>
        <w:t> </w:t>
      </w:r>
      <w:r>
        <w:rPr>
          <w:sz w:val="24"/>
        </w:rPr>
        <w:t>THE ERADICATION</w:t>
      </w:r>
      <w:r>
        <w:rPr>
          <w:spacing w:val="4"/>
          <w:sz w:val="24"/>
        </w:rPr>
        <w:t> </w:t>
      </w:r>
      <w:r>
        <w:rPr>
          <w:sz w:val="24"/>
        </w:rPr>
        <w:t>PROGRA</w:t>
      </w:r>
      <w:r>
        <w:rPr>
          <w:spacing w:val="-44"/>
          <w:sz w:val="24"/>
        </w:rPr>
        <w:t> </w:t>
      </w:r>
      <w:r>
        <w:rPr>
          <w:sz w:val="24"/>
        </w:rPr>
        <w:t>MME</w:t>
      </w:r>
    </w:p>
    <w:p>
      <w:pPr>
        <w:pStyle w:val="BodyText"/>
        <w:tabs>
          <w:tab w:pos="3366" w:val="left" w:leader="none"/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7691" w:val="left" w:leader="none"/>
        </w:tabs>
        <w:spacing w:line="287" w:lineRule="exact"/>
        <w:ind w:left="1203"/>
      </w:pPr>
      <w:r>
        <w:rPr/>
        <w:t>IN</w:t>
      </w:r>
      <w:r>
        <w:rPr>
          <w:spacing w:val="4"/>
        </w:rPr>
        <w:t> </w:t>
      </w:r>
      <w:r>
        <w:rPr/>
        <w:t>BORNO</w:t>
      </w:r>
      <w:r>
        <w:rPr>
          <w:spacing w:val="9"/>
        </w:rPr>
        <w:t> </w:t>
      </w:r>
      <w:r>
        <w:rPr/>
        <w:t>STATE</w:t>
        <w:tab/>
        <w:t>-</w:t>
        <w:tab/>
        <w:t>-</w:t>
        <w:tab/>
        <w:t>-</w:t>
        <w:tab/>
        <w:t>-</w:t>
        <w:tab/>
        <w:t>-</w:t>
        <w:tab/>
        <w:t>-</w:t>
        <w:tab/>
        <w:t>168</w:t>
      </w:r>
    </w:p>
    <w:p>
      <w:pPr>
        <w:pStyle w:val="ListParagraph"/>
        <w:numPr>
          <w:ilvl w:val="1"/>
          <w:numId w:val="4"/>
        </w:numPr>
        <w:tabs>
          <w:tab w:pos="1203" w:val="left" w:leader="none"/>
          <w:tab w:pos="1204" w:val="left" w:leader="none"/>
          <w:tab w:pos="6249" w:val="left" w:leader="none"/>
          <w:tab w:pos="6970" w:val="left" w:leader="none"/>
          <w:tab w:pos="7691" w:val="left" w:leader="none"/>
        </w:tabs>
        <w:spacing w:line="240" w:lineRule="auto" w:before="296" w:after="0"/>
        <w:ind w:left="1203" w:right="0" w:hanging="721"/>
        <w:jc w:val="left"/>
        <w:rPr>
          <w:sz w:val="24"/>
        </w:rPr>
      </w:pPr>
      <w:r>
        <w:rPr>
          <w:sz w:val="24"/>
        </w:rPr>
        <w:t>RECOMMENDATIONS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CONCLUSION</w:t>
        <w:tab/>
        <w:t>-</w:t>
        <w:tab/>
        <w:t>-</w:t>
        <w:tab/>
        <w:t>171</w:t>
      </w:r>
    </w:p>
    <w:p>
      <w:pPr>
        <w:pStyle w:val="ListParagraph"/>
        <w:numPr>
          <w:ilvl w:val="1"/>
          <w:numId w:val="4"/>
        </w:numPr>
        <w:tabs>
          <w:tab w:pos="1203" w:val="left" w:leader="none"/>
          <w:tab w:pos="1204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7691" w:val="left" w:leader="none"/>
        </w:tabs>
        <w:spacing w:line="240" w:lineRule="auto" w:before="281" w:after="0"/>
        <w:ind w:left="1203" w:right="0" w:hanging="721"/>
        <w:jc w:val="left"/>
        <w:rPr>
          <w:sz w:val="24"/>
        </w:rPr>
      </w:pPr>
      <w:r>
        <w:rPr>
          <w:sz w:val="24"/>
        </w:rPr>
        <w:t>SUMMARY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RESULTS</w:t>
        <w:tab/>
        <w:t>-</w:t>
        <w:tab/>
        <w:t>-</w:t>
        <w:tab/>
        <w:t>-</w:t>
        <w:tab/>
        <w:t>-</w:t>
        <w:tab/>
        <w:t>173</w:t>
      </w:r>
    </w:p>
    <w:p>
      <w:pPr>
        <w:pStyle w:val="ListParagraph"/>
        <w:numPr>
          <w:ilvl w:val="1"/>
          <w:numId w:val="4"/>
        </w:numPr>
        <w:tabs>
          <w:tab w:pos="1203" w:val="left" w:leader="none"/>
          <w:tab w:pos="1204" w:val="left" w:leader="none"/>
          <w:tab w:pos="5528" w:val="left" w:leader="none"/>
          <w:tab w:pos="6249" w:val="left" w:leader="none"/>
          <w:tab w:pos="6970" w:val="left" w:leader="none"/>
          <w:tab w:pos="7691" w:val="left" w:leader="none"/>
        </w:tabs>
        <w:spacing w:line="240" w:lineRule="auto" w:before="296" w:after="0"/>
        <w:ind w:left="1203" w:right="0" w:hanging="721"/>
        <w:jc w:val="left"/>
        <w:rPr>
          <w:sz w:val="24"/>
        </w:rPr>
      </w:pPr>
      <w:r>
        <w:rPr>
          <w:sz w:val="24"/>
        </w:rPr>
        <w:t>CONTRIBUTION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KNOWLEDGE</w:t>
        <w:tab/>
        <w:t>-</w:t>
        <w:tab/>
        <w:t>-</w:t>
        <w:tab/>
        <w:t>-</w:t>
        <w:tab/>
        <w:t>175</w:t>
      </w:r>
    </w:p>
    <w:p>
      <w:pPr>
        <w:pStyle w:val="ListParagraph"/>
        <w:numPr>
          <w:ilvl w:val="1"/>
          <w:numId w:val="4"/>
        </w:numPr>
        <w:tabs>
          <w:tab w:pos="1261" w:val="left" w:leader="none"/>
          <w:tab w:pos="1263" w:val="left" w:leader="none"/>
          <w:tab w:pos="6970" w:val="left" w:leader="none"/>
          <w:tab w:pos="7661" w:val="left" w:leader="none"/>
        </w:tabs>
        <w:spacing w:line="240" w:lineRule="auto" w:before="295" w:after="0"/>
        <w:ind w:left="1262" w:right="0" w:hanging="780"/>
        <w:jc w:val="left"/>
        <w:rPr>
          <w:sz w:val="24"/>
        </w:rPr>
      </w:pPr>
      <w:r>
        <w:rPr>
          <w:sz w:val="24"/>
        </w:rPr>
        <w:t>RECOMMENDATIONS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FURTHER</w:t>
      </w:r>
      <w:r>
        <w:rPr>
          <w:spacing w:val="-2"/>
          <w:sz w:val="24"/>
        </w:rPr>
        <w:t> </w:t>
      </w:r>
      <w:r>
        <w:rPr>
          <w:sz w:val="24"/>
        </w:rPr>
        <w:t>STUDIES</w:t>
      </w:r>
      <w:r>
        <w:rPr>
          <w:spacing w:val="9"/>
          <w:sz w:val="24"/>
        </w:rPr>
        <w:t> </w:t>
      </w:r>
      <w:r>
        <w:rPr>
          <w:sz w:val="24"/>
        </w:rPr>
        <w:t>-</w:t>
        <w:tab/>
        <w:t>-</w:t>
        <w:tab/>
        <w:t>176</w:t>
      </w:r>
    </w:p>
    <w:p>
      <w:pPr>
        <w:pStyle w:val="BodyText"/>
        <w:tabs>
          <w:tab w:pos="2645" w:val="left" w:leader="none"/>
          <w:tab w:pos="3366" w:val="left" w:leader="none"/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7691" w:val="left" w:leader="none"/>
        </w:tabs>
        <w:spacing w:before="281"/>
        <w:ind w:left="483"/>
      </w:pPr>
      <w:r>
        <w:rPr/>
        <w:t>REFERENCES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177</w:t>
      </w:r>
    </w:p>
    <w:p>
      <w:pPr>
        <w:pStyle w:val="BodyText"/>
        <w:tabs>
          <w:tab w:pos="2645" w:val="left" w:leader="none"/>
          <w:tab w:pos="3366" w:val="left" w:leader="none"/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7691" w:val="left" w:leader="none"/>
        </w:tabs>
        <w:spacing w:before="296"/>
        <w:ind w:left="483"/>
      </w:pPr>
      <w:r>
        <w:rPr/>
        <w:t>APPENDICES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198</w:t>
      </w:r>
    </w:p>
    <w:p>
      <w:pPr>
        <w:spacing w:after="0"/>
        <w:sectPr>
          <w:pgSz w:w="11910" w:h="16850"/>
          <w:pgMar w:header="717" w:footer="0" w:top="1480" w:bottom="280" w:left="1680" w:right="1300"/>
        </w:sectPr>
      </w:pPr>
    </w:p>
    <w:p>
      <w:pPr>
        <w:pStyle w:val="Heading2"/>
        <w:spacing w:line="288" w:lineRule="exact" w:before="105"/>
        <w:ind w:left="1090" w:right="736"/>
        <w:jc w:val="center"/>
      </w:pPr>
      <w:bookmarkStart w:name="_TOC_250039" w:id="4"/>
      <w:r>
        <w:rPr/>
        <w:t>LIST</w:t>
      </w:r>
      <w:r>
        <w:rPr>
          <w:spacing w:val="20"/>
        </w:rPr>
        <w:t> </w:t>
      </w:r>
      <w:r>
        <w:rPr/>
        <w:t>OF</w:t>
      </w:r>
      <w:r>
        <w:rPr>
          <w:spacing w:val="-2"/>
        </w:rPr>
        <w:t> </w:t>
      </w:r>
      <w:bookmarkEnd w:id="4"/>
      <w:r>
        <w:rPr/>
        <w:t>TABLES</w:t>
      </w:r>
    </w:p>
    <w:p>
      <w:pPr>
        <w:pStyle w:val="BodyText"/>
        <w:spacing w:line="288" w:lineRule="exact"/>
        <w:ind w:right="719"/>
        <w:jc w:val="right"/>
      </w:pPr>
      <w:r>
        <w:rPr/>
        <w:t>Page</w:t>
      </w:r>
    </w:p>
    <w:p>
      <w:pPr>
        <w:pStyle w:val="BodyText"/>
        <w:spacing w:before="10"/>
      </w:pPr>
    </w:p>
    <w:p>
      <w:pPr>
        <w:pStyle w:val="BodyText"/>
        <w:tabs>
          <w:tab w:pos="1203" w:val="left" w:leader="none"/>
        </w:tabs>
        <w:spacing w:line="235" w:lineRule="auto" w:before="1"/>
        <w:ind w:left="1203" w:right="2444" w:hanging="721"/>
      </w:pPr>
      <w:r>
        <w:rPr/>
        <w:t>1</w:t>
        <w:tab/>
        <w:t>Reported cases of Dracunculiasis and the Number</w:t>
      </w:r>
      <w:r>
        <w:rPr>
          <w:spacing w:val="-72"/>
        </w:rPr>
        <w:t> </w:t>
      </w:r>
      <w:r>
        <w:rPr/>
        <w:t>Contained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9"/>
        </w:rPr>
        <w:t> </w:t>
      </w:r>
      <w:r>
        <w:rPr/>
        <w:t>Endemic</w:t>
      </w:r>
      <w:r>
        <w:rPr>
          <w:spacing w:val="-6"/>
        </w:rPr>
        <w:t> </w:t>
      </w:r>
      <w:r>
        <w:rPr/>
        <w:t>Villages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Borno</w:t>
      </w:r>
      <w:r>
        <w:rPr>
          <w:spacing w:val="2"/>
        </w:rPr>
        <w:t> </w:t>
      </w:r>
      <w:r>
        <w:rPr/>
        <w:t>State</w:t>
      </w:r>
    </w:p>
    <w:p>
      <w:pPr>
        <w:pStyle w:val="BodyText"/>
        <w:tabs>
          <w:tab w:pos="3366" w:val="left" w:leader="none"/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7691" w:val="left" w:leader="none"/>
        </w:tabs>
        <w:spacing w:line="288" w:lineRule="exact"/>
        <w:ind w:left="1203"/>
      </w:pPr>
      <w:r>
        <w:rPr/>
        <w:t>(1995-2007)</w:t>
      </w:r>
      <w:r>
        <w:rPr>
          <w:spacing w:val="33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96</w:t>
      </w:r>
    </w:p>
    <w:p>
      <w:pPr>
        <w:pStyle w:val="BodyText"/>
        <w:spacing w:before="5" w:after="1"/>
      </w:pPr>
    </w:p>
    <w:tbl>
      <w:tblPr>
        <w:tblW w:w="0" w:type="auto"/>
        <w:jc w:val="left"/>
        <w:tblInd w:w="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1"/>
        <w:gridCol w:w="4743"/>
        <w:gridCol w:w="758"/>
        <w:gridCol w:w="762"/>
        <w:gridCol w:w="732"/>
      </w:tblGrid>
      <w:tr>
        <w:trPr>
          <w:trHeight w:val="722" w:hRule="atLeast"/>
        </w:trPr>
        <w:tc>
          <w:tcPr>
            <w:tcW w:w="721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63" w:type="dxa"/>
            <w:gridSpan w:val="3"/>
          </w:tcPr>
          <w:p>
            <w:pPr>
              <w:pStyle w:val="TableParagraph"/>
              <w:spacing w:line="287" w:lineRule="exact"/>
              <w:ind w:left="49"/>
              <w:rPr>
                <w:sz w:val="24"/>
              </w:rPr>
            </w:pPr>
            <w:r>
              <w:rPr>
                <w:sz w:val="24"/>
              </w:rPr>
              <w:t>Current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Cases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Dracunculiasis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2003/</w:t>
            </w:r>
          </w:p>
          <w:p>
            <w:pPr>
              <w:pStyle w:val="TableParagraph"/>
              <w:tabs>
                <w:tab w:pos="3654" w:val="left" w:leader="none"/>
                <w:tab w:pos="4374" w:val="left" w:leader="none"/>
                <w:tab w:pos="5095" w:val="left" w:leader="none"/>
                <w:tab w:pos="5816" w:val="left" w:leader="none"/>
              </w:tabs>
              <w:spacing w:line="287" w:lineRule="exact"/>
              <w:ind w:left="49"/>
              <w:rPr>
                <w:sz w:val="24"/>
              </w:rPr>
            </w:pPr>
            <w:r>
              <w:rPr>
                <w:sz w:val="24"/>
              </w:rPr>
              <w:t>2004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Survey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Borno State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2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</w:tr>
      <w:tr>
        <w:trPr>
          <w:trHeight w:val="1156" w:hRule="atLeast"/>
        </w:trPr>
        <w:tc>
          <w:tcPr>
            <w:tcW w:w="721" w:type="dxa"/>
          </w:tcPr>
          <w:p>
            <w:pPr>
              <w:pStyle w:val="TableParagraph"/>
              <w:spacing w:before="148"/>
              <w:ind w:left="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63" w:type="dxa"/>
            <w:gridSpan w:val="3"/>
          </w:tcPr>
          <w:p>
            <w:pPr>
              <w:pStyle w:val="TableParagraph"/>
              <w:spacing w:line="235" w:lineRule="auto" w:before="153"/>
              <w:ind w:left="49" w:right="1011"/>
              <w:rPr>
                <w:sz w:val="24"/>
              </w:rPr>
            </w:pPr>
            <w:r>
              <w:rPr>
                <w:sz w:val="24"/>
              </w:rPr>
              <w:t>Dracunculiasis as Observed in the Various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Villages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Borno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Still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Endemic</w:t>
            </w:r>
          </w:p>
          <w:p>
            <w:pPr>
              <w:pStyle w:val="TableParagraph"/>
              <w:tabs>
                <w:tab w:pos="2933" w:val="left" w:leader="none"/>
                <w:tab w:pos="3654" w:val="left" w:leader="none"/>
                <w:tab w:pos="4374" w:val="left" w:leader="none"/>
                <w:tab w:pos="5095" w:val="left" w:leader="none"/>
                <w:tab w:pos="5816" w:val="left" w:leader="none"/>
              </w:tabs>
              <w:spacing w:line="288" w:lineRule="exact"/>
              <w:ind w:left="49"/>
              <w:rPr>
                <w:sz w:val="24"/>
              </w:rPr>
            </w:pPr>
            <w:r>
              <w:rPr>
                <w:sz w:val="24"/>
              </w:rPr>
              <w:t>(2003/2004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Survey)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1"/>
              </w:rPr>
            </w:pPr>
          </w:p>
          <w:p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>
        <w:trPr>
          <w:trHeight w:val="870" w:hRule="atLeast"/>
        </w:trPr>
        <w:tc>
          <w:tcPr>
            <w:tcW w:w="721" w:type="dxa"/>
          </w:tcPr>
          <w:p>
            <w:pPr>
              <w:pStyle w:val="TableParagraph"/>
              <w:spacing w:before="148"/>
              <w:ind w:left="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63" w:type="dxa"/>
            <w:gridSpan w:val="3"/>
          </w:tcPr>
          <w:p>
            <w:pPr>
              <w:pStyle w:val="TableParagraph"/>
              <w:spacing w:line="287" w:lineRule="exact" w:before="148"/>
              <w:ind w:left="49"/>
              <w:rPr>
                <w:sz w:val="24"/>
              </w:rPr>
            </w:pPr>
            <w:r>
              <w:rPr>
                <w:sz w:val="24"/>
              </w:rPr>
              <w:t>Dracunculiasis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Various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Age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Sexes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87" w:lineRule="exact"/>
              <w:ind w:left="4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Individuals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2003/2004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Survey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Borno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732" w:type="dxa"/>
          </w:tcPr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rPr>
          <w:trHeight w:val="585" w:hRule="atLeast"/>
        </w:trPr>
        <w:tc>
          <w:tcPr>
            <w:tcW w:w="721" w:type="dxa"/>
          </w:tcPr>
          <w:p>
            <w:pPr>
              <w:pStyle w:val="TableParagraph"/>
              <w:spacing w:before="148"/>
              <w:ind w:left="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63" w:type="dxa"/>
            <w:gridSpan w:val="3"/>
          </w:tcPr>
          <w:p>
            <w:pPr>
              <w:pStyle w:val="TableParagraph"/>
              <w:tabs>
                <w:tab w:pos="5816" w:val="left" w:leader="none"/>
              </w:tabs>
              <w:spacing w:before="148"/>
              <w:ind w:left="49"/>
              <w:rPr>
                <w:sz w:val="24"/>
              </w:rPr>
            </w:pPr>
            <w:r>
              <w:rPr>
                <w:sz w:val="24"/>
              </w:rPr>
              <w:t>Sources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Water 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Prevalence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Dracunculiasis</w:t>
              <w:tab/>
              <w:t>-</w:t>
            </w:r>
          </w:p>
        </w:tc>
        <w:tc>
          <w:tcPr>
            <w:tcW w:w="732" w:type="dxa"/>
          </w:tcPr>
          <w:p>
            <w:pPr>
              <w:pStyle w:val="TableParagraph"/>
              <w:spacing w:before="148"/>
              <w:ind w:left="275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>
        <w:trPr>
          <w:trHeight w:val="863" w:hRule="atLeast"/>
        </w:trPr>
        <w:tc>
          <w:tcPr>
            <w:tcW w:w="721" w:type="dxa"/>
          </w:tcPr>
          <w:p>
            <w:pPr>
              <w:pStyle w:val="TableParagraph"/>
              <w:spacing w:before="148"/>
              <w:ind w:left="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63" w:type="dxa"/>
            <w:gridSpan w:val="3"/>
          </w:tcPr>
          <w:p>
            <w:pPr>
              <w:pStyle w:val="TableParagraph"/>
              <w:tabs>
                <w:tab w:pos="5095" w:val="left" w:leader="none"/>
                <w:tab w:pos="5816" w:val="left" w:leader="none"/>
              </w:tabs>
              <w:spacing w:line="237" w:lineRule="auto" w:before="150"/>
              <w:ind w:left="49" w:right="356"/>
              <w:rPr>
                <w:sz w:val="24"/>
              </w:rPr>
            </w:pPr>
            <w:r>
              <w:rPr>
                <w:sz w:val="24"/>
              </w:rPr>
              <w:t>Guinea worm Cases in Relation to the Occupational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Status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Individuals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 Borno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</w:r>
            <w:r>
              <w:rPr>
                <w:spacing w:val="-3"/>
                <w:sz w:val="24"/>
              </w:rPr>
              <w:t>-</w:t>
            </w:r>
          </w:p>
        </w:tc>
        <w:tc>
          <w:tcPr>
            <w:tcW w:w="732" w:type="dxa"/>
          </w:tcPr>
          <w:p>
            <w:pPr>
              <w:pStyle w:val="TableParagraph"/>
              <w:spacing w:before="10"/>
              <w:rPr>
                <w:sz w:val="35"/>
              </w:rPr>
            </w:pPr>
          </w:p>
          <w:p>
            <w:pPr>
              <w:pStyle w:val="TableParagraph"/>
              <w:spacing w:before="1"/>
              <w:ind w:left="275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>
        <w:trPr>
          <w:trHeight w:val="435" w:hRule="atLeast"/>
        </w:trPr>
        <w:tc>
          <w:tcPr>
            <w:tcW w:w="721" w:type="dxa"/>
          </w:tcPr>
          <w:p>
            <w:pPr>
              <w:pStyle w:val="TableParagraph"/>
              <w:spacing w:line="275" w:lineRule="exact" w:before="140"/>
              <w:ind w:left="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63" w:type="dxa"/>
            <w:gridSpan w:val="3"/>
          </w:tcPr>
          <w:p>
            <w:pPr>
              <w:pStyle w:val="TableParagraph"/>
              <w:spacing w:line="275" w:lineRule="exact" w:before="140"/>
              <w:ind w:left="49"/>
              <w:rPr>
                <w:sz w:val="24"/>
              </w:rPr>
            </w:pPr>
            <w:r>
              <w:rPr>
                <w:sz w:val="24"/>
              </w:rPr>
              <w:t>Indigenous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Imported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Cases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Guinea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worm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35" w:hRule="atLeast"/>
        </w:trPr>
        <w:tc>
          <w:tcPr>
            <w:tcW w:w="72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63" w:type="dxa"/>
            <w:gridSpan w:val="3"/>
          </w:tcPr>
          <w:p>
            <w:pPr>
              <w:pStyle w:val="TableParagraph"/>
              <w:tabs>
                <w:tab w:pos="5816" w:val="left" w:leader="none"/>
              </w:tabs>
              <w:spacing w:before="5"/>
              <w:ind w:left="49"/>
              <w:rPr>
                <w:sz w:val="24"/>
              </w:rPr>
            </w:pPr>
            <w:r>
              <w:rPr>
                <w:sz w:val="24"/>
              </w:rPr>
              <w:t>Encountered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Borno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2003/2004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732" w:type="dxa"/>
          </w:tcPr>
          <w:p>
            <w:pPr>
              <w:pStyle w:val="TableParagraph"/>
              <w:spacing w:before="5"/>
              <w:ind w:left="275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>
        <w:trPr>
          <w:trHeight w:val="430" w:hRule="atLeast"/>
        </w:trPr>
        <w:tc>
          <w:tcPr>
            <w:tcW w:w="721" w:type="dxa"/>
          </w:tcPr>
          <w:p>
            <w:pPr>
              <w:pStyle w:val="TableParagraph"/>
              <w:spacing w:line="270" w:lineRule="exact" w:before="140"/>
              <w:ind w:left="50"/>
              <w:rPr>
                <w:sz w:val="24"/>
              </w:rPr>
            </w:pPr>
            <w:r>
              <w:rPr>
                <w:sz w:val="24"/>
              </w:rPr>
              <w:t>8:</w:t>
            </w:r>
          </w:p>
        </w:tc>
        <w:tc>
          <w:tcPr>
            <w:tcW w:w="6263" w:type="dxa"/>
            <w:gridSpan w:val="3"/>
          </w:tcPr>
          <w:p>
            <w:pPr>
              <w:pStyle w:val="TableParagraph"/>
              <w:spacing w:line="270" w:lineRule="exact" w:before="140"/>
              <w:ind w:left="49"/>
              <w:rPr>
                <w:sz w:val="24"/>
              </w:rPr>
            </w:pPr>
            <w:r>
              <w:rPr>
                <w:sz w:val="24"/>
              </w:rPr>
              <w:t>Status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Interventions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Natural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Sources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73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300" w:hRule="atLeast"/>
        </w:trPr>
        <w:tc>
          <w:tcPr>
            <w:tcW w:w="5464" w:type="dxa"/>
            <w:gridSpan w:val="2"/>
          </w:tcPr>
          <w:p>
            <w:pPr>
              <w:pStyle w:val="TableParagraph"/>
              <w:spacing w:line="270" w:lineRule="exact"/>
              <w:ind w:left="757" w:right="342"/>
              <w:jc w:val="center"/>
              <w:rPr>
                <w:sz w:val="24"/>
              </w:rPr>
            </w:pPr>
            <w:r>
              <w:rPr>
                <w:sz w:val="24"/>
              </w:rPr>
              <w:t>Water 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Endemic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Villages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Borno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758" w:type="dxa"/>
          </w:tcPr>
          <w:p>
            <w:pPr>
              <w:pStyle w:val="TableParagraph"/>
              <w:spacing w:line="270" w:lineRule="exact"/>
              <w:ind w:left="3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62" w:type="dxa"/>
          </w:tcPr>
          <w:p>
            <w:pPr>
              <w:pStyle w:val="TableParagraph"/>
              <w:spacing w:line="270" w:lineRule="exact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32" w:type="dxa"/>
          </w:tcPr>
          <w:p>
            <w:pPr>
              <w:pStyle w:val="TableParagraph"/>
              <w:spacing w:line="270" w:lineRule="exact"/>
              <w:ind w:left="275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BodyText"/>
        <w:tabs>
          <w:tab w:pos="1203" w:val="left" w:leader="none"/>
        </w:tabs>
        <w:spacing w:line="249" w:lineRule="auto"/>
        <w:ind w:left="1203" w:right="2069" w:hanging="721"/>
      </w:pPr>
      <w:r>
        <w:rPr/>
        <w:t>9:</w:t>
        <w:tab/>
        <w:t>Number of Villages in the Various Endemic Local</w:t>
      </w:r>
      <w:r>
        <w:rPr>
          <w:spacing w:val="1"/>
        </w:rPr>
        <w:t> </w:t>
      </w:r>
      <w:r>
        <w:rPr/>
        <w:t>Government</w:t>
      </w:r>
      <w:r>
        <w:rPr>
          <w:spacing w:val="-21"/>
        </w:rPr>
        <w:t> </w:t>
      </w:r>
      <w:r>
        <w:rPr/>
        <w:t>Areas</w:t>
      </w:r>
      <w:r>
        <w:rPr>
          <w:spacing w:val="3"/>
        </w:rPr>
        <w:t> </w:t>
      </w:r>
      <w:r>
        <w:rPr/>
        <w:t>of</w:t>
      </w:r>
      <w:r>
        <w:rPr>
          <w:spacing w:val="-2"/>
        </w:rPr>
        <w:t> </w:t>
      </w:r>
      <w:r>
        <w:rPr/>
        <w:t>Borno</w:t>
      </w:r>
      <w:r>
        <w:rPr>
          <w:spacing w:val="5"/>
        </w:rPr>
        <w:t> </w:t>
      </w:r>
      <w:r>
        <w:rPr/>
        <w:t>State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have</w:t>
      </w:r>
      <w:r>
        <w:rPr>
          <w:spacing w:val="-6"/>
        </w:rPr>
        <w:t> </w:t>
      </w:r>
      <w:r>
        <w:rPr/>
        <w:t>Received</w:t>
      </w:r>
    </w:p>
    <w:p>
      <w:pPr>
        <w:pStyle w:val="BodyText"/>
        <w:tabs>
          <w:tab w:pos="3366" w:val="left" w:leader="none"/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7691" w:val="left" w:leader="none"/>
        </w:tabs>
        <w:spacing w:line="273" w:lineRule="exact"/>
        <w:ind w:left="1203"/>
      </w:pPr>
      <w:r>
        <w:rPr/>
        <w:t>Health</w:t>
      </w:r>
      <w:r>
        <w:rPr>
          <w:spacing w:val="-6"/>
        </w:rPr>
        <w:t> </w:t>
      </w:r>
      <w:r>
        <w:rPr/>
        <w:t>Education</w:t>
        <w:tab/>
        <w:t>-</w:t>
        <w:tab/>
        <w:t>-</w:t>
        <w:tab/>
        <w:t>-</w:t>
        <w:tab/>
        <w:t>-</w:t>
        <w:tab/>
        <w:t>-</w:t>
        <w:tab/>
        <w:t>-</w:t>
        <w:tab/>
        <w:t>112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5"/>
        </w:numPr>
        <w:tabs>
          <w:tab w:pos="1203" w:val="left" w:leader="none"/>
          <w:tab w:pos="1204" w:val="left" w:leader="none"/>
        </w:tabs>
        <w:spacing w:line="288" w:lineRule="exact" w:before="0" w:after="0"/>
        <w:ind w:left="1203" w:right="0" w:hanging="721"/>
        <w:jc w:val="left"/>
        <w:rPr>
          <w:sz w:val="24"/>
        </w:rPr>
      </w:pPr>
      <w:r>
        <w:rPr>
          <w:sz w:val="24"/>
        </w:rPr>
        <w:t>Use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Filter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Dracunculiasis</w:t>
      </w:r>
      <w:r>
        <w:rPr>
          <w:spacing w:val="-4"/>
          <w:sz w:val="24"/>
        </w:rPr>
        <w:t> </w:t>
      </w:r>
      <w:r>
        <w:rPr>
          <w:sz w:val="24"/>
        </w:rPr>
        <w:t>Endemic</w:t>
      </w:r>
      <w:r>
        <w:rPr>
          <w:spacing w:val="-6"/>
          <w:sz w:val="24"/>
        </w:rPr>
        <w:t> </w:t>
      </w:r>
      <w:r>
        <w:rPr>
          <w:sz w:val="24"/>
        </w:rPr>
        <w:t>Villages</w:t>
      </w:r>
      <w:r>
        <w:rPr>
          <w:spacing w:val="8"/>
          <w:sz w:val="24"/>
        </w:rPr>
        <w:t> </w:t>
      </w:r>
      <w:r>
        <w:rPr>
          <w:sz w:val="24"/>
        </w:rPr>
        <w:t>of</w:t>
      </w:r>
    </w:p>
    <w:p>
      <w:pPr>
        <w:pStyle w:val="BodyText"/>
        <w:tabs>
          <w:tab w:pos="3366" w:val="left" w:leader="none"/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7691" w:val="left" w:leader="none"/>
        </w:tabs>
        <w:spacing w:line="288" w:lineRule="exact"/>
        <w:ind w:left="1203"/>
      </w:pPr>
      <w:r>
        <w:rPr/>
        <w:t>Borno</w:t>
      </w:r>
      <w:r>
        <w:rPr>
          <w:spacing w:val="-3"/>
        </w:rPr>
        <w:t> </w:t>
      </w:r>
      <w:r>
        <w:rPr/>
        <w:t>State</w:t>
        <w:tab/>
        <w:t>-</w:t>
        <w:tab/>
        <w:t>-</w:t>
        <w:tab/>
        <w:t>-</w:t>
        <w:tab/>
        <w:t>-</w:t>
        <w:tab/>
        <w:t>-</w:t>
        <w:tab/>
        <w:t>-</w:t>
        <w:tab/>
        <w:t>115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5"/>
        </w:numPr>
        <w:tabs>
          <w:tab w:pos="1203" w:val="left" w:leader="none"/>
          <w:tab w:pos="1204" w:val="left" w:leader="none"/>
        </w:tabs>
        <w:spacing w:line="287" w:lineRule="exact" w:before="0" w:after="0"/>
        <w:ind w:left="1203" w:right="0" w:hanging="721"/>
        <w:jc w:val="left"/>
        <w:rPr>
          <w:sz w:val="24"/>
        </w:rPr>
      </w:pPr>
      <w:r>
        <w:rPr>
          <w:sz w:val="24"/>
        </w:rPr>
        <w:t>Proportion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Villages</w:t>
      </w:r>
      <w:r>
        <w:rPr>
          <w:spacing w:val="-7"/>
          <w:sz w:val="24"/>
        </w:rPr>
        <w:t> </w:t>
      </w:r>
      <w:r>
        <w:rPr>
          <w:sz w:val="24"/>
        </w:rPr>
        <w:t>Receiving</w:t>
      </w:r>
      <w:r>
        <w:rPr>
          <w:spacing w:val="5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Water Supply</w:t>
      </w:r>
    </w:p>
    <w:p>
      <w:pPr>
        <w:pStyle w:val="BodyText"/>
        <w:tabs>
          <w:tab w:pos="5528" w:val="left" w:leader="none"/>
          <w:tab w:pos="6249" w:val="left" w:leader="none"/>
          <w:tab w:pos="6970" w:val="left" w:leader="none"/>
          <w:tab w:pos="7691" w:val="left" w:leader="none"/>
        </w:tabs>
        <w:spacing w:line="287" w:lineRule="exact"/>
        <w:ind w:left="1203"/>
      </w:pPr>
      <w:r>
        <w:rPr/>
        <w:t>in</w:t>
      </w:r>
      <w:r>
        <w:rPr>
          <w:spacing w:val="-2"/>
        </w:rPr>
        <w:t> </w:t>
      </w:r>
      <w:r>
        <w:rPr/>
        <w:t>Endemic</w:t>
      </w:r>
      <w:r>
        <w:rPr>
          <w:spacing w:val="-4"/>
        </w:rPr>
        <w:t> </w:t>
      </w:r>
      <w:r>
        <w:rPr/>
        <w:t>Villages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Borno</w:t>
      </w:r>
      <w:r>
        <w:rPr>
          <w:spacing w:val="2"/>
        </w:rPr>
        <w:t> </w:t>
      </w:r>
      <w:r>
        <w:rPr/>
        <w:t>State</w:t>
        <w:tab/>
        <w:t>-</w:t>
        <w:tab/>
        <w:t>-</w:t>
        <w:tab/>
        <w:t>-</w:t>
        <w:tab/>
        <w:t>118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5"/>
        </w:numPr>
        <w:tabs>
          <w:tab w:pos="1203" w:val="left" w:leader="none"/>
          <w:tab w:pos="1204" w:val="left" w:leader="none"/>
        </w:tabs>
        <w:spacing w:line="240" w:lineRule="auto" w:before="1" w:after="0"/>
        <w:ind w:left="1203" w:right="0" w:hanging="721"/>
        <w:jc w:val="left"/>
        <w:rPr>
          <w:sz w:val="24"/>
        </w:rPr>
      </w:pPr>
      <w:r>
        <w:rPr>
          <w:sz w:val="24"/>
        </w:rPr>
        <w:t>Types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Supply</w:t>
      </w:r>
      <w:r>
        <w:rPr>
          <w:spacing w:val="-2"/>
          <w:sz w:val="24"/>
        </w:rPr>
        <w:t> </w:t>
      </w:r>
      <w:r>
        <w:rPr>
          <w:sz w:val="24"/>
        </w:rPr>
        <w:t>Provided to</w:t>
      </w:r>
      <w:r>
        <w:rPr>
          <w:spacing w:val="2"/>
          <w:sz w:val="24"/>
        </w:rPr>
        <w:t> </w:t>
      </w:r>
      <w:r>
        <w:rPr>
          <w:sz w:val="24"/>
        </w:rPr>
        <w:t>Endemic</w:t>
      </w:r>
    </w:p>
    <w:p>
      <w:pPr>
        <w:pStyle w:val="BodyText"/>
        <w:tabs>
          <w:tab w:pos="4808" w:val="left" w:leader="none"/>
          <w:tab w:pos="5528" w:val="left" w:leader="none"/>
          <w:tab w:pos="6249" w:val="left" w:leader="none"/>
          <w:tab w:pos="6970" w:val="left" w:leader="none"/>
          <w:tab w:pos="7691" w:val="left" w:leader="none"/>
        </w:tabs>
        <w:spacing w:before="10"/>
        <w:ind w:left="1203"/>
      </w:pPr>
      <w:r>
        <w:rPr/>
        <w:t>Villages</w:t>
      </w:r>
      <w:r>
        <w:rPr>
          <w:spacing w:val="-5"/>
        </w:rPr>
        <w:t> </w:t>
      </w:r>
      <w:r>
        <w:rPr/>
        <w:t>of Borno</w:t>
      </w:r>
      <w:r>
        <w:rPr>
          <w:spacing w:val="2"/>
        </w:rPr>
        <w:t> </w:t>
      </w:r>
      <w:r>
        <w:rPr/>
        <w:t>State</w:t>
        <w:tab/>
        <w:t>-</w:t>
        <w:tab/>
        <w:t>-</w:t>
        <w:tab/>
        <w:t>-</w:t>
        <w:tab/>
        <w:t>-</w:t>
        <w:tab/>
        <w:t>119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5"/>
        </w:numPr>
        <w:tabs>
          <w:tab w:pos="1203" w:val="left" w:leader="none"/>
          <w:tab w:pos="1204" w:val="left" w:leader="none"/>
        </w:tabs>
        <w:spacing w:line="240" w:lineRule="auto" w:before="0" w:after="0"/>
        <w:ind w:left="1203" w:right="0" w:hanging="721"/>
        <w:jc w:val="left"/>
        <w:rPr>
          <w:sz w:val="24"/>
        </w:rPr>
      </w:pPr>
      <w:r>
        <w:rPr>
          <w:sz w:val="24"/>
        </w:rPr>
        <w:t>Status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4"/>
          <w:sz w:val="24"/>
        </w:rPr>
        <w:t> </w:t>
      </w:r>
      <w:r>
        <w:rPr>
          <w:sz w:val="24"/>
        </w:rPr>
        <w:t>Supply in the</w:t>
      </w:r>
      <w:r>
        <w:rPr>
          <w:spacing w:val="-7"/>
          <w:sz w:val="24"/>
        </w:rPr>
        <w:t> </w:t>
      </w:r>
      <w:r>
        <w:rPr>
          <w:sz w:val="24"/>
        </w:rPr>
        <w:t>Endemic</w:t>
      </w:r>
      <w:r>
        <w:rPr>
          <w:spacing w:val="-5"/>
          <w:sz w:val="24"/>
        </w:rPr>
        <w:t> </w:t>
      </w:r>
      <w:r>
        <w:rPr>
          <w:sz w:val="24"/>
        </w:rPr>
        <w:t>Villages</w:t>
      </w:r>
      <w:r>
        <w:rPr>
          <w:spacing w:val="8"/>
          <w:sz w:val="24"/>
        </w:rPr>
        <w:t> </w:t>
      </w:r>
      <w:r>
        <w:rPr>
          <w:sz w:val="24"/>
        </w:rPr>
        <w:t>of</w:t>
      </w:r>
    </w:p>
    <w:p>
      <w:pPr>
        <w:pStyle w:val="BodyText"/>
        <w:tabs>
          <w:tab w:pos="2645" w:val="left" w:leader="none"/>
          <w:tab w:pos="3366" w:val="left" w:leader="none"/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7691" w:val="left" w:leader="none"/>
        </w:tabs>
        <w:spacing w:before="11"/>
        <w:ind w:left="1203"/>
      </w:pPr>
      <w:r>
        <w:rPr/>
        <w:t>Borno</w:t>
      </w:r>
      <w:r>
        <w:rPr>
          <w:spacing w:val="-3"/>
        </w:rPr>
        <w:t> </w:t>
      </w:r>
      <w:r>
        <w:rPr/>
        <w:t>State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120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5"/>
        </w:numPr>
        <w:tabs>
          <w:tab w:pos="1203" w:val="left" w:leader="none"/>
          <w:tab w:pos="1204" w:val="left" w:leader="none"/>
        </w:tabs>
        <w:spacing w:line="240" w:lineRule="auto" w:before="0" w:after="0"/>
        <w:ind w:left="1203" w:right="0" w:hanging="721"/>
        <w:jc w:val="left"/>
        <w:rPr>
          <w:sz w:val="24"/>
        </w:rPr>
      </w:pP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villages</w:t>
      </w:r>
      <w:r>
        <w:rPr>
          <w:spacing w:val="-7"/>
          <w:sz w:val="24"/>
        </w:rPr>
        <w:t> </w:t>
      </w:r>
      <w:r>
        <w:rPr>
          <w:sz w:val="24"/>
        </w:rPr>
        <w:t>that</w:t>
      </w:r>
      <w:r>
        <w:rPr>
          <w:spacing w:val="-9"/>
          <w:sz w:val="24"/>
        </w:rPr>
        <w:t> </w:t>
      </w:r>
      <w:r>
        <w:rPr>
          <w:sz w:val="24"/>
        </w:rPr>
        <w:t>have</w:t>
      </w:r>
      <w:r>
        <w:rPr>
          <w:spacing w:val="-10"/>
          <w:sz w:val="24"/>
        </w:rPr>
        <w:t> </w:t>
      </w:r>
      <w:r>
        <w:rPr>
          <w:sz w:val="24"/>
        </w:rPr>
        <w:t>Village-Based Health</w:t>
      </w:r>
    </w:p>
    <w:p>
      <w:pPr>
        <w:pStyle w:val="BodyText"/>
        <w:tabs>
          <w:tab w:pos="6970" w:val="left" w:leader="none"/>
          <w:tab w:pos="7691" w:val="left" w:leader="none"/>
        </w:tabs>
        <w:spacing w:before="11"/>
        <w:ind w:left="1203"/>
      </w:pPr>
      <w:r>
        <w:rPr/>
        <w:t>Workers</w:t>
      </w:r>
      <w:r>
        <w:rPr>
          <w:spacing w:val="-3"/>
        </w:rPr>
        <w:t> </w:t>
      </w:r>
      <w:r>
        <w:rPr/>
        <w:t>(VBHWs)</w:t>
      </w:r>
      <w:r>
        <w:rPr>
          <w:spacing w:val="-2"/>
        </w:rPr>
        <w:t> </w:t>
      </w:r>
      <w:r>
        <w:rPr/>
        <w:t>in the</w:t>
      </w:r>
      <w:r>
        <w:rPr>
          <w:spacing w:val="-6"/>
        </w:rPr>
        <w:t> </w:t>
      </w:r>
      <w:r>
        <w:rPr/>
        <w:t>study Area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Borno</w:t>
      </w:r>
      <w:r>
        <w:rPr>
          <w:spacing w:val="7"/>
        </w:rPr>
        <w:t> </w:t>
      </w:r>
      <w:r>
        <w:rPr/>
        <w:t>State</w:t>
        <w:tab/>
        <w:t>-</w:t>
        <w:tab/>
        <w:t>123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5"/>
        </w:numPr>
        <w:tabs>
          <w:tab w:pos="1203" w:val="left" w:leader="none"/>
          <w:tab w:pos="1204" w:val="left" w:leader="none"/>
        </w:tabs>
        <w:spacing w:line="240" w:lineRule="auto" w:before="0" w:after="0"/>
        <w:ind w:left="1203" w:right="0" w:hanging="721"/>
        <w:jc w:val="left"/>
        <w:rPr>
          <w:sz w:val="24"/>
        </w:rPr>
      </w:pPr>
      <w:r>
        <w:rPr>
          <w:sz w:val="24"/>
        </w:rPr>
        <w:t>Proportion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Villages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Borno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11"/>
          <w:sz w:val="24"/>
        </w:rPr>
        <w:t> </w:t>
      </w:r>
      <w:r>
        <w:rPr>
          <w:sz w:val="24"/>
        </w:rPr>
        <w:t>Where</w:t>
      </w:r>
      <w:r>
        <w:rPr>
          <w:spacing w:val="-1"/>
          <w:sz w:val="24"/>
        </w:rPr>
        <w:t> </w:t>
      </w:r>
      <w:r>
        <w:rPr>
          <w:sz w:val="24"/>
        </w:rPr>
        <w:t>Infected</w:t>
      </w:r>
    </w:p>
    <w:p>
      <w:pPr>
        <w:pStyle w:val="BodyText"/>
        <w:tabs>
          <w:tab w:pos="7691" w:val="left" w:leader="none"/>
        </w:tabs>
        <w:spacing w:before="10"/>
        <w:ind w:left="1203"/>
      </w:pPr>
      <w:r>
        <w:rPr/>
        <w:t>People</w:t>
      </w:r>
      <w:r>
        <w:rPr>
          <w:spacing w:val="-6"/>
        </w:rPr>
        <w:t> </w:t>
      </w:r>
      <w:r>
        <w:rPr/>
        <w:t>Received</w:t>
      </w:r>
      <w:r>
        <w:rPr>
          <w:spacing w:val="2"/>
        </w:rPr>
        <w:t> </w:t>
      </w:r>
      <w:r>
        <w:rPr/>
        <w:t>Treatment</w:t>
      </w:r>
      <w:r>
        <w:rPr>
          <w:spacing w:val="-6"/>
        </w:rPr>
        <w:t> </w:t>
      </w:r>
      <w:r>
        <w:rPr/>
        <w:t>During</w:t>
      </w:r>
      <w:r>
        <w:rPr>
          <w:spacing w:val="2"/>
        </w:rPr>
        <w:t> </w:t>
      </w:r>
      <w:r>
        <w:rPr/>
        <w:t>the2003/2004</w:t>
      </w:r>
      <w:r>
        <w:rPr>
          <w:spacing w:val="3"/>
        </w:rPr>
        <w:t> </w:t>
      </w:r>
      <w:r>
        <w:rPr/>
        <w:t>Survey</w:t>
        <w:tab/>
        <w:t>125</w:t>
      </w:r>
    </w:p>
    <w:p>
      <w:pPr>
        <w:spacing w:after="0"/>
        <w:sectPr>
          <w:pgSz w:w="11910" w:h="16850"/>
          <w:pgMar w:header="717" w:footer="0" w:top="1480" w:bottom="280" w:left="1680" w:right="1300"/>
        </w:sectPr>
      </w:pPr>
    </w:p>
    <w:p>
      <w:pPr>
        <w:pStyle w:val="ListParagraph"/>
        <w:numPr>
          <w:ilvl w:val="0"/>
          <w:numId w:val="5"/>
        </w:numPr>
        <w:tabs>
          <w:tab w:pos="1203" w:val="left" w:leader="none"/>
          <w:tab w:pos="1204" w:val="left" w:leader="none"/>
        </w:tabs>
        <w:spacing w:line="288" w:lineRule="exact" w:before="105" w:after="0"/>
        <w:ind w:left="1203" w:right="0" w:hanging="721"/>
        <w:jc w:val="left"/>
        <w:rPr>
          <w:sz w:val="24"/>
        </w:rPr>
      </w:pPr>
      <w:r>
        <w:rPr>
          <w:sz w:val="24"/>
        </w:rPr>
        <w:t>Number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Ponds</w:t>
      </w:r>
      <w:r>
        <w:rPr>
          <w:spacing w:val="-3"/>
          <w:sz w:val="24"/>
        </w:rPr>
        <w:t> </w:t>
      </w:r>
      <w:r>
        <w:rPr>
          <w:sz w:val="24"/>
        </w:rPr>
        <w:t>in the</w:t>
      </w:r>
      <w:r>
        <w:rPr>
          <w:spacing w:val="-7"/>
          <w:sz w:val="24"/>
        </w:rPr>
        <w:t> </w:t>
      </w:r>
      <w:r>
        <w:rPr>
          <w:sz w:val="24"/>
        </w:rPr>
        <w:t>Various</w:t>
      </w:r>
      <w:r>
        <w:rPr>
          <w:spacing w:val="-3"/>
          <w:sz w:val="24"/>
        </w:rPr>
        <w:t> </w:t>
      </w:r>
      <w:r>
        <w:rPr>
          <w:sz w:val="24"/>
        </w:rPr>
        <w:t>Endemic</w:t>
      </w:r>
      <w:r>
        <w:rPr>
          <w:spacing w:val="-6"/>
          <w:sz w:val="24"/>
        </w:rPr>
        <w:t> </w:t>
      </w:r>
      <w:r>
        <w:rPr>
          <w:sz w:val="24"/>
        </w:rPr>
        <w:t>Villages</w:t>
      </w:r>
    </w:p>
    <w:p>
      <w:pPr>
        <w:pStyle w:val="BodyText"/>
        <w:spacing w:line="285" w:lineRule="exact"/>
        <w:ind w:left="1203"/>
      </w:pPr>
      <w:r>
        <w:rPr/>
        <w:t>of</w:t>
      </w:r>
      <w:r>
        <w:rPr>
          <w:spacing w:val="-2"/>
        </w:rPr>
        <w:t> </w:t>
      </w:r>
      <w:r>
        <w:rPr/>
        <w:t>Borno</w:t>
      </w:r>
      <w:r>
        <w:rPr>
          <w:spacing w:val="4"/>
        </w:rPr>
        <w:t> </w:t>
      </w:r>
      <w:r>
        <w:rPr/>
        <w:t>State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were</w:t>
      </w:r>
      <w:r>
        <w:rPr>
          <w:spacing w:val="-7"/>
        </w:rPr>
        <w:t> </w:t>
      </w:r>
      <w:r>
        <w:rPr/>
        <w:t>Treated</w:t>
      </w:r>
      <w:r>
        <w:rPr>
          <w:spacing w:val="2"/>
        </w:rPr>
        <w:t> </w:t>
      </w:r>
      <w:r>
        <w:rPr/>
        <w:t>with</w:t>
      </w:r>
      <w:r>
        <w:rPr>
          <w:spacing w:val="1"/>
        </w:rPr>
        <w:t> </w:t>
      </w:r>
      <w:r>
        <w:rPr/>
        <w:t>Abate</w:t>
      </w:r>
      <w:r>
        <w:rPr>
          <w:spacing w:val="2"/>
        </w:rPr>
        <w:t> </w:t>
      </w:r>
      <w:r>
        <w:rPr/>
        <w:t>During</w:t>
      </w:r>
    </w:p>
    <w:p>
      <w:pPr>
        <w:pStyle w:val="BodyText"/>
        <w:tabs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8096" w:val="right" w:leader="none"/>
        </w:tabs>
        <w:spacing w:line="287" w:lineRule="exact"/>
        <w:ind w:left="1203"/>
      </w:pPr>
      <w:r>
        <w:rPr/>
        <w:t>2003/2004</w:t>
      </w:r>
      <w:r>
        <w:rPr>
          <w:spacing w:val="7"/>
        </w:rPr>
        <w:t> </w:t>
      </w:r>
      <w:r>
        <w:rPr/>
        <w:t>Survey</w:t>
        <w:tab/>
        <w:t>-</w:t>
        <w:tab/>
        <w:t>-</w:t>
        <w:tab/>
        <w:t>-</w:t>
        <w:tab/>
        <w:t>-</w:t>
        <w:tab/>
        <w:t>-</w:t>
        <w:tab/>
        <w:t>128</w:t>
      </w:r>
    </w:p>
    <w:p>
      <w:pPr>
        <w:pStyle w:val="ListParagraph"/>
        <w:numPr>
          <w:ilvl w:val="0"/>
          <w:numId w:val="5"/>
        </w:numPr>
        <w:tabs>
          <w:tab w:pos="1203" w:val="left" w:leader="none"/>
          <w:tab w:pos="1204" w:val="left" w:leader="none"/>
        </w:tabs>
        <w:spacing w:line="237" w:lineRule="auto" w:before="298" w:after="0"/>
        <w:ind w:left="1203" w:right="2583" w:hanging="721"/>
        <w:jc w:val="left"/>
        <w:rPr>
          <w:sz w:val="24"/>
        </w:rPr>
      </w:pPr>
      <w:r>
        <w:rPr>
          <w:sz w:val="24"/>
        </w:rPr>
        <w:t>Knowledge, Attitudes, Practices and Beliefs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Sampled</w:t>
      </w:r>
      <w:r>
        <w:rPr>
          <w:spacing w:val="2"/>
          <w:sz w:val="24"/>
        </w:rPr>
        <w:t> </w:t>
      </w:r>
      <w:r>
        <w:rPr>
          <w:sz w:val="24"/>
        </w:rPr>
        <w:t>Individuals 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Disease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Borno</w:t>
      </w:r>
    </w:p>
    <w:p>
      <w:pPr>
        <w:pStyle w:val="BodyText"/>
        <w:tabs>
          <w:tab w:pos="5528" w:val="left" w:leader="none"/>
          <w:tab w:pos="6249" w:val="left" w:leader="none"/>
          <w:tab w:pos="6970" w:val="left" w:leader="none"/>
          <w:tab w:pos="8096" w:val="right" w:leader="none"/>
        </w:tabs>
        <w:spacing w:line="284" w:lineRule="exact"/>
        <w:ind w:left="1203"/>
      </w:pPr>
      <w:r>
        <w:rPr/>
        <w:t>State</w:t>
      </w:r>
      <w:r>
        <w:rPr>
          <w:spacing w:val="-9"/>
        </w:rPr>
        <w:t> </w:t>
      </w:r>
      <w:r>
        <w:rPr/>
        <w:t>During 2003/2004</w:t>
      </w:r>
      <w:r>
        <w:rPr>
          <w:spacing w:val="1"/>
        </w:rPr>
        <w:t> </w:t>
      </w:r>
      <w:r>
        <w:rPr/>
        <w:t>survey</w:t>
        <w:tab/>
        <w:t>-</w:t>
        <w:tab/>
        <w:t>-</w:t>
        <w:tab/>
        <w:t>-</w:t>
        <w:tab/>
        <w:t>130</w:t>
      </w:r>
    </w:p>
    <w:p>
      <w:pPr>
        <w:pStyle w:val="ListParagraph"/>
        <w:numPr>
          <w:ilvl w:val="0"/>
          <w:numId w:val="5"/>
        </w:numPr>
        <w:tabs>
          <w:tab w:pos="1203" w:val="left" w:leader="none"/>
          <w:tab w:pos="1204" w:val="left" w:leader="none"/>
        </w:tabs>
        <w:spacing w:line="288" w:lineRule="exact" w:before="296" w:after="0"/>
        <w:ind w:left="1203" w:right="0" w:hanging="721"/>
        <w:jc w:val="left"/>
        <w:rPr>
          <w:sz w:val="24"/>
        </w:rPr>
      </w:pPr>
      <w:r>
        <w:rPr>
          <w:sz w:val="24"/>
        </w:rPr>
        <w:t>Density</w:t>
      </w:r>
      <w:r>
        <w:rPr>
          <w:spacing w:val="-1"/>
          <w:sz w:val="24"/>
        </w:rPr>
        <w:t> </w:t>
      </w:r>
      <w:r>
        <w:rPr>
          <w:sz w:val="24"/>
        </w:rPr>
        <w:t>and Infectivity</w:t>
      </w:r>
      <w:r>
        <w:rPr>
          <w:spacing w:val="-1"/>
          <w:sz w:val="24"/>
        </w:rPr>
        <w:t> </w:t>
      </w:r>
      <w:r>
        <w:rPr>
          <w:sz w:val="24"/>
        </w:rPr>
        <w:t>Rates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Cyclops in</w:t>
      </w:r>
      <w:r>
        <w:rPr>
          <w:spacing w:val="-1"/>
          <w:sz w:val="24"/>
        </w:rPr>
        <w:t> </w:t>
      </w:r>
      <w:r>
        <w:rPr>
          <w:sz w:val="24"/>
        </w:rPr>
        <w:t>the</w:t>
      </w:r>
    </w:p>
    <w:p>
      <w:pPr>
        <w:pStyle w:val="BodyText"/>
        <w:tabs>
          <w:tab w:pos="3366" w:val="left" w:leader="none"/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8096" w:val="right" w:leader="none"/>
        </w:tabs>
        <w:spacing w:line="288" w:lineRule="exact"/>
        <w:ind w:left="1203"/>
      </w:pPr>
      <w:r>
        <w:rPr/>
        <w:t>Villages Studied</w:t>
        <w:tab/>
        <w:t>-</w:t>
        <w:tab/>
        <w:t>-</w:t>
        <w:tab/>
        <w:t>-</w:t>
        <w:tab/>
        <w:t>-</w:t>
        <w:tab/>
        <w:t>-</w:t>
        <w:tab/>
        <w:t>-</w:t>
        <w:tab/>
        <w:t>137</w:t>
      </w:r>
    </w:p>
    <w:p>
      <w:pPr>
        <w:pStyle w:val="ListParagraph"/>
        <w:numPr>
          <w:ilvl w:val="0"/>
          <w:numId w:val="5"/>
        </w:numPr>
        <w:tabs>
          <w:tab w:pos="1203" w:val="left" w:leader="none"/>
          <w:tab w:pos="1204" w:val="left" w:leader="none"/>
        </w:tabs>
        <w:spacing w:line="288" w:lineRule="exact" w:before="295" w:after="0"/>
        <w:ind w:left="1203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Abate</w:t>
      </w:r>
      <w:r>
        <w:rPr>
          <w:spacing w:val="-7"/>
          <w:sz w:val="24"/>
        </w:rPr>
        <w:t> </w:t>
      </w:r>
      <w:r>
        <w:rPr>
          <w:sz w:val="24"/>
        </w:rPr>
        <w:t>Larvicide</w:t>
      </w:r>
      <w:r>
        <w:rPr>
          <w:spacing w:val="-7"/>
          <w:sz w:val="24"/>
        </w:rPr>
        <w:t> </w:t>
      </w:r>
      <w:r>
        <w:rPr>
          <w:sz w:val="24"/>
        </w:rPr>
        <w:t>on Cyclopoid</w:t>
      </w:r>
      <w:r>
        <w:rPr>
          <w:spacing w:val="2"/>
          <w:sz w:val="24"/>
        </w:rPr>
        <w:t> </w:t>
      </w:r>
      <w:r>
        <w:rPr>
          <w:sz w:val="24"/>
        </w:rPr>
        <w:t>Density in Borno</w:t>
      </w:r>
    </w:p>
    <w:p>
      <w:pPr>
        <w:pStyle w:val="BodyText"/>
        <w:tabs>
          <w:tab w:pos="4087" w:val="left" w:leader="none"/>
          <w:tab w:pos="4808" w:val="left" w:leader="none"/>
          <w:tab w:pos="5528" w:val="left" w:leader="none"/>
          <w:tab w:pos="6249" w:val="left" w:leader="none"/>
          <w:tab w:pos="7045" w:val="left" w:leader="none"/>
          <w:tab w:pos="8096" w:val="right" w:leader="none"/>
        </w:tabs>
        <w:spacing w:line="288" w:lineRule="exact"/>
        <w:ind w:left="1158"/>
      </w:pPr>
      <w:r>
        <w:rPr/>
        <w:t>State</w:t>
      </w:r>
      <w:r>
        <w:rPr>
          <w:spacing w:val="4"/>
        </w:rPr>
        <w:t> </w:t>
      </w:r>
      <w:r>
        <w:rPr/>
        <w:t>(July-October2003)</w:t>
        <w:tab/>
        <w:t>-</w:t>
        <w:tab/>
        <w:t>-</w:t>
        <w:tab/>
        <w:t>-</w:t>
        <w:tab/>
        <w:t>-</w:t>
        <w:tab/>
        <w:t>-</w:t>
        <w:tab/>
        <w:t>140</w:t>
      </w:r>
    </w:p>
    <w:p>
      <w:pPr>
        <w:pStyle w:val="ListParagraph"/>
        <w:numPr>
          <w:ilvl w:val="0"/>
          <w:numId w:val="5"/>
        </w:numPr>
        <w:tabs>
          <w:tab w:pos="1203" w:val="left" w:leader="none"/>
          <w:tab w:pos="1204" w:val="left" w:leader="none"/>
        </w:tabs>
        <w:spacing w:line="287" w:lineRule="exact" w:before="296" w:after="0"/>
        <w:ind w:left="1203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Cost</w:t>
      </w:r>
      <w:r>
        <w:rPr>
          <w:spacing w:val="-7"/>
          <w:sz w:val="24"/>
        </w:rPr>
        <w:t> </w:t>
      </w:r>
      <w:r>
        <w:rPr>
          <w:sz w:val="24"/>
        </w:rPr>
        <w:t>Implication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Interventions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Borno</w:t>
      </w:r>
      <w:r>
        <w:rPr>
          <w:spacing w:val="2"/>
          <w:sz w:val="24"/>
        </w:rPr>
        <w:t> </w:t>
      </w:r>
      <w:r>
        <w:rPr>
          <w:sz w:val="24"/>
        </w:rPr>
        <w:t>State,</w:t>
      </w:r>
    </w:p>
    <w:p>
      <w:pPr>
        <w:pStyle w:val="BodyText"/>
        <w:tabs>
          <w:tab w:pos="3366" w:val="left" w:leader="none"/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8096" w:val="right" w:leader="none"/>
        </w:tabs>
        <w:spacing w:line="287" w:lineRule="exact"/>
        <w:ind w:left="1203"/>
      </w:pPr>
      <w:r>
        <w:rPr/>
        <w:t>1995-June</w:t>
      </w:r>
      <w:r>
        <w:rPr>
          <w:spacing w:val="-3"/>
        </w:rPr>
        <w:t> </w:t>
      </w:r>
      <w:r>
        <w:rPr/>
        <w:t>2004</w:t>
        <w:tab/>
        <w:t>-</w:t>
        <w:tab/>
        <w:t>-</w:t>
        <w:tab/>
        <w:t>-</w:t>
        <w:tab/>
        <w:t>-</w:t>
        <w:tab/>
        <w:t>-</w:t>
        <w:tab/>
        <w:t>-</w:t>
        <w:tab/>
        <w:t>142</w:t>
      </w:r>
    </w:p>
    <w:p>
      <w:pPr>
        <w:spacing w:after="0" w:line="287" w:lineRule="exact"/>
        <w:sectPr>
          <w:pgSz w:w="11910" w:h="16850"/>
          <w:pgMar w:header="717" w:footer="0" w:top="1480" w:bottom="280" w:left="1680" w:right="1300"/>
        </w:sectPr>
      </w:pPr>
    </w:p>
    <w:p>
      <w:pPr>
        <w:pStyle w:val="Heading2"/>
        <w:spacing w:line="288" w:lineRule="exact" w:before="105"/>
        <w:ind w:left="1089" w:right="736"/>
        <w:jc w:val="center"/>
      </w:pPr>
      <w:bookmarkStart w:name="_TOC_250038" w:id="5"/>
      <w:r>
        <w:rPr/>
        <w:t>LIST</w:t>
      </w:r>
      <w:r>
        <w:rPr>
          <w:spacing w:val="10"/>
        </w:rPr>
        <w:t> </w:t>
      </w:r>
      <w:r>
        <w:rPr/>
        <w:t>OF</w:t>
      </w:r>
      <w:r>
        <w:rPr>
          <w:spacing w:val="-9"/>
        </w:rPr>
        <w:t> </w:t>
      </w:r>
      <w:bookmarkEnd w:id="5"/>
      <w:r>
        <w:rPr/>
        <w:t>FIGURES</w:t>
      </w:r>
    </w:p>
    <w:p>
      <w:pPr>
        <w:pStyle w:val="BodyText"/>
        <w:spacing w:line="288" w:lineRule="exact"/>
        <w:ind w:right="719"/>
        <w:jc w:val="right"/>
      </w:pPr>
      <w:r>
        <w:rPr/>
        <w:t>Page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1203" w:val="left" w:leader="none"/>
          <w:tab w:pos="1204" w:val="left" w:leader="none"/>
          <w:tab w:pos="5528" w:val="left" w:leader="none"/>
          <w:tab w:pos="6249" w:val="left" w:leader="none"/>
          <w:tab w:pos="6970" w:val="left" w:leader="none"/>
          <w:tab w:pos="7691" w:val="left" w:leader="none"/>
        </w:tabs>
        <w:spacing w:line="240" w:lineRule="auto" w:before="0" w:after="0"/>
        <w:ind w:left="1203" w:right="0" w:hanging="721"/>
        <w:jc w:val="left"/>
        <w:rPr>
          <w:sz w:val="24"/>
        </w:rPr>
      </w:pPr>
      <w:r>
        <w:rPr>
          <w:w w:val="95"/>
          <w:sz w:val="24"/>
        </w:rPr>
        <w:t>Life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Cycle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of</w:t>
      </w:r>
      <w:r>
        <w:rPr>
          <w:spacing w:val="26"/>
          <w:w w:val="95"/>
          <w:sz w:val="24"/>
        </w:rPr>
        <w:t> </w:t>
      </w:r>
      <w:r>
        <w:rPr>
          <w:w w:val="95"/>
          <w:sz w:val="25"/>
        </w:rPr>
        <w:t>Dracunculus</w:t>
      </w:r>
      <w:r>
        <w:rPr>
          <w:spacing w:val="19"/>
          <w:w w:val="95"/>
          <w:sz w:val="25"/>
        </w:rPr>
        <w:t> </w:t>
      </w:r>
      <w:r>
        <w:rPr>
          <w:w w:val="95"/>
          <w:sz w:val="25"/>
        </w:rPr>
        <w:t>medinensis</w:t>
        <w:tab/>
      </w:r>
      <w:r>
        <w:rPr>
          <w:sz w:val="24"/>
        </w:rPr>
        <w:t>-</w:t>
        <w:tab/>
        <w:t>-</w:t>
        <w:tab/>
        <w:t>-</w:t>
        <w:tab/>
        <w:t>4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1203" w:val="left" w:leader="none"/>
          <w:tab w:pos="1204" w:val="left" w:leader="none"/>
          <w:tab w:pos="6970" w:val="left" w:leader="none"/>
          <w:tab w:pos="7691" w:val="left" w:leader="none"/>
        </w:tabs>
        <w:spacing w:line="240" w:lineRule="auto" w:before="0" w:after="0"/>
        <w:ind w:left="1203" w:right="0" w:hanging="721"/>
        <w:jc w:val="left"/>
        <w:rPr>
          <w:sz w:val="24"/>
        </w:rPr>
      </w:pPr>
      <w:r>
        <w:rPr>
          <w:sz w:val="24"/>
        </w:rPr>
        <w:t>Map of</w:t>
      </w:r>
      <w:r>
        <w:rPr>
          <w:spacing w:val="-2"/>
          <w:sz w:val="24"/>
        </w:rPr>
        <w:t> </w:t>
      </w:r>
      <w:r>
        <w:rPr>
          <w:sz w:val="24"/>
        </w:rPr>
        <w:t>Nigeria</w:t>
      </w:r>
      <w:r>
        <w:rPr>
          <w:spacing w:val="-7"/>
          <w:sz w:val="24"/>
        </w:rPr>
        <w:t> </w:t>
      </w:r>
      <w:r>
        <w:rPr>
          <w:sz w:val="24"/>
        </w:rPr>
        <w:t>Showing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5</w:t>
      </w:r>
      <w:r>
        <w:rPr>
          <w:spacing w:val="2"/>
          <w:sz w:val="24"/>
        </w:rPr>
        <w:t> </w:t>
      </w:r>
      <w:r>
        <w:rPr>
          <w:sz w:val="24"/>
        </w:rPr>
        <w:t>Global</w:t>
      </w:r>
      <w:r>
        <w:rPr>
          <w:spacing w:val="4"/>
          <w:sz w:val="24"/>
        </w:rPr>
        <w:t> </w:t>
      </w:r>
      <w:r>
        <w:rPr>
          <w:sz w:val="24"/>
        </w:rPr>
        <w:t>2000</w:t>
      </w:r>
      <w:r>
        <w:rPr>
          <w:spacing w:val="13"/>
          <w:sz w:val="24"/>
        </w:rPr>
        <w:t> </w:t>
      </w:r>
      <w:r>
        <w:rPr>
          <w:sz w:val="24"/>
        </w:rPr>
        <w:t>Zones</w:t>
        <w:tab/>
        <w:t>-</w:t>
        <w:tab/>
        <w:t>9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6"/>
        </w:numPr>
        <w:tabs>
          <w:tab w:pos="1203" w:val="left" w:leader="none"/>
          <w:tab w:pos="1204" w:val="left" w:leader="none"/>
        </w:tabs>
        <w:spacing w:line="287" w:lineRule="exact" w:before="0" w:after="0"/>
        <w:ind w:left="1203" w:right="0" w:hanging="721"/>
        <w:jc w:val="left"/>
        <w:rPr>
          <w:sz w:val="24"/>
        </w:rPr>
      </w:pPr>
      <w:r>
        <w:rPr>
          <w:sz w:val="24"/>
        </w:rPr>
        <w:t>Current</w:t>
      </w:r>
      <w:r>
        <w:rPr>
          <w:spacing w:val="-4"/>
          <w:sz w:val="24"/>
        </w:rPr>
        <w:t> </w:t>
      </w:r>
      <w:r>
        <w:rPr>
          <w:sz w:val="24"/>
        </w:rPr>
        <w:t>Endemic</w:t>
      </w:r>
      <w:r>
        <w:rPr>
          <w:spacing w:val="-19"/>
          <w:sz w:val="24"/>
        </w:rPr>
        <w:t> </w:t>
      </w:r>
      <w:r>
        <w:rPr>
          <w:sz w:val="24"/>
        </w:rPr>
        <w:t>African</w:t>
      </w:r>
      <w:r>
        <w:rPr>
          <w:spacing w:val="2"/>
          <w:sz w:val="24"/>
        </w:rPr>
        <w:t> </w:t>
      </w:r>
      <w:r>
        <w:rPr>
          <w:sz w:val="24"/>
        </w:rPr>
        <w:t>Countries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Their</w:t>
      </w:r>
    </w:p>
    <w:p>
      <w:pPr>
        <w:pStyle w:val="BodyText"/>
        <w:tabs>
          <w:tab w:pos="3366" w:val="left" w:leader="none"/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7691" w:val="left" w:leader="none"/>
        </w:tabs>
        <w:spacing w:line="287" w:lineRule="exact"/>
        <w:ind w:left="1203"/>
      </w:pPr>
      <w:r>
        <w:rPr/>
        <w:t>Cases</w:t>
      </w:r>
      <w:r>
        <w:rPr>
          <w:spacing w:val="-2"/>
        </w:rPr>
        <w:t> </w:t>
      </w:r>
      <w:r>
        <w:rPr/>
        <w:t>(2007)</w:t>
        <w:tab/>
        <w:t>-</w:t>
        <w:tab/>
        <w:t>-</w:t>
        <w:tab/>
        <w:t>-</w:t>
        <w:tab/>
        <w:t>-</w:t>
        <w:tab/>
        <w:t>-</w:t>
        <w:tab/>
        <w:t>-</w:t>
        <w:tab/>
        <w:t>25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6"/>
        </w:numPr>
        <w:tabs>
          <w:tab w:pos="1203" w:val="left" w:leader="none"/>
          <w:tab w:pos="1204" w:val="left" w:leader="none"/>
        </w:tabs>
        <w:spacing w:line="287" w:lineRule="exact" w:before="1" w:after="0"/>
        <w:ind w:left="1203" w:right="0" w:hanging="721"/>
        <w:jc w:val="left"/>
        <w:rPr>
          <w:sz w:val="24"/>
        </w:rPr>
      </w:pPr>
      <w:r>
        <w:rPr>
          <w:sz w:val="24"/>
        </w:rPr>
        <w:t>Map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Borno State</w:t>
      </w:r>
      <w:r>
        <w:rPr>
          <w:spacing w:val="-6"/>
          <w:sz w:val="24"/>
        </w:rPr>
        <w:t> </w:t>
      </w:r>
      <w:r>
        <w:rPr>
          <w:sz w:val="24"/>
        </w:rPr>
        <w:t>Showing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Study</w:t>
      </w:r>
      <w:r>
        <w:rPr>
          <w:spacing w:val="-4"/>
          <w:sz w:val="24"/>
        </w:rPr>
        <w:t> </w:t>
      </w:r>
      <w:r>
        <w:rPr>
          <w:sz w:val="24"/>
        </w:rPr>
        <w:t>Local</w:t>
      </w:r>
    </w:p>
    <w:p>
      <w:pPr>
        <w:pStyle w:val="BodyText"/>
        <w:tabs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7691" w:val="left" w:leader="none"/>
        </w:tabs>
        <w:spacing w:line="287" w:lineRule="exact"/>
        <w:ind w:left="1203"/>
      </w:pPr>
      <w:r>
        <w:rPr/>
        <w:t>Government</w:t>
      </w:r>
      <w:r>
        <w:rPr>
          <w:spacing w:val="57"/>
        </w:rPr>
        <w:t> </w:t>
      </w:r>
      <w:r>
        <w:rPr/>
        <w:t>Areas</w:t>
      </w:r>
      <w:r>
        <w:rPr>
          <w:spacing w:val="59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72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6"/>
        </w:numPr>
        <w:tabs>
          <w:tab w:pos="1203" w:val="left" w:leader="none"/>
          <w:tab w:pos="1204" w:val="left" w:leader="none"/>
        </w:tabs>
        <w:spacing w:line="288" w:lineRule="exact" w:before="0" w:after="0"/>
        <w:ind w:left="1203" w:right="0" w:hanging="721"/>
        <w:jc w:val="left"/>
        <w:rPr>
          <w:sz w:val="24"/>
        </w:rPr>
      </w:pPr>
      <w:r>
        <w:rPr>
          <w:sz w:val="24"/>
        </w:rPr>
        <w:t>Maps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Bama</w:t>
      </w:r>
      <w:r>
        <w:rPr>
          <w:spacing w:val="6"/>
          <w:sz w:val="24"/>
        </w:rPr>
        <w:t> </w:t>
      </w:r>
      <w:r>
        <w:rPr>
          <w:sz w:val="24"/>
        </w:rPr>
        <w:t>and Dikwa</w:t>
      </w:r>
      <w:r>
        <w:rPr>
          <w:spacing w:val="-8"/>
          <w:sz w:val="24"/>
        </w:rPr>
        <w:t> </w:t>
      </w:r>
      <w:r>
        <w:rPr>
          <w:sz w:val="24"/>
        </w:rPr>
        <w:t>Local</w:t>
      </w:r>
      <w:r>
        <w:rPr>
          <w:spacing w:val="3"/>
          <w:sz w:val="24"/>
        </w:rPr>
        <w:t> </w:t>
      </w:r>
      <w:r>
        <w:rPr>
          <w:sz w:val="24"/>
        </w:rPr>
        <w:t>Government</w:t>
      </w:r>
    </w:p>
    <w:p>
      <w:pPr>
        <w:pStyle w:val="BodyText"/>
        <w:tabs>
          <w:tab w:pos="5528" w:val="left" w:leader="none"/>
          <w:tab w:pos="6249" w:val="left" w:leader="none"/>
          <w:tab w:pos="6970" w:val="left" w:leader="none"/>
          <w:tab w:pos="7691" w:val="left" w:leader="none"/>
        </w:tabs>
        <w:spacing w:line="288" w:lineRule="exact"/>
        <w:ind w:left="1203"/>
      </w:pPr>
      <w:r>
        <w:rPr/>
        <w:t>Areas</w:t>
      </w:r>
      <w:r>
        <w:rPr>
          <w:spacing w:val="-5"/>
        </w:rPr>
        <w:t> </w:t>
      </w:r>
      <w:r>
        <w:rPr/>
        <w:t>Showing</w:t>
      </w:r>
      <w:r>
        <w:rPr>
          <w:spacing w:val="-1"/>
        </w:rPr>
        <w:t> </w:t>
      </w:r>
      <w:r>
        <w:rPr/>
        <w:t>the</w:t>
      </w:r>
      <w:r>
        <w:rPr>
          <w:spacing w:val="-8"/>
        </w:rPr>
        <w:t> </w:t>
      </w:r>
      <w:r>
        <w:rPr/>
        <w:t>Study</w:t>
      </w:r>
      <w:r>
        <w:rPr>
          <w:spacing w:val="-3"/>
        </w:rPr>
        <w:t> </w:t>
      </w:r>
      <w:r>
        <w:rPr/>
        <w:t>Villages</w:t>
        <w:tab/>
        <w:t>-</w:t>
        <w:tab/>
        <w:t>-</w:t>
        <w:tab/>
        <w:t>-</w:t>
        <w:tab/>
        <w:t>73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6"/>
        </w:numPr>
        <w:tabs>
          <w:tab w:pos="1203" w:val="left" w:leader="none"/>
          <w:tab w:pos="1204" w:val="left" w:leader="none"/>
        </w:tabs>
        <w:spacing w:line="287" w:lineRule="exact" w:before="0" w:after="0"/>
        <w:ind w:left="1203" w:right="0" w:hanging="721"/>
        <w:jc w:val="left"/>
        <w:rPr>
          <w:sz w:val="24"/>
        </w:rPr>
      </w:pPr>
      <w:r>
        <w:rPr>
          <w:sz w:val="24"/>
        </w:rPr>
        <w:t>Cases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Dracunculiasis</w:t>
      </w:r>
      <w:r>
        <w:rPr>
          <w:spacing w:val="-6"/>
          <w:sz w:val="24"/>
        </w:rPr>
        <w:t> </w:t>
      </w:r>
      <w:r>
        <w:rPr>
          <w:sz w:val="24"/>
        </w:rPr>
        <w:t>Reported in</w:t>
      </w:r>
      <w:r>
        <w:rPr>
          <w:spacing w:val="-3"/>
          <w:sz w:val="24"/>
        </w:rPr>
        <w:t> </w:t>
      </w:r>
      <w:r>
        <w:rPr>
          <w:sz w:val="24"/>
        </w:rPr>
        <w:t>Nigeria</w:t>
      </w:r>
    </w:p>
    <w:p>
      <w:pPr>
        <w:pStyle w:val="BodyText"/>
        <w:tabs>
          <w:tab w:pos="3366" w:val="left" w:leader="none"/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7691" w:val="left" w:leader="none"/>
        </w:tabs>
        <w:spacing w:line="287" w:lineRule="exact"/>
        <w:ind w:left="1203"/>
      </w:pPr>
      <w:r>
        <w:rPr/>
        <w:t>(1995</w:t>
      </w:r>
      <w:r>
        <w:rPr>
          <w:spacing w:val="7"/>
        </w:rPr>
        <w:t> </w:t>
      </w:r>
      <w:r>
        <w:rPr/>
        <w:t>–</w:t>
      </w:r>
      <w:r>
        <w:rPr>
          <w:spacing w:val="6"/>
        </w:rPr>
        <w:t> </w:t>
      </w:r>
      <w:r>
        <w:rPr/>
        <w:t>2007)</w:t>
        <w:tab/>
        <w:t>-</w:t>
        <w:tab/>
        <w:t>-</w:t>
        <w:tab/>
        <w:t>-</w:t>
        <w:tab/>
        <w:t>-</w:t>
        <w:tab/>
        <w:t>-</w:t>
        <w:tab/>
        <w:t>-</w:t>
        <w:tab/>
        <w:t>93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6"/>
        </w:numPr>
        <w:tabs>
          <w:tab w:pos="1203" w:val="left" w:leader="none"/>
          <w:tab w:pos="1204" w:val="left" w:leader="none"/>
        </w:tabs>
        <w:spacing w:line="288" w:lineRule="exact" w:before="0" w:after="0"/>
        <w:ind w:left="1203" w:right="0" w:hanging="721"/>
        <w:jc w:val="left"/>
        <w:rPr>
          <w:sz w:val="24"/>
        </w:rPr>
      </w:pPr>
      <w:r>
        <w:rPr>
          <w:sz w:val="24"/>
        </w:rPr>
        <w:t>Reported</w:t>
      </w:r>
      <w:r>
        <w:rPr>
          <w:spacing w:val="-3"/>
          <w:sz w:val="24"/>
        </w:rPr>
        <w:t> </w:t>
      </w:r>
      <w:r>
        <w:rPr>
          <w:sz w:val="24"/>
        </w:rPr>
        <w:t>Cases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Dracunculiasis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North</w:t>
      </w:r>
      <w:r>
        <w:rPr>
          <w:spacing w:val="6"/>
          <w:sz w:val="24"/>
        </w:rPr>
        <w:t> </w:t>
      </w:r>
      <w:r>
        <w:rPr>
          <w:sz w:val="24"/>
        </w:rPr>
        <w:t>East</w:t>
      </w:r>
    </w:p>
    <w:p>
      <w:pPr>
        <w:pStyle w:val="BodyText"/>
        <w:tabs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7691" w:val="left" w:leader="none"/>
        </w:tabs>
        <w:spacing w:line="288" w:lineRule="exact"/>
        <w:ind w:left="1203"/>
      </w:pPr>
      <w:r>
        <w:rPr/>
        <w:t>Zone</w:t>
      </w:r>
      <w:r>
        <w:rPr>
          <w:spacing w:val="-4"/>
        </w:rPr>
        <w:t> </w:t>
      </w:r>
      <w:r>
        <w:rPr/>
        <w:t>(1995–2007)</w:t>
      </w:r>
      <w:r>
        <w:rPr>
          <w:spacing w:val="112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94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1203" w:val="left" w:leader="none"/>
          <w:tab w:pos="1204" w:val="left" w:leader="none"/>
        </w:tabs>
        <w:spacing w:line="240" w:lineRule="auto" w:before="0" w:after="0"/>
        <w:ind w:left="1203" w:right="0" w:hanging="721"/>
        <w:jc w:val="left"/>
        <w:rPr>
          <w:sz w:val="24"/>
        </w:rPr>
      </w:pPr>
      <w:r>
        <w:rPr>
          <w:sz w:val="24"/>
        </w:rPr>
        <w:t>Cases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Dracunculiasis</w:t>
      </w:r>
      <w:r>
        <w:rPr>
          <w:spacing w:val="-7"/>
          <w:sz w:val="24"/>
        </w:rPr>
        <w:t> </w:t>
      </w:r>
      <w:r>
        <w:rPr>
          <w:sz w:val="24"/>
        </w:rPr>
        <w:t>Reported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Borno</w:t>
      </w:r>
    </w:p>
    <w:p>
      <w:pPr>
        <w:pStyle w:val="BodyText"/>
        <w:tabs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7691" w:val="left" w:leader="none"/>
        </w:tabs>
        <w:spacing w:before="11"/>
        <w:ind w:left="1203"/>
      </w:pPr>
      <w:r>
        <w:rPr/>
        <w:t>State</w:t>
      </w:r>
      <w:r>
        <w:rPr>
          <w:spacing w:val="6"/>
        </w:rPr>
        <w:t> </w:t>
      </w:r>
      <w:r>
        <w:rPr/>
        <w:t>(1995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2007)</w:t>
        <w:tab/>
        <w:t>-</w:t>
        <w:tab/>
        <w:t>-</w:t>
        <w:tab/>
        <w:t>-</w:t>
        <w:tab/>
        <w:t>-</w:t>
        <w:tab/>
        <w:t>-</w:t>
        <w:tab/>
        <w:t>95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1203" w:val="left" w:leader="none"/>
          <w:tab w:pos="1204" w:val="left" w:leader="none"/>
        </w:tabs>
        <w:spacing w:line="240" w:lineRule="auto" w:before="0" w:after="0"/>
        <w:ind w:left="1203" w:right="0" w:hanging="721"/>
        <w:jc w:val="left"/>
        <w:rPr>
          <w:sz w:val="24"/>
        </w:rPr>
      </w:pPr>
      <w:r>
        <w:rPr>
          <w:sz w:val="24"/>
        </w:rPr>
        <w:t>Monthly</w:t>
      </w:r>
      <w:r>
        <w:rPr>
          <w:spacing w:val="-3"/>
          <w:sz w:val="24"/>
        </w:rPr>
        <w:t> </w:t>
      </w:r>
      <w:r>
        <w:rPr>
          <w:sz w:val="24"/>
        </w:rPr>
        <w:t>Variation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Dracunculiasis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Borno</w:t>
      </w:r>
    </w:p>
    <w:p>
      <w:pPr>
        <w:pStyle w:val="BodyText"/>
        <w:tabs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7691" w:val="left" w:leader="none"/>
        </w:tabs>
        <w:spacing w:before="11"/>
        <w:ind w:left="1203"/>
      </w:pPr>
      <w:r>
        <w:rPr/>
        <w:t>State</w:t>
      </w:r>
      <w:r>
        <w:rPr>
          <w:spacing w:val="9"/>
        </w:rPr>
        <w:t> </w:t>
      </w:r>
      <w:r>
        <w:rPr/>
        <w:t>(2003/2004)</w:t>
      </w:r>
      <w:r>
        <w:rPr>
          <w:spacing w:val="122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107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1203" w:val="left" w:leader="none"/>
          <w:tab w:pos="1204" w:val="left" w:leader="none"/>
        </w:tabs>
        <w:spacing w:line="240" w:lineRule="auto" w:before="0" w:after="0"/>
        <w:ind w:left="1203" w:right="0" w:hanging="721"/>
        <w:jc w:val="left"/>
        <w:rPr>
          <w:sz w:val="24"/>
        </w:rPr>
      </w:pPr>
      <w:r>
        <w:rPr>
          <w:sz w:val="24"/>
        </w:rPr>
        <w:t>Monthly</w:t>
      </w:r>
      <w:r>
        <w:rPr>
          <w:spacing w:val="1"/>
          <w:sz w:val="24"/>
        </w:rPr>
        <w:t> </w:t>
      </w:r>
      <w:r>
        <w:rPr>
          <w:sz w:val="24"/>
        </w:rPr>
        <w:t>Variation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Infectivity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Cyclops</w:t>
      </w:r>
      <w:r>
        <w:rPr>
          <w:spacing w:val="-2"/>
          <w:sz w:val="24"/>
        </w:rPr>
        <w:t> </w:t>
      </w:r>
      <w:r>
        <w:rPr>
          <w:sz w:val="24"/>
        </w:rPr>
        <w:t>in</w:t>
      </w:r>
    </w:p>
    <w:p>
      <w:pPr>
        <w:pStyle w:val="BodyText"/>
        <w:tabs>
          <w:tab w:pos="4808" w:val="left" w:leader="none"/>
          <w:tab w:pos="5528" w:val="left" w:leader="none"/>
          <w:tab w:pos="6249" w:val="left" w:leader="none"/>
          <w:tab w:pos="6970" w:val="left" w:leader="none"/>
          <w:tab w:pos="7691" w:val="left" w:leader="none"/>
        </w:tabs>
        <w:spacing w:before="10"/>
        <w:ind w:left="1203"/>
      </w:pPr>
      <w:r>
        <w:rPr/>
        <w:t>Borno</w:t>
      </w:r>
      <w:r>
        <w:rPr>
          <w:spacing w:val="4"/>
        </w:rPr>
        <w:t> </w:t>
      </w:r>
      <w:r>
        <w:rPr/>
        <w:t>State</w:t>
      </w:r>
      <w:r>
        <w:rPr>
          <w:spacing w:val="-3"/>
        </w:rPr>
        <w:t> </w:t>
      </w:r>
      <w:r>
        <w:rPr/>
        <w:t>(2003/2004)</w:t>
        <w:tab/>
        <w:t>-</w:t>
        <w:tab/>
        <w:t>-</w:t>
        <w:tab/>
        <w:t>-</w:t>
        <w:tab/>
        <w:t>-</w:t>
        <w:tab/>
        <w:t>139</w:t>
      </w:r>
    </w:p>
    <w:p>
      <w:pPr>
        <w:spacing w:after="0"/>
        <w:sectPr>
          <w:pgSz w:w="11910" w:h="16850"/>
          <w:pgMar w:header="717" w:footer="0" w:top="1480" w:bottom="280" w:left="1680" w:right="1300"/>
        </w:sectPr>
      </w:pPr>
    </w:p>
    <w:p>
      <w:pPr>
        <w:pStyle w:val="Heading2"/>
        <w:spacing w:before="105"/>
        <w:ind w:left="3682"/>
      </w:pPr>
      <w:bookmarkStart w:name="_TOC_250037" w:id="6"/>
      <w:r>
        <w:rPr/>
        <w:t>LIST</w:t>
      </w:r>
      <w:r>
        <w:rPr>
          <w:spacing w:val="16"/>
        </w:rPr>
        <w:t> </w:t>
      </w:r>
      <w:r>
        <w:rPr/>
        <w:t>OF</w:t>
      </w:r>
      <w:r>
        <w:rPr>
          <w:spacing w:val="-4"/>
        </w:rPr>
        <w:t> </w:t>
      </w:r>
      <w:bookmarkEnd w:id="6"/>
      <w:r>
        <w:rPr/>
        <w:t>PLATES</w:t>
      </w:r>
    </w:p>
    <w:p>
      <w:pPr>
        <w:pStyle w:val="BodyText"/>
        <w:rPr>
          <w:b/>
          <w:sz w:val="28"/>
        </w:rPr>
      </w:pPr>
    </w:p>
    <w:p>
      <w:pPr>
        <w:pStyle w:val="ListParagraph"/>
        <w:numPr>
          <w:ilvl w:val="0"/>
          <w:numId w:val="7"/>
        </w:numPr>
        <w:tabs>
          <w:tab w:pos="1203" w:val="left" w:leader="none"/>
          <w:tab w:pos="1204" w:val="left" w:leader="none"/>
        </w:tabs>
        <w:spacing w:line="285" w:lineRule="exact" w:before="243" w:after="0"/>
        <w:ind w:left="1203" w:right="0" w:hanging="721"/>
        <w:jc w:val="left"/>
        <w:rPr>
          <w:sz w:val="24"/>
        </w:rPr>
      </w:pPr>
      <w:r>
        <w:rPr>
          <w:sz w:val="24"/>
        </w:rPr>
        <w:t>Guinea</w:t>
      </w:r>
      <w:r>
        <w:rPr>
          <w:spacing w:val="-7"/>
          <w:sz w:val="24"/>
        </w:rPr>
        <w:t> </w:t>
      </w:r>
      <w:r>
        <w:rPr>
          <w:sz w:val="24"/>
        </w:rPr>
        <w:t>Worm</w:t>
      </w:r>
      <w:r>
        <w:rPr>
          <w:spacing w:val="9"/>
          <w:sz w:val="24"/>
        </w:rPr>
        <w:t> </w:t>
      </w:r>
      <w:r>
        <w:rPr>
          <w:sz w:val="24"/>
        </w:rPr>
        <w:t>Emerging</w:t>
      </w:r>
      <w:r>
        <w:rPr>
          <w:spacing w:val="2"/>
          <w:sz w:val="24"/>
        </w:rPr>
        <w:t> </w:t>
      </w:r>
      <w:r>
        <w:rPr>
          <w:sz w:val="24"/>
        </w:rPr>
        <w:t>from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Lower</w:t>
      </w:r>
      <w:r>
        <w:rPr>
          <w:spacing w:val="3"/>
          <w:sz w:val="24"/>
        </w:rPr>
        <w:t> </w:t>
      </w:r>
      <w:r>
        <w:rPr>
          <w:sz w:val="24"/>
        </w:rPr>
        <w:t>Limb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a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482"/>
      </w:pPr>
      <w:r>
        <w:rPr/>
        <w:t>Page</w:t>
      </w:r>
    </w:p>
    <w:p>
      <w:pPr>
        <w:spacing w:after="0"/>
        <w:sectPr>
          <w:pgSz w:w="11910" w:h="16850"/>
          <w:pgMar w:header="717" w:footer="0" w:top="1480" w:bottom="280" w:left="1680" w:right="1300"/>
          <w:cols w:num="2" w:equalWidth="0">
            <w:col w:w="6552" w:space="657"/>
            <w:col w:w="1721"/>
          </w:cols>
        </w:sectPr>
      </w:pPr>
    </w:p>
    <w:p>
      <w:pPr>
        <w:pStyle w:val="BodyText"/>
        <w:tabs>
          <w:tab w:pos="6970" w:val="left" w:leader="none"/>
          <w:tab w:pos="8096" w:val="right" w:leader="none"/>
        </w:tabs>
        <w:ind w:left="1203"/>
      </w:pPr>
      <w:r>
        <w:rPr/>
        <w:t>Patient</w:t>
      </w:r>
      <w:r>
        <w:rPr>
          <w:spacing w:val="-6"/>
        </w:rPr>
        <w:t> </w:t>
      </w:r>
      <w:r>
        <w:rPr/>
        <w:t>in</w:t>
      </w:r>
      <w:r>
        <w:rPr>
          <w:spacing w:val="1"/>
        </w:rPr>
        <w:t> </w:t>
      </w:r>
      <w:r>
        <w:rPr/>
        <w:t>Masa,</w:t>
      </w:r>
      <w:r>
        <w:rPr>
          <w:spacing w:val="6"/>
        </w:rPr>
        <w:t> </w:t>
      </w:r>
      <w:r>
        <w:rPr/>
        <w:t>Dikwa</w:t>
      </w:r>
      <w:r>
        <w:rPr>
          <w:spacing w:val="-5"/>
        </w:rPr>
        <w:t> </w:t>
      </w:r>
      <w:r>
        <w:rPr/>
        <w:t>Local</w:t>
      </w:r>
      <w:r>
        <w:rPr>
          <w:spacing w:val="6"/>
        </w:rPr>
        <w:t> </w:t>
      </w:r>
      <w:r>
        <w:rPr/>
        <w:t>Government</w:t>
      </w:r>
      <w:r>
        <w:rPr>
          <w:spacing w:val="-5"/>
        </w:rPr>
        <w:t> </w:t>
      </w:r>
      <w:r>
        <w:rPr/>
        <w:t>Area</w:t>
      </w:r>
      <w:r>
        <w:rPr>
          <w:spacing w:val="-2"/>
        </w:rPr>
        <w:t> </w:t>
      </w:r>
      <w:r>
        <w:rPr/>
        <w:t>-</w:t>
        <w:tab/>
        <w:t>-</w:t>
        <w:tab/>
        <w:t>108</w:t>
      </w:r>
    </w:p>
    <w:p>
      <w:pPr>
        <w:pStyle w:val="ListParagraph"/>
        <w:numPr>
          <w:ilvl w:val="0"/>
          <w:numId w:val="7"/>
        </w:numPr>
        <w:tabs>
          <w:tab w:pos="1203" w:val="left" w:leader="none"/>
          <w:tab w:pos="1204" w:val="left" w:leader="none"/>
        </w:tabs>
        <w:spacing w:line="240" w:lineRule="auto" w:before="281" w:after="0"/>
        <w:ind w:left="1203" w:right="0" w:hanging="721"/>
        <w:jc w:val="left"/>
        <w:rPr>
          <w:sz w:val="24"/>
        </w:rPr>
      </w:pPr>
      <w:r>
        <w:rPr>
          <w:sz w:val="24"/>
        </w:rPr>
        <w:t>Nomads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Farmers</w:t>
      </w:r>
      <w:r>
        <w:rPr>
          <w:spacing w:val="-8"/>
          <w:sz w:val="24"/>
        </w:rPr>
        <w:t> </w:t>
      </w:r>
      <w:r>
        <w:rPr>
          <w:sz w:val="24"/>
        </w:rPr>
        <w:t>Receiving</w:t>
      </w:r>
      <w:r>
        <w:rPr>
          <w:spacing w:val="-4"/>
          <w:sz w:val="24"/>
        </w:rPr>
        <w:t> </w:t>
      </w:r>
      <w:r>
        <w:rPr>
          <w:sz w:val="24"/>
        </w:rPr>
        <w:t>Health</w:t>
      </w:r>
      <w:r>
        <w:rPr>
          <w:spacing w:val="-5"/>
          <w:sz w:val="24"/>
        </w:rPr>
        <w:t> </w:t>
      </w:r>
      <w:r>
        <w:rPr>
          <w:sz w:val="24"/>
        </w:rPr>
        <w:t>Education</w:t>
      </w:r>
    </w:p>
    <w:p>
      <w:pPr>
        <w:pStyle w:val="BodyText"/>
        <w:tabs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8096" w:val="right" w:leader="none"/>
        </w:tabs>
        <w:spacing w:before="10"/>
        <w:ind w:left="1203"/>
      </w:pP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Grazing</w:t>
      </w:r>
      <w:r>
        <w:rPr>
          <w:spacing w:val="5"/>
        </w:rPr>
        <w:t> </w:t>
      </w:r>
      <w:r>
        <w:rPr/>
        <w:t>Ground</w:t>
        <w:tab/>
        <w:t>-</w:t>
        <w:tab/>
        <w:t>-</w:t>
        <w:tab/>
        <w:t>-</w:t>
        <w:tab/>
        <w:t>-</w:t>
        <w:tab/>
        <w:t>-</w:t>
        <w:tab/>
        <w:t>113</w:t>
      </w:r>
    </w:p>
    <w:p>
      <w:pPr>
        <w:pStyle w:val="ListParagraph"/>
        <w:numPr>
          <w:ilvl w:val="0"/>
          <w:numId w:val="7"/>
        </w:numPr>
        <w:tabs>
          <w:tab w:pos="1203" w:val="left" w:leader="none"/>
          <w:tab w:pos="1204" w:val="left" w:leader="none"/>
        </w:tabs>
        <w:spacing w:line="249" w:lineRule="auto" w:before="281" w:after="0"/>
        <w:ind w:left="1158" w:right="2411" w:hanging="676"/>
        <w:jc w:val="left"/>
        <w:rPr>
          <w:sz w:val="24"/>
        </w:rPr>
      </w:pPr>
      <w:r>
        <w:rPr>
          <w:sz w:val="24"/>
        </w:rPr>
        <w:t>A Woman Using Monofilament Cloth Filter to Filter</w:t>
      </w:r>
      <w:r>
        <w:rPr>
          <w:spacing w:val="-72"/>
          <w:sz w:val="24"/>
        </w:rPr>
        <w:t> </w:t>
      </w:r>
      <w:r>
        <w:rPr>
          <w:sz w:val="24"/>
        </w:rPr>
        <w:t>Water</w:t>
      </w:r>
      <w:r>
        <w:rPr>
          <w:spacing w:val="2"/>
          <w:sz w:val="24"/>
        </w:rPr>
        <w:t> </w:t>
      </w:r>
      <w:r>
        <w:rPr>
          <w:sz w:val="24"/>
        </w:rPr>
        <w:t>at</w:t>
      </w:r>
      <w:r>
        <w:rPr>
          <w:spacing w:val="-7"/>
          <w:sz w:val="24"/>
        </w:rPr>
        <w:t> </w:t>
      </w:r>
      <w:r>
        <w:rPr>
          <w:sz w:val="24"/>
        </w:rPr>
        <w:t>Ngozoduwa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Bama</w:t>
      </w:r>
      <w:r>
        <w:rPr>
          <w:spacing w:val="-6"/>
          <w:sz w:val="24"/>
        </w:rPr>
        <w:t> </w:t>
      </w:r>
      <w:r>
        <w:rPr>
          <w:sz w:val="24"/>
        </w:rPr>
        <w:t>Local</w:t>
      </w:r>
      <w:r>
        <w:rPr>
          <w:spacing w:val="4"/>
          <w:sz w:val="24"/>
        </w:rPr>
        <w:t> </w:t>
      </w:r>
      <w:r>
        <w:rPr>
          <w:sz w:val="24"/>
        </w:rPr>
        <w:t>Government</w:t>
      </w:r>
    </w:p>
    <w:p>
      <w:pPr>
        <w:pStyle w:val="BodyText"/>
        <w:tabs>
          <w:tab w:pos="1924" w:val="left" w:leader="none"/>
          <w:tab w:pos="2645" w:val="left" w:leader="none"/>
          <w:tab w:pos="3366" w:val="left" w:leader="none"/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8096" w:val="right" w:leader="none"/>
        </w:tabs>
        <w:spacing w:line="273" w:lineRule="exact"/>
        <w:ind w:left="1203"/>
      </w:pPr>
      <w:r>
        <w:rPr/>
        <w:t>Area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116</w:t>
      </w:r>
    </w:p>
    <w:p>
      <w:pPr>
        <w:pStyle w:val="ListParagraph"/>
        <w:numPr>
          <w:ilvl w:val="0"/>
          <w:numId w:val="7"/>
        </w:numPr>
        <w:tabs>
          <w:tab w:pos="1203" w:val="left" w:leader="none"/>
          <w:tab w:pos="1204" w:val="left" w:leader="none"/>
        </w:tabs>
        <w:spacing w:line="288" w:lineRule="exact" w:before="296" w:after="0"/>
        <w:ind w:left="1203" w:right="0" w:hanging="721"/>
        <w:jc w:val="left"/>
        <w:rPr>
          <w:sz w:val="24"/>
        </w:rPr>
      </w:pPr>
      <w:r>
        <w:rPr>
          <w:sz w:val="24"/>
        </w:rPr>
        <w:t>Nomads</w:t>
      </w:r>
      <w:r>
        <w:rPr>
          <w:spacing w:val="-7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Straw/pipe</w:t>
      </w:r>
      <w:r>
        <w:rPr>
          <w:spacing w:val="-10"/>
          <w:sz w:val="24"/>
        </w:rPr>
        <w:t> </w:t>
      </w:r>
      <w:r>
        <w:rPr>
          <w:sz w:val="24"/>
        </w:rPr>
        <w:t>Filters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Drinking</w:t>
      </w:r>
      <w:r>
        <w:rPr>
          <w:spacing w:val="-1"/>
          <w:sz w:val="24"/>
        </w:rPr>
        <w:t> </w:t>
      </w:r>
      <w:r>
        <w:rPr>
          <w:sz w:val="24"/>
        </w:rPr>
        <w:t>Water</w:t>
      </w:r>
    </w:p>
    <w:p>
      <w:pPr>
        <w:pStyle w:val="BodyText"/>
        <w:tabs>
          <w:tab w:pos="2645" w:val="left" w:leader="none"/>
          <w:tab w:pos="3366" w:val="left" w:leader="none"/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8096" w:val="right" w:leader="none"/>
        </w:tabs>
        <w:spacing w:line="288" w:lineRule="exact"/>
        <w:ind w:left="1203"/>
      </w:pP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8"/>
        </w:rPr>
        <w:t> </w:t>
      </w:r>
      <w:r>
        <w:rPr/>
        <w:t>field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117</w:t>
      </w:r>
    </w:p>
    <w:p>
      <w:pPr>
        <w:pStyle w:val="ListParagraph"/>
        <w:numPr>
          <w:ilvl w:val="0"/>
          <w:numId w:val="7"/>
        </w:numPr>
        <w:tabs>
          <w:tab w:pos="1203" w:val="left" w:leader="none"/>
          <w:tab w:pos="1204" w:val="left" w:leader="none"/>
        </w:tabs>
        <w:spacing w:line="235" w:lineRule="auto" w:before="301" w:after="0"/>
        <w:ind w:left="1203" w:right="2310" w:hanging="721"/>
        <w:jc w:val="left"/>
        <w:rPr>
          <w:sz w:val="24"/>
        </w:rPr>
      </w:pPr>
      <w:r>
        <w:rPr>
          <w:sz w:val="24"/>
        </w:rPr>
        <w:t>Women</w:t>
      </w:r>
      <w:r>
        <w:rPr>
          <w:spacing w:val="-7"/>
          <w:sz w:val="24"/>
        </w:rPr>
        <w:t> </w:t>
      </w:r>
      <w:r>
        <w:rPr>
          <w:sz w:val="24"/>
        </w:rPr>
        <w:t>Fetching</w:t>
      </w:r>
      <w:r>
        <w:rPr>
          <w:spacing w:val="-6"/>
          <w:sz w:val="24"/>
        </w:rPr>
        <w:t> </w:t>
      </w:r>
      <w:r>
        <w:rPr>
          <w:sz w:val="24"/>
        </w:rPr>
        <w:t>Water</w:t>
      </w:r>
      <w:r>
        <w:rPr>
          <w:spacing w:val="-4"/>
          <w:sz w:val="24"/>
        </w:rPr>
        <w:t> </w:t>
      </w:r>
      <w:r>
        <w:rPr>
          <w:sz w:val="24"/>
        </w:rPr>
        <w:t>from a</w:t>
      </w:r>
      <w:r>
        <w:rPr>
          <w:spacing w:val="-12"/>
          <w:sz w:val="24"/>
        </w:rPr>
        <w:t> </w:t>
      </w:r>
      <w:r>
        <w:rPr>
          <w:sz w:val="24"/>
        </w:rPr>
        <w:t>Newly</w:t>
      </w:r>
      <w:r>
        <w:rPr>
          <w:spacing w:val="-7"/>
          <w:sz w:val="24"/>
        </w:rPr>
        <w:t> </w:t>
      </w:r>
      <w:r>
        <w:rPr>
          <w:sz w:val="24"/>
        </w:rPr>
        <w:t>Rehabilitated</w:t>
      </w:r>
      <w:r>
        <w:rPr>
          <w:spacing w:val="-72"/>
          <w:sz w:val="24"/>
        </w:rPr>
        <w:t> </w:t>
      </w:r>
      <w:r>
        <w:rPr>
          <w:sz w:val="24"/>
        </w:rPr>
        <w:t>Free-Flow Borehole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Masa</w:t>
      </w:r>
      <w:r>
        <w:rPr>
          <w:spacing w:val="-3"/>
          <w:sz w:val="24"/>
        </w:rPr>
        <w:t> </w:t>
      </w:r>
      <w:r>
        <w:rPr>
          <w:sz w:val="24"/>
        </w:rPr>
        <w:t>Village, Dikwa</w:t>
      </w:r>
      <w:r>
        <w:rPr>
          <w:spacing w:val="-7"/>
          <w:sz w:val="24"/>
        </w:rPr>
        <w:t> </w:t>
      </w:r>
      <w:r>
        <w:rPr>
          <w:sz w:val="24"/>
        </w:rPr>
        <w:t>Local</w:t>
      </w:r>
    </w:p>
    <w:p>
      <w:pPr>
        <w:pStyle w:val="BodyText"/>
        <w:tabs>
          <w:tab w:pos="4087" w:val="left" w:leader="none"/>
          <w:tab w:pos="4808" w:val="left" w:leader="none"/>
          <w:tab w:pos="5528" w:val="left" w:leader="none"/>
          <w:tab w:pos="6249" w:val="left" w:leader="none"/>
          <w:tab w:pos="6970" w:val="left" w:leader="none"/>
          <w:tab w:pos="8096" w:val="right" w:leader="none"/>
        </w:tabs>
        <w:spacing w:line="288" w:lineRule="exact"/>
        <w:ind w:left="1203"/>
      </w:pPr>
      <w:r>
        <w:rPr/>
        <w:t>Government</w:t>
      </w:r>
      <w:r>
        <w:rPr>
          <w:spacing w:val="-17"/>
        </w:rPr>
        <w:t> </w:t>
      </w:r>
      <w:r>
        <w:rPr/>
        <w:t>Area.</w:t>
        <w:tab/>
        <w:t>-</w:t>
        <w:tab/>
        <w:t>-</w:t>
        <w:tab/>
        <w:t>-</w:t>
        <w:tab/>
        <w:t>-</w:t>
        <w:tab/>
        <w:t>-</w:t>
        <w:tab/>
        <w:t>122</w:t>
      </w:r>
    </w:p>
    <w:p>
      <w:pPr>
        <w:pStyle w:val="ListParagraph"/>
        <w:numPr>
          <w:ilvl w:val="0"/>
          <w:numId w:val="7"/>
        </w:numPr>
        <w:tabs>
          <w:tab w:pos="1203" w:val="left" w:leader="none"/>
          <w:tab w:pos="1204" w:val="left" w:leader="none"/>
          <w:tab w:pos="6970" w:val="left" w:leader="none"/>
          <w:tab w:pos="8096" w:val="right" w:leader="none"/>
        </w:tabs>
        <w:spacing w:line="240" w:lineRule="auto" w:before="296" w:after="0"/>
        <w:ind w:left="1203" w:right="0" w:hanging="721"/>
        <w:jc w:val="left"/>
        <w:rPr>
          <w:sz w:val="24"/>
        </w:rPr>
      </w:pP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Typical</w:t>
      </w:r>
      <w:r>
        <w:rPr>
          <w:spacing w:val="3"/>
          <w:sz w:val="24"/>
        </w:rPr>
        <w:t> </w:t>
      </w:r>
      <w:r>
        <w:rPr>
          <w:sz w:val="24"/>
        </w:rPr>
        <w:t>Sign</w:t>
      </w:r>
      <w:r>
        <w:rPr>
          <w:spacing w:val="-1"/>
          <w:sz w:val="24"/>
        </w:rPr>
        <w:t> </w:t>
      </w:r>
      <w:r>
        <w:rPr>
          <w:sz w:val="24"/>
        </w:rPr>
        <w:t>Post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Case</w:t>
      </w:r>
      <w:r>
        <w:rPr>
          <w:spacing w:val="-8"/>
          <w:sz w:val="24"/>
        </w:rPr>
        <w:t> </w:t>
      </w:r>
      <w:r>
        <w:rPr>
          <w:sz w:val="24"/>
        </w:rPr>
        <w:t>Containment</w:t>
      </w:r>
      <w:r>
        <w:rPr>
          <w:spacing w:val="-5"/>
          <w:sz w:val="24"/>
        </w:rPr>
        <w:t> </w:t>
      </w:r>
      <w:r>
        <w:rPr>
          <w:sz w:val="24"/>
        </w:rPr>
        <w:t>Centre</w:t>
        <w:tab/>
        <w:t>-</w:t>
        <w:tab/>
        <w:t>126</w:t>
      </w:r>
    </w:p>
    <w:p>
      <w:pPr>
        <w:pStyle w:val="BodyText"/>
        <w:tabs>
          <w:tab w:pos="1203" w:val="left" w:leader="none"/>
          <w:tab w:pos="6970" w:val="left" w:leader="none"/>
          <w:tab w:pos="8096" w:val="right" w:leader="none"/>
        </w:tabs>
        <w:spacing w:before="280"/>
        <w:ind w:left="483"/>
      </w:pPr>
      <w:r>
        <w:rPr/>
        <w:t>VIII</w:t>
        <w:tab/>
        <w:t>Patients</w:t>
      </w:r>
      <w:r>
        <w:rPr>
          <w:spacing w:val="-4"/>
        </w:rPr>
        <w:t> </w:t>
      </w:r>
      <w:r>
        <w:rPr/>
        <w:t>Admitted</w:t>
      </w:r>
      <w:r>
        <w:rPr>
          <w:spacing w:val="2"/>
        </w:rPr>
        <w:t> </w:t>
      </w:r>
      <w:r>
        <w:rPr/>
        <w:t>in a</w:t>
      </w:r>
      <w:r>
        <w:rPr>
          <w:spacing w:val="-6"/>
        </w:rPr>
        <w:t> </w:t>
      </w:r>
      <w:r>
        <w:rPr/>
        <w:t>Case</w:t>
      </w:r>
      <w:r>
        <w:rPr>
          <w:spacing w:val="-7"/>
        </w:rPr>
        <w:t> </w:t>
      </w:r>
      <w:r>
        <w:rPr/>
        <w:t>Containment</w:t>
      </w:r>
      <w:r>
        <w:rPr>
          <w:spacing w:val="-6"/>
        </w:rPr>
        <w:t> </w:t>
      </w:r>
      <w:r>
        <w:rPr/>
        <w:t>Centre</w:t>
        <w:tab/>
        <w:t>-</w:t>
        <w:tab/>
        <w:t>127</w:t>
      </w:r>
    </w:p>
    <w:p>
      <w:pPr>
        <w:spacing w:after="0"/>
        <w:sectPr>
          <w:type w:val="continuous"/>
          <w:pgSz w:w="11910" w:h="16850"/>
          <w:pgMar w:top="1500" w:bottom="280" w:left="1680" w:right="1300"/>
        </w:sectPr>
      </w:pPr>
    </w:p>
    <w:p>
      <w:pPr>
        <w:pStyle w:val="Heading2"/>
        <w:spacing w:before="105"/>
        <w:ind w:left="1074" w:right="736"/>
        <w:jc w:val="center"/>
      </w:pPr>
      <w:bookmarkStart w:name="_TOC_250036" w:id="7"/>
      <w:r>
        <w:rPr/>
        <w:t>LIST</w:t>
      </w:r>
      <w:r>
        <w:rPr>
          <w:spacing w:val="14"/>
        </w:rPr>
        <w:t> </w:t>
      </w:r>
      <w:r>
        <w:rPr/>
        <w:t>OF</w:t>
      </w:r>
      <w:r>
        <w:rPr>
          <w:spacing w:val="-6"/>
        </w:rPr>
        <w:t> </w:t>
      </w:r>
      <w:bookmarkEnd w:id="7"/>
      <w:r>
        <w:rPr/>
        <w:t>APPENDICES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26"/>
        </w:rPr>
      </w:pPr>
    </w:p>
    <w:tbl>
      <w:tblPr>
        <w:tblW w:w="0" w:type="auto"/>
        <w:jc w:val="left"/>
        <w:tblInd w:w="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"/>
        <w:gridCol w:w="4905"/>
        <w:gridCol w:w="867"/>
        <w:gridCol w:w="653"/>
        <w:gridCol w:w="736"/>
      </w:tblGrid>
      <w:tr>
        <w:trPr>
          <w:trHeight w:val="574" w:hRule="atLeast"/>
        </w:trPr>
        <w:tc>
          <w:tcPr>
            <w:tcW w:w="554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5772" w:type="dxa"/>
            <w:gridSpan w:val="2"/>
          </w:tcPr>
          <w:p>
            <w:pPr>
              <w:pStyle w:val="TableParagraph"/>
              <w:spacing w:line="287" w:lineRule="exact"/>
              <w:ind w:left="216"/>
              <w:rPr>
                <w:sz w:val="24"/>
              </w:rPr>
            </w:pPr>
            <w:r>
              <w:rPr>
                <w:sz w:val="24"/>
              </w:rPr>
              <w:t>LOCAL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AREAS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VILLAGES</w:t>
            </w:r>
          </w:p>
          <w:p>
            <w:pPr>
              <w:pStyle w:val="TableParagraph"/>
              <w:spacing w:line="267" w:lineRule="exact"/>
              <w:ind w:left="216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BORNO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SURVEYED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2003/2004</w:t>
            </w:r>
          </w:p>
        </w:tc>
        <w:tc>
          <w:tcPr>
            <w:tcW w:w="653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36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70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</w:tr>
      <w:tr>
        <w:trPr>
          <w:trHeight w:val="870" w:hRule="atLeast"/>
        </w:trPr>
        <w:tc>
          <w:tcPr>
            <w:tcW w:w="554" w:type="dxa"/>
          </w:tcPr>
          <w:p>
            <w:pPr>
              <w:pStyle w:val="TableParagraph"/>
              <w:spacing w:before="6"/>
              <w:rPr>
                <w:b/>
                <w:sz w:val="24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4905" w:type="dxa"/>
          </w:tcPr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spacing w:line="286" w:lineRule="exact"/>
              <w:ind w:left="216" w:right="263"/>
              <w:rPr>
                <w:sz w:val="24"/>
              </w:rPr>
            </w:pPr>
            <w:r>
              <w:rPr>
                <w:sz w:val="24"/>
              </w:rPr>
              <w:t>NIGERIAN GUINEA WORM ERADICATION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PROGRAMME FORM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VILLAGE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REPORT</w:t>
            </w:r>
          </w:p>
        </w:tc>
        <w:tc>
          <w:tcPr>
            <w:tcW w:w="867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270" w:lineRule="exact" w:before="243"/>
              <w:ind w:left="26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53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270" w:lineRule="exact" w:before="243"/>
              <w:ind w:left="21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736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line="270" w:lineRule="exact" w:before="243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>
        <w:trPr>
          <w:trHeight w:val="575" w:hRule="atLeast"/>
        </w:trPr>
        <w:tc>
          <w:tcPr>
            <w:tcW w:w="554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75" w:lineRule="exact"/>
              <w:ind w:left="50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6425" w:type="dxa"/>
            <w:gridSpan w:val="3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QUESTIONNAIRE: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EVALUATION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GUINEA</w:t>
            </w:r>
          </w:p>
        </w:tc>
        <w:tc>
          <w:tcPr>
            <w:tcW w:w="7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28" w:hRule="atLeast"/>
        </w:trPr>
        <w:tc>
          <w:tcPr>
            <w:tcW w:w="55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425" w:type="dxa"/>
            <w:gridSpan w:val="3"/>
          </w:tcPr>
          <w:p>
            <w:pPr>
              <w:pStyle w:val="TableParagraph"/>
              <w:spacing w:line="288" w:lineRule="exact" w:before="5"/>
              <w:ind w:left="216"/>
              <w:rPr>
                <w:sz w:val="24"/>
              </w:rPr>
            </w:pPr>
            <w:r>
              <w:rPr>
                <w:sz w:val="24"/>
              </w:rPr>
              <w:t>WORM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ERADICATION STRATEGIES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BORNO</w:t>
            </w:r>
          </w:p>
          <w:p>
            <w:pPr>
              <w:pStyle w:val="TableParagraph"/>
              <w:tabs>
                <w:tab w:pos="2379" w:val="left" w:leader="none"/>
                <w:tab w:pos="3100" w:val="left" w:leader="none"/>
                <w:tab w:pos="3821" w:val="left" w:leader="none"/>
                <w:tab w:pos="4541" w:val="left" w:leader="none"/>
                <w:tab w:pos="5262" w:val="left" w:leader="none"/>
                <w:tab w:pos="5983" w:val="left" w:leader="none"/>
              </w:tabs>
              <w:spacing w:line="288" w:lineRule="exact"/>
              <w:ind w:left="216"/>
              <w:rPr>
                <w:sz w:val="24"/>
              </w:rPr>
            </w:pPr>
            <w:r>
              <w:rPr>
                <w:sz w:val="24"/>
              </w:rPr>
              <w:t>STATE,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NIGERIA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</w:tr>
      <w:tr>
        <w:trPr>
          <w:trHeight w:val="1156" w:hRule="atLeast"/>
        </w:trPr>
        <w:tc>
          <w:tcPr>
            <w:tcW w:w="554" w:type="dxa"/>
          </w:tcPr>
          <w:p>
            <w:pPr>
              <w:pStyle w:val="TableParagraph"/>
              <w:spacing w:before="148"/>
              <w:ind w:left="50"/>
              <w:rPr>
                <w:sz w:val="24"/>
              </w:rPr>
            </w:pPr>
            <w:r>
              <w:rPr>
                <w:sz w:val="24"/>
              </w:rPr>
              <w:t>B1</w:t>
            </w:r>
          </w:p>
        </w:tc>
        <w:tc>
          <w:tcPr>
            <w:tcW w:w="6425" w:type="dxa"/>
            <w:gridSpan w:val="3"/>
          </w:tcPr>
          <w:p>
            <w:pPr>
              <w:pStyle w:val="TableParagraph"/>
              <w:tabs>
                <w:tab w:pos="3100" w:val="left" w:leader="none"/>
                <w:tab w:pos="3821" w:val="left" w:leader="none"/>
                <w:tab w:pos="4541" w:val="left" w:leader="none"/>
                <w:tab w:pos="5262" w:val="left" w:leader="none"/>
                <w:tab w:pos="5878" w:val="left" w:leader="none"/>
              </w:tabs>
              <w:spacing w:line="235" w:lineRule="auto" w:before="152"/>
              <w:ind w:left="216" w:right="279"/>
              <w:rPr>
                <w:sz w:val="24"/>
              </w:rPr>
            </w:pPr>
            <w:r>
              <w:rPr>
                <w:sz w:val="24"/>
              </w:rPr>
              <w:t>Chi-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Square</w:t>
            </w:r>
            <w:r>
              <w:rPr>
                <w:spacing w:val="-22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Prevalence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Dracunculiasis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in Borno State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 Relation to Ages and Sexes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individuals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Sampled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6" w:type="dxa"/>
          </w:tcPr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6"/>
              <w:rPr>
                <w:b/>
                <w:sz w:val="31"/>
              </w:rPr>
            </w:pPr>
          </w:p>
          <w:p>
            <w:pPr>
              <w:pStyle w:val="TableParagraph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</w:tr>
      <w:tr>
        <w:trPr>
          <w:trHeight w:val="871" w:hRule="atLeast"/>
        </w:trPr>
        <w:tc>
          <w:tcPr>
            <w:tcW w:w="554" w:type="dxa"/>
          </w:tcPr>
          <w:p>
            <w:pPr>
              <w:pStyle w:val="TableParagraph"/>
              <w:spacing w:before="148"/>
              <w:ind w:left="50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  <w:tc>
          <w:tcPr>
            <w:tcW w:w="6425" w:type="dxa"/>
            <w:gridSpan w:val="3"/>
          </w:tcPr>
          <w:p>
            <w:pPr>
              <w:pStyle w:val="TableParagraph"/>
              <w:spacing w:line="288" w:lineRule="exact" w:before="148"/>
              <w:ind w:left="216"/>
              <w:rPr>
                <w:sz w:val="24"/>
              </w:rPr>
            </w:pPr>
            <w:r>
              <w:rPr>
                <w:sz w:val="24"/>
              </w:rPr>
              <w:t>T-test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Prevalence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Dracunculiasis</w:t>
            </w:r>
          </w:p>
          <w:p>
            <w:pPr>
              <w:pStyle w:val="TableParagraph"/>
              <w:tabs>
                <w:tab w:pos="5262" w:val="left" w:leader="none"/>
                <w:tab w:pos="5983" w:val="left" w:leader="none"/>
              </w:tabs>
              <w:spacing w:line="288" w:lineRule="exact"/>
              <w:ind w:left="216"/>
              <w:rPr>
                <w:sz w:val="24"/>
              </w:rPr>
            </w:pPr>
            <w:r>
              <w:rPr>
                <w:sz w:val="24"/>
              </w:rPr>
              <w:t>According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Drinking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Water.</w:t>
              <w:tab/>
              <w:t>-</w:t>
              <w:tab/>
              <w:t>-</w:t>
            </w:r>
          </w:p>
        </w:tc>
        <w:tc>
          <w:tcPr>
            <w:tcW w:w="736" w:type="dxa"/>
          </w:tcPr>
          <w:p>
            <w:pPr>
              <w:pStyle w:val="TableParagraph"/>
              <w:spacing w:before="11"/>
              <w:rPr>
                <w:b/>
                <w:sz w:val="35"/>
              </w:rPr>
            </w:pPr>
          </w:p>
          <w:p>
            <w:pPr>
              <w:pStyle w:val="TableParagraph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</w:tr>
      <w:tr>
        <w:trPr>
          <w:trHeight w:val="727" w:hRule="atLeast"/>
        </w:trPr>
        <w:tc>
          <w:tcPr>
            <w:tcW w:w="554" w:type="dxa"/>
          </w:tcPr>
          <w:p>
            <w:pPr>
              <w:pStyle w:val="TableParagraph"/>
              <w:spacing w:before="148"/>
              <w:ind w:left="50"/>
              <w:rPr>
                <w:sz w:val="24"/>
              </w:rPr>
            </w:pPr>
            <w:r>
              <w:rPr>
                <w:sz w:val="24"/>
              </w:rPr>
              <w:t>B3</w:t>
            </w:r>
          </w:p>
        </w:tc>
        <w:tc>
          <w:tcPr>
            <w:tcW w:w="6425" w:type="dxa"/>
            <w:gridSpan w:val="3"/>
          </w:tcPr>
          <w:p>
            <w:pPr>
              <w:pStyle w:val="TableParagraph"/>
              <w:spacing w:line="286" w:lineRule="exact" w:before="136"/>
              <w:ind w:left="216" w:right="343"/>
              <w:rPr>
                <w:sz w:val="24"/>
              </w:rPr>
            </w:pPr>
            <w:r>
              <w:rPr>
                <w:sz w:val="24"/>
              </w:rPr>
              <w:t>T-test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Distribution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Guinea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Worm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Cases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Occupational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Status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7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35" w:hRule="atLeast"/>
        </w:trPr>
        <w:tc>
          <w:tcPr>
            <w:tcW w:w="55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425" w:type="dxa"/>
            <w:gridSpan w:val="3"/>
          </w:tcPr>
          <w:p>
            <w:pPr>
              <w:pStyle w:val="TableParagraph"/>
              <w:tabs>
                <w:tab w:pos="2379" w:val="left" w:leader="none"/>
                <w:tab w:pos="3100" w:val="left" w:leader="none"/>
                <w:tab w:pos="3821" w:val="left" w:leader="none"/>
                <w:tab w:pos="4541" w:val="left" w:leader="none"/>
                <w:tab w:pos="5262" w:val="left" w:leader="none"/>
                <w:tab w:pos="5983" w:val="left" w:leader="none"/>
              </w:tabs>
              <w:spacing w:before="5"/>
              <w:ind w:left="21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Individuals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6" w:type="dxa"/>
          </w:tcPr>
          <w:p>
            <w:pPr>
              <w:pStyle w:val="TableParagraph"/>
              <w:spacing w:before="5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</w:tr>
      <w:tr>
        <w:trPr>
          <w:trHeight w:val="720" w:hRule="atLeast"/>
        </w:trPr>
        <w:tc>
          <w:tcPr>
            <w:tcW w:w="554" w:type="dxa"/>
          </w:tcPr>
          <w:p>
            <w:pPr>
              <w:pStyle w:val="TableParagraph"/>
              <w:spacing w:before="140"/>
              <w:ind w:left="50"/>
              <w:rPr>
                <w:sz w:val="24"/>
              </w:rPr>
            </w:pPr>
            <w:r>
              <w:rPr>
                <w:sz w:val="24"/>
              </w:rPr>
              <w:t>B4</w:t>
            </w:r>
          </w:p>
        </w:tc>
        <w:tc>
          <w:tcPr>
            <w:tcW w:w="6425" w:type="dxa"/>
            <w:gridSpan w:val="3"/>
          </w:tcPr>
          <w:p>
            <w:pPr>
              <w:pStyle w:val="TableParagraph"/>
              <w:spacing w:line="286" w:lineRule="exact" w:before="128"/>
              <w:ind w:left="216" w:right="343"/>
              <w:rPr>
                <w:sz w:val="24"/>
              </w:rPr>
            </w:pPr>
            <w:r>
              <w:rPr>
                <w:sz w:val="24"/>
              </w:rPr>
              <w:t>Two Way Analysis of Variance of the effect of Abate on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cyclopoid Densities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Sampled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Communities</w:t>
            </w:r>
          </w:p>
        </w:tc>
        <w:tc>
          <w:tcPr>
            <w:tcW w:w="7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35" w:hRule="atLeast"/>
        </w:trPr>
        <w:tc>
          <w:tcPr>
            <w:tcW w:w="554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425" w:type="dxa"/>
            <w:gridSpan w:val="3"/>
          </w:tcPr>
          <w:p>
            <w:pPr>
              <w:pStyle w:val="TableParagraph"/>
              <w:tabs>
                <w:tab w:pos="1958" w:val="left" w:leader="none"/>
                <w:tab w:pos="2379" w:val="left" w:leader="none"/>
                <w:tab w:pos="3100" w:val="left" w:leader="none"/>
                <w:tab w:pos="3821" w:val="left" w:leader="none"/>
                <w:tab w:pos="4541" w:val="left" w:leader="none"/>
                <w:tab w:pos="5262" w:val="left" w:leader="none"/>
                <w:tab w:pos="5983" w:val="left" w:leader="none"/>
              </w:tabs>
              <w:spacing w:before="5"/>
              <w:ind w:left="216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Borno State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6" w:type="dxa"/>
          </w:tcPr>
          <w:p>
            <w:pPr>
              <w:pStyle w:val="TableParagraph"/>
              <w:spacing w:before="5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</w:tr>
      <w:tr>
        <w:trPr>
          <w:trHeight w:val="430" w:hRule="atLeast"/>
        </w:trPr>
        <w:tc>
          <w:tcPr>
            <w:tcW w:w="554" w:type="dxa"/>
          </w:tcPr>
          <w:p>
            <w:pPr>
              <w:pStyle w:val="TableParagraph"/>
              <w:spacing w:line="270" w:lineRule="exact" w:before="140"/>
              <w:ind w:left="5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6425" w:type="dxa"/>
            <w:gridSpan w:val="3"/>
          </w:tcPr>
          <w:p>
            <w:pPr>
              <w:pStyle w:val="TableParagraph"/>
              <w:tabs>
                <w:tab w:pos="4541" w:val="left" w:leader="none"/>
                <w:tab w:pos="5262" w:val="left" w:leader="none"/>
                <w:tab w:pos="5983" w:val="left" w:leader="none"/>
              </w:tabs>
              <w:spacing w:line="270" w:lineRule="exact" w:before="140"/>
              <w:ind w:left="216"/>
              <w:rPr>
                <w:sz w:val="24"/>
              </w:rPr>
            </w:pPr>
            <w:r>
              <w:rPr>
                <w:spacing w:val="-1"/>
                <w:sz w:val="24"/>
              </w:rPr>
              <w:t>PUBLICATION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THESIS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736" w:type="dxa"/>
          </w:tcPr>
          <w:p>
            <w:pPr>
              <w:pStyle w:val="TableParagraph"/>
              <w:spacing w:line="270" w:lineRule="exact" w:before="140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</w:tr>
    </w:tbl>
    <w:p>
      <w:pPr>
        <w:spacing w:after="0" w:line="270" w:lineRule="exact"/>
        <w:jc w:val="right"/>
        <w:rPr>
          <w:sz w:val="24"/>
        </w:rPr>
        <w:sectPr>
          <w:pgSz w:w="11910" w:h="16850"/>
          <w:pgMar w:header="717" w:footer="0" w:top="1480" w:bottom="280" w:left="1680" w:right="1300"/>
        </w:sectPr>
      </w:pPr>
    </w:p>
    <w:p>
      <w:pPr>
        <w:pStyle w:val="Heading2"/>
        <w:spacing w:before="105"/>
        <w:ind w:left="1073" w:right="736"/>
        <w:jc w:val="center"/>
      </w:pPr>
      <w:bookmarkStart w:name="_TOC_250035" w:id="8"/>
      <w:bookmarkEnd w:id="8"/>
      <w:r>
        <w:rPr/>
        <w:t>ABSTRACT</w:t>
      </w:r>
    </w:p>
    <w:p>
      <w:pPr>
        <w:pStyle w:val="BodyText"/>
        <w:rPr>
          <w:b/>
          <w:sz w:val="22"/>
        </w:rPr>
      </w:pPr>
    </w:p>
    <w:p>
      <w:pPr>
        <w:pStyle w:val="BodyText"/>
        <w:ind w:left="483" w:right="109"/>
        <w:jc w:val="both"/>
      </w:pPr>
      <w:r>
        <w:rPr/>
        <w:t>Interventions adopted for the</w:t>
      </w:r>
      <w:r>
        <w:rPr>
          <w:spacing w:val="1"/>
        </w:rPr>
        <w:t> </w:t>
      </w:r>
      <w:r>
        <w:rPr/>
        <w:t>eradication of dracunculiasis in Borno</w:t>
      </w:r>
      <w:r>
        <w:rPr>
          <w:spacing w:val="75"/>
        </w:rPr>
        <w:t> </w:t>
      </w:r>
      <w:r>
        <w:rPr/>
        <w:t>State</w:t>
      </w:r>
      <w:r>
        <w:rPr>
          <w:spacing w:val="1"/>
        </w:rPr>
        <w:t> </w:t>
      </w:r>
      <w:r>
        <w:rPr/>
        <w:t>were evaluated between July 2003 and June 2004 to assess the feasibility of</w:t>
      </w:r>
      <w:r>
        <w:rPr>
          <w:spacing w:val="1"/>
        </w:rPr>
        <w:t> </w:t>
      </w:r>
      <w:r>
        <w:rPr/>
        <w:t>the 2009 target date set for the eradication of guinea worm. Data on cases in</w:t>
      </w:r>
      <w:r>
        <w:rPr>
          <w:spacing w:val="1"/>
        </w:rPr>
        <w:t> </w:t>
      </w:r>
      <w:r>
        <w:rPr/>
        <w:t>Nigeria; North east zone, and Borno State from 1995 - 2007 were obtained</w:t>
      </w:r>
      <w:r>
        <w:rPr>
          <w:spacing w:val="1"/>
        </w:rPr>
        <w:t> </w:t>
      </w:r>
      <w:r>
        <w:rPr/>
        <w:t>from Nigeria Guinea Worm</w:t>
      </w:r>
      <w:r>
        <w:rPr>
          <w:spacing w:val="75"/>
        </w:rPr>
        <w:t> </w:t>
      </w:r>
      <w:r>
        <w:rPr/>
        <w:t>Eradication Programme.</w:t>
      </w:r>
      <w:r>
        <w:rPr>
          <w:spacing w:val="76"/>
        </w:rPr>
        <w:t> </w:t>
      </w:r>
      <w:r>
        <w:rPr/>
        <w:t>Primary data on the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2003/2004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surveillance. The various intervention strategies were ascertained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direct inspection of the facilities.</w:t>
      </w:r>
      <w:r>
        <w:rPr>
          <w:spacing w:val="1"/>
        </w:rPr>
        <w:t> </w:t>
      </w:r>
      <w:r>
        <w:rPr/>
        <w:t>Knowledge, Attitudes, Practices and Beliefs,</w:t>
      </w:r>
      <w:r>
        <w:rPr>
          <w:spacing w:val="1"/>
        </w:rPr>
        <w:t> </w:t>
      </w:r>
      <w:r>
        <w:rPr/>
        <w:t>(KAP), of members of the affected communities were carried out through</w:t>
      </w:r>
      <w:r>
        <w:rPr>
          <w:spacing w:val="1"/>
        </w:rPr>
        <w:t> </w:t>
      </w:r>
      <w:r>
        <w:rPr/>
        <w:t>administration of questionnaire.</w:t>
      </w:r>
      <w:r>
        <w:rPr>
          <w:spacing w:val="1"/>
        </w:rPr>
        <w:t> </w:t>
      </w:r>
      <w:r>
        <w:rPr/>
        <w:t>Studies on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density, infectivity and</w:t>
      </w:r>
      <w:r>
        <w:rPr>
          <w:spacing w:val="1"/>
        </w:rPr>
        <w:t> </w:t>
      </w:r>
      <w:r>
        <w:rPr/>
        <w:t>impact of Abate on cyclops were also carried out.</w:t>
      </w:r>
      <w:r>
        <w:rPr>
          <w:spacing w:val="1"/>
        </w:rPr>
        <w:t> </w:t>
      </w:r>
      <w:r>
        <w:rPr/>
        <w:t>Results showed that in</w:t>
      </w:r>
      <w:r>
        <w:rPr>
          <w:spacing w:val="1"/>
        </w:rPr>
        <w:t> </w:t>
      </w:r>
      <w:r>
        <w:rPr/>
        <w:t>Nigeria, during the period under review, cases reduced from</w:t>
      </w:r>
      <w:r>
        <w:rPr>
          <w:spacing w:val="75"/>
        </w:rPr>
        <w:t> </w:t>
      </w:r>
      <w:r>
        <w:rPr/>
        <w:t>16,374 in 1995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12,282 in 1996;</w:t>
      </w:r>
      <w:r>
        <w:rPr>
          <w:spacing w:val="1"/>
        </w:rPr>
        <w:t> </w:t>
      </w:r>
      <w:r>
        <w:rPr/>
        <w:t>rose to</w:t>
      </w:r>
      <w:r>
        <w:rPr>
          <w:spacing w:val="75"/>
        </w:rPr>
        <w:t> </w:t>
      </w:r>
      <w:r>
        <w:rPr/>
        <w:t>13,417 in 1998</w:t>
      </w:r>
      <w:r>
        <w:rPr>
          <w:spacing w:val="75"/>
        </w:rPr>
        <w:t> </w:t>
      </w:r>
      <w:r>
        <w:rPr/>
        <w:t>and</w:t>
      </w:r>
      <w:r>
        <w:rPr>
          <w:spacing w:val="75"/>
        </w:rPr>
        <w:t> </w:t>
      </w:r>
      <w:r>
        <w:rPr/>
        <w:t>then declined to 73 in 2007.</w:t>
      </w:r>
      <w:r>
        <w:rPr>
          <w:spacing w:val="-72"/>
        </w:rPr>
        <w:t> </w:t>
      </w:r>
      <w:r>
        <w:rPr/>
        <w:t>In the North east zone, cases dropped from 2,794 in 1995 to 2,134 in 1996,</w:t>
      </w:r>
      <w:r>
        <w:rPr>
          <w:spacing w:val="1"/>
        </w:rPr>
        <w:t> </w:t>
      </w:r>
      <w:r>
        <w:rPr/>
        <w:t>rose to 4,077 in1998 and dropped to 0 in 2007.</w:t>
      </w:r>
      <w:r>
        <w:rPr>
          <w:spacing w:val="1"/>
        </w:rPr>
        <w:t> </w:t>
      </w:r>
      <w:r>
        <w:rPr/>
        <w:t>In Borno State, cases rose</w:t>
      </w:r>
      <w:r>
        <w:rPr>
          <w:spacing w:val="1"/>
        </w:rPr>
        <w:t> </w:t>
      </w:r>
      <w:r>
        <w:rPr/>
        <w:t>from 587 in 1995 to 2,053 in 1998 before declining to 0 in 2007.</w:t>
      </w:r>
      <w:r>
        <w:rPr>
          <w:spacing w:val="1"/>
        </w:rPr>
        <w:t> </w:t>
      </w:r>
      <w:r>
        <w:rPr/>
        <w:t>During the</w:t>
      </w:r>
      <w:r>
        <w:rPr>
          <w:spacing w:val="1"/>
        </w:rPr>
        <w:t> </w:t>
      </w:r>
      <w:r>
        <w:rPr/>
        <w:t>2003/2004 survey, 5(55.55%) Local Government Areas out of the 9 and</w:t>
      </w:r>
      <w:r>
        <w:rPr>
          <w:spacing w:val="1"/>
        </w:rPr>
        <w:t> </w:t>
      </w:r>
      <w:r>
        <w:rPr/>
        <w:t>12(8.1%) villages out of the 148 studied were still endemic.</w:t>
      </w:r>
      <w:r>
        <w:rPr>
          <w:spacing w:val="1"/>
        </w:rPr>
        <w:t> </w:t>
      </w:r>
      <w:r>
        <w:rPr/>
        <w:t>Thirty-four</w:t>
      </w:r>
      <w:r>
        <w:rPr>
          <w:spacing w:val="1"/>
        </w:rPr>
        <w:t> </w:t>
      </w:r>
      <w:r>
        <w:rPr/>
        <w:t>(0.01%) out of 310,092 persons examined were infected.</w:t>
      </w:r>
      <w:r>
        <w:rPr>
          <w:spacing w:val="75"/>
        </w:rPr>
        <w:t> </w:t>
      </w:r>
      <w:r>
        <w:rPr/>
        <w:t>All age groups in</w:t>
      </w:r>
      <w:r>
        <w:rPr>
          <w:spacing w:val="1"/>
        </w:rPr>
        <w:t> </w:t>
      </w:r>
      <w:r>
        <w:rPr/>
        <w:t>the male category were infected while only age groups 0-40 in the female</w:t>
      </w:r>
      <w:r>
        <w:rPr>
          <w:spacing w:val="1"/>
        </w:rPr>
        <w:t> </w:t>
      </w:r>
      <w:r>
        <w:rPr/>
        <w:t>category were infected.</w:t>
      </w:r>
      <w:r>
        <w:rPr>
          <w:spacing w:val="1"/>
        </w:rPr>
        <w:t> </w:t>
      </w:r>
      <w:r>
        <w:rPr/>
        <w:t>More males (25; 0.02%) than females (9; 0.01%)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(P&gt;0.05)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infection rate between the sexes.</w:t>
      </w:r>
      <w:r>
        <w:rPr>
          <w:spacing w:val="75"/>
        </w:rPr>
        <w:t> </w:t>
      </w:r>
      <w:r>
        <w:rPr/>
        <w:t>Twenty-six (76.5%) out of the 34 cases</w:t>
      </w:r>
      <w:r>
        <w:rPr>
          <w:spacing w:val="1"/>
        </w:rPr>
        <w:t> </w:t>
      </w:r>
      <w:r>
        <w:rPr/>
        <w:t>were people who still depended on pond water. Farmers, (17; 0.02%)) and</w:t>
      </w:r>
      <w:r>
        <w:rPr>
          <w:spacing w:val="1"/>
        </w:rPr>
        <w:t> </w:t>
      </w:r>
      <w:r>
        <w:rPr/>
        <w:t>nomads (2; 0.04%) had higher infection rates than other occupational groups</w:t>
      </w:r>
      <w:r>
        <w:rPr>
          <w:spacing w:val="1"/>
        </w:rPr>
        <w:t> </w:t>
      </w:r>
      <w:r>
        <w:rPr/>
        <w:t>but showed no significant</w:t>
      </w:r>
      <w:r>
        <w:rPr>
          <w:spacing w:val="75"/>
        </w:rPr>
        <w:t> </w:t>
      </w:r>
      <w:r>
        <w:rPr/>
        <w:t>difference (P&gt;0.05). Twenty-six (76.5%) cases</w:t>
      </w:r>
      <w:r>
        <w:rPr>
          <w:spacing w:val="1"/>
        </w:rPr>
        <w:t> </w:t>
      </w:r>
      <w:r>
        <w:rPr/>
        <w:t>were contained while 8(23.5%) were not.</w:t>
      </w:r>
      <w:r>
        <w:rPr>
          <w:spacing w:val="1"/>
        </w:rPr>
        <w:t> </w:t>
      </w:r>
      <w:r>
        <w:rPr/>
        <w:t>One (2.94%) imported case was</w:t>
      </w:r>
      <w:r>
        <w:rPr>
          <w:spacing w:val="1"/>
        </w:rPr>
        <w:t> </w:t>
      </w:r>
      <w:r>
        <w:rPr/>
        <w:t>encountered.</w:t>
      </w:r>
      <w:r>
        <w:rPr>
          <w:spacing w:val="1"/>
        </w:rPr>
        <w:t> </w:t>
      </w:r>
      <w:r>
        <w:rPr/>
        <w:t>The 34 cases were observed between July and November with</w:t>
      </w:r>
      <w:r>
        <w:rPr>
          <w:spacing w:val="1"/>
        </w:rPr>
        <w:t> </w:t>
      </w:r>
      <w:r>
        <w:rPr/>
        <w:t>September</w:t>
      </w:r>
      <w:r>
        <w:rPr>
          <w:spacing w:val="1"/>
        </w:rPr>
        <w:t> </w:t>
      </w:r>
      <w:r>
        <w:rPr/>
        <w:t>recording</w:t>
      </w:r>
      <w:r>
        <w:rPr>
          <w:spacing w:val="1"/>
        </w:rPr>
        <w:t> </w:t>
      </w:r>
      <w:r>
        <w:rPr/>
        <w:t>12(35.29%) while November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the least (2;</w:t>
      </w:r>
      <w:r>
        <w:rPr>
          <w:spacing w:val="1"/>
        </w:rPr>
        <w:t> </w:t>
      </w:r>
      <w:r>
        <w:rPr/>
        <w:t>5.88%). The status of intervention strategies showed that Health Education,</w:t>
      </w:r>
      <w:r>
        <w:rPr>
          <w:spacing w:val="1"/>
        </w:rPr>
        <w:t> </w:t>
      </w:r>
      <w:r>
        <w:rPr/>
        <w:t>filter usage, Abate application, Case Containment Strategy and Village-Based-</w:t>
      </w:r>
      <w:r>
        <w:rPr>
          <w:spacing w:val="1"/>
        </w:rPr>
        <w:t> </w:t>
      </w:r>
      <w:r>
        <w:rPr/>
        <w:t>Health-Workers were operational in all the study villages. There were 55</w:t>
      </w:r>
      <w:r>
        <w:rPr>
          <w:spacing w:val="1"/>
        </w:rPr>
        <w:t> </w:t>
      </w:r>
      <w:r>
        <w:rPr/>
        <w:t>functional hand-dug-wells, 3 boreholes and 5 Case Containment Centres. KAP</w:t>
      </w:r>
      <w:r>
        <w:rPr>
          <w:spacing w:val="1"/>
        </w:rPr>
        <w:t> </w:t>
      </w:r>
      <w:r>
        <w:rPr/>
        <w:t>studies revealed that persons in affected communities became aware of the</w:t>
      </w:r>
      <w:r>
        <w:rPr>
          <w:spacing w:val="1"/>
        </w:rPr>
        <w:t> </w:t>
      </w:r>
      <w:r>
        <w:rPr/>
        <w:t>disease’s transmission, treatment, prevention, and control.</w:t>
      </w:r>
      <w:r>
        <w:rPr>
          <w:spacing w:val="1"/>
        </w:rPr>
        <w:t> </w:t>
      </w:r>
      <w:r>
        <w:rPr/>
        <w:t>Vector studies</w:t>
      </w:r>
      <w:r>
        <w:rPr>
          <w:spacing w:val="1"/>
        </w:rPr>
        <w:t> </w:t>
      </w:r>
      <w:r>
        <w:rPr/>
        <w:t>showed that 25(0.35%) out of the 7,052 cyclops examined were infected with</w:t>
      </w:r>
      <w:r>
        <w:rPr>
          <w:spacing w:val="-72"/>
        </w:rPr>
        <w:t> </w:t>
      </w:r>
      <w:r>
        <w:rPr>
          <w:sz w:val="25"/>
        </w:rPr>
        <w:t>Dracunculus medinensis </w:t>
      </w:r>
      <w:r>
        <w:rPr/>
        <w:t>larvae.</w:t>
      </w:r>
      <w:r>
        <w:rPr>
          <w:spacing w:val="1"/>
        </w:rPr>
        <w:t> </w:t>
      </w:r>
      <w:r>
        <w:rPr/>
        <w:t>Infection rates were observed between July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November</w:t>
      </w:r>
      <w:r>
        <w:rPr>
          <w:spacing w:val="1"/>
        </w:rPr>
        <w:t> </w:t>
      </w:r>
      <w:r>
        <w:rPr/>
        <w:t>2003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September</w:t>
      </w:r>
      <w:r>
        <w:rPr>
          <w:spacing w:val="1"/>
        </w:rPr>
        <w:t> </w:t>
      </w:r>
      <w:r>
        <w:rPr/>
        <w:t>(11).The 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Temephos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cyclops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cyclops</w:t>
      </w:r>
      <w:r>
        <w:rPr>
          <w:spacing w:val="1"/>
        </w:rPr>
        <w:t> </w:t>
      </w:r>
      <w:r>
        <w:rPr/>
        <w:t>densities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application of Abate were twice 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 figures</w:t>
      </w:r>
      <w:r>
        <w:rPr>
          <w:spacing w:val="1"/>
        </w:rPr>
        <w:t> </w:t>
      </w:r>
      <w:r>
        <w:rPr/>
        <w:t>two weeks after</w:t>
      </w:r>
      <w:r>
        <w:rPr>
          <w:spacing w:val="1"/>
        </w:rPr>
        <w:t> </w:t>
      </w:r>
      <w:r>
        <w:rPr/>
        <w:t>application and just slightly higher than or equal to the figures obtained 4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after.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education, funding, partnership</w:t>
      </w:r>
      <w:r>
        <w:rPr>
          <w:spacing w:val="75"/>
        </w:rPr>
        <w:t> </w:t>
      </w:r>
      <w:r>
        <w:rPr/>
        <w:t>between local, state, federal</w:t>
      </w:r>
      <w:r>
        <w:rPr>
          <w:spacing w:val="75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endemic</w:t>
      </w:r>
      <w:r>
        <w:rPr>
          <w:spacing w:val="-7"/>
        </w:rPr>
        <w:t> </w:t>
      </w:r>
      <w:r>
        <w:rPr/>
        <w:t>communities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</w:t>
      </w:r>
      <w:r>
        <w:rPr/>
        <w:t>enhance</w:t>
      </w:r>
      <w:r>
        <w:rPr>
          <w:spacing w:val="8"/>
        </w:rPr>
        <w:t> </w:t>
      </w:r>
      <w:r>
        <w:rPr/>
        <w:t>eradication</w:t>
      </w:r>
      <w:r>
        <w:rPr>
          <w:spacing w:val="-1"/>
        </w:rPr>
        <w:t> </w:t>
      </w:r>
      <w:r>
        <w:rPr/>
        <w:t>globally.</w:t>
      </w:r>
    </w:p>
    <w:p>
      <w:pPr>
        <w:spacing w:after="0"/>
        <w:jc w:val="both"/>
        <w:sectPr>
          <w:pgSz w:w="11910" w:h="16850"/>
          <w:pgMar w:header="717" w:footer="0" w:top="1480" w:bottom="280" w:left="1680" w:right="1300"/>
        </w:sectPr>
      </w:pPr>
    </w:p>
    <w:p>
      <w:pPr>
        <w:pStyle w:val="Heading2"/>
        <w:spacing w:line="472" w:lineRule="auto" w:before="105"/>
        <w:ind w:left="3652" w:right="3322" w:firstLine="7"/>
        <w:jc w:val="center"/>
      </w:pPr>
      <w:bookmarkStart w:name="_TOC_250034" w:id="9"/>
      <w:r>
        <w:rPr/>
        <w:t>CHAPTER ONE</w:t>
      </w:r>
      <w:r>
        <w:rPr>
          <w:spacing w:val="1"/>
        </w:rPr>
        <w:t> </w:t>
      </w:r>
      <w:bookmarkEnd w:id="9"/>
      <w:r>
        <w:rPr>
          <w:spacing w:val="-1"/>
        </w:rPr>
        <w:t>INTRODUCTION</w:t>
      </w:r>
    </w:p>
    <w:p>
      <w:pPr>
        <w:pStyle w:val="BodyText"/>
        <w:spacing w:before="10"/>
        <w:rPr>
          <w:b/>
        </w:rPr>
      </w:pPr>
    </w:p>
    <w:p>
      <w:pPr>
        <w:pStyle w:val="Heading2"/>
        <w:tabs>
          <w:tab w:pos="1203" w:val="left" w:leader="none"/>
        </w:tabs>
        <w:ind w:left="483"/>
      </w:pPr>
      <w:bookmarkStart w:name="_TOC_250033" w:id="10"/>
      <w:r>
        <w:rPr/>
        <w:t>1.1</w:t>
        <w:tab/>
        <w:t>DEFINITION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bookmarkEnd w:id="10"/>
      <w:r>
        <w:rPr/>
        <w:t>BACKGROUND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77" w:lineRule="auto"/>
        <w:ind w:left="483" w:right="112" w:firstLine="796"/>
        <w:jc w:val="both"/>
      </w:pPr>
      <w:r>
        <w:rPr/>
        <w:t>Guinea worm disease or dracunculiasis is a debilitating tropical disease</w:t>
      </w:r>
      <w:r>
        <w:rPr>
          <w:spacing w:val="-72"/>
        </w:rPr>
        <w:t> </w:t>
      </w:r>
      <w:r>
        <w:rPr/>
        <w:t>caused by the largest filarid nematode known as </w:t>
      </w:r>
      <w:r>
        <w:rPr>
          <w:sz w:val="25"/>
        </w:rPr>
        <w:t>Dracunculus medinensis</w:t>
      </w:r>
      <w:r>
        <w:rPr>
          <w:spacing w:val="1"/>
          <w:sz w:val="25"/>
        </w:rPr>
        <w:t> </w:t>
      </w:r>
      <w:r>
        <w:rPr/>
        <w:t>(WHO, 1989a, Hopkins 1982).</w:t>
      </w:r>
      <w:r>
        <w:rPr>
          <w:spacing w:val="1"/>
        </w:rPr>
        <w:t> </w:t>
      </w:r>
      <w:r>
        <w:rPr/>
        <w:t>The disease is caused primarily by emergent</w:t>
      </w:r>
      <w:r>
        <w:rPr>
          <w:spacing w:val="1"/>
        </w:rPr>
        <w:t> </w:t>
      </w:r>
      <w:r>
        <w:rPr/>
        <w:t>gravid female worms in a bid to release their larvae from their uterus. These</w:t>
      </w:r>
      <w:r>
        <w:rPr>
          <w:spacing w:val="1"/>
        </w:rPr>
        <w:t> </w:t>
      </w:r>
      <w:r>
        <w:rPr/>
        <w:t>female worms sometimes burst in the host tissue leading to a very large pus-</w:t>
      </w:r>
      <w:r>
        <w:rPr>
          <w:spacing w:val="1"/>
        </w:rPr>
        <w:t> </w:t>
      </w:r>
      <w:r>
        <w:rPr/>
        <w:t>filled abscess.</w:t>
      </w:r>
      <w:r>
        <w:rPr>
          <w:spacing w:val="1"/>
        </w:rPr>
        <w:t> </w:t>
      </w:r>
      <w:r>
        <w:rPr/>
        <w:t>Also, when there is involvement of the joints of the legs, they</w:t>
      </w:r>
      <w:r>
        <w:rPr>
          <w:spacing w:val="1"/>
        </w:rPr>
        <w:t> </w:t>
      </w:r>
      <w:r>
        <w:rPr/>
        <w:t>produce fibrous ankylosis, contracture of the tendons, septic and aseptic</w:t>
      </w:r>
      <w:r>
        <w:rPr>
          <w:spacing w:val="1"/>
        </w:rPr>
        <w:t> </w:t>
      </w:r>
      <w:r>
        <w:rPr/>
        <w:t>arthritis.</w:t>
      </w:r>
      <w:r>
        <w:rPr>
          <w:spacing w:val="1"/>
        </w:rPr>
        <w:t> </w:t>
      </w:r>
      <w:r>
        <w:rPr/>
        <w:t>There could be secondary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worm tracts</w:t>
      </w:r>
      <w:r>
        <w:rPr>
          <w:spacing w:val="75"/>
        </w:rPr>
        <w:t> </w:t>
      </w:r>
      <w:r>
        <w:rPr/>
        <w:t>by</w:t>
      </w:r>
      <w:r>
        <w:rPr>
          <w:spacing w:val="75"/>
        </w:rPr>
        <w:t> </w:t>
      </w:r>
      <w:r>
        <w:rPr/>
        <w:t>bacteria.</w:t>
      </w:r>
      <w:r>
        <w:rPr>
          <w:spacing w:val="1"/>
        </w:rPr>
        <w:t> </w:t>
      </w:r>
      <w:r>
        <w:rPr/>
        <w:t>These conditions give rise to serious disabilities leading to absence from farm</w:t>
      </w:r>
      <w:r>
        <w:rPr>
          <w:spacing w:val="1"/>
        </w:rPr>
        <w:t> </w:t>
      </w:r>
      <w:r>
        <w:rPr/>
        <w:t>work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school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activities</w:t>
      </w:r>
      <w:r>
        <w:rPr>
          <w:spacing w:val="-4"/>
        </w:rPr>
        <w:t> </w:t>
      </w:r>
      <w:r>
        <w:rPr/>
        <w:t>for</w:t>
      </w:r>
      <w:r>
        <w:rPr>
          <w:spacing w:val="1"/>
        </w:rPr>
        <w:t> </w:t>
      </w:r>
      <w:r>
        <w:rPr/>
        <w:t>weeks</w:t>
      </w:r>
      <w:r>
        <w:rPr>
          <w:spacing w:val="-3"/>
        </w:rPr>
        <w:t> </w:t>
      </w:r>
      <w:r>
        <w:rPr/>
        <w:t>or</w:t>
      </w:r>
      <w:r>
        <w:rPr>
          <w:spacing w:val="2"/>
        </w:rPr>
        <w:t> </w:t>
      </w:r>
      <w:r>
        <w:rPr/>
        <w:t>even</w:t>
      </w:r>
      <w:r>
        <w:rPr>
          <w:spacing w:val="-2"/>
        </w:rPr>
        <w:t> </w:t>
      </w:r>
      <w:r>
        <w:rPr/>
        <w:t>months.</w:t>
      </w:r>
    </w:p>
    <w:p>
      <w:pPr>
        <w:pStyle w:val="BodyText"/>
        <w:spacing w:line="480" w:lineRule="auto" w:before="6"/>
        <w:ind w:left="483" w:right="129" w:firstLine="720"/>
        <w:jc w:val="both"/>
      </w:pPr>
      <w:r>
        <w:rPr/>
        <w:t>Stoll (1947) estimated that there were 48.3 million cases of guinea</w:t>
      </w:r>
      <w:r>
        <w:rPr>
          <w:spacing w:val="1"/>
        </w:rPr>
        <w:t> </w:t>
      </w:r>
      <w:r>
        <w:rPr/>
        <w:t>worm infections annually throughout the world; about 30 million in Asia, 15</w:t>
      </w:r>
      <w:r>
        <w:rPr>
          <w:spacing w:val="1"/>
        </w:rPr>
        <w:t> </w:t>
      </w:r>
      <w:r>
        <w:rPr/>
        <w:t>million in Africa and 3.3 million in other parts of the world. Hunter (1997) also</w:t>
      </w:r>
      <w:r>
        <w:rPr>
          <w:spacing w:val="-72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1986,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3.5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dracunculiasis worldwide and that by 1990 there were 623,000 cases. This fell</w:t>
      </w:r>
      <w:r>
        <w:rPr>
          <w:spacing w:val="-72"/>
        </w:rPr>
        <w:t> </w:t>
      </w:r>
      <w:r>
        <w:rPr/>
        <w:t>to 165,000 by 1994 in 18 countries. Pilotto and Gorski (1992 cited by Hunter</w:t>
      </w:r>
      <w:r>
        <w:rPr>
          <w:spacing w:val="1"/>
        </w:rPr>
        <w:t> </w:t>
      </w:r>
      <w:r>
        <w:rPr/>
        <w:t>1997)</w:t>
      </w:r>
      <w:r>
        <w:rPr>
          <w:spacing w:val="-3"/>
        </w:rPr>
        <w:t> </w:t>
      </w:r>
      <w:r>
        <w:rPr/>
        <w:t>suggested</w:t>
      </w:r>
      <w:r>
        <w:rPr>
          <w:spacing w:val="2"/>
        </w:rPr>
        <w:t> </w:t>
      </w:r>
      <w:r>
        <w:rPr/>
        <w:t>gross</w:t>
      </w:r>
      <w:r>
        <w:rPr>
          <w:spacing w:val="-3"/>
        </w:rPr>
        <w:t> </w:t>
      </w:r>
      <w:r>
        <w:rPr/>
        <w:t>under-reporting</w:t>
      </w:r>
      <w:r>
        <w:rPr>
          <w:spacing w:val="-1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7"/>
        </w:rPr>
        <w:t> </w:t>
      </w:r>
      <w:r>
        <w:rPr/>
        <w:t>cases.</w:t>
      </w:r>
    </w:p>
    <w:p>
      <w:pPr>
        <w:pStyle w:val="BodyText"/>
        <w:spacing w:line="480" w:lineRule="auto"/>
        <w:ind w:left="483" w:right="126" w:firstLine="720"/>
        <w:jc w:val="both"/>
      </w:pPr>
      <w:r>
        <w:rPr/>
        <w:t>The disease is of public health importance in the interior savannah of</w:t>
      </w:r>
      <w:r>
        <w:rPr>
          <w:spacing w:val="1"/>
        </w:rPr>
        <w:t> </w:t>
      </w:r>
      <w:r>
        <w:rPr/>
        <w:t>West Africa where the population, which is entirely rural, often depends on</w:t>
      </w:r>
      <w:r>
        <w:rPr>
          <w:spacing w:val="1"/>
        </w:rPr>
        <w:t> </w:t>
      </w:r>
      <w:r>
        <w:rPr/>
        <w:t>ponds, streams and rivers that are shared by a large number of people for</w:t>
      </w:r>
      <w:r>
        <w:rPr>
          <w:spacing w:val="1"/>
        </w:rPr>
        <w:t> </w:t>
      </w:r>
      <w:r>
        <w:rPr/>
        <w:t>their</w:t>
      </w:r>
      <w:r>
        <w:rPr>
          <w:spacing w:val="15"/>
        </w:rPr>
        <w:t> </w:t>
      </w:r>
      <w:r>
        <w:rPr/>
        <w:t>water</w:t>
      </w:r>
      <w:r>
        <w:rPr>
          <w:spacing w:val="14"/>
        </w:rPr>
        <w:t> </w:t>
      </w:r>
      <w:r>
        <w:rPr/>
        <w:t>use.</w:t>
      </w:r>
      <w:r>
        <w:rPr>
          <w:spacing w:val="12"/>
        </w:rPr>
        <w:t> </w:t>
      </w:r>
      <w:r>
        <w:rPr/>
        <w:t>The</w:t>
      </w:r>
      <w:r>
        <w:rPr>
          <w:spacing w:val="4"/>
        </w:rPr>
        <w:t> </w:t>
      </w:r>
      <w:r>
        <w:rPr/>
        <w:t>disease</w:t>
      </w:r>
      <w:r>
        <w:rPr>
          <w:spacing w:val="4"/>
        </w:rPr>
        <w:t> </w:t>
      </w:r>
      <w:r>
        <w:rPr/>
        <w:t>is</w:t>
      </w:r>
      <w:r>
        <w:rPr>
          <w:spacing w:val="8"/>
        </w:rPr>
        <w:t> </w:t>
      </w:r>
      <w:r>
        <w:rPr/>
        <w:t>commonly</w:t>
      </w:r>
      <w:r>
        <w:rPr>
          <w:spacing w:val="70"/>
        </w:rPr>
        <w:t> </w:t>
      </w:r>
      <w:r>
        <w:rPr/>
        <w:t>associated</w:t>
      </w:r>
      <w:r>
        <w:rPr>
          <w:spacing w:val="13"/>
        </w:rPr>
        <w:t> </w:t>
      </w:r>
      <w:r>
        <w:rPr/>
        <w:t>with</w:t>
      </w:r>
      <w:r>
        <w:rPr>
          <w:spacing w:val="11"/>
        </w:rPr>
        <w:t> </w:t>
      </w:r>
      <w:r>
        <w:rPr/>
        <w:t>dry</w:t>
      </w:r>
      <w:r>
        <w:rPr>
          <w:spacing w:val="11"/>
        </w:rPr>
        <w:t> </w:t>
      </w:r>
      <w:r>
        <w:rPr/>
        <w:t>climates</w:t>
      </w:r>
    </w:p>
    <w:p>
      <w:pPr>
        <w:spacing w:after="0" w:line="480" w:lineRule="auto"/>
        <w:jc w:val="both"/>
        <w:sectPr>
          <w:headerReference w:type="default" r:id="rId6"/>
          <w:pgSz w:w="11910" w:h="16850"/>
          <w:pgMar w:header="717" w:footer="0" w:top="1480" w:bottom="280" w:left="1680" w:right="1300"/>
          <w:pgNumType w:start="1"/>
        </w:sectPr>
      </w:pPr>
    </w:p>
    <w:p>
      <w:pPr>
        <w:pStyle w:val="BodyText"/>
        <w:spacing w:line="480" w:lineRule="auto" w:before="105"/>
        <w:ind w:left="483" w:right="126"/>
        <w:jc w:val="both"/>
      </w:pPr>
      <w:r>
        <w:rPr/>
        <w:t>because of the concentration of water supplies in artificial ponds, step wells</w:t>
      </w:r>
      <w:r>
        <w:rPr>
          <w:spacing w:val="1"/>
        </w:rPr>
        <w:t> </w:t>
      </w:r>
      <w:r>
        <w:rPr/>
        <w:t>and a greater opportunity for the people to become more and more infected.</w:t>
      </w:r>
      <w:r>
        <w:rPr>
          <w:spacing w:val="1"/>
        </w:rPr>
        <w:t> </w:t>
      </w:r>
      <w:r>
        <w:rPr/>
        <w:t>It imposes a period of misery, poverty and disablement annually, of villagers</w:t>
      </w:r>
      <w:r>
        <w:rPr>
          <w:spacing w:val="1"/>
        </w:rPr>
        <w:t> </w:t>
      </w:r>
      <w:r>
        <w:rPr/>
        <w:t>who have no safe drinking water sources, who are ignorant of the mode of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of the disease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the necessary</w:t>
      </w:r>
      <w:r>
        <w:rPr>
          <w:spacing w:val="1"/>
        </w:rPr>
        <w:t> </w:t>
      </w:r>
      <w:r>
        <w:rPr/>
        <w:t>resources</w:t>
      </w:r>
      <w:r>
        <w:rPr>
          <w:spacing w:val="-4"/>
        </w:rPr>
        <w:t> </w:t>
      </w:r>
      <w:r>
        <w:rPr/>
        <w:t>to</w:t>
      </w:r>
      <w:r>
        <w:rPr>
          <w:spacing w:val="4"/>
        </w:rPr>
        <w:t> </w:t>
      </w:r>
      <w:r>
        <w:rPr/>
        <w:t>tackle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problem</w:t>
      </w:r>
      <w:r>
        <w:rPr>
          <w:spacing w:val="8"/>
        </w:rPr>
        <w:t> </w:t>
      </w:r>
      <w:r>
        <w:rPr/>
        <w:t>on their</w:t>
      </w:r>
      <w:r>
        <w:rPr>
          <w:spacing w:val="2"/>
        </w:rPr>
        <w:t> </w:t>
      </w:r>
      <w:r>
        <w:rPr/>
        <w:t>own.</w:t>
      </w:r>
    </w:p>
    <w:p>
      <w:pPr>
        <w:pStyle w:val="BodyText"/>
        <w:spacing w:line="480" w:lineRule="auto"/>
        <w:ind w:left="483" w:right="122" w:firstLine="720"/>
        <w:jc w:val="both"/>
      </w:pPr>
      <w:r>
        <w:rPr/>
        <w:t>Augustus Aikhomu</w:t>
      </w:r>
      <w:r>
        <w:rPr>
          <w:spacing w:val="1"/>
        </w:rPr>
        <w:t> </w:t>
      </w:r>
      <w:r>
        <w:rPr/>
        <w:t>(1989)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occasion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second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conference of guinea worm disease in Nigeria   described the disease as that</w:t>
      </w:r>
      <w:r>
        <w:rPr>
          <w:spacing w:val="1"/>
        </w:rPr>
        <w:t> </w:t>
      </w:r>
      <w:r>
        <w:rPr/>
        <w:t>of “deprived rural communities”, while Jerry Rawlings, the former Ghanaian</w:t>
      </w:r>
      <w:r>
        <w:rPr>
          <w:spacing w:val="1"/>
        </w:rPr>
        <w:t> </w:t>
      </w:r>
      <w:r>
        <w:rPr/>
        <w:t>president, characterized the disease as “a disease of under-development”,</w:t>
      </w:r>
      <w:r>
        <w:rPr>
          <w:spacing w:val="1"/>
        </w:rPr>
        <w:t> </w:t>
      </w:r>
      <w:r>
        <w:rPr/>
        <w:t>during a weeklong tour of 21 affected villages in Ghana’s highly endemic</w:t>
      </w:r>
      <w:r>
        <w:rPr>
          <w:spacing w:val="1"/>
        </w:rPr>
        <w:t> </w:t>
      </w:r>
      <w:r>
        <w:rPr/>
        <w:t>Northern region (Hopkins, 1989). Hopkins (1989) preferred to call the disease</w:t>
      </w:r>
      <w:r>
        <w:rPr>
          <w:spacing w:val="-72"/>
        </w:rPr>
        <w:t> </w:t>
      </w:r>
      <w:r>
        <w:rPr/>
        <w:t>as that of ignorance, of suffering villagers who do not have this disease</w:t>
      </w:r>
      <w:r>
        <w:rPr>
          <w:spacing w:val="1"/>
        </w:rPr>
        <w:t> </w:t>
      </w:r>
      <w:r>
        <w:rPr/>
        <w:t>because they want to, but because they do not understand how they get it</w:t>
      </w:r>
      <w:r>
        <w:rPr>
          <w:spacing w:val="1"/>
        </w:rPr>
        <w:t> </w:t>
      </w:r>
      <w:r>
        <w:rPr/>
        <w:t>and how they can protect themselves from becoming infected. Ignorance 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officials in</w:t>
      </w:r>
      <w:r>
        <w:rPr>
          <w:spacing w:val="1"/>
        </w:rPr>
        <w:t> </w:t>
      </w:r>
      <w:r>
        <w:rPr/>
        <w:t>endemic countries who</w:t>
      </w:r>
      <w:r>
        <w:rPr>
          <w:spacing w:val="1"/>
        </w:rPr>
        <w:t> </w:t>
      </w:r>
      <w:r>
        <w:rPr/>
        <w:t>have not been</w:t>
      </w:r>
      <w:r>
        <w:rPr>
          <w:spacing w:val="1"/>
        </w:rPr>
        <w:t> </w:t>
      </w:r>
      <w:r>
        <w:rPr/>
        <w:t>aware of the</w:t>
      </w:r>
      <w:r>
        <w:rPr>
          <w:spacing w:val="1"/>
        </w:rPr>
        <w:t> </w:t>
      </w:r>
      <w:r>
        <w:rPr/>
        <w:t>enormous hidden economic, social and scholastic costs of the disease, and</w:t>
      </w:r>
      <w:r>
        <w:rPr>
          <w:spacing w:val="1"/>
        </w:rPr>
        <w:t> </w:t>
      </w:r>
      <w:r>
        <w:rPr/>
        <w:t>ignorance of international officials, all of whom themselves have unlimited</w:t>
      </w:r>
      <w:r>
        <w:rPr>
          <w:spacing w:val="1"/>
        </w:rPr>
        <w:t> </w:t>
      </w:r>
      <w:r>
        <w:rPr/>
        <w:t>supplies of safe drinking water, who appear not to recognize the opportunity</w:t>
      </w:r>
      <w:r>
        <w:rPr>
          <w:spacing w:val="1"/>
        </w:rPr>
        <w:t> </w:t>
      </w:r>
      <w:r>
        <w:rPr/>
        <w:t>to contribute to real developments by eliminating dracunculiasis, however</w:t>
      </w:r>
      <w:r>
        <w:rPr>
          <w:spacing w:val="1"/>
        </w:rPr>
        <w:t> </w:t>
      </w:r>
      <w:r>
        <w:rPr/>
        <w:t>obvious</w:t>
      </w:r>
      <w:r>
        <w:rPr>
          <w:spacing w:val="-4"/>
        </w:rPr>
        <w:t> </w:t>
      </w:r>
      <w:r>
        <w:rPr/>
        <w:t>that</w:t>
      </w:r>
      <w:r>
        <w:rPr>
          <w:spacing w:val="-7"/>
        </w:rPr>
        <w:t> </w:t>
      </w:r>
      <w:r>
        <w:rPr/>
        <w:t>opportunity</w:t>
      </w:r>
      <w:r>
        <w:rPr>
          <w:spacing w:val="-15"/>
        </w:rPr>
        <w:t> </w:t>
      </w:r>
      <w:r>
        <w:rPr/>
        <w:t>may</w:t>
      </w:r>
      <w:r>
        <w:rPr>
          <w:spacing w:val="-1"/>
        </w:rPr>
        <w:t> </w:t>
      </w:r>
      <w:r>
        <w:rPr/>
        <w:t>seem</w:t>
      </w:r>
      <w:r>
        <w:rPr>
          <w:spacing w:val="8"/>
        </w:rPr>
        <w:t> </w:t>
      </w:r>
      <w:r>
        <w:rPr/>
        <w:t>to</w:t>
      </w:r>
      <w:r>
        <w:rPr>
          <w:spacing w:val="3"/>
        </w:rPr>
        <w:t> </w:t>
      </w:r>
      <w:r>
        <w:rPr/>
        <w:t>any rational</w:t>
      </w:r>
      <w:r>
        <w:rPr>
          <w:spacing w:val="4"/>
        </w:rPr>
        <w:t> </w:t>
      </w:r>
      <w:r>
        <w:rPr/>
        <w:t>person.</w:t>
      </w:r>
    </w:p>
    <w:p>
      <w:pPr>
        <w:pStyle w:val="BodyText"/>
        <w:spacing w:line="480" w:lineRule="auto" w:before="9"/>
        <w:ind w:left="483" w:right="124" w:firstLine="720"/>
        <w:jc w:val="both"/>
      </w:pPr>
      <w:r>
        <w:rPr/>
        <w:t>Dracunculiasis affects both the physical and mental development of</w:t>
      </w:r>
      <w:r>
        <w:rPr>
          <w:spacing w:val="1"/>
        </w:rPr>
        <w:t> </w:t>
      </w:r>
      <w:r>
        <w:rPr/>
        <w:t>children</w:t>
      </w:r>
      <w:r>
        <w:rPr>
          <w:spacing w:val="10"/>
        </w:rPr>
        <w:t> </w:t>
      </w:r>
      <w:r>
        <w:rPr/>
        <w:t>and</w:t>
      </w:r>
      <w:r>
        <w:rPr>
          <w:spacing w:val="12"/>
        </w:rPr>
        <w:t> </w:t>
      </w:r>
      <w:r>
        <w:rPr/>
        <w:t>greatly</w:t>
      </w:r>
      <w:r>
        <w:rPr>
          <w:spacing w:val="11"/>
        </w:rPr>
        <w:t> </w:t>
      </w:r>
      <w:r>
        <w:rPr/>
        <w:t>diminishes</w:t>
      </w:r>
      <w:r>
        <w:rPr>
          <w:spacing w:val="8"/>
        </w:rPr>
        <w:t> </w:t>
      </w:r>
      <w:r>
        <w:rPr/>
        <w:t>productivity</w:t>
      </w:r>
      <w:r>
        <w:rPr>
          <w:spacing w:val="10"/>
        </w:rPr>
        <w:t> </w:t>
      </w:r>
      <w:r>
        <w:rPr/>
        <w:t>and</w:t>
      </w:r>
      <w:r>
        <w:rPr>
          <w:spacing w:val="12"/>
        </w:rPr>
        <w:t> </w:t>
      </w:r>
      <w:r>
        <w:rPr/>
        <w:t>strength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4"/>
        </w:rPr>
        <w:t> </w:t>
      </w:r>
      <w:r>
        <w:rPr/>
        <w:t>adults.</w:t>
      </w:r>
      <w:r>
        <w:rPr>
          <w:spacing w:val="12"/>
        </w:rPr>
        <w:t> </w:t>
      </w:r>
      <w:r>
        <w:rPr/>
        <w:t>Thus,</w:t>
      </w:r>
      <w:r>
        <w:rPr>
          <w:spacing w:val="-73"/>
        </w:rPr>
        <w:t> </w:t>
      </w:r>
      <w:r>
        <w:rPr/>
        <w:t>it</w:t>
      </w:r>
      <w:r>
        <w:rPr>
          <w:spacing w:val="-6"/>
        </w:rPr>
        <w:t> </w:t>
      </w:r>
      <w:r>
        <w:rPr/>
        <w:t>has</w:t>
      </w:r>
      <w:r>
        <w:rPr>
          <w:spacing w:val="-3"/>
        </w:rPr>
        <w:t> </w:t>
      </w:r>
      <w:r>
        <w:rPr/>
        <w:t>been</w:t>
      </w:r>
      <w:r>
        <w:rPr>
          <w:spacing w:val="16"/>
        </w:rPr>
        <w:t> </w:t>
      </w:r>
      <w:r>
        <w:rPr/>
        <w:t>associated</w:t>
      </w:r>
      <w:r>
        <w:rPr>
          <w:spacing w:val="17"/>
        </w:rPr>
        <w:t> </w:t>
      </w:r>
      <w:r>
        <w:rPr/>
        <w:t>with low</w:t>
      </w:r>
      <w:r>
        <w:rPr>
          <w:spacing w:val="1"/>
        </w:rPr>
        <w:t> </w:t>
      </w:r>
      <w:r>
        <w:rPr/>
        <w:t>academic</w:t>
      </w:r>
      <w:r>
        <w:rPr>
          <w:spacing w:val="-6"/>
        </w:rPr>
        <w:t> </w:t>
      </w:r>
      <w:r>
        <w:rPr/>
        <w:t>performance</w:t>
      </w:r>
      <w:r>
        <w:rPr>
          <w:spacing w:val="8"/>
        </w:rPr>
        <w:t> </w:t>
      </w:r>
      <w:r>
        <w:rPr/>
        <w:t>among</w:t>
      </w:r>
      <w:r>
        <w:rPr>
          <w:spacing w:val="2"/>
        </w:rPr>
        <w:t> </w:t>
      </w:r>
      <w:r>
        <w:rPr/>
        <w:t>school</w:t>
      </w:r>
      <w:r>
        <w:rPr>
          <w:spacing w:val="5"/>
        </w:rPr>
        <w:t> </w:t>
      </w:r>
      <w:r>
        <w:rPr/>
        <w:t>children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1300"/>
        </w:sectPr>
      </w:pPr>
    </w:p>
    <w:p>
      <w:pPr>
        <w:pStyle w:val="BodyText"/>
        <w:spacing w:before="105"/>
        <w:ind w:left="483"/>
      </w:pPr>
      <w:r>
        <w:rPr/>
        <w:t>(Onabamiro,</w:t>
      </w:r>
      <w:r>
        <w:rPr>
          <w:spacing w:val="1"/>
        </w:rPr>
        <w:t> </w:t>
      </w:r>
      <w:r>
        <w:rPr/>
        <w:t>1952;</w:t>
      </w:r>
      <w:r>
        <w:rPr>
          <w:spacing w:val="78"/>
        </w:rPr>
        <w:t> </w:t>
      </w:r>
      <w:r>
        <w:rPr/>
        <w:t>Belcher</w:t>
      </w:r>
      <w:r>
        <w:rPr>
          <w:spacing w:val="83"/>
        </w:rPr>
        <w:t> </w:t>
      </w:r>
      <w:r>
        <w:rPr/>
        <w:t>et</w:t>
      </w:r>
      <w:r>
        <w:rPr>
          <w:spacing w:val="68"/>
        </w:rPr>
        <w:t> </w:t>
      </w:r>
      <w:r>
        <w:rPr/>
        <w:t>al.</w:t>
      </w:r>
      <w:r>
        <w:rPr>
          <w:spacing w:val="79"/>
        </w:rPr>
        <w:t> </w:t>
      </w:r>
      <w:r>
        <w:rPr/>
        <w:t>1975;</w:t>
      </w:r>
      <w:r>
        <w:rPr>
          <w:spacing w:val="78"/>
        </w:rPr>
        <w:t> </w:t>
      </w:r>
      <w:r>
        <w:rPr/>
        <w:t>Adekolu-John,</w:t>
      </w:r>
      <w:r>
        <w:rPr>
          <w:spacing w:val="75"/>
        </w:rPr>
        <w:t> </w:t>
      </w:r>
      <w:r>
        <w:rPr/>
        <w:t>1983;</w:t>
      </w:r>
      <w:r>
        <w:rPr>
          <w:spacing w:val="79"/>
        </w:rPr>
        <w:t> </w:t>
      </w:r>
      <w:r>
        <w:rPr/>
        <w:t>Edungbola,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483"/>
      </w:pPr>
      <w:r>
        <w:rPr/>
        <w:t>1983;</w:t>
      </w:r>
      <w:r>
        <w:rPr>
          <w:spacing w:val="-12"/>
        </w:rPr>
        <w:t> </w:t>
      </w:r>
      <w:r>
        <w:rPr/>
        <w:t>watts,</w:t>
      </w:r>
      <w:r>
        <w:rPr>
          <w:spacing w:val="2"/>
        </w:rPr>
        <w:t> </w:t>
      </w:r>
      <w:r>
        <w:rPr/>
        <w:t>1984;</w:t>
      </w:r>
      <w:r>
        <w:rPr>
          <w:spacing w:val="4"/>
        </w:rPr>
        <w:t> </w:t>
      </w:r>
      <w:r>
        <w:rPr/>
        <w:t>Nwosu,</w:t>
      </w:r>
      <w:r>
        <w:rPr>
          <w:spacing w:val="10"/>
        </w:rPr>
        <w:t> </w:t>
      </w:r>
      <w:r>
        <w:rPr/>
        <w:t>et</w:t>
      </w:r>
      <w:r>
        <w:rPr>
          <w:spacing w:val="-7"/>
        </w:rPr>
        <w:t> </w:t>
      </w:r>
      <w:r>
        <w:rPr/>
        <w:t>al.</w:t>
      </w:r>
      <w:r>
        <w:rPr>
          <w:spacing w:val="3"/>
        </w:rPr>
        <w:t> </w:t>
      </w:r>
      <w:r>
        <w:rPr/>
        <w:t>1982).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483" w:right="105" w:firstLine="720"/>
        <w:jc w:val="both"/>
      </w:pPr>
      <w:r>
        <w:rPr/>
        <w:t>The disease also predisposes patients to other secondary infections like</w:t>
      </w:r>
      <w:r>
        <w:rPr>
          <w:spacing w:val="-72"/>
        </w:rPr>
        <w:t> </w:t>
      </w:r>
      <w:r>
        <w:rPr/>
        <w:t>tetanus (Lauckner et al. 1961; Primae and Becquet, 1963), through ulcers</w:t>
      </w:r>
      <w:r>
        <w:rPr>
          <w:spacing w:val="1"/>
        </w:rPr>
        <w:t> </w:t>
      </w:r>
      <w:r>
        <w:rPr/>
        <w:t>caused by worm emergence and disease progression (Kale, 1977; Nwosu</w:t>
      </w:r>
      <w:r>
        <w:rPr>
          <w:spacing w:val="75"/>
        </w:rPr>
        <w:t> </w:t>
      </w:r>
      <w:r>
        <w:rPr/>
        <w:t>et</w:t>
      </w:r>
      <w:r>
        <w:rPr>
          <w:spacing w:val="1"/>
        </w:rPr>
        <w:t> </w:t>
      </w:r>
      <w:r>
        <w:rPr/>
        <w:t>al. 1982); consequently, dracunculiasis is of great medical and socio-economic</w:t>
      </w:r>
      <w:r>
        <w:rPr>
          <w:spacing w:val="-72"/>
        </w:rPr>
        <w:t> </w:t>
      </w:r>
      <w:r>
        <w:rPr/>
        <w:t>importance. Education, food and health have been described as the building</w:t>
      </w:r>
      <w:r>
        <w:rPr>
          <w:spacing w:val="1"/>
        </w:rPr>
        <w:t> </w:t>
      </w:r>
      <w:r>
        <w:rPr/>
        <w:t>blocks of societies, guinea worm disease attacks all these three (Hopkins,</w:t>
      </w:r>
      <w:r>
        <w:rPr>
          <w:spacing w:val="1"/>
        </w:rPr>
        <w:t> </w:t>
      </w:r>
      <w:r>
        <w:rPr/>
        <w:t>1989)</w:t>
      </w:r>
    </w:p>
    <w:p>
      <w:pPr>
        <w:pStyle w:val="BodyText"/>
        <w:spacing w:before="9"/>
      </w:pPr>
    </w:p>
    <w:p>
      <w:pPr>
        <w:pStyle w:val="Heading2"/>
        <w:tabs>
          <w:tab w:pos="1203" w:val="left" w:leader="none"/>
        </w:tabs>
        <w:ind w:left="483"/>
      </w:pPr>
      <w:bookmarkStart w:name="_TOC_250032" w:id="11"/>
      <w:r>
        <w:rPr/>
        <w:t>1.2.</w:t>
        <w:tab/>
        <w:t>LIFE</w:t>
      </w:r>
      <w:r>
        <w:rPr>
          <w:spacing w:val="-4"/>
        </w:rPr>
        <w:t> </w:t>
      </w:r>
      <w:r>
        <w:rPr/>
        <w:t>CYCLE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DRACUNCULUS</w:t>
      </w:r>
      <w:r>
        <w:rPr>
          <w:spacing w:val="-7"/>
        </w:rPr>
        <w:t> </w:t>
      </w:r>
      <w:bookmarkEnd w:id="11"/>
      <w:r>
        <w:rPr/>
        <w:t>MEDINENSIS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483" w:right="114" w:firstLine="480"/>
        <w:jc w:val="both"/>
      </w:pPr>
      <w:r>
        <w:rPr/>
        <w:t>Infection of man by guinea worm is by drinking contaminated water</w:t>
      </w:r>
      <w:r>
        <w:rPr>
          <w:spacing w:val="1"/>
        </w:rPr>
        <w:t> </w:t>
      </w:r>
      <w:r>
        <w:rPr/>
        <w:t>containing cyclops that have ingested guinea worm larvae. Cyclops are small,</w:t>
      </w:r>
      <w:r>
        <w:rPr>
          <w:spacing w:val="1"/>
        </w:rPr>
        <w:t> </w:t>
      </w:r>
      <w:r>
        <w:rPr/>
        <w:t>freshwater</w:t>
      </w:r>
      <w:r>
        <w:rPr>
          <w:spacing w:val="1"/>
        </w:rPr>
        <w:t> </w:t>
      </w:r>
      <w:r>
        <w:rPr/>
        <w:t>crustaceans and are infected by larvae discharged by infected</w:t>
      </w:r>
      <w:r>
        <w:rPr>
          <w:spacing w:val="1"/>
        </w:rPr>
        <w:t> </w:t>
      </w:r>
      <w:r>
        <w:rPr/>
        <w:t>individuals into water bodies during feeding. When an infected person with an</w:t>
      </w:r>
      <w:r>
        <w:rPr>
          <w:spacing w:val="-72"/>
        </w:rPr>
        <w:t> </w:t>
      </w:r>
      <w:r>
        <w:rPr/>
        <w:t>emergent</w:t>
      </w:r>
      <w:r>
        <w:rPr>
          <w:spacing w:val="1"/>
        </w:rPr>
        <w:t> </w:t>
      </w:r>
      <w:r>
        <w:rPr/>
        <w:t>worm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body,</w:t>
      </w:r>
      <w:r>
        <w:rPr>
          <w:spacing w:val="1"/>
        </w:rPr>
        <w:t> </w:t>
      </w:r>
      <w:r>
        <w:rPr/>
        <w:t>deliberately</w:t>
      </w:r>
      <w:r>
        <w:rPr>
          <w:spacing w:val="75"/>
        </w:rPr>
        <w:t> </w:t>
      </w:r>
      <w:r>
        <w:rPr/>
        <w:t>or</w:t>
      </w:r>
      <w:r>
        <w:rPr>
          <w:spacing w:val="1"/>
        </w:rPr>
        <w:t> </w:t>
      </w:r>
      <w:r>
        <w:rPr/>
        <w:t>ignorantly wades into the water</w:t>
      </w:r>
      <w:r>
        <w:rPr>
          <w:spacing w:val="1"/>
        </w:rPr>
        <w:t> </w:t>
      </w:r>
      <w:r>
        <w:rPr/>
        <w:t>body during process of water</w:t>
      </w:r>
      <w:r>
        <w:rPr>
          <w:spacing w:val="1"/>
        </w:rPr>
        <w:t> </w:t>
      </w:r>
      <w:r>
        <w:rPr/>
        <w:t>collection,</w:t>
      </w:r>
      <w:r>
        <w:rPr>
          <w:spacing w:val="1"/>
        </w:rPr>
        <w:t> </w:t>
      </w:r>
      <w:r>
        <w:rPr/>
        <w:t>bathing, swimming or to cool the burning sensation of the blisters, the gravid</w:t>
      </w:r>
      <w:r>
        <w:rPr>
          <w:spacing w:val="1"/>
        </w:rPr>
        <w:t> </w:t>
      </w:r>
      <w:r>
        <w:rPr/>
        <w:t>female guinea worm releases first stage larva (L1) into the water (Figure 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larvae,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643</w:t>
      </w:r>
      <w:r>
        <w:rPr>
          <w:rFonts w:ascii="Symbol" w:hAnsi="Symbol"/>
        </w:rPr>
        <w:t></w:t>
      </w:r>
      <w:r>
        <w:rPr>
          <w:rFonts w:ascii="Times New Roman" w:hAnsi="Times New Roman"/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23</w:t>
      </w:r>
      <w:r>
        <w:rPr>
          <w:rFonts w:ascii="Symbol" w:hAnsi="Symbol"/>
        </w:rPr>
        <w:t></w:t>
      </w:r>
      <w:r>
        <w:rPr/>
        <w:t>,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guts</w:t>
      </w:r>
      <w:r>
        <w:rPr>
          <w:spacing w:val="1"/>
        </w:rPr>
        <w:t> </w:t>
      </w:r>
      <w:r>
        <w:rPr/>
        <w:t>(although they do not feed). The tail is long and pointed and the cuticle is</w:t>
      </w:r>
      <w:r>
        <w:rPr>
          <w:spacing w:val="1"/>
        </w:rPr>
        <w:t> </w:t>
      </w:r>
      <w:r>
        <w:rPr/>
        <w:t>striated.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extremely</w:t>
      </w:r>
      <w:r>
        <w:rPr>
          <w:spacing w:val="1"/>
        </w:rPr>
        <w:t> </w:t>
      </w:r>
      <w:r>
        <w:rPr/>
        <w:t>active in</w:t>
      </w:r>
      <w:r>
        <w:rPr>
          <w:spacing w:val="1"/>
        </w:rPr>
        <w:t> </w:t>
      </w:r>
      <w:r>
        <w:rPr/>
        <w:t>water;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thrashing</w:t>
      </w:r>
      <w:r>
        <w:rPr>
          <w:spacing w:val="1"/>
        </w:rPr>
        <w:t> </w:t>
      </w:r>
      <w:r>
        <w:rPr/>
        <w:t>movements</w:t>
      </w:r>
      <w:r>
        <w:rPr>
          <w:spacing w:val="1"/>
        </w:rPr>
        <w:t> </w:t>
      </w:r>
      <w:r>
        <w:rPr/>
        <w:t>resemble those of free-living nematodes. They live for 4-7 days in pond water</w:t>
      </w:r>
      <w:r>
        <w:rPr>
          <w:spacing w:val="1"/>
        </w:rPr>
        <w:t> </w:t>
      </w:r>
      <w:r>
        <w:rPr/>
        <w:t>and for further development have to be ingested by various predatory species</w:t>
      </w:r>
      <w:r>
        <w:rPr>
          <w:spacing w:val="-72"/>
        </w:rPr>
        <w:t> </w:t>
      </w:r>
      <w:r>
        <w:rPr/>
        <w:t>of</w:t>
      </w:r>
      <w:r>
        <w:rPr>
          <w:spacing w:val="-2"/>
        </w:rPr>
        <w:t> </w:t>
      </w:r>
      <w:r>
        <w:rPr/>
        <w:t>cyclops,</w:t>
      </w:r>
      <w:r>
        <w:rPr>
          <w:spacing w:val="2"/>
        </w:rPr>
        <w:t> </w:t>
      </w:r>
      <w:r>
        <w:rPr/>
        <w:t>which are</w:t>
      </w:r>
      <w:r>
        <w:rPr>
          <w:spacing w:val="-6"/>
        </w:rPr>
        <w:t> </w:t>
      </w:r>
      <w:r>
        <w:rPr/>
        <w:t>small</w:t>
      </w:r>
      <w:r>
        <w:rPr>
          <w:spacing w:val="5"/>
        </w:rPr>
        <w:t> </w:t>
      </w:r>
      <w:r>
        <w:rPr/>
        <w:t>(1-2mm).</w:t>
      </w:r>
      <w:r>
        <w:rPr>
          <w:spacing w:val="-14"/>
        </w:rPr>
        <w:t> </w:t>
      </w:r>
      <w:r>
        <w:rPr/>
        <w:t>The</w:t>
      </w:r>
      <w:r>
        <w:rPr>
          <w:spacing w:val="-6"/>
        </w:rPr>
        <w:t> </w:t>
      </w:r>
      <w:r>
        <w:rPr/>
        <w:t>larvae</w:t>
      </w:r>
      <w:r>
        <w:rPr>
          <w:spacing w:val="-7"/>
        </w:rPr>
        <w:t> </w:t>
      </w:r>
      <w:r>
        <w:rPr/>
        <w:t>penetrate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gut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130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92.104309pt;margin-top:312.149994pt;width:15.3pt;height:8pt;mso-position-horizontal-relative:page;mso-position-vertical-relative:page;z-index:1572915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</w:rPr>
                    <w:t>4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 w:after="1"/>
        <w:rPr>
          <w:sz w:val="26"/>
        </w:rPr>
      </w:pPr>
    </w:p>
    <w:p>
      <w:pPr>
        <w:pStyle w:val="BodyText"/>
        <w:ind w:left="232"/>
        <w:rPr>
          <w:sz w:val="20"/>
        </w:rPr>
      </w:pPr>
      <w:r>
        <w:rPr>
          <w:sz w:val="20"/>
        </w:rPr>
        <w:drawing>
          <wp:inline distT="0" distB="0" distL="0" distR="0">
            <wp:extent cx="7326434" cy="5234559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6434" cy="523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0"/>
        </w:rPr>
      </w:pPr>
    </w:p>
    <w:p>
      <w:pPr>
        <w:spacing w:before="102"/>
        <w:ind w:left="2819" w:right="0" w:firstLine="0"/>
        <w:jc w:val="left"/>
        <w:rPr>
          <w:rFonts w:ascii="Verdana"/>
          <w:b/>
          <w:i/>
          <w:sz w:val="25"/>
        </w:rPr>
      </w:pPr>
      <w:r>
        <w:rPr>
          <w:b/>
          <w:w w:val="90"/>
          <w:sz w:val="24"/>
        </w:rPr>
        <w:t>Figure</w:t>
      </w:r>
      <w:r>
        <w:rPr>
          <w:b/>
          <w:spacing w:val="23"/>
          <w:w w:val="90"/>
          <w:sz w:val="24"/>
        </w:rPr>
        <w:t> </w:t>
      </w:r>
      <w:r>
        <w:rPr>
          <w:b/>
          <w:w w:val="90"/>
          <w:sz w:val="24"/>
        </w:rPr>
        <w:t>1:</w:t>
      </w:r>
      <w:r>
        <w:rPr>
          <w:b/>
          <w:spacing w:val="19"/>
          <w:w w:val="90"/>
          <w:sz w:val="24"/>
        </w:rPr>
        <w:t> </w:t>
      </w:r>
      <w:r>
        <w:rPr>
          <w:b/>
          <w:w w:val="90"/>
          <w:sz w:val="24"/>
        </w:rPr>
        <w:t>Life</w:t>
      </w:r>
      <w:r>
        <w:rPr>
          <w:b/>
          <w:spacing w:val="7"/>
          <w:w w:val="90"/>
          <w:sz w:val="24"/>
        </w:rPr>
        <w:t> </w:t>
      </w:r>
      <w:r>
        <w:rPr>
          <w:b/>
          <w:w w:val="90"/>
          <w:sz w:val="24"/>
        </w:rPr>
        <w:t>Cycle</w:t>
      </w:r>
      <w:r>
        <w:rPr>
          <w:b/>
          <w:spacing w:val="23"/>
          <w:w w:val="90"/>
          <w:sz w:val="24"/>
        </w:rPr>
        <w:t> </w:t>
      </w:r>
      <w:r>
        <w:rPr>
          <w:b/>
          <w:w w:val="90"/>
          <w:sz w:val="24"/>
        </w:rPr>
        <w:t>of</w:t>
      </w:r>
      <w:r>
        <w:rPr>
          <w:b/>
          <w:spacing w:val="17"/>
          <w:w w:val="90"/>
          <w:sz w:val="24"/>
        </w:rPr>
        <w:t> </w:t>
      </w:r>
      <w:r>
        <w:rPr>
          <w:rFonts w:ascii="Verdana"/>
          <w:b/>
          <w:i/>
          <w:w w:val="90"/>
          <w:sz w:val="25"/>
        </w:rPr>
        <w:t>Dracunculus</w:t>
      </w:r>
      <w:r>
        <w:rPr>
          <w:rFonts w:ascii="Verdana"/>
          <w:b/>
          <w:i/>
          <w:spacing w:val="-1"/>
          <w:w w:val="90"/>
          <w:sz w:val="25"/>
        </w:rPr>
        <w:t> </w:t>
      </w:r>
      <w:r>
        <w:rPr>
          <w:rFonts w:ascii="Verdana"/>
          <w:b/>
          <w:i/>
          <w:w w:val="90"/>
          <w:sz w:val="25"/>
        </w:rPr>
        <w:t>medinensis</w:t>
      </w:r>
    </w:p>
    <w:p>
      <w:pPr>
        <w:spacing w:after="0"/>
        <w:jc w:val="left"/>
        <w:rPr>
          <w:rFonts w:ascii="Verdana"/>
          <w:sz w:val="25"/>
        </w:rPr>
        <w:sectPr>
          <w:headerReference w:type="default" r:id="rId7"/>
          <w:pgSz w:w="16850" w:h="11910" w:orient="landscape"/>
          <w:pgMar w:header="0" w:footer="0" w:top="1100" w:bottom="280" w:left="2420" w:right="2420"/>
        </w:sectPr>
      </w:pPr>
    </w:p>
    <w:p>
      <w:pPr>
        <w:pStyle w:val="BodyText"/>
        <w:spacing w:line="472" w:lineRule="auto" w:before="103"/>
        <w:ind w:left="483" w:right="1061"/>
        <w:jc w:val="both"/>
      </w:pPr>
      <w:r>
        <w:rPr/>
        <w:t>cyclops and after two weeks in the haemocoel reach the infective third stage</w:t>
      </w:r>
      <w:r>
        <w:rPr>
          <w:spacing w:val="1"/>
        </w:rPr>
        <w:t> </w:t>
      </w:r>
      <w:r>
        <w:rPr/>
        <w:t>larvae at appropriate temperature (24</w:t>
      </w:r>
      <w:r>
        <w:rPr>
          <w:vertAlign w:val="superscript"/>
        </w:rPr>
        <w:t>0</w:t>
      </w:r>
      <w:r>
        <w:rPr>
          <w:vertAlign w:val="baseline"/>
        </w:rPr>
        <w:t>C). The infective larva measures on</w:t>
      </w:r>
      <w:r>
        <w:rPr>
          <w:spacing w:val="1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-7"/>
          <w:vertAlign w:val="baseline"/>
        </w:rPr>
        <w:t> </w:t>
      </w:r>
      <w:r>
        <w:rPr>
          <w:vertAlign w:val="baseline"/>
        </w:rPr>
        <w:t>450</w:t>
      </w:r>
      <w:r>
        <w:rPr>
          <w:rFonts w:ascii="Symbol" w:hAnsi="Symbol"/>
          <w:vertAlign w:val="baseline"/>
        </w:rPr>
        <w:t></w:t>
      </w:r>
      <w:r>
        <w:rPr>
          <w:rFonts w:ascii="Times New Roman" w:hAnsi="Times New Roman"/>
          <w:spacing w:val="11"/>
          <w:vertAlign w:val="baseline"/>
        </w:rPr>
        <w:t> </w:t>
      </w:r>
      <w:r>
        <w:rPr>
          <w:vertAlign w:val="baseline"/>
        </w:rPr>
        <w:t>x14</w:t>
      </w:r>
      <w:r>
        <w:rPr>
          <w:rFonts w:ascii="Symbol" w:hAnsi="Symbol"/>
          <w:vertAlign w:val="baseline"/>
        </w:rPr>
        <w:t></w:t>
      </w:r>
      <w:r>
        <w:rPr>
          <w:vertAlign w:val="baseline"/>
        </w:rPr>
        <w:t>m</w:t>
      </w:r>
      <w:r>
        <w:rPr>
          <w:spacing w:val="8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has</w:t>
      </w:r>
      <w:r>
        <w:rPr>
          <w:spacing w:val="-3"/>
          <w:vertAlign w:val="baseline"/>
        </w:rPr>
        <w:t> </w:t>
      </w:r>
      <w:r>
        <w:rPr>
          <w:vertAlign w:val="baseline"/>
        </w:rPr>
        <w:t>a</w:t>
      </w:r>
      <w:r>
        <w:rPr>
          <w:spacing w:val="-6"/>
          <w:vertAlign w:val="baseline"/>
        </w:rPr>
        <w:t> </w:t>
      </w:r>
      <w:r>
        <w:rPr>
          <w:vertAlign w:val="baseline"/>
        </w:rPr>
        <w:t>short</w:t>
      </w:r>
      <w:r>
        <w:rPr>
          <w:spacing w:val="-6"/>
          <w:vertAlign w:val="baseline"/>
        </w:rPr>
        <w:t> </w:t>
      </w:r>
      <w:r>
        <w:rPr>
          <w:vertAlign w:val="baseline"/>
        </w:rPr>
        <w:t>bi-lobed</w:t>
      </w:r>
      <w:r>
        <w:rPr>
          <w:spacing w:val="2"/>
          <w:vertAlign w:val="baseline"/>
        </w:rPr>
        <w:t> </w:t>
      </w:r>
      <w:r>
        <w:rPr>
          <w:vertAlign w:val="baseline"/>
        </w:rPr>
        <w:t>tail.</w:t>
      </w:r>
    </w:p>
    <w:p>
      <w:pPr>
        <w:pStyle w:val="BodyText"/>
        <w:spacing w:line="480" w:lineRule="auto" w:before="20"/>
        <w:ind w:left="483" w:right="1033" w:firstLine="720"/>
        <w:jc w:val="both"/>
      </w:pPr>
      <w:r>
        <w:rPr/>
        <w:t>When infected</w:t>
      </w:r>
      <w:r>
        <w:rPr>
          <w:spacing w:val="1"/>
        </w:rPr>
        <w:t> </w:t>
      </w:r>
      <w:r>
        <w:rPr/>
        <w:t>cyclops</w:t>
      </w:r>
      <w:r>
        <w:rPr>
          <w:spacing w:val="1"/>
        </w:rPr>
        <w:t> </w:t>
      </w:r>
      <w:r>
        <w:rPr/>
        <w:t>are ingested by human</w:t>
      </w:r>
      <w:r>
        <w:rPr>
          <w:spacing w:val="75"/>
        </w:rPr>
        <w:t> </w:t>
      </w:r>
      <w:r>
        <w:rPr/>
        <w:t>hosts in drinking water</w:t>
      </w:r>
      <w:r>
        <w:rPr>
          <w:spacing w:val="-72"/>
        </w:rPr>
        <w:t> </w:t>
      </w:r>
      <w:r>
        <w:rPr/>
        <w:t>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liquids,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gastric</w:t>
      </w:r>
      <w:r>
        <w:rPr>
          <w:spacing w:val="1"/>
        </w:rPr>
        <w:t> </w:t>
      </w:r>
      <w:r>
        <w:rPr/>
        <w:t>juice</w:t>
      </w:r>
      <w:r>
        <w:rPr>
          <w:spacing w:val="1"/>
        </w:rPr>
        <w:t> </w:t>
      </w:r>
      <w:r>
        <w:rPr/>
        <w:t>(dilute</w:t>
      </w:r>
      <w:r>
        <w:rPr>
          <w:spacing w:val="1"/>
        </w:rPr>
        <w:t> </w:t>
      </w:r>
      <w:r>
        <w:rPr/>
        <w:t>hydrochloric</w:t>
      </w:r>
      <w:r>
        <w:rPr>
          <w:spacing w:val="1"/>
        </w:rPr>
        <w:t> </w:t>
      </w:r>
      <w:r>
        <w:rPr/>
        <w:t>acid,</w:t>
      </w:r>
      <w:r>
        <w:rPr>
          <w:spacing w:val="1"/>
        </w:rPr>
        <w:t> </w:t>
      </w:r>
      <w:r>
        <w:rPr/>
        <w:t>HCL)</w:t>
      </w:r>
      <w:r>
        <w:rPr>
          <w:spacing w:val="1"/>
        </w:rPr>
        <w:t> </w:t>
      </w:r>
      <w:r>
        <w:rPr/>
        <w:t>in</w:t>
      </w:r>
      <w:r>
        <w:rPr>
          <w:spacing w:val="75"/>
        </w:rPr>
        <w:t> </w:t>
      </w:r>
      <w:r>
        <w:rPr/>
        <w:t>the</w:t>
      </w:r>
      <w:r>
        <w:rPr>
          <w:spacing w:val="1"/>
        </w:rPr>
        <w:t> </w:t>
      </w:r>
      <w:r>
        <w:rPr/>
        <w:t>stomach activates the release by the larvae. These burrow through the wall of</w:t>
      </w:r>
      <w:r>
        <w:rPr>
          <w:spacing w:val="-72"/>
        </w:rPr>
        <w:t> </w:t>
      </w:r>
      <w:r>
        <w:rPr/>
        <w:t>the duodenum and migrate across the abdominal mesenteries and penetrate</w:t>
      </w:r>
      <w:r>
        <w:rPr>
          <w:spacing w:val="1"/>
        </w:rPr>
        <w:t> </w:t>
      </w:r>
      <w:r>
        <w:rPr/>
        <w:t>the abdomen and thorax in about</w:t>
      </w:r>
      <w:r>
        <w:rPr>
          <w:spacing w:val="75"/>
        </w:rPr>
        <w:t> </w:t>
      </w:r>
      <w:r>
        <w:rPr/>
        <w:t>15 days. The presence of adult worms in</w:t>
      </w:r>
      <w:r>
        <w:rPr>
          <w:spacing w:val="1"/>
        </w:rPr>
        <w:t> </w:t>
      </w:r>
      <w:r>
        <w:rPr/>
        <w:t>the retro-placental region of a pregnant woman led George (1975) to propose</w:t>
      </w:r>
      <w:r>
        <w:rPr>
          <w:spacing w:val="-72"/>
        </w:rPr>
        <w:t> </w:t>
      </w:r>
      <w:r>
        <w:rPr/>
        <w:t>that larvae may gain entry into the body through the vagina</w:t>
      </w:r>
      <w:r>
        <w:rPr>
          <w:spacing w:val="75"/>
        </w:rPr>
        <w:t> </w:t>
      </w:r>
      <w:r>
        <w:rPr/>
        <w:t>as well. The</w:t>
      </w:r>
      <w:r>
        <w:rPr>
          <w:spacing w:val="1"/>
        </w:rPr>
        <w:t> </w:t>
      </w:r>
      <w:r>
        <w:rPr/>
        <w:t>acidic vaginal exudates destroy the cyclops releasing the larvae, which then</w:t>
      </w:r>
      <w:r>
        <w:rPr>
          <w:spacing w:val="1"/>
        </w:rPr>
        <w:t> </w:t>
      </w:r>
      <w:r>
        <w:rPr/>
        <w:t>migrate to</w:t>
      </w:r>
      <w:r>
        <w:rPr>
          <w:spacing w:val="1"/>
        </w:rPr>
        <w:t> </w:t>
      </w:r>
      <w:r>
        <w:rPr/>
        <w:t>the retro-placental</w:t>
      </w:r>
      <w:r>
        <w:rPr>
          <w:spacing w:val="1"/>
        </w:rPr>
        <w:t> </w:t>
      </w:r>
      <w:r>
        <w:rPr/>
        <w:t>region in a similar</w:t>
      </w:r>
      <w:r>
        <w:rPr>
          <w:spacing w:val="1"/>
        </w:rPr>
        <w:t> </w:t>
      </w:r>
      <w:r>
        <w:rPr/>
        <w:t>manner</w:t>
      </w:r>
      <w:r>
        <w:rPr>
          <w:spacing w:val="75"/>
        </w:rPr>
        <w:t> </w:t>
      </w:r>
      <w:r>
        <w:rPr/>
        <w:t>as the migration</w:t>
      </w:r>
      <w:r>
        <w:rPr>
          <w:spacing w:val="1"/>
        </w:rPr>
        <w:t> </w:t>
      </w:r>
      <w:r>
        <w:rPr/>
        <w:t>from the stomach. However, this still needs actual confirmation.</w:t>
      </w:r>
      <w:r>
        <w:rPr>
          <w:spacing w:val="1"/>
        </w:rPr>
        <w:t> </w:t>
      </w:r>
      <w:r>
        <w:rPr/>
        <w:t>There is no</w:t>
      </w:r>
      <w:r>
        <w:rPr>
          <w:spacing w:val="1"/>
        </w:rPr>
        <w:t> </w:t>
      </w:r>
      <w:r>
        <w:rPr/>
        <w:t>increase in size during this early migration but after about two months, they</w:t>
      </w:r>
      <w:r>
        <w:rPr>
          <w:spacing w:val="1"/>
        </w:rPr>
        <w:t> </w:t>
      </w:r>
      <w:r>
        <w:rPr/>
        <w:t>become sexually mature. They then</w:t>
      </w:r>
      <w:r>
        <w:rPr>
          <w:spacing w:val="75"/>
        </w:rPr>
        <w:t> </w:t>
      </w:r>
      <w:r>
        <w:rPr/>
        <w:t>meet and mate in the subcutaneous</w:t>
      </w:r>
      <w:r>
        <w:rPr>
          <w:spacing w:val="1"/>
        </w:rPr>
        <w:t> </w:t>
      </w:r>
      <w:r>
        <w:rPr/>
        <w:t>tissue approximately 100 days after infection. After fertilization, the male</w:t>
      </w:r>
      <w:r>
        <w:rPr>
          <w:spacing w:val="1"/>
        </w:rPr>
        <w:t> </w:t>
      </w:r>
      <w:r>
        <w:rPr/>
        <w:t>becomes encapsulated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dies.</w:t>
      </w:r>
      <w:r>
        <w:rPr>
          <w:spacing w:val="75"/>
        </w:rPr>
        <w:t> </w:t>
      </w:r>
      <w:r>
        <w:rPr/>
        <w:t>Any</w:t>
      </w:r>
      <w:r>
        <w:rPr>
          <w:spacing w:val="75"/>
        </w:rPr>
        <w:t> </w:t>
      </w:r>
      <w:r>
        <w:rPr/>
        <w:t>female that does not mate dies also,</w:t>
      </w:r>
      <w:r>
        <w:rPr>
          <w:spacing w:val="1"/>
        </w:rPr>
        <w:t> </w:t>
      </w:r>
      <w:r>
        <w:rPr/>
        <w:t>and is reabsorbed by the body system. Occasionally, calcified specimens have</w:t>
      </w:r>
      <w:r>
        <w:rPr>
          <w:spacing w:val="1"/>
        </w:rPr>
        <w:t> </w:t>
      </w:r>
      <w:r>
        <w:rPr/>
        <w:t>been seen on x-ray (Muller, 1971). The fertilized females then continue to</w:t>
      </w:r>
      <w:r>
        <w:rPr>
          <w:spacing w:val="1"/>
        </w:rPr>
        <w:t> </w:t>
      </w:r>
      <w:r>
        <w:rPr/>
        <w:t>enlarge, reaching at times up to one meter in length as she becomes fully</w:t>
      </w:r>
      <w:r>
        <w:rPr>
          <w:spacing w:val="1"/>
        </w:rPr>
        <w:t> </w:t>
      </w:r>
      <w:r>
        <w:rPr/>
        <w:t>gravid. After a period of 9-12 months, the female desires to continue the life</w:t>
      </w:r>
      <w:r>
        <w:rPr>
          <w:spacing w:val="1"/>
        </w:rPr>
        <w:t> </w:t>
      </w:r>
      <w:r>
        <w:rPr/>
        <w:t>cycle and therefore seeks for ways of reaching the external environment to</w:t>
      </w:r>
      <w:r>
        <w:rPr>
          <w:spacing w:val="1"/>
        </w:rPr>
        <w:t> </w:t>
      </w:r>
      <w:r>
        <w:rPr/>
        <w:t>discharge the larvae (Hopkins, 1989). The female then first forms a blister on</w:t>
      </w:r>
      <w:r>
        <w:rPr>
          <w:spacing w:val="1"/>
        </w:rPr>
        <w:t> </w:t>
      </w:r>
      <w:r>
        <w:rPr/>
        <w:t>any</w:t>
      </w:r>
      <w:r>
        <w:rPr>
          <w:spacing w:val="30"/>
        </w:rPr>
        <w:t> </w:t>
      </w:r>
      <w:r>
        <w:rPr/>
        <w:t>part</w:t>
      </w:r>
      <w:r>
        <w:rPr>
          <w:spacing w:val="39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23"/>
        </w:rPr>
        <w:t> </w:t>
      </w:r>
      <w:r>
        <w:rPr/>
        <w:t>body,</w:t>
      </w:r>
      <w:r>
        <w:rPr>
          <w:spacing w:val="32"/>
        </w:rPr>
        <w:t> </w:t>
      </w:r>
      <w:r>
        <w:rPr/>
        <w:t>which</w:t>
      </w:r>
      <w:r>
        <w:rPr>
          <w:spacing w:val="30"/>
        </w:rPr>
        <w:t> </w:t>
      </w:r>
      <w:r>
        <w:rPr/>
        <w:t>turns</w:t>
      </w:r>
      <w:r>
        <w:rPr>
          <w:spacing w:val="42"/>
        </w:rPr>
        <w:t> </w:t>
      </w:r>
      <w:r>
        <w:rPr/>
        <w:t>into</w:t>
      </w:r>
      <w:r>
        <w:rPr>
          <w:spacing w:val="35"/>
        </w:rPr>
        <w:t> </w:t>
      </w:r>
      <w:r>
        <w:rPr/>
        <w:t>an</w:t>
      </w:r>
      <w:r>
        <w:rPr>
          <w:spacing w:val="45"/>
        </w:rPr>
        <w:t> </w:t>
      </w:r>
      <w:r>
        <w:rPr/>
        <w:t>ulcer,</w:t>
      </w:r>
      <w:r>
        <w:rPr>
          <w:spacing w:val="31"/>
        </w:rPr>
        <w:t> </w:t>
      </w:r>
      <w:r>
        <w:rPr/>
        <w:t>from</w:t>
      </w:r>
      <w:r>
        <w:rPr>
          <w:spacing w:val="38"/>
        </w:rPr>
        <w:t> </w:t>
      </w:r>
      <w:r>
        <w:rPr/>
        <w:t>where</w:t>
      </w:r>
      <w:r>
        <w:rPr>
          <w:spacing w:val="38"/>
        </w:rPr>
        <w:t> </w:t>
      </w:r>
      <w:r>
        <w:rPr/>
        <w:t>it</w:t>
      </w:r>
      <w:r>
        <w:rPr>
          <w:spacing w:val="24"/>
        </w:rPr>
        <w:t> </w:t>
      </w:r>
      <w:r>
        <w:rPr/>
        <w:t>emerges</w:t>
      </w:r>
      <w:r>
        <w:rPr>
          <w:spacing w:val="27"/>
        </w:rPr>
        <w:t> </w:t>
      </w:r>
      <w:r>
        <w:rPr/>
        <w:t>to</w:t>
      </w:r>
    </w:p>
    <w:p>
      <w:pPr>
        <w:spacing w:after="0" w:line="480" w:lineRule="auto"/>
        <w:jc w:val="both"/>
        <w:sectPr>
          <w:headerReference w:type="default" r:id="rId9"/>
          <w:pgSz w:w="11910" w:h="16850"/>
          <w:pgMar w:header="717" w:footer="0" w:top="1480" w:bottom="280" w:left="1680" w:right="380"/>
          <w:pgNumType w:start="5"/>
        </w:sectPr>
      </w:pPr>
    </w:p>
    <w:p>
      <w:pPr>
        <w:pStyle w:val="BodyText"/>
        <w:spacing w:line="477" w:lineRule="auto" w:before="103"/>
        <w:ind w:left="483" w:right="1043"/>
        <w:jc w:val="both"/>
      </w:pPr>
      <w:r>
        <w:rPr/>
        <w:t>discharge its larvae into water bodies, and thus continue the life cycle. More</w:t>
      </w:r>
      <w:r>
        <w:rPr>
          <w:spacing w:val="1"/>
        </w:rPr>
        <w:t> </w:t>
      </w:r>
      <w:r>
        <w:rPr/>
        <w:t>than one gravid female can emerge from a single individual at the same</w:t>
      </w:r>
      <w:r>
        <w:rPr>
          <w:spacing w:val="1"/>
        </w:rPr>
        <w:t> </w:t>
      </w:r>
      <w:r>
        <w:rPr/>
        <w:t>period, mostly from the lower abdominal region (Udonsi, 1987b). Sometimes</w:t>
      </w:r>
      <w:r>
        <w:rPr>
          <w:spacing w:val="1"/>
        </w:rPr>
        <w:t> </w:t>
      </w:r>
      <w:r>
        <w:rPr/>
        <w:t>mature</w:t>
      </w:r>
      <w:r>
        <w:rPr>
          <w:spacing w:val="-8"/>
        </w:rPr>
        <w:t> </w:t>
      </w:r>
      <w:r>
        <w:rPr/>
        <w:t>females</w:t>
      </w:r>
      <w:r>
        <w:rPr>
          <w:spacing w:val="-4"/>
        </w:rPr>
        <w:t> </w:t>
      </w:r>
      <w:r>
        <w:rPr/>
        <w:t>fail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/>
        <w:t>emerge</w:t>
      </w:r>
      <w:r>
        <w:rPr>
          <w:spacing w:val="7"/>
        </w:rPr>
        <w:t> </w:t>
      </w:r>
      <w:r>
        <w:rPr/>
        <w:t>and</w:t>
      </w:r>
      <w:r>
        <w:rPr>
          <w:spacing w:val="1"/>
        </w:rPr>
        <w:t> </w:t>
      </w:r>
      <w:r>
        <w:rPr/>
        <w:t>become</w:t>
      </w:r>
      <w:r>
        <w:rPr>
          <w:spacing w:val="-8"/>
        </w:rPr>
        <w:t> </w:t>
      </w:r>
      <w:r>
        <w:rPr/>
        <w:t>calcified.</w:t>
      </w:r>
    </w:p>
    <w:p>
      <w:pPr>
        <w:pStyle w:val="BodyText"/>
        <w:spacing w:before="10"/>
        <w:rPr>
          <w:sz w:val="22"/>
        </w:rPr>
      </w:pPr>
    </w:p>
    <w:p>
      <w:pPr>
        <w:pStyle w:val="Heading2"/>
        <w:numPr>
          <w:ilvl w:val="1"/>
          <w:numId w:val="8"/>
        </w:numPr>
        <w:tabs>
          <w:tab w:pos="1203" w:val="left" w:leader="none"/>
          <w:tab w:pos="1204" w:val="left" w:leader="none"/>
        </w:tabs>
        <w:spacing w:line="360" w:lineRule="auto" w:before="1" w:after="0"/>
        <w:ind w:left="1203" w:right="2879" w:hanging="721"/>
        <w:jc w:val="left"/>
      </w:pPr>
      <w:r>
        <w:rPr/>
        <w:t>SIGNIFICANCE OF THE STUDY IN RELATION TO</w:t>
      </w:r>
      <w:r>
        <w:rPr>
          <w:spacing w:val="-68"/>
        </w:rPr>
        <w:t> </w:t>
      </w:r>
      <w:r>
        <w:rPr/>
        <w:t>INTERVENTION</w:t>
      </w:r>
      <w:r>
        <w:rPr>
          <w:spacing w:val="2"/>
        </w:rPr>
        <w:t> </w:t>
      </w:r>
      <w:r>
        <w:rPr/>
        <w:t>STRATEGIES</w:t>
      </w:r>
      <w:r>
        <w:rPr>
          <w:spacing w:val="2"/>
        </w:rPr>
        <w:t> </w:t>
      </w:r>
      <w:r>
        <w:rPr/>
        <w:t>SO</w:t>
      </w:r>
      <w:r>
        <w:rPr>
          <w:spacing w:val="-1"/>
        </w:rPr>
        <w:t> </w:t>
      </w:r>
      <w:r>
        <w:rPr/>
        <w:t>FAR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480" w:lineRule="auto"/>
        <w:ind w:left="483" w:right="1031" w:firstLine="1081"/>
        <w:jc w:val="both"/>
      </w:pPr>
      <w:r>
        <w:rPr/>
        <w:t>This evaluation study has measured the successes of each ongoing</w:t>
      </w:r>
      <w:r>
        <w:rPr>
          <w:spacing w:val="1"/>
        </w:rPr>
        <w:t> </w:t>
      </w:r>
      <w:r>
        <w:rPr/>
        <w:t>intervention,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implementing interventions; subsequently, these evaluation findings will 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programmes relating to other diseases. It has also assessed the feasibility of</w:t>
      </w:r>
      <w:r>
        <w:rPr>
          <w:spacing w:val="1"/>
        </w:rPr>
        <w:t> </w:t>
      </w:r>
      <w:r>
        <w:rPr/>
        <w:t>the new</w:t>
      </w:r>
      <w:r>
        <w:rPr>
          <w:spacing w:val="1"/>
        </w:rPr>
        <w:t> </w:t>
      </w:r>
      <w:r>
        <w:rPr/>
        <w:t>target date/deadline,</w:t>
      </w:r>
      <w:r>
        <w:rPr>
          <w:spacing w:val="1"/>
        </w:rPr>
        <w:t> </w:t>
      </w:r>
      <w:r>
        <w:rPr/>
        <w:t>2009,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 last three deadlines</w:t>
      </w:r>
      <w:r>
        <w:rPr>
          <w:spacing w:val="75"/>
        </w:rPr>
        <w:t> </w:t>
      </w:r>
      <w:r>
        <w:rPr/>
        <w:t>(1995,</w:t>
      </w:r>
      <w:r>
        <w:rPr>
          <w:spacing w:val="1"/>
        </w:rPr>
        <w:t> </w:t>
      </w:r>
      <w:r>
        <w:rPr/>
        <w:t>2000,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2005)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missed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eradication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dracunculiasis</w:t>
      </w:r>
      <w:r>
        <w:rPr>
          <w:spacing w:val="-4"/>
        </w:rPr>
        <w:t> </w:t>
      </w:r>
      <w:r>
        <w:rPr/>
        <w:t>from</w:t>
      </w:r>
      <w:r>
        <w:rPr>
          <w:spacing w:val="8"/>
        </w:rPr>
        <w:t> </w:t>
      </w:r>
      <w:r>
        <w:rPr/>
        <w:t>the</w:t>
      </w:r>
      <w:r>
        <w:rPr>
          <w:spacing w:val="-7"/>
        </w:rPr>
        <w:t> </w:t>
      </w:r>
      <w:r>
        <w:rPr/>
        <w:t>face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7"/>
        </w:rPr>
        <w:t> </w:t>
      </w:r>
      <w:r>
        <w:rPr/>
        <w:t>globe.</w:t>
      </w:r>
    </w:p>
    <w:p>
      <w:pPr>
        <w:pStyle w:val="BodyText"/>
        <w:spacing w:line="480" w:lineRule="auto" w:before="4"/>
        <w:ind w:left="483" w:right="1044" w:firstLine="480"/>
        <w:jc w:val="both"/>
      </w:pPr>
      <w:r>
        <w:rPr/>
        <w:t>Dracunculiasis is one of the most easily preventable diseases and much</w:t>
      </w:r>
      <w:r>
        <w:rPr>
          <w:spacing w:val="1"/>
        </w:rPr>
        <w:t> </w:t>
      </w:r>
      <w:r>
        <w:rPr/>
        <w:t>has been achieved to eradicate the disease with more than 95% reduction in</w:t>
      </w:r>
      <w:r>
        <w:rPr>
          <w:spacing w:val="1"/>
        </w:rPr>
        <w:t> </w:t>
      </w:r>
      <w:r>
        <w:rPr/>
        <w:t>cases reported worldwide as at December 1997 (News and Info 1998). Many</w:t>
      </w:r>
      <w:r>
        <w:rPr>
          <w:spacing w:val="1"/>
        </w:rPr>
        <w:t> </w:t>
      </w:r>
      <w:r>
        <w:rPr/>
        <w:t>believe that because of the rural nature of the disease, it is very difficult to be</w:t>
      </w:r>
      <w:r>
        <w:rPr>
          <w:spacing w:val="-72"/>
        </w:rPr>
        <w:t> </w:t>
      </w:r>
      <w:r>
        <w:rPr/>
        <w:t>eradicated. In the rural</w:t>
      </w:r>
      <w:r>
        <w:rPr>
          <w:spacing w:val="1"/>
        </w:rPr>
        <w:t> </w:t>
      </w:r>
      <w:r>
        <w:rPr/>
        <w:t>communities affected, illiteracy has continued to</w:t>
      </w:r>
      <w:r>
        <w:rPr>
          <w:spacing w:val="1"/>
        </w:rPr>
        <w:t> </w:t>
      </w:r>
      <w:r>
        <w:rPr/>
        <w:t>remain above 60% and as a result, ignorance, culture and lack of modern</w:t>
      </w:r>
      <w:r>
        <w:rPr>
          <w:spacing w:val="1"/>
        </w:rPr>
        <w:t> </w:t>
      </w:r>
      <w:r>
        <w:rPr/>
        <w:t>amenities aid its persistence (Ward et al. 1979). What is worse is that so far,</w:t>
      </w:r>
      <w:r>
        <w:rPr>
          <w:spacing w:val="1"/>
        </w:rPr>
        <w:t> </w:t>
      </w:r>
      <w:r>
        <w:rPr/>
        <w:t>no curative drug has been found effective against the disease (Muller, 1979).</w:t>
      </w:r>
      <w:r>
        <w:rPr>
          <w:spacing w:val="1"/>
        </w:rPr>
        <w:t> </w:t>
      </w:r>
      <w:r>
        <w:rPr/>
        <w:t>However the disease can easily be controlled or actually eradicated using</w:t>
      </w:r>
      <w:r>
        <w:rPr>
          <w:spacing w:val="1"/>
        </w:rPr>
        <w:t> </w:t>
      </w:r>
      <w:r>
        <w:rPr/>
        <w:t>cultural</w:t>
      </w:r>
      <w:r>
        <w:rPr>
          <w:spacing w:val="27"/>
        </w:rPr>
        <w:t> </w:t>
      </w:r>
      <w:r>
        <w:rPr/>
        <w:t>methods</w:t>
      </w:r>
      <w:r>
        <w:rPr>
          <w:spacing w:val="20"/>
        </w:rPr>
        <w:t> </w:t>
      </w:r>
      <w:r>
        <w:rPr/>
        <w:t>including</w:t>
      </w:r>
      <w:r>
        <w:rPr>
          <w:spacing w:val="26"/>
        </w:rPr>
        <w:t> </w:t>
      </w:r>
      <w:r>
        <w:rPr/>
        <w:t>health</w:t>
      </w:r>
      <w:r>
        <w:rPr>
          <w:spacing w:val="23"/>
        </w:rPr>
        <w:t> </w:t>
      </w:r>
      <w:r>
        <w:rPr/>
        <w:t>education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provision</w:t>
      </w:r>
      <w:r>
        <w:rPr>
          <w:spacing w:val="9"/>
        </w:rPr>
        <w:t> </w:t>
      </w:r>
      <w:r>
        <w:rPr/>
        <w:t>of</w:t>
      </w:r>
      <w:r>
        <w:rPr>
          <w:spacing w:val="22"/>
        </w:rPr>
        <w:t> </w:t>
      </w:r>
      <w:r>
        <w:rPr/>
        <w:t>good</w:t>
      </w:r>
      <w:r>
        <w:rPr>
          <w:spacing w:val="25"/>
        </w:rPr>
        <w:t> </w:t>
      </w:r>
      <w:r>
        <w:rPr/>
        <w:t>water,</w:t>
      </w:r>
      <w:r>
        <w:rPr>
          <w:spacing w:val="25"/>
        </w:rPr>
        <w:t> </w:t>
      </w:r>
      <w:r>
        <w:rPr/>
        <w:t>all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80" w:lineRule="auto" w:before="103"/>
        <w:ind w:left="483" w:right="1051"/>
        <w:jc w:val="both"/>
      </w:pPr>
      <w:r>
        <w:rPr/>
        <w:t>of which would lead to a reduction of contact between natural vector and</w:t>
      </w:r>
      <w:r>
        <w:rPr>
          <w:spacing w:val="1"/>
        </w:rPr>
        <w:t> </w:t>
      </w:r>
      <w:r>
        <w:rPr/>
        <w:t>humans. Thus, for about a decade now, efforts have been geared towards</w:t>
      </w:r>
      <w:r>
        <w:rPr>
          <w:spacing w:val="1"/>
        </w:rPr>
        <w:t> </w:t>
      </w:r>
      <w:r>
        <w:rPr/>
        <w:t>cultural control strategies usually supplemented with the provision of control</w:t>
      </w:r>
      <w:r>
        <w:rPr>
          <w:spacing w:val="1"/>
        </w:rPr>
        <w:t> </w:t>
      </w:r>
      <w:r>
        <w:rPr/>
        <w:t>materials like filters and “Abate” larvicides for water</w:t>
      </w:r>
      <w:r>
        <w:rPr>
          <w:spacing w:val="1"/>
        </w:rPr>
        <w:t> </w:t>
      </w:r>
      <w:r>
        <w:rPr/>
        <w:t>treatment and other</w:t>
      </w:r>
      <w:r>
        <w:rPr>
          <w:spacing w:val="1"/>
        </w:rPr>
        <w:t> </w:t>
      </w:r>
      <w:r>
        <w:rPr/>
        <w:t>modern amenities</w:t>
      </w:r>
      <w:r>
        <w:rPr>
          <w:spacing w:val="-3"/>
        </w:rPr>
        <w:t> </w:t>
      </w:r>
      <w:r>
        <w:rPr/>
        <w:t>(Hopkins,</w:t>
      </w:r>
      <w:r>
        <w:rPr>
          <w:spacing w:val="-14"/>
        </w:rPr>
        <w:t> </w:t>
      </w:r>
      <w:r>
        <w:rPr/>
        <w:t>1988).</w:t>
      </w:r>
    </w:p>
    <w:p>
      <w:pPr>
        <w:pStyle w:val="BodyText"/>
        <w:spacing w:line="480" w:lineRule="auto" w:before="1"/>
        <w:ind w:left="483" w:right="1057" w:firstLine="480"/>
        <w:jc w:val="both"/>
      </w:pPr>
      <w:r>
        <w:rPr/>
        <w:t>The impulse, momentum and commitment to eradicate dracunculiasis</w:t>
      </w:r>
      <w:r>
        <w:rPr>
          <w:spacing w:val="1"/>
        </w:rPr>
        <w:t> </w:t>
      </w:r>
      <w:r>
        <w:rPr/>
        <w:t>emerged in 1981 when the steering committee of international drinking water</w:t>
      </w:r>
      <w:r>
        <w:rPr>
          <w:spacing w:val="-72"/>
        </w:rPr>
        <w:t> </w:t>
      </w:r>
      <w:r>
        <w:rPr/>
        <w:t>supply and sanitation decade (1981-1990) adopted the eradication of guinea</w:t>
      </w:r>
      <w:r>
        <w:rPr>
          <w:spacing w:val="1"/>
        </w:rPr>
        <w:t> </w:t>
      </w:r>
      <w:r>
        <w:rPr/>
        <w:t>worm</w:t>
      </w:r>
      <w:r>
        <w:rPr>
          <w:spacing w:val="7"/>
        </w:rPr>
        <w:t> </w:t>
      </w:r>
      <w:r>
        <w:rPr/>
        <w:t>disease</w:t>
      </w:r>
      <w:r>
        <w:rPr>
          <w:spacing w:val="-8"/>
        </w:rPr>
        <w:t> </w:t>
      </w:r>
      <w:r>
        <w:rPr/>
        <w:t>as</w:t>
      </w:r>
      <w:r>
        <w:rPr>
          <w:spacing w:val="12"/>
        </w:rPr>
        <w:t> </w:t>
      </w:r>
      <w:r>
        <w:rPr/>
        <w:t>a</w:t>
      </w:r>
      <w:r>
        <w:rPr>
          <w:spacing w:val="-7"/>
        </w:rPr>
        <w:t> </w:t>
      </w:r>
      <w:r>
        <w:rPr/>
        <w:t>sub</w:t>
      </w:r>
      <w:r>
        <w:rPr>
          <w:spacing w:val="1"/>
        </w:rPr>
        <w:t> </w:t>
      </w:r>
      <w:r>
        <w:rPr/>
        <w:t>goal</w:t>
      </w:r>
      <w:r>
        <w:rPr>
          <w:spacing w:val="5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decade.</w:t>
      </w:r>
    </w:p>
    <w:p>
      <w:pPr>
        <w:pStyle w:val="BodyText"/>
        <w:spacing w:line="480" w:lineRule="auto"/>
        <w:ind w:left="483" w:right="1038" w:firstLine="720"/>
        <w:jc w:val="both"/>
      </w:pPr>
      <w:r>
        <w:rPr/>
        <w:t>About a year after the historic national conference on dracunculiasis</w:t>
      </w:r>
      <w:r>
        <w:rPr>
          <w:spacing w:val="1"/>
        </w:rPr>
        <w:t> </w:t>
      </w:r>
      <w:r>
        <w:rPr/>
        <w:t>(the first of its kind) was held</w:t>
      </w:r>
      <w:r>
        <w:rPr>
          <w:spacing w:val="1"/>
        </w:rPr>
        <w:t> </w:t>
      </w:r>
      <w:r>
        <w:rPr/>
        <w:t>in Ilorin, Kwara</w:t>
      </w:r>
      <w:r>
        <w:rPr>
          <w:spacing w:val="75"/>
        </w:rPr>
        <w:t> </w:t>
      </w:r>
      <w:r>
        <w:rPr/>
        <w:t>state, Nigeria in March 1985;</w:t>
      </w:r>
      <w:r>
        <w:rPr>
          <w:spacing w:val="1"/>
        </w:rPr>
        <w:t> </w:t>
      </w:r>
      <w:r>
        <w:rPr/>
        <w:t>the World Health Assembly (WHA) in May 1986 passed a resolution targeting</w:t>
      </w:r>
      <w:r>
        <w:rPr>
          <w:spacing w:val="1"/>
        </w:rPr>
        <w:t> </w:t>
      </w:r>
      <w:r>
        <w:rPr/>
        <w:t>dracunculiasis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eradication.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WHA’s</w:t>
      </w:r>
      <w:r>
        <w:rPr>
          <w:spacing w:val="1"/>
        </w:rPr>
        <w:t> </w:t>
      </w:r>
      <w:r>
        <w:rPr/>
        <w:t>resolution, the first African regional conference was held in Niamey, Niger</w:t>
      </w:r>
      <w:r>
        <w:rPr>
          <w:spacing w:val="1"/>
        </w:rPr>
        <w:t> </w:t>
      </w:r>
      <w:r>
        <w:rPr/>
        <w:t>republic, from July 1-3, 1988.</w:t>
      </w:r>
      <w:r>
        <w:rPr>
          <w:spacing w:val="1"/>
        </w:rPr>
        <w:t> </w:t>
      </w:r>
      <w:r>
        <w:rPr/>
        <w:t>Thereafter, in rapid successions, the African</w:t>
      </w:r>
      <w:r>
        <w:rPr>
          <w:spacing w:val="1"/>
        </w:rPr>
        <w:t> </w:t>
      </w:r>
      <w:r>
        <w:rPr/>
        <w:t>health ministers and WHO in 1988 and 1991 respectively, set December 1995</w:t>
      </w:r>
      <w:r>
        <w:rPr>
          <w:spacing w:val="1"/>
        </w:rPr>
        <w:t> </w:t>
      </w:r>
      <w:r>
        <w:rPr/>
        <w:t>as the target date for eradication of the disease globally (Edungbola and</w:t>
      </w:r>
      <w:r>
        <w:rPr>
          <w:spacing w:val="1"/>
        </w:rPr>
        <w:t> </w:t>
      </w:r>
      <w:r>
        <w:rPr/>
        <w:t>Ologe,</w:t>
      </w:r>
      <w:r>
        <w:rPr>
          <w:spacing w:val="2"/>
        </w:rPr>
        <w:t> </w:t>
      </w:r>
      <w:r>
        <w:rPr/>
        <w:t>1995).</w:t>
      </w:r>
    </w:p>
    <w:p>
      <w:pPr>
        <w:pStyle w:val="BodyText"/>
        <w:spacing w:line="480" w:lineRule="auto" w:before="4"/>
        <w:ind w:left="483" w:right="1028" w:firstLine="720"/>
        <w:jc w:val="both"/>
      </w:pPr>
      <w:r>
        <w:rPr/>
        <w:t>Nigeria signed an agreement with the Bank of Credit and Commerce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and former</w:t>
      </w:r>
      <w:r>
        <w:rPr>
          <w:spacing w:val="75"/>
        </w:rPr>
        <w:t> </w:t>
      </w:r>
      <w:r>
        <w:rPr/>
        <w:t>US President Jimmy Carter, now the Chairman </w:t>
      </w:r>
      <w:r>
        <w:rPr>
          <w:spacing w:val="12"/>
        </w:rPr>
        <w:t>of</w:t>
      </w:r>
      <w:r>
        <w:rPr>
          <w:spacing w:val="13"/>
        </w:rPr>
        <w:t> </w:t>
      </w:r>
      <w:r>
        <w:rPr/>
        <w:t>The Carter Centre/Global 2000, on March 13 1988, to eradicate Guinea worm</w:t>
      </w:r>
      <w:r>
        <w:rPr>
          <w:spacing w:val="1"/>
        </w:rPr>
        <w:t> </w:t>
      </w:r>
      <w:r>
        <w:rPr/>
        <w:t>disease in Nigeria by 1995. In 1988, Nigeria formally inaugurated a Guinea</w:t>
      </w:r>
      <w:r>
        <w:rPr>
          <w:spacing w:val="1"/>
        </w:rPr>
        <w:t> </w:t>
      </w:r>
      <w:r>
        <w:rPr/>
        <w:t>Worm Eradication Programme in conformity with the resolution of African</w:t>
      </w:r>
      <w:r>
        <w:rPr>
          <w:spacing w:val="1"/>
        </w:rPr>
        <w:t> </w:t>
      </w:r>
      <w:r>
        <w:rPr/>
        <w:t>Health</w:t>
      </w:r>
      <w:r>
        <w:rPr>
          <w:spacing w:val="2"/>
        </w:rPr>
        <w:t> </w:t>
      </w:r>
      <w:r>
        <w:rPr/>
        <w:t>Ministers</w:t>
      </w:r>
      <w:r>
        <w:rPr>
          <w:spacing w:val="-1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10"/>
        </w:rPr>
        <w:t> </w:t>
      </w:r>
      <w:r>
        <w:rPr/>
        <w:t>World</w:t>
      </w:r>
      <w:r>
        <w:rPr>
          <w:spacing w:val="5"/>
        </w:rPr>
        <w:t> </w:t>
      </w:r>
      <w:r>
        <w:rPr/>
        <w:t>Health</w:t>
      </w:r>
      <w:r>
        <w:rPr>
          <w:spacing w:val="2"/>
        </w:rPr>
        <w:t> </w:t>
      </w:r>
      <w:r>
        <w:rPr/>
        <w:t>Assembly</w:t>
      </w:r>
      <w:r>
        <w:rPr>
          <w:spacing w:val="3"/>
        </w:rPr>
        <w:t> </w:t>
      </w:r>
      <w:r>
        <w:rPr/>
        <w:t>of 1986.</w:t>
      </w:r>
      <w:r>
        <w:rPr>
          <w:spacing w:val="8"/>
        </w:rPr>
        <w:t> </w:t>
      </w:r>
      <w:r>
        <w:rPr/>
        <w:t>For</w:t>
      </w:r>
      <w:r>
        <w:rPr>
          <w:spacing w:val="6"/>
        </w:rPr>
        <w:t> </w:t>
      </w:r>
      <w:r>
        <w:rPr/>
        <w:t>this</w:t>
      </w:r>
      <w:r>
        <w:rPr>
          <w:spacing w:val="-1"/>
        </w:rPr>
        <w:t> </w:t>
      </w:r>
      <w:r>
        <w:rPr/>
        <w:t>purpose,</w:t>
      </w:r>
      <w:r>
        <w:rPr>
          <w:spacing w:val="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80" w:lineRule="auto" w:before="103"/>
        <w:ind w:left="483" w:right="1057"/>
        <w:jc w:val="both"/>
      </w:pPr>
      <w:r>
        <w:rPr/>
        <w:t>country has been divided into 5 Global 2000 zones (Figure 2).</w:t>
      </w:r>
      <w:r>
        <w:rPr>
          <w:spacing w:val="1"/>
        </w:rPr>
        <w:t> </w:t>
      </w:r>
      <w:r>
        <w:rPr/>
        <w:t>A national task</w:t>
      </w:r>
      <w:r>
        <w:rPr>
          <w:spacing w:val="-72"/>
        </w:rPr>
        <w:t> </w:t>
      </w:r>
      <w:r>
        <w:rPr/>
        <w:t>force was established with the mandate to eradicate guinea worm disease by</w:t>
      </w:r>
      <w:r>
        <w:rPr>
          <w:spacing w:val="1"/>
        </w:rPr>
        <w:t> </w:t>
      </w:r>
      <w:r>
        <w:rPr/>
        <w:t>December</w:t>
      </w:r>
      <w:r>
        <w:rPr>
          <w:spacing w:val="1"/>
        </w:rPr>
        <w:t> </w:t>
      </w:r>
      <w:r>
        <w:rPr/>
        <w:t>1995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objective (Nwobi,</w:t>
      </w:r>
      <w:r>
        <w:rPr>
          <w:spacing w:val="1"/>
        </w:rPr>
        <w:t> </w:t>
      </w:r>
      <w:r>
        <w:rPr/>
        <w:t>1996). All</w:t>
      </w:r>
      <w:r>
        <w:rPr>
          <w:spacing w:val="1"/>
        </w:rPr>
        <w:t> </w:t>
      </w:r>
      <w:r>
        <w:rPr/>
        <w:t>the 30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subdivided</w:t>
      </w:r>
      <w:r>
        <w:rPr>
          <w:spacing w:val="1"/>
        </w:rPr>
        <w:t> </w:t>
      </w:r>
      <w:r>
        <w:rPr/>
        <w:t>administratively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589</w:t>
      </w:r>
      <w:r>
        <w:rPr>
          <w:spacing w:val="1"/>
        </w:rPr>
        <w:t> </w:t>
      </w:r>
      <w:r>
        <w:rPr/>
        <w:t>(then)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 areas (LGA) plus the Federal Capital Territory (FCT) were actively</w:t>
      </w:r>
      <w:r>
        <w:rPr>
          <w:spacing w:val="-72"/>
        </w:rPr>
        <w:t> </w:t>
      </w:r>
      <w:r>
        <w:rPr/>
        <w:t>engaged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campaign.</w:t>
      </w:r>
      <w:r>
        <w:rPr>
          <w:spacing w:val="1"/>
        </w:rPr>
        <w:t> </w:t>
      </w:r>
      <w:r>
        <w:rPr/>
        <w:t>Nigeria was</w:t>
      </w:r>
      <w:r>
        <w:rPr>
          <w:spacing w:val="1"/>
        </w:rPr>
        <w:t> </w:t>
      </w:r>
      <w:r>
        <w:rPr/>
        <w:t>mobilized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overlapping</w:t>
      </w:r>
      <w:r>
        <w:rPr>
          <w:spacing w:val="1"/>
        </w:rPr>
        <w:t> </w:t>
      </w:r>
      <w:r>
        <w:rPr/>
        <w:t>phases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documentation,</w:t>
      </w:r>
      <w:r>
        <w:rPr>
          <w:spacing w:val="1"/>
        </w:rPr>
        <w:t> </w:t>
      </w:r>
      <w:r>
        <w:rPr/>
        <w:t>demonstration,</w:t>
      </w:r>
      <w:r>
        <w:rPr>
          <w:spacing w:val="1"/>
        </w:rPr>
        <w:t> </w:t>
      </w:r>
      <w:r>
        <w:rPr/>
        <w:t>mobilization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implementation.</w:t>
      </w:r>
    </w:p>
    <w:p>
      <w:pPr>
        <w:pStyle w:val="BodyText"/>
        <w:rPr>
          <w:sz w:val="28"/>
        </w:rPr>
      </w:pPr>
    </w:p>
    <w:p>
      <w:pPr>
        <w:pStyle w:val="Heading2"/>
        <w:spacing w:before="243"/>
        <w:ind w:left="483"/>
        <w:jc w:val="both"/>
      </w:pPr>
      <w:r>
        <w:rPr/>
        <w:t>Phase one:</w:t>
      </w:r>
      <w:r>
        <w:rPr>
          <w:spacing w:val="-3"/>
        </w:rPr>
        <w:t> </w:t>
      </w:r>
      <w:r>
        <w:rPr/>
        <w:t>Documentation</w:t>
      </w:r>
      <w:r>
        <w:rPr>
          <w:spacing w:val="-9"/>
        </w:rPr>
        <w:t> </w:t>
      </w:r>
      <w:r>
        <w:rPr/>
        <w:t>(1980-1983)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77" w:lineRule="auto"/>
        <w:ind w:left="483" w:right="1037"/>
        <w:jc w:val="both"/>
      </w:pPr>
      <w:r>
        <w:rPr/>
        <w:t>Starting from the pioneering work of Professor S.D. Onabamiro, who studied</w:t>
      </w:r>
      <w:r>
        <w:rPr>
          <w:spacing w:val="1"/>
        </w:rPr>
        <w:t> </w:t>
      </w:r>
      <w:r>
        <w:rPr/>
        <w:t>and classified the copepod vectors of dracunculiasis in Nigeria in the early</w:t>
      </w:r>
      <w:r>
        <w:rPr>
          <w:spacing w:val="1"/>
        </w:rPr>
        <w:t> </w:t>
      </w:r>
      <w:r>
        <w:rPr/>
        <w:t>1950’s, many other university- based researchers have contributed to the</w:t>
      </w:r>
      <w:r>
        <w:rPr>
          <w:spacing w:val="1"/>
        </w:rPr>
        <w:t> </w:t>
      </w:r>
      <w:r>
        <w:rPr/>
        <w:t>knowledge of the clinical and public health aspects of the disease in Nigeria.</w:t>
      </w:r>
      <w:r>
        <w:rPr>
          <w:spacing w:val="1"/>
        </w:rPr>
        <w:t> </w:t>
      </w:r>
      <w:r>
        <w:rPr/>
        <w:t>These contributions increased during the 1980’s.</w:t>
      </w:r>
      <w:r>
        <w:rPr>
          <w:spacing w:val="1"/>
        </w:rPr>
        <w:t> </w:t>
      </w:r>
      <w:r>
        <w:rPr/>
        <w:t>Major ones relevant to this</w:t>
      </w:r>
      <w:r>
        <w:rPr>
          <w:spacing w:val="1"/>
        </w:rPr>
        <w:t> </w:t>
      </w:r>
      <w:r>
        <w:rPr/>
        <w:t>report include the extent and epidemiology of dracunculiasis in Nigeria (Kale</w:t>
      </w:r>
      <w:r>
        <w:rPr>
          <w:spacing w:val="1"/>
        </w:rPr>
        <w:t> </w:t>
      </w:r>
      <w:r>
        <w:rPr/>
        <w:t>1977,</w:t>
      </w:r>
      <w:r>
        <w:rPr>
          <w:spacing w:val="1"/>
        </w:rPr>
        <w:t> </w:t>
      </w:r>
      <w:r>
        <w:rPr/>
        <w:t>Abolarin,</w:t>
      </w:r>
      <w:r>
        <w:rPr>
          <w:spacing w:val="1"/>
        </w:rPr>
        <w:t> </w:t>
      </w:r>
      <w:r>
        <w:rPr/>
        <w:t>1981;</w:t>
      </w:r>
      <w:r>
        <w:rPr>
          <w:spacing w:val="1"/>
        </w:rPr>
        <w:t> </w:t>
      </w:r>
      <w:r>
        <w:rPr/>
        <w:t>Nwosu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</w:t>
      </w:r>
      <w:r>
        <w:rPr>
          <w:sz w:val="25"/>
        </w:rPr>
        <w:t>.</w:t>
      </w:r>
      <w:r>
        <w:rPr>
          <w:spacing w:val="1"/>
          <w:sz w:val="25"/>
        </w:rPr>
        <w:t> </w:t>
      </w:r>
      <w:r>
        <w:rPr/>
        <w:t>1982;</w:t>
      </w:r>
      <w:r>
        <w:rPr>
          <w:spacing w:val="1"/>
        </w:rPr>
        <w:t> </w:t>
      </w:r>
      <w:r>
        <w:rPr/>
        <w:t>Edungbola,</w:t>
      </w:r>
      <w:r>
        <w:rPr>
          <w:spacing w:val="1"/>
        </w:rPr>
        <w:t> </w:t>
      </w:r>
      <w:r>
        <w:rPr/>
        <w:t>1983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1984;</w:t>
      </w:r>
      <w:r>
        <w:rPr>
          <w:spacing w:val="1"/>
        </w:rPr>
        <w:t> </w:t>
      </w:r>
      <w:r>
        <w:rPr/>
        <w:t>Edungbola and Watts, 1984 and 1985; Osisanya, 1986; Edungbola et</w:t>
      </w:r>
      <w:r>
        <w:rPr>
          <w:spacing w:val="75"/>
        </w:rPr>
        <w:t> </w:t>
      </w:r>
      <w:r>
        <w:rPr/>
        <w:t>al</w:t>
      </w:r>
      <w:r>
        <w:rPr>
          <w:sz w:val="25"/>
        </w:rPr>
        <w:t>.</w:t>
      </w:r>
      <w:r>
        <w:rPr>
          <w:spacing w:val="1"/>
          <w:sz w:val="25"/>
        </w:rPr>
        <w:t> </w:t>
      </w:r>
      <w:r>
        <w:rPr/>
        <w:t>1987; Onwuliri</w:t>
      </w:r>
      <w:r>
        <w:rPr>
          <w:spacing w:val="1"/>
        </w:rPr>
        <w:t> </w:t>
      </w:r>
      <w:r>
        <w:rPr/>
        <w:t>et al. 1988-1990 a and b; Braide et al. 1989; Ugwu and</w:t>
      </w:r>
      <w:r>
        <w:rPr>
          <w:spacing w:val="1"/>
        </w:rPr>
        <w:t> </w:t>
      </w:r>
      <w:r>
        <w:rPr/>
        <w:t>Nwaorgu 1988- 1990; Suleiman and Abdullahi, 1988- 1990); its impact on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attendance(</w:t>
      </w:r>
      <w:r>
        <w:rPr>
          <w:spacing w:val="1"/>
        </w:rPr>
        <w:t> </w:t>
      </w:r>
      <w:r>
        <w:rPr/>
        <w:t>Kale,</w:t>
      </w:r>
      <w:r>
        <w:rPr>
          <w:spacing w:val="1"/>
        </w:rPr>
        <w:t> </w:t>
      </w:r>
      <w:r>
        <w:rPr/>
        <w:t>1977;</w:t>
      </w:r>
      <w:r>
        <w:rPr>
          <w:spacing w:val="1"/>
        </w:rPr>
        <w:t> </w:t>
      </w:r>
      <w:r>
        <w:rPr/>
        <w:t>Edungbola,</w:t>
      </w:r>
      <w:r>
        <w:rPr>
          <w:spacing w:val="1"/>
        </w:rPr>
        <w:t> </w:t>
      </w:r>
      <w:r>
        <w:rPr/>
        <w:t>1984; Edungbola</w:t>
      </w:r>
      <w:r>
        <w:rPr>
          <w:spacing w:val="1"/>
        </w:rPr>
        <w:t> </w:t>
      </w:r>
      <w:r>
        <w:rPr/>
        <w:t>and</w:t>
      </w:r>
      <w:r>
        <w:rPr>
          <w:spacing w:val="75"/>
        </w:rPr>
        <w:t> </w:t>
      </w:r>
      <w:r>
        <w:rPr/>
        <w:t>Watts,</w:t>
      </w:r>
      <w:r>
        <w:rPr>
          <w:spacing w:val="1"/>
        </w:rPr>
        <w:t> </w:t>
      </w:r>
      <w:r>
        <w:rPr/>
        <w:t>1984; Ilegbodu et</w:t>
      </w:r>
      <w:r>
        <w:rPr>
          <w:spacing w:val="75"/>
        </w:rPr>
        <w:t> </w:t>
      </w:r>
      <w:r>
        <w:rPr/>
        <w:t>al. 1986; Nwosu et al. 1982); the</w:t>
      </w:r>
      <w:r>
        <w:rPr>
          <w:spacing w:val="75"/>
        </w:rPr>
        <w:t> </w:t>
      </w:r>
      <w:r>
        <w:rPr/>
        <w:t>duration and frequency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disability</w:t>
      </w:r>
      <w:r>
        <w:rPr>
          <w:spacing w:val="-3"/>
        </w:rPr>
        <w:t> </w:t>
      </w:r>
      <w:r>
        <w:rPr/>
        <w:t>(Smith</w:t>
      </w:r>
      <w:r>
        <w:rPr>
          <w:spacing w:val="3"/>
        </w:rPr>
        <w:t> </w:t>
      </w:r>
      <w:r>
        <w:rPr/>
        <w:t>et</w:t>
      </w:r>
      <w:r>
        <w:rPr>
          <w:spacing w:val="-8"/>
        </w:rPr>
        <w:t> </w:t>
      </w:r>
      <w:r>
        <w:rPr/>
        <w:t>al.</w:t>
      </w:r>
      <w:r>
        <w:rPr>
          <w:spacing w:val="-1"/>
        </w:rPr>
        <w:t> </w:t>
      </w:r>
      <w:r>
        <w:rPr/>
        <w:t>1989),</w:t>
      </w:r>
      <w:r>
        <w:rPr>
          <w:spacing w:val="-1"/>
        </w:rPr>
        <w:t> </w:t>
      </w:r>
      <w:r>
        <w:rPr/>
        <w:t>the</w:t>
      </w:r>
      <w:r>
        <w:rPr>
          <w:spacing w:val="-10"/>
        </w:rPr>
        <w:t> </w:t>
      </w:r>
      <w:r>
        <w:rPr/>
        <w:t>relevance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/>
        <w:t>dracunculiasis</w:t>
      </w:r>
      <w:r>
        <w:rPr>
          <w:spacing w:val="-5"/>
        </w:rPr>
        <w:t> </w:t>
      </w:r>
      <w:r>
        <w:rPr/>
        <w:t>to</w:t>
      </w:r>
    </w:p>
    <w:p>
      <w:pPr>
        <w:spacing w:after="0" w:line="477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43.994186pt;margin-top:542.836365pt;width:38.050pt;height:10pt;mso-position-horizontal-relative:page;mso-position-vertical-relative:page;z-index:-16691712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pacing w:val="-2"/>
                      <w:w w:val="120"/>
                      <w:sz w:val="18"/>
                    </w:rPr>
                    <w:t>RIVERS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789368pt;margin-top:540.390015pt;width:61.4pt;height:9.65pt;mso-position-horizontal-relative:page;mso-position-vertical-relative:page;z-index:15731200;rotation:28" type="#_x0000_t136" fillcolor="#000000" stroked="f">
            <o:extrusion v:ext="view" autorotationcenter="t"/>
            <v:textpath style="font-family:&quot;Times New Roman&quot;;font-size:9pt;v-text-kern:t;mso-text-shadow:auto" string="AKWA IBOM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106"/>
        <w:ind w:left="0" w:right="98" w:firstLine="0"/>
        <w:jc w:val="right"/>
        <w:rPr>
          <w:b/>
          <w:sz w:val="19"/>
        </w:rPr>
      </w:pPr>
      <w:r>
        <w:rPr/>
        <w:pict>
          <v:shape style="position:absolute;margin-left:278.089966pt;margin-top:77.184502pt;width:26.15pt;height:10pt;mso-position-horizontal-relative:page;mso-position-vertical-relative:paragraph;z-index:-16691200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pacing w:val="-2"/>
                      <w:w w:val="120"/>
                      <w:sz w:val="18"/>
                    </w:rPr>
                    <w:t>ABIA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90.525017pt;margin-top:-264.213226pt;width:471.25pt;height:464.4pt;mso-position-horizontal-relative:page;mso-position-vertical-relative:paragraph;z-index:15730688" coordorigin="1811,-5284" coordsize="9425,9288">
            <v:shape style="position:absolute;left:1810;top:-5285;width:9425;height:9288" type="#_x0000_t75" stroked="false">
              <v:imagedata r:id="rId10" o:title=""/>
            </v:shape>
            <v:shape style="position:absolute;left:3821;top:-4821;width:89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120"/>
                        <w:sz w:val="18"/>
                      </w:rPr>
                      <w:t>SOKOTO</w:t>
                    </w:r>
                  </w:p>
                </w:txbxContent>
              </v:textbox>
              <w10:wrap type="none"/>
            </v:shape>
            <v:shape style="position:absolute;left:5365;top:-4435;width:96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120"/>
                        <w:sz w:val="18"/>
                      </w:rPr>
                      <w:t>KATSINA</w:t>
                    </w:r>
                  </w:p>
                </w:txbxContent>
              </v:textbox>
              <w10:wrap type="none"/>
            </v:shape>
            <v:shape style="position:absolute;left:6795;top:-4160;width:84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120"/>
                        <w:sz w:val="18"/>
                      </w:rPr>
                      <w:t>JIGAWA</w:t>
                    </w:r>
                  </w:p>
                </w:txbxContent>
              </v:textbox>
              <w10:wrap type="none"/>
            </v:shape>
            <v:shape style="position:absolute;left:8365;top:-4147;width:60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120"/>
                        <w:sz w:val="18"/>
                      </w:rPr>
                      <w:t>YOBE</w:t>
                    </w:r>
                  </w:p>
                </w:txbxContent>
              </v:textbox>
              <w10:wrap type="none"/>
            </v:shape>
            <v:shape style="position:absolute;left:2752;top:-3761;width:66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120"/>
                        <w:sz w:val="18"/>
                      </w:rPr>
                      <w:t>KEBBI</w:t>
                    </w:r>
                  </w:p>
                </w:txbxContent>
              </v:textbox>
              <w10:wrap type="none"/>
            </v:shape>
            <v:shape style="position:absolute;left:4203;top:-3855;width:107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120"/>
                        <w:sz w:val="18"/>
                      </w:rPr>
                      <w:t>ZAMFARA</w:t>
                    </w:r>
                  </w:p>
                </w:txbxContent>
              </v:textbox>
              <w10:wrap type="none"/>
            </v:shape>
            <v:shape style="position:absolute;left:6057;top:-3623;width:64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120"/>
                        <w:sz w:val="18"/>
                      </w:rPr>
                      <w:t>KANO</w:t>
                    </w:r>
                  </w:p>
                </w:txbxContent>
              </v:textbox>
              <w10:wrap type="none"/>
            </v:shape>
            <v:shape style="position:absolute;left:9718;top:-3761;width:77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120"/>
                        <w:sz w:val="18"/>
                      </w:rPr>
                      <w:t>BORNO</w:t>
                    </w:r>
                  </w:p>
                </w:txbxContent>
              </v:textbox>
              <w10:wrap type="none"/>
            </v:shape>
            <v:shape style="position:absolute;left:5463;top:-2623;width:95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120"/>
                        <w:sz w:val="18"/>
                      </w:rPr>
                      <w:t>KADUNA</w:t>
                    </w:r>
                  </w:p>
                </w:txbxContent>
              </v:textbox>
              <w10:wrap type="none"/>
            </v:shape>
            <v:shape style="position:absolute;left:7110;top:-2503;width:840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120"/>
                        <w:sz w:val="18"/>
                      </w:rPr>
                      <w:t>BAUCHI</w:t>
                    </w:r>
                  </w:p>
                </w:txbxContent>
              </v:textbox>
              <w10:wrap type="none"/>
            </v:shape>
            <v:shape style="position:absolute;left:8174;top:-2623;width:79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120"/>
                        <w:sz w:val="18"/>
                      </w:rPr>
                      <w:t>GOMBE</w:t>
                    </w:r>
                  </w:p>
                </w:txbxContent>
              </v:textbox>
              <w10:wrap type="none"/>
            </v:shape>
            <v:shape style="position:absolute;left:3914;top:-1830;width:68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120"/>
                        <w:sz w:val="18"/>
                      </w:rPr>
                      <w:t>NIGER</w:t>
                    </w:r>
                  </w:p>
                </w:txbxContent>
              </v:textbox>
              <w10:wrap type="none"/>
            </v:shape>
            <v:shape style="position:absolute;left:9041;top:-1830;width:119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120"/>
                        <w:sz w:val="18"/>
                      </w:rPr>
                      <w:t>ADAMAWA</w:t>
                    </w:r>
                  </w:p>
                </w:txbxContent>
              </v:textbox>
              <w10:wrap type="none"/>
            </v:shape>
            <v:shape style="position:absolute;left:6955;top:-1413;width:100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120"/>
                        <w:sz w:val="18"/>
                      </w:rPr>
                      <w:t>PLATEAU</w:t>
                    </w:r>
                  </w:p>
                </w:txbxContent>
              </v:textbox>
              <w10:wrap type="none"/>
            </v:shape>
            <v:shape style="position:absolute;left:3336;top:-1057;width:83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120"/>
                        <w:sz w:val="18"/>
                      </w:rPr>
                      <w:t>KWARA</w:t>
                    </w:r>
                  </w:p>
                </w:txbxContent>
              </v:textbox>
              <w10:wrap type="none"/>
            </v:shape>
            <v:shape style="position:absolute;left:5174;top:-1057;width:4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120"/>
                        <w:sz w:val="18"/>
                      </w:rPr>
                      <w:t>FCT</w:t>
                    </w:r>
                  </w:p>
                </w:txbxContent>
              </v:textbox>
              <w10:wrap type="none"/>
            </v:shape>
            <v:shape style="position:absolute;left:5752;top:-770;width:126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120"/>
                        <w:sz w:val="18"/>
                      </w:rPr>
                      <w:t>NASARAWA</w:t>
                    </w:r>
                  </w:p>
                </w:txbxContent>
              </v:textbox>
              <w10:wrap type="none"/>
            </v:shape>
            <v:shape style="position:absolute;left:2272;top:-577;width:48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120"/>
                        <w:sz w:val="18"/>
                      </w:rPr>
                      <w:t>OYO</w:t>
                    </w:r>
                  </w:p>
                </w:txbxContent>
              </v:textbox>
              <w10:wrap type="none"/>
            </v:shape>
            <v:shape style="position:absolute;left:10588;top:-725;width:171;height:236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2"/>
                        <w:sz w:val="19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3047;top:-190;width:1166;height:394" type="#_x0000_t202" filled="false" stroked="false">
              <v:textbox inset="0,0,0,0">
                <w:txbxContent>
                  <w:p>
                    <w:pPr>
                      <w:spacing w:line="225" w:lineRule="auto" w:before="2"/>
                      <w:ind w:left="0" w:right="4" w:firstLine="578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120"/>
                        <w:sz w:val="18"/>
                      </w:rPr>
                      <w:t>EKITI</w:t>
                    </w:r>
                    <w:r>
                      <w:rPr>
                        <w:rFonts w:ascii="Times New Roman"/>
                        <w:spacing w:val="-51"/>
                        <w:w w:val="120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w w:val="120"/>
                        <w:sz w:val="18"/>
                      </w:rPr>
                      <w:t>OSUN</w:t>
                    </w:r>
                  </w:p>
                </w:txbxContent>
              </v:textbox>
              <w10:wrap type="none"/>
            </v:shape>
            <v:shape style="position:absolute;left:4781;top:-190;width:55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120"/>
                        <w:sz w:val="18"/>
                      </w:rPr>
                      <w:t>KOGI</w:t>
                    </w:r>
                  </w:p>
                </w:txbxContent>
              </v:textbox>
              <w10:wrap type="none"/>
            </v:shape>
            <v:shape style="position:absolute;left:7787;top:-289;width:89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120"/>
                        <w:sz w:val="18"/>
                      </w:rPr>
                      <w:t>TARABA</w:t>
                    </w:r>
                  </w:p>
                </w:txbxContent>
              </v:textbox>
              <w10:wrap type="none"/>
            </v:shape>
            <v:shape style="position:absolute;left:6237;top:3;width:73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120"/>
                        <w:sz w:val="18"/>
                      </w:rPr>
                      <w:t>BENUE</w:t>
                    </w:r>
                  </w:p>
                </w:txbxContent>
              </v:textbox>
              <w10:wrap type="none"/>
            </v:shape>
            <v:shape style="position:absolute;left:9762;top:101;width:221;height:236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2"/>
                        <w:sz w:val="19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2076;top:389;width:2091;height:200" type="#_x0000_t202" filled="false" stroked="false">
              <v:textbox inset="0,0,0,0">
                <w:txbxContent>
                  <w:p>
                    <w:pPr>
                      <w:tabs>
                        <w:tab w:pos="1450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120"/>
                        <w:sz w:val="18"/>
                      </w:rPr>
                      <w:t>OGUN</w:t>
                      <w:tab/>
                      <w:t>ONDO</w:t>
                    </w:r>
                  </w:p>
                </w:txbxContent>
              </v:textbox>
              <w10:wrap type="none"/>
            </v:shape>
            <v:shape style="position:absolute;left:2365;top:771;width:73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120"/>
                        <w:sz w:val="18"/>
                      </w:rPr>
                      <w:t>LAGOS</w:t>
                    </w:r>
                  </w:p>
                </w:txbxContent>
              </v:textbox>
              <w10:wrap type="none"/>
            </v:shape>
            <v:shape style="position:absolute;left:4105;top:870;width:46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120"/>
                        <w:sz w:val="18"/>
                      </w:rPr>
                      <w:t>EDO</w:t>
                    </w:r>
                  </w:p>
                </w:txbxContent>
              </v:textbox>
              <w10:wrap type="none"/>
            </v:shape>
            <v:shape style="position:absolute;left:5365;top:676;width:1243;height:492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120"/>
                        <w:sz w:val="18"/>
                      </w:rPr>
                      <w:t>ENUGU</w:t>
                    </w:r>
                  </w:p>
                  <w:p>
                    <w:pPr>
                      <w:spacing w:before="85"/>
                      <w:ind w:left="412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120"/>
                        <w:sz w:val="18"/>
                      </w:rPr>
                      <w:t>EBONYI</w:t>
                    </w:r>
                  </w:p>
                </w:txbxContent>
              </v:textbox>
              <w10:wrap type="none"/>
            </v:shape>
            <v:shape style="position:absolute;left:10603;top:821;width:144;height:236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2"/>
                        <w:sz w:val="19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5561;top:1543;width:54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120"/>
                        <w:sz w:val="18"/>
                      </w:rPr>
                      <w:t>ABIA</w:t>
                    </w:r>
                  </w:p>
                </w:txbxContent>
              </v:textbox>
              <w10:wrap type="none"/>
            </v:shape>
            <v:shape style="position:absolute;left:4105;top:1719;width:1410;height:200" type="#_x0000_t202" filled="false" stroked="false">
              <v:textbox inset="0,0,0,0">
                <w:txbxContent>
                  <w:p>
                    <w:pPr>
                      <w:tabs>
                        <w:tab w:pos="970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120"/>
                        <w:sz w:val="18"/>
                      </w:rPr>
                      <w:t>DELTA</w:t>
                      <w:tab/>
                      <w:t>IMO</w:t>
                    </w:r>
                  </w:p>
                </w:txbxContent>
              </v:textbox>
              <w10:wrap type="none"/>
            </v:shape>
            <v:shape style="position:absolute;left:4879;top:2414;width:78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w w:val="120"/>
                        <w:sz w:val="18"/>
                      </w:rPr>
                      <w:t>RIVERS</w:t>
                    </w:r>
                  </w:p>
                </w:txbxContent>
              </v:textbox>
              <w10:wrap type="none"/>
            </v:shape>
            <v:shape style="position:absolute;left:2163;top:2998;width:2346;height:29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thick"/>
                      </w:rPr>
                      <w:t>Scale:</w:t>
                    </w:r>
                    <w:r>
                      <w:rPr>
                        <w:b/>
                        <w:spacing w:val="-1"/>
                        <w:sz w:val="24"/>
                        <w:u w:val="thick"/>
                      </w:rPr>
                      <w:t> </w:t>
                    </w:r>
                    <w:r>
                      <w:rPr>
                        <w:b/>
                        <w:sz w:val="24"/>
                        <w:u w:val="thick"/>
                      </w:rPr>
                      <w:t>1: 1,000,000</w:t>
                    </w:r>
                  </w:p>
                </w:txbxContent>
              </v:textbox>
              <w10:wrap type="none"/>
            </v:shape>
            <v:shape style="position:absolute;left:9161;top:2269;width:1140;height:1672" type="#_x0000_t202" filled="false" stroked="false">
              <v:textbox inset="0,0,0,0">
                <w:txbxContent>
                  <w:p>
                    <w:pPr>
                      <w:spacing w:line="400" w:lineRule="auto" w:before="0"/>
                      <w:ind w:left="0" w:right="18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w w:val="105"/>
                        <w:sz w:val="19"/>
                      </w:rPr>
                      <w:t>North-West</w:t>
                    </w:r>
                    <w:r>
                      <w:rPr>
                        <w:rFonts w:ascii="Times New Roman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w w:val="105"/>
                        <w:sz w:val="19"/>
                      </w:rPr>
                      <w:t>North-East</w:t>
                    </w:r>
                    <w:r>
                      <w:rPr>
                        <w:rFonts w:ascii="Times New Roman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sz w:val="19"/>
                      </w:rPr>
                      <w:t>North-Central</w:t>
                    </w:r>
                    <w:r>
                      <w:rPr>
                        <w:rFonts w:ascii="Times New Roman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w w:val="105"/>
                        <w:sz w:val="19"/>
                      </w:rPr>
                      <w:t>South-West</w:t>
                    </w:r>
                  </w:p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w w:val="105"/>
                        <w:sz w:val="19"/>
                      </w:rPr>
                      <w:t>South-East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35.690179pt;margin-top:51.120013pt;width:42pt;height:9.7pt;mso-position-horizontal-relative:page;mso-position-vertical-relative:paragraph;z-index:15731712;rotation:289" type="#_x0000_t136" fillcolor="#000000" stroked="f">
            <o:extrusion v:ext="view" autorotationcenter="t"/>
            <v:textpath style="font-family:&quot;Times New Roman&quot;;font-size:9pt;v-text-kern:t;mso-text-shadow:auto" string="ANAMBRA"/>
            <w10:wrap type="none"/>
          </v:shape>
        </w:pict>
      </w:r>
      <w:r>
        <w:rPr/>
        <w:pict>
          <v:shape style="position:absolute;margin-left:292.437506pt;margin-top:65.613836pt;width:59.55pt;height:10.6pt;mso-position-horizontal-relative:page;mso-position-vertical-relative:paragraph;z-index:15732224;rotation:299" type="#_x0000_t136" fillcolor="#000000" stroked="f">
            <o:extrusion v:ext="view" autorotationcenter="t"/>
            <v:textpath style="font-family:&quot;Times New Roman&quot;;font-size:10pt;v-text-kern:t;mso-text-shadow:auto" string="CROSS RIVER"/>
            <w10:wrap type="none"/>
          </v:shape>
        </w:pict>
      </w:r>
      <w:r>
        <w:rPr/>
        <w:pict>
          <v:shape style="position:absolute;margin-left:204.810043pt;margin-top:102.738258pt;width:50.5pt;height:10.25pt;mso-position-horizontal-relative:page;mso-position-vertical-relative:paragraph;z-index:15732736;rotation:311" type="#_x0000_t136" fillcolor="#000000" stroked="f">
            <o:extrusion v:ext="view" autorotationcenter="t"/>
            <v:textpath style="font-family:&quot;Times New Roman&quot;;font-size:10pt;v-text-kern:t;mso-text-shadow:auto" string="BBAYELSA"/>
            <w10:wrap type="none"/>
          </v:shape>
        </w:pict>
      </w:r>
      <w:r>
        <w:rPr>
          <w:b/>
          <w:w w:val="102"/>
          <w:sz w:val="19"/>
        </w:rPr>
        <w:t>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spacing w:line="283" w:lineRule="exact" w:before="100"/>
        <w:ind w:left="500" w:right="1055" w:firstLine="0"/>
        <w:jc w:val="center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2: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Map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Nigeria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Showing Global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2000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Zones</w:t>
      </w:r>
    </w:p>
    <w:p>
      <w:pPr>
        <w:pStyle w:val="Heading1"/>
        <w:spacing w:line="295" w:lineRule="exact"/>
        <w:ind w:left="1019" w:right="1055"/>
        <w:jc w:val="center"/>
      </w:pPr>
      <w:r>
        <w:rPr>
          <w:w w:val="95"/>
        </w:rPr>
        <w:t>Source:</w:t>
      </w:r>
      <w:r>
        <w:rPr>
          <w:spacing w:val="11"/>
          <w:w w:val="95"/>
        </w:rPr>
        <w:t> </w:t>
      </w:r>
      <w:r>
        <w:rPr>
          <w:w w:val="95"/>
        </w:rPr>
        <w:t>Nigeria</w:t>
      </w:r>
      <w:r>
        <w:rPr>
          <w:spacing w:val="1"/>
          <w:w w:val="95"/>
        </w:rPr>
        <w:t> </w:t>
      </w:r>
      <w:r>
        <w:rPr>
          <w:w w:val="95"/>
        </w:rPr>
        <w:t>Guinea</w:t>
      </w:r>
      <w:r>
        <w:rPr>
          <w:spacing w:val="1"/>
          <w:w w:val="95"/>
        </w:rPr>
        <w:t> </w:t>
      </w:r>
      <w:r>
        <w:rPr>
          <w:w w:val="95"/>
        </w:rPr>
        <w:t>Worm</w:t>
      </w:r>
      <w:r>
        <w:rPr>
          <w:spacing w:val="17"/>
          <w:w w:val="95"/>
        </w:rPr>
        <w:t> </w:t>
      </w:r>
      <w:r>
        <w:rPr>
          <w:w w:val="95"/>
        </w:rPr>
        <w:t>Eradication</w:t>
      </w:r>
      <w:r>
        <w:rPr>
          <w:spacing w:val="7"/>
          <w:w w:val="95"/>
        </w:rPr>
        <w:t> </w:t>
      </w:r>
      <w:r>
        <w:rPr>
          <w:w w:val="95"/>
        </w:rPr>
        <w:t>Programme,</w:t>
      </w:r>
      <w:r>
        <w:rPr>
          <w:spacing w:val="9"/>
          <w:w w:val="95"/>
        </w:rPr>
        <w:t> </w:t>
      </w:r>
      <w:r>
        <w:rPr>
          <w:w w:val="95"/>
        </w:rPr>
        <w:t>1991.</w:t>
      </w:r>
    </w:p>
    <w:p>
      <w:pPr>
        <w:spacing w:after="0" w:line="295" w:lineRule="exact"/>
        <w:jc w:val="center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80" w:lineRule="auto" w:before="103"/>
        <w:ind w:left="483" w:right="1036"/>
        <w:jc w:val="both"/>
      </w:pPr>
      <w:r>
        <w:rPr/>
        <w:t>maternal and child health</w:t>
      </w:r>
      <w:r>
        <w:rPr>
          <w:spacing w:val="75"/>
        </w:rPr>
        <w:t> </w:t>
      </w:r>
      <w:r>
        <w:rPr/>
        <w:t>(Yacoob et al. 1989; Watts et al., 1989, Brieger et</w:t>
      </w:r>
      <w:r>
        <w:rPr>
          <w:spacing w:val="1"/>
        </w:rPr>
        <w:t> </w:t>
      </w:r>
      <w:r>
        <w:rPr/>
        <w:t>al. 1989a); and its impact on agriculture (Edungbola et al. 1987; Nwosu,</w:t>
      </w:r>
      <w:r>
        <w:rPr>
          <w:spacing w:val="1"/>
        </w:rPr>
        <w:t> </w:t>
      </w:r>
      <w:r>
        <w:rPr/>
        <w:t>1989). These and other studies developed the scientific basis for a fuller</w:t>
      </w:r>
      <w:r>
        <w:rPr>
          <w:spacing w:val="1"/>
        </w:rPr>
        <w:t> </w:t>
      </w:r>
      <w:r>
        <w:rPr/>
        <w:t>understanding of the effects of guinea worm disease on health, education and</w:t>
      </w:r>
      <w:r>
        <w:rPr>
          <w:spacing w:val="-72"/>
        </w:rPr>
        <w:t> </w:t>
      </w:r>
      <w:r>
        <w:rPr/>
        <w:t>agriculture</w:t>
      </w:r>
      <w:r>
        <w:rPr>
          <w:spacing w:val="-8"/>
        </w:rPr>
        <w:t> </w:t>
      </w:r>
      <w:r>
        <w:rPr/>
        <w:t>in Nigeria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other</w:t>
      </w:r>
      <w:r>
        <w:rPr>
          <w:spacing w:val="3"/>
        </w:rPr>
        <w:t> </w:t>
      </w:r>
      <w:r>
        <w:rPr/>
        <w:t>endemic</w:t>
      </w:r>
      <w:r>
        <w:rPr>
          <w:spacing w:val="-6"/>
        </w:rPr>
        <w:t> </w:t>
      </w:r>
      <w:r>
        <w:rPr/>
        <w:t>countries.</w:t>
      </w:r>
    </w:p>
    <w:p>
      <w:pPr>
        <w:pStyle w:val="BodyText"/>
        <w:spacing w:line="480" w:lineRule="auto" w:before="1"/>
        <w:ind w:left="483" w:right="1039" w:firstLine="720"/>
        <w:jc w:val="both"/>
      </w:pPr>
      <w:r>
        <w:rPr/>
        <w:t>One of the most important features of the documentation phase was</w:t>
      </w:r>
      <w:r>
        <w:rPr>
          <w:spacing w:val="1"/>
        </w:rPr>
        <w:t> </w:t>
      </w:r>
      <w:r>
        <w:rPr/>
        <w:t>ascertaining the full extent and distribution of dracunculiasis throughout the</w:t>
      </w:r>
      <w:r>
        <w:rPr>
          <w:spacing w:val="1"/>
        </w:rPr>
        <w:t> </w:t>
      </w:r>
      <w:r>
        <w:rPr/>
        <w:t>country. Guinea worm disease was not</w:t>
      </w:r>
      <w:r>
        <w:rPr>
          <w:spacing w:val="1"/>
        </w:rPr>
        <w:t> </w:t>
      </w:r>
      <w:r>
        <w:rPr/>
        <w:t>an officially noticeable disease in</w:t>
      </w:r>
      <w:r>
        <w:rPr>
          <w:spacing w:val="1"/>
        </w:rPr>
        <w:t> </w:t>
      </w:r>
      <w:r>
        <w:rPr/>
        <w:t>Nigeria, which reported only a few cases annually to the WHO in the early</w:t>
      </w:r>
      <w:r>
        <w:rPr>
          <w:spacing w:val="1"/>
        </w:rPr>
        <w:t> </w:t>
      </w:r>
      <w:r>
        <w:rPr/>
        <w:t>1980’s. Although some surveys of state ministries of health were made in</w:t>
      </w:r>
      <w:r>
        <w:rPr>
          <w:spacing w:val="1"/>
        </w:rPr>
        <w:t> </w:t>
      </w:r>
      <w:r>
        <w:rPr/>
        <w:t>1984, the first comprehensive information on the nationwide status of the</w:t>
      </w:r>
      <w:r>
        <w:rPr>
          <w:spacing w:val="1"/>
        </w:rPr>
        <w:t> </w:t>
      </w:r>
      <w:r>
        <w:rPr/>
        <w:t>disease was obtained in the compilation of reports presented</w:t>
      </w:r>
      <w:r>
        <w:rPr>
          <w:spacing w:val="1"/>
        </w:rPr>
        <w:t> </w:t>
      </w:r>
      <w:r>
        <w:rPr/>
        <w:t>to the first</w:t>
      </w:r>
      <w:r>
        <w:rPr>
          <w:spacing w:val="1"/>
        </w:rPr>
        <w:t> </w:t>
      </w:r>
      <w:r>
        <w:rPr/>
        <w:t>national conference on dracunculiasis in Nigeria in March 1985, (Edungbola et</w:t>
      </w:r>
      <w:r>
        <w:rPr>
          <w:spacing w:val="-72"/>
        </w:rPr>
        <w:t> </w:t>
      </w:r>
      <w:r>
        <w:rPr/>
        <w:t>al. 1985, WHO 1985, Edungbola et al. 1986). Even though these data were</w:t>
      </w:r>
      <w:r>
        <w:rPr>
          <w:spacing w:val="1"/>
        </w:rPr>
        <w:t> </w:t>
      </w:r>
      <w:r>
        <w:rPr/>
        <w:t>crude and</w:t>
      </w:r>
      <w:r>
        <w:rPr>
          <w:spacing w:val="1"/>
        </w:rPr>
        <w:t> </w:t>
      </w:r>
      <w:r>
        <w:rPr/>
        <w:t>qualitative,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the location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endemicity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affected status by LGA’s, it confirmed for the first time that guinea worm</w:t>
      </w:r>
      <w:r>
        <w:rPr>
          <w:spacing w:val="1"/>
        </w:rPr>
        <w:t> </w:t>
      </w:r>
      <w:r>
        <w:rPr/>
        <w:t>disease occurred in every state in Nigeria.</w:t>
      </w:r>
      <w:r>
        <w:rPr>
          <w:spacing w:val="1"/>
        </w:rPr>
        <w:t> </w:t>
      </w:r>
      <w:r>
        <w:rPr/>
        <w:t>This information, plus the estimate</w:t>
      </w:r>
      <w:r>
        <w:rPr>
          <w:spacing w:val="-72"/>
        </w:rPr>
        <w:t> </w:t>
      </w:r>
      <w:r>
        <w:rPr/>
        <w:t>that Nigeria had approximately 25% of the cases of dracunculiasis remaining</w:t>
      </w:r>
      <w:r>
        <w:rPr>
          <w:spacing w:val="1"/>
        </w:rPr>
        <w:t> </w:t>
      </w:r>
      <w:r>
        <w:rPr/>
        <w:t>in the world, had a significant impact that was only superseded when the</w:t>
      </w:r>
      <w:r>
        <w:rPr>
          <w:spacing w:val="1"/>
        </w:rPr>
        <w:t> </w:t>
      </w:r>
      <w:r>
        <w:rPr/>
        <w:t>results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7"/>
        </w:rPr>
        <w:t> </w:t>
      </w:r>
      <w:r>
        <w:rPr/>
        <w:t>first</w:t>
      </w:r>
      <w:r>
        <w:rPr>
          <w:spacing w:val="-6"/>
        </w:rPr>
        <w:t> </w:t>
      </w:r>
      <w:r>
        <w:rPr/>
        <w:t>national</w:t>
      </w:r>
      <w:r>
        <w:rPr>
          <w:spacing w:val="5"/>
        </w:rPr>
        <w:t> </w:t>
      </w:r>
      <w:r>
        <w:rPr/>
        <w:t>search for</w:t>
      </w:r>
      <w:r>
        <w:rPr>
          <w:spacing w:val="3"/>
        </w:rPr>
        <w:t> </w:t>
      </w:r>
      <w:r>
        <w:rPr/>
        <w:t>cases</w:t>
      </w:r>
      <w:r>
        <w:rPr>
          <w:spacing w:val="8"/>
        </w:rPr>
        <w:t> </w:t>
      </w:r>
      <w:r>
        <w:rPr/>
        <w:t>became</w:t>
      </w:r>
      <w:r>
        <w:rPr>
          <w:spacing w:val="-7"/>
        </w:rPr>
        <w:t> </w:t>
      </w:r>
      <w:r>
        <w:rPr/>
        <w:t>available</w:t>
      </w:r>
      <w:r>
        <w:rPr>
          <w:spacing w:val="-7"/>
        </w:rPr>
        <w:t> </w:t>
      </w:r>
      <w:r>
        <w:rPr/>
        <w:t>in 1989.</w:t>
      </w:r>
    </w:p>
    <w:p>
      <w:pPr>
        <w:pStyle w:val="BodyText"/>
        <w:spacing w:line="480" w:lineRule="auto" w:before="2"/>
        <w:ind w:left="483" w:right="1043" w:firstLine="720"/>
        <w:jc w:val="both"/>
      </w:pPr>
      <w:r>
        <w:rPr/>
        <w:t>Most of the financial support for activities in this phase prior to 1986</w:t>
      </w:r>
      <w:r>
        <w:rPr>
          <w:spacing w:val="1"/>
        </w:rPr>
        <w:t> </w:t>
      </w:r>
      <w:r>
        <w:rPr/>
        <w:t>was provided by University Research Grants, the Federal Ministry of 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Children’s</w:t>
      </w:r>
      <w:r>
        <w:rPr>
          <w:spacing w:val="1"/>
        </w:rPr>
        <w:t> </w:t>
      </w:r>
      <w:r>
        <w:rPr/>
        <w:t>Fund</w:t>
      </w:r>
      <w:r>
        <w:rPr>
          <w:spacing w:val="1"/>
        </w:rPr>
        <w:t> </w:t>
      </w:r>
      <w:r>
        <w:rPr/>
        <w:t>(UNICEF).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UNICEF-funded</w:t>
      </w:r>
      <w:r>
        <w:rPr>
          <w:spacing w:val="48"/>
        </w:rPr>
        <w:t> </w:t>
      </w:r>
      <w:r>
        <w:rPr/>
        <w:t>study</w:t>
      </w:r>
      <w:r>
        <w:rPr>
          <w:spacing w:val="29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37"/>
        </w:rPr>
        <w:t> </w:t>
      </w:r>
      <w:r>
        <w:rPr/>
        <w:t>impact</w:t>
      </w:r>
      <w:r>
        <w:rPr>
          <w:spacing w:val="38"/>
        </w:rPr>
        <w:t> </w:t>
      </w:r>
      <w:r>
        <w:rPr/>
        <w:t>of</w:t>
      </w:r>
      <w:r>
        <w:rPr>
          <w:spacing w:val="42"/>
        </w:rPr>
        <w:t> </w:t>
      </w:r>
      <w:r>
        <w:rPr/>
        <w:t>guinea</w:t>
      </w:r>
      <w:r>
        <w:rPr>
          <w:spacing w:val="37"/>
        </w:rPr>
        <w:t> </w:t>
      </w:r>
      <w:r>
        <w:rPr/>
        <w:t>worm</w:t>
      </w:r>
      <w:r>
        <w:rPr>
          <w:spacing w:val="37"/>
        </w:rPr>
        <w:t> </w:t>
      </w:r>
      <w:r>
        <w:rPr/>
        <w:t>disease</w:t>
      </w:r>
      <w:r>
        <w:rPr>
          <w:spacing w:val="37"/>
        </w:rPr>
        <w:t> </w:t>
      </w:r>
      <w:r>
        <w:rPr/>
        <w:t>on</w:t>
      </w:r>
      <w:r>
        <w:rPr>
          <w:spacing w:val="44"/>
        </w:rPr>
        <w:t> </w:t>
      </w:r>
      <w:r>
        <w:rPr/>
        <w:t>rice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77" w:lineRule="auto" w:before="103"/>
        <w:ind w:left="483" w:right="1060"/>
        <w:jc w:val="both"/>
      </w:pPr>
      <w:r>
        <w:rPr/>
        <w:t>production in a fertile area of South Eastern Nigeria in late 1987, (which cost</w:t>
      </w:r>
      <w:r>
        <w:rPr>
          <w:spacing w:val="1"/>
        </w:rPr>
        <w:t> </w:t>
      </w:r>
      <w:r>
        <w:rPr/>
        <w:t>about </w:t>
      </w:r>
      <w:r>
        <w:rPr>
          <w:dstrike/>
        </w:rPr>
        <w:t>N</w:t>
      </w:r>
      <w:r>
        <w:rPr>
          <w:strike w:val="0"/>
        </w:rPr>
        <w:t>110, 000) and the report of the first national conference were the two</w:t>
      </w:r>
      <w:r>
        <w:rPr>
          <w:strike w:val="0"/>
          <w:spacing w:val="-72"/>
        </w:rPr>
        <w:t> </w:t>
      </w:r>
      <w:r>
        <w:rPr>
          <w:strike w:val="0"/>
        </w:rPr>
        <w:t>most</w:t>
      </w:r>
      <w:r>
        <w:rPr>
          <w:strike w:val="0"/>
          <w:spacing w:val="-7"/>
        </w:rPr>
        <w:t> </w:t>
      </w:r>
      <w:r>
        <w:rPr>
          <w:strike w:val="0"/>
        </w:rPr>
        <w:t>influential</w:t>
      </w:r>
      <w:r>
        <w:rPr>
          <w:strike w:val="0"/>
          <w:spacing w:val="4"/>
        </w:rPr>
        <w:t> </w:t>
      </w:r>
      <w:r>
        <w:rPr>
          <w:strike w:val="0"/>
        </w:rPr>
        <w:t>early</w:t>
      </w:r>
      <w:r>
        <w:rPr>
          <w:strike w:val="0"/>
          <w:spacing w:val="-1"/>
        </w:rPr>
        <w:t> </w:t>
      </w:r>
      <w:r>
        <w:rPr>
          <w:strike w:val="0"/>
        </w:rPr>
        <w:t>documents</w:t>
      </w:r>
      <w:r>
        <w:rPr>
          <w:strike w:val="0"/>
          <w:spacing w:val="-4"/>
        </w:rPr>
        <w:t> </w:t>
      </w:r>
      <w:r>
        <w:rPr>
          <w:strike w:val="0"/>
        </w:rPr>
        <w:t>for</w:t>
      </w:r>
      <w:r>
        <w:rPr>
          <w:strike w:val="0"/>
          <w:spacing w:val="2"/>
        </w:rPr>
        <w:t> </w:t>
      </w:r>
      <w:r>
        <w:rPr>
          <w:strike w:val="0"/>
        </w:rPr>
        <w:t>mobilizing</w:t>
      </w:r>
      <w:r>
        <w:rPr>
          <w:strike w:val="0"/>
          <w:spacing w:val="2"/>
        </w:rPr>
        <w:t> </w:t>
      </w:r>
      <w:r>
        <w:rPr>
          <w:strike w:val="0"/>
        </w:rPr>
        <w:t>national</w:t>
      </w:r>
      <w:r>
        <w:rPr>
          <w:strike w:val="0"/>
          <w:spacing w:val="-12"/>
        </w:rPr>
        <w:t> </w:t>
      </w:r>
      <w:r>
        <w:rPr>
          <w:strike w:val="0"/>
        </w:rPr>
        <w:t>leaders.</w:t>
      </w:r>
    </w:p>
    <w:p>
      <w:pPr>
        <w:pStyle w:val="BodyText"/>
        <w:spacing w:before="7"/>
      </w:pPr>
    </w:p>
    <w:p>
      <w:pPr>
        <w:pStyle w:val="Heading2"/>
        <w:ind w:left="483"/>
        <w:jc w:val="both"/>
      </w:pPr>
      <w:r>
        <w:rPr/>
        <w:t>Phase</w:t>
      </w:r>
      <w:r>
        <w:rPr>
          <w:spacing w:val="-7"/>
        </w:rPr>
        <w:t> </w:t>
      </w:r>
      <w:r>
        <w:rPr/>
        <w:t>Two:</w:t>
      </w:r>
      <w:r>
        <w:rPr>
          <w:spacing w:val="-10"/>
        </w:rPr>
        <w:t> </w:t>
      </w:r>
      <w:r>
        <w:rPr/>
        <w:t>Demonstration</w:t>
      </w:r>
      <w:r>
        <w:rPr>
          <w:spacing w:val="-3"/>
        </w:rPr>
        <w:t> </w:t>
      </w:r>
      <w:r>
        <w:rPr/>
        <w:t>(1983-1986)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 w:before="1"/>
        <w:ind w:left="483" w:right="1045" w:firstLine="720"/>
        <w:jc w:val="both"/>
      </w:pPr>
      <w:r>
        <w:rPr/>
        <w:t>The second major thrust of the early years was to demonstrate that</w:t>
      </w:r>
      <w:r>
        <w:rPr>
          <w:spacing w:val="1"/>
        </w:rPr>
        <w:t> </w:t>
      </w:r>
      <w:r>
        <w:rPr/>
        <w:t>guinea worm disease is vulnerable to intervention (Hopkins, 1982, Edungbola</w:t>
      </w:r>
      <w:r>
        <w:rPr>
          <w:spacing w:val="1"/>
        </w:rPr>
        <w:t> </w:t>
      </w:r>
      <w:r>
        <w:rPr/>
        <w:t>et al. 1988) and show that effective action against the disease was possible in</w:t>
      </w:r>
      <w:r>
        <w:rPr>
          <w:spacing w:val="-72"/>
        </w:rPr>
        <w:t> </w:t>
      </w:r>
      <w:r>
        <w:rPr/>
        <w:t>Nigeria. The main part of this phase may be dated as starting in 1983, when</w:t>
      </w:r>
      <w:r>
        <w:rPr>
          <w:spacing w:val="1"/>
        </w:rPr>
        <w:t> </w:t>
      </w:r>
      <w:r>
        <w:rPr/>
        <w:t>Richard Reid, the UNICEF representative in Nigeria, in collaboration with the</w:t>
      </w:r>
      <w:r>
        <w:rPr>
          <w:spacing w:val="1"/>
        </w:rPr>
        <w:t> </w:t>
      </w:r>
      <w:r>
        <w:rPr/>
        <w:t>Nigerian government agreed to an indicator of the efficacy of an extensive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project that UNICEF and</w:t>
      </w:r>
      <w:r>
        <w:rPr>
          <w:spacing w:val="1"/>
        </w:rPr>
        <w:t> </w:t>
      </w:r>
      <w:r>
        <w:rPr/>
        <w:t>The Federal</w:t>
      </w:r>
      <w:r>
        <w:rPr>
          <w:spacing w:val="75"/>
        </w:rPr>
        <w:t> </w:t>
      </w:r>
      <w:r>
        <w:rPr/>
        <w:t>Government of</w:t>
      </w:r>
      <w:r>
        <w:rPr>
          <w:spacing w:val="1"/>
        </w:rPr>
        <w:t> </w:t>
      </w:r>
      <w:r>
        <w:rPr/>
        <w:t>Nigeria were beginning to expand to several</w:t>
      </w:r>
      <w:r>
        <w:rPr>
          <w:spacing w:val="75"/>
        </w:rPr>
        <w:t> </w:t>
      </w:r>
      <w:r>
        <w:rPr/>
        <w:t>states starting in Kwara, Imo,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Gongola states (Edungbola</w:t>
      </w:r>
      <w:r>
        <w:rPr>
          <w:spacing w:val="1"/>
        </w:rPr>
        <w:t> </w:t>
      </w:r>
      <w:r>
        <w:rPr/>
        <w:t>et al.</w:t>
      </w:r>
      <w:r>
        <w:rPr>
          <w:spacing w:val="1"/>
        </w:rPr>
        <w:t> </w:t>
      </w:r>
      <w:r>
        <w:rPr/>
        <w:t>1988; WHO, 1984);</w:t>
      </w:r>
      <w:r>
        <w:rPr>
          <w:spacing w:val="75"/>
        </w:rPr>
        <w:t> </w:t>
      </w:r>
      <w:r>
        <w:rPr/>
        <w:t>the disease 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used</w:t>
      </w:r>
      <w:r>
        <w:rPr>
          <w:spacing w:val="-1"/>
        </w:rPr>
        <w:t> </w:t>
      </w:r>
      <w:r>
        <w:rPr/>
        <w:t>for prioritizing</w:t>
      </w:r>
      <w:r>
        <w:rPr>
          <w:spacing w:val="-1"/>
        </w:rPr>
        <w:t> </w:t>
      </w:r>
      <w:r>
        <w:rPr/>
        <w:t>endemic</w:t>
      </w:r>
      <w:r>
        <w:rPr>
          <w:spacing w:val="-9"/>
        </w:rPr>
        <w:t> </w:t>
      </w:r>
      <w:r>
        <w:rPr/>
        <w:t>villages</w:t>
      </w:r>
      <w:r>
        <w:rPr>
          <w:spacing w:val="4"/>
        </w:rPr>
        <w:t> </w:t>
      </w:r>
      <w:r>
        <w:rPr/>
        <w:t>for</w:t>
      </w:r>
      <w:r>
        <w:rPr>
          <w:spacing w:val="1"/>
        </w:rPr>
        <w:t> </w:t>
      </w:r>
      <w:r>
        <w:rPr/>
        <w:t>participating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10"/>
        </w:rPr>
        <w:t> </w:t>
      </w:r>
      <w:r>
        <w:rPr/>
        <w:t>project.</w:t>
      </w:r>
    </w:p>
    <w:p>
      <w:pPr>
        <w:pStyle w:val="BodyText"/>
        <w:spacing w:line="480" w:lineRule="auto" w:before="16"/>
        <w:ind w:left="483" w:right="1033" w:firstLine="720"/>
        <w:jc w:val="both"/>
      </w:pPr>
      <w:r>
        <w:rPr/>
        <w:t>During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phase,</w:t>
      </w:r>
      <w:r>
        <w:rPr>
          <w:spacing w:val="1"/>
        </w:rPr>
        <w:t> </w:t>
      </w:r>
      <w:r>
        <w:rPr/>
        <w:t>Luke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Edungbola</w:t>
      </w:r>
      <w:r>
        <w:rPr>
          <w:spacing w:val="1"/>
        </w:rPr>
        <w:t> </w:t>
      </w:r>
      <w:r>
        <w:rPr/>
        <w:t>assumed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UNICEF-</w:t>
      </w:r>
      <w:r>
        <w:rPr>
          <w:spacing w:val="1"/>
        </w:rPr>
        <w:t> </w:t>
      </w:r>
      <w:r>
        <w:rPr/>
        <w:t>assisted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sanitation</w:t>
      </w:r>
      <w:r>
        <w:rPr>
          <w:spacing w:val="1"/>
        </w:rPr>
        <w:t> </w:t>
      </w:r>
      <w:r>
        <w:rPr/>
        <w:t>project in</w:t>
      </w:r>
      <w:r>
        <w:rPr>
          <w:spacing w:val="1"/>
        </w:rPr>
        <w:t> </w:t>
      </w:r>
      <w:r>
        <w:rPr/>
        <w:t>Kwara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first</w:t>
      </w:r>
      <w:r>
        <w:rPr>
          <w:spacing w:val="1"/>
        </w:rPr>
        <w:t> </w:t>
      </w:r>
      <w:r>
        <w:rPr/>
        <w:t>targeted</w:t>
      </w:r>
      <w:r>
        <w:rPr>
          <w:spacing w:val="1"/>
        </w:rPr>
        <w:t> </w:t>
      </w:r>
      <w:r>
        <w:rPr/>
        <w:t>LGA,</w:t>
      </w:r>
      <w:r>
        <w:rPr>
          <w:spacing w:val="1"/>
        </w:rPr>
        <w:t> </w:t>
      </w:r>
      <w:r>
        <w:rPr/>
        <w:t>the project</w:t>
      </w:r>
      <w:r>
        <w:rPr>
          <w:spacing w:val="1"/>
        </w:rPr>
        <w:t> </w:t>
      </w:r>
      <w:r>
        <w:rPr/>
        <w:t>subsequently reduced the overall prevalence of guinea worm disease in 20</w:t>
      </w:r>
      <w:r>
        <w:rPr>
          <w:spacing w:val="1"/>
        </w:rPr>
        <w:t> </w:t>
      </w:r>
      <w:r>
        <w:rPr/>
        <w:t>villages from 59.6% during the 1983-1984 seasons</w:t>
      </w:r>
      <w:r>
        <w:rPr>
          <w:spacing w:val="1"/>
        </w:rPr>
        <w:t> </w:t>
      </w:r>
      <w:r>
        <w:rPr/>
        <w:t>to 11.3% during the</w:t>
      </w:r>
      <w:r>
        <w:rPr>
          <w:spacing w:val="1"/>
        </w:rPr>
        <w:t> </w:t>
      </w:r>
      <w:r>
        <w:rPr/>
        <w:t>1986-1987</w:t>
      </w:r>
      <w:r>
        <w:rPr>
          <w:spacing w:val="1"/>
        </w:rPr>
        <w:t> </w:t>
      </w:r>
      <w:r>
        <w:rPr/>
        <w:t>seasons.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villages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prevalence</w:t>
      </w:r>
      <w:r>
        <w:rPr>
          <w:spacing w:val="75"/>
        </w:rPr>
        <w:t> </w:t>
      </w:r>
      <w:r>
        <w:rPr/>
        <w:t>rates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62%, 52.7%</w:t>
      </w:r>
      <w:r>
        <w:rPr>
          <w:spacing w:val="1"/>
        </w:rPr>
        <w:t> </w:t>
      </w:r>
      <w:r>
        <w:rPr/>
        <w:t>and 44.8%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zero (Edungbola</w:t>
      </w:r>
      <w:r>
        <w:rPr>
          <w:spacing w:val="75"/>
        </w:rPr>
        <w:t> </w:t>
      </w:r>
      <w:r>
        <w:rPr/>
        <w:t>et al.</w:t>
      </w:r>
      <w:r>
        <w:rPr>
          <w:spacing w:val="75"/>
        </w:rPr>
        <w:t> </w:t>
      </w:r>
      <w:r>
        <w:rPr/>
        <w:t>1988).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dramatic results were seen in Imo</w:t>
      </w:r>
      <w:r>
        <w:rPr>
          <w:spacing w:val="1"/>
        </w:rPr>
        <w:t> </w:t>
      </w:r>
      <w:r>
        <w:rPr/>
        <w:t>state, thus demonstrating the</w:t>
      </w:r>
      <w:r>
        <w:rPr>
          <w:spacing w:val="1"/>
        </w:rPr>
        <w:t> </w:t>
      </w:r>
      <w:r>
        <w:rPr/>
        <w:t>reproducibility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approach.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Heading2"/>
        <w:spacing w:before="103"/>
        <w:ind w:left="483"/>
        <w:jc w:val="both"/>
      </w:pPr>
      <w:r>
        <w:rPr/>
        <w:t>Phase</w:t>
      </w:r>
      <w:r>
        <w:rPr>
          <w:spacing w:val="-8"/>
        </w:rPr>
        <w:t> </w:t>
      </w:r>
      <w:r>
        <w:rPr/>
        <w:t>Three:</w:t>
      </w:r>
      <w:r>
        <w:rPr>
          <w:spacing w:val="-11"/>
        </w:rPr>
        <w:t> </w:t>
      </w:r>
      <w:r>
        <w:rPr/>
        <w:t>Mobilization</w:t>
      </w:r>
      <w:r>
        <w:rPr>
          <w:spacing w:val="-4"/>
        </w:rPr>
        <w:t> </w:t>
      </w:r>
      <w:r>
        <w:rPr/>
        <w:t>(1986-1988)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483" w:right="1029" w:firstLine="720"/>
        <w:jc w:val="both"/>
      </w:pPr>
      <w:r>
        <w:rPr/>
        <w:t>Early in 1986, professor A.B.C Nwosu, a university-based parasitologist</w:t>
      </w:r>
      <w:r>
        <w:rPr>
          <w:spacing w:val="1"/>
        </w:rPr>
        <w:t> </w:t>
      </w:r>
      <w:r>
        <w:rPr/>
        <w:t>and researcher on guinea worm disease, became the commissioner for health</w:t>
      </w:r>
      <w:r>
        <w:rPr>
          <w:spacing w:val="1"/>
        </w:rPr>
        <w:t> </w:t>
      </w:r>
      <w:r>
        <w:rPr/>
        <w:t>in Anambra state. He immediately began an aggressive campaign to eliminate</w:t>
      </w:r>
      <w:r>
        <w:rPr>
          <w:spacing w:val="-72"/>
        </w:rPr>
        <w:t> </w:t>
      </w:r>
      <w:r>
        <w:rPr/>
        <w:t>dracunculiasis in Anambra state, making full use of his official position and</w:t>
      </w:r>
      <w:r>
        <w:rPr>
          <w:spacing w:val="1"/>
        </w:rPr>
        <w:t> </w:t>
      </w:r>
      <w:r>
        <w:rPr/>
        <w:t>budget. His new position and efforts greatly strengthened the mobilization of</w:t>
      </w:r>
      <w:r>
        <w:rPr>
          <w:spacing w:val="1"/>
        </w:rPr>
        <w:t> </w:t>
      </w:r>
      <w:r>
        <w:rPr/>
        <w:t>the</w:t>
      </w:r>
      <w:r>
        <w:rPr>
          <w:spacing w:val="-8"/>
        </w:rPr>
        <w:t> </w:t>
      </w:r>
      <w:r>
        <w:rPr/>
        <w:t>eradication of</w:t>
      </w:r>
      <w:r>
        <w:rPr>
          <w:spacing w:val="-2"/>
        </w:rPr>
        <w:t> </w:t>
      </w:r>
      <w:r>
        <w:rPr/>
        <w:t>dracunculiasis</w:t>
      </w:r>
      <w:r>
        <w:rPr>
          <w:spacing w:val="-3"/>
        </w:rPr>
        <w:t> </w:t>
      </w:r>
      <w:r>
        <w:rPr/>
        <w:t>in Nigeria.</w:t>
      </w:r>
    </w:p>
    <w:p>
      <w:pPr>
        <w:pStyle w:val="BodyText"/>
        <w:spacing w:line="480" w:lineRule="auto" w:before="7"/>
        <w:ind w:left="483" w:right="1043" w:firstLine="720"/>
        <w:jc w:val="both"/>
      </w:pPr>
      <w:r>
        <w:rPr/>
        <w:t>Anambra state inaugurated a task force on guinea worm eradication</w:t>
      </w:r>
      <w:r>
        <w:rPr>
          <w:spacing w:val="1"/>
        </w:rPr>
        <w:t> </w:t>
      </w:r>
      <w:r>
        <w:rPr/>
        <w:t>with great fanfare in 1986.</w:t>
      </w:r>
      <w:r>
        <w:rPr>
          <w:spacing w:val="1"/>
        </w:rPr>
        <w:t> </w:t>
      </w:r>
      <w:r>
        <w:rPr/>
        <w:t>Other states followed by forming their own</w:t>
      </w:r>
      <w:r>
        <w:rPr>
          <w:spacing w:val="1"/>
        </w:rPr>
        <w:t> </w:t>
      </w:r>
      <w:r>
        <w:rPr/>
        <w:t>taskforces starting in 1988. With the full backing of the then Military Governor</w:t>
      </w:r>
      <w:r>
        <w:rPr>
          <w:spacing w:val="-72"/>
        </w:rPr>
        <w:t> </w:t>
      </w:r>
      <w:r>
        <w:rPr/>
        <w:t>of Anambra State, Col. Robert Nnaemeka</w:t>
      </w:r>
      <w:r>
        <w:rPr>
          <w:spacing w:val="1"/>
        </w:rPr>
        <w:t> </w:t>
      </w:r>
      <w:r>
        <w:rPr/>
        <w:t>Akonobi, the Commissioner for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successfully</w:t>
      </w:r>
      <w:r>
        <w:rPr>
          <w:spacing w:val="1"/>
        </w:rPr>
        <w:t> </w:t>
      </w:r>
      <w:r>
        <w:rPr/>
        <w:t>solicited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from</w:t>
      </w:r>
      <w:r>
        <w:rPr>
          <w:spacing w:val="75"/>
        </w:rPr>
        <w:t> </w:t>
      </w:r>
      <w:r>
        <w:rPr/>
        <w:t>the Government of</w:t>
      </w:r>
      <w:r>
        <w:rPr>
          <w:spacing w:val="1"/>
        </w:rPr>
        <w:t> </w:t>
      </w:r>
      <w:r>
        <w:rPr/>
        <w:t>Japan and UNICEF for rural water supply projects targeted specifically to</w:t>
      </w:r>
      <w:r>
        <w:rPr>
          <w:spacing w:val="1"/>
        </w:rPr>
        <w:t> </w:t>
      </w:r>
      <w:r>
        <w:rPr/>
        <w:t>highly endemic villages in Anambra, from Rotary international for construction</w:t>
      </w:r>
      <w:r>
        <w:rPr>
          <w:spacing w:val="-72"/>
        </w:rPr>
        <w:t> </w:t>
      </w:r>
      <w:r>
        <w:rPr/>
        <w:t>of cisterns for rainwater catchments</w:t>
      </w:r>
      <w:r>
        <w:rPr>
          <w:spacing w:val="1"/>
        </w:rPr>
        <w:t> </w:t>
      </w:r>
      <w:r>
        <w:rPr/>
        <w:t>in some endemic communities, from</w:t>
      </w:r>
      <w:r>
        <w:rPr>
          <w:spacing w:val="1"/>
        </w:rPr>
        <w:t> </w:t>
      </w:r>
      <w:r>
        <w:rPr/>
        <w:t>global 2000, which helped arrange a donation of the larvicide, temephos</w:t>
      </w:r>
      <w:r>
        <w:rPr>
          <w:spacing w:val="1"/>
        </w:rPr>
        <w:t> </w:t>
      </w:r>
      <w:r>
        <w:rPr/>
        <w:t>(abate)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Cyanamid</w:t>
      </w:r>
      <w:r>
        <w:rPr>
          <w:spacing w:val="1"/>
        </w:rPr>
        <w:t> </w:t>
      </w:r>
      <w:r>
        <w:rPr/>
        <w:t>company,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75"/>
        </w:rPr>
        <w:t> </w:t>
      </w:r>
      <w:r>
        <w:rPr/>
        <w:t>States</w:t>
      </w:r>
      <w:r>
        <w:rPr>
          <w:spacing w:val="1"/>
        </w:rPr>
        <w:t> </w:t>
      </w:r>
      <w:r>
        <w:rPr/>
        <w:t>Agency for International Development which financed two consultants for</w:t>
      </w:r>
      <w:r>
        <w:rPr>
          <w:spacing w:val="1"/>
        </w:rPr>
        <w:t> </w:t>
      </w:r>
      <w:r>
        <w:rPr/>
        <w:t>training local personnel in temephos usage, and from the Federal Ministry of</w:t>
      </w:r>
      <w:r>
        <w:rPr>
          <w:spacing w:val="1"/>
        </w:rPr>
        <w:t> </w:t>
      </w:r>
      <w:r>
        <w:rPr/>
        <w:t>Health</w:t>
      </w:r>
      <w:r>
        <w:rPr>
          <w:spacing w:val="-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which provided</w:t>
      </w:r>
      <w:r>
        <w:rPr>
          <w:spacing w:val="1"/>
        </w:rPr>
        <w:t> </w:t>
      </w:r>
      <w:r>
        <w:rPr/>
        <w:t>funds</w:t>
      </w:r>
      <w:r>
        <w:rPr>
          <w:spacing w:val="-4"/>
        </w:rPr>
        <w:t> </w:t>
      </w:r>
      <w:r>
        <w:rPr/>
        <w:t>for</w:t>
      </w:r>
      <w:r>
        <w:rPr>
          <w:spacing w:val="3"/>
        </w:rPr>
        <w:t> </w:t>
      </w:r>
      <w:r>
        <w:rPr/>
        <w:t>logistics.</w:t>
      </w:r>
    </w:p>
    <w:p>
      <w:pPr>
        <w:pStyle w:val="BodyText"/>
        <w:spacing w:line="480" w:lineRule="auto" w:before="5"/>
        <w:ind w:left="483" w:right="1032" w:firstLine="720"/>
        <w:jc w:val="both"/>
      </w:pPr>
      <w:r>
        <w:rPr/>
        <w:t>To promote an effective public awareness campaign and to mobilize</w:t>
      </w:r>
      <w:r>
        <w:rPr>
          <w:spacing w:val="1"/>
        </w:rPr>
        <w:t> </w:t>
      </w:r>
      <w:r>
        <w:rPr/>
        <w:t>community participation, the Anambra state ministry of health used traditional</w:t>
      </w:r>
      <w:r>
        <w:rPr>
          <w:spacing w:val="-72"/>
        </w:rPr>
        <w:t> </w:t>
      </w:r>
      <w:r>
        <w:rPr/>
        <w:t>town</w:t>
      </w:r>
      <w:r>
        <w:rPr>
          <w:spacing w:val="1"/>
        </w:rPr>
        <w:t> </w:t>
      </w:r>
      <w:r>
        <w:rPr/>
        <w:t>criers,</w:t>
      </w:r>
      <w:r>
        <w:rPr>
          <w:spacing w:val="1"/>
        </w:rPr>
        <w:t> </w:t>
      </w:r>
      <w:r>
        <w:rPr/>
        <w:t>posters and</w:t>
      </w:r>
      <w:r>
        <w:rPr>
          <w:spacing w:val="1"/>
        </w:rPr>
        <w:t> </w:t>
      </w:r>
      <w:r>
        <w:rPr/>
        <w:t>radio</w:t>
      </w:r>
      <w:r>
        <w:rPr>
          <w:spacing w:val="1"/>
        </w:rPr>
        <w:t> </w:t>
      </w:r>
      <w:r>
        <w:rPr/>
        <w:t>jingles,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 video</w:t>
      </w:r>
      <w:r>
        <w:rPr>
          <w:spacing w:val="1"/>
        </w:rPr>
        <w:t> </w:t>
      </w:r>
      <w:r>
        <w:rPr/>
        <w:t>documentary</w:t>
      </w:r>
      <w:r>
        <w:rPr>
          <w:spacing w:val="59"/>
        </w:rPr>
        <w:t> </w:t>
      </w:r>
      <w:r>
        <w:rPr/>
        <w:t>for</w:t>
      </w:r>
      <w:r>
        <w:rPr>
          <w:spacing w:val="62"/>
        </w:rPr>
        <w:t> </w:t>
      </w:r>
      <w:r>
        <w:rPr/>
        <w:t>the</w:t>
      </w:r>
      <w:r>
        <w:rPr>
          <w:spacing w:val="52"/>
        </w:rPr>
        <w:t> </w:t>
      </w:r>
      <w:r>
        <w:rPr/>
        <w:t>State</w:t>
      </w:r>
      <w:r>
        <w:rPr>
          <w:spacing w:val="52"/>
        </w:rPr>
        <w:t> </w:t>
      </w:r>
      <w:r>
        <w:rPr/>
        <w:t>Television.</w:t>
      </w:r>
      <w:r>
        <w:rPr>
          <w:spacing w:val="45"/>
        </w:rPr>
        <w:t> </w:t>
      </w:r>
      <w:r>
        <w:rPr/>
        <w:t>A</w:t>
      </w:r>
      <w:r>
        <w:rPr>
          <w:spacing w:val="5"/>
        </w:rPr>
        <w:t> </w:t>
      </w:r>
      <w:r>
        <w:rPr/>
        <w:t>highly</w:t>
      </w:r>
      <w:r>
        <w:rPr>
          <w:spacing w:val="60"/>
        </w:rPr>
        <w:t> </w:t>
      </w:r>
      <w:r>
        <w:rPr/>
        <w:t>successful</w:t>
      </w:r>
      <w:r>
        <w:rPr>
          <w:spacing w:val="63"/>
        </w:rPr>
        <w:t> </w:t>
      </w:r>
      <w:r>
        <w:rPr/>
        <w:t>movie,</w:t>
      </w:r>
      <w:r>
        <w:rPr>
          <w:spacing w:val="60"/>
        </w:rPr>
        <w:t> </w:t>
      </w:r>
      <w:r>
        <w:rPr/>
        <w:t>“Guinea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80" w:lineRule="auto" w:before="103"/>
        <w:ind w:left="483" w:right="1039"/>
        <w:jc w:val="both"/>
      </w:pPr>
      <w:r>
        <w:rPr/>
        <w:t>worm, the fiery serpent”, was filmed in Anambra state in 1988 by the US</w:t>
      </w:r>
      <w:r>
        <w:rPr>
          <w:spacing w:val="1"/>
        </w:rPr>
        <w:t> </w:t>
      </w:r>
      <w:r>
        <w:rPr/>
        <w:t>Center for Disease Control, Global 2000, UNICEF, and the United Nations</w:t>
      </w:r>
      <w:r>
        <w:rPr>
          <w:spacing w:val="1"/>
        </w:rPr>
        <w:t> </w:t>
      </w:r>
      <w:r>
        <w:rPr/>
        <w:t>Development Programme for local and international uses. Several of the other</w:t>
      </w:r>
      <w:r>
        <w:rPr>
          <w:spacing w:val="-72"/>
        </w:rPr>
        <w:t> </w:t>
      </w:r>
      <w:r>
        <w:rPr/>
        <w:t>state task forces also prepared video documentaries on the disease that were</w:t>
      </w:r>
      <w:r>
        <w:rPr>
          <w:spacing w:val="1"/>
        </w:rPr>
        <w:t> </w:t>
      </w:r>
      <w:r>
        <w:rPr/>
        <w:t>aired on their State Television Stations.</w:t>
      </w:r>
      <w:r>
        <w:rPr>
          <w:spacing w:val="1"/>
        </w:rPr>
        <w:t> </w:t>
      </w:r>
      <w:r>
        <w:rPr/>
        <w:t>In addition to increasing public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helping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LGA,</w:t>
      </w:r>
      <w:r>
        <w:rPr>
          <w:spacing w:val="1"/>
        </w:rPr>
        <w:t> </w:t>
      </w:r>
      <w:r>
        <w:rPr/>
        <w:t>State</w:t>
      </w:r>
      <w:r>
        <w:rPr>
          <w:spacing w:val="75"/>
        </w:rPr>
        <w:t> </w:t>
      </w:r>
      <w:r>
        <w:rPr/>
        <w:t>and</w:t>
      </w:r>
      <w:r>
        <w:rPr>
          <w:spacing w:val="1"/>
        </w:rPr>
        <w:t> </w:t>
      </w:r>
      <w:r>
        <w:rPr/>
        <w:t>National levels, these mobilization activities were intended to help</w:t>
      </w:r>
      <w:r>
        <w:rPr>
          <w:spacing w:val="1"/>
        </w:rPr>
        <w:t> </w:t>
      </w:r>
      <w:r>
        <w:rPr/>
        <w:t>inform</w:t>
      </w:r>
      <w:r>
        <w:rPr>
          <w:spacing w:val="1"/>
        </w:rPr>
        <w:t> </w:t>
      </w:r>
      <w:r>
        <w:rPr/>
        <w:t>villagers on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themselves,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keeping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people out of</w:t>
      </w:r>
      <w:r>
        <w:rPr>
          <w:spacing w:val="1"/>
        </w:rPr>
        <w:t> </w:t>
      </w:r>
      <w:r>
        <w:rPr/>
        <w:t>drinking water sources and by supporting other interventions such as drilling</w:t>
      </w:r>
      <w:r>
        <w:rPr>
          <w:spacing w:val="1"/>
        </w:rPr>
        <w:t> </w:t>
      </w:r>
      <w:r>
        <w:rPr/>
        <w:t>or</w:t>
      </w:r>
      <w:r>
        <w:rPr>
          <w:spacing w:val="3"/>
        </w:rPr>
        <w:t> </w:t>
      </w:r>
      <w:r>
        <w:rPr/>
        <w:t>digging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wells.</w:t>
      </w:r>
    </w:p>
    <w:p>
      <w:pPr>
        <w:pStyle w:val="BodyText"/>
        <w:spacing w:line="480" w:lineRule="auto" w:before="1"/>
        <w:ind w:left="483" w:right="1031" w:firstLine="720"/>
        <w:jc w:val="both"/>
      </w:pPr>
      <w:r>
        <w:rPr>
          <w:spacing w:val="-1"/>
        </w:rPr>
        <w:t>In August 1987, the African Concord </w:t>
      </w:r>
      <w:r>
        <w:rPr/>
        <w:t>published a heavily illustrated 13 -</w:t>
      </w:r>
      <w:r>
        <w:rPr>
          <w:spacing w:val="1"/>
        </w:rPr>
        <w:t> </w:t>
      </w:r>
      <w:r>
        <w:rPr/>
        <w:t>paged cover story detailing the horrors and shame of guinea worm disease in</w:t>
      </w:r>
      <w:r>
        <w:rPr>
          <w:spacing w:val="1"/>
        </w:rPr>
        <w:t> </w:t>
      </w:r>
      <w:r>
        <w:rPr/>
        <w:t>Nigeria. Mass media attention to the problem</w:t>
      </w:r>
      <w:r>
        <w:rPr>
          <w:spacing w:val="75"/>
        </w:rPr>
        <w:t> </w:t>
      </w:r>
      <w:r>
        <w:rPr/>
        <w:t>reached its peak when former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President,</w:t>
      </w:r>
      <w:r>
        <w:rPr>
          <w:spacing w:val="1"/>
        </w:rPr>
        <w:t> </w:t>
      </w:r>
      <w:r>
        <w:rPr/>
        <w:t>Jimmy</w:t>
      </w:r>
      <w:r>
        <w:rPr>
          <w:spacing w:val="1"/>
        </w:rPr>
        <w:t> </w:t>
      </w:r>
      <w:r>
        <w:rPr/>
        <w:t>Carter,</w:t>
      </w:r>
      <w:r>
        <w:rPr>
          <w:spacing w:val="1"/>
        </w:rPr>
        <w:t> </w:t>
      </w:r>
      <w:r>
        <w:rPr/>
        <w:t>visited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sign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memorandum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understanding with the Federal Ministry of Health, in which the Global 2000</w:t>
      </w:r>
      <w:r>
        <w:rPr>
          <w:spacing w:val="1"/>
        </w:rPr>
        <w:t> </w:t>
      </w:r>
      <w:r>
        <w:rPr/>
        <w:t>project of the Carter Center agreed to assist the Government of Nigeria in its</w:t>
      </w:r>
      <w:r>
        <w:rPr>
          <w:spacing w:val="1"/>
        </w:rPr>
        <w:t> </w:t>
      </w:r>
      <w:r>
        <w:rPr/>
        <w:t>battle to eradicate guinea worm disease. Carter’s visit resulted in numerous</w:t>
      </w:r>
      <w:r>
        <w:rPr>
          <w:spacing w:val="1"/>
        </w:rPr>
        <w:t> </w:t>
      </w:r>
      <w:r>
        <w:rPr/>
        <w:t>articles about guinea worm disease and the new eradication programme in</w:t>
      </w:r>
      <w:r>
        <w:rPr>
          <w:spacing w:val="1"/>
        </w:rPr>
        <w:t> </w:t>
      </w:r>
      <w:r>
        <w:rPr/>
        <w:t>Nigerian Newspapers and</w:t>
      </w:r>
      <w:r>
        <w:rPr>
          <w:spacing w:val="1"/>
        </w:rPr>
        <w:t> </w:t>
      </w:r>
      <w:r>
        <w:rPr/>
        <w:t>Magazines,</w:t>
      </w:r>
      <w:r>
        <w:rPr>
          <w:spacing w:val="1"/>
        </w:rPr>
        <w:t> </w:t>
      </w:r>
      <w:r>
        <w:rPr/>
        <w:t>including front-page feature stories,</w:t>
      </w:r>
      <w:r>
        <w:rPr>
          <w:spacing w:val="1"/>
        </w:rPr>
        <w:t> </w:t>
      </w:r>
      <w:r>
        <w:rPr/>
        <w:t>editorials, cartoons and letters to Editors.</w:t>
      </w:r>
      <w:r>
        <w:rPr>
          <w:spacing w:val="1"/>
        </w:rPr>
        <w:t> </w:t>
      </w:r>
      <w:r>
        <w:rPr/>
        <w:t>The mass media had another flood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coverage in</w:t>
      </w:r>
      <w:r>
        <w:rPr>
          <w:spacing w:val="1"/>
        </w:rPr>
        <w:t> </w:t>
      </w:r>
      <w:r>
        <w:rPr/>
        <w:t>July,</w:t>
      </w:r>
      <w:r>
        <w:rPr>
          <w:spacing w:val="1"/>
        </w:rPr>
        <w:t> </w:t>
      </w:r>
      <w:r>
        <w:rPr/>
        <w:t>1989,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former</w:t>
      </w:r>
      <w:r>
        <w:rPr>
          <w:spacing w:val="1"/>
        </w:rPr>
        <w:t> </w:t>
      </w:r>
      <w:r>
        <w:rPr/>
        <w:t>President Babangida of</w:t>
      </w:r>
      <w:r>
        <w:rPr>
          <w:spacing w:val="75"/>
        </w:rPr>
        <w:t> </w:t>
      </w:r>
      <w:r>
        <w:rPr/>
        <w:t>Nigeria,</w:t>
      </w:r>
      <w:r>
        <w:rPr>
          <w:spacing w:val="1"/>
        </w:rPr>
        <w:t> </w:t>
      </w:r>
      <w:r>
        <w:rPr/>
        <w:t>former</w:t>
      </w:r>
      <w:r>
        <w:rPr>
          <w:spacing w:val="1"/>
        </w:rPr>
        <w:t> </w:t>
      </w:r>
      <w:r>
        <w:rPr/>
        <w:t>US President, Jimmy Carter</w:t>
      </w:r>
      <w:r>
        <w:rPr>
          <w:spacing w:val="75"/>
        </w:rPr>
        <w:t> </w:t>
      </w:r>
      <w:r>
        <w:rPr/>
        <w:t>and Alhaji</w:t>
      </w:r>
      <w:r>
        <w:rPr>
          <w:spacing w:val="75"/>
        </w:rPr>
        <w:t> </w:t>
      </w:r>
      <w:r>
        <w:rPr/>
        <w:t>Dasuki, the sultan of Sokoto,</w:t>
      </w:r>
      <w:r>
        <w:rPr>
          <w:spacing w:val="1"/>
        </w:rPr>
        <w:t> </w:t>
      </w:r>
      <w:r>
        <w:rPr/>
        <w:t>led several other dignitaries to the International Donor’s Conference that was</w:t>
      </w:r>
      <w:r>
        <w:rPr>
          <w:spacing w:val="1"/>
        </w:rPr>
        <w:t> </w:t>
      </w:r>
      <w:r>
        <w:rPr/>
        <w:t>held in</w:t>
      </w:r>
      <w:r>
        <w:rPr>
          <w:spacing w:val="-1"/>
        </w:rPr>
        <w:t> </w:t>
      </w:r>
      <w:r>
        <w:rPr/>
        <w:t>Lagos</w:t>
      </w:r>
      <w:r>
        <w:rPr>
          <w:spacing w:val="-5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-8"/>
        </w:rPr>
        <w:t> </w:t>
      </w:r>
      <w:r>
        <w:rPr/>
        <w:t>Global</w:t>
      </w:r>
      <w:r>
        <w:rPr>
          <w:spacing w:val="-12"/>
        </w:rPr>
        <w:t> </w:t>
      </w:r>
      <w:r>
        <w:rPr/>
        <w:t>Guinea</w:t>
      </w:r>
      <w:r>
        <w:rPr>
          <w:spacing w:val="-8"/>
        </w:rPr>
        <w:t> </w:t>
      </w:r>
      <w:r>
        <w:rPr/>
        <w:t>Worm</w:t>
      </w:r>
      <w:r>
        <w:rPr>
          <w:spacing w:val="7"/>
        </w:rPr>
        <w:t> </w:t>
      </w:r>
      <w:r>
        <w:rPr/>
        <w:t>Disease</w:t>
      </w:r>
      <w:r>
        <w:rPr>
          <w:spacing w:val="-8"/>
        </w:rPr>
        <w:t> </w:t>
      </w:r>
      <w:r>
        <w:rPr/>
        <w:t>Eradication</w:t>
      </w:r>
      <w:r>
        <w:rPr>
          <w:spacing w:val="-2"/>
        </w:rPr>
        <w:t> </w:t>
      </w:r>
      <w:r>
        <w:rPr/>
        <w:t>Initiative.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80" w:lineRule="auto" w:before="103"/>
        <w:ind w:left="483" w:right="1041" w:firstLine="720"/>
        <w:jc w:val="both"/>
      </w:pPr>
      <w:r>
        <w:rPr/>
        <w:t>By the middle of 1988, the National Council of Health, which is the</w:t>
      </w:r>
      <w:r>
        <w:rPr>
          <w:spacing w:val="1"/>
        </w:rPr>
        <w:t> </w:t>
      </w:r>
      <w:r>
        <w:rPr/>
        <w:t>highest policy-making body for health in the country, declared guinea worm</w:t>
      </w:r>
      <w:r>
        <w:rPr>
          <w:spacing w:val="1"/>
        </w:rPr>
        <w:t> </w:t>
      </w:r>
      <w:r>
        <w:rPr/>
        <w:t>disease to be an officially reportable disease, adopted the goal of eradicating</w:t>
      </w:r>
      <w:r>
        <w:rPr>
          <w:spacing w:val="1"/>
        </w:rPr>
        <w:t> </w:t>
      </w:r>
      <w:r>
        <w:rPr/>
        <w:t>dracunculiasis</w:t>
      </w:r>
      <w:r>
        <w:rPr>
          <w:spacing w:val="9"/>
        </w:rPr>
        <w:t> </w:t>
      </w:r>
      <w:r>
        <w:rPr/>
        <w:t>from</w:t>
      </w:r>
      <w:r>
        <w:rPr>
          <w:spacing w:val="20"/>
        </w:rPr>
        <w:t> </w:t>
      </w:r>
      <w:r>
        <w:rPr/>
        <w:t>Nigeria</w:t>
      </w:r>
      <w:r>
        <w:rPr>
          <w:spacing w:val="5"/>
        </w:rPr>
        <w:t> </w:t>
      </w:r>
      <w:r>
        <w:rPr/>
        <w:t>by</w:t>
      </w:r>
      <w:r>
        <w:rPr>
          <w:spacing w:val="12"/>
        </w:rPr>
        <w:t> </w:t>
      </w:r>
      <w:r>
        <w:rPr/>
        <w:t>the</w:t>
      </w:r>
      <w:r>
        <w:rPr>
          <w:spacing w:val="5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1995,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took</w:t>
      </w:r>
      <w:r>
        <w:rPr>
          <w:spacing w:val="12"/>
        </w:rPr>
        <w:t> </w:t>
      </w:r>
      <w:r>
        <w:rPr/>
        <w:t>several</w:t>
      </w:r>
      <w:r>
        <w:rPr>
          <w:spacing w:val="16"/>
        </w:rPr>
        <w:t> </w:t>
      </w:r>
      <w:r>
        <w:rPr/>
        <w:t>other</w:t>
      </w:r>
      <w:r>
        <w:rPr>
          <w:spacing w:val="15"/>
        </w:rPr>
        <w:t> </w:t>
      </w:r>
      <w:r>
        <w:rPr/>
        <w:t>steps</w:t>
      </w:r>
      <w:r>
        <w:rPr>
          <w:spacing w:val="-73"/>
        </w:rPr>
        <w:t> </w:t>
      </w:r>
      <w:r>
        <w:rPr/>
        <w:t>to launch an effective nationwide eradication programme. By the end of 1988,</w:t>
      </w:r>
      <w:r>
        <w:rPr>
          <w:spacing w:val="-72"/>
        </w:rPr>
        <w:t> </w:t>
      </w:r>
      <w:r>
        <w:rPr/>
        <w:t>all the 21 States in Nigeria and the Federal Capital Territory had established</w:t>
      </w:r>
      <w:r>
        <w:rPr>
          <w:spacing w:val="1"/>
        </w:rPr>
        <w:t> </w:t>
      </w:r>
      <w:r>
        <w:rPr/>
        <w:t>State Task Forces for guinea worm eradication, and the first national search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cases,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began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August</w:t>
      </w:r>
      <w:r>
        <w:rPr>
          <w:spacing w:val="-7"/>
        </w:rPr>
        <w:t> </w:t>
      </w:r>
      <w:r>
        <w:rPr/>
        <w:t>1988,</w:t>
      </w:r>
      <w:r>
        <w:rPr>
          <w:spacing w:val="11"/>
        </w:rPr>
        <w:t> </w:t>
      </w:r>
      <w:r>
        <w:rPr/>
        <w:t>was</w:t>
      </w:r>
      <w:r>
        <w:rPr>
          <w:spacing w:val="-4"/>
        </w:rPr>
        <w:t> </w:t>
      </w:r>
      <w:r>
        <w:rPr/>
        <w:t>almost</w:t>
      </w:r>
      <w:r>
        <w:rPr>
          <w:spacing w:val="-7"/>
        </w:rPr>
        <w:t> </w:t>
      </w:r>
      <w:r>
        <w:rPr/>
        <w:t>completed.</w:t>
      </w:r>
    </w:p>
    <w:p>
      <w:pPr>
        <w:pStyle w:val="BodyText"/>
        <w:spacing w:line="480" w:lineRule="auto" w:before="4"/>
        <w:ind w:left="483" w:right="1052" w:firstLine="720"/>
        <w:jc w:val="both"/>
      </w:pPr>
      <w:r>
        <w:rPr/>
        <w:t>The successful conclusion of the first national village-by-village search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dracunculiasis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March</w:t>
      </w:r>
      <w:r>
        <w:rPr>
          <w:spacing w:val="1"/>
        </w:rPr>
        <w:t> </w:t>
      </w:r>
      <w:r>
        <w:rPr/>
        <w:t>1989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milestone in mobilizing the Nation. This first search enumerated over 650,000</w:t>
      </w:r>
      <w:r>
        <w:rPr>
          <w:spacing w:val="1"/>
        </w:rPr>
        <w:t> </w:t>
      </w:r>
      <w:r>
        <w:rPr/>
        <w:t>cases of dracunculiasis in about 6,000 endemic Nigerian villages (WHO, 1989;</w:t>
      </w:r>
      <w:r>
        <w:rPr>
          <w:spacing w:val="-72"/>
        </w:rPr>
        <w:t> </w:t>
      </w:r>
      <w:r>
        <w:rPr/>
        <w:t>Withers, 1989). These totals were higher than had ever been reported to</w:t>
      </w:r>
      <w:r>
        <w:rPr>
          <w:spacing w:val="1"/>
        </w:rPr>
        <w:t> </w:t>
      </w:r>
      <w:r>
        <w:rPr/>
        <w:t>health authorities. Moreover, these results gave an unprecedented specificity</w:t>
      </w:r>
      <w:r>
        <w:rPr>
          <w:spacing w:val="1"/>
        </w:rPr>
        <w:t> </w:t>
      </w:r>
      <w:r>
        <w:rPr/>
        <w:t>to the problem of guinea worm disease in Nigeria, namely lists of affected</w:t>
      </w:r>
      <w:r>
        <w:rPr>
          <w:spacing w:val="1"/>
        </w:rPr>
        <w:t> </w:t>
      </w:r>
      <w:r>
        <w:rPr/>
        <w:t>villages and the numbers of victims therein. These results were released</w:t>
      </w:r>
      <w:r>
        <w:rPr>
          <w:spacing w:val="1"/>
        </w:rPr>
        <w:t> </w:t>
      </w:r>
      <w:r>
        <w:rPr/>
        <w:t>during the second National Conference on dracunculiasis</w:t>
      </w:r>
      <w:r>
        <w:rPr>
          <w:spacing w:val="75"/>
        </w:rPr>
        <w:t> </w:t>
      </w:r>
      <w:r>
        <w:rPr/>
        <w:t>in Nigeria, which</w:t>
      </w:r>
      <w:r>
        <w:rPr>
          <w:spacing w:val="1"/>
        </w:rPr>
        <w:t> </w:t>
      </w:r>
      <w:r>
        <w:rPr/>
        <w:t>met</w:t>
      </w:r>
      <w:r>
        <w:rPr>
          <w:spacing w:val="-7"/>
        </w:rPr>
        <w:t> </w:t>
      </w:r>
      <w:r>
        <w:rPr/>
        <w:t>in Lagos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March 1989</w:t>
      </w:r>
      <w:r>
        <w:rPr>
          <w:spacing w:val="3"/>
        </w:rPr>
        <w:t> </w:t>
      </w:r>
      <w:r>
        <w:rPr/>
        <w:t>(Edungbola</w:t>
      </w:r>
      <w:r>
        <w:rPr>
          <w:spacing w:val="-7"/>
        </w:rPr>
        <w:t> </w:t>
      </w:r>
      <w:r>
        <w:rPr/>
        <w:t>and</w:t>
      </w:r>
      <w:r>
        <w:rPr>
          <w:spacing w:val="2"/>
        </w:rPr>
        <w:t> </w:t>
      </w:r>
      <w:r>
        <w:rPr/>
        <w:t>watts,</w:t>
      </w:r>
      <w:r>
        <w:rPr>
          <w:spacing w:val="2"/>
        </w:rPr>
        <w:t> </w:t>
      </w:r>
      <w:r>
        <w:rPr/>
        <w:t>1989)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ind w:left="483"/>
        <w:jc w:val="both"/>
      </w:pPr>
      <w:r>
        <w:rPr/>
        <w:t>Phase</w:t>
      </w:r>
      <w:r>
        <w:rPr>
          <w:spacing w:val="7"/>
        </w:rPr>
        <w:t> </w:t>
      </w:r>
      <w:r>
        <w:rPr/>
        <w:t>four:</w:t>
      </w:r>
      <w:r>
        <w:rPr>
          <w:spacing w:val="60"/>
        </w:rPr>
        <w:t> </w:t>
      </w:r>
      <w:r>
        <w:rPr/>
        <w:t>Implementation</w:t>
      </w:r>
      <w:r>
        <w:rPr>
          <w:spacing w:val="-5"/>
        </w:rPr>
        <w:t> </w:t>
      </w:r>
      <w:r>
        <w:rPr/>
        <w:t>(1988)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80" w:lineRule="auto"/>
        <w:ind w:left="483" w:right="1052" w:firstLine="720"/>
        <w:jc w:val="both"/>
      </w:pPr>
      <w:r>
        <w:rPr/>
        <w:t>The first major bench work in this phase was the initial national search</w:t>
      </w:r>
      <w:r>
        <w:rPr>
          <w:spacing w:val="1"/>
        </w:rPr>
        <w:t> </w:t>
      </w:r>
      <w:r>
        <w:rPr/>
        <w:t>for dracunculiasis cases, which was completed in early 1989. This provided for</w:t>
      </w:r>
      <w:r>
        <w:rPr>
          <w:spacing w:val="-72"/>
        </w:rPr>
        <w:t> </w:t>
      </w:r>
      <w:r>
        <w:rPr/>
        <w:t>the first time a firm basis for quantifying the scope of the problem and hence</w:t>
      </w:r>
      <w:r>
        <w:rPr>
          <w:spacing w:val="1"/>
        </w:rPr>
        <w:t> </w:t>
      </w:r>
      <w:r>
        <w:rPr/>
        <w:t>of the effort needed to eradicate the disease in Nigeria. Standard forms and</w:t>
      </w:r>
      <w:r>
        <w:rPr>
          <w:spacing w:val="1"/>
        </w:rPr>
        <w:t> </w:t>
      </w:r>
      <w:r>
        <w:rPr/>
        <w:t>training</w:t>
      </w:r>
      <w:r>
        <w:rPr>
          <w:spacing w:val="28"/>
        </w:rPr>
        <w:t> </w:t>
      </w:r>
      <w:r>
        <w:rPr/>
        <w:t>procedures</w:t>
      </w:r>
      <w:r>
        <w:rPr>
          <w:spacing w:val="23"/>
        </w:rPr>
        <w:t> </w:t>
      </w:r>
      <w:r>
        <w:rPr/>
        <w:t>developed</w:t>
      </w:r>
      <w:r>
        <w:rPr>
          <w:spacing w:val="28"/>
        </w:rPr>
        <w:t> </w:t>
      </w:r>
      <w:r>
        <w:rPr/>
        <w:t>by</w:t>
      </w:r>
      <w:r>
        <w:rPr>
          <w:spacing w:val="27"/>
        </w:rPr>
        <w:t> </w:t>
      </w:r>
      <w:r>
        <w:rPr/>
        <w:t>the</w:t>
      </w:r>
      <w:r>
        <w:rPr>
          <w:spacing w:val="19"/>
        </w:rPr>
        <w:t> </w:t>
      </w:r>
      <w:r>
        <w:rPr/>
        <w:t>National</w:t>
      </w:r>
      <w:r>
        <w:rPr>
          <w:spacing w:val="30"/>
        </w:rPr>
        <w:t> </w:t>
      </w:r>
      <w:r>
        <w:rPr/>
        <w:t>Task</w:t>
      </w:r>
      <w:r>
        <w:rPr>
          <w:spacing w:val="27"/>
        </w:rPr>
        <w:t> </w:t>
      </w:r>
      <w:r>
        <w:rPr/>
        <w:t>Force</w:t>
      </w:r>
      <w:r>
        <w:rPr>
          <w:spacing w:val="19"/>
        </w:rPr>
        <w:t> </w:t>
      </w:r>
      <w:r>
        <w:rPr/>
        <w:t>were</w:t>
      </w:r>
      <w:r>
        <w:rPr>
          <w:spacing w:val="20"/>
        </w:rPr>
        <w:t> </w:t>
      </w:r>
      <w:r>
        <w:rPr/>
        <w:t>used</w:t>
      </w:r>
      <w:r>
        <w:rPr>
          <w:spacing w:val="28"/>
        </w:rPr>
        <w:t> </w:t>
      </w:r>
      <w:r>
        <w:rPr/>
        <w:t>in</w:t>
      </w:r>
      <w:r>
        <w:rPr>
          <w:spacing w:val="26"/>
        </w:rPr>
        <w:t> </w:t>
      </w:r>
      <w:r>
        <w:rPr/>
        <w:t>this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77" w:lineRule="auto" w:before="103"/>
        <w:ind w:left="483" w:right="1060"/>
        <w:jc w:val="both"/>
      </w:pPr>
      <w:r>
        <w:rPr/>
        <w:t>and subsequent case searches to help</w:t>
      </w:r>
      <w:r>
        <w:rPr>
          <w:spacing w:val="1"/>
        </w:rPr>
        <w:t> </w:t>
      </w:r>
      <w:r>
        <w:rPr/>
        <w:t>assure uniformity of methods and</w:t>
      </w:r>
      <w:r>
        <w:rPr>
          <w:spacing w:val="1"/>
        </w:rPr>
        <w:t> </w:t>
      </w:r>
      <w:r>
        <w:rPr/>
        <w:t>comparability</w:t>
      </w:r>
      <w:r>
        <w:rPr>
          <w:spacing w:val="1"/>
        </w:rPr>
        <w:t> </w:t>
      </w:r>
      <w:r>
        <w:rPr/>
        <w:t>of results. All</w:t>
      </w:r>
      <w:r>
        <w:rPr>
          <w:spacing w:val="1"/>
        </w:rPr>
        <w:t> </w:t>
      </w:r>
      <w:r>
        <w:rPr/>
        <w:t>case searches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the standard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definition:</w:t>
      </w:r>
      <w:r>
        <w:rPr>
          <w:spacing w:val="1"/>
        </w:rPr>
        <w:t> </w:t>
      </w:r>
      <w:r>
        <w:rPr/>
        <w:t>“an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exhibiting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a recent</w:t>
      </w:r>
      <w:r>
        <w:rPr>
          <w:spacing w:val="75"/>
        </w:rPr>
        <w:t> </w:t>
      </w:r>
      <w:r>
        <w:rPr/>
        <w:t>(about one year)</w:t>
      </w:r>
      <w:r>
        <w:rPr>
          <w:spacing w:val="1"/>
        </w:rPr>
        <w:t> </w:t>
      </w:r>
      <w:r>
        <w:rPr/>
        <w:t>history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skin</w:t>
      </w:r>
      <w:r>
        <w:rPr>
          <w:spacing w:val="-1"/>
        </w:rPr>
        <w:t> </w:t>
      </w:r>
      <w:r>
        <w:rPr/>
        <w:t>lesion with emergence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guinea</w:t>
      </w:r>
      <w:r>
        <w:rPr>
          <w:spacing w:val="-6"/>
        </w:rPr>
        <w:t> </w:t>
      </w:r>
      <w:r>
        <w:rPr/>
        <w:t>worm”.</w:t>
      </w:r>
    </w:p>
    <w:p>
      <w:pPr>
        <w:pStyle w:val="BodyText"/>
        <w:spacing w:line="480" w:lineRule="auto" w:before="6"/>
        <w:ind w:left="483" w:right="1032" w:firstLine="720"/>
        <w:jc w:val="both"/>
      </w:pPr>
      <w:r>
        <w:rPr/>
        <w:t>Financial support for the searches came from cost sharing by LGA’s,</w:t>
      </w:r>
      <w:r>
        <w:rPr>
          <w:spacing w:val="1"/>
        </w:rPr>
        <w:t> </w:t>
      </w:r>
      <w:r>
        <w:rPr/>
        <w:t>State and Federal</w:t>
      </w:r>
      <w:r>
        <w:rPr>
          <w:spacing w:val="75"/>
        </w:rPr>
        <w:t> </w:t>
      </w:r>
      <w:r>
        <w:rPr/>
        <w:t>Government, Global 2000, UNICEF and other international</w:t>
      </w:r>
      <w:r>
        <w:rPr>
          <w:spacing w:val="1"/>
        </w:rPr>
        <w:t> </w:t>
      </w:r>
      <w:r>
        <w:rPr/>
        <w:t>or private donors. Substantial support “in kind” was provided by villagers</w:t>
      </w:r>
      <w:r>
        <w:rPr>
          <w:spacing w:val="1"/>
        </w:rPr>
        <w:t> </w:t>
      </w:r>
      <w:r>
        <w:rPr/>
        <w:t>themselves and the other levels of government as well as by other non-</w:t>
      </w:r>
      <w:r>
        <w:rPr>
          <w:spacing w:val="1"/>
        </w:rPr>
        <w:t> </w:t>
      </w:r>
      <w:r>
        <w:rPr/>
        <w:t>Governmental Organizations (example local rotary clubs). (The</w:t>
      </w:r>
      <w:r>
        <w:rPr>
          <w:spacing w:val="75"/>
        </w:rPr>
        <w:t> </w:t>
      </w:r>
      <w:r>
        <w:rPr/>
        <w:t>cost of</w:t>
      </w:r>
      <w:r>
        <w:rPr>
          <w:spacing w:val="75"/>
        </w:rPr>
        <w:t> </w:t>
      </w:r>
      <w:r>
        <w:rPr/>
        <w:t>the</w:t>
      </w:r>
      <w:r>
        <w:rPr>
          <w:spacing w:val="1"/>
        </w:rPr>
        <w:t> </w:t>
      </w:r>
      <w:r>
        <w:rPr/>
        <w:t>first search was approximately $100,000 that was donated by all sources,</w:t>
      </w:r>
      <w:r>
        <w:rPr>
          <w:spacing w:val="1"/>
        </w:rPr>
        <w:t> </w:t>
      </w:r>
      <w:r>
        <w:rPr/>
        <w:t>Edungbola et al. 1992). The data from the first search were used to prepare a</w:t>
      </w:r>
      <w:r>
        <w:rPr>
          <w:spacing w:val="-72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1989,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speech,</w:t>
      </w:r>
      <w:r>
        <w:rPr>
          <w:spacing w:val="1"/>
        </w:rPr>
        <w:t> </w:t>
      </w:r>
      <w:r>
        <w:rPr/>
        <w:t>read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behalf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government by a representative of Nigeria’s Vice-President, it was announced</w:t>
      </w:r>
      <w:r>
        <w:rPr>
          <w:spacing w:val="1"/>
        </w:rPr>
        <w:t> </w:t>
      </w:r>
      <w:r>
        <w:rPr/>
        <w:t>that from</w:t>
      </w:r>
      <w:r>
        <w:rPr>
          <w:spacing w:val="1"/>
        </w:rPr>
        <w:t> </w:t>
      </w:r>
      <w:r>
        <w:rPr/>
        <w:t>thence, all nationally and internationally supported rural water</w:t>
      </w:r>
      <w:r>
        <w:rPr>
          <w:spacing w:val="1"/>
        </w:rPr>
        <w:t> </w:t>
      </w:r>
      <w:r>
        <w:rPr/>
        <w:t>supply projects were to give priority to villages where guinea worm disease</w:t>
      </w:r>
      <w:r>
        <w:rPr>
          <w:spacing w:val="1"/>
        </w:rPr>
        <w:t> </w:t>
      </w:r>
      <w:r>
        <w:rPr/>
        <w:t>was endemic.</w:t>
      </w:r>
      <w:r>
        <w:rPr>
          <w:spacing w:val="1"/>
        </w:rPr>
        <w:t> </w:t>
      </w:r>
      <w:r>
        <w:rPr/>
        <w:t>Nigeria Guinea Worm Eradication Programme (NIGEP) now</w:t>
      </w:r>
      <w:r>
        <w:rPr>
          <w:spacing w:val="1"/>
        </w:rPr>
        <w:t> </w:t>
      </w:r>
      <w:r>
        <w:rPr/>
        <w:t>commemorate the day</w:t>
      </w:r>
      <w:r>
        <w:rPr>
          <w:spacing w:val="1"/>
        </w:rPr>
        <w:t> </w:t>
      </w:r>
      <w:r>
        <w:rPr/>
        <w:t>of that momentous announcement,</w:t>
      </w:r>
      <w:r>
        <w:rPr>
          <w:spacing w:val="1"/>
        </w:rPr>
        <w:t> </w:t>
      </w:r>
      <w:r>
        <w:rPr/>
        <w:t>March</w:t>
      </w:r>
      <w:r>
        <w:rPr>
          <w:spacing w:val="1"/>
        </w:rPr>
        <w:t> </w:t>
      </w:r>
      <w:r>
        <w:rPr/>
        <w:t>20,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National Guinea Worm Day, to continue to</w:t>
      </w:r>
      <w:r>
        <w:rPr>
          <w:spacing w:val="1"/>
        </w:rPr>
        <w:t> </w:t>
      </w:r>
      <w:r>
        <w:rPr/>
        <w:t>educate the public about the</w:t>
      </w:r>
      <w:r>
        <w:rPr>
          <w:spacing w:val="1"/>
        </w:rPr>
        <w:t> </w:t>
      </w:r>
      <w:r>
        <w:rPr/>
        <w:t>disease and maintain public support for</w:t>
      </w:r>
      <w:r>
        <w:rPr>
          <w:spacing w:val="75"/>
        </w:rPr>
        <w:t> </w:t>
      </w:r>
      <w:r>
        <w:rPr/>
        <w:t>its eradication. On March 20, 1991,</w:t>
      </w:r>
      <w:r>
        <w:rPr>
          <w:spacing w:val="1"/>
        </w:rPr>
        <w:t> </w:t>
      </w:r>
      <w:r>
        <w:rPr/>
        <w:t>the vice-president of Nigeria, Augustus Aikhomu, presided at the issuing of</w:t>
      </w:r>
      <w:r>
        <w:rPr>
          <w:spacing w:val="1"/>
        </w:rPr>
        <w:t> </w:t>
      </w:r>
      <w:r>
        <w:rPr/>
        <w:t>three commemorative postage stamps as a part of ceremonies marking 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observance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national</w:t>
      </w:r>
      <w:r>
        <w:rPr>
          <w:spacing w:val="5"/>
        </w:rPr>
        <w:t> </w:t>
      </w:r>
      <w:r>
        <w:rPr/>
        <w:t>guinea</w:t>
      </w:r>
      <w:r>
        <w:rPr>
          <w:spacing w:val="-6"/>
        </w:rPr>
        <w:t> </w:t>
      </w:r>
      <w:r>
        <w:rPr/>
        <w:t>worm</w:t>
      </w:r>
      <w:r>
        <w:rPr>
          <w:spacing w:val="7"/>
        </w:rPr>
        <w:t> </w:t>
      </w:r>
      <w:r>
        <w:rPr/>
        <w:t>day.</w:t>
      </w:r>
    </w:p>
    <w:p>
      <w:pPr>
        <w:pStyle w:val="BodyText"/>
        <w:spacing w:before="12"/>
        <w:ind w:left="1203"/>
        <w:jc w:val="both"/>
      </w:pPr>
      <w:r>
        <w:rPr/>
        <w:t>After</w:t>
      </w:r>
      <w:r>
        <w:rPr>
          <w:spacing w:val="60"/>
        </w:rPr>
        <w:t> </w:t>
      </w:r>
      <w:r>
        <w:rPr/>
        <w:t>the</w:t>
      </w:r>
      <w:r>
        <w:rPr>
          <w:spacing w:val="50"/>
        </w:rPr>
        <w:t> </w:t>
      </w:r>
      <w:r>
        <w:rPr/>
        <w:t>establishment</w:t>
      </w:r>
      <w:r>
        <w:rPr>
          <w:spacing w:val="52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50"/>
        </w:rPr>
        <w:t> </w:t>
      </w:r>
      <w:r>
        <w:rPr/>
        <w:t>national</w:t>
      </w:r>
      <w:r>
        <w:rPr>
          <w:spacing w:val="61"/>
        </w:rPr>
        <w:t> </w:t>
      </w:r>
      <w:r>
        <w:rPr/>
        <w:t>task</w:t>
      </w:r>
      <w:r>
        <w:rPr>
          <w:spacing w:val="58"/>
        </w:rPr>
        <w:t> </w:t>
      </w:r>
      <w:r>
        <w:rPr/>
        <w:t>force</w:t>
      </w:r>
      <w:r>
        <w:rPr>
          <w:spacing w:val="50"/>
        </w:rPr>
        <w:t> </w:t>
      </w:r>
      <w:r>
        <w:rPr/>
        <w:t>in</w:t>
      </w:r>
      <w:r>
        <w:rPr>
          <w:spacing w:val="57"/>
        </w:rPr>
        <w:t> </w:t>
      </w:r>
      <w:r>
        <w:rPr/>
        <w:t>1988,</w:t>
      </w:r>
      <w:r>
        <w:rPr>
          <w:spacing w:val="59"/>
        </w:rPr>
        <w:t> </w:t>
      </w:r>
      <w:r>
        <w:rPr/>
        <w:t>a</w:t>
      </w:r>
      <w:r>
        <w:rPr>
          <w:spacing w:val="50"/>
        </w:rPr>
        <w:t> </w:t>
      </w:r>
      <w:r>
        <w:rPr/>
        <w:t>zonal</w:t>
      </w:r>
    </w:p>
    <w:p>
      <w:pPr>
        <w:spacing w:after="0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80" w:lineRule="auto" w:before="103"/>
        <w:ind w:left="483" w:right="1045"/>
        <w:jc w:val="both"/>
      </w:pPr>
      <w:r>
        <w:rPr/>
        <w:t>facilitator was appointed to oversee operations in each of the country’s four</w:t>
      </w:r>
      <w:r>
        <w:rPr>
          <w:spacing w:val="1"/>
        </w:rPr>
        <w:t> </w:t>
      </w:r>
      <w:r>
        <w:rPr>
          <w:spacing w:val="-1"/>
        </w:rPr>
        <w:t>established primary health care quadrants, each of which included 5 -6 states</w:t>
      </w:r>
      <w:r>
        <w:rPr/>
        <w:t> at that time. This arrangement facilitated the integration of NIGEP activities</w:t>
      </w:r>
      <w:r>
        <w:rPr>
          <w:spacing w:val="1"/>
        </w:rPr>
        <w:t> </w:t>
      </w:r>
      <w:r>
        <w:rPr/>
        <w:t>into the existing primary health care structure of the country as well as the</w:t>
      </w:r>
      <w:r>
        <w:rPr>
          <w:spacing w:val="1"/>
        </w:rPr>
        <w:t> </w:t>
      </w:r>
      <w:r>
        <w:rPr/>
        <w:t>effective identification training and supervision of village-based health workers</w:t>
      </w:r>
      <w:r>
        <w:rPr>
          <w:spacing w:val="-72"/>
        </w:rPr>
        <w:t> </w:t>
      </w:r>
      <w:r>
        <w:rPr/>
        <w:t>in endemic</w:t>
      </w:r>
      <w:r>
        <w:rPr>
          <w:spacing w:val="-6"/>
        </w:rPr>
        <w:t> </w:t>
      </w:r>
      <w:r>
        <w:rPr/>
        <w:t>villages.</w:t>
      </w:r>
    </w:p>
    <w:p>
      <w:pPr>
        <w:pStyle w:val="BodyText"/>
        <w:spacing w:line="484" w:lineRule="auto"/>
        <w:ind w:left="483" w:right="1066" w:firstLine="720"/>
        <w:jc w:val="both"/>
      </w:pPr>
      <w:r>
        <w:rPr/>
        <w:t>The results of the second and third national searches were announced</w:t>
      </w:r>
      <w:r>
        <w:rPr>
          <w:spacing w:val="1"/>
        </w:rPr>
        <w:t> </w:t>
      </w:r>
      <w:r>
        <w:rPr/>
        <w:t>at the third and fourth national conferences on dracunculiasis, which were</w:t>
      </w:r>
      <w:r>
        <w:rPr>
          <w:spacing w:val="1"/>
        </w:rPr>
        <w:t> </w:t>
      </w:r>
      <w:r>
        <w:rPr/>
        <w:t>convened in</w:t>
      </w:r>
      <w:r>
        <w:rPr>
          <w:spacing w:val="-1"/>
        </w:rPr>
        <w:t> </w:t>
      </w:r>
      <w:r>
        <w:rPr/>
        <w:t>1990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1991</w:t>
      </w:r>
      <w:r>
        <w:rPr>
          <w:spacing w:val="2"/>
        </w:rPr>
        <w:t> </w:t>
      </w:r>
      <w:r>
        <w:rPr/>
        <w:t>respectively</w:t>
      </w:r>
      <w:r>
        <w:rPr>
          <w:spacing w:val="-2"/>
        </w:rPr>
        <w:t> </w:t>
      </w:r>
      <w:r>
        <w:rPr/>
        <w:t>(WHO,</w:t>
      </w:r>
      <w:r>
        <w:rPr>
          <w:spacing w:val="1"/>
        </w:rPr>
        <w:t> </w:t>
      </w:r>
      <w:r>
        <w:rPr/>
        <w:t>1991a;</w:t>
      </w:r>
      <w:r>
        <w:rPr>
          <w:spacing w:val="4"/>
        </w:rPr>
        <w:t> </w:t>
      </w:r>
      <w:r>
        <w:rPr/>
        <w:t>Brieger,</w:t>
      </w:r>
      <w:r>
        <w:rPr>
          <w:spacing w:val="1"/>
        </w:rPr>
        <w:t> </w:t>
      </w:r>
      <w:r>
        <w:rPr/>
        <w:t>1989)</w:t>
      </w:r>
    </w:p>
    <w:p>
      <w:pPr>
        <w:pStyle w:val="BodyText"/>
        <w:spacing w:line="480" w:lineRule="auto"/>
        <w:ind w:left="483" w:right="1039" w:firstLine="720"/>
        <w:jc w:val="both"/>
      </w:pPr>
      <w:r>
        <w:rPr/>
        <w:t>Multiple spot checks by NIGEP supervisors and an evaluation of the</w:t>
      </w:r>
      <w:r>
        <w:rPr>
          <w:spacing w:val="1"/>
        </w:rPr>
        <w:t> </w:t>
      </w:r>
      <w:r>
        <w:rPr/>
        <w:t>search by a team of person’s not involved in the programme were conducted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searches,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reached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90%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target population</w:t>
      </w:r>
      <w:r>
        <w:rPr>
          <w:spacing w:val="1"/>
        </w:rPr>
        <w:t> </w:t>
      </w:r>
      <w:r>
        <w:rPr/>
        <w:t>at least once.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75"/>
        </w:rPr>
        <w:t> </w:t>
      </w:r>
      <w:r>
        <w:rPr/>
        <w:t>third</w:t>
      </w:r>
      <w:r>
        <w:rPr>
          <w:spacing w:val="1"/>
        </w:rPr>
        <w:t> </w:t>
      </w:r>
      <w:r>
        <w:rPr/>
        <w:t>national search for cases, which was limited to the known endemic villages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searches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suspect</w:t>
      </w:r>
      <w:r>
        <w:rPr>
          <w:spacing w:val="75"/>
        </w:rPr>
        <w:t> </w:t>
      </w:r>
      <w:r>
        <w:rPr/>
        <w:t>villages</w:t>
      </w:r>
      <w:r>
        <w:rPr>
          <w:spacing w:val="1"/>
        </w:rPr>
        <w:t> </w:t>
      </w:r>
      <w:r>
        <w:rPr/>
        <w:t>reported since then, concomitant health education efforts and some treated</w:t>
      </w:r>
      <w:r>
        <w:rPr>
          <w:spacing w:val="1"/>
        </w:rPr>
        <w:t> </w:t>
      </w:r>
      <w:r>
        <w:rPr/>
        <w:t>cases were conducted in many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to mark the beginning of full-scale</w:t>
      </w:r>
      <w:r>
        <w:rPr>
          <w:spacing w:val="1"/>
        </w:rPr>
        <w:t> </w:t>
      </w:r>
      <w:r>
        <w:rPr/>
        <w:t>implementation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interventions.</w:t>
      </w:r>
      <w:r>
        <w:rPr>
          <w:spacing w:val="26"/>
        </w:rPr>
        <w:t> </w:t>
      </w:r>
      <w:r>
        <w:rPr/>
        <w:t>Data</w:t>
      </w:r>
      <w:r>
        <w:rPr>
          <w:spacing w:val="18"/>
        </w:rPr>
        <w:t> </w:t>
      </w:r>
      <w:r>
        <w:rPr/>
        <w:t>from</w:t>
      </w:r>
      <w:r>
        <w:rPr>
          <w:spacing w:val="32"/>
        </w:rPr>
        <w:t> </w:t>
      </w:r>
      <w:r>
        <w:rPr/>
        <w:t>the</w:t>
      </w:r>
      <w:r>
        <w:rPr>
          <w:spacing w:val="18"/>
        </w:rPr>
        <w:t> </w:t>
      </w:r>
      <w:r>
        <w:rPr/>
        <w:t>third</w:t>
      </w:r>
      <w:r>
        <w:rPr>
          <w:spacing w:val="26"/>
        </w:rPr>
        <w:t> </w:t>
      </w:r>
      <w:r>
        <w:rPr/>
        <w:t>case</w:t>
      </w:r>
      <w:r>
        <w:rPr>
          <w:spacing w:val="18"/>
        </w:rPr>
        <w:t> </w:t>
      </w:r>
      <w:r>
        <w:rPr/>
        <w:t>search</w:t>
      </w:r>
      <w:r>
        <w:rPr>
          <w:spacing w:val="25"/>
        </w:rPr>
        <w:t> </w:t>
      </w:r>
      <w:r>
        <w:rPr/>
        <w:t>were</w:t>
      </w:r>
      <w:r>
        <w:rPr>
          <w:spacing w:val="18"/>
        </w:rPr>
        <w:t> </w:t>
      </w:r>
      <w:r>
        <w:rPr/>
        <w:t>used</w:t>
      </w:r>
      <w:r>
        <w:rPr>
          <w:spacing w:val="-72"/>
        </w:rPr>
        <w:t> </w:t>
      </w:r>
      <w:r>
        <w:rPr/>
        <w:t>to</w:t>
      </w:r>
      <w:r>
        <w:rPr>
          <w:spacing w:val="3"/>
        </w:rPr>
        <w:t> </w:t>
      </w:r>
      <w:r>
        <w:rPr/>
        <w:t>prepare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map</w:t>
      </w:r>
      <w:r>
        <w:rPr>
          <w:spacing w:val="1"/>
        </w:rPr>
        <w:t> </w:t>
      </w:r>
      <w:r>
        <w:rPr/>
        <w:t>showing</w:t>
      </w:r>
      <w:r>
        <w:rPr>
          <w:spacing w:val="2"/>
        </w:rPr>
        <w:t> </w:t>
      </w:r>
      <w:r>
        <w:rPr/>
        <w:t>LGA-specific</w:t>
      </w:r>
      <w:r>
        <w:rPr>
          <w:spacing w:val="-7"/>
        </w:rPr>
        <w:t> </w:t>
      </w:r>
      <w:r>
        <w:rPr/>
        <w:t>incidence</w:t>
      </w:r>
      <w:r>
        <w:rPr>
          <w:spacing w:val="-7"/>
        </w:rPr>
        <w:t> </w:t>
      </w:r>
      <w:r>
        <w:rPr/>
        <w:t>levels</w:t>
      </w:r>
      <w:r>
        <w:rPr>
          <w:spacing w:val="-4"/>
        </w:rPr>
        <w:t> </w:t>
      </w:r>
      <w:r>
        <w:rPr/>
        <w:t>for</w:t>
      </w:r>
      <w:r>
        <w:rPr>
          <w:spacing w:val="3"/>
        </w:rPr>
        <w:t> </w:t>
      </w:r>
      <w:r>
        <w:rPr/>
        <w:t>the</w:t>
      </w:r>
      <w:r>
        <w:rPr>
          <w:spacing w:val="-8"/>
        </w:rPr>
        <w:t> </w:t>
      </w:r>
      <w:r>
        <w:rPr/>
        <w:t>first</w:t>
      </w:r>
      <w:r>
        <w:rPr>
          <w:spacing w:val="-6"/>
        </w:rPr>
        <w:t> </w:t>
      </w:r>
      <w:r>
        <w:rPr/>
        <w:t>time.</w:t>
      </w:r>
    </w:p>
    <w:p>
      <w:pPr>
        <w:pStyle w:val="BodyText"/>
        <w:spacing w:line="482" w:lineRule="auto"/>
        <w:ind w:left="483" w:right="1059" w:firstLine="720"/>
        <w:jc w:val="both"/>
      </w:pPr>
      <w:r>
        <w:rPr/>
        <w:t>Some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(which</w:t>
      </w:r>
      <w:r>
        <w:rPr>
          <w:spacing w:val="1"/>
        </w:rPr>
        <w:t> </w:t>
      </w:r>
      <w:r>
        <w:rPr/>
        <w:t>involved placement of posters, demonstration of the use of cloth filters);</w:t>
      </w:r>
      <w:r>
        <w:rPr>
          <w:spacing w:val="1"/>
        </w:rPr>
        <w:t> </w:t>
      </w:r>
      <w:r>
        <w:rPr/>
        <w:t>provision of safe drinking water, topical treatment of cases otherwise 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containment,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UNICEF,</w:t>
      </w:r>
      <w:r>
        <w:rPr>
          <w:spacing w:val="26"/>
        </w:rPr>
        <w:t> </w:t>
      </w:r>
      <w:r>
        <w:rPr/>
        <w:t>State</w:t>
      </w:r>
      <w:r>
        <w:rPr>
          <w:spacing w:val="19"/>
        </w:rPr>
        <w:t> </w:t>
      </w:r>
      <w:r>
        <w:rPr/>
        <w:t>Ministries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Health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Water</w:t>
      </w:r>
      <w:r>
        <w:rPr>
          <w:spacing w:val="29"/>
        </w:rPr>
        <w:t> </w:t>
      </w:r>
      <w:r>
        <w:rPr/>
        <w:t>Boards</w:t>
      </w:r>
      <w:r>
        <w:rPr>
          <w:spacing w:val="22"/>
        </w:rPr>
        <w:t> </w:t>
      </w:r>
      <w:r>
        <w:rPr/>
        <w:t>and</w:t>
      </w:r>
      <w:r>
        <w:rPr>
          <w:spacing w:val="28"/>
        </w:rPr>
        <w:t> </w:t>
      </w:r>
      <w:r>
        <w:rPr/>
        <w:t>the</w:t>
      </w:r>
      <w:r>
        <w:rPr>
          <w:spacing w:val="19"/>
        </w:rPr>
        <w:t> </w:t>
      </w:r>
      <w:r>
        <w:rPr/>
        <w:t>Directorate</w:t>
      </w:r>
      <w:r>
        <w:rPr>
          <w:spacing w:val="19"/>
        </w:rPr>
        <w:t> </w:t>
      </w:r>
      <w:r>
        <w:rPr/>
        <w:t>of</w:t>
      </w:r>
    </w:p>
    <w:p>
      <w:pPr>
        <w:spacing w:after="0" w:line="482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80" w:lineRule="auto" w:before="103"/>
        <w:ind w:left="483" w:right="1039"/>
        <w:jc w:val="both"/>
      </w:pPr>
      <w:r>
        <w:rPr/>
        <w:t>Food,</w:t>
      </w:r>
      <w:r>
        <w:rPr>
          <w:spacing w:val="41"/>
        </w:rPr>
        <w:t> </w:t>
      </w:r>
      <w:r>
        <w:rPr/>
        <w:t>Roads,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Rural</w:t>
      </w:r>
      <w:r>
        <w:rPr>
          <w:spacing w:val="44"/>
        </w:rPr>
        <w:t> </w:t>
      </w:r>
      <w:r>
        <w:rPr/>
        <w:t>Infrastructure,</w:t>
      </w:r>
      <w:r>
        <w:rPr>
          <w:spacing w:val="41"/>
        </w:rPr>
        <w:t> </w:t>
      </w:r>
      <w:r>
        <w:rPr/>
        <w:t>even</w:t>
      </w:r>
      <w:r>
        <w:rPr>
          <w:spacing w:val="40"/>
        </w:rPr>
        <w:t> </w:t>
      </w:r>
      <w:r>
        <w:rPr/>
        <w:t>before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NIGEP</w:t>
      </w:r>
      <w:r>
        <w:rPr>
          <w:spacing w:val="43"/>
        </w:rPr>
        <w:t> </w:t>
      </w:r>
      <w:r>
        <w:rPr/>
        <w:t>was</w:t>
      </w:r>
      <w:r>
        <w:rPr>
          <w:spacing w:val="37"/>
        </w:rPr>
        <w:t> </w:t>
      </w:r>
      <w:r>
        <w:rPr/>
        <w:t>formed</w:t>
      </w:r>
      <w:r>
        <w:rPr>
          <w:spacing w:val="-73"/>
        </w:rPr>
        <w:t> </w:t>
      </w:r>
      <w:r>
        <w:rPr/>
        <w:t>but such efforts were sporadic and uncoordinated nationally.</w:t>
      </w:r>
      <w:r>
        <w:rPr>
          <w:spacing w:val="1"/>
        </w:rPr>
        <w:t> </w:t>
      </w:r>
      <w:r>
        <w:rPr/>
        <w:t>Even during the</w:t>
      </w:r>
      <w:r>
        <w:rPr>
          <w:spacing w:val="-72"/>
        </w:rPr>
        <w:t> </w:t>
      </w:r>
      <w:r>
        <w:rPr/>
        <w:t>first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searches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occasions,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teams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accompanying primary health care workers conducted some health education.</w:t>
      </w:r>
      <w:r>
        <w:rPr>
          <w:spacing w:val="-72"/>
        </w:rPr>
        <w:t> </w:t>
      </w:r>
      <w:r>
        <w:rPr/>
        <w:t>However, systemic extension of the interventions to eventually include all</w:t>
      </w:r>
      <w:r>
        <w:rPr>
          <w:spacing w:val="1"/>
        </w:rPr>
        <w:t> </w:t>
      </w:r>
      <w:r>
        <w:rPr/>
        <w:t>known</w:t>
      </w:r>
      <w:r>
        <w:rPr>
          <w:spacing w:val="-2"/>
        </w:rPr>
        <w:t> </w:t>
      </w:r>
      <w:r>
        <w:rPr/>
        <w:t>endemic</w:t>
      </w:r>
      <w:r>
        <w:rPr>
          <w:spacing w:val="-7"/>
        </w:rPr>
        <w:t> </w:t>
      </w:r>
      <w:r>
        <w:rPr/>
        <w:t>villages</w:t>
      </w:r>
      <w:r>
        <w:rPr>
          <w:spacing w:val="-4"/>
        </w:rPr>
        <w:t> </w:t>
      </w:r>
      <w:r>
        <w:rPr/>
        <w:t>began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7"/>
        </w:rPr>
        <w:t> </w:t>
      </w:r>
      <w:r>
        <w:rPr/>
        <w:t>third</w:t>
      </w:r>
      <w:r>
        <w:rPr>
          <w:spacing w:val="1"/>
        </w:rPr>
        <w:t> </w:t>
      </w:r>
      <w:r>
        <w:rPr/>
        <w:t>case</w:t>
      </w:r>
      <w:r>
        <w:rPr>
          <w:spacing w:val="-8"/>
        </w:rPr>
        <w:t> </w:t>
      </w:r>
      <w:r>
        <w:rPr/>
        <w:t>search.</w:t>
      </w:r>
    </w:p>
    <w:p>
      <w:pPr>
        <w:pStyle w:val="BodyText"/>
        <w:spacing w:line="482" w:lineRule="auto"/>
        <w:ind w:left="483" w:right="1047" w:firstLine="720"/>
        <w:jc w:val="both"/>
      </w:pPr>
      <w:r>
        <w:rPr/>
        <w:t>The role of WHO in the Guinea Worm Eradication Programme is to</w:t>
      </w:r>
      <w:r>
        <w:rPr>
          <w:spacing w:val="1"/>
        </w:rPr>
        <w:t> </w:t>
      </w:r>
      <w:r>
        <w:rPr/>
        <w:t>provide technical advice and to certify countries that have eliminated the</w:t>
      </w:r>
      <w:r>
        <w:rPr>
          <w:spacing w:val="1"/>
        </w:rPr>
        <w:t> </w:t>
      </w:r>
      <w:r>
        <w:rPr/>
        <w:t>disease. Eradication deadlines have been missed repeatedly. The first was set</w:t>
      </w:r>
      <w:r>
        <w:rPr>
          <w:spacing w:val="1"/>
        </w:rPr>
        <w:t> </w:t>
      </w:r>
      <w:r>
        <w:rPr/>
        <w:t>for 1995, the second 2000 and the third 2005. WHO now hopes to certify</w:t>
      </w:r>
      <w:r>
        <w:rPr>
          <w:spacing w:val="1"/>
        </w:rPr>
        <w:t> </w:t>
      </w:r>
      <w:r>
        <w:rPr/>
        <w:t>eradication</w:t>
      </w:r>
      <w:r>
        <w:rPr>
          <w:spacing w:val="-1"/>
        </w:rPr>
        <w:t> </w:t>
      </w:r>
      <w:r>
        <w:rPr/>
        <w:t>by 2009</w:t>
      </w:r>
      <w:r>
        <w:rPr>
          <w:spacing w:val="3"/>
        </w:rPr>
        <w:t> </w:t>
      </w:r>
      <w:r>
        <w:rPr/>
        <w:t>(Hopkins</w:t>
      </w:r>
      <w:r>
        <w:rPr>
          <w:spacing w:val="5"/>
        </w:rPr>
        <w:t> </w:t>
      </w:r>
      <w:r>
        <w:rPr/>
        <w:t>et</w:t>
      </w:r>
      <w:r>
        <w:rPr>
          <w:spacing w:val="-6"/>
        </w:rPr>
        <w:t> </w:t>
      </w:r>
      <w:r>
        <w:rPr/>
        <w:t>al.</w:t>
      </w:r>
      <w:r>
        <w:rPr>
          <w:spacing w:val="2"/>
        </w:rPr>
        <w:t> </w:t>
      </w:r>
      <w:r>
        <w:rPr/>
        <w:t>2005).</w:t>
      </w:r>
    </w:p>
    <w:p>
      <w:pPr>
        <w:pStyle w:val="BodyText"/>
        <w:spacing w:line="484" w:lineRule="auto"/>
        <w:ind w:left="483" w:right="1063" w:firstLine="720"/>
        <w:jc w:val="both"/>
      </w:pPr>
      <w:r>
        <w:rPr/>
        <w:t>The 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eradication</w:t>
      </w:r>
      <w:r>
        <w:rPr>
          <w:spacing w:val="1"/>
        </w:rPr>
        <w:t> </w:t>
      </w:r>
      <w:r>
        <w:rPr/>
        <w:t>programme 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collect,</w:t>
      </w:r>
      <w:r>
        <w:rPr>
          <w:spacing w:val="1"/>
        </w:rPr>
        <w:t> </w:t>
      </w:r>
      <w:r>
        <w:rPr/>
        <w:t>analyze, interpret and disseminate information that will help to realize</w:t>
      </w:r>
      <w:r>
        <w:rPr>
          <w:spacing w:val="75"/>
        </w:rPr>
        <w:t> </w:t>
      </w:r>
      <w:r>
        <w:rPr/>
        <w:t>the</w:t>
      </w:r>
      <w:r>
        <w:rPr>
          <w:spacing w:val="1"/>
        </w:rPr>
        <w:t> </w:t>
      </w:r>
      <w:r>
        <w:rPr/>
        <w:t>goal</w:t>
      </w:r>
      <w:r>
        <w:rPr>
          <w:spacing w:val="4"/>
        </w:rPr>
        <w:t> </w:t>
      </w:r>
      <w:r>
        <w:rPr/>
        <w:t>of</w:t>
      </w:r>
      <w:r>
        <w:rPr>
          <w:spacing w:val="-2"/>
        </w:rPr>
        <w:t> </w:t>
      </w:r>
      <w:r>
        <w:rPr/>
        <w:t>disease</w:t>
      </w:r>
      <w:r>
        <w:rPr>
          <w:spacing w:val="-7"/>
        </w:rPr>
        <w:t> </w:t>
      </w:r>
      <w:r>
        <w:rPr/>
        <w:t>eradication (Nwobi,</w:t>
      </w:r>
      <w:r>
        <w:rPr>
          <w:spacing w:val="9"/>
        </w:rPr>
        <w:t> </w:t>
      </w:r>
      <w:r>
        <w:rPr/>
        <w:t>et</w:t>
      </w:r>
      <w:r>
        <w:rPr>
          <w:spacing w:val="-6"/>
        </w:rPr>
        <w:t> </w:t>
      </w:r>
      <w:r>
        <w:rPr/>
        <w:t>al.</w:t>
      </w:r>
      <w:r>
        <w:rPr>
          <w:spacing w:val="3"/>
        </w:rPr>
        <w:t> </w:t>
      </w:r>
      <w:r>
        <w:rPr/>
        <w:t>1996).</w:t>
      </w:r>
    </w:p>
    <w:p>
      <w:pPr>
        <w:pStyle w:val="BodyText"/>
        <w:spacing w:line="480" w:lineRule="auto"/>
        <w:ind w:left="483" w:right="1029" w:firstLine="720"/>
        <w:jc w:val="both"/>
      </w:pPr>
      <w:r>
        <w:rPr/>
        <w:t>NIGEP</w:t>
      </w:r>
      <w:r>
        <w:rPr>
          <w:spacing w:val="1"/>
        </w:rPr>
        <w:t> </w:t>
      </w:r>
      <w:r>
        <w:rPr/>
        <w:t>started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eradication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guinea worm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North-East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comprising</w:t>
      </w:r>
      <w:r>
        <w:rPr>
          <w:spacing w:val="1"/>
        </w:rPr>
        <w:t> </w:t>
      </w:r>
      <w:r>
        <w:rPr/>
        <w:t>Adamawa,</w:t>
      </w:r>
      <w:r>
        <w:rPr>
          <w:spacing w:val="1"/>
        </w:rPr>
        <w:t> </w:t>
      </w:r>
      <w:r>
        <w:rPr/>
        <w:t>Bauchi,</w:t>
      </w:r>
      <w:r>
        <w:rPr>
          <w:spacing w:val="1"/>
        </w:rPr>
        <w:t> </w:t>
      </w:r>
      <w:r>
        <w:rPr/>
        <w:t>Borno,</w:t>
      </w:r>
      <w:r>
        <w:rPr>
          <w:spacing w:val="1"/>
        </w:rPr>
        <w:t> </w:t>
      </w:r>
      <w:r>
        <w:rPr/>
        <w:t>Gombe, Jigawa, Kano, Nasarawa, Plateau, Taraba, and Yobe in 1988 with a</w:t>
      </w:r>
      <w:r>
        <w:rPr>
          <w:spacing w:val="1"/>
        </w:rPr>
        <w:t> </w:t>
      </w:r>
      <w:r>
        <w:rPr/>
        <w:t>case search which reported 43,662 cases from 1,189 villages. Interventions to</w:t>
      </w:r>
      <w:r>
        <w:rPr>
          <w:spacing w:val="-72"/>
        </w:rPr>
        <w:t> </w:t>
      </w:r>
      <w:r>
        <w:rPr/>
        <w:t>disrupt the life cycle and break the disease transmission started in 1991 when</w:t>
      </w:r>
      <w:r>
        <w:rPr>
          <w:spacing w:val="1"/>
        </w:rPr>
        <w:t> </w:t>
      </w:r>
      <w:r>
        <w:rPr/>
        <w:t>NIGEP/Global</w:t>
      </w:r>
      <w:r>
        <w:rPr>
          <w:spacing w:val="1"/>
        </w:rPr>
        <w:t> </w:t>
      </w:r>
      <w:r>
        <w:rPr/>
        <w:t>2000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Northeast</w:t>
      </w:r>
      <w:r>
        <w:rPr>
          <w:spacing w:val="1"/>
        </w:rPr>
        <w:t> </w:t>
      </w:r>
      <w:r>
        <w:rPr/>
        <w:t>zone with</w:t>
      </w:r>
      <w:r>
        <w:rPr>
          <w:spacing w:val="1"/>
        </w:rPr>
        <w:t> </w:t>
      </w:r>
      <w:r>
        <w:rPr/>
        <w:t>the office in</w:t>
      </w:r>
      <w:r>
        <w:rPr>
          <w:spacing w:val="75"/>
        </w:rPr>
        <w:t> </w:t>
      </w:r>
      <w:r>
        <w:rPr/>
        <w:t>Jos</w:t>
      </w:r>
      <w:r>
        <w:rPr>
          <w:spacing w:val="1"/>
        </w:rPr>
        <w:t> </w:t>
      </w:r>
      <w:r>
        <w:rPr/>
        <w:t>(Figure 2).</w:t>
      </w:r>
      <w:r>
        <w:rPr>
          <w:spacing w:val="1"/>
        </w:rPr>
        <w:t> </w:t>
      </w:r>
      <w:r>
        <w:rPr/>
        <w:t>The intervention</w:t>
      </w:r>
      <w:r>
        <w:rPr>
          <w:spacing w:val="1"/>
        </w:rPr>
        <w:t> </w:t>
      </w:r>
      <w:r>
        <w:rPr/>
        <w:t>strategies put in</w:t>
      </w:r>
      <w:r>
        <w:rPr>
          <w:spacing w:val="1"/>
        </w:rPr>
        <w:t> </w:t>
      </w:r>
      <w:r>
        <w:rPr/>
        <w:t>place include provision of</w:t>
      </w:r>
      <w:r>
        <w:rPr>
          <w:spacing w:val="1"/>
        </w:rPr>
        <w:t> </w:t>
      </w:r>
      <w:r>
        <w:rPr/>
        <w:t>portable water through drilling of boreholes, sinking wells or Hand-Dug Wells</w:t>
      </w:r>
      <w:r>
        <w:rPr>
          <w:spacing w:val="1"/>
        </w:rPr>
        <w:t> </w:t>
      </w:r>
      <w:r>
        <w:rPr/>
        <w:t>(HDWs), Intensive Health Education on the need to filter or boil all drinking</w:t>
      </w:r>
      <w:r>
        <w:rPr>
          <w:spacing w:val="1"/>
        </w:rPr>
        <w:t> </w:t>
      </w:r>
      <w:r>
        <w:rPr/>
        <w:t>waters</w:t>
      </w:r>
      <w:r>
        <w:rPr>
          <w:spacing w:val="6"/>
        </w:rPr>
        <w:t> </w:t>
      </w:r>
      <w:r>
        <w:rPr/>
        <w:t>through</w:t>
      </w:r>
      <w:r>
        <w:rPr>
          <w:spacing w:val="10"/>
        </w:rPr>
        <w:t> </w:t>
      </w:r>
      <w:r>
        <w:rPr/>
        <w:t>provision</w:t>
      </w:r>
      <w:r>
        <w:rPr>
          <w:spacing w:val="-5"/>
        </w:rPr>
        <w:t> </w:t>
      </w:r>
      <w:r>
        <w:rPr/>
        <w:t>of</w:t>
      </w:r>
      <w:r>
        <w:rPr>
          <w:spacing w:val="8"/>
        </w:rPr>
        <w:t> </w:t>
      </w:r>
      <w:r>
        <w:rPr/>
        <w:t>Monofilament</w:t>
      </w:r>
      <w:r>
        <w:rPr>
          <w:spacing w:val="4"/>
        </w:rPr>
        <w:t> </w:t>
      </w:r>
      <w:r>
        <w:rPr/>
        <w:t>Nylon</w:t>
      </w:r>
      <w:r>
        <w:rPr>
          <w:spacing w:val="10"/>
        </w:rPr>
        <w:t> </w:t>
      </w:r>
      <w:r>
        <w:rPr/>
        <w:t>Filters,</w:t>
      </w:r>
      <w:r>
        <w:rPr>
          <w:spacing w:val="10"/>
        </w:rPr>
        <w:t> </w:t>
      </w:r>
      <w:r>
        <w:rPr/>
        <w:t>protection</w:t>
      </w:r>
      <w:r>
        <w:rPr>
          <w:spacing w:val="10"/>
        </w:rPr>
        <w:t> </w:t>
      </w:r>
      <w:r>
        <w:rPr/>
        <w:t>of</w:t>
      </w:r>
      <w:r>
        <w:rPr>
          <w:spacing w:val="-7"/>
        </w:rPr>
        <w:t> </w:t>
      </w:r>
      <w:r>
        <w:rPr/>
        <w:t>drinking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80" w:lineRule="auto" w:before="103"/>
        <w:ind w:left="483" w:right="1033"/>
        <w:jc w:val="both"/>
      </w:pPr>
      <w:r>
        <w:rPr/>
        <w:t>water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containments/detection</w:t>
      </w:r>
      <w:r>
        <w:rPr>
          <w:spacing w:val="1"/>
        </w:rPr>
        <w:t> </w:t>
      </w:r>
      <w:r>
        <w:rPr/>
        <w:t>and</w:t>
      </w:r>
      <w:r>
        <w:rPr>
          <w:spacing w:val="76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introduction of vector control through the application of temephos (abate) to</w:t>
      </w:r>
      <w:r>
        <w:rPr>
          <w:spacing w:val="1"/>
        </w:rPr>
        <w:t> </w:t>
      </w:r>
      <w:r>
        <w:rPr/>
        <w:t>sources of drinking water (Hopkins 1998).</w:t>
      </w:r>
      <w:r>
        <w:rPr>
          <w:spacing w:val="1"/>
        </w:rPr>
        <w:t> </w:t>
      </w:r>
      <w:r>
        <w:rPr/>
        <w:t>Case containment strategy implies</w:t>
      </w:r>
      <w:r>
        <w:rPr>
          <w:spacing w:val="1"/>
        </w:rPr>
        <w:t> </w:t>
      </w:r>
      <w:r>
        <w:rPr/>
        <w:t>the complete management of each identified case within 24hours of worm</w:t>
      </w:r>
      <w:r>
        <w:rPr>
          <w:spacing w:val="1"/>
        </w:rPr>
        <w:t> </w:t>
      </w:r>
      <w:r>
        <w:rPr/>
        <w:t>emergence in such a manner as to forestall any further possible transmission</w:t>
      </w:r>
      <w:r>
        <w:rPr>
          <w:spacing w:val="1"/>
        </w:rPr>
        <w:t> </w:t>
      </w:r>
      <w:r>
        <w:rPr/>
        <w:t>of the disease by that infected</w:t>
      </w:r>
      <w:r>
        <w:rPr>
          <w:spacing w:val="1"/>
        </w:rPr>
        <w:t> </w:t>
      </w:r>
      <w:r>
        <w:rPr/>
        <w:t>person (Nwobi</w:t>
      </w:r>
      <w:r>
        <w:rPr>
          <w:spacing w:val="1"/>
        </w:rPr>
        <w:t> </w:t>
      </w:r>
      <w:r>
        <w:rPr/>
        <w:t>et al. 1996). WHO</w:t>
      </w:r>
      <w:r>
        <w:rPr>
          <w:spacing w:val="75"/>
        </w:rPr>
        <w:t> </w:t>
      </w:r>
      <w:r>
        <w:rPr/>
        <w:t>(2003)</w:t>
      </w:r>
      <w:r>
        <w:rPr>
          <w:spacing w:val="1"/>
        </w:rPr>
        <w:t> </w:t>
      </w:r>
      <w:r>
        <w:rPr/>
        <w:t>stated that guinea worm disease is said to be contained if all of the following</w:t>
      </w:r>
      <w:r>
        <w:rPr>
          <w:spacing w:val="1"/>
        </w:rPr>
        <w:t> </w:t>
      </w:r>
      <w:r>
        <w:rPr/>
        <w:t>conditions</w:t>
      </w:r>
      <w:r>
        <w:rPr>
          <w:spacing w:val="-4"/>
        </w:rPr>
        <w:t> </w:t>
      </w:r>
      <w:r>
        <w:rPr/>
        <w:t>are</w:t>
      </w:r>
      <w:r>
        <w:rPr>
          <w:spacing w:val="-7"/>
        </w:rPr>
        <w:t> </w:t>
      </w:r>
      <w:r>
        <w:rPr/>
        <w:t>met:</w:t>
      </w:r>
    </w:p>
    <w:p>
      <w:pPr>
        <w:pStyle w:val="ListParagraph"/>
        <w:numPr>
          <w:ilvl w:val="2"/>
          <w:numId w:val="8"/>
        </w:numPr>
        <w:tabs>
          <w:tab w:pos="1850" w:val="left" w:leader="none"/>
        </w:tabs>
        <w:spacing w:line="472" w:lineRule="auto" w:before="4" w:after="0"/>
        <w:ind w:left="1849" w:right="1053" w:hanging="481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patient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detected</w:t>
      </w:r>
      <w:r>
        <w:rPr>
          <w:spacing w:val="1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24hours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worm</w:t>
      </w:r>
      <w:r>
        <w:rPr>
          <w:spacing w:val="1"/>
          <w:sz w:val="24"/>
        </w:rPr>
        <w:t> </w:t>
      </w:r>
      <w:r>
        <w:rPr>
          <w:sz w:val="24"/>
        </w:rPr>
        <w:t>emergence</w:t>
      </w:r>
    </w:p>
    <w:p>
      <w:pPr>
        <w:pStyle w:val="ListParagraph"/>
        <w:numPr>
          <w:ilvl w:val="2"/>
          <w:numId w:val="8"/>
        </w:numPr>
        <w:tabs>
          <w:tab w:pos="1850" w:val="left" w:leader="none"/>
        </w:tabs>
        <w:spacing w:line="472" w:lineRule="auto" w:before="15" w:after="0"/>
        <w:ind w:left="1849" w:right="1056" w:hanging="541"/>
        <w:jc w:val="both"/>
        <w:rPr>
          <w:sz w:val="24"/>
        </w:rPr>
      </w:pPr>
      <w:r>
        <w:rPr>
          <w:sz w:val="24"/>
        </w:rPr>
        <w:t>The patient has not entered any water source since the worm</w:t>
      </w:r>
      <w:r>
        <w:rPr>
          <w:spacing w:val="1"/>
          <w:sz w:val="24"/>
        </w:rPr>
        <w:t> </w:t>
      </w:r>
      <w:r>
        <w:rPr>
          <w:sz w:val="24"/>
        </w:rPr>
        <w:t>emerged.</w:t>
      </w:r>
    </w:p>
    <w:p>
      <w:pPr>
        <w:pStyle w:val="ListParagraph"/>
        <w:numPr>
          <w:ilvl w:val="2"/>
          <w:numId w:val="8"/>
        </w:numPr>
        <w:tabs>
          <w:tab w:pos="1850" w:val="left" w:leader="none"/>
        </w:tabs>
        <w:spacing w:line="482" w:lineRule="auto" w:before="14" w:after="0"/>
        <w:ind w:left="1849" w:right="1049" w:hanging="601"/>
        <w:jc w:val="both"/>
        <w:rPr>
          <w:sz w:val="24"/>
        </w:rPr>
      </w:pPr>
      <w:r>
        <w:rPr>
          <w:sz w:val="24"/>
        </w:rPr>
        <w:t>The village volunteer has properly managed the case by cleaning</w:t>
      </w:r>
      <w:r>
        <w:rPr>
          <w:spacing w:val="-72"/>
          <w:sz w:val="24"/>
        </w:rPr>
        <w:t> </w:t>
      </w:r>
      <w:r>
        <w:rPr>
          <w:sz w:val="24"/>
        </w:rPr>
        <w:t>and bandaging until the worm is fully removed, and by giving</w:t>
      </w:r>
      <w:r>
        <w:rPr>
          <w:spacing w:val="1"/>
          <w:sz w:val="24"/>
        </w:rPr>
        <w:t> </w:t>
      </w:r>
      <w:r>
        <w:rPr>
          <w:sz w:val="24"/>
        </w:rPr>
        <w:t>health education to discourage the patient from contaminating</w:t>
      </w:r>
      <w:r>
        <w:rPr>
          <w:spacing w:val="1"/>
          <w:sz w:val="24"/>
        </w:rPr>
        <w:t> </w:t>
      </w:r>
      <w:r>
        <w:rPr>
          <w:sz w:val="24"/>
        </w:rPr>
        <w:t>any water source (if two or more emerging worms are present,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case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-6"/>
          <w:sz w:val="24"/>
        </w:rPr>
        <w:t> </w:t>
      </w:r>
      <w:r>
        <w:rPr>
          <w:sz w:val="24"/>
        </w:rPr>
        <w:t>contained</w:t>
      </w:r>
      <w:r>
        <w:rPr>
          <w:spacing w:val="2"/>
          <w:sz w:val="24"/>
        </w:rPr>
        <w:t> </w:t>
      </w:r>
      <w:r>
        <w:rPr>
          <w:sz w:val="24"/>
        </w:rPr>
        <w:t>until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last</w:t>
      </w:r>
      <w:r>
        <w:rPr>
          <w:spacing w:val="-6"/>
          <w:sz w:val="24"/>
        </w:rPr>
        <w:t> </w:t>
      </w:r>
      <w:r>
        <w:rPr>
          <w:sz w:val="24"/>
        </w:rPr>
        <w:t>worm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pulled</w:t>
      </w:r>
      <w:r>
        <w:rPr>
          <w:spacing w:val="2"/>
          <w:sz w:val="24"/>
        </w:rPr>
        <w:t> </w:t>
      </w:r>
      <w:r>
        <w:rPr>
          <w:sz w:val="24"/>
        </w:rPr>
        <w:t>out</w:t>
      </w:r>
      <w:r>
        <w:rPr>
          <w:spacing w:val="-6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2"/>
          <w:numId w:val="8"/>
        </w:numPr>
        <w:tabs>
          <w:tab w:pos="1850" w:val="left" w:leader="none"/>
        </w:tabs>
        <w:spacing w:line="480" w:lineRule="auto" w:before="0" w:after="0"/>
        <w:ind w:left="1849" w:right="1062" w:hanging="601"/>
        <w:jc w:val="both"/>
        <w:rPr>
          <w:sz w:val="24"/>
        </w:rPr>
      </w:pPr>
      <w:r>
        <w:rPr>
          <w:sz w:val="24"/>
        </w:rPr>
        <w:t>The containment process,</w:t>
      </w:r>
      <w:r>
        <w:rPr>
          <w:spacing w:val="1"/>
          <w:sz w:val="24"/>
        </w:rPr>
        <w:t> </w:t>
      </w:r>
      <w:r>
        <w:rPr>
          <w:sz w:val="24"/>
        </w:rPr>
        <w:t>including</w:t>
      </w:r>
      <w:r>
        <w:rPr>
          <w:spacing w:val="1"/>
          <w:sz w:val="24"/>
        </w:rPr>
        <w:t> </w:t>
      </w:r>
      <w:r>
        <w:rPr>
          <w:sz w:val="24"/>
        </w:rPr>
        <w:t>verification</w:t>
      </w:r>
      <w:r>
        <w:rPr>
          <w:spacing w:val="75"/>
          <w:sz w:val="24"/>
        </w:rPr>
        <w:t> </w:t>
      </w:r>
      <w:r>
        <w:rPr>
          <w:sz w:val="24"/>
        </w:rPr>
        <w:t>that it is a case</w:t>
      </w:r>
      <w:r>
        <w:rPr>
          <w:spacing w:val="-7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guinea worm</w:t>
      </w:r>
      <w:r>
        <w:rPr>
          <w:spacing w:val="1"/>
          <w:sz w:val="24"/>
        </w:rPr>
        <w:t> </w:t>
      </w:r>
      <w:r>
        <w:rPr>
          <w:sz w:val="24"/>
        </w:rPr>
        <w:t>disease,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validated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 supervisor</w:t>
      </w:r>
      <w:r>
        <w:rPr>
          <w:spacing w:val="75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7days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emergence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worm.</w:t>
      </w:r>
    </w:p>
    <w:p>
      <w:pPr>
        <w:pStyle w:val="BodyText"/>
        <w:spacing w:line="480" w:lineRule="auto"/>
        <w:ind w:left="483" w:right="1041" w:firstLine="720"/>
        <w:jc w:val="both"/>
      </w:pPr>
      <w:r>
        <w:rPr/>
        <w:t>But</w:t>
      </w:r>
      <w:r>
        <w:rPr>
          <w:spacing w:val="1"/>
        </w:rPr>
        <w:t> </w:t>
      </w:r>
      <w:r>
        <w:rPr/>
        <w:t>Ukoli</w:t>
      </w:r>
      <w:r>
        <w:rPr>
          <w:spacing w:val="1"/>
        </w:rPr>
        <w:t> </w:t>
      </w:r>
      <w:r>
        <w:rPr/>
        <w:t>(1990)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installation</w:t>
      </w:r>
      <w:r>
        <w:rPr>
          <w:spacing w:val="1"/>
        </w:rPr>
        <w:t> </w:t>
      </w:r>
      <w:r>
        <w:rPr/>
        <w:t>of</w:t>
      </w:r>
      <w:r>
        <w:rPr>
          <w:spacing w:val="75"/>
        </w:rPr>
        <w:t> </w:t>
      </w:r>
      <w:r>
        <w:rPr/>
        <w:t>control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disastrous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simply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maintenance which fails to keep the materials beyond a time limit. In most</w:t>
      </w:r>
      <w:r>
        <w:rPr>
          <w:spacing w:val="1"/>
        </w:rPr>
        <w:t> </w:t>
      </w:r>
      <w:r>
        <w:rPr/>
        <w:t>places,</w:t>
      </w:r>
      <w:r>
        <w:rPr>
          <w:spacing w:val="14"/>
        </w:rPr>
        <w:t> </w:t>
      </w:r>
      <w:r>
        <w:rPr/>
        <w:t>it</w:t>
      </w:r>
      <w:r>
        <w:rPr>
          <w:spacing w:val="8"/>
        </w:rPr>
        <w:t> </w:t>
      </w:r>
      <w:r>
        <w:rPr/>
        <w:t>was</w:t>
      </w:r>
      <w:r>
        <w:rPr>
          <w:spacing w:val="10"/>
        </w:rPr>
        <w:t> </w:t>
      </w:r>
      <w:r>
        <w:rPr/>
        <w:t>not</w:t>
      </w:r>
      <w:r>
        <w:rPr>
          <w:spacing w:val="23"/>
        </w:rPr>
        <w:t> </w:t>
      </w:r>
      <w:r>
        <w:rPr/>
        <w:t>seen</w:t>
      </w:r>
      <w:r>
        <w:rPr>
          <w:spacing w:val="13"/>
        </w:rPr>
        <w:t> </w:t>
      </w:r>
      <w:r>
        <w:rPr/>
        <w:t>as</w:t>
      </w:r>
      <w:r>
        <w:rPr>
          <w:spacing w:val="26"/>
        </w:rPr>
        <w:t> </w:t>
      </w:r>
      <w:r>
        <w:rPr/>
        <w:t>suitable</w:t>
      </w:r>
      <w:r>
        <w:rPr>
          <w:spacing w:val="21"/>
        </w:rPr>
        <w:t> </w:t>
      </w:r>
      <w:r>
        <w:rPr/>
        <w:t>for</w:t>
      </w:r>
      <w:r>
        <w:rPr>
          <w:spacing w:val="17"/>
        </w:rPr>
        <w:t> </w:t>
      </w:r>
      <w:r>
        <w:rPr/>
        <w:t>the</w:t>
      </w:r>
      <w:r>
        <w:rPr>
          <w:spacing w:val="21"/>
        </w:rPr>
        <w:t> </w:t>
      </w:r>
      <w:r>
        <w:rPr/>
        <w:t>traditional</w:t>
      </w:r>
      <w:r>
        <w:rPr>
          <w:spacing w:val="18"/>
        </w:rPr>
        <w:t> </w:t>
      </w:r>
      <w:r>
        <w:rPr/>
        <w:t>practices.</w:t>
      </w:r>
      <w:r>
        <w:rPr>
          <w:spacing w:val="29"/>
        </w:rPr>
        <w:t> </w:t>
      </w:r>
      <w:r>
        <w:rPr/>
        <w:t>Furthermore,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77" w:lineRule="auto" w:before="103"/>
        <w:ind w:left="483" w:right="1057"/>
        <w:jc w:val="both"/>
      </w:pPr>
      <w:r>
        <w:rPr/>
        <w:t>while these measures could help to prevent infection of the majority of the</w:t>
      </w:r>
      <w:r>
        <w:rPr>
          <w:spacing w:val="1"/>
        </w:rPr>
        <w:t> </w:t>
      </w:r>
      <w:r>
        <w:rPr/>
        <w:t>people, they do not take care of the interest of these farmers and fishermen</w:t>
      </w:r>
      <w:r>
        <w:rPr>
          <w:spacing w:val="1"/>
        </w:rPr>
        <w:t> </w:t>
      </w:r>
      <w:r>
        <w:rPr/>
        <w:t>whose</w:t>
      </w:r>
      <w:r>
        <w:rPr>
          <w:spacing w:val="-8"/>
        </w:rPr>
        <w:t> </w:t>
      </w:r>
      <w:r>
        <w:rPr/>
        <w:t>occupational</w:t>
      </w:r>
      <w:r>
        <w:rPr>
          <w:spacing w:val="4"/>
        </w:rPr>
        <w:t> </w:t>
      </w:r>
      <w:r>
        <w:rPr/>
        <w:t>needs</w:t>
      </w:r>
      <w:r>
        <w:rPr>
          <w:spacing w:val="-4"/>
        </w:rPr>
        <w:t> </w:t>
      </w:r>
      <w:r>
        <w:rPr/>
        <w:t>make</w:t>
      </w:r>
      <w:r>
        <w:rPr>
          <w:spacing w:val="-7"/>
        </w:rPr>
        <w:t> </w:t>
      </w:r>
      <w:r>
        <w:rPr/>
        <w:t>daily</w:t>
      </w:r>
      <w:r>
        <w:rPr>
          <w:spacing w:val="-1"/>
        </w:rPr>
        <w:t> </w:t>
      </w:r>
      <w:r>
        <w:rPr/>
        <w:t>water</w:t>
      </w:r>
      <w:r>
        <w:rPr>
          <w:spacing w:val="2"/>
        </w:rPr>
        <w:t> </w:t>
      </w:r>
      <w:r>
        <w:rPr/>
        <w:t>contact</w:t>
      </w:r>
      <w:r>
        <w:rPr>
          <w:spacing w:val="-6"/>
        </w:rPr>
        <w:t> </w:t>
      </w:r>
      <w:r>
        <w:rPr/>
        <w:t>inevitable.</w:t>
      </w:r>
    </w:p>
    <w:p>
      <w:pPr>
        <w:pStyle w:val="BodyText"/>
        <w:spacing w:line="484" w:lineRule="auto"/>
        <w:ind w:left="483" w:right="1071" w:firstLine="720"/>
        <w:jc w:val="both"/>
      </w:pPr>
      <w:r>
        <w:rPr/>
        <w:t>In any eradication programme, the following steps are necessary and</w:t>
      </w:r>
      <w:r>
        <w:rPr>
          <w:spacing w:val="1"/>
        </w:rPr>
        <w:t> </w:t>
      </w:r>
      <w:r>
        <w:rPr/>
        <w:t>must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incorporated.</w:t>
      </w:r>
    </w:p>
    <w:p>
      <w:pPr>
        <w:pStyle w:val="ListParagraph"/>
        <w:numPr>
          <w:ilvl w:val="0"/>
          <w:numId w:val="9"/>
        </w:numPr>
        <w:tabs>
          <w:tab w:pos="1849" w:val="left" w:leader="none"/>
          <w:tab w:pos="1850" w:val="left" w:leader="none"/>
        </w:tabs>
        <w:spacing w:line="240" w:lineRule="auto" w:before="0" w:after="0"/>
        <w:ind w:left="1849" w:right="0" w:hanging="482"/>
        <w:jc w:val="left"/>
        <w:rPr>
          <w:sz w:val="24"/>
        </w:rPr>
      </w:pPr>
      <w:r>
        <w:rPr>
          <w:sz w:val="24"/>
        </w:rPr>
        <w:t>Problem</w:t>
      </w:r>
      <w:r>
        <w:rPr>
          <w:spacing w:val="3"/>
          <w:sz w:val="24"/>
        </w:rPr>
        <w:t> </w:t>
      </w:r>
      <w:r>
        <w:rPr>
          <w:sz w:val="24"/>
        </w:rPr>
        <w:t>diagnosis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adequate</w:t>
      </w:r>
      <w:r>
        <w:rPr>
          <w:spacing w:val="-11"/>
          <w:sz w:val="24"/>
        </w:rPr>
        <w:t> </w:t>
      </w:r>
      <w:r>
        <w:rPr>
          <w:sz w:val="24"/>
        </w:rPr>
        <w:t>definition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objectives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1849" w:val="left" w:leader="none"/>
          <w:tab w:pos="1850" w:val="left" w:leader="none"/>
        </w:tabs>
        <w:spacing w:line="240" w:lineRule="auto" w:before="0" w:after="0"/>
        <w:ind w:left="1849" w:right="0" w:hanging="542"/>
        <w:jc w:val="left"/>
        <w:rPr>
          <w:sz w:val="24"/>
        </w:rPr>
      </w:pPr>
      <w:r>
        <w:rPr>
          <w:sz w:val="24"/>
        </w:rPr>
        <w:t>Careful</w:t>
      </w:r>
      <w:r>
        <w:rPr>
          <w:spacing w:val="-5"/>
          <w:sz w:val="24"/>
        </w:rPr>
        <w:t> </w:t>
      </w:r>
      <w:r>
        <w:rPr>
          <w:sz w:val="24"/>
        </w:rPr>
        <w:t>selection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intervention</w:t>
      </w:r>
      <w:r>
        <w:rPr>
          <w:spacing w:val="-9"/>
          <w:sz w:val="24"/>
        </w:rPr>
        <w:t> </w:t>
      </w:r>
      <w:r>
        <w:rPr>
          <w:sz w:val="24"/>
        </w:rPr>
        <w:t>strategies/implementation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9"/>
        </w:numPr>
        <w:tabs>
          <w:tab w:pos="1849" w:val="left" w:leader="none"/>
          <w:tab w:pos="1850" w:val="left" w:leader="none"/>
        </w:tabs>
        <w:spacing w:line="240" w:lineRule="auto" w:before="0" w:after="0"/>
        <w:ind w:left="1849" w:right="0" w:hanging="602"/>
        <w:jc w:val="left"/>
        <w:rPr>
          <w:sz w:val="24"/>
        </w:rPr>
      </w:pPr>
      <w:r>
        <w:rPr>
          <w:sz w:val="24"/>
        </w:rPr>
        <w:t>Evaluation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project</w:t>
      </w:r>
      <w:r>
        <w:rPr>
          <w:spacing w:val="-10"/>
          <w:sz w:val="24"/>
        </w:rPr>
        <w:t> </w:t>
      </w:r>
      <w:r>
        <w:rPr>
          <w:sz w:val="24"/>
        </w:rPr>
        <w:t>success</w:t>
      </w:r>
      <w:r>
        <w:rPr>
          <w:spacing w:val="-6"/>
          <w:sz w:val="24"/>
        </w:rPr>
        <w:t> </w:t>
      </w:r>
      <w:r>
        <w:rPr>
          <w:sz w:val="24"/>
        </w:rPr>
        <w:t>which</w:t>
      </w:r>
      <w:r>
        <w:rPr>
          <w:spacing w:val="-3"/>
          <w:sz w:val="24"/>
        </w:rPr>
        <w:t> </w:t>
      </w:r>
      <w:r>
        <w:rPr>
          <w:sz w:val="24"/>
        </w:rPr>
        <w:t>leads</w:t>
      </w:r>
      <w:r>
        <w:rPr>
          <w:spacing w:val="-7"/>
          <w:sz w:val="24"/>
        </w:rPr>
        <w:t> </w:t>
      </w:r>
      <w:r>
        <w:rPr>
          <w:sz w:val="24"/>
        </w:rPr>
        <w:t>to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9"/>
        </w:numPr>
        <w:tabs>
          <w:tab w:pos="1849" w:val="left" w:leader="none"/>
          <w:tab w:pos="1850" w:val="left" w:leader="none"/>
        </w:tabs>
        <w:spacing w:line="240" w:lineRule="auto" w:before="0" w:after="0"/>
        <w:ind w:left="1849" w:right="0" w:hanging="602"/>
        <w:jc w:val="left"/>
        <w:rPr>
          <w:sz w:val="24"/>
        </w:rPr>
      </w:pPr>
      <w:r>
        <w:rPr>
          <w:sz w:val="24"/>
        </w:rPr>
        <w:t>Modifications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8"/>
        </w:numPr>
        <w:tabs>
          <w:tab w:pos="1216" w:val="left" w:leader="none"/>
          <w:tab w:pos="1217" w:val="left" w:leader="none"/>
        </w:tabs>
        <w:spacing w:line="240" w:lineRule="auto" w:before="243" w:after="0"/>
        <w:ind w:left="1216" w:right="0" w:hanging="734"/>
        <w:jc w:val="left"/>
      </w:pPr>
      <w:bookmarkStart w:name="_TOC_250031" w:id="12"/>
      <w:r>
        <w:rPr/>
        <w:t>AIM</w:t>
      </w:r>
      <w:r>
        <w:rPr>
          <w:spacing w:val="-11"/>
        </w:rPr>
        <w:t> </w:t>
      </w:r>
      <w:r>
        <w:rPr/>
        <w:t>AND</w:t>
      </w:r>
      <w:r>
        <w:rPr>
          <w:spacing w:val="8"/>
        </w:rPr>
        <w:t> </w:t>
      </w:r>
      <w:bookmarkEnd w:id="12"/>
      <w:r>
        <w:rPr/>
        <w:t>OBJECTIVES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483" w:right="1051" w:firstLine="796"/>
        <w:jc w:val="both"/>
      </w:pPr>
      <w:r>
        <w:rPr/>
        <w:t>This study has assessed and evaluated the successes and impact 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ongoing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dracunculiasis</w:t>
      </w:r>
      <w:r>
        <w:rPr>
          <w:spacing w:val="1"/>
        </w:rPr>
        <w:t> </w:t>
      </w:r>
      <w:r>
        <w:rPr/>
        <w:t>eradication</w:t>
      </w:r>
      <w:r>
        <w:rPr>
          <w:spacing w:val="1"/>
        </w:rPr>
        <w:t> </w:t>
      </w:r>
      <w:r>
        <w:rPr/>
        <w:t>programme</w:t>
      </w:r>
      <w:r>
        <w:rPr>
          <w:spacing w:val="-6"/>
        </w:rPr>
        <w:t> </w:t>
      </w:r>
      <w:r>
        <w:rPr/>
        <w:t>in Borno</w:t>
      </w:r>
      <w:r>
        <w:rPr>
          <w:spacing w:val="4"/>
        </w:rPr>
        <w:t> </w:t>
      </w:r>
      <w:r>
        <w:rPr/>
        <w:t>State.</w:t>
      </w:r>
      <w:r>
        <w:rPr>
          <w:spacing w:val="5"/>
        </w:rPr>
        <w:t> </w:t>
      </w:r>
      <w:r>
        <w:rPr/>
        <w:t>The</w:t>
      </w:r>
      <w:r>
        <w:rPr>
          <w:spacing w:val="-8"/>
        </w:rPr>
        <w:t> </w:t>
      </w:r>
      <w:r>
        <w:rPr/>
        <w:t>study has:</w:t>
      </w:r>
    </w:p>
    <w:p>
      <w:pPr>
        <w:pStyle w:val="ListParagraph"/>
        <w:numPr>
          <w:ilvl w:val="0"/>
          <w:numId w:val="10"/>
        </w:numPr>
        <w:tabs>
          <w:tab w:pos="1384" w:val="left" w:leader="none"/>
        </w:tabs>
        <w:spacing w:line="484" w:lineRule="auto" w:before="4" w:after="0"/>
        <w:ind w:left="1383" w:right="1069" w:hanging="541"/>
        <w:jc w:val="both"/>
        <w:rPr>
          <w:sz w:val="24"/>
        </w:rPr>
      </w:pPr>
      <w:r>
        <w:rPr>
          <w:sz w:val="24"/>
        </w:rPr>
        <w:t>Reviewed</w:t>
      </w:r>
      <w:r>
        <w:rPr>
          <w:spacing w:val="1"/>
          <w:sz w:val="24"/>
        </w:rPr>
        <w:t> </w:t>
      </w:r>
      <w:r>
        <w:rPr>
          <w:sz w:val="24"/>
        </w:rPr>
        <w:t>cases of</w:t>
      </w:r>
      <w:r>
        <w:rPr>
          <w:spacing w:val="1"/>
          <w:sz w:val="24"/>
        </w:rPr>
        <w:t> </w:t>
      </w:r>
      <w:r>
        <w:rPr>
          <w:sz w:val="24"/>
        </w:rPr>
        <w:t>dracunculiasis in</w:t>
      </w:r>
      <w:r>
        <w:rPr>
          <w:spacing w:val="1"/>
          <w:sz w:val="24"/>
        </w:rPr>
        <w:t> </w:t>
      </w:r>
      <w:r>
        <w:rPr>
          <w:sz w:val="24"/>
        </w:rPr>
        <w:t>Nigeria,</w:t>
      </w:r>
      <w:r>
        <w:rPr>
          <w:spacing w:val="1"/>
          <w:sz w:val="24"/>
        </w:rPr>
        <w:t> </w:t>
      </w:r>
      <w:r>
        <w:rPr>
          <w:sz w:val="24"/>
        </w:rPr>
        <w:t>Northeast zone and</w:t>
      </w:r>
      <w:r>
        <w:rPr>
          <w:spacing w:val="1"/>
          <w:sz w:val="24"/>
        </w:rPr>
        <w:t> </w:t>
      </w:r>
      <w:r>
        <w:rPr>
          <w:sz w:val="24"/>
        </w:rPr>
        <w:t>Borno</w:t>
      </w:r>
      <w:r>
        <w:rPr>
          <w:spacing w:val="4"/>
          <w:sz w:val="24"/>
        </w:rPr>
        <w:t> </w:t>
      </w:r>
      <w:r>
        <w:rPr>
          <w:sz w:val="24"/>
        </w:rPr>
        <w:t>state</w:t>
      </w:r>
      <w:r>
        <w:rPr>
          <w:spacing w:val="-7"/>
          <w:sz w:val="24"/>
        </w:rPr>
        <w:t> </w:t>
      </w:r>
      <w:r>
        <w:rPr>
          <w:sz w:val="24"/>
        </w:rPr>
        <w:t>from</w:t>
      </w:r>
      <w:r>
        <w:rPr>
          <w:spacing w:val="8"/>
          <w:sz w:val="24"/>
        </w:rPr>
        <w:t> </w:t>
      </w:r>
      <w:r>
        <w:rPr>
          <w:sz w:val="24"/>
        </w:rPr>
        <w:t>1995-2002.</w:t>
      </w:r>
    </w:p>
    <w:p>
      <w:pPr>
        <w:pStyle w:val="ListParagraph"/>
        <w:numPr>
          <w:ilvl w:val="0"/>
          <w:numId w:val="10"/>
        </w:numPr>
        <w:tabs>
          <w:tab w:pos="1384" w:val="left" w:leader="none"/>
        </w:tabs>
        <w:spacing w:line="484" w:lineRule="auto" w:before="0" w:after="0"/>
        <w:ind w:left="1383" w:right="1055" w:hanging="541"/>
        <w:jc w:val="both"/>
        <w:rPr>
          <w:sz w:val="24"/>
        </w:rPr>
      </w:pPr>
      <w:r>
        <w:rPr>
          <w:sz w:val="24"/>
        </w:rPr>
        <w:t>Identified</w:t>
      </w:r>
      <w:r>
        <w:rPr>
          <w:spacing w:val="75"/>
          <w:sz w:val="24"/>
        </w:rPr>
        <w:t> </w:t>
      </w:r>
      <w:r>
        <w:rPr>
          <w:sz w:val="24"/>
        </w:rPr>
        <w:t>and ascertained the various interventions put in place 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various</w:t>
      </w:r>
      <w:r>
        <w:rPr>
          <w:spacing w:val="1"/>
          <w:sz w:val="24"/>
        </w:rPr>
        <w:t> </w:t>
      </w:r>
      <w:r>
        <w:rPr>
          <w:sz w:val="24"/>
        </w:rPr>
        <w:t>endemic</w:t>
      </w:r>
      <w:r>
        <w:rPr>
          <w:spacing w:val="1"/>
          <w:sz w:val="24"/>
        </w:rPr>
        <w:t> </w:t>
      </w:r>
      <w:r>
        <w:rPr>
          <w:sz w:val="24"/>
        </w:rPr>
        <w:t>villages,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cost</w:t>
      </w:r>
      <w:r>
        <w:rPr>
          <w:spacing w:val="1"/>
          <w:sz w:val="24"/>
        </w:rPr>
        <w:t> </w:t>
      </w:r>
      <w:r>
        <w:rPr>
          <w:sz w:val="24"/>
        </w:rPr>
        <w:t>implications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impediments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implementation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interventions.</w:t>
      </w:r>
    </w:p>
    <w:p>
      <w:pPr>
        <w:pStyle w:val="ListParagraph"/>
        <w:numPr>
          <w:ilvl w:val="0"/>
          <w:numId w:val="10"/>
        </w:numPr>
        <w:tabs>
          <w:tab w:pos="1384" w:val="left" w:leader="none"/>
        </w:tabs>
        <w:spacing w:line="484" w:lineRule="auto" w:before="0" w:after="0"/>
        <w:ind w:left="1383" w:right="1045" w:hanging="541"/>
        <w:jc w:val="both"/>
        <w:rPr>
          <w:sz w:val="24"/>
        </w:rPr>
      </w:pPr>
      <w:r>
        <w:rPr>
          <w:sz w:val="24"/>
        </w:rPr>
        <w:t>Determined the current status of the disease and its vector in the</w:t>
      </w:r>
      <w:r>
        <w:rPr>
          <w:spacing w:val="1"/>
          <w:sz w:val="24"/>
        </w:rPr>
        <w:t> </w:t>
      </w:r>
      <w:r>
        <w:rPr>
          <w:sz w:val="24"/>
        </w:rPr>
        <w:t>various</w:t>
      </w:r>
      <w:r>
        <w:rPr>
          <w:spacing w:val="74"/>
          <w:sz w:val="24"/>
        </w:rPr>
        <w:t> </w:t>
      </w:r>
      <w:r>
        <w:rPr>
          <w:sz w:val="24"/>
        </w:rPr>
        <w:t>endemic</w:t>
      </w:r>
      <w:r>
        <w:rPr>
          <w:spacing w:val="-7"/>
          <w:sz w:val="24"/>
        </w:rPr>
        <w:t> </w:t>
      </w:r>
      <w:r>
        <w:rPr>
          <w:sz w:val="24"/>
        </w:rPr>
        <w:t>communities</w:t>
      </w:r>
    </w:p>
    <w:p>
      <w:pPr>
        <w:pStyle w:val="ListParagraph"/>
        <w:numPr>
          <w:ilvl w:val="0"/>
          <w:numId w:val="10"/>
        </w:numPr>
        <w:tabs>
          <w:tab w:pos="1384" w:val="left" w:leader="none"/>
        </w:tabs>
        <w:spacing w:line="480" w:lineRule="auto" w:before="0" w:after="0"/>
        <w:ind w:left="1383" w:right="1047" w:hanging="541"/>
        <w:jc w:val="both"/>
        <w:rPr>
          <w:sz w:val="24"/>
        </w:rPr>
      </w:pPr>
      <w:r>
        <w:rPr>
          <w:sz w:val="24"/>
        </w:rPr>
        <w:t>Assessed the impact of knowledge, attitude, practices and beliefs</w:t>
      </w:r>
      <w:r>
        <w:rPr>
          <w:spacing w:val="1"/>
          <w:sz w:val="24"/>
        </w:rPr>
        <w:t> </w:t>
      </w:r>
      <w:r>
        <w:rPr>
          <w:sz w:val="24"/>
        </w:rPr>
        <w:t>(KAP)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sampled</w:t>
      </w:r>
      <w:r>
        <w:rPr>
          <w:spacing w:val="1"/>
          <w:sz w:val="24"/>
        </w:rPr>
        <w:t> </w:t>
      </w:r>
      <w:r>
        <w:rPr>
          <w:sz w:val="24"/>
        </w:rPr>
        <w:t>individuals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disease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interventions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regards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sustainability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Eradication</w:t>
      </w:r>
      <w:r>
        <w:rPr>
          <w:spacing w:val="1"/>
          <w:sz w:val="24"/>
        </w:rPr>
        <w:t> </w:t>
      </w:r>
      <w:r>
        <w:rPr>
          <w:sz w:val="24"/>
        </w:rPr>
        <w:t>Programme.</w:t>
      </w:r>
    </w:p>
    <w:p>
      <w:pPr>
        <w:spacing w:after="0" w:line="480" w:lineRule="auto"/>
        <w:jc w:val="both"/>
        <w:rPr>
          <w:sz w:val="24"/>
        </w:rPr>
        <w:sectPr>
          <w:pgSz w:w="11910" w:h="16850"/>
          <w:pgMar w:header="717" w:footer="0" w:top="1480" w:bottom="280" w:left="1680" w:right="380"/>
        </w:sectPr>
      </w:pPr>
    </w:p>
    <w:p>
      <w:pPr>
        <w:pStyle w:val="Heading2"/>
        <w:spacing w:before="103"/>
        <w:ind w:left="3732" w:right="4306"/>
        <w:jc w:val="center"/>
      </w:pPr>
      <w:bookmarkStart w:name="_TOC_250030" w:id="13"/>
      <w:r>
        <w:rPr/>
        <w:t>CHAPTER</w:t>
      </w:r>
      <w:r>
        <w:rPr>
          <w:spacing w:val="-12"/>
        </w:rPr>
        <w:t> </w:t>
      </w:r>
      <w:bookmarkEnd w:id="13"/>
      <w:r>
        <w:rPr/>
        <w:t>TWO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Heading2"/>
        <w:ind w:left="497" w:right="1055"/>
        <w:jc w:val="center"/>
      </w:pPr>
      <w:bookmarkStart w:name="_TOC_250029" w:id="14"/>
      <w:r>
        <w:rPr/>
        <w:t>REVIEW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RELATED</w:t>
      </w:r>
      <w:r>
        <w:rPr>
          <w:spacing w:val="-9"/>
        </w:rPr>
        <w:t> </w:t>
      </w:r>
      <w:bookmarkEnd w:id="14"/>
      <w:r>
        <w:rPr/>
        <w:t>LITERATURE</w:t>
      </w:r>
    </w:p>
    <w:p>
      <w:pPr>
        <w:pStyle w:val="BodyText"/>
        <w:rPr>
          <w:b/>
          <w:sz w:val="28"/>
        </w:rPr>
      </w:pPr>
    </w:p>
    <w:p>
      <w:pPr>
        <w:pStyle w:val="Heading2"/>
        <w:numPr>
          <w:ilvl w:val="1"/>
          <w:numId w:val="11"/>
        </w:numPr>
        <w:tabs>
          <w:tab w:pos="1203" w:val="left" w:leader="none"/>
          <w:tab w:pos="1204" w:val="left" w:leader="none"/>
        </w:tabs>
        <w:spacing w:line="240" w:lineRule="auto" w:before="228" w:after="0"/>
        <w:ind w:left="1203" w:right="0" w:hanging="721"/>
        <w:jc w:val="left"/>
      </w:pPr>
      <w:r>
        <w:rPr/>
        <w:t>INTRODUCTION AND</w:t>
      </w:r>
      <w:r>
        <w:rPr>
          <w:spacing w:val="4"/>
        </w:rPr>
        <w:t> </w:t>
      </w:r>
      <w:r>
        <w:rPr/>
        <w:t>HISTORICAL</w:t>
      </w:r>
      <w:r>
        <w:rPr>
          <w:spacing w:val="-11"/>
        </w:rPr>
        <w:t> </w:t>
      </w:r>
      <w:r>
        <w:rPr/>
        <w:t>ACCOUNTS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80" w:lineRule="auto"/>
        <w:ind w:left="483" w:right="1033" w:firstLine="720"/>
        <w:jc w:val="both"/>
      </w:pPr>
      <w:r>
        <w:rPr/>
        <w:t>Guinea</w:t>
      </w:r>
      <w:r>
        <w:rPr>
          <w:spacing w:val="1"/>
        </w:rPr>
        <w:t> </w:t>
      </w:r>
      <w:r>
        <w:rPr/>
        <w:t>worm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dracunculiasis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long-</w:t>
      </w:r>
      <w:r>
        <w:rPr>
          <w:spacing w:val="1"/>
        </w:rPr>
        <w:t> </w:t>
      </w:r>
      <w:r>
        <w:rPr/>
        <w:t>established human infection which has been with man on earth since ancient</w:t>
      </w:r>
      <w:r>
        <w:rPr>
          <w:spacing w:val="1"/>
        </w:rPr>
        <w:t> </w:t>
      </w:r>
      <w:r>
        <w:rPr/>
        <w:t>times. This was clearly referred to by various authors from India, Greece, and</w:t>
      </w:r>
      <w:r>
        <w:rPr>
          <w:spacing w:val="1"/>
        </w:rPr>
        <w:t> </w:t>
      </w:r>
      <w:r>
        <w:rPr/>
        <w:t>the Middle East. In antiquity, interesting historical accounts of dracunculiasis</w:t>
      </w:r>
      <w:r>
        <w:rPr>
          <w:spacing w:val="1"/>
        </w:rPr>
        <w:t> </w:t>
      </w:r>
      <w:r>
        <w:rPr/>
        <w:t>have been given by several authors (Castiglioni, 1947; Hughes 1967; Muller</w:t>
      </w:r>
      <w:r>
        <w:rPr>
          <w:spacing w:val="1"/>
        </w:rPr>
        <w:t> </w:t>
      </w:r>
      <w:r>
        <w:rPr/>
        <w:t>1967; Geoneratne, 1969) and female worms have been seen in Egyptian</w:t>
      </w:r>
      <w:r>
        <w:rPr>
          <w:spacing w:val="1"/>
        </w:rPr>
        <w:t> </w:t>
      </w:r>
      <w:r>
        <w:rPr/>
        <w:t>mummies (Adamson, 1988; Watts, 1998). James Africanus Horton, the first</w:t>
      </w:r>
      <w:r>
        <w:rPr>
          <w:spacing w:val="1"/>
        </w:rPr>
        <w:t> </w:t>
      </w:r>
      <w:r>
        <w:rPr/>
        <w:t>West African to be trained in Europe as a medical doctor wrote a book about</w:t>
      </w:r>
      <w:r>
        <w:rPr>
          <w:spacing w:val="1"/>
        </w:rPr>
        <w:t> </w:t>
      </w:r>
      <w:r>
        <w:rPr/>
        <w:t>the disease (cited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Cairncross 2002) mistakenly</w:t>
      </w:r>
      <w:r>
        <w:rPr>
          <w:spacing w:val="1"/>
        </w:rPr>
        <w:t> </w:t>
      </w:r>
      <w:r>
        <w:rPr/>
        <w:t>supposing</w:t>
      </w:r>
      <w:r>
        <w:rPr>
          <w:spacing w:val="1"/>
        </w:rPr>
        <w:t> </w:t>
      </w:r>
      <w:r>
        <w:rPr/>
        <w:t>that it was</w:t>
      </w:r>
      <w:r>
        <w:rPr>
          <w:spacing w:val="1"/>
        </w:rPr>
        <w:t> </w:t>
      </w:r>
      <w:r>
        <w:rPr/>
        <w:t>transmitted through the</w:t>
      </w:r>
      <w:r>
        <w:rPr>
          <w:spacing w:val="75"/>
        </w:rPr>
        <w:t> </w:t>
      </w:r>
      <w:r>
        <w:rPr/>
        <w:t>soles of the feet. The physician, Galen first named</w:t>
      </w:r>
      <w:r>
        <w:rPr>
          <w:spacing w:val="1"/>
        </w:rPr>
        <w:t> </w:t>
      </w:r>
      <w:r>
        <w:rPr/>
        <w:t>the condition “dracontiasis” a little over 100 years before the birth of Christ,</w:t>
      </w:r>
      <w:r>
        <w:rPr>
          <w:spacing w:val="1"/>
        </w:rPr>
        <w:t> </w:t>
      </w:r>
      <w:r>
        <w:rPr/>
        <w:t>although Galen himself saw no case of this disease in his practice in Rome.</w:t>
      </w:r>
      <w:r>
        <w:rPr>
          <w:spacing w:val="1"/>
        </w:rPr>
        <w:t> </w:t>
      </w:r>
      <w:r>
        <w:rPr/>
        <w:t>Among</w:t>
      </w:r>
      <w:r>
        <w:rPr>
          <w:spacing w:val="30"/>
        </w:rPr>
        <w:t> </w:t>
      </w:r>
      <w:r>
        <w:rPr/>
        <w:t>the</w:t>
      </w:r>
      <w:r>
        <w:rPr>
          <w:spacing w:val="21"/>
        </w:rPr>
        <w:t> </w:t>
      </w:r>
      <w:r>
        <w:rPr/>
        <w:t>early</w:t>
      </w:r>
      <w:r>
        <w:rPr>
          <w:spacing w:val="29"/>
        </w:rPr>
        <w:t> </w:t>
      </w:r>
      <w:r>
        <w:rPr/>
        <w:t>pioneers</w:t>
      </w:r>
      <w:r>
        <w:rPr>
          <w:spacing w:val="25"/>
        </w:rPr>
        <w:t> </w:t>
      </w:r>
      <w:r>
        <w:rPr/>
        <w:t>who</w:t>
      </w:r>
      <w:r>
        <w:rPr>
          <w:spacing w:val="33"/>
        </w:rPr>
        <w:t> </w:t>
      </w:r>
      <w:r>
        <w:rPr/>
        <w:t>contributed</w:t>
      </w:r>
      <w:r>
        <w:rPr>
          <w:spacing w:val="30"/>
        </w:rPr>
        <w:t> </w:t>
      </w:r>
      <w:r>
        <w:rPr/>
        <w:t>to</w:t>
      </w:r>
      <w:r>
        <w:rPr>
          <w:spacing w:val="32"/>
        </w:rPr>
        <w:t> </w:t>
      </w:r>
      <w:r>
        <w:rPr/>
        <w:t>the</w:t>
      </w:r>
      <w:r>
        <w:rPr>
          <w:spacing w:val="22"/>
        </w:rPr>
        <w:t> </w:t>
      </w:r>
      <w:r>
        <w:rPr/>
        <w:t>knowledge</w:t>
      </w:r>
      <w:r>
        <w:rPr>
          <w:spacing w:val="22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2"/>
        </w:rPr>
        <w:t> </w:t>
      </w:r>
      <w:r>
        <w:rPr/>
        <w:t>disease</w:t>
      </w:r>
      <w:r>
        <w:rPr>
          <w:spacing w:val="-73"/>
        </w:rPr>
        <w:t> </w:t>
      </w:r>
      <w:r>
        <w:rPr/>
        <w:t>are</w:t>
      </w:r>
      <w:r>
        <w:rPr>
          <w:spacing w:val="8"/>
        </w:rPr>
        <w:t> </w:t>
      </w:r>
      <w:r>
        <w:rPr/>
        <w:t>Rhazes,</w:t>
      </w:r>
      <w:r>
        <w:rPr>
          <w:spacing w:val="17"/>
        </w:rPr>
        <w:t> </w:t>
      </w:r>
      <w:r>
        <w:rPr/>
        <w:t>(865-925),</w:t>
      </w:r>
      <w:r>
        <w:rPr>
          <w:spacing w:val="16"/>
        </w:rPr>
        <w:t> </w:t>
      </w:r>
      <w:r>
        <w:rPr/>
        <w:t>an</w:t>
      </w:r>
      <w:r>
        <w:rPr>
          <w:spacing w:val="16"/>
        </w:rPr>
        <w:t> </w:t>
      </w:r>
      <w:r>
        <w:rPr/>
        <w:t>Arabic</w:t>
      </w:r>
      <w:r>
        <w:rPr>
          <w:spacing w:val="9"/>
        </w:rPr>
        <w:t> </w:t>
      </w:r>
      <w:r>
        <w:rPr/>
        <w:t>physician,</w:t>
      </w:r>
      <w:r>
        <w:rPr>
          <w:spacing w:val="17"/>
        </w:rPr>
        <w:t> </w:t>
      </w:r>
      <w:r>
        <w:rPr/>
        <w:t>who</w:t>
      </w:r>
      <w:r>
        <w:rPr>
          <w:spacing w:val="19"/>
        </w:rPr>
        <w:t> </w:t>
      </w:r>
      <w:r>
        <w:rPr/>
        <w:t>first</w:t>
      </w:r>
      <w:r>
        <w:rPr>
          <w:spacing w:val="10"/>
        </w:rPr>
        <w:t> </w:t>
      </w:r>
      <w:r>
        <w:rPr/>
        <w:t>attributed</w:t>
      </w:r>
      <w:r>
        <w:rPr>
          <w:spacing w:val="16"/>
        </w:rPr>
        <w:t> </w:t>
      </w:r>
      <w:r>
        <w:rPr/>
        <w:t>the</w:t>
      </w:r>
      <w:r>
        <w:rPr>
          <w:spacing w:val="9"/>
        </w:rPr>
        <w:t> </w:t>
      </w:r>
      <w:r>
        <w:rPr/>
        <w:t>cause</w:t>
      </w:r>
      <w:r>
        <w:rPr>
          <w:spacing w:val="8"/>
        </w:rPr>
        <w:t> </w:t>
      </w:r>
      <w:r>
        <w:rPr/>
        <w:t>of</w:t>
      </w:r>
      <w:r>
        <w:rPr>
          <w:spacing w:val="1"/>
        </w:rPr>
        <w:t> </w:t>
      </w:r>
      <w:r>
        <w:rPr/>
        <w:t>a typical guinea worm swelling to a parasite; Avicenna (980-1037),a Persian</w:t>
      </w:r>
      <w:r>
        <w:rPr>
          <w:spacing w:val="1"/>
        </w:rPr>
        <w:t> </w:t>
      </w:r>
      <w:r>
        <w:rPr/>
        <w:t>Philosopher, gave detailed clinical presentations of “medina sickness”,</w:t>
      </w:r>
      <w:r>
        <w:rPr>
          <w:spacing w:val="1"/>
        </w:rPr>
        <w:t> </w:t>
      </w:r>
      <w:r>
        <w:rPr/>
        <w:t>so-</w:t>
      </w:r>
      <w:r>
        <w:rPr>
          <w:spacing w:val="1"/>
        </w:rPr>
        <w:t> </w:t>
      </w:r>
      <w:r>
        <w:rPr/>
        <w:t>called because it was prevalent in Medina from where it was believed to have</w:t>
      </w:r>
      <w:r>
        <w:rPr>
          <w:spacing w:val="1"/>
        </w:rPr>
        <w:t> </w:t>
      </w:r>
      <w:r>
        <w:rPr/>
        <w:t>spread to other parts of the world through pilgrimage routes (Hopkins, 1983);</w:t>
      </w:r>
      <w:r>
        <w:rPr>
          <w:spacing w:val="-72"/>
        </w:rPr>
        <w:t> </w:t>
      </w:r>
      <w:r>
        <w:rPr/>
        <w:t>and</w:t>
      </w:r>
      <w:r>
        <w:rPr>
          <w:spacing w:val="1"/>
        </w:rPr>
        <w:t> </w:t>
      </w:r>
      <w:r>
        <w:rPr/>
        <w:t>Bastian</w:t>
      </w:r>
      <w:r>
        <w:rPr>
          <w:spacing w:val="-1"/>
        </w:rPr>
        <w:t> </w:t>
      </w:r>
      <w:r>
        <w:rPr/>
        <w:t>(1863)</w:t>
      </w:r>
      <w:r>
        <w:rPr>
          <w:spacing w:val="-3"/>
        </w:rPr>
        <w:t> </w:t>
      </w:r>
      <w:r>
        <w:rPr/>
        <w:t>described</w:t>
      </w:r>
      <w:r>
        <w:rPr>
          <w:spacing w:val="8"/>
        </w:rPr>
        <w:t> </w:t>
      </w:r>
      <w:r>
        <w:rPr/>
        <w:t>the</w:t>
      </w:r>
      <w:r>
        <w:rPr>
          <w:spacing w:val="-8"/>
        </w:rPr>
        <w:t> </w:t>
      </w:r>
      <w:r>
        <w:rPr/>
        <w:t>morphology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8"/>
        </w:rPr>
        <w:t> </w:t>
      </w:r>
      <w:r>
        <w:rPr/>
        <w:t>parasite.</w:t>
      </w:r>
    </w:p>
    <w:p>
      <w:pPr>
        <w:pStyle w:val="BodyText"/>
        <w:spacing w:line="472" w:lineRule="auto" w:before="12"/>
        <w:ind w:left="483" w:right="1041" w:firstLine="720"/>
        <w:jc w:val="both"/>
      </w:pPr>
      <w:r>
        <w:rPr/>
        <w:t>The connection of infection with water sources was recognized early</w:t>
      </w:r>
      <w:r>
        <w:rPr>
          <w:spacing w:val="1"/>
        </w:rPr>
        <w:t> </w:t>
      </w:r>
      <w:r>
        <w:rPr/>
        <w:t>and</w:t>
      </w:r>
      <w:r>
        <w:rPr>
          <w:spacing w:val="17"/>
        </w:rPr>
        <w:t> </w:t>
      </w:r>
      <w:r>
        <w:rPr/>
        <w:t>it</w:t>
      </w:r>
      <w:r>
        <w:rPr>
          <w:spacing w:val="10"/>
        </w:rPr>
        <w:t> </w:t>
      </w:r>
      <w:r>
        <w:rPr/>
        <w:t>is</w:t>
      </w:r>
      <w:r>
        <w:rPr>
          <w:spacing w:val="13"/>
        </w:rPr>
        <w:t> </w:t>
      </w:r>
      <w:r>
        <w:rPr/>
        <w:t>probable</w:t>
      </w:r>
      <w:r>
        <w:rPr>
          <w:spacing w:val="10"/>
        </w:rPr>
        <w:t> </w:t>
      </w:r>
      <w:r>
        <w:rPr/>
        <w:t>that</w:t>
      </w:r>
      <w:r>
        <w:rPr>
          <w:spacing w:val="10"/>
        </w:rPr>
        <w:t> </w:t>
      </w:r>
      <w:r>
        <w:rPr/>
        <w:t>if</w:t>
      </w:r>
      <w:r>
        <w:rPr>
          <w:spacing w:val="14"/>
        </w:rPr>
        <w:t> </w:t>
      </w:r>
      <w:r>
        <w:rPr/>
        <w:t>the</w:t>
      </w:r>
      <w:r>
        <w:rPr>
          <w:spacing w:val="9"/>
        </w:rPr>
        <w:t> </w:t>
      </w:r>
      <w:r>
        <w:rPr/>
        <w:t>prepatent</w:t>
      </w:r>
      <w:r>
        <w:rPr>
          <w:spacing w:val="26"/>
        </w:rPr>
        <w:t> </w:t>
      </w:r>
      <w:r>
        <w:rPr/>
        <w:t>period</w:t>
      </w:r>
      <w:r>
        <w:rPr>
          <w:spacing w:val="17"/>
        </w:rPr>
        <w:t> </w:t>
      </w:r>
      <w:r>
        <w:rPr/>
        <w:t>were</w:t>
      </w:r>
      <w:r>
        <w:rPr>
          <w:spacing w:val="9"/>
        </w:rPr>
        <w:t> </w:t>
      </w:r>
      <w:r>
        <w:rPr/>
        <w:t>not</w:t>
      </w:r>
      <w:r>
        <w:rPr>
          <w:spacing w:val="11"/>
        </w:rPr>
        <w:t> </w:t>
      </w:r>
      <w:r>
        <w:rPr/>
        <w:t>so</w:t>
      </w:r>
      <w:r>
        <w:rPr>
          <w:spacing w:val="20"/>
        </w:rPr>
        <w:t> </w:t>
      </w:r>
      <w:r>
        <w:rPr/>
        <w:t>long,</w:t>
      </w:r>
      <w:r>
        <w:rPr>
          <w:spacing w:val="17"/>
        </w:rPr>
        <w:t> </w:t>
      </w:r>
      <w:r>
        <w:rPr/>
        <w:t>the</w:t>
      </w:r>
      <w:r>
        <w:rPr>
          <w:spacing w:val="10"/>
        </w:rPr>
        <w:t> </w:t>
      </w:r>
      <w:r>
        <w:rPr/>
        <w:t>mode</w:t>
      </w:r>
      <w:r>
        <w:rPr>
          <w:spacing w:val="9"/>
        </w:rPr>
        <w:t> </w:t>
      </w:r>
      <w:r>
        <w:rPr/>
        <w:t>of</w:t>
      </w:r>
    </w:p>
    <w:p>
      <w:pPr>
        <w:spacing w:after="0" w:line="472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80" w:lineRule="auto" w:before="103"/>
        <w:ind w:left="483" w:right="1031"/>
        <w:jc w:val="both"/>
      </w:pPr>
      <w:r>
        <w:rPr/>
        <w:t>infection would have been obvious many years earlier. This was determined in</w:t>
      </w:r>
      <w:r>
        <w:rPr>
          <w:spacing w:val="-72"/>
        </w:rPr>
        <w:t> </w:t>
      </w:r>
      <w:r>
        <w:rPr/>
        <w:t>1870 by a Russian scientist, Alexei Fedchenko, who found that larvae expelled</w:t>
      </w:r>
      <w:r>
        <w:rPr>
          <w:spacing w:val="-72"/>
        </w:rPr>
        <w:t> </w:t>
      </w:r>
      <w:r>
        <w:rPr/>
        <w:t>from</w:t>
      </w:r>
      <w:r>
        <w:rPr>
          <w:spacing w:val="1"/>
        </w:rPr>
        <w:t> </w:t>
      </w:r>
      <w:r>
        <w:rPr/>
        <w:t>emerging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worms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limbs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sufferers</w:t>
      </w:r>
      <w:r>
        <w:rPr>
          <w:spacing w:val="1"/>
        </w:rPr>
        <w:t> </w:t>
      </w:r>
      <w:r>
        <w:rPr/>
        <w:t>developed</w:t>
      </w:r>
      <w:r>
        <w:rPr>
          <w:spacing w:val="75"/>
        </w:rPr>
        <w:t> </w:t>
      </w:r>
      <w:r>
        <w:rPr/>
        <w:t>in</w:t>
      </w:r>
      <w:r>
        <w:rPr>
          <w:spacing w:val="1"/>
        </w:rPr>
        <w:t> </w:t>
      </w:r>
      <w:r>
        <w:rPr/>
        <w:t>freshwater</w:t>
      </w:r>
      <w:r>
        <w:rPr>
          <w:spacing w:val="1"/>
        </w:rPr>
        <w:t> </w:t>
      </w:r>
      <w:r>
        <w:rPr/>
        <w:t>micro</w:t>
      </w:r>
      <w:r>
        <w:rPr>
          <w:spacing w:val="1"/>
        </w:rPr>
        <w:t> </w:t>
      </w:r>
      <w:r>
        <w:rPr/>
        <w:t>crustaceans</w:t>
      </w:r>
      <w:r>
        <w:rPr>
          <w:spacing w:val="1"/>
        </w:rPr>
        <w:t> </w:t>
      </w:r>
      <w:r>
        <w:rPr/>
        <w:t>(cyclops)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ponds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ingested in drinking water (Fedchenko, 1971). This was the first time an</w:t>
      </w:r>
      <w:r>
        <w:rPr>
          <w:spacing w:val="1"/>
        </w:rPr>
        <w:t> </w:t>
      </w:r>
      <w:r>
        <w:rPr/>
        <w:t>invertebrate host was implicated in the transmission of a medically important</w:t>
      </w:r>
      <w:r>
        <w:rPr>
          <w:spacing w:val="1"/>
        </w:rPr>
        <w:t> </w:t>
      </w:r>
      <w:r>
        <w:rPr/>
        <w:t>disease.</w:t>
      </w:r>
    </w:p>
    <w:p>
      <w:pPr>
        <w:pStyle w:val="BodyText"/>
        <w:spacing w:before="5"/>
        <w:rPr>
          <w:sz w:val="23"/>
        </w:rPr>
      </w:pPr>
    </w:p>
    <w:p>
      <w:pPr>
        <w:pStyle w:val="Heading2"/>
        <w:numPr>
          <w:ilvl w:val="1"/>
          <w:numId w:val="11"/>
        </w:numPr>
        <w:tabs>
          <w:tab w:pos="1203" w:val="left" w:leader="none"/>
          <w:tab w:pos="1204" w:val="left" w:leader="none"/>
        </w:tabs>
        <w:spacing w:line="240" w:lineRule="auto" w:before="0" w:after="0"/>
        <w:ind w:left="1203" w:right="0" w:hanging="721"/>
        <w:jc w:val="left"/>
      </w:pPr>
      <w:bookmarkStart w:name="_TOC_250028" w:id="15"/>
      <w:r>
        <w:rPr/>
        <w:t>THE</w:t>
      </w:r>
      <w:r>
        <w:rPr>
          <w:spacing w:val="9"/>
        </w:rPr>
        <w:t> </w:t>
      </w:r>
      <w:r>
        <w:rPr/>
        <w:t>ZOONOTIC</w:t>
      </w:r>
      <w:r>
        <w:rPr>
          <w:spacing w:val="-4"/>
        </w:rPr>
        <w:t> </w:t>
      </w:r>
      <w:bookmarkEnd w:id="15"/>
      <w:r>
        <w:rPr/>
        <w:t>ASPECTS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77" w:lineRule="auto" w:before="1"/>
        <w:ind w:left="483" w:right="1033" w:firstLine="720"/>
        <w:jc w:val="both"/>
      </w:pPr>
      <w:r>
        <w:rPr/>
        <w:t>The sole cause of this disease in man is </w:t>
      </w:r>
      <w:r>
        <w:rPr>
          <w:sz w:val="25"/>
        </w:rPr>
        <w:t>D. medinensis </w:t>
      </w:r>
      <w:r>
        <w:rPr/>
        <w:t>(Linnaeus, 1758</w:t>
      </w:r>
      <w:r>
        <w:rPr>
          <w:spacing w:val="-72"/>
        </w:rPr>
        <w:t> </w:t>
      </w:r>
      <w:r>
        <w:rPr/>
        <w:t>as cited by Cairncross et al. 2002; Onabamiro, 1951). There is no evidence</w:t>
      </w:r>
      <w:r>
        <w:rPr>
          <w:spacing w:val="1"/>
        </w:rPr>
        <w:t> </w:t>
      </w:r>
      <w:r>
        <w:rPr/>
        <w:t>that animals act or have ever acted as reservoir hosts of human guinea worm</w:t>
      </w:r>
      <w:r>
        <w:rPr>
          <w:spacing w:val="1"/>
        </w:rPr>
        <w:t> </w:t>
      </w:r>
      <w:r>
        <w:rPr/>
        <w:t>infection</w:t>
      </w:r>
      <w:r>
        <w:rPr>
          <w:spacing w:val="23"/>
        </w:rPr>
        <w:t> </w:t>
      </w:r>
      <w:r>
        <w:rPr/>
        <w:t>(Hopkins</w:t>
      </w:r>
      <w:r>
        <w:rPr>
          <w:spacing w:val="11"/>
        </w:rPr>
        <w:t> </w:t>
      </w:r>
      <w:r>
        <w:rPr/>
        <w:t>et</w:t>
      </w:r>
      <w:r>
        <w:rPr>
          <w:spacing w:val="18"/>
        </w:rPr>
        <w:t> </w:t>
      </w:r>
      <w:r>
        <w:rPr/>
        <w:t>al.</w:t>
      </w:r>
      <w:r>
        <w:rPr>
          <w:spacing w:val="27"/>
        </w:rPr>
        <w:t> </w:t>
      </w:r>
      <w:r>
        <w:rPr/>
        <w:t>1997)</w:t>
      </w:r>
      <w:r>
        <w:rPr>
          <w:spacing w:val="21"/>
        </w:rPr>
        <w:t> </w:t>
      </w:r>
      <w:r>
        <w:rPr/>
        <w:t>and</w:t>
      </w:r>
      <w:r>
        <w:rPr>
          <w:spacing w:val="26"/>
        </w:rPr>
        <w:t> </w:t>
      </w:r>
      <w:r>
        <w:rPr/>
        <w:t>the</w:t>
      </w:r>
      <w:r>
        <w:rPr>
          <w:spacing w:val="17"/>
        </w:rPr>
        <w:t> </w:t>
      </w:r>
      <w:r>
        <w:rPr/>
        <w:t>theoretical</w:t>
      </w:r>
      <w:r>
        <w:rPr>
          <w:spacing w:val="27"/>
        </w:rPr>
        <w:t> </w:t>
      </w:r>
      <w:r>
        <w:rPr/>
        <w:t>possibility</w:t>
      </w:r>
      <w:r>
        <w:rPr>
          <w:spacing w:val="23"/>
        </w:rPr>
        <w:t> </w:t>
      </w:r>
      <w:r>
        <w:rPr/>
        <w:t>that</w:t>
      </w:r>
      <w:r>
        <w:rPr>
          <w:spacing w:val="18"/>
        </w:rPr>
        <w:t> </w:t>
      </w:r>
      <w:r>
        <w:rPr/>
        <w:t>they</w:t>
      </w:r>
      <w:r>
        <w:rPr>
          <w:spacing w:val="24"/>
        </w:rPr>
        <w:t> </w:t>
      </w:r>
      <w:r>
        <w:rPr/>
        <w:t>could</w:t>
      </w:r>
      <w:r>
        <w:rPr>
          <w:spacing w:val="-73"/>
        </w:rPr>
        <w:t> </w:t>
      </w:r>
      <w:r>
        <w:rPr/>
        <w:t>do so has been conclusively disproved. Studies of animal infection in areas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dracunculiasis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recently</w:t>
      </w:r>
      <w:r>
        <w:rPr>
          <w:spacing w:val="1"/>
        </w:rPr>
        <w:t> </w:t>
      </w:r>
      <w:r>
        <w:rPr/>
        <w:t>eliminated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drinking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this</w:t>
      </w:r>
      <w:r>
        <w:rPr>
          <w:spacing w:val="-3"/>
        </w:rPr>
        <w:t> </w:t>
      </w:r>
      <w:r>
        <w:rPr/>
        <w:t>question (Cairncross</w:t>
      </w:r>
      <w:r>
        <w:rPr>
          <w:spacing w:val="7"/>
        </w:rPr>
        <w:t> </w:t>
      </w:r>
      <w:r>
        <w:rPr/>
        <w:t>et</w:t>
      </w:r>
      <w:r>
        <w:rPr>
          <w:spacing w:val="-6"/>
        </w:rPr>
        <w:t> </w:t>
      </w:r>
      <w:r>
        <w:rPr/>
        <w:t>al.</w:t>
      </w:r>
      <w:r>
        <w:rPr>
          <w:spacing w:val="3"/>
        </w:rPr>
        <w:t> </w:t>
      </w:r>
      <w:r>
        <w:rPr/>
        <w:t>2002).</w:t>
      </w:r>
    </w:p>
    <w:p>
      <w:pPr>
        <w:pStyle w:val="BodyText"/>
        <w:spacing w:line="480" w:lineRule="auto" w:before="13"/>
        <w:ind w:left="483" w:right="1033" w:firstLine="720"/>
        <w:jc w:val="both"/>
      </w:pPr>
      <w:r>
        <w:rPr/>
        <w:t>Emerging female worms are recovered sporadically from a wide 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mammals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endemic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endemic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75"/>
        </w:rPr>
        <w:t> </w:t>
      </w:r>
      <w:r>
        <w:rPr/>
        <w:t>world,</w:t>
      </w:r>
      <w:r>
        <w:rPr>
          <w:spacing w:val="1"/>
        </w:rPr>
        <w:t> </w:t>
      </w:r>
      <w:r>
        <w:rPr/>
        <w:t>(Ghensis, 1972; Lalitha and Anandan, 1980; Hsu and Li, 1981; Batliwada,</w:t>
      </w:r>
      <w:r>
        <w:rPr>
          <w:spacing w:val="1"/>
        </w:rPr>
        <w:t> </w:t>
      </w:r>
      <w:r>
        <w:rPr/>
        <w:t>1983; Davidson</w:t>
      </w:r>
      <w:r>
        <w:rPr>
          <w:spacing w:val="1"/>
        </w:rPr>
        <w:t> </w:t>
      </w:r>
      <w:r>
        <w:rPr/>
        <w:t>et al. 1992;</w:t>
      </w:r>
      <w:r>
        <w:rPr>
          <w:spacing w:val="1"/>
        </w:rPr>
        <w:t> </w:t>
      </w:r>
      <w:r>
        <w:rPr/>
        <w:t>Keeling</w:t>
      </w:r>
      <w:r>
        <w:rPr>
          <w:spacing w:val="1"/>
        </w:rPr>
        <w:t> </w:t>
      </w:r>
      <w:r>
        <w:rPr/>
        <w:t>et al. 1993;</w:t>
      </w:r>
      <w:r>
        <w:rPr>
          <w:spacing w:val="1"/>
        </w:rPr>
        <w:t> </w:t>
      </w:r>
      <w:r>
        <w:rPr/>
        <w:t>Richardson</w:t>
      </w:r>
      <w:r>
        <w:rPr>
          <w:spacing w:val="75"/>
        </w:rPr>
        <w:t> </w:t>
      </w:r>
      <w:r>
        <w:rPr/>
        <w:t>et al. 1993;</w:t>
      </w:r>
      <w:r>
        <w:rPr>
          <w:spacing w:val="1"/>
        </w:rPr>
        <w:t> </w:t>
      </w:r>
      <w:r>
        <w:rPr/>
        <w:t>Seville and Addison, 1995; Fu et al. 1999).</w:t>
      </w:r>
      <w:r>
        <w:rPr>
          <w:spacing w:val="1"/>
        </w:rPr>
        <w:t> </w:t>
      </w:r>
      <w:r>
        <w:rPr/>
        <w:t>Unfortunately, in almost all cases</w:t>
      </w:r>
      <w:r>
        <w:rPr>
          <w:spacing w:val="1"/>
        </w:rPr>
        <w:t> </w:t>
      </w:r>
      <w:r>
        <w:rPr/>
        <w:t>only a portion of a female worm is recovered</w:t>
      </w:r>
      <w:r>
        <w:rPr>
          <w:spacing w:val="1"/>
        </w:rPr>
        <w:t> </w:t>
      </w:r>
      <w:r>
        <w:rPr/>
        <w:t>usually in a flaccid</w:t>
      </w:r>
      <w:r>
        <w:rPr>
          <w:spacing w:val="75"/>
        </w:rPr>
        <w:t> </w:t>
      </w:r>
      <w:r>
        <w:rPr/>
        <w:t>state after</w:t>
      </w:r>
      <w:r>
        <w:rPr>
          <w:spacing w:val="1"/>
        </w:rPr>
        <w:t> </w:t>
      </w:r>
      <w:r>
        <w:rPr/>
        <w:t>the enclosed larvae have been ejected, and identification with regard to</w:t>
      </w:r>
      <w:r>
        <w:rPr>
          <w:spacing w:val="1"/>
        </w:rPr>
        <w:t> </w:t>
      </w:r>
      <w:r>
        <w:rPr/>
        <w:t>species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impossible</w:t>
      </w:r>
      <w:r>
        <w:rPr>
          <w:spacing w:val="6"/>
        </w:rPr>
        <w:t> </w:t>
      </w:r>
      <w:r>
        <w:rPr/>
        <w:t>(Cairncross</w:t>
      </w:r>
      <w:r>
        <w:rPr>
          <w:spacing w:val="18"/>
        </w:rPr>
        <w:t> </w:t>
      </w:r>
      <w:r>
        <w:rPr/>
        <w:t>et</w:t>
      </w:r>
      <w:r>
        <w:rPr>
          <w:spacing w:val="8"/>
        </w:rPr>
        <w:t> </w:t>
      </w:r>
      <w:r>
        <w:rPr/>
        <w:t>al.</w:t>
      </w:r>
      <w:r>
        <w:rPr>
          <w:spacing w:val="14"/>
        </w:rPr>
        <w:t> </w:t>
      </w:r>
      <w:r>
        <w:rPr/>
        <w:t>2002).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general,</w:t>
      </w:r>
      <w:r>
        <w:rPr>
          <w:spacing w:val="14"/>
        </w:rPr>
        <w:t> </w:t>
      </w:r>
      <w:r>
        <w:rPr/>
        <w:t>worms</w:t>
      </w:r>
      <w:r>
        <w:rPr>
          <w:spacing w:val="-4"/>
        </w:rPr>
        <w:t> </w:t>
      </w:r>
      <w:r>
        <w:rPr/>
        <w:t>in</w:t>
      </w:r>
      <w:r>
        <w:rPr>
          <w:spacing w:val="12"/>
        </w:rPr>
        <w:t> </w:t>
      </w:r>
      <w:r>
        <w:rPr/>
        <w:t>mammals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70" w:lineRule="auto" w:before="93"/>
        <w:ind w:left="483" w:right="1033"/>
        <w:jc w:val="both"/>
      </w:pPr>
      <w:r>
        <w:rPr/>
        <w:t>are regarded as </w:t>
      </w:r>
      <w:r>
        <w:rPr>
          <w:sz w:val="25"/>
        </w:rPr>
        <w:t>D. medinensis </w:t>
      </w:r>
      <w:r>
        <w:rPr/>
        <w:t>in the old world and South Americas and as </w:t>
      </w:r>
      <w:r>
        <w:rPr>
          <w:sz w:val="25"/>
        </w:rPr>
        <w:t>D</w:t>
      </w:r>
      <w:r>
        <w:rPr/>
        <w:t>.</w:t>
      </w:r>
      <w:r>
        <w:rPr>
          <w:spacing w:val="-72"/>
        </w:rPr>
        <w:t> </w:t>
      </w:r>
      <w:r>
        <w:rPr>
          <w:sz w:val="25"/>
        </w:rPr>
        <w:t>isignis </w:t>
      </w:r>
      <w:r>
        <w:rPr/>
        <w:t>in North America. </w:t>
      </w:r>
      <w:r>
        <w:rPr>
          <w:sz w:val="25"/>
        </w:rPr>
        <w:t>Dracunculus </w:t>
      </w:r>
      <w:r>
        <w:rPr/>
        <w:t>has a very short patent period, at most</w:t>
      </w:r>
      <w:r>
        <w:rPr>
          <w:spacing w:val="1"/>
        </w:rPr>
        <w:t> </w:t>
      </w:r>
      <w:r>
        <w:rPr/>
        <w:t>a few weeks, and an emerging worm is not easily seen in fur – bearing</w:t>
      </w:r>
      <w:r>
        <w:rPr>
          <w:spacing w:val="1"/>
        </w:rPr>
        <w:t> </w:t>
      </w:r>
      <w:r>
        <w:rPr/>
        <w:t>carnivores.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it is likely</w:t>
      </w:r>
      <w:r>
        <w:rPr>
          <w:spacing w:val="1"/>
        </w:rPr>
        <w:t> </w:t>
      </w:r>
      <w:r>
        <w:rPr/>
        <w:t>that infection</w:t>
      </w:r>
      <w:r>
        <w:rPr>
          <w:spacing w:val="1"/>
        </w:rPr>
        <w:t> </w:t>
      </w:r>
      <w:r>
        <w:rPr/>
        <w:t>is much</w:t>
      </w:r>
      <w:r>
        <w:rPr>
          <w:spacing w:val="1"/>
        </w:rPr>
        <w:t> </w:t>
      </w:r>
      <w:r>
        <w:rPr/>
        <w:t>more common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countries</w:t>
      </w:r>
      <w:r>
        <w:rPr>
          <w:spacing w:val="-2"/>
        </w:rPr>
        <w:t> </w:t>
      </w:r>
      <w:r>
        <w:rPr/>
        <w:t>than currently recognized.</w:t>
      </w:r>
    </w:p>
    <w:p>
      <w:pPr>
        <w:pStyle w:val="BodyText"/>
        <w:spacing w:line="475" w:lineRule="auto" w:before="21"/>
        <w:ind w:left="483" w:right="1039" w:firstLine="720"/>
        <w:jc w:val="both"/>
      </w:pPr>
      <w:r>
        <w:rPr>
          <w:spacing w:val="10"/>
        </w:rPr>
        <w:t>An </w:t>
      </w:r>
      <w:r>
        <w:rPr/>
        <w:t>isolated autochthonous human case of dracunculiasis has been</w:t>
      </w:r>
      <w:r>
        <w:rPr>
          <w:spacing w:val="1"/>
        </w:rPr>
        <w:t> </w:t>
      </w:r>
      <w:r>
        <w:rPr/>
        <w:t>reported from Japan (Kobayashi</w:t>
      </w:r>
      <w:r>
        <w:rPr>
          <w:spacing w:val="75"/>
        </w:rPr>
        <w:t> </w:t>
      </w:r>
      <w:r>
        <w:rPr/>
        <w:t>et al. 1986); Indonesia (Heutsz, 1926 cited</w:t>
      </w:r>
      <w:r>
        <w:rPr>
          <w:spacing w:val="1"/>
        </w:rPr>
        <w:t> </w:t>
      </w:r>
      <w:r>
        <w:rPr/>
        <w:t>by Cairncross et al. 2002), and Korea (Hashikura, 1927 cited by Cairncross et</w:t>
      </w:r>
      <w:r>
        <w:rPr>
          <w:spacing w:val="1"/>
        </w:rPr>
        <w:t> </w:t>
      </w:r>
      <w:r>
        <w:rPr/>
        <w:t>al. </w:t>
      </w:r>
      <w:r>
        <w:rPr>
          <w:sz w:val="25"/>
        </w:rPr>
        <w:t>2002; WHO, 1996</w:t>
      </w:r>
      <w:r>
        <w:rPr/>
        <w:t>). In all of these presumably zoonotic cases, there was</w:t>
      </w:r>
      <w:r>
        <w:rPr>
          <w:spacing w:val="1"/>
        </w:rPr>
        <w:t> </w:t>
      </w:r>
      <w:r>
        <w:rPr/>
        <w:t>the possibility that infection was contracted from ingesting raw fresh water</w:t>
      </w:r>
      <w:r>
        <w:rPr>
          <w:spacing w:val="1"/>
        </w:rPr>
        <w:t> </w:t>
      </w:r>
      <w:r>
        <w:rPr/>
        <w:t>fishes as paratenic hosts (in which the immature parasites ingested in cyclops</w:t>
      </w:r>
      <w:r>
        <w:rPr>
          <w:spacing w:val="1"/>
        </w:rPr>
        <w:t> </w:t>
      </w:r>
      <w:r>
        <w:rPr/>
        <w:t>can survive but do not develop) rather than from drinking water. Crichton and</w:t>
      </w:r>
      <w:r>
        <w:rPr>
          <w:spacing w:val="-72"/>
        </w:rPr>
        <w:t> </w:t>
      </w:r>
      <w:r>
        <w:rPr/>
        <w:t>Beverly-Burton</w:t>
      </w:r>
      <w:r>
        <w:rPr>
          <w:spacing w:val="1"/>
        </w:rPr>
        <w:t> </w:t>
      </w:r>
      <w:r>
        <w:rPr/>
        <w:t>(1977);</w:t>
      </w:r>
      <w:r>
        <w:rPr>
          <w:spacing w:val="1"/>
        </w:rPr>
        <w:t> </w:t>
      </w:r>
      <w:r>
        <w:rPr/>
        <w:t>Eberhard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Brandt</w:t>
      </w:r>
      <w:r>
        <w:rPr>
          <w:spacing w:val="1"/>
        </w:rPr>
        <w:t> </w:t>
      </w:r>
      <w:r>
        <w:rPr/>
        <w:t>(1995)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>
          <w:sz w:val="25"/>
        </w:rPr>
        <w:t>Dracunculus</w:t>
      </w:r>
      <w:r>
        <w:rPr>
          <w:spacing w:val="1"/>
          <w:sz w:val="25"/>
        </w:rPr>
        <w:t> </w:t>
      </w:r>
      <w:r>
        <w:rPr/>
        <w:t>in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America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transmitted</w:t>
      </w:r>
      <w:r>
        <w:rPr>
          <w:spacing w:val="1"/>
        </w:rPr>
        <w:t> </w:t>
      </w:r>
      <w:r>
        <w:rPr/>
        <w:t>experimentally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amphibians.</w:t>
      </w:r>
    </w:p>
    <w:p>
      <w:pPr>
        <w:pStyle w:val="BodyText"/>
        <w:spacing w:line="477" w:lineRule="auto" w:before="12"/>
        <w:ind w:left="483" w:right="1035" w:firstLine="720"/>
        <w:jc w:val="both"/>
      </w:pPr>
      <w:r>
        <w:rPr/>
        <w:t>The infections in domestic animals reported from areas of endemicity</w:t>
      </w:r>
      <w:r>
        <w:rPr>
          <w:spacing w:val="1"/>
        </w:rPr>
        <w:t> </w:t>
      </w:r>
      <w:r>
        <w:rPr/>
        <w:t>are possibly of human origin (Cairncross et al. 2002). This supposition is</w:t>
      </w:r>
      <w:r>
        <w:rPr>
          <w:spacing w:val="1"/>
        </w:rPr>
        <w:t> </w:t>
      </w:r>
      <w:r>
        <w:rPr/>
        <w:t>supported by the higher prevalence found in surveys of the human population</w:t>
      </w:r>
      <w:r>
        <w:rPr>
          <w:spacing w:val="-72"/>
        </w:rPr>
        <w:t> </w:t>
      </w:r>
      <w:r>
        <w:rPr/>
        <w:t>than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dissection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dogs</w:t>
      </w:r>
      <w:r>
        <w:rPr>
          <w:spacing w:val="1"/>
        </w:rPr>
        <w:t> </w:t>
      </w:r>
      <w:r>
        <w:rPr/>
        <w:t>culled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1920s</w:t>
      </w:r>
      <w:r>
        <w:rPr>
          <w:spacing w:val="1"/>
        </w:rPr>
        <w:t> </w:t>
      </w:r>
      <w:r>
        <w:rPr/>
        <w:t>in</w:t>
      </w:r>
      <w:r>
        <w:rPr>
          <w:spacing w:val="75"/>
        </w:rPr>
        <w:t> </w:t>
      </w:r>
      <w:r>
        <w:rPr/>
        <w:t>Uzbekistan.</w:t>
      </w:r>
      <w:r>
        <w:rPr>
          <w:spacing w:val="1"/>
        </w:rPr>
        <w:t> </w:t>
      </w:r>
      <w:r>
        <w:rPr/>
        <w:t>However, worms are still found in dogs in the former areas of endemicity of</w:t>
      </w:r>
      <w:r>
        <w:rPr>
          <w:spacing w:val="1"/>
        </w:rPr>
        <w:t> </w:t>
      </w:r>
      <w:r>
        <w:rPr/>
        <w:t>Uzbekistan and Tamil</w:t>
      </w:r>
      <w:r>
        <w:rPr>
          <w:spacing w:val="75"/>
        </w:rPr>
        <w:t> </w:t>
      </w:r>
      <w:r>
        <w:rPr/>
        <w:t>Nadu (Lalitha and Anandan, 1980), and in dogs also</w:t>
      </w:r>
      <w:r>
        <w:rPr>
          <w:spacing w:val="1"/>
        </w:rPr>
        <w:t> </w:t>
      </w:r>
      <w:r>
        <w:rPr/>
        <w:t>and cats in the areas of Kazakhstan and Turkmenia where the disease is not</w:t>
      </w:r>
      <w:r>
        <w:rPr>
          <w:spacing w:val="1"/>
        </w:rPr>
        <w:t> </w:t>
      </w:r>
      <w:r>
        <w:rPr/>
        <w:t>endemic</w:t>
      </w:r>
      <w:r>
        <w:rPr>
          <w:spacing w:val="-8"/>
        </w:rPr>
        <w:t> </w:t>
      </w:r>
      <w:r>
        <w:rPr/>
        <w:t>(Ghensis,</w:t>
      </w:r>
      <w:r>
        <w:rPr>
          <w:spacing w:val="1"/>
        </w:rPr>
        <w:t> </w:t>
      </w:r>
      <w:r>
        <w:rPr/>
        <w:t>1972;</w:t>
      </w:r>
      <w:r>
        <w:rPr>
          <w:spacing w:val="-12"/>
        </w:rPr>
        <w:t> </w:t>
      </w:r>
      <w:r>
        <w:rPr/>
        <w:t>Velikanov,</w:t>
      </w:r>
      <w:r>
        <w:rPr>
          <w:spacing w:val="-14"/>
        </w:rPr>
        <w:t> </w:t>
      </w:r>
      <w:r>
        <w:rPr/>
        <w:t>1984</w:t>
      </w:r>
      <w:r>
        <w:rPr>
          <w:spacing w:val="12"/>
        </w:rPr>
        <w:t> </w:t>
      </w:r>
      <w:r>
        <w:rPr/>
        <w:t>cited</w:t>
      </w:r>
      <w:r>
        <w:rPr>
          <w:spacing w:val="1"/>
        </w:rPr>
        <w:t> </w:t>
      </w:r>
      <w:r>
        <w:rPr/>
        <w:t>by</w:t>
      </w:r>
      <w:r>
        <w:rPr>
          <w:spacing w:val="-2"/>
        </w:rPr>
        <w:t> </w:t>
      </w:r>
      <w:r>
        <w:rPr/>
        <w:t>Cairncross</w:t>
      </w:r>
      <w:r>
        <w:rPr>
          <w:spacing w:val="1"/>
        </w:rPr>
        <w:t> </w:t>
      </w:r>
      <w:r>
        <w:rPr/>
        <w:t>et</w:t>
      </w:r>
      <w:r>
        <w:rPr>
          <w:spacing w:val="-8"/>
        </w:rPr>
        <w:t> </w:t>
      </w:r>
      <w:r>
        <w:rPr/>
        <w:t>al.</w:t>
      </w:r>
      <w:r>
        <w:rPr>
          <w:sz w:val="25"/>
        </w:rPr>
        <w:t>2002</w:t>
      </w:r>
      <w:r>
        <w:rPr/>
        <w:t>).</w:t>
      </w:r>
    </w:p>
    <w:p>
      <w:pPr>
        <w:spacing w:after="0" w:line="477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68" w:lineRule="auto" w:before="103"/>
        <w:ind w:left="483" w:right="1032" w:firstLine="720"/>
        <w:jc w:val="both"/>
      </w:pPr>
      <w:r>
        <w:rPr/>
        <w:t>It is very likely that in many parts of the world there is widespread but</w:t>
      </w:r>
      <w:r>
        <w:rPr>
          <w:spacing w:val="1"/>
        </w:rPr>
        <w:t> </w:t>
      </w:r>
      <w:r>
        <w:rPr/>
        <w:t>under-reported animal cycles completely independent of human infection. 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China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with</w:t>
      </w:r>
      <w:r>
        <w:rPr>
          <w:spacing w:val="75"/>
        </w:rPr>
        <w:t> </w:t>
      </w:r>
      <w:r>
        <w:rPr>
          <w:sz w:val="25"/>
        </w:rPr>
        <w:t>D.</w:t>
      </w:r>
      <w:r>
        <w:rPr>
          <w:spacing w:val="1"/>
          <w:sz w:val="25"/>
        </w:rPr>
        <w:t> </w:t>
      </w:r>
      <w:r>
        <w:rPr>
          <w:sz w:val="25"/>
        </w:rPr>
        <w:t>medinensis</w:t>
      </w:r>
      <w:r>
        <w:rPr>
          <w:spacing w:val="-4"/>
          <w:sz w:val="25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7"/>
        </w:rPr>
        <w:t> </w:t>
      </w:r>
      <w:r>
        <w:rPr/>
        <w:t>cat</w:t>
      </w:r>
      <w:r>
        <w:rPr>
          <w:spacing w:val="-7"/>
        </w:rPr>
        <w:t> </w:t>
      </w:r>
      <w:r>
        <w:rPr/>
        <w:t>(Fu</w:t>
      </w:r>
      <w:r>
        <w:rPr>
          <w:spacing w:val="16"/>
        </w:rPr>
        <w:t> </w:t>
      </w:r>
      <w:r>
        <w:rPr/>
        <w:t>et</w:t>
      </w:r>
      <w:r>
        <w:rPr>
          <w:spacing w:val="-7"/>
        </w:rPr>
        <w:t> </w:t>
      </w:r>
      <w:r>
        <w:rPr/>
        <w:t>al.</w:t>
      </w:r>
      <w:r>
        <w:rPr>
          <w:spacing w:val="2"/>
        </w:rPr>
        <w:t> </w:t>
      </w:r>
      <w:r>
        <w:rPr/>
        <w:t>1999).</w:t>
      </w:r>
    </w:p>
    <w:p>
      <w:pPr>
        <w:pStyle w:val="BodyText"/>
        <w:spacing w:line="480" w:lineRule="auto" w:before="5"/>
        <w:ind w:left="483" w:right="1078" w:firstLine="720"/>
        <w:jc w:val="both"/>
      </w:pPr>
      <w:r>
        <w:rPr/>
        <w:t>Animal infections are however, unlikely to pose a human public health</w:t>
      </w:r>
      <w:r>
        <w:rPr>
          <w:spacing w:val="1"/>
        </w:rPr>
        <w:t> </w:t>
      </w:r>
      <w:r>
        <w:rPr/>
        <w:t>problem</w:t>
      </w:r>
      <w:r>
        <w:rPr>
          <w:spacing w:val="-10"/>
        </w:rPr>
        <w:t> </w:t>
      </w:r>
      <w:r>
        <w:rPr/>
        <w:t>once</w:t>
      </w:r>
      <w:r>
        <w:rPr>
          <w:spacing w:val="-9"/>
        </w:rPr>
        <w:t> </w:t>
      </w:r>
      <w:r>
        <w:rPr/>
        <w:t>complete</w:t>
      </w:r>
      <w:r>
        <w:rPr>
          <w:spacing w:val="-9"/>
        </w:rPr>
        <w:t> </w:t>
      </w:r>
      <w:r>
        <w:rPr/>
        <w:t>eradication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9"/>
        </w:rPr>
        <w:t> </w:t>
      </w:r>
      <w:r>
        <w:rPr/>
        <w:t>human</w:t>
      </w:r>
      <w:r>
        <w:rPr>
          <w:spacing w:val="-2"/>
        </w:rPr>
        <w:t> </w:t>
      </w:r>
      <w:r>
        <w:rPr/>
        <w:t>diseases</w:t>
      </w:r>
      <w:r>
        <w:rPr>
          <w:spacing w:val="-5"/>
        </w:rPr>
        <w:t> </w:t>
      </w:r>
      <w:r>
        <w:rPr/>
        <w:t>has</w:t>
      </w:r>
      <w:r>
        <w:rPr>
          <w:spacing w:val="-6"/>
        </w:rPr>
        <w:t> </w:t>
      </w:r>
      <w:r>
        <w:rPr/>
        <w:t>been</w:t>
      </w:r>
      <w:r>
        <w:rPr>
          <w:spacing w:val="13"/>
        </w:rPr>
        <w:t> </w:t>
      </w:r>
      <w:r>
        <w:rPr/>
        <w:t>achieved,</w:t>
      </w:r>
      <w:r>
        <w:rPr>
          <w:spacing w:val="-73"/>
        </w:rPr>
        <w:t> </w:t>
      </w:r>
      <w:r>
        <w:rPr/>
        <w:t>particularly</w:t>
      </w:r>
      <w:r>
        <w:rPr>
          <w:spacing w:val="-1"/>
        </w:rPr>
        <w:t> </w:t>
      </w:r>
      <w:r>
        <w:rPr/>
        <w:t>if</w:t>
      </w:r>
      <w:r>
        <w:rPr>
          <w:spacing w:val="-2"/>
        </w:rPr>
        <w:t> </w:t>
      </w:r>
      <w:r>
        <w:rPr/>
        <w:t>safe</w:t>
      </w:r>
      <w:r>
        <w:rPr>
          <w:spacing w:val="-7"/>
        </w:rPr>
        <w:t> </w:t>
      </w:r>
      <w:r>
        <w:rPr/>
        <w:t>water</w:t>
      </w:r>
      <w:r>
        <w:rPr>
          <w:spacing w:val="3"/>
        </w:rPr>
        <w:t> </w:t>
      </w:r>
      <w:r>
        <w:rPr/>
        <w:t>sources</w:t>
      </w:r>
      <w:r>
        <w:rPr>
          <w:spacing w:val="-3"/>
        </w:rPr>
        <w:t> </w:t>
      </w:r>
      <w:r>
        <w:rPr/>
        <w:t>are</w:t>
      </w:r>
      <w:r>
        <w:rPr>
          <w:spacing w:val="-7"/>
        </w:rPr>
        <w:t> </w:t>
      </w:r>
      <w:r>
        <w:rPr/>
        <w:t>provided.</w:t>
      </w:r>
    </w:p>
    <w:p>
      <w:pPr>
        <w:pStyle w:val="BodyText"/>
        <w:spacing w:before="11"/>
        <w:rPr>
          <w:sz w:val="23"/>
        </w:rPr>
      </w:pPr>
    </w:p>
    <w:p>
      <w:pPr>
        <w:pStyle w:val="Heading2"/>
        <w:numPr>
          <w:ilvl w:val="1"/>
          <w:numId w:val="11"/>
        </w:numPr>
        <w:tabs>
          <w:tab w:pos="1203" w:val="left" w:leader="none"/>
          <w:tab w:pos="1204" w:val="left" w:leader="none"/>
        </w:tabs>
        <w:spacing w:line="240" w:lineRule="auto" w:before="0" w:after="0"/>
        <w:ind w:left="1203" w:right="0" w:hanging="721"/>
        <w:jc w:val="left"/>
      </w:pPr>
      <w:bookmarkStart w:name="_TOC_250027" w:id="16"/>
      <w:r>
        <w:rPr/>
        <w:t>GEOGRAPHICAL</w:t>
      </w:r>
      <w:r>
        <w:rPr>
          <w:spacing w:val="-10"/>
        </w:rPr>
        <w:t> </w:t>
      </w:r>
      <w:bookmarkEnd w:id="16"/>
      <w:r>
        <w:rPr/>
        <w:t>DISTRIBUTION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80" w:lineRule="auto"/>
        <w:ind w:left="483" w:right="1059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historical</w:t>
      </w:r>
      <w:r>
        <w:rPr>
          <w:spacing w:val="1"/>
        </w:rPr>
        <w:t> </w:t>
      </w:r>
      <w:r>
        <w:rPr/>
        <w:t>times,</w:t>
      </w:r>
      <w:r>
        <w:rPr>
          <w:spacing w:val="1"/>
        </w:rPr>
        <w:t> </w:t>
      </w:r>
      <w:r>
        <w:rPr/>
        <w:t>infection occurred</w:t>
      </w:r>
      <w:r>
        <w:rPr>
          <w:spacing w:val="1"/>
        </w:rPr>
        <w:t> </w:t>
      </w:r>
      <w:r>
        <w:rPr/>
        <w:t>in Algeria and</w:t>
      </w:r>
      <w:r>
        <w:rPr>
          <w:spacing w:val="1"/>
        </w:rPr>
        <w:t> </w:t>
      </w:r>
      <w:r>
        <w:rPr/>
        <w:t>Egypt (Watts,</w:t>
      </w:r>
      <w:r>
        <w:rPr>
          <w:spacing w:val="1"/>
        </w:rPr>
        <w:t> </w:t>
      </w:r>
      <w:r>
        <w:rPr/>
        <w:t>1998); Gambia, Guinea Conakry, Iraq, Brazil and the West Indies (Watts,</w:t>
      </w:r>
      <w:r>
        <w:rPr>
          <w:spacing w:val="1"/>
        </w:rPr>
        <w:t> </w:t>
      </w:r>
      <w:r>
        <w:rPr/>
        <w:t>2000) but died out spontaneously in those countries and was eliminated from</w:t>
      </w:r>
      <w:r>
        <w:rPr>
          <w:spacing w:val="1"/>
        </w:rPr>
        <w:t> </w:t>
      </w:r>
      <w:r>
        <w:rPr/>
        <w:t>Uzbekistan</w:t>
      </w:r>
      <w:r>
        <w:rPr>
          <w:spacing w:val="-1"/>
        </w:rPr>
        <w:t> </w:t>
      </w:r>
      <w:r>
        <w:rPr/>
        <w:t>in 1932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from</w:t>
      </w:r>
      <w:r>
        <w:rPr>
          <w:spacing w:val="7"/>
        </w:rPr>
        <w:t> </w:t>
      </w:r>
      <w:r>
        <w:rPr/>
        <w:t>Southern Iran</w:t>
      </w:r>
      <w:r>
        <w:rPr>
          <w:spacing w:val="-1"/>
        </w:rPr>
        <w:t> </w:t>
      </w:r>
      <w:r>
        <w:rPr/>
        <w:t>in</w:t>
      </w:r>
      <w:r>
        <w:rPr>
          <w:spacing w:val="-15"/>
        </w:rPr>
        <w:t> </w:t>
      </w:r>
      <w:r>
        <w:rPr/>
        <w:t>1972</w:t>
      </w:r>
      <w:r>
        <w:rPr>
          <w:spacing w:val="3"/>
        </w:rPr>
        <w:t> </w:t>
      </w:r>
      <w:r>
        <w:rPr/>
        <w:t>(WHO,</w:t>
      </w:r>
      <w:r>
        <w:rPr>
          <w:spacing w:val="1"/>
        </w:rPr>
        <w:t> </w:t>
      </w:r>
      <w:r>
        <w:rPr/>
        <w:t>2000b).</w:t>
      </w:r>
    </w:p>
    <w:p>
      <w:pPr>
        <w:pStyle w:val="BodyText"/>
        <w:spacing w:line="482" w:lineRule="auto"/>
        <w:ind w:left="483" w:right="1043" w:firstLine="720"/>
        <w:jc w:val="both"/>
      </w:pPr>
      <w:r>
        <w:rPr/>
        <w:t>Muller (1971) updated a list of global distribution of dracunculiasis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made by</w:t>
      </w:r>
      <w:r>
        <w:rPr>
          <w:spacing w:val="1"/>
        </w:rPr>
        <w:t> </w:t>
      </w:r>
      <w:r>
        <w:rPr/>
        <w:t>Stiles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Hassel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1920.</w:t>
      </w:r>
      <w:r>
        <w:rPr>
          <w:spacing w:val="1"/>
        </w:rPr>
        <w:t> </w:t>
      </w:r>
      <w:r>
        <w:rPr/>
        <w:t>The disease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distributed in West and Central Africa, India, Pakistan, Middle East and Asia</w:t>
      </w:r>
      <w:r>
        <w:rPr>
          <w:spacing w:val="1"/>
        </w:rPr>
        <w:t> </w:t>
      </w:r>
      <w:r>
        <w:rPr/>
        <w:t>(Ramsay,</w:t>
      </w:r>
      <w:r>
        <w:rPr>
          <w:spacing w:val="1"/>
        </w:rPr>
        <w:t> </w:t>
      </w:r>
      <w:r>
        <w:rPr/>
        <w:t>1935;</w:t>
      </w:r>
      <w:r>
        <w:rPr>
          <w:spacing w:val="1"/>
        </w:rPr>
        <w:t> </w:t>
      </w:r>
      <w:r>
        <w:rPr/>
        <w:t>Onabamiro,</w:t>
      </w:r>
      <w:r>
        <w:rPr>
          <w:spacing w:val="1"/>
        </w:rPr>
        <w:t> </w:t>
      </w:r>
      <w:r>
        <w:rPr/>
        <w:t>1952;</w:t>
      </w:r>
      <w:r>
        <w:rPr>
          <w:spacing w:val="1"/>
        </w:rPr>
        <w:t> </w:t>
      </w:r>
      <w:r>
        <w:rPr/>
        <w:t>Raffier,</w:t>
      </w:r>
      <w:r>
        <w:rPr>
          <w:spacing w:val="1"/>
        </w:rPr>
        <w:t> </w:t>
      </w:r>
      <w:r>
        <w:rPr/>
        <w:t>1966).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 (WHO, 1987, 1991a) reported</w:t>
      </w:r>
      <w:r>
        <w:rPr>
          <w:spacing w:val="1"/>
        </w:rPr>
        <w:t> </w:t>
      </w:r>
      <w:r>
        <w:rPr/>
        <w:t>that up</w:t>
      </w:r>
      <w:r>
        <w:rPr>
          <w:spacing w:val="1"/>
        </w:rPr>
        <w:t> </w:t>
      </w:r>
      <w:r>
        <w:rPr/>
        <w:t>to</w:t>
      </w:r>
      <w:r>
        <w:rPr>
          <w:spacing w:val="75"/>
        </w:rPr>
        <w:t> </w:t>
      </w:r>
      <w:r>
        <w:rPr/>
        <w:t>120</w:t>
      </w:r>
      <w:r>
        <w:rPr>
          <w:spacing w:val="75"/>
        </w:rPr>
        <w:t> </w:t>
      </w:r>
      <w:r>
        <w:rPr/>
        <w:t>million people</w:t>
      </w:r>
      <w:r>
        <w:rPr>
          <w:spacing w:val="1"/>
        </w:rPr>
        <w:t> </w:t>
      </w:r>
      <w:r>
        <w:rPr/>
        <w:t>were affected from its African countries including Nigeria and about 10 million</w:t>
      </w:r>
      <w:r>
        <w:rPr>
          <w:spacing w:val="-72"/>
        </w:rPr>
        <w:t> </w:t>
      </w:r>
      <w:r>
        <w:rPr/>
        <w:t>others from Pakistan and India. Other endemic areas included Yemen, Iran,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Saudi</w:t>
      </w:r>
      <w:r>
        <w:rPr>
          <w:spacing w:val="5"/>
        </w:rPr>
        <w:t> </w:t>
      </w:r>
      <w:r>
        <w:rPr/>
        <w:t>Arabia</w:t>
      </w:r>
      <w:r>
        <w:rPr>
          <w:spacing w:val="-6"/>
        </w:rPr>
        <w:t> </w:t>
      </w:r>
      <w:r>
        <w:rPr/>
        <w:t>(Hopkins,</w:t>
      </w:r>
      <w:r>
        <w:rPr>
          <w:spacing w:val="-13"/>
        </w:rPr>
        <w:t> </w:t>
      </w:r>
      <w:r>
        <w:rPr/>
        <w:t>1985).</w:t>
      </w:r>
    </w:p>
    <w:p>
      <w:pPr>
        <w:pStyle w:val="BodyText"/>
        <w:spacing w:line="271" w:lineRule="exact"/>
        <w:ind w:left="1199" w:right="1054"/>
        <w:jc w:val="center"/>
      </w:pPr>
      <w:r>
        <w:rPr/>
        <w:t>In</w:t>
      </w:r>
      <w:r>
        <w:rPr>
          <w:spacing w:val="8"/>
        </w:rPr>
        <w:t> </w:t>
      </w:r>
      <w:r>
        <w:rPr/>
        <w:t>1989,</w:t>
      </w:r>
      <w:r>
        <w:rPr>
          <w:spacing w:val="8"/>
        </w:rPr>
        <w:t> </w:t>
      </w:r>
      <w:r>
        <w:rPr/>
        <w:t>WHO</w:t>
      </w:r>
      <w:r>
        <w:rPr>
          <w:spacing w:val="2"/>
        </w:rPr>
        <w:t> </w:t>
      </w:r>
      <w:r>
        <w:rPr/>
        <w:t>received</w:t>
      </w:r>
      <w:r>
        <w:rPr>
          <w:spacing w:val="8"/>
        </w:rPr>
        <w:t> </w:t>
      </w:r>
      <w:r>
        <w:rPr/>
        <w:t>reports</w:t>
      </w:r>
      <w:r>
        <w:rPr>
          <w:spacing w:val="4"/>
        </w:rPr>
        <w:t> </w:t>
      </w:r>
      <w:r>
        <w:rPr/>
        <w:t>from</w:t>
      </w:r>
      <w:r>
        <w:rPr>
          <w:spacing w:val="15"/>
        </w:rPr>
        <w:t> </w:t>
      </w:r>
      <w:r>
        <w:rPr/>
        <w:t>fourteen</w:t>
      </w:r>
      <w:r>
        <w:rPr>
          <w:spacing w:val="7"/>
        </w:rPr>
        <w:t> </w:t>
      </w:r>
      <w:r>
        <w:rPr/>
        <w:t>countries</w:t>
      </w:r>
      <w:r>
        <w:rPr>
          <w:spacing w:val="4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483" w:right="1042"/>
        <w:jc w:val="both"/>
      </w:pPr>
      <w:r>
        <w:rPr/>
        <w:t>with a total of 845, 143 cases (&gt;98%) of these coming from Africa (WHO,</w:t>
      </w:r>
      <w:r>
        <w:rPr>
          <w:spacing w:val="1"/>
        </w:rPr>
        <w:t> </w:t>
      </w:r>
      <w:r>
        <w:rPr/>
        <w:t>1990a, 1990b). A breakdown of this figure showed that the largest number of</w:t>
      </w:r>
      <w:r>
        <w:rPr>
          <w:spacing w:val="-72"/>
        </w:rPr>
        <w:t> </w:t>
      </w:r>
      <w:r>
        <w:rPr/>
        <w:t>cases</w:t>
      </w:r>
      <w:r>
        <w:rPr>
          <w:spacing w:val="7"/>
        </w:rPr>
        <w:t> </w:t>
      </w:r>
      <w:r>
        <w:rPr/>
        <w:t>occurred</w:t>
      </w:r>
      <w:r>
        <w:rPr>
          <w:spacing w:val="11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4"/>
        </w:rPr>
        <w:t> </w:t>
      </w:r>
      <w:r>
        <w:rPr/>
        <w:t>West</w:t>
      </w:r>
      <w:r>
        <w:rPr>
          <w:spacing w:val="5"/>
        </w:rPr>
        <w:t> </w:t>
      </w:r>
      <w:r>
        <w:rPr/>
        <w:t>African</w:t>
      </w:r>
      <w:r>
        <w:rPr>
          <w:spacing w:val="10"/>
        </w:rPr>
        <w:t> </w:t>
      </w:r>
      <w:r>
        <w:rPr/>
        <w:t>sub-region</w:t>
      </w:r>
      <w:r>
        <w:rPr>
          <w:spacing w:val="10"/>
        </w:rPr>
        <w:t> </w:t>
      </w:r>
      <w:r>
        <w:rPr/>
        <w:t>with</w:t>
      </w:r>
      <w:r>
        <w:rPr>
          <w:spacing w:val="11"/>
        </w:rPr>
        <w:t> </w:t>
      </w:r>
      <w:r>
        <w:rPr/>
        <w:t>a</w:t>
      </w:r>
      <w:r>
        <w:rPr>
          <w:spacing w:val="3"/>
        </w:rPr>
        <w:t> </w:t>
      </w:r>
      <w:r>
        <w:rPr/>
        <w:t>large</w:t>
      </w:r>
      <w:r>
        <w:rPr>
          <w:spacing w:val="4"/>
        </w:rPr>
        <w:t> </w:t>
      </w:r>
      <w:r>
        <w:rPr/>
        <w:t>proportion</w:t>
      </w:r>
      <w:r>
        <w:rPr>
          <w:spacing w:val="11"/>
        </w:rPr>
        <w:t> </w:t>
      </w:r>
      <w:r>
        <w:rPr/>
        <w:t>coming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77" w:lineRule="auto" w:before="103"/>
        <w:ind w:left="483" w:right="1031"/>
        <w:jc w:val="both"/>
      </w:pPr>
      <w:r>
        <w:rPr/>
        <w:t>from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(1985) had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that 2.5</w:t>
      </w:r>
      <w:r>
        <w:rPr>
          <w:spacing w:val="1"/>
        </w:rPr>
        <w:t> </w:t>
      </w:r>
      <w:r>
        <w:rPr/>
        <w:t>million cases</w:t>
      </w:r>
      <w:r>
        <w:rPr>
          <w:spacing w:val="1"/>
        </w:rPr>
        <w:t> </w:t>
      </w:r>
      <w:r>
        <w:rPr/>
        <w:t>occurred annually in Nigeria alone. Ramsay (1935), Raffier (1966), Muller</w:t>
      </w:r>
      <w:r>
        <w:rPr>
          <w:spacing w:val="1"/>
        </w:rPr>
        <w:t> </w:t>
      </w:r>
      <w:r>
        <w:rPr/>
        <w:t>(1971), and Belcher et al. (1975) among others had noted that the disease</w:t>
      </w:r>
      <w:r>
        <w:rPr>
          <w:spacing w:val="1"/>
        </w:rPr>
        <w:t> </w:t>
      </w:r>
      <w:r>
        <w:rPr/>
        <w:t>was endemic in West Africa.</w:t>
      </w:r>
      <w:r>
        <w:rPr>
          <w:spacing w:val="1"/>
        </w:rPr>
        <w:t> </w:t>
      </w:r>
      <w:r>
        <w:rPr/>
        <w:t>Ramsay (1935), found the disease common in</w:t>
      </w:r>
      <w:r>
        <w:rPr>
          <w:spacing w:val="1"/>
        </w:rPr>
        <w:t> </w:t>
      </w:r>
      <w:r>
        <w:rPr/>
        <w:t>different parts of Nigeria especially in the north. The disease had been shown</w:t>
      </w:r>
      <w:r>
        <w:rPr>
          <w:spacing w:val="1"/>
        </w:rPr>
        <w:t> </w:t>
      </w:r>
      <w:r>
        <w:rPr/>
        <w:t>to be endemic in the South West of Nigeria (Onabamiro, 1950; 1951; 1952;</w:t>
      </w:r>
      <w:r>
        <w:rPr>
          <w:spacing w:val="1"/>
        </w:rPr>
        <w:t> </w:t>
      </w:r>
      <w:r>
        <w:rPr/>
        <w:t>Edungbola, 1983; and also in the South East (Nwosu et al. 1982, Udonsi,</w:t>
      </w:r>
      <w:r>
        <w:rPr>
          <w:spacing w:val="1"/>
        </w:rPr>
        <w:t> </w:t>
      </w:r>
      <w:r>
        <w:rPr/>
        <w:t>1987b; Braide et al. 1991; Okoye et al. 1995; Anosike et al. 2000; Onwuliri et</w:t>
      </w:r>
      <w:r>
        <w:rPr>
          <w:spacing w:val="1"/>
        </w:rPr>
        <w:t> </w:t>
      </w:r>
      <w:r>
        <w:rPr/>
        <w:t>al. 2005), other parts of the north (Thompson, 1956; Suleiman and Abdullahi,</w:t>
      </w:r>
      <w:r>
        <w:rPr>
          <w:spacing w:val="1"/>
        </w:rPr>
        <w:t> </w:t>
      </w:r>
      <w:r>
        <w:rPr/>
        <w:t>1988 - 90); Bauchi, Sokoto, Plateau, Benue and Nasarawa (Fabiyi, 1991;</w:t>
      </w:r>
      <w:r>
        <w:rPr>
          <w:spacing w:val="1"/>
        </w:rPr>
        <w:t> </w:t>
      </w:r>
      <w:r>
        <w:rPr/>
        <w:t>Osisanya et al. 1986; Onwuliri 1982; Onwuliri</w:t>
      </w:r>
      <w:r>
        <w:rPr>
          <w:spacing w:val="75"/>
        </w:rPr>
        <w:t> </w:t>
      </w:r>
      <w:r>
        <w:rPr/>
        <w:t>et al. </w:t>
      </w:r>
      <w:r>
        <w:rPr>
          <w:sz w:val="25"/>
        </w:rPr>
        <w:t>1988 - </w:t>
      </w:r>
      <w:r>
        <w:rPr/>
        <w:t>1990a and b).</w:t>
      </w:r>
      <w:r>
        <w:rPr>
          <w:spacing w:val="1"/>
        </w:rPr>
        <w:t> </w:t>
      </w:r>
      <w:r>
        <w:rPr/>
        <w:t>Thus the disease had long been recognized as a public health problem in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line="480" w:lineRule="auto" w:before="18"/>
        <w:ind w:left="483" w:right="1037" w:firstLine="720"/>
        <w:jc w:val="both"/>
      </w:pPr>
      <w:r>
        <w:rPr/>
        <w:t>Recent reports have shown that it has been eradicated from Pakistan,</w:t>
      </w:r>
      <w:r>
        <w:rPr>
          <w:spacing w:val="1"/>
        </w:rPr>
        <w:t> </w:t>
      </w:r>
      <w:r>
        <w:rPr/>
        <w:t>India and Yemen (Hopkins et al. 1995, WHO, 1996b).</w:t>
      </w:r>
      <w:r>
        <w:rPr>
          <w:spacing w:val="1"/>
        </w:rPr>
        <w:t> </w:t>
      </w:r>
      <w:r>
        <w:rPr/>
        <w:t>It is also being rapidly</w:t>
      </w:r>
      <w:r>
        <w:rPr>
          <w:spacing w:val="1"/>
        </w:rPr>
        <w:t> </w:t>
      </w:r>
      <w:r>
        <w:rPr/>
        <w:t>eradicated in many African villages (Edungbola and Ologe, 1995). The disease</w:t>
      </w:r>
      <w:r>
        <w:rPr>
          <w:spacing w:val="-72"/>
        </w:rPr>
        <w:t> </w:t>
      </w:r>
      <w:r>
        <w:rPr/>
        <w:t>is now found in 5 countries including Nigeria where 73 cases were reported in</w:t>
      </w:r>
      <w:r>
        <w:rPr>
          <w:spacing w:val="1"/>
        </w:rPr>
        <w:t> </w:t>
      </w:r>
      <w:r>
        <w:rPr/>
        <w:t>2007 from four villages (NIGEP, 2007). All the 100% of reported cases occur</w:t>
      </w:r>
      <w:r>
        <w:rPr>
          <w:spacing w:val="1"/>
        </w:rPr>
        <w:t> </w:t>
      </w:r>
      <w:r>
        <w:rPr/>
        <w:t>on the African continent with Sudan having the highest number of cases of</w:t>
      </w:r>
      <w:r>
        <w:rPr>
          <w:spacing w:val="1"/>
        </w:rPr>
        <w:t> </w:t>
      </w:r>
      <w:r>
        <w:rPr/>
        <w:t>5,074</w:t>
      </w:r>
      <w:r>
        <w:rPr>
          <w:spacing w:val="2"/>
        </w:rPr>
        <w:t> </w:t>
      </w:r>
      <w:r>
        <w:rPr/>
        <w:t>followed</w:t>
      </w:r>
      <w:r>
        <w:rPr>
          <w:spacing w:val="2"/>
        </w:rPr>
        <w:t> </w:t>
      </w:r>
      <w:r>
        <w:rPr/>
        <w:t>by Ghana</w:t>
      </w:r>
      <w:r>
        <w:rPr>
          <w:spacing w:val="-7"/>
        </w:rPr>
        <w:t> </w:t>
      </w:r>
      <w:r>
        <w:rPr/>
        <w:t>with 3191</w:t>
      </w:r>
      <w:r>
        <w:rPr>
          <w:spacing w:val="14"/>
        </w:rPr>
        <w:t> </w:t>
      </w:r>
      <w:r>
        <w:rPr/>
        <w:t>(Figure</w:t>
      </w:r>
      <w:r>
        <w:rPr>
          <w:spacing w:val="-7"/>
        </w:rPr>
        <w:t> </w:t>
      </w:r>
      <w:r>
        <w:rPr/>
        <w:t>3).</w:t>
      </w:r>
    </w:p>
    <w:p>
      <w:pPr>
        <w:pStyle w:val="BodyText"/>
        <w:spacing w:before="6"/>
        <w:rPr>
          <w:sz w:val="23"/>
        </w:rPr>
      </w:pPr>
    </w:p>
    <w:p>
      <w:pPr>
        <w:pStyle w:val="Heading2"/>
        <w:numPr>
          <w:ilvl w:val="1"/>
          <w:numId w:val="11"/>
        </w:numPr>
        <w:tabs>
          <w:tab w:pos="1067" w:val="left" w:leader="none"/>
          <w:tab w:pos="1068" w:val="left" w:leader="none"/>
        </w:tabs>
        <w:spacing w:line="240" w:lineRule="auto" w:before="0" w:after="0"/>
        <w:ind w:left="1067" w:right="0" w:hanging="585"/>
        <w:jc w:val="left"/>
      </w:pPr>
      <w:bookmarkStart w:name="_TOC_250026" w:id="17"/>
      <w:r>
        <w:rPr/>
        <w:t>THE</w:t>
      </w:r>
      <w:r>
        <w:rPr>
          <w:spacing w:val="9"/>
        </w:rPr>
        <w:t> </w:t>
      </w:r>
      <w:bookmarkEnd w:id="17"/>
      <w:r>
        <w:rPr/>
        <w:t>VECTORS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80" w:lineRule="auto"/>
        <w:ind w:left="483" w:right="1058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vectors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cyclopoid</w:t>
      </w:r>
      <w:r>
        <w:rPr>
          <w:spacing w:val="1"/>
        </w:rPr>
        <w:t> </w:t>
      </w:r>
      <w:r>
        <w:rPr/>
        <w:t>copepods</w:t>
      </w:r>
      <w:r>
        <w:rPr>
          <w:spacing w:val="1"/>
        </w:rPr>
        <w:t> </w:t>
      </w:r>
      <w:r>
        <w:rPr/>
        <w:t>that</w:t>
      </w:r>
      <w:r>
        <w:rPr>
          <w:spacing w:val="75"/>
        </w:rPr>
        <w:t> </w:t>
      </w:r>
      <w:r>
        <w:rPr/>
        <w:t>inhabit</w:t>
      </w:r>
      <w:r>
        <w:rPr>
          <w:spacing w:val="1"/>
        </w:rPr>
        <w:t> </w:t>
      </w:r>
      <w:r>
        <w:rPr/>
        <w:t>stagnant ponds and the disease is prevalent in rural villages among people</w:t>
      </w:r>
      <w:r>
        <w:rPr>
          <w:spacing w:val="1"/>
        </w:rPr>
        <w:t> </w:t>
      </w:r>
      <w:r>
        <w:rPr/>
        <w:t>who</w:t>
      </w:r>
      <w:r>
        <w:rPr>
          <w:spacing w:val="3"/>
        </w:rPr>
        <w:t> </w:t>
      </w:r>
      <w:r>
        <w:rPr/>
        <w:t>obtain</w:t>
      </w:r>
      <w:r>
        <w:rPr>
          <w:spacing w:val="-1"/>
        </w:rPr>
        <w:t> </w:t>
      </w:r>
      <w:r>
        <w:rPr/>
        <w:t>their</w:t>
      </w:r>
      <w:r>
        <w:rPr>
          <w:spacing w:val="3"/>
        </w:rPr>
        <w:t> </w:t>
      </w:r>
      <w:r>
        <w:rPr/>
        <w:t>drinking</w:t>
      </w:r>
      <w:r>
        <w:rPr>
          <w:spacing w:val="1"/>
        </w:rPr>
        <w:t> </w:t>
      </w:r>
      <w:r>
        <w:rPr/>
        <w:t>water</w:t>
      </w:r>
      <w:r>
        <w:rPr>
          <w:spacing w:val="2"/>
        </w:rPr>
        <w:t> </w:t>
      </w:r>
      <w:r>
        <w:rPr/>
        <w:t>from</w:t>
      </w:r>
      <w:r>
        <w:rPr>
          <w:spacing w:val="7"/>
        </w:rPr>
        <w:t> </w:t>
      </w:r>
      <w:r>
        <w:rPr/>
        <w:t>such ponds.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95"/>
        <w:ind w:left="913" w:right="0" w:firstLine="0"/>
        <w:jc w:val="left"/>
        <w:rPr>
          <w:rFonts w:ascii="Arial MT"/>
          <w:sz w:val="13"/>
        </w:rPr>
      </w:pPr>
      <w:r>
        <w:rPr/>
        <w:pict>
          <v:group style="position:absolute;margin-left:148.641556pt;margin-top:8.546972pt;width:389pt;height:250.6pt;mso-position-horizontal-relative:page;mso-position-vertical-relative:paragraph;z-index:15733248" coordorigin="2973,171" coordsize="7780,5012">
            <v:rect style="position:absolute;left:3011;top:177;width:7736;height:4956" filled="false" stroked="true" strokeweight=".613347pt" strokecolor="#808080">
              <v:stroke dashstyle="solid"/>
            </v:rect>
            <v:rect style="position:absolute;left:3474;top:941;width:620;height:4192" filled="true" fillcolor="#666699" stroked="false">
              <v:fill type="solid"/>
            </v:rect>
            <v:rect style="position:absolute;left:3474;top:941;width:620;height:4192" filled="false" stroked="true" strokeweight=".613426pt" strokecolor="#000000">
              <v:stroke dashstyle="solid"/>
            </v:rect>
            <v:rect style="position:absolute;left:5020;top:2496;width:620;height:2636" filled="true" fillcolor="#666699" stroked="false">
              <v:fill type="solid"/>
            </v:rect>
            <v:rect style="position:absolute;left:5020;top:2496;width:620;height:2636" filled="false" stroked="true" strokeweight=".613422pt" strokecolor="#000000">
              <v:stroke dashstyle="solid"/>
            </v:rect>
            <v:rect style="position:absolute;left:6567;top:4975;width:623;height:157" filled="true" fillcolor="#666699" stroked="false">
              <v:fill type="solid"/>
            </v:rect>
            <v:rect style="position:absolute;left:6567;top:4975;width:623;height:157" filled="false" stroked="true" strokeweight=".61332pt" strokecolor="#000000">
              <v:stroke dashstyle="solid"/>
            </v:rect>
            <v:rect style="position:absolute;left:8116;top:5070;width:620;height:62" filled="true" fillcolor="#666699" stroked="false">
              <v:fill type="solid"/>
            </v:rect>
            <v:rect style="position:absolute;left:8116;top:5070;width:620;height:62" filled="false" stroked="true" strokeweight=".613314pt" strokecolor="#000000">
              <v:stroke dashstyle="solid"/>
            </v:rect>
            <v:rect style="position:absolute;left:9663;top:5126;width:620;height:7" filled="true" fillcolor="#666699" stroked="false">
              <v:fill type="solid"/>
            </v:rect>
            <v:rect style="position:absolute;left:9663;top:5126;width:620;height:7" filled="false" stroked="true" strokeweight=".613313pt" strokecolor="#000000">
              <v:stroke dashstyle="solid"/>
            </v:rect>
            <v:shape style="position:absolute;left:2972;top:178;width:7775;height:5005" coordorigin="2973,179" coordsize="7775,5005" path="m3013,179l3013,5131m2973,5134l3010,5134m2973,4308l3010,4308m2973,3483l3010,3483m2973,2658l3010,2658m2973,1829l3010,1829m2973,1004l3010,1004m2973,179l3010,179m3013,5134l10745,5134m3013,5183l3013,5137m4559,5183l4559,5137m6106,5183l6106,5137m7655,5183l7655,5137m9201,5183l9201,5137m10748,5183l10748,5137e" filled="false" stroked="true" strokeweight=".153343pt" strokecolor="#000000">
              <v:path arrowok="t"/>
              <v:stroke dashstyle="solid"/>
            </v:shape>
            <v:shape style="position:absolute;left:3624;top:732;width:341;height:144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z w:val="13"/>
                      </w:rPr>
                      <w:t>5,074</w:t>
                    </w:r>
                  </w:p>
                </w:txbxContent>
              </v:textbox>
              <w10:wrap type="none"/>
            </v:shape>
            <v:shape style="position:absolute;left:5171;top:2287;width:341;height:144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z w:val="13"/>
                      </w:rPr>
                      <w:t>3,190</w:t>
                    </w:r>
                  </w:p>
                </w:txbxContent>
              </v:textbox>
              <w10:wrap type="none"/>
            </v:shape>
            <v:shape style="position:absolute;left:6772;top:4767;width:232;height:144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z w:val="13"/>
                      </w:rPr>
                      <w:t>191</w:t>
                    </w:r>
                  </w:p>
                </w:txbxContent>
              </v:textbox>
              <w10:wrap type="none"/>
            </v:shape>
            <v:shape style="position:absolute;left:8356;top:4862;width:162;height:144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z w:val="13"/>
                      </w:rPr>
                      <w:t>73</w:t>
                    </w:r>
                  </w:p>
                </w:txbxContent>
              </v:textbox>
              <w10:wrap type="none"/>
            </v:shape>
            <v:shape style="position:absolute;left:9939;top:4917;width:92;height:144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99"/>
                        <w:sz w:val="13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3"/>
        </w:rPr>
        <w:t>6,000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8"/>
        </w:rPr>
      </w:pPr>
    </w:p>
    <w:p>
      <w:pPr>
        <w:spacing w:before="0"/>
        <w:ind w:left="913" w:right="0" w:firstLine="0"/>
        <w:jc w:val="left"/>
        <w:rPr>
          <w:rFonts w:ascii="Arial MT"/>
          <w:sz w:val="13"/>
        </w:rPr>
      </w:pPr>
      <w:r>
        <w:rPr>
          <w:rFonts w:ascii="Arial MT"/>
          <w:sz w:val="13"/>
        </w:rPr>
        <w:t>5,000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8"/>
        </w:rPr>
      </w:pPr>
    </w:p>
    <w:p>
      <w:pPr>
        <w:spacing w:before="0"/>
        <w:ind w:left="913" w:right="0" w:firstLine="0"/>
        <w:jc w:val="left"/>
        <w:rPr>
          <w:rFonts w:ascii="Arial MT"/>
          <w:sz w:val="13"/>
        </w:rPr>
      </w:pPr>
      <w:r>
        <w:rPr/>
        <w:pict>
          <v:shape style="position:absolute;margin-left:117.086304pt;margin-top:6.342144pt;width:9.9pt;height:77.8pt;mso-position-horizontal-relative:page;mso-position-vertical-relative:paragraph;z-index:15733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sz w:val="14"/>
                    </w:rPr>
                    <w:t>No.</w:t>
                  </w:r>
                  <w:r>
                    <w:rPr>
                      <w:rFonts w:ascii="Arial"/>
                      <w:b/>
                      <w:spacing w:val="3"/>
                      <w:sz w:val="14"/>
                    </w:rPr>
                    <w:t> </w:t>
                  </w:r>
                  <w:r>
                    <w:rPr>
                      <w:rFonts w:ascii="Arial"/>
                      <w:b/>
                      <w:sz w:val="14"/>
                    </w:rPr>
                    <w:t>of</w:t>
                  </w:r>
                  <w:r>
                    <w:rPr>
                      <w:rFonts w:ascii="Arial"/>
                      <w:b/>
                      <w:spacing w:val="2"/>
                      <w:sz w:val="14"/>
                    </w:rPr>
                    <w:t> </w:t>
                  </w:r>
                  <w:r>
                    <w:rPr>
                      <w:rFonts w:ascii="Arial"/>
                      <w:b/>
                      <w:sz w:val="14"/>
                    </w:rPr>
                    <w:t>Reported</w:t>
                  </w:r>
                  <w:r>
                    <w:rPr>
                      <w:rFonts w:ascii="Arial"/>
                      <w:b/>
                      <w:spacing w:val="3"/>
                      <w:sz w:val="14"/>
                    </w:rPr>
                    <w:t> </w:t>
                  </w:r>
                  <w:r>
                    <w:rPr>
                      <w:rFonts w:ascii="Arial"/>
                      <w:b/>
                      <w:sz w:val="14"/>
                    </w:rPr>
                    <w:t>Cases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3"/>
        </w:rPr>
        <w:t>4,000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9"/>
        </w:rPr>
      </w:pPr>
    </w:p>
    <w:p>
      <w:pPr>
        <w:spacing w:before="0"/>
        <w:ind w:left="913" w:right="0" w:firstLine="0"/>
        <w:jc w:val="left"/>
        <w:rPr>
          <w:rFonts w:ascii="Arial MT"/>
          <w:sz w:val="13"/>
        </w:rPr>
      </w:pPr>
      <w:r>
        <w:rPr>
          <w:rFonts w:ascii="Arial MT"/>
          <w:sz w:val="13"/>
        </w:rPr>
        <w:t>3,000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8"/>
        </w:rPr>
      </w:pPr>
    </w:p>
    <w:p>
      <w:pPr>
        <w:spacing w:before="0"/>
        <w:ind w:left="913" w:right="0" w:firstLine="0"/>
        <w:jc w:val="left"/>
        <w:rPr>
          <w:rFonts w:ascii="Arial MT"/>
          <w:sz w:val="13"/>
        </w:rPr>
      </w:pPr>
      <w:r>
        <w:rPr>
          <w:rFonts w:ascii="Arial MT"/>
          <w:sz w:val="13"/>
        </w:rPr>
        <w:t>2,000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8"/>
        </w:rPr>
      </w:pPr>
    </w:p>
    <w:p>
      <w:pPr>
        <w:spacing w:before="0"/>
        <w:ind w:left="913" w:right="0" w:firstLine="0"/>
        <w:jc w:val="left"/>
        <w:rPr>
          <w:rFonts w:ascii="Arial MT"/>
          <w:sz w:val="13"/>
        </w:rPr>
      </w:pPr>
      <w:r>
        <w:rPr>
          <w:rFonts w:ascii="Arial MT"/>
          <w:sz w:val="13"/>
        </w:rPr>
        <w:t>1,000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before="9"/>
        <w:rPr>
          <w:rFonts w:ascii="Arial MT"/>
          <w:sz w:val="18"/>
        </w:rPr>
      </w:pPr>
    </w:p>
    <w:p>
      <w:pPr>
        <w:spacing w:before="0"/>
        <w:ind w:left="57" w:right="0" w:firstLine="0"/>
        <w:jc w:val="center"/>
        <w:rPr>
          <w:rFonts w:ascii="Arial MT"/>
          <w:sz w:val="13"/>
        </w:rPr>
      </w:pPr>
      <w:r>
        <w:rPr>
          <w:rFonts w:ascii="Arial MT"/>
          <w:w w:val="99"/>
          <w:sz w:val="13"/>
        </w:rPr>
        <w:t>0</w:t>
      </w:r>
    </w:p>
    <w:p>
      <w:pPr>
        <w:spacing w:before="77"/>
        <w:ind w:left="0" w:right="0" w:firstLine="0"/>
        <w:jc w:val="right"/>
        <w:rPr>
          <w:rFonts w:ascii="Arial"/>
          <w:b/>
          <w:sz w:val="15"/>
        </w:rPr>
      </w:pPr>
      <w:r>
        <w:rPr>
          <w:rFonts w:ascii="Arial"/>
          <w:b/>
          <w:sz w:val="15"/>
        </w:rPr>
        <w:t>Sudan</w:t>
      </w:r>
    </w:p>
    <w:p>
      <w:pPr>
        <w:pStyle w:val="BodyTex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spacing w:before="1"/>
        <w:ind w:left="0" w:right="0" w:firstLine="0"/>
        <w:jc w:val="right"/>
        <w:rPr>
          <w:rFonts w:ascii="Arial"/>
          <w:b/>
          <w:sz w:val="15"/>
        </w:rPr>
      </w:pPr>
      <w:r>
        <w:rPr>
          <w:rFonts w:ascii="Arial"/>
          <w:b/>
          <w:sz w:val="15"/>
        </w:rPr>
        <w:t>Ghana</w:t>
      </w:r>
    </w:p>
    <w:p>
      <w:pPr>
        <w:pStyle w:val="BodyTex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spacing w:before="1"/>
        <w:ind w:left="1106" w:right="131" w:firstLine="0"/>
        <w:jc w:val="center"/>
        <w:rPr>
          <w:rFonts w:ascii="Arial"/>
          <w:b/>
          <w:sz w:val="15"/>
        </w:rPr>
      </w:pPr>
      <w:r>
        <w:rPr>
          <w:rFonts w:ascii="Arial"/>
          <w:b/>
          <w:sz w:val="15"/>
        </w:rPr>
        <w:t>Mali</w:t>
      </w:r>
    </w:p>
    <w:p>
      <w:pPr>
        <w:spacing w:before="85"/>
        <w:ind w:left="967" w:right="0" w:firstLine="0"/>
        <w:jc w:val="center"/>
        <w:rPr>
          <w:rFonts w:ascii="Arial"/>
          <w:b/>
          <w:sz w:val="13"/>
        </w:rPr>
      </w:pPr>
      <w:r>
        <w:rPr>
          <w:rFonts w:ascii="Arial"/>
          <w:b/>
          <w:spacing w:val="-1"/>
          <w:sz w:val="13"/>
        </w:rPr>
        <w:t>Countries</w:t>
      </w:r>
    </w:p>
    <w:p>
      <w:pPr>
        <w:pStyle w:val="BodyTex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pStyle w:val="BodyText"/>
        <w:spacing w:before="5"/>
        <w:rPr>
          <w:rFonts w:ascii="Arial"/>
          <w:b/>
          <w:sz w:val="22"/>
        </w:rPr>
      </w:pPr>
    </w:p>
    <w:p>
      <w:pPr>
        <w:tabs>
          <w:tab w:pos="2558" w:val="left" w:leader="none"/>
        </w:tabs>
        <w:spacing w:before="1"/>
        <w:ind w:left="947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sz w:val="15"/>
        </w:rPr>
        <w:t>Nigeria</w:t>
        <w:tab/>
        <w:t>Niger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11910" w:h="16850"/>
          <w:pgMar w:top="1500" w:bottom="280" w:left="1680" w:right="380"/>
          <w:cols w:num="4" w:equalWidth="0">
            <w:col w:w="2339" w:space="40"/>
            <w:col w:w="1511" w:space="39"/>
            <w:col w:w="1570" w:space="39"/>
            <w:col w:w="4312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pStyle w:val="Heading2"/>
        <w:ind w:left="1199" w:right="1042"/>
        <w:jc w:val="center"/>
      </w:pPr>
      <w:r>
        <w:rPr/>
        <w:t>Figure</w:t>
      </w:r>
      <w:r>
        <w:rPr>
          <w:spacing w:val="17"/>
        </w:rPr>
        <w:t> </w:t>
      </w:r>
      <w:r>
        <w:rPr/>
        <w:t>3:</w:t>
      </w:r>
      <w:r>
        <w:rPr>
          <w:spacing w:val="10"/>
        </w:rPr>
        <w:t> </w:t>
      </w:r>
      <w:r>
        <w:rPr/>
        <w:t>Current Endemic</w:t>
      </w:r>
      <w:r>
        <w:rPr>
          <w:spacing w:val="-14"/>
        </w:rPr>
        <w:t> </w:t>
      </w:r>
      <w:r>
        <w:rPr/>
        <w:t>African</w:t>
      </w:r>
      <w:r>
        <w:rPr>
          <w:spacing w:val="3"/>
        </w:rPr>
        <w:t> </w:t>
      </w:r>
      <w:r>
        <w:rPr/>
        <w:t>Countries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Their</w:t>
      </w:r>
      <w:r>
        <w:rPr>
          <w:spacing w:val="-7"/>
        </w:rPr>
        <w:t> </w:t>
      </w:r>
      <w:r>
        <w:rPr/>
        <w:t>Cases</w:t>
      </w:r>
    </w:p>
    <w:p>
      <w:pPr>
        <w:spacing w:line="282" w:lineRule="exact" w:before="10"/>
        <w:ind w:left="467" w:right="1055" w:firstLine="0"/>
        <w:jc w:val="center"/>
        <w:rPr>
          <w:b/>
          <w:sz w:val="24"/>
        </w:rPr>
      </w:pPr>
      <w:r>
        <w:rPr>
          <w:b/>
          <w:sz w:val="24"/>
        </w:rPr>
        <w:t>(2007)</w:t>
      </w:r>
    </w:p>
    <w:p>
      <w:pPr>
        <w:spacing w:line="296" w:lineRule="exact" w:before="0"/>
        <w:ind w:left="1199" w:right="1053" w:firstLine="0"/>
        <w:jc w:val="center"/>
        <w:rPr>
          <w:rFonts w:ascii="Verdana"/>
          <w:b/>
          <w:i/>
          <w:sz w:val="25"/>
        </w:rPr>
      </w:pPr>
      <w:r>
        <w:rPr>
          <w:rFonts w:ascii="Verdana"/>
          <w:b/>
          <w:i/>
          <w:w w:val="85"/>
          <w:sz w:val="25"/>
        </w:rPr>
        <w:t>Source:</w:t>
      </w:r>
      <w:r>
        <w:rPr>
          <w:rFonts w:ascii="Verdana"/>
          <w:b/>
          <w:i/>
          <w:spacing w:val="10"/>
          <w:w w:val="85"/>
          <w:sz w:val="25"/>
        </w:rPr>
        <w:t> </w:t>
      </w:r>
      <w:r>
        <w:rPr>
          <w:rFonts w:ascii="Verdana"/>
          <w:b/>
          <w:i/>
          <w:w w:val="85"/>
          <w:sz w:val="25"/>
        </w:rPr>
        <w:t>World</w:t>
      </w:r>
      <w:r>
        <w:rPr>
          <w:rFonts w:ascii="Verdana"/>
          <w:b/>
          <w:i/>
          <w:spacing w:val="6"/>
          <w:w w:val="85"/>
          <w:sz w:val="25"/>
        </w:rPr>
        <w:t> </w:t>
      </w:r>
      <w:r>
        <w:rPr>
          <w:rFonts w:ascii="Verdana"/>
          <w:b/>
          <w:i/>
          <w:w w:val="85"/>
          <w:sz w:val="25"/>
        </w:rPr>
        <w:t>Health</w:t>
      </w:r>
      <w:r>
        <w:rPr>
          <w:rFonts w:ascii="Verdana"/>
          <w:b/>
          <w:i/>
          <w:spacing w:val="4"/>
          <w:w w:val="85"/>
          <w:sz w:val="25"/>
        </w:rPr>
        <w:t> </w:t>
      </w:r>
      <w:r>
        <w:rPr>
          <w:rFonts w:ascii="Verdana"/>
          <w:b/>
          <w:i/>
          <w:w w:val="85"/>
          <w:sz w:val="25"/>
        </w:rPr>
        <w:t>Organization,</w:t>
      </w:r>
      <w:r>
        <w:rPr>
          <w:rFonts w:ascii="Verdana"/>
          <w:b/>
          <w:i/>
          <w:spacing w:val="8"/>
          <w:w w:val="85"/>
          <w:sz w:val="25"/>
        </w:rPr>
        <w:t> </w:t>
      </w:r>
      <w:r>
        <w:rPr>
          <w:rFonts w:ascii="Verdana"/>
          <w:b/>
          <w:i/>
          <w:w w:val="85"/>
          <w:sz w:val="25"/>
        </w:rPr>
        <w:t>2007.</w:t>
      </w:r>
    </w:p>
    <w:p>
      <w:pPr>
        <w:spacing w:after="0" w:line="296" w:lineRule="exact"/>
        <w:jc w:val="center"/>
        <w:rPr>
          <w:rFonts w:ascii="Verdana"/>
          <w:sz w:val="25"/>
        </w:rPr>
        <w:sectPr>
          <w:type w:val="continuous"/>
          <w:pgSz w:w="11910" w:h="16850"/>
          <w:pgMar w:top="1500" w:bottom="280" w:left="1680" w:right="380"/>
        </w:sectPr>
      </w:pPr>
    </w:p>
    <w:p>
      <w:pPr>
        <w:pStyle w:val="BodyText"/>
        <w:spacing w:line="465" w:lineRule="auto" w:before="103"/>
        <w:ind w:left="483" w:right="1047" w:firstLine="720"/>
        <w:jc w:val="both"/>
      </w:pPr>
      <w:r>
        <w:rPr/>
        <w:t>Until a few years ago, these were all included in the single genus</w:t>
      </w:r>
      <w:r>
        <w:rPr>
          <w:spacing w:val="1"/>
        </w:rPr>
        <w:t> </w:t>
      </w:r>
      <w:r>
        <w:rPr>
          <w:sz w:val="25"/>
        </w:rPr>
        <w:t>Cyclops</w:t>
      </w:r>
      <w:r>
        <w:rPr/>
        <w:t>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subdivided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intermediate</w:t>
      </w:r>
      <w:r>
        <w:rPr>
          <w:spacing w:val="-7"/>
        </w:rPr>
        <w:t> </w:t>
      </w:r>
      <w:r>
        <w:rPr/>
        <w:t>hosts</w:t>
      </w:r>
      <w:r>
        <w:rPr>
          <w:spacing w:val="-2"/>
        </w:rPr>
        <w:t> </w:t>
      </w:r>
      <w:r>
        <w:rPr/>
        <w:t>belong to</w:t>
      </w:r>
      <w:r>
        <w:rPr>
          <w:spacing w:val="4"/>
        </w:rPr>
        <w:t> </w:t>
      </w:r>
      <w:r>
        <w:rPr/>
        <w:t>the</w:t>
      </w:r>
      <w:r>
        <w:rPr>
          <w:spacing w:val="81"/>
        </w:rPr>
        <w:t> </w:t>
      </w:r>
      <w:r>
        <w:rPr/>
        <w:t>genera</w:t>
      </w:r>
      <w:r>
        <w:rPr>
          <w:spacing w:val="15"/>
        </w:rPr>
        <w:t> </w:t>
      </w:r>
      <w:r>
        <w:rPr>
          <w:sz w:val="25"/>
        </w:rPr>
        <w:t>Mesocyclops</w:t>
      </w:r>
      <w:r>
        <w:rPr>
          <w:spacing w:val="-3"/>
          <w:sz w:val="25"/>
        </w:rPr>
        <w:t> </w:t>
      </w:r>
      <w:r>
        <w:rPr>
          <w:sz w:val="25"/>
        </w:rPr>
        <w:t>(M.</w:t>
      </w:r>
      <w:r>
        <w:rPr>
          <w:spacing w:val="10"/>
          <w:sz w:val="25"/>
        </w:rPr>
        <w:t> </w:t>
      </w:r>
      <w:r>
        <w:rPr>
          <w:sz w:val="25"/>
        </w:rPr>
        <w:t>aequatorialis)</w:t>
      </w:r>
      <w:r>
        <w:rPr>
          <w:spacing w:val="-1"/>
          <w:sz w:val="25"/>
        </w:rPr>
        <w:t> </w:t>
      </w:r>
      <w:r>
        <w:rPr/>
        <w:t>and</w:t>
      </w:r>
    </w:p>
    <w:p>
      <w:pPr>
        <w:pStyle w:val="Heading1"/>
        <w:tabs>
          <w:tab w:pos="5183" w:val="left" w:leader="none"/>
        </w:tabs>
      </w:pPr>
      <w:r>
        <w:rPr>
          <w:spacing w:val="-1"/>
        </w:rPr>
        <w:t>M.</w:t>
      </w:r>
      <w:r>
        <w:rPr>
          <w:spacing w:val="2"/>
        </w:rPr>
        <w:t> </w:t>
      </w:r>
      <w:r>
        <w:rPr>
          <w:spacing w:val="-1"/>
        </w:rPr>
        <w:t>kieferi);</w:t>
      </w:r>
      <w:r>
        <w:rPr>
          <w:spacing w:val="7"/>
        </w:rPr>
        <w:t> </w:t>
      </w:r>
      <w:r>
        <w:rPr>
          <w:spacing w:val="-1"/>
        </w:rPr>
        <w:t>Metacyclops</w:t>
      </w:r>
      <w:r>
        <w:rPr>
          <w:spacing w:val="1"/>
        </w:rPr>
        <w:t> </w:t>
      </w:r>
      <w:r>
        <w:rPr/>
        <w:t>(M.</w:t>
      </w:r>
      <w:r>
        <w:rPr>
          <w:spacing w:val="3"/>
        </w:rPr>
        <w:t> </w:t>
      </w:r>
      <w:r>
        <w:rPr/>
        <w:t>margaretae)</w:t>
        <w:tab/>
      </w:r>
      <w:r>
        <w:rPr>
          <w:spacing w:val="-1"/>
          <w:sz w:val="24"/>
        </w:rPr>
        <w:t>and</w:t>
      </w:r>
      <w:r>
        <w:rPr>
          <w:spacing w:val="7"/>
          <w:sz w:val="24"/>
        </w:rPr>
        <w:t> </w:t>
      </w:r>
      <w:r>
        <w:rPr>
          <w:spacing w:val="-1"/>
        </w:rPr>
        <w:t>Thermocyclops</w:t>
      </w:r>
      <w:r>
        <w:rPr>
          <w:spacing w:val="2"/>
        </w:rPr>
        <w:t> </w:t>
      </w:r>
      <w:r>
        <w:rPr>
          <w:sz w:val="24"/>
        </w:rPr>
        <w:t>(</w:t>
      </w:r>
      <w:r>
        <w:rPr/>
        <w:t>Th.</w:t>
      </w:r>
      <w:r>
        <w:rPr>
          <w:spacing w:val="-6"/>
        </w:rPr>
        <w:t> </w:t>
      </w:r>
      <w:r>
        <w:rPr/>
        <w:t>crassus,</w:t>
      </w:r>
    </w:p>
    <w:p>
      <w:pPr>
        <w:pStyle w:val="BodyText"/>
        <w:spacing w:before="6"/>
        <w:rPr>
          <w:sz w:val="23"/>
        </w:rPr>
      </w:pPr>
    </w:p>
    <w:p>
      <w:pPr>
        <w:spacing w:before="0"/>
        <w:ind w:left="483" w:right="0" w:firstLine="0"/>
        <w:jc w:val="both"/>
        <w:rPr>
          <w:sz w:val="24"/>
        </w:rPr>
      </w:pPr>
      <w:r>
        <w:rPr>
          <w:w w:val="95"/>
          <w:sz w:val="25"/>
        </w:rPr>
        <w:t>Th.</w:t>
      </w:r>
      <w:r>
        <w:rPr>
          <w:spacing w:val="16"/>
          <w:w w:val="95"/>
          <w:sz w:val="25"/>
        </w:rPr>
        <w:t> </w:t>
      </w:r>
      <w:r>
        <w:rPr>
          <w:w w:val="95"/>
          <w:sz w:val="25"/>
        </w:rPr>
        <w:t>incisus,</w:t>
      </w:r>
      <w:r>
        <w:rPr>
          <w:spacing w:val="4"/>
          <w:w w:val="95"/>
          <w:sz w:val="25"/>
        </w:rPr>
        <w:t> </w:t>
      </w:r>
      <w:r>
        <w:rPr>
          <w:w w:val="95"/>
          <w:sz w:val="25"/>
        </w:rPr>
        <w:t>Th.</w:t>
      </w:r>
      <w:r>
        <w:rPr>
          <w:spacing w:val="17"/>
          <w:w w:val="95"/>
          <w:sz w:val="25"/>
        </w:rPr>
        <w:t> </w:t>
      </w:r>
      <w:r>
        <w:rPr>
          <w:w w:val="95"/>
          <w:sz w:val="25"/>
        </w:rPr>
        <w:t>inopinus</w:t>
      </w:r>
      <w:r>
        <w:rPr>
          <w:spacing w:val="17"/>
          <w:w w:val="95"/>
          <w:sz w:val="25"/>
        </w:rPr>
        <w:t> </w:t>
      </w:r>
      <w:r>
        <w:rPr>
          <w:w w:val="95"/>
          <w:sz w:val="24"/>
        </w:rPr>
        <w:t>and</w:t>
      </w:r>
      <w:r>
        <w:rPr>
          <w:spacing w:val="4"/>
          <w:w w:val="95"/>
          <w:sz w:val="24"/>
        </w:rPr>
        <w:t> </w:t>
      </w:r>
      <w:r>
        <w:rPr>
          <w:w w:val="95"/>
          <w:sz w:val="25"/>
        </w:rPr>
        <w:t>Th.</w:t>
      </w:r>
      <w:r>
        <w:rPr>
          <w:spacing w:val="17"/>
          <w:w w:val="95"/>
          <w:sz w:val="25"/>
        </w:rPr>
        <w:t> </w:t>
      </w:r>
      <w:r>
        <w:rPr>
          <w:w w:val="95"/>
          <w:sz w:val="25"/>
        </w:rPr>
        <w:t>oblongatus</w:t>
      </w:r>
      <w:r>
        <w:rPr>
          <w:spacing w:val="19"/>
          <w:w w:val="95"/>
          <w:sz w:val="25"/>
        </w:rPr>
        <w:t> </w:t>
      </w:r>
      <w:r>
        <w:rPr>
          <w:w w:val="95"/>
          <w:sz w:val="24"/>
        </w:rPr>
        <w:t>(Muller,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1991).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483" w:right="1041"/>
        <w:jc w:val="both"/>
      </w:pPr>
      <w:r>
        <w:rPr/>
        <w:t>The development of</w:t>
      </w:r>
      <w:r>
        <w:rPr>
          <w:spacing w:val="1"/>
        </w:rPr>
        <w:t> </w:t>
      </w:r>
      <w:r>
        <w:rPr/>
        <w:t>the larvae in</w:t>
      </w:r>
      <w:r>
        <w:rPr>
          <w:spacing w:val="1"/>
        </w:rPr>
        <w:t> </w:t>
      </w:r>
      <w:r>
        <w:rPr/>
        <w:t>cyclops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 Russian</w:t>
      </w:r>
      <w:r>
        <w:rPr>
          <w:spacing w:val="1"/>
        </w:rPr>
        <w:t> </w:t>
      </w:r>
      <w:r>
        <w:rPr/>
        <w:t>scientist, Fedchenko in 1870 (Moorthy, 1938; Fedchenko, 1971).   He found</w:t>
      </w:r>
      <w:r>
        <w:rPr>
          <w:spacing w:val="1"/>
        </w:rPr>
        <w:t> </w:t>
      </w:r>
      <w:r>
        <w:rPr/>
        <w:t>out that only one infective larva is found in naturally infected cyclops hosts.</w:t>
      </w:r>
      <w:r>
        <w:rPr>
          <w:spacing w:val="1"/>
        </w:rPr>
        <w:t> </w:t>
      </w:r>
      <w:r>
        <w:rPr/>
        <w:t>Further investigations revealed that infected adult cyclops might carry up to</w:t>
      </w:r>
      <w:r>
        <w:rPr>
          <w:spacing w:val="1"/>
        </w:rPr>
        <w:t> </w:t>
      </w:r>
      <w:r>
        <w:rPr/>
        <w:t>five larvae, although their immature stages have only one larva (Onabamiro,</w:t>
      </w:r>
      <w:r>
        <w:rPr>
          <w:spacing w:val="1"/>
        </w:rPr>
        <w:t> </w:t>
      </w:r>
      <w:r>
        <w:rPr/>
        <w:t>1956, Onwuliri et al. 1991). These cyclops are mainly distributed in ponds in</w:t>
      </w:r>
      <w:r>
        <w:rPr>
          <w:spacing w:val="1"/>
        </w:rPr>
        <w:t> </w:t>
      </w:r>
      <w:r>
        <w:rPr/>
        <w:t>endemic</w:t>
      </w:r>
      <w:r>
        <w:rPr>
          <w:spacing w:val="1"/>
        </w:rPr>
        <w:t> </w:t>
      </w:r>
      <w:r>
        <w:rPr/>
        <w:t>foci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immunological conditions (varying seasons, rainfall, temperature,) affect their</w:t>
      </w:r>
      <w:r>
        <w:rPr>
          <w:spacing w:val="1"/>
        </w:rPr>
        <w:t> </w:t>
      </w:r>
      <w:r>
        <w:rPr/>
        <w:t>growth,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density,</w:t>
      </w:r>
      <w:r>
        <w:rPr>
          <w:spacing w:val="1"/>
        </w:rPr>
        <w:t> </w:t>
      </w:r>
      <w:r>
        <w:rPr/>
        <w:t>reproduction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infectivity</w:t>
      </w:r>
      <w:r>
        <w:rPr>
          <w:spacing w:val="1"/>
        </w:rPr>
        <w:t> </w:t>
      </w:r>
      <w:r>
        <w:rPr/>
        <w:t>(Muller,</w:t>
      </w:r>
      <w:r>
        <w:rPr>
          <w:spacing w:val="75"/>
        </w:rPr>
        <w:t> </w:t>
      </w:r>
      <w:r>
        <w:rPr/>
        <w:t>1971;</w:t>
      </w:r>
      <w:r>
        <w:rPr>
          <w:spacing w:val="1"/>
        </w:rPr>
        <w:t> </w:t>
      </w:r>
      <w:r>
        <w:rPr/>
        <w:t>Onwuliri</w:t>
      </w:r>
      <w:r>
        <w:rPr>
          <w:spacing w:val="6"/>
        </w:rPr>
        <w:t> </w:t>
      </w:r>
      <w:r>
        <w:rPr/>
        <w:t>et</w:t>
      </w:r>
      <w:r>
        <w:rPr>
          <w:spacing w:val="-6"/>
        </w:rPr>
        <w:t> </w:t>
      </w:r>
      <w:r>
        <w:rPr/>
        <w:t>al.</w:t>
      </w:r>
      <w:r>
        <w:rPr>
          <w:spacing w:val="2"/>
        </w:rPr>
        <w:t> </w:t>
      </w:r>
      <w:r>
        <w:rPr/>
        <w:t>1991).</w:t>
      </w:r>
    </w:p>
    <w:p>
      <w:pPr>
        <w:pStyle w:val="BodyText"/>
        <w:spacing w:line="480" w:lineRule="auto" w:before="2"/>
        <w:ind w:left="483" w:right="104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cyclops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infection. In an experiment, Onabamiro (1954) observed only approximately</w:t>
      </w:r>
      <w:r>
        <w:rPr>
          <w:spacing w:val="1"/>
        </w:rPr>
        <w:t> </w:t>
      </w:r>
      <w:r>
        <w:rPr/>
        <w:t>5% larval infection out of 152 cyclops. Lyons (1972) found a much lower</w:t>
      </w:r>
      <w:r>
        <w:rPr>
          <w:spacing w:val="1"/>
        </w:rPr>
        <w:t> </w:t>
      </w:r>
      <w:r>
        <w:rPr/>
        <w:t>density of cyclops in Wa district of Ghana. It has been observed that the</w:t>
      </w:r>
      <w:r>
        <w:rPr>
          <w:spacing w:val="1"/>
        </w:rPr>
        <w:t> </w:t>
      </w:r>
      <w:r>
        <w:rPr/>
        <w:t>population density of cyclops increases during the dry months, but decreases</w:t>
      </w:r>
      <w:r>
        <w:rPr>
          <w:spacing w:val="1"/>
        </w:rPr>
        <w:t> </w:t>
      </w:r>
      <w:r>
        <w:rPr/>
        <w:t>drastically with the approach of the rains. Rainfall, temperature, dissolved</w:t>
      </w:r>
      <w:r>
        <w:rPr>
          <w:spacing w:val="1"/>
        </w:rPr>
        <w:t> </w:t>
      </w:r>
      <w:r>
        <w:rPr/>
        <w:t>oxygen concentration; pH , salinity and bicarbonate alkalinity generally 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infectivity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cyclopoid</w:t>
      </w:r>
      <w:r>
        <w:rPr>
          <w:spacing w:val="1"/>
        </w:rPr>
        <w:t> </w:t>
      </w:r>
      <w:r>
        <w:rPr/>
        <w:t>copepods.</w:t>
      </w:r>
      <w:r>
        <w:rPr>
          <w:spacing w:val="75"/>
        </w:rPr>
        <w:t> </w:t>
      </w:r>
      <w:r>
        <w:rPr/>
        <w:t>Low</w:t>
      </w:r>
      <w:r>
        <w:rPr>
          <w:spacing w:val="1"/>
        </w:rPr>
        <w:t> </w:t>
      </w:r>
      <w:r>
        <w:rPr/>
        <w:t>dissolved</w:t>
      </w:r>
      <w:r>
        <w:rPr>
          <w:spacing w:val="41"/>
        </w:rPr>
        <w:t> </w:t>
      </w:r>
      <w:r>
        <w:rPr/>
        <w:t>oxygen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ponds</w:t>
      </w:r>
      <w:r>
        <w:rPr>
          <w:spacing w:val="38"/>
        </w:rPr>
        <w:t> </w:t>
      </w:r>
      <w:r>
        <w:rPr/>
        <w:t>influences</w:t>
      </w:r>
      <w:r>
        <w:rPr>
          <w:spacing w:val="37"/>
        </w:rPr>
        <w:t> </w:t>
      </w:r>
      <w:r>
        <w:rPr/>
        <w:t>a</w:t>
      </w:r>
      <w:r>
        <w:rPr>
          <w:spacing w:val="33"/>
        </w:rPr>
        <w:t> </w:t>
      </w:r>
      <w:r>
        <w:rPr/>
        <w:t>higher</w:t>
      </w:r>
      <w:r>
        <w:rPr>
          <w:spacing w:val="43"/>
        </w:rPr>
        <w:t> </w:t>
      </w:r>
      <w:r>
        <w:rPr/>
        <w:t>density</w:t>
      </w:r>
      <w:r>
        <w:rPr>
          <w:spacing w:val="41"/>
        </w:rPr>
        <w:t> </w:t>
      </w:r>
      <w:r>
        <w:rPr/>
        <w:t>of</w:t>
      </w:r>
      <w:r>
        <w:rPr>
          <w:spacing w:val="38"/>
        </w:rPr>
        <w:t> </w:t>
      </w:r>
      <w:r>
        <w:rPr/>
        <w:t>cyclops</w:t>
      </w:r>
      <w:r>
        <w:rPr>
          <w:spacing w:val="37"/>
        </w:rPr>
        <w:t> </w:t>
      </w:r>
      <w:r>
        <w:rPr/>
        <w:t>and</w:t>
      </w:r>
      <w:r>
        <w:rPr>
          <w:spacing w:val="28"/>
        </w:rPr>
        <w:t> </w:t>
      </w:r>
      <w:r>
        <w:rPr/>
        <w:t>most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80" w:lineRule="auto" w:before="103"/>
        <w:ind w:left="483" w:right="1033"/>
        <w:jc w:val="both"/>
      </w:pPr>
      <w:r>
        <w:rPr/>
        <w:t>studied</w:t>
      </w:r>
      <w:r>
        <w:rPr>
          <w:spacing w:val="1"/>
        </w:rPr>
        <w:t> </w:t>
      </w:r>
      <w:r>
        <w:rPr/>
        <w:t>cyclops</w:t>
      </w:r>
      <w:r>
        <w:rPr>
          <w:spacing w:val="1"/>
        </w:rPr>
        <w:t> </w:t>
      </w:r>
      <w:r>
        <w:rPr/>
        <w:t>prefer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5.8-</w:t>
      </w:r>
      <w:r>
        <w:rPr>
          <w:spacing w:val="1"/>
        </w:rPr>
        <w:t> </w:t>
      </w:r>
      <w:r>
        <w:rPr/>
        <w:t>6.8</w:t>
      </w:r>
      <w:r>
        <w:rPr>
          <w:spacing w:val="1"/>
        </w:rPr>
        <w:t> </w:t>
      </w:r>
      <w:r>
        <w:rPr/>
        <w:t>(Onwuliri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75"/>
        </w:rPr>
        <w:t> </w:t>
      </w:r>
      <w:r>
        <w:rPr/>
        <w:t>1991).</w:t>
      </w:r>
      <w:r>
        <w:rPr>
          <w:spacing w:val="1"/>
        </w:rPr>
        <w:t> </w:t>
      </w:r>
      <w:r>
        <w:rPr/>
        <w:t>Onabamiro</w:t>
      </w:r>
      <w:r>
        <w:rPr>
          <w:spacing w:val="29"/>
        </w:rPr>
        <w:t> </w:t>
      </w:r>
      <w:r>
        <w:rPr/>
        <w:t>(1951);</w:t>
      </w:r>
      <w:r>
        <w:rPr>
          <w:spacing w:val="30"/>
        </w:rPr>
        <w:t> </w:t>
      </w:r>
      <w:r>
        <w:rPr/>
        <w:t>Boxshall</w:t>
      </w:r>
      <w:r>
        <w:rPr>
          <w:spacing w:val="30"/>
        </w:rPr>
        <w:t> </w:t>
      </w:r>
      <w:r>
        <w:rPr/>
        <w:t>and</w:t>
      </w:r>
      <w:r>
        <w:rPr>
          <w:spacing w:val="28"/>
        </w:rPr>
        <w:t> </w:t>
      </w:r>
      <w:r>
        <w:rPr/>
        <w:t>Braide</w:t>
      </w:r>
      <w:r>
        <w:rPr>
          <w:spacing w:val="19"/>
        </w:rPr>
        <w:t> </w:t>
      </w:r>
      <w:r>
        <w:rPr/>
        <w:t>(1991),</w:t>
      </w:r>
      <w:r>
        <w:rPr>
          <w:spacing w:val="14"/>
        </w:rPr>
        <w:t> </w:t>
      </w:r>
      <w:r>
        <w:rPr/>
        <w:t>described</w:t>
      </w:r>
      <w:r>
        <w:rPr>
          <w:spacing w:val="28"/>
        </w:rPr>
        <w:t> </w:t>
      </w:r>
      <w:r>
        <w:rPr/>
        <w:t>the</w:t>
      </w:r>
      <w:r>
        <w:rPr>
          <w:spacing w:val="19"/>
        </w:rPr>
        <w:t> </w:t>
      </w:r>
      <w:r>
        <w:rPr/>
        <w:t>cyclops</w:t>
      </w:r>
      <w:r>
        <w:rPr>
          <w:spacing w:val="23"/>
        </w:rPr>
        <w:t> </w:t>
      </w:r>
      <w:r>
        <w:rPr/>
        <w:t>fauna</w:t>
      </w:r>
      <w:r>
        <w:rPr>
          <w:spacing w:val="-73"/>
        </w:rPr>
        <w:t> </w:t>
      </w:r>
      <w:r>
        <w:rPr/>
        <w:t>of Nigeria but restricted</w:t>
      </w:r>
      <w:r>
        <w:rPr>
          <w:spacing w:val="75"/>
        </w:rPr>
        <w:t> </w:t>
      </w:r>
      <w:r>
        <w:rPr/>
        <w:t>themselves to species from southern parts. Onwuliri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(1991)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documented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cyclops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implicated</w:t>
      </w:r>
      <w:r>
        <w:rPr>
          <w:spacing w:val="1"/>
        </w:rPr>
        <w:t> </w:t>
      </w:r>
      <w:r>
        <w:rPr/>
        <w:t>some species in</w:t>
      </w:r>
      <w:r>
        <w:rPr>
          <w:spacing w:val="1"/>
        </w:rPr>
        <w:t> </w:t>
      </w:r>
      <w:r>
        <w:rPr/>
        <w:t>the transmission</w:t>
      </w:r>
      <w:r>
        <w:rPr>
          <w:spacing w:val="1"/>
        </w:rPr>
        <w:t> </w:t>
      </w:r>
      <w:r>
        <w:rPr/>
        <w:t>of dracunculiasis.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cyclops</w:t>
      </w:r>
      <w:r>
        <w:rPr>
          <w:spacing w:val="1"/>
        </w:rPr>
        <w:t> </w:t>
      </w:r>
      <w:r>
        <w:rPr/>
        <w:t>fauna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documented.</w:t>
      </w:r>
    </w:p>
    <w:p>
      <w:pPr>
        <w:pStyle w:val="BodyText"/>
        <w:spacing w:line="470" w:lineRule="auto"/>
        <w:ind w:left="483" w:right="1037" w:firstLine="720"/>
        <w:jc w:val="both"/>
        <w:rPr>
          <w:sz w:val="25"/>
        </w:rPr>
      </w:pPr>
      <w:r>
        <w:rPr>
          <w:sz w:val="25"/>
        </w:rPr>
        <w:t>Dracunculus medinensis</w:t>
      </w:r>
      <w:r>
        <w:rPr>
          <w:spacing w:val="1"/>
          <w:sz w:val="25"/>
        </w:rPr>
        <w:t> </w:t>
      </w:r>
      <w:r>
        <w:rPr/>
        <w:t>exhibits</w:t>
      </w:r>
      <w:r>
        <w:rPr>
          <w:spacing w:val="1"/>
        </w:rPr>
        <w:t> </w:t>
      </w:r>
      <w:r>
        <w:rPr/>
        <w:t>a high</w:t>
      </w:r>
      <w:r>
        <w:rPr>
          <w:spacing w:val="1"/>
        </w:rPr>
        <w:t> </w:t>
      </w:r>
      <w:r>
        <w:rPr/>
        <w:t>degree of</w:t>
      </w:r>
      <w:r>
        <w:rPr>
          <w:spacing w:val="1"/>
        </w:rPr>
        <w:t> </w:t>
      </w:r>
      <w:r>
        <w:rPr/>
        <w:t>host-specificity.</w:t>
      </w:r>
      <w:r>
        <w:rPr>
          <w:spacing w:val="1"/>
        </w:rPr>
        <w:t> </w:t>
      </w:r>
      <w:r>
        <w:rPr/>
        <w:t>Onwuliri</w:t>
      </w:r>
      <w:r>
        <w:rPr>
          <w:spacing w:val="1"/>
        </w:rPr>
        <w:t> </w:t>
      </w:r>
      <w:r>
        <w:rPr/>
        <w:t>et al.</w:t>
      </w:r>
      <w:r>
        <w:rPr>
          <w:spacing w:val="1"/>
        </w:rPr>
        <w:t> </w:t>
      </w:r>
      <w:r>
        <w:rPr/>
        <w:t>(1991)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 out of</w:t>
      </w:r>
      <w:r>
        <w:rPr>
          <w:spacing w:val="1"/>
        </w:rPr>
        <w:t> </w:t>
      </w:r>
      <w:r>
        <w:rPr/>
        <w:t>the five species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cyclops,</w:t>
      </w:r>
      <w:r>
        <w:rPr>
          <w:spacing w:val="1"/>
        </w:rPr>
        <w:t> </w:t>
      </w:r>
      <w:r>
        <w:rPr>
          <w:sz w:val="25"/>
        </w:rPr>
        <w:t>Thermocyclops</w:t>
      </w:r>
      <w:r>
        <w:rPr>
          <w:spacing w:val="1"/>
          <w:sz w:val="25"/>
        </w:rPr>
        <w:t> </w:t>
      </w:r>
      <w:r>
        <w:rPr>
          <w:sz w:val="25"/>
        </w:rPr>
        <w:t>nigerianus,</w:t>
      </w:r>
      <w:r>
        <w:rPr>
          <w:spacing w:val="1"/>
          <w:sz w:val="25"/>
        </w:rPr>
        <w:t> </w:t>
      </w:r>
      <w:r>
        <w:rPr>
          <w:sz w:val="25"/>
        </w:rPr>
        <w:t>Mesocyclops</w:t>
      </w:r>
      <w:r>
        <w:rPr>
          <w:spacing w:val="1"/>
          <w:sz w:val="25"/>
        </w:rPr>
        <w:t> </w:t>
      </w:r>
      <w:r>
        <w:rPr>
          <w:sz w:val="25"/>
        </w:rPr>
        <w:t>aequatorialis,</w:t>
      </w:r>
      <w:r>
        <w:rPr>
          <w:spacing w:val="1"/>
          <w:sz w:val="25"/>
        </w:rPr>
        <w:t> </w:t>
      </w:r>
      <w:r>
        <w:rPr>
          <w:sz w:val="25"/>
        </w:rPr>
        <w:t>Microcyclops</w:t>
      </w:r>
      <w:r>
        <w:rPr>
          <w:spacing w:val="1"/>
          <w:sz w:val="25"/>
        </w:rPr>
        <w:t> </w:t>
      </w:r>
      <w:r>
        <w:rPr>
          <w:sz w:val="25"/>
        </w:rPr>
        <w:t>linjanticus, Tropocyclops confines</w:t>
      </w:r>
      <w:r>
        <w:rPr/>
        <w:t>, and </w:t>
      </w:r>
      <w:r>
        <w:rPr>
          <w:sz w:val="25"/>
        </w:rPr>
        <w:t>Platycyclops phaleratus</w:t>
      </w:r>
      <w:r>
        <w:rPr/>
        <w:t>; only </w:t>
      </w:r>
      <w:r>
        <w:rPr>
          <w:sz w:val="25"/>
        </w:rPr>
        <w:t>Th.</w:t>
      </w:r>
      <w:r>
        <w:rPr>
          <w:spacing w:val="1"/>
          <w:sz w:val="25"/>
        </w:rPr>
        <w:t> </w:t>
      </w:r>
      <w:r>
        <w:rPr>
          <w:sz w:val="25"/>
        </w:rPr>
        <w:t>nigerianus</w:t>
      </w:r>
      <w:r>
        <w:rPr>
          <w:spacing w:val="1"/>
          <w:sz w:val="25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 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more infected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>
          <w:sz w:val="25"/>
        </w:rPr>
        <w:t>M.</w:t>
      </w:r>
      <w:r>
        <w:rPr>
          <w:spacing w:val="1"/>
          <w:sz w:val="25"/>
        </w:rPr>
        <w:t> </w:t>
      </w:r>
      <w:r>
        <w:rPr>
          <w:sz w:val="25"/>
        </w:rPr>
        <w:t>aequatorialis</w:t>
      </w:r>
      <w:r>
        <w:rPr/>
        <w:t>.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2"/>
        </w:rPr>
        <w:t> </w:t>
      </w:r>
      <w:r>
        <w:rPr/>
        <w:t>over</w:t>
      </w:r>
      <w:r>
        <w:rPr>
          <w:spacing w:val="-3"/>
        </w:rPr>
        <w:t> </w:t>
      </w:r>
      <w:r>
        <w:rPr/>
        <w:t>40</w:t>
      </w:r>
      <w:r>
        <w:rPr>
          <w:spacing w:val="-2"/>
        </w:rPr>
        <w:t> </w:t>
      </w:r>
      <w:r>
        <w:rPr/>
        <w:t>different</w:t>
      </w:r>
      <w:r>
        <w:rPr>
          <w:spacing w:val="-11"/>
        </w:rPr>
        <w:t> </w:t>
      </w:r>
      <w:r>
        <w:rPr/>
        <w:t>species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cyclopoid</w:t>
      </w:r>
      <w:r>
        <w:rPr>
          <w:spacing w:val="-3"/>
        </w:rPr>
        <w:t> </w:t>
      </w:r>
      <w:r>
        <w:rPr/>
        <w:t>copepods</w:t>
      </w:r>
      <w:r>
        <w:rPr>
          <w:spacing w:val="-9"/>
        </w:rPr>
        <w:t> </w:t>
      </w:r>
      <w:r>
        <w:rPr/>
        <w:t>identified</w:t>
      </w:r>
      <w:r>
        <w:rPr>
          <w:spacing w:val="-72"/>
        </w:rPr>
        <w:t> </w:t>
      </w:r>
      <w:r>
        <w:rPr/>
        <w:t>in Nigeria, only six are implicated as vectors of guinea worm in nature, and in</w:t>
      </w:r>
      <w:r>
        <w:rPr>
          <w:spacing w:val="1"/>
        </w:rPr>
        <w:t> </w:t>
      </w:r>
      <w:r>
        <w:rPr/>
        <w:t>the laboratory (Boxshall and Braide, 1991; Onwuliri et al. 1991).</w:t>
      </w:r>
      <w:r>
        <w:rPr>
          <w:spacing w:val="1"/>
        </w:rPr>
        <w:t> </w:t>
      </w:r>
      <w:r>
        <w:rPr/>
        <w:t>Onabamiro,</w:t>
      </w:r>
      <w:r>
        <w:rPr>
          <w:spacing w:val="1"/>
        </w:rPr>
        <w:t> </w:t>
      </w:r>
      <w:r>
        <w:rPr/>
        <w:t>whose work in the early 50s remains the only definitive work on the biology,</w:t>
      </w:r>
      <w:r>
        <w:rPr>
          <w:spacing w:val="1"/>
        </w:rPr>
        <w:t> </w:t>
      </w:r>
      <w:r>
        <w:rPr/>
        <w:t>distribution</w:t>
      </w:r>
      <w:r>
        <w:rPr>
          <w:spacing w:val="27"/>
        </w:rPr>
        <w:t> </w:t>
      </w:r>
      <w:r>
        <w:rPr/>
        <w:t>and</w:t>
      </w:r>
      <w:r>
        <w:rPr>
          <w:spacing w:val="30"/>
        </w:rPr>
        <w:t> </w:t>
      </w:r>
      <w:r>
        <w:rPr/>
        <w:t>ecology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cyclops</w:t>
      </w:r>
      <w:r>
        <w:rPr>
          <w:spacing w:val="12"/>
        </w:rPr>
        <w:t> </w:t>
      </w:r>
      <w:r>
        <w:rPr/>
        <w:t>in</w:t>
      </w:r>
      <w:r>
        <w:rPr>
          <w:spacing w:val="28"/>
        </w:rPr>
        <w:t> </w:t>
      </w:r>
      <w:r>
        <w:rPr/>
        <w:t>ponds</w:t>
      </w:r>
      <w:r>
        <w:rPr>
          <w:spacing w:val="10"/>
        </w:rPr>
        <w:t> </w:t>
      </w:r>
      <w:r>
        <w:rPr/>
        <w:t>in</w:t>
      </w:r>
      <w:r>
        <w:rPr>
          <w:spacing w:val="27"/>
        </w:rPr>
        <w:t> </w:t>
      </w:r>
      <w:r>
        <w:rPr/>
        <w:t>West</w:t>
      </w:r>
      <w:r>
        <w:rPr>
          <w:spacing w:val="22"/>
        </w:rPr>
        <w:t> </w:t>
      </w:r>
      <w:r>
        <w:rPr/>
        <w:t>Africa,</w:t>
      </w:r>
      <w:r>
        <w:rPr>
          <w:spacing w:val="29"/>
        </w:rPr>
        <w:t> </w:t>
      </w:r>
      <w:r>
        <w:rPr/>
        <w:t>showed</w:t>
      </w:r>
      <w:r>
        <w:rPr>
          <w:spacing w:val="30"/>
        </w:rPr>
        <w:t> </w:t>
      </w:r>
      <w:r>
        <w:rPr/>
        <w:t>that,</w:t>
      </w:r>
      <w:r>
        <w:rPr>
          <w:spacing w:val="29"/>
        </w:rPr>
        <w:t> </w:t>
      </w:r>
      <w:r>
        <w:rPr/>
        <w:t>of</w:t>
      </w:r>
      <w:r>
        <w:rPr>
          <w:spacing w:val="-73"/>
        </w:rPr>
        <w:t> </w:t>
      </w:r>
      <w:r>
        <w:rPr/>
        <w:t>the 30 species and sub-species of cyclops identified in Nigerian ponds and</w:t>
      </w:r>
      <w:r>
        <w:rPr>
          <w:spacing w:val="1"/>
        </w:rPr>
        <w:t> </w:t>
      </w:r>
      <w:r>
        <w:rPr/>
        <w:t>streams, only </w:t>
      </w:r>
      <w:r>
        <w:rPr>
          <w:sz w:val="25"/>
        </w:rPr>
        <w:t>Th. nigerianus </w:t>
      </w:r>
      <w:r>
        <w:rPr/>
        <w:t>and </w:t>
      </w:r>
      <w:r>
        <w:rPr>
          <w:sz w:val="25"/>
        </w:rPr>
        <w:t>M. leukarti </w:t>
      </w:r>
      <w:r>
        <w:rPr/>
        <w:t>were found to be naturally</w:t>
      </w:r>
      <w:r>
        <w:rPr>
          <w:spacing w:val="1"/>
        </w:rPr>
        <w:t> </w:t>
      </w:r>
      <w:r>
        <w:rPr/>
        <w:t>infected</w:t>
      </w:r>
      <w:r>
        <w:rPr>
          <w:spacing w:val="-11"/>
        </w:rPr>
        <w:t> </w:t>
      </w:r>
      <w:r>
        <w:rPr/>
        <w:t>with</w:t>
      </w:r>
      <w:r>
        <w:rPr>
          <w:spacing w:val="-10"/>
        </w:rPr>
        <w:t> </w:t>
      </w:r>
      <w:r>
        <w:rPr>
          <w:sz w:val="25"/>
        </w:rPr>
        <w:t>D.</w:t>
      </w:r>
      <w:r>
        <w:rPr>
          <w:spacing w:val="-15"/>
          <w:sz w:val="25"/>
        </w:rPr>
        <w:t> </w:t>
      </w:r>
      <w:r>
        <w:rPr>
          <w:sz w:val="25"/>
        </w:rPr>
        <w:t>medinensis</w:t>
      </w:r>
      <w:r>
        <w:rPr/>
        <w:t>.</w:t>
      </w:r>
      <w:r>
        <w:rPr>
          <w:spacing w:val="-11"/>
        </w:rPr>
        <w:t> </w:t>
      </w:r>
      <w:r>
        <w:rPr/>
        <w:t>However,</w:t>
      </w:r>
      <w:r>
        <w:rPr>
          <w:spacing w:val="-11"/>
        </w:rPr>
        <w:t> </w:t>
      </w:r>
      <w:r>
        <w:rPr/>
        <w:t>it</w:t>
      </w:r>
      <w:r>
        <w:rPr>
          <w:spacing w:val="-17"/>
        </w:rPr>
        <w:t> </w:t>
      </w:r>
      <w:r>
        <w:rPr/>
        <w:t>has</w:t>
      </w:r>
      <w:r>
        <w:rPr>
          <w:spacing w:val="-15"/>
        </w:rPr>
        <w:t> </w:t>
      </w:r>
      <w:r>
        <w:rPr/>
        <w:t>been</w:t>
      </w:r>
      <w:r>
        <w:rPr>
          <w:spacing w:val="-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>
          <w:sz w:val="25"/>
        </w:rPr>
        <w:t>M.</w:t>
      </w:r>
      <w:r>
        <w:rPr>
          <w:spacing w:val="-15"/>
          <w:sz w:val="25"/>
        </w:rPr>
        <w:t> </w:t>
      </w:r>
      <w:r>
        <w:rPr>
          <w:sz w:val="25"/>
        </w:rPr>
        <w:t>leukarti</w:t>
      </w:r>
      <w:r>
        <w:rPr>
          <w:spacing w:val="-76"/>
          <w:sz w:val="25"/>
        </w:rPr>
        <w:t> </w:t>
      </w:r>
      <w:r>
        <w:rPr/>
        <w:t>does not even occur in Africa and India where it had</w:t>
      </w:r>
      <w:r>
        <w:rPr>
          <w:spacing w:val="1"/>
        </w:rPr>
        <w:t> </w:t>
      </w:r>
      <w:r>
        <w:rPr/>
        <w:t>been</w:t>
      </w:r>
      <w:r>
        <w:rPr>
          <w:spacing w:val="75"/>
        </w:rPr>
        <w:t> </w:t>
      </w:r>
      <w:r>
        <w:rPr/>
        <w:t>widely implicated</w:t>
      </w:r>
      <w:r>
        <w:rPr>
          <w:spacing w:val="1"/>
        </w:rPr>
        <w:t> </w:t>
      </w:r>
      <w:r>
        <w:rPr/>
        <w:t>to be a vector of guinea worm disease (Van de velde, 1984). Attempts by</w:t>
      </w:r>
      <w:r>
        <w:rPr>
          <w:spacing w:val="1"/>
        </w:rPr>
        <w:t> </w:t>
      </w:r>
      <w:r>
        <w:rPr/>
        <w:t>Boxshall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Braide</w:t>
      </w:r>
      <w:r>
        <w:rPr>
          <w:spacing w:val="6"/>
        </w:rPr>
        <w:t> </w:t>
      </w:r>
      <w:r>
        <w:rPr/>
        <w:t>(1991)</w:t>
      </w:r>
      <w:r>
        <w:rPr>
          <w:spacing w:val="10"/>
        </w:rPr>
        <w:t> </w:t>
      </w:r>
      <w:r>
        <w:rPr/>
        <w:t>to</w:t>
      </w:r>
      <w:r>
        <w:rPr>
          <w:spacing w:val="16"/>
        </w:rPr>
        <w:t> </w:t>
      </w:r>
      <w:r>
        <w:rPr/>
        <w:t>verify</w:t>
      </w:r>
      <w:r>
        <w:rPr>
          <w:spacing w:val="13"/>
        </w:rPr>
        <w:t> </w:t>
      </w:r>
      <w:r>
        <w:rPr/>
        <w:t>what</w:t>
      </w:r>
      <w:r>
        <w:rPr>
          <w:spacing w:val="7"/>
        </w:rPr>
        <w:t> </w:t>
      </w:r>
      <w:r>
        <w:rPr/>
        <w:t>Onabamiro</w:t>
      </w:r>
      <w:r>
        <w:rPr>
          <w:spacing w:val="17"/>
        </w:rPr>
        <w:t> </w:t>
      </w:r>
      <w:r>
        <w:rPr/>
        <w:t>(1951)</w:t>
      </w:r>
      <w:r>
        <w:rPr>
          <w:spacing w:val="9"/>
        </w:rPr>
        <w:t> </w:t>
      </w:r>
      <w:r>
        <w:rPr/>
        <w:t>identified</w:t>
      </w:r>
      <w:r>
        <w:rPr>
          <w:spacing w:val="14"/>
        </w:rPr>
        <w:t> </w:t>
      </w:r>
      <w:r>
        <w:rPr/>
        <w:t>as</w:t>
      </w:r>
      <w:r>
        <w:rPr>
          <w:spacing w:val="30"/>
        </w:rPr>
        <w:t> </w:t>
      </w:r>
      <w:r>
        <w:rPr>
          <w:sz w:val="25"/>
        </w:rPr>
        <w:t>M.</w:t>
      </w:r>
    </w:p>
    <w:p>
      <w:pPr>
        <w:spacing w:after="0" w:line="470" w:lineRule="auto"/>
        <w:jc w:val="both"/>
        <w:rPr>
          <w:sz w:val="25"/>
        </w:rPr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60" w:lineRule="auto" w:before="93"/>
        <w:ind w:left="483" w:right="1041"/>
        <w:jc w:val="both"/>
      </w:pPr>
      <w:r>
        <w:rPr>
          <w:sz w:val="25"/>
        </w:rPr>
        <w:t>leukarti </w:t>
      </w:r>
      <w:r>
        <w:rPr/>
        <w:t>was unsuccessful as the British Museum of Natural History does not</w:t>
      </w:r>
      <w:r>
        <w:rPr>
          <w:spacing w:val="1"/>
        </w:rPr>
        <w:t> </w:t>
      </w:r>
      <w:r>
        <w:rPr/>
        <w:t>have</w:t>
      </w:r>
      <w:r>
        <w:rPr>
          <w:spacing w:val="-7"/>
        </w:rPr>
        <w:t> </w:t>
      </w:r>
      <w:r>
        <w:rPr/>
        <w:t>the</w:t>
      </w:r>
      <w:r>
        <w:rPr>
          <w:spacing w:val="8"/>
        </w:rPr>
        <w:t> </w:t>
      </w:r>
      <w:r>
        <w:rPr/>
        <w:t>specimen any</w:t>
      </w:r>
      <w:r>
        <w:rPr>
          <w:spacing w:val="-1"/>
        </w:rPr>
        <w:t> </w:t>
      </w:r>
      <w:r>
        <w:rPr/>
        <w:t>longer.</w:t>
      </w:r>
    </w:p>
    <w:p>
      <w:pPr>
        <w:pStyle w:val="BodyText"/>
        <w:spacing w:line="470" w:lineRule="auto" w:before="20"/>
        <w:ind w:left="483" w:right="1046" w:firstLine="720"/>
        <w:jc w:val="both"/>
      </w:pPr>
      <w:r>
        <w:rPr/>
        <w:t>Onwuliri et al. (1991) showed that </w:t>
      </w:r>
      <w:r>
        <w:rPr>
          <w:sz w:val="25"/>
        </w:rPr>
        <w:t>M. aequatorialis </w:t>
      </w:r>
      <w:r>
        <w:rPr/>
        <w:t>could be infected</w:t>
      </w:r>
      <w:r>
        <w:rPr>
          <w:spacing w:val="1"/>
        </w:rPr>
        <w:t> </w:t>
      </w:r>
      <w:r>
        <w:rPr/>
        <w:t>experimentally in the laboratory. He further confirmed the assertion of Muller</w:t>
      </w:r>
      <w:r>
        <w:rPr>
          <w:spacing w:val="1"/>
        </w:rPr>
        <w:t> </w:t>
      </w:r>
      <w:r>
        <w:rPr/>
        <w:t>(1972) that infection of cyclops is limited to tropical and sub-tropical regions</w:t>
      </w:r>
      <w:r>
        <w:rPr>
          <w:spacing w:val="1"/>
        </w:rPr>
        <w:t> </w:t>
      </w:r>
      <w:r>
        <w:rPr/>
        <w:t>because</w:t>
      </w:r>
      <w:r>
        <w:rPr>
          <w:spacing w:val="-12"/>
        </w:rPr>
        <w:t> </w:t>
      </w:r>
      <w:r>
        <w:rPr/>
        <w:t>the</w:t>
      </w:r>
      <w:r>
        <w:rPr>
          <w:spacing w:val="3"/>
        </w:rPr>
        <w:t> </w:t>
      </w:r>
      <w:r>
        <w:rPr/>
        <w:t>larvae</w:t>
      </w:r>
      <w:r>
        <w:rPr>
          <w:spacing w:val="-11"/>
        </w:rPr>
        <w:t> </w:t>
      </w:r>
      <w:r>
        <w:rPr/>
        <w:t>of</w:t>
      </w:r>
      <w:r>
        <w:rPr>
          <w:spacing w:val="-3"/>
        </w:rPr>
        <w:t> </w:t>
      </w:r>
      <w:r>
        <w:rPr>
          <w:sz w:val="25"/>
        </w:rPr>
        <w:t>D.</w:t>
      </w:r>
      <w:r>
        <w:rPr>
          <w:spacing w:val="-7"/>
          <w:sz w:val="25"/>
        </w:rPr>
        <w:t> </w:t>
      </w:r>
      <w:r>
        <w:rPr>
          <w:sz w:val="25"/>
        </w:rPr>
        <w:t>medinensis</w:t>
      </w:r>
      <w:r>
        <w:rPr>
          <w:spacing w:val="-6"/>
          <w:sz w:val="25"/>
        </w:rPr>
        <w:t> </w:t>
      </w:r>
      <w:r>
        <w:rPr/>
        <w:t>develop</w:t>
      </w:r>
      <w:r>
        <w:rPr>
          <w:spacing w:val="-3"/>
        </w:rPr>
        <w:t> </w:t>
      </w:r>
      <w:r>
        <w:rPr/>
        <w:t>best</w:t>
      </w:r>
      <w:r>
        <w:rPr>
          <w:spacing w:val="-10"/>
        </w:rPr>
        <w:t> </w:t>
      </w:r>
      <w:r>
        <w:rPr/>
        <w:t>between</w:t>
      </w:r>
      <w:r>
        <w:rPr>
          <w:spacing w:val="10"/>
        </w:rPr>
        <w:t> </w:t>
      </w:r>
      <w:r>
        <w:rPr/>
        <w:t>25</w:t>
      </w:r>
      <w:r>
        <w:rPr>
          <w:vertAlign w:val="superscript"/>
        </w:rPr>
        <w:t>0</w:t>
      </w:r>
      <w:r>
        <w:rPr>
          <w:vertAlign w:val="baseline"/>
        </w:rPr>
        <w:t>C and</w:t>
      </w:r>
      <w:r>
        <w:rPr>
          <w:spacing w:val="-3"/>
          <w:vertAlign w:val="baseline"/>
        </w:rPr>
        <w:t> </w:t>
      </w:r>
      <w:r>
        <w:rPr>
          <w:vertAlign w:val="baseline"/>
        </w:rPr>
        <w:t>30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-10"/>
          <w:vertAlign w:val="baseline"/>
        </w:rPr>
        <w:t> </w:t>
      </w:r>
      <w:r>
        <w:rPr>
          <w:vertAlign w:val="baseline"/>
        </w:rPr>
        <w:t>and</w:t>
      </w:r>
      <w:r>
        <w:rPr>
          <w:spacing w:val="-73"/>
          <w:vertAlign w:val="baseline"/>
        </w:rPr>
        <w:t> </w:t>
      </w:r>
      <w:r>
        <w:rPr>
          <w:vertAlign w:val="baseline"/>
        </w:rPr>
        <w:t>do</w:t>
      </w:r>
      <w:r>
        <w:rPr>
          <w:spacing w:val="4"/>
          <w:vertAlign w:val="baseline"/>
        </w:rPr>
        <w:t> </w:t>
      </w:r>
      <w:r>
        <w:rPr>
          <w:vertAlign w:val="baseline"/>
        </w:rPr>
        <w:t>not</w:t>
      </w:r>
      <w:r>
        <w:rPr>
          <w:spacing w:val="-6"/>
          <w:vertAlign w:val="baseline"/>
        </w:rPr>
        <w:t> </w:t>
      </w:r>
      <w:r>
        <w:rPr>
          <w:vertAlign w:val="baseline"/>
        </w:rPr>
        <w:t>develop</w:t>
      </w:r>
      <w:r>
        <w:rPr>
          <w:spacing w:val="2"/>
          <w:vertAlign w:val="baseline"/>
        </w:rPr>
        <w:t> </w:t>
      </w:r>
      <w:r>
        <w:rPr>
          <w:vertAlign w:val="baseline"/>
        </w:rPr>
        <w:t>below</w:t>
      </w:r>
      <w:r>
        <w:rPr>
          <w:spacing w:val="1"/>
          <w:vertAlign w:val="baseline"/>
        </w:rPr>
        <w:t> </w:t>
      </w:r>
      <w:r>
        <w:rPr>
          <w:vertAlign w:val="baseline"/>
        </w:rPr>
        <w:t>19</w:t>
      </w:r>
      <w:r>
        <w:rPr>
          <w:vertAlign w:val="superscript"/>
        </w:rPr>
        <w:t>0</w:t>
      </w:r>
      <w:r>
        <w:rPr>
          <w:vertAlign w:val="baseline"/>
        </w:rPr>
        <w:t>C.</w:t>
      </w:r>
    </w:p>
    <w:p>
      <w:pPr>
        <w:pStyle w:val="BodyText"/>
        <w:spacing w:before="5"/>
        <w:rPr>
          <w:sz w:val="25"/>
        </w:rPr>
      </w:pPr>
    </w:p>
    <w:p>
      <w:pPr>
        <w:pStyle w:val="Heading2"/>
        <w:numPr>
          <w:ilvl w:val="1"/>
          <w:numId w:val="11"/>
        </w:numPr>
        <w:tabs>
          <w:tab w:pos="1203" w:val="left" w:leader="none"/>
          <w:tab w:pos="1204" w:val="left" w:leader="none"/>
        </w:tabs>
        <w:spacing w:line="240" w:lineRule="auto" w:before="0" w:after="0"/>
        <w:ind w:left="1203" w:right="0" w:hanging="721"/>
        <w:jc w:val="left"/>
      </w:pPr>
      <w:bookmarkStart w:name="_TOC_250025" w:id="18"/>
      <w:r>
        <w:rPr/>
        <w:t>CLINICAL</w:t>
      </w:r>
      <w:r>
        <w:rPr>
          <w:spacing w:val="-4"/>
        </w:rPr>
        <w:t> </w:t>
      </w:r>
      <w:bookmarkEnd w:id="18"/>
      <w:r>
        <w:rPr/>
        <w:t>MANIFESTATIONS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80" w:lineRule="auto"/>
        <w:ind w:left="483" w:right="1042" w:firstLine="720"/>
        <w:jc w:val="both"/>
      </w:pPr>
      <w:r>
        <w:rPr/>
        <w:t>A number of clinical manifestations due to the disease are varied. Pre-</w:t>
      </w:r>
      <w:r>
        <w:rPr>
          <w:spacing w:val="1"/>
        </w:rPr>
        <w:t> </w:t>
      </w:r>
      <w:r>
        <w:rPr/>
        <w:t>emergent female worms can move easily through the connective tissues but</w:t>
      </w:r>
      <w:r>
        <w:rPr>
          <w:spacing w:val="1"/>
        </w:rPr>
        <w:t> </w:t>
      </w:r>
      <w:r>
        <w:rPr/>
        <w:t>when they are about to emerge to the surface, a few larvae are released into</w:t>
      </w:r>
      <w:r>
        <w:rPr>
          <w:spacing w:val="1"/>
        </w:rPr>
        <w:t> </w:t>
      </w:r>
      <w:r>
        <w:rPr/>
        <w:t>the sub-dermis through a rupture at the</w:t>
      </w:r>
      <w:r>
        <w:rPr>
          <w:spacing w:val="75"/>
        </w:rPr>
        <w:t> </w:t>
      </w:r>
      <w:r>
        <w:rPr/>
        <w:t>anterior end. The host reaction</w:t>
      </w:r>
      <w:r>
        <w:rPr>
          <w:spacing w:val="1"/>
        </w:rPr>
        <w:t> </w:t>
      </w:r>
      <w:r>
        <w:rPr/>
        <w:t>results in the</w:t>
      </w:r>
      <w:r>
        <w:rPr>
          <w:spacing w:val="1"/>
        </w:rPr>
        <w:t> </w:t>
      </w:r>
      <w:r>
        <w:rPr/>
        <w:t>formation of a burning, painful blister. The first symptoms</w:t>
      </w:r>
      <w:r>
        <w:rPr>
          <w:spacing w:val="1"/>
        </w:rPr>
        <w:t> </w:t>
      </w:r>
      <w:r>
        <w:rPr/>
        <w:t>appear simultaneously with the beginning of a blister formation and consist of</w:t>
      </w:r>
      <w:r>
        <w:rPr>
          <w:spacing w:val="-72"/>
        </w:rPr>
        <w:t> </w:t>
      </w:r>
      <w:r>
        <w:rPr/>
        <w:t>nausea, vomiting, diarrhoea, giddiness and fainting. Some or all of these</w:t>
      </w:r>
      <w:r>
        <w:rPr>
          <w:spacing w:val="1"/>
        </w:rPr>
        <w:t> </w:t>
      </w:r>
      <w:r>
        <w:rPr/>
        <w:t>symptoms</w:t>
      </w:r>
      <w:r>
        <w:rPr>
          <w:spacing w:val="-18"/>
        </w:rPr>
        <w:t> </w:t>
      </w:r>
      <w:r>
        <w:rPr/>
        <w:t>may be</w:t>
      </w:r>
      <w:r>
        <w:rPr>
          <w:spacing w:val="-6"/>
        </w:rPr>
        <w:t> </w:t>
      </w:r>
      <w:r>
        <w:rPr/>
        <w:t>present</w:t>
      </w:r>
      <w:r>
        <w:rPr>
          <w:spacing w:val="-6"/>
        </w:rPr>
        <w:t> </w:t>
      </w:r>
      <w:r>
        <w:rPr/>
        <w:t>(Edungbola,</w:t>
      </w:r>
      <w:r>
        <w:rPr>
          <w:spacing w:val="2"/>
        </w:rPr>
        <w:t> </w:t>
      </w:r>
      <w:r>
        <w:rPr/>
        <w:t>1983).</w:t>
      </w:r>
    </w:p>
    <w:p>
      <w:pPr>
        <w:pStyle w:val="BodyText"/>
        <w:spacing w:line="480" w:lineRule="auto" w:before="5"/>
        <w:ind w:left="483" w:right="1039" w:firstLine="720"/>
        <w:jc w:val="both"/>
      </w:pPr>
      <w:r>
        <w:rPr/>
        <w:t>Muller (1979) believes that they are due to the absorption of the toxins</w:t>
      </w:r>
      <w:r>
        <w:rPr>
          <w:spacing w:val="-72"/>
        </w:rPr>
        <w:t> </w:t>
      </w:r>
      <w:r>
        <w:rPr/>
        <w:t>employed by the worm to form the blister. According to him, they are intense</w:t>
      </w:r>
      <w:r>
        <w:rPr>
          <w:spacing w:val="1"/>
        </w:rPr>
        <w:t> </w:t>
      </w:r>
      <w:r>
        <w:rPr/>
        <w:t>inflammatory reactions along the entire length of the worm with cells closely</w:t>
      </w:r>
      <w:r>
        <w:rPr>
          <w:spacing w:val="1"/>
        </w:rPr>
        <w:t> </w:t>
      </w:r>
      <w:r>
        <w:rPr/>
        <w:t>adhering to the worm and preventing its removal. The blister bursts in a few</w:t>
      </w:r>
      <w:r>
        <w:rPr>
          <w:spacing w:val="1"/>
        </w:rPr>
        <w:t> </w:t>
      </w:r>
      <w:r>
        <w:rPr/>
        <w:t>days to give a shallow ulcer. The bacteriologically sterile blister fluid contains</w:t>
      </w:r>
      <w:r>
        <w:rPr>
          <w:spacing w:val="1"/>
        </w:rPr>
        <w:t> </w:t>
      </w:r>
      <w:r>
        <w:rPr/>
        <w:t>larvae</w:t>
      </w:r>
      <w:r>
        <w:rPr>
          <w:spacing w:val="1"/>
        </w:rPr>
        <w:t> </w:t>
      </w:r>
      <w:r>
        <w:rPr/>
        <w:t>surrounded</w:t>
      </w:r>
      <w:r>
        <w:rPr>
          <w:spacing w:val="1"/>
        </w:rPr>
        <w:t> </w:t>
      </w:r>
      <w:r>
        <w:rPr/>
        <w:t>principally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polymorphonuclear</w:t>
      </w:r>
      <w:r>
        <w:rPr>
          <w:spacing w:val="1"/>
        </w:rPr>
        <w:t> </w:t>
      </w:r>
      <w:r>
        <w:rPr/>
        <w:t>neutrophils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macrophages,</w:t>
      </w:r>
      <w:r>
        <w:rPr>
          <w:spacing w:val="1"/>
        </w:rPr>
        <w:t> </w:t>
      </w:r>
      <w:r>
        <w:rPr/>
        <w:t>lymphocytes,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eosinophils</w:t>
      </w:r>
      <w:r>
        <w:rPr>
          <w:spacing w:val="1"/>
        </w:rPr>
        <w:t> </w:t>
      </w:r>
      <w:r>
        <w:rPr/>
        <w:t>(Muller,</w:t>
      </w:r>
      <w:r>
        <w:rPr>
          <w:spacing w:val="1"/>
        </w:rPr>
        <w:t> </w:t>
      </w:r>
      <w:r>
        <w:rPr/>
        <w:t>1976).</w:t>
      </w:r>
      <w:r>
        <w:rPr>
          <w:spacing w:val="1"/>
        </w:rPr>
        <w:t> </w:t>
      </w:r>
      <w:r>
        <w:rPr/>
        <w:t>After</w:t>
      </w:r>
      <w:r>
        <w:rPr>
          <w:spacing w:val="76"/>
        </w:rPr>
        <w:t> </w:t>
      </w:r>
      <w:r>
        <w:rPr/>
        <w:t>the</w:t>
      </w:r>
      <w:r>
        <w:rPr>
          <w:spacing w:val="1"/>
        </w:rPr>
        <w:t> </w:t>
      </w:r>
      <w:r>
        <w:rPr/>
        <w:t>expulsion</w:t>
      </w:r>
      <w:r>
        <w:rPr>
          <w:spacing w:val="58"/>
        </w:rPr>
        <w:t> </w:t>
      </w:r>
      <w:r>
        <w:rPr/>
        <w:t>of</w:t>
      </w:r>
      <w:r>
        <w:rPr>
          <w:spacing w:val="41"/>
        </w:rPr>
        <w:t> </w:t>
      </w:r>
      <w:r>
        <w:rPr/>
        <w:t>thousands</w:t>
      </w:r>
      <w:r>
        <w:rPr>
          <w:spacing w:val="55"/>
        </w:rPr>
        <w:t> </w:t>
      </w:r>
      <w:r>
        <w:rPr/>
        <w:t>of</w:t>
      </w:r>
      <w:r>
        <w:rPr>
          <w:spacing w:val="42"/>
        </w:rPr>
        <w:t> </w:t>
      </w:r>
      <w:r>
        <w:rPr/>
        <w:t>larvae,</w:t>
      </w:r>
      <w:r>
        <w:rPr>
          <w:spacing w:val="59"/>
        </w:rPr>
        <w:t> </w:t>
      </w:r>
      <w:r>
        <w:rPr/>
        <w:t>the</w:t>
      </w:r>
      <w:r>
        <w:rPr>
          <w:spacing w:val="51"/>
        </w:rPr>
        <w:t> </w:t>
      </w:r>
      <w:r>
        <w:rPr/>
        <w:t>end</w:t>
      </w:r>
      <w:r>
        <w:rPr>
          <w:spacing w:val="60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51"/>
        </w:rPr>
        <w:t> </w:t>
      </w:r>
      <w:r>
        <w:rPr/>
        <w:t>worm</w:t>
      </w:r>
      <w:r>
        <w:rPr>
          <w:spacing w:val="51"/>
        </w:rPr>
        <w:t> </w:t>
      </w:r>
      <w:r>
        <w:rPr/>
        <w:t>dries</w:t>
      </w:r>
      <w:r>
        <w:rPr>
          <w:spacing w:val="56"/>
        </w:rPr>
        <w:t> </w:t>
      </w:r>
      <w:r>
        <w:rPr/>
        <w:t>up</w:t>
      </w:r>
      <w:r>
        <w:rPr>
          <w:spacing w:val="45"/>
        </w:rPr>
        <w:t> </w:t>
      </w:r>
      <w:r>
        <w:rPr/>
        <w:t>and</w:t>
      </w:r>
      <w:r>
        <w:rPr>
          <w:spacing w:val="60"/>
        </w:rPr>
        <w:t> </w:t>
      </w:r>
      <w:r>
        <w:rPr/>
        <w:t>this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80" w:lineRule="auto" w:before="103"/>
        <w:ind w:left="483" w:right="1040"/>
        <w:jc w:val="both"/>
      </w:pPr>
      <w:r>
        <w:rPr/>
        <w:t>process is repeated a few times in a few weeks. The lesion then resolves</w:t>
      </w:r>
      <w:r>
        <w:rPr>
          <w:spacing w:val="1"/>
        </w:rPr>
        <w:t> </w:t>
      </w:r>
      <w:r>
        <w:rPr/>
        <w:t>quickly. Unfortunately, the tract of the worm becomes secondarily infected in</w:t>
      </w:r>
      <w:r>
        <w:rPr>
          <w:spacing w:val="1"/>
        </w:rPr>
        <w:t> </w:t>
      </w:r>
      <w:r>
        <w:rPr/>
        <w:t>about half of all cases</w:t>
      </w:r>
      <w:r>
        <w:rPr>
          <w:spacing w:val="1"/>
        </w:rPr>
        <w:t> </w:t>
      </w:r>
      <w:r>
        <w:rPr/>
        <w:t>and patients become severely incapacitated</w:t>
      </w:r>
      <w:r>
        <w:rPr>
          <w:spacing w:val="75"/>
        </w:rPr>
        <w:t> </w:t>
      </w:r>
      <w:r>
        <w:rPr/>
        <w:t>(Smith 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1989;</w:t>
      </w:r>
      <w:r>
        <w:rPr>
          <w:spacing w:val="1"/>
        </w:rPr>
        <w:t> </w:t>
      </w:r>
      <w:r>
        <w:rPr/>
        <w:t>Hours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Cairncross,</w:t>
      </w:r>
      <w:r>
        <w:rPr>
          <w:spacing w:val="1"/>
        </w:rPr>
        <w:t> </w:t>
      </w:r>
      <w:r>
        <w:rPr/>
        <w:t>1994).</w:t>
      </w:r>
      <w:r>
        <w:rPr>
          <w:spacing w:val="1"/>
        </w:rPr>
        <w:t> </w:t>
      </w:r>
      <w:r>
        <w:rPr/>
        <w:t>Muller</w:t>
      </w:r>
      <w:r>
        <w:rPr>
          <w:spacing w:val="1"/>
        </w:rPr>
        <w:t> </w:t>
      </w:r>
      <w:r>
        <w:rPr/>
        <w:t>(1971)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Kale</w:t>
      </w:r>
      <w:r>
        <w:rPr>
          <w:spacing w:val="75"/>
        </w:rPr>
        <w:t> </w:t>
      </w:r>
      <w:r>
        <w:rPr/>
        <w:t>(1977)</w:t>
      </w:r>
      <w:r>
        <w:rPr>
          <w:spacing w:val="1"/>
        </w:rPr>
        <w:t> </w:t>
      </w:r>
      <w:r>
        <w:rPr/>
        <w:t>reported that over 90% of the ulcers were infected by bacteria.</w:t>
      </w:r>
      <w:r>
        <w:rPr>
          <w:spacing w:val="1"/>
        </w:rPr>
        <w:t> </w:t>
      </w:r>
      <w:r>
        <w:rPr/>
        <w:t>In another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Benin,</w:t>
      </w:r>
      <w:r>
        <w:rPr>
          <w:spacing w:val="1"/>
        </w:rPr>
        <w:t> </w:t>
      </w:r>
      <w:r>
        <w:rPr/>
        <w:t>there was 0.3%</w:t>
      </w:r>
      <w:r>
        <w:rPr>
          <w:spacing w:val="1"/>
        </w:rPr>
        <w:t> </w:t>
      </w:r>
      <w:r>
        <w:rPr/>
        <w:t>mortality</w:t>
      </w:r>
      <w:r>
        <w:rPr>
          <w:spacing w:val="1"/>
        </w:rPr>
        <w:t> </w:t>
      </w:r>
      <w:r>
        <w:rPr/>
        <w:t>from</w:t>
      </w:r>
      <w:r>
        <w:rPr>
          <w:spacing w:val="75"/>
        </w:rPr>
        <w:t> </w:t>
      </w:r>
      <w:r>
        <w:rPr/>
        <w:t>tetanus and</w:t>
      </w:r>
      <w:r>
        <w:rPr>
          <w:spacing w:val="75"/>
        </w:rPr>
        <w:t> </w:t>
      </w:r>
      <w:r>
        <w:rPr/>
        <w:t>septicaemia</w:t>
      </w:r>
      <w:r>
        <w:rPr>
          <w:spacing w:val="1"/>
        </w:rPr>
        <w:t> </w:t>
      </w:r>
      <w:r>
        <w:rPr/>
        <w:t>(blood</w:t>
      </w:r>
      <w:r>
        <w:rPr>
          <w:spacing w:val="30"/>
        </w:rPr>
        <w:t> </w:t>
      </w:r>
      <w:r>
        <w:rPr/>
        <w:t>poisoning)</w:t>
      </w:r>
      <w:r>
        <w:rPr>
          <w:spacing w:val="27"/>
        </w:rPr>
        <w:t> </w:t>
      </w:r>
      <w:r>
        <w:rPr/>
        <w:t>(Chippaux</w:t>
      </w:r>
      <w:r>
        <w:rPr>
          <w:spacing w:val="33"/>
        </w:rPr>
        <w:t> </w:t>
      </w:r>
      <w:r>
        <w:rPr/>
        <w:t>and</w:t>
      </w:r>
      <w:r>
        <w:rPr>
          <w:spacing w:val="31"/>
        </w:rPr>
        <w:t> </w:t>
      </w:r>
      <w:r>
        <w:rPr/>
        <w:t>Massougbodji,</w:t>
      </w:r>
      <w:r>
        <w:rPr>
          <w:spacing w:val="30"/>
        </w:rPr>
        <w:t> </w:t>
      </w:r>
      <w:r>
        <w:rPr/>
        <w:t>1991</w:t>
      </w:r>
      <w:r>
        <w:rPr>
          <w:spacing w:val="32"/>
        </w:rPr>
        <w:t> </w:t>
      </w:r>
      <w:r>
        <w:rPr/>
        <w:t>cited</w:t>
      </w:r>
      <w:r>
        <w:rPr>
          <w:spacing w:val="30"/>
        </w:rPr>
        <w:t> </w:t>
      </w:r>
      <w:r>
        <w:rPr/>
        <w:t>by</w:t>
      </w:r>
      <w:r>
        <w:rPr>
          <w:spacing w:val="29"/>
        </w:rPr>
        <w:t> </w:t>
      </w:r>
      <w:r>
        <w:rPr/>
        <w:t>Cairncross</w:t>
      </w:r>
      <w:r>
        <w:rPr>
          <w:spacing w:val="38"/>
        </w:rPr>
        <w:t> </w:t>
      </w:r>
      <w:r>
        <w:rPr/>
        <w:t>et</w:t>
      </w:r>
      <w:r>
        <w:rPr>
          <w:spacing w:val="-73"/>
        </w:rPr>
        <w:t> </w:t>
      </w:r>
      <w:r>
        <w:rPr/>
        <w:t>al.</w:t>
      </w:r>
      <w:r>
        <w:rPr>
          <w:spacing w:val="2"/>
        </w:rPr>
        <w:t> </w:t>
      </w:r>
      <w:r>
        <w:rPr/>
        <w:t>2002).</w:t>
      </w:r>
    </w:p>
    <w:p>
      <w:pPr>
        <w:pStyle w:val="BodyText"/>
        <w:spacing w:line="480" w:lineRule="auto" w:before="4"/>
        <w:ind w:left="483" w:right="1037" w:firstLine="720"/>
        <w:jc w:val="both"/>
      </w:pPr>
      <w:r>
        <w:rPr/>
        <w:t>Female worms sometimes burst in the tissue, resulting in a very large</w:t>
      </w:r>
      <w:r>
        <w:rPr>
          <w:spacing w:val="1"/>
        </w:rPr>
        <w:t> </w:t>
      </w:r>
      <w:r>
        <w:rPr/>
        <w:t>pus-filled abscess and</w:t>
      </w:r>
      <w:r>
        <w:rPr>
          <w:spacing w:val="75"/>
        </w:rPr>
        <w:t> </w:t>
      </w:r>
      <w:r>
        <w:rPr/>
        <w:t>severe cellulites. Infertile females or males</w:t>
      </w:r>
      <w:r>
        <w:rPr>
          <w:spacing w:val="75"/>
        </w:rPr>
        <w:t> </w:t>
      </w:r>
      <w:r>
        <w:rPr/>
        <w:t>elicit a</w:t>
      </w:r>
      <w:r>
        <w:rPr>
          <w:spacing w:val="1"/>
        </w:rPr>
        <w:t> </w:t>
      </w:r>
      <w:r>
        <w:rPr/>
        <w:t>slight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calcify,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roentgenogram</w:t>
      </w:r>
      <w:r>
        <w:rPr>
          <w:spacing w:val="1"/>
        </w:rPr>
        <w:t> </w:t>
      </w:r>
      <w:r>
        <w:rPr/>
        <w:t>(x-ray). Dracunculiasis is</w:t>
      </w:r>
      <w:r>
        <w:rPr>
          <w:spacing w:val="75"/>
        </w:rPr>
        <w:t> </w:t>
      </w:r>
      <w:r>
        <w:rPr/>
        <w:t>unusual among parasitic</w:t>
      </w:r>
      <w:r>
        <w:rPr>
          <w:spacing w:val="75"/>
        </w:rPr>
        <w:t> </w:t>
      </w:r>
      <w:r>
        <w:rPr/>
        <w:t>infections</w:t>
      </w:r>
      <w:r>
        <w:rPr>
          <w:spacing w:val="-72"/>
        </w:rPr>
        <w:t> </w:t>
      </w:r>
      <w:r>
        <w:rPr/>
        <w:t>in that there is little evidence of acquired immunity and the same individual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7"/>
        </w:rPr>
        <w:t> </w:t>
      </w:r>
      <w:r>
        <w:rPr/>
        <w:t>re-infected</w:t>
      </w:r>
      <w:r>
        <w:rPr>
          <w:spacing w:val="2"/>
        </w:rPr>
        <w:t> </w:t>
      </w:r>
      <w:r>
        <w:rPr/>
        <w:t>many</w:t>
      </w:r>
      <w:r>
        <w:rPr>
          <w:spacing w:val="-1"/>
        </w:rPr>
        <w:t> </w:t>
      </w:r>
      <w:r>
        <w:rPr/>
        <w:t>times.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11"/>
        </w:numPr>
        <w:tabs>
          <w:tab w:pos="1203" w:val="left" w:leader="none"/>
          <w:tab w:pos="1204" w:val="left" w:leader="none"/>
        </w:tabs>
        <w:spacing w:line="240" w:lineRule="auto" w:before="239" w:after="0"/>
        <w:ind w:left="1203" w:right="0" w:hanging="721"/>
        <w:jc w:val="left"/>
      </w:pPr>
      <w:bookmarkStart w:name="_TOC_250024" w:id="19"/>
      <w:bookmarkEnd w:id="19"/>
      <w:r>
        <w:rPr/>
        <w:t>COMPLICATIONS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80" w:lineRule="auto"/>
        <w:ind w:left="483" w:right="1035" w:firstLine="720"/>
        <w:jc w:val="both"/>
      </w:pPr>
      <w:r>
        <w:rPr/>
        <w:t>The complications of</w:t>
      </w:r>
      <w:r>
        <w:rPr>
          <w:spacing w:val="1"/>
        </w:rPr>
        <w:t> </w:t>
      </w:r>
      <w:r>
        <w:rPr/>
        <w:t>dracunculiasis result in</w:t>
      </w:r>
      <w:r>
        <w:rPr>
          <w:spacing w:val="1"/>
        </w:rPr>
        <w:t> </w:t>
      </w:r>
      <w:r>
        <w:rPr/>
        <w:t>the discomfort of the</w:t>
      </w:r>
      <w:r>
        <w:rPr>
          <w:spacing w:val="1"/>
        </w:rPr>
        <w:t> </w:t>
      </w:r>
      <w:r>
        <w:rPr/>
        <w:t>patient.</w:t>
      </w:r>
      <w:r>
        <w:rPr>
          <w:spacing w:val="1"/>
        </w:rPr>
        <w:t> </w:t>
      </w:r>
      <w:r>
        <w:rPr/>
        <w:t>Larvae</w:t>
      </w:r>
      <w:r>
        <w:rPr>
          <w:spacing w:val="1"/>
        </w:rPr>
        <w:t> </w:t>
      </w:r>
      <w:r>
        <w:rPr/>
        <w:t>released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abscesses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ulcerations.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worm</w:t>
      </w:r>
      <w:r>
        <w:rPr>
          <w:spacing w:val="1"/>
        </w:rPr>
        <w:t> </w:t>
      </w:r>
      <w:r>
        <w:rPr/>
        <w:t>bursts</w:t>
      </w:r>
      <w:r>
        <w:rPr>
          <w:spacing w:val="1"/>
        </w:rPr>
        <w:t> </w:t>
      </w:r>
      <w:r>
        <w:rPr/>
        <w:t>deep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subcutaneous</w:t>
      </w:r>
      <w:r>
        <w:rPr>
          <w:spacing w:val="1"/>
        </w:rPr>
        <w:t> </w:t>
      </w:r>
      <w:r>
        <w:rPr/>
        <w:t>tissue,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provides abscesses which can lead to chronic ulcerations. Such abscesses can</w:t>
      </w:r>
      <w:r>
        <w:rPr>
          <w:spacing w:val="1"/>
        </w:rPr>
        <w:t> </w:t>
      </w:r>
      <w:r>
        <w:rPr/>
        <w:t>be secondarily infected by bacteria along the tract of the worm especially if it</w:t>
      </w:r>
      <w:r>
        <w:rPr>
          <w:spacing w:val="1"/>
        </w:rPr>
        <w:t> </w:t>
      </w:r>
      <w:r>
        <w:rPr/>
        <w:t>damages the tissue or if it retracts into the body. These conditions give rise to</w:t>
      </w:r>
      <w:r>
        <w:rPr>
          <w:spacing w:val="-72"/>
        </w:rPr>
        <w:t> </w:t>
      </w:r>
      <w:r>
        <w:rPr/>
        <w:t>serious disabilities and</w:t>
      </w:r>
      <w:r>
        <w:rPr>
          <w:spacing w:val="75"/>
        </w:rPr>
        <w:t> </w:t>
      </w:r>
      <w:r>
        <w:rPr/>
        <w:t>when there is involvement of the joints of the legs,</w:t>
      </w:r>
      <w:r>
        <w:rPr>
          <w:spacing w:val="1"/>
        </w:rPr>
        <w:t> </w:t>
      </w:r>
      <w:r>
        <w:rPr/>
        <w:t>they</w:t>
      </w:r>
      <w:r>
        <w:rPr>
          <w:spacing w:val="8"/>
        </w:rPr>
        <w:t> </w:t>
      </w:r>
      <w:r>
        <w:rPr/>
        <w:t>produce</w:t>
      </w:r>
      <w:r>
        <w:rPr>
          <w:spacing w:val="3"/>
        </w:rPr>
        <w:t> </w:t>
      </w:r>
      <w:r>
        <w:rPr/>
        <w:t>fibrous</w:t>
      </w:r>
      <w:r>
        <w:rPr>
          <w:spacing w:val="-8"/>
        </w:rPr>
        <w:t> </w:t>
      </w:r>
      <w:r>
        <w:rPr/>
        <w:t>ankylosis,</w:t>
      </w:r>
      <w:r>
        <w:rPr>
          <w:spacing w:val="-3"/>
        </w:rPr>
        <w:t> </w:t>
      </w:r>
      <w:r>
        <w:rPr/>
        <w:t>contracture</w:t>
      </w:r>
      <w:r>
        <w:rPr>
          <w:spacing w:val="2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3"/>
        </w:rPr>
        <w:t> </w:t>
      </w:r>
      <w:r>
        <w:rPr/>
        <w:t>tendons,</w:t>
      </w:r>
      <w:r>
        <w:rPr>
          <w:spacing w:val="10"/>
        </w:rPr>
        <w:t> </w:t>
      </w:r>
      <w:r>
        <w:rPr/>
        <w:t>septic</w:t>
      </w:r>
      <w:r>
        <w:rPr>
          <w:spacing w:val="3"/>
        </w:rPr>
        <w:t> </w:t>
      </w:r>
      <w:r>
        <w:rPr/>
        <w:t>and</w:t>
      </w:r>
      <w:r>
        <w:rPr>
          <w:spacing w:val="10"/>
        </w:rPr>
        <w:t> </w:t>
      </w:r>
      <w:r>
        <w:rPr/>
        <w:t>aseptic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77" w:lineRule="auto" w:before="103"/>
        <w:ind w:left="483" w:right="1056"/>
        <w:jc w:val="both"/>
      </w:pPr>
      <w:r>
        <w:rPr/>
        <w:t>arthritis</w:t>
      </w:r>
      <w:r>
        <w:rPr>
          <w:spacing w:val="1"/>
        </w:rPr>
        <w:t> </w:t>
      </w:r>
      <w:r>
        <w:rPr/>
        <w:t>(Reddy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1968;</w:t>
      </w:r>
      <w:r>
        <w:rPr>
          <w:spacing w:val="1"/>
        </w:rPr>
        <w:t> </w:t>
      </w:r>
      <w:r>
        <w:rPr/>
        <w:t>Muller,</w:t>
      </w:r>
      <w:r>
        <w:rPr>
          <w:spacing w:val="1"/>
        </w:rPr>
        <w:t> </w:t>
      </w:r>
      <w:r>
        <w:rPr/>
        <w:t>1979;</w:t>
      </w:r>
      <w:r>
        <w:rPr>
          <w:spacing w:val="1"/>
        </w:rPr>
        <w:t> </w:t>
      </w:r>
      <w:r>
        <w:rPr/>
        <w:t>Ukoli,</w:t>
      </w:r>
      <w:r>
        <w:rPr>
          <w:spacing w:val="1"/>
        </w:rPr>
        <w:t> </w:t>
      </w:r>
      <w:r>
        <w:rPr/>
        <w:t>1990).</w:t>
      </w:r>
      <w:r>
        <w:rPr>
          <w:spacing w:val="1"/>
        </w:rPr>
        <w:t> </w:t>
      </w:r>
      <w:r>
        <w:rPr/>
        <w:t>Cases</w:t>
      </w:r>
      <w:r>
        <w:rPr>
          <w:spacing w:val="75"/>
        </w:rPr>
        <w:t> </w:t>
      </w:r>
      <w:r>
        <w:rPr/>
        <w:t>of</w:t>
      </w:r>
      <w:r>
        <w:rPr>
          <w:spacing w:val="1"/>
        </w:rPr>
        <w:t> </w:t>
      </w:r>
      <w:r>
        <w:rPr/>
        <w:t>dracunculiasis abscesses in extra-dural space of the spinal canal resulting in</w:t>
      </w:r>
      <w:r>
        <w:rPr>
          <w:spacing w:val="1"/>
        </w:rPr>
        <w:t> </w:t>
      </w:r>
      <w:r>
        <w:rPr/>
        <w:t>paraplegia and motor weakness of the legs have been reported, (Mitra and</w:t>
      </w:r>
      <w:r>
        <w:rPr>
          <w:spacing w:val="1"/>
        </w:rPr>
        <w:t> </w:t>
      </w:r>
      <w:r>
        <w:rPr/>
        <w:t>Haddock,</w:t>
      </w:r>
      <w:r>
        <w:rPr>
          <w:spacing w:val="2"/>
        </w:rPr>
        <w:t> </w:t>
      </w:r>
      <w:r>
        <w:rPr/>
        <w:t>1970).</w:t>
      </w:r>
    </w:p>
    <w:p>
      <w:pPr>
        <w:pStyle w:val="BodyText"/>
        <w:spacing w:line="480" w:lineRule="auto" w:before="6"/>
        <w:ind w:left="483" w:right="1029" w:firstLine="720"/>
        <w:jc w:val="both"/>
      </w:pPr>
      <w:r>
        <w:rPr/>
        <w:t>Sometimes worms which do not emerge die and become calcified near</w:t>
      </w:r>
      <w:r>
        <w:rPr>
          <w:spacing w:val="1"/>
        </w:rPr>
        <w:t> </w:t>
      </w:r>
      <w:r>
        <w:rPr/>
        <w:t>the joints like the pelvis and</w:t>
      </w:r>
      <w:r>
        <w:rPr>
          <w:spacing w:val="1"/>
        </w:rPr>
        <w:t> </w:t>
      </w:r>
      <w:r>
        <w:rPr/>
        <w:t>the knee.</w:t>
      </w:r>
      <w:r>
        <w:rPr>
          <w:spacing w:val="1"/>
        </w:rPr>
        <w:t> </w:t>
      </w:r>
      <w:r>
        <w:rPr/>
        <w:t>It is possible that such</w:t>
      </w:r>
      <w:r>
        <w:rPr>
          <w:spacing w:val="1"/>
        </w:rPr>
        <w:t> </w:t>
      </w:r>
      <w:r>
        <w:rPr/>
        <w:t>worms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arthritis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patients.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90%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blisters/ulcers marking the site of emergence of the worms are located in the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limbs particularly the ankles and</w:t>
      </w:r>
      <w:r>
        <w:rPr>
          <w:spacing w:val="1"/>
        </w:rPr>
        <w:t> </w:t>
      </w:r>
      <w:r>
        <w:rPr/>
        <w:t>feet (Onabamiro,</w:t>
      </w:r>
      <w:r>
        <w:rPr>
          <w:spacing w:val="1"/>
        </w:rPr>
        <w:t> </w:t>
      </w:r>
      <w:r>
        <w:rPr/>
        <w:t>1951</w:t>
      </w:r>
      <w:r>
        <w:rPr>
          <w:spacing w:val="75"/>
        </w:rPr>
        <w:t> </w:t>
      </w:r>
      <w:r>
        <w:rPr/>
        <w:t>and</w:t>
      </w:r>
      <w:r>
        <w:rPr>
          <w:spacing w:val="75"/>
        </w:rPr>
        <w:t> </w:t>
      </w:r>
      <w:r>
        <w:rPr/>
        <w:t>1952)</w:t>
      </w:r>
      <w:r>
        <w:rPr>
          <w:spacing w:val="1"/>
        </w:rPr>
        <w:t> </w:t>
      </w:r>
      <w:r>
        <w:rPr/>
        <w:t>while the abdomen, upper limbs, head and neck account for less. Some of the</w:t>
      </w:r>
      <w:r>
        <w:rPr>
          <w:spacing w:val="-72"/>
        </w:rPr>
        <w:t> </w:t>
      </w:r>
      <w:r>
        <w:rPr/>
        <w:t>unusual sites include the urinogenital system, scrotum, vulva, penis, buttocks,</w:t>
      </w:r>
      <w:r>
        <w:rPr>
          <w:spacing w:val="-72"/>
        </w:rPr>
        <w:t> </w:t>
      </w:r>
      <w:r>
        <w:rPr/>
        <w:t>and chin. Guinea worm</w:t>
      </w:r>
      <w:r>
        <w:rPr>
          <w:spacing w:val="1"/>
        </w:rPr>
        <w:t> </w:t>
      </w:r>
      <w:r>
        <w:rPr/>
        <w:t>ulcer is one of the</w:t>
      </w:r>
      <w:r>
        <w:rPr>
          <w:spacing w:val="1"/>
        </w:rPr>
        <w:t> </w:t>
      </w:r>
      <w:r>
        <w:rPr/>
        <w:t>commonest sites of</w:t>
      </w:r>
      <w:r>
        <w:rPr>
          <w:spacing w:val="75"/>
        </w:rPr>
        <w:t> </w:t>
      </w:r>
      <w:r>
        <w:rPr/>
        <w:t>entry of</w:t>
      </w:r>
      <w:r>
        <w:rPr>
          <w:spacing w:val="1"/>
        </w:rPr>
        <w:t> </w:t>
      </w:r>
      <w:r>
        <w:rPr/>
        <w:t>tetanus spores so</w:t>
      </w:r>
      <w:r>
        <w:rPr>
          <w:spacing w:val="1"/>
        </w:rPr>
        <w:t> </w:t>
      </w:r>
      <w:r>
        <w:rPr/>
        <w:t>the risk of tetanus as</w:t>
      </w:r>
      <w:r>
        <w:rPr>
          <w:spacing w:val="1"/>
        </w:rPr>
        <w:t> </w:t>
      </w:r>
      <w:r>
        <w:rPr/>
        <w:t>a complication of dracunculiasis</w:t>
      </w:r>
      <w:r>
        <w:rPr>
          <w:spacing w:val="1"/>
        </w:rPr>
        <w:t> </w:t>
      </w:r>
      <w:r>
        <w:rPr/>
        <w:t>infection is very high. The ulcers sometimes may become so severe that</w:t>
      </w:r>
      <w:r>
        <w:rPr>
          <w:spacing w:val="1"/>
        </w:rPr>
        <w:t> </w:t>
      </w:r>
      <w:r>
        <w:rPr/>
        <w:t>amputation of the affected limb may become necessary, or may cause fatal</w:t>
      </w:r>
      <w:r>
        <w:rPr>
          <w:spacing w:val="1"/>
        </w:rPr>
        <w:t> </w:t>
      </w:r>
      <w:r>
        <w:rPr/>
        <w:t>blood poisoning (Muller, 1979).</w:t>
      </w:r>
      <w:r>
        <w:rPr>
          <w:spacing w:val="1"/>
        </w:rPr>
        <w:t> </w:t>
      </w:r>
      <w:r>
        <w:rPr/>
        <w:t>The disease is also known to cause habitual</w:t>
      </w:r>
      <w:r>
        <w:rPr>
          <w:spacing w:val="1"/>
        </w:rPr>
        <w:t> </w:t>
      </w:r>
      <w:r>
        <w:rPr/>
        <w:t>abortion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pregnant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(George,</w:t>
      </w:r>
      <w:r>
        <w:rPr>
          <w:spacing w:val="1"/>
        </w:rPr>
        <w:t> </w:t>
      </w:r>
      <w:r>
        <w:rPr/>
        <w:t>1975),</w:t>
      </w:r>
      <w:r>
        <w:rPr>
          <w:spacing w:val="1"/>
        </w:rPr>
        <w:t> </w:t>
      </w:r>
      <w:r>
        <w:rPr/>
        <w:t>adverse</w:t>
      </w:r>
      <w:r>
        <w:rPr>
          <w:spacing w:val="1"/>
        </w:rPr>
        <w:t> </w:t>
      </w:r>
      <w:r>
        <w:rPr/>
        <w:t>effects</w:t>
      </w:r>
      <w:r>
        <w:rPr>
          <w:spacing w:val="75"/>
        </w:rPr>
        <w:t> </w:t>
      </w:r>
      <w:r>
        <w:rPr/>
        <w:t>on</w:t>
      </w:r>
      <w:r>
        <w:rPr>
          <w:spacing w:val="75"/>
        </w:rPr>
        <w:t> </w:t>
      </w:r>
      <w:r>
        <w:rPr/>
        <w:t>health</w:t>
      </w:r>
      <w:r>
        <w:rPr>
          <w:spacing w:val="1"/>
        </w:rPr>
        <w:t> </w:t>
      </w:r>
      <w:r>
        <w:rPr/>
        <w:t>(WHO, 1991c), allergic reactions including urticaria, fever, nausea, giddiness,</w:t>
      </w:r>
      <w:r>
        <w:rPr>
          <w:spacing w:val="1"/>
        </w:rPr>
        <w:t> </w:t>
      </w:r>
      <w:r>
        <w:rPr/>
        <w:t>asthma, vomiting, and severe inflammation due to damage to worms in the</w:t>
      </w:r>
      <w:r>
        <w:rPr>
          <w:spacing w:val="1"/>
        </w:rPr>
        <w:t> </w:t>
      </w:r>
      <w:r>
        <w:rPr/>
        <w:t>skin (Reddy et al. 1969).</w:t>
      </w:r>
      <w:r>
        <w:rPr>
          <w:spacing w:val="75"/>
        </w:rPr>
        <w:t> </w:t>
      </w:r>
      <w:r>
        <w:rPr/>
        <w:t>The disease also causes bleb or blisters (Reddy</w:t>
      </w:r>
      <w:r>
        <w:rPr>
          <w:spacing w:val="75"/>
        </w:rPr>
        <w:t> </w:t>
      </w:r>
      <w:r>
        <w:rPr/>
        <w:t>et</w:t>
      </w:r>
      <w:r>
        <w:rPr>
          <w:spacing w:val="1"/>
        </w:rPr>
        <w:t> </w:t>
      </w:r>
      <w:r>
        <w:rPr/>
        <w:t>al. 1969; Fairley and Liston, 1924b); giddiness, gastrointestinal symptoms,</w:t>
      </w:r>
      <w:r>
        <w:rPr>
          <w:spacing w:val="1"/>
        </w:rPr>
        <w:t> </w:t>
      </w:r>
      <w:r>
        <w:rPr/>
        <w:t>intra-orbital oedema (Fairley, 1924a), allergic pruritis (Hodgson and Barret,</w:t>
      </w:r>
      <w:r>
        <w:rPr>
          <w:spacing w:val="1"/>
        </w:rPr>
        <w:t> </w:t>
      </w:r>
      <w:r>
        <w:rPr/>
        <w:t>1964),</w:t>
      </w:r>
      <w:r>
        <w:rPr>
          <w:spacing w:val="28"/>
        </w:rPr>
        <w:t> </w:t>
      </w:r>
      <w:r>
        <w:rPr/>
        <w:t>constructive</w:t>
      </w:r>
      <w:r>
        <w:rPr>
          <w:spacing w:val="21"/>
        </w:rPr>
        <w:t> </w:t>
      </w:r>
      <w:r>
        <w:rPr/>
        <w:t>pericarditis</w:t>
      </w:r>
      <w:r>
        <w:rPr>
          <w:spacing w:val="24"/>
        </w:rPr>
        <w:t> </w:t>
      </w:r>
      <w:r>
        <w:rPr/>
        <w:t>due</w:t>
      </w:r>
      <w:r>
        <w:rPr>
          <w:spacing w:val="20"/>
        </w:rPr>
        <w:t> </w:t>
      </w:r>
      <w:r>
        <w:rPr/>
        <w:t>to</w:t>
      </w:r>
      <w:r>
        <w:rPr>
          <w:spacing w:val="31"/>
        </w:rPr>
        <w:t> </w:t>
      </w:r>
      <w:r>
        <w:rPr/>
        <w:t>worm</w:t>
      </w:r>
      <w:r>
        <w:rPr>
          <w:spacing w:val="35"/>
        </w:rPr>
        <w:t> </w:t>
      </w:r>
      <w:r>
        <w:rPr/>
        <w:t>presence</w:t>
      </w:r>
      <w:r>
        <w:rPr>
          <w:spacing w:val="20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0"/>
        </w:rPr>
        <w:t> </w:t>
      </w:r>
      <w:r>
        <w:rPr/>
        <w:t>thoracic</w:t>
      </w:r>
      <w:r>
        <w:rPr>
          <w:spacing w:val="36"/>
        </w:rPr>
        <w:t> </w:t>
      </w:r>
      <w:r>
        <w:rPr/>
        <w:t>cavity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72" w:lineRule="auto" w:before="103"/>
        <w:ind w:left="483" w:right="1034"/>
        <w:jc w:val="both"/>
      </w:pPr>
      <w:r>
        <w:rPr/>
        <w:t>(Kinare et al. 1962), urinogenital disease (Pendse et al. 1987; Raffi and Dutz,</w:t>
      </w:r>
      <w:r>
        <w:rPr>
          <w:spacing w:val="1"/>
        </w:rPr>
        <w:t> </w:t>
      </w:r>
      <w:r>
        <w:rPr/>
        <w:t>1967).</w:t>
      </w:r>
    </w:p>
    <w:p>
      <w:pPr>
        <w:pStyle w:val="BodyText"/>
        <w:spacing w:line="480" w:lineRule="auto" w:before="14"/>
        <w:ind w:left="483" w:right="1043" w:firstLine="796"/>
        <w:jc w:val="both"/>
      </w:pPr>
      <w:r>
        <w:rPr/>
        <w:t>Guinea worm disease is a painful disabling and incapacitating affliction</w:t>
      </w:r>
      <w:r>
        <w:rPr>
          <w:spacing w:val="-72"/>
        </w:rPr>
        <w:t> </w:t>
      </w:r>
      <w:r>
        <w:rPr/>
        <w:t>(WHO, 1982, 1991a), causing human misery and extensive suffering (Lyons,</w:t>
      </w:r>
      <w:r>
        <w:rPr>
          <w:spacing w:val="1"/>
        </w:rPr>
        <w:t> </w:t>
      </w:r>
      <w:r>
        <w:rPr/>
        <w:t>1972; Belcher et al. 1975).</w:t>
      </w:r>
      <w:r>
        <w:rPr>
          <w:spacing w:val="1"/>
        </w:rPr>
        <w:t> </w:t>
      </w:r>
      <w:r>
        <w:rPr/>
        <w:t>The painful lesions caused by emerging worms</w:t>
      </w:r>
      <w:r>
        <w:rPr>
          <w:spacing w:val="1"/>
        </w:rPr>
        <w:t> </w:t>
      </w:r>
      <w:r>
        <w:rPr/>
        <w:t>cripple up to 40% or more of the children and</w:t>
      </w:r>
      <w:r>
        <w:rPr>
          <w:spacing w:val="1"/>
        </w:rPr>
        <w:t> </w:t>
      </w:r>
      <w:r>
        <w:rPr/>
        <w:t>adults in</w:t>
      </w:r>
      <w:r>
        <w:rPr>
          <w:spacing w:val="75"/>
        </w:rPr>
        <w:t> </w:t>
      </w:r>
      <w:r>
        <w:rPr/>
        <w:t>affected rural areas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/>
        <w:t>weeks</w:t>
      </w:r>
      <w:r>
        <w:rPr>
          <w:spacing w:val="-2"/>
        </w:rPr>
        <w:t> </w:t>
      </w:r>
      <w:r>
        <w:rPr/>
        <w:t>or</w:t>
      </w:r>
      <w:r>
        <w:rPr>
          <w:spacing w:val="3"/>
        </w:rPr>
        <w:t> </w:t>
      </w:r>
      <w:r>
        <w:rPr/>
        <w:t>months</w:t>
      </w:r>
      <w:r>
        <w:rPr>
          <w:spacing w:val="-3"/>
        </w:rPr>
        <w:t> </w:t>
      </w:r>
      <w:r>
        <w:rPr/>
        <w:t>(Wurapa</w:t>
      </w:r>
      <w:r>
        <w:rPr>
          <w:spacing w:val="-1"/>
        </w:rPr>
        <w:t> </w:t>
      </w:r>
      <w:r>
        <w:rPr/>
        <w:t>et</w:t>
      </w:r>
      <w:r>
        <w:rPr>
          <w:spacing w:val="-5"/>
        </w:rPr>
        <w:t> </w:t>
      </w:r>
      <w:r>
        <w:rPr/>
        <w:t>al.,</w:t>
      </w:r>
      <w:r>
        <w:rPr>
          <w:spacing w:val="3"/>
        </w:rPr>
        <w:t> </w:t>
      </w:r>
      <w:r>
        <w:rPr/>
        <w:t>1975;</w:t>
      </w:r>
      <w:r>
        <w:rPr>
          <w:spacing w:val="5"/>
        </w:rPr>
        <w:t> </w:t>
      </w:r>
      <w:r>
        <w:rPr/>
        <w:t>Ukoli,</w:t>
      </w:r>
      <w:r>
        <w:rPr>
          <w:spacing w:val="-14"/>
        </w:rPr>
        <w:t> </w:t>
      </w:r>
      <w:r>
        <w:rPr/>
        <w:t>1990).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numPr>
          <w:ilvl w:val="1"/>
          <w:numId w:val="11"/>
        </w:numPr>
        <w:tabs>
          <w:tab w:pos="1203" w:val="left" w:leader="none"/>
          <w:tab w:pos="1204" w:val="left" w:leader="none"/>
        </w:tabs>
        <w:spacing w:line="240" w:lineRule="auto" w:before="0" w:after="0"/>
        <w:ind w:left="1203" w:right="0" w:hanging="721"/>
        <w:jc w:val="left"/>
      </w:pPr>
      <w:bookmarkStart w:name="_TOC_250023" w:id="20"/>
      <w:bookmarkEnd w:id="20"/>
      <w:r>
        <w:rPr/>
        <w:t>DIAGNOSIS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80" w:lineRule="auto"/>
        <w:ind w:left="483" w:right="1033" w:firstLine="720"/>
        <w:jc w:val="both"/>
      </w:pPr>
      <w:r>
        <w:rPr/>
        <w:t>Patients in an area of endemicity have no doubt about the diagnosis.</w:t>
      </w:r>
      <w:r>
        <w:rPr>
          <w:spacing w:val="1"/>
        </w:rPr>
        <w:t> </w:t>
      </w:r>
      <w:r>
        <w:rPr/>
        <w:t>When or</w:t>
      </w:r>
      <w:r>
        <w:rPr>
          <w:spacing w:val="1"/>
        </w:rPr>
        <w:t> </w:t>
      </w:r>
      <w:r>
        <w:rPr/>
        <w:t>just before the blister</w:t>
      </w:r>
      <w:r>
        <w:rPr>
          <w:spacing w:val="1"/>
        </w:rPr>
        <w:t> </w:t>
      </w:r>
      <w:r>
        <w:rPr/>
        <w:t>forms,</w:t>
      </w:r>
      <w:r>
        <w:rPr>
          <w:spacing w:val="1"/>
        </w:rPr>
        <w:t> </w:t>
      </w:r>
      <w:r>
        <w:rPr/>
        <w:t>there is localized itching then</w:t>
      </w:r>
      <w:r>
        <w:rPr>
          <w:spacing w:val="75"/>
        </w:rPr>
        <w:t> </w:t>
      </w:r>
      <w:r>
        <w:rPr/>
        <w:t>sharp</w:t>
      </w:r>
      <w:r>
        <w:rPr>
          <w:spacing w:val="1"/>
        </w:rPr>
        <w:t> </w:t>
      </w:r>
      <w:r>
        <w:rPr/>
        <w:t>pain and often general allergic symptoms, including urticaria, follow. Once the</w:t>
      </w:r>
      <w:r>
        <w:rPr>
          <w:spacing w:val="-72"/>
        </w:rPr>
        <w:t> </w:t>
      </w:r>
      <w:r>
        <w:rPr/>
        <w:t>blister</w:t>
      </w:r>
      <w:r>
        <w:rPr>
          <w:spacing w:val="25"/>
        </w:rPr>
        <w:t> </w:t>
      </w:r>
      <w:r>
        <w:rPr/>
        <w:t>has</w:t>
      </w:r>
      <w:r>
        <w:rPr>
          <w:spacing w:val="20"/>
        </w:rPr>
        <w:t> </w:t>
      </w:r>
      <w:r>
        <w:rPr/>
        <w:t>burst,</w:t>
      </w:r>
      <w:r>
        <w:rPr>
          <w:spacing w:val="24"/>
        </w:rPr>
        <w:t> </w:t>
      </w:r>
      <w:r>
        <w:rPr/>
        <w:t>cold</w:t>
      </w:r>
      <w:r>
        <w:rPr>
          <w:spacing w:val="25"/>
        </w:rPr>
        <w:t> </w:t>
      </w:r>
      <w:r>
        <w:rPr/>
        <w:t>water</w:t>
      </w:r>
      <w:r>
        <w:rPr>
          <w:spacing w:val="25"/>
        </w:rPr>
        <w:t> </w:t>
      </w:r>
      <w:r>
        <w:rPr/>
        <w:t>will</w:t>
      </w:r>
      <w:r>
        <w:rPr>
          <w:spacing w:val="27"/>
        </w:rPr>
        <w:t> </w:t>
      </w:r>
      <w:r>
        <w:rPr/>
        <w:t>encourage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release</w:t>
      </w:r>
      <w:r>
        <w:rPr>
          <w:spacing w:val="17"/>
        </w:rPr>
        <w:t> </w:t>
      </w:r>
      <w:r>
        <w:rPr/>
        <w:t>of</w:t>
      </w:r>
      <w:r>
        <w:rPr>
          <w:spacing w:val="21"/>
        </w:rPr>
        <w:t> </w:t>
      </w:r>
      <w:r>
        <w:rPr/>
        <w:t>larvae,</w:t>
      </w:r>
      <w:r>
        <w:rPr>
          <w:spacing w:val="24"/>
        </w:rPr>
        <w:t> </w:t>
      </w:r>
      <w:r>
        <w:rPr/>
        <w:t>which</w:t>
      </w:r>
      <w:r>
        <w:rPr>
          <w:spacing w:val="22"/>
        </w:rPr>
        <w:t> </w:t>
      </w:r>
      <w:r>
        <w:rPr/>
        <w:t>can</w:t>
      </w:r>
      <w:r>
        <w:rPr>
          <w:spacing w:val="1"/>
        </w:rPr>
        <w:t> </w:t>
      </w:r>
      <w:r>
        <w:rPr/>
        <w:t>be seen microscopically under low power. Immunodiagnostic methods are not</w:t>
      </w:r>
      <w:r>
        <w:rPr>
          <w:spacing w:val="-72"/>
        </w:rPr>
        <w:t> </w:t>
      </w:r>
      <w:r>
        <w:rPr/>
        <w:t>useful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practice because it has</w:t>
      </w:r>
      <w:r>
        <w:rPr>
          <w:spacing w:val="1"/>
        </w:rPr>
        <w:t> </w:t>
      </w:r>
      <w:r>
        <w:rPr/>
        <w:t>not been</w:t>
      </w:r>
      <w:r>
        <w:rPr>
          <w:spacing w:val="1"/>
        </w:rPr>
        <w:t> </w:t>
      </w:r>
      <w:r>
        <w:rPr/>
        <w:t>proved</w:t>
      </w:r>
      <w:r>
        <w:rPr>
          <w:spacing w:val="1"/>
        </w:rPr>
        <w:t> </w:t>
      </w:r>
      <w:r>
        <w:rPr/>
        <w:t>that 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detect</w:t>
      </w:r>
      <w:r>
        <w:rPr>
          <w:spacing w:val="1"/>
        </w:rPr>
        <w:t> </w:t>
      </w:r>
      <w:r>
        <w:rPr/>
        <w:t>prepatent</w:t>
      </w:r>
      <w:r>
        <w:rPr>
          <w:spacing w:val="-8"/>
        </w:rPr>
        <w:t> </w:t>
      </w:r>
      <w:r>
        <w:rPr/>
        <w:t>infections, mainly</w:t>
      </w:r>
      <w:r>
        <w:rPr>
          <w:spacing w:val="-1"/>
        </w:rPr>
        <w:t> </w:t>
      </w:r>
      <w:r>
        <w:rPr/>
        <w:t>because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8"/>
        </w:rPr>
        <w:t> </w:t>
      </w:r>
      <w:r>
        <w:rPr/>
        <w:t>lack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prepatent</w:t>
      </w:r>
      <w:r>
        <w:rPr>
          <w:spacing w:val="-8"/>
        </w:rPr>
        <w:t> </w:t>
      </w:r>
      <w:r>
        <w:rPr/>
        <w:t>serum</w:t>
      </w:r>
      <w:r>
        <w:rPr>
          <w:spacing w:val="6"/>
        </w:rPr>
        <w:t> </w:t>
      </w:r>
      <w:r>
        <w:rPr/>
        <w:t>samples.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11"/>
        </w:numPr>
        <w:tabs>
          <w:tab w:pos="1203" w:val="left" w:leader="none"/>
          <w:tab w:pos="1204" w:val="left" w:leader="none"/>
        </w:tabs>
        <w:spacing w:line="240" w:lineRule="auto" w:before="246" w:after="0"/>
        <w:ind w:left="1203" w:right="0" w:hanging="721"/>
        <w:jc w:val="left"/>
      </w:pPr>
      <w:bookmarkStart w:name="_TOC_250022" w:id="21"/>
      <w:bookmarkEnd w:id="21"/>
      <w:r>
        <w:rPr/>
        <w:t>TREATMENT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80" w:lineRule="auto"/>
        <w:ind w:left="483" w:right="1032" w:firstLine="720"/>
        <w:jc w:val="both"/>
      </w:pPr>
      <w:r>
        <w:rPr/>
        <w:t>Despite the fact that extensive work has been done in the area of</w:t>
      </w:r>
      <w:r>
        <w:rPr>
          <w:spacing w:val="1"/>
        </w:rPr>
        <w:t> </w:t>
      </w:r>
      <w:r>
        <w:rPr/>
        <w:t>chemotherapeutic treatment of guinea worm, its treatment has continued to</w:t>
      </w:r>
      <w:r>
        <w:rPr>
          <w:spacing w:val="1"/>
        </w:rPr>
        <w:t> </w:t>
      </w:r>
      <w:r>
        <w:rPr/>
        <w:t>pose a serious challenge to</w:t>
      </w:r>
      <w:r>
        <w:rPr>
          <w:spacing w:val="75"/>
        </w:rPr>
        <w:t> </w:t>
      </w:r>
      <w:r>
        <w:rPr/>
        <w:t>man. Muller (1971) cited some of the earlier</w:t>
      </w:r>
      <w:r>
        <w:rPr>
          <w:spacing w:val="1"/>
        </w:rPr>
        <w:t> </w:t>
      </w:r>
      <w:r>
        <w:rPr/>
        <w:t>works in this area. Trewn (1937) and Shastry (1946) reported the efficacy of</w:t>
      </w:r>
      <w:r>
        <w:rPr>
          <w:spacing w:val="1"/>
        </w:rPr>
        <w:t> </w:t>
      </w:r>
      <w:r>
        <w:rPr/>
        <w:t>tartaremetic but 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disputed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Fairley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Liston</w:t>
      </w:r>
      <w:r>
        <w:rPr>
          <w:spacing w:val="75"/>
        </w:rPr>
        <w:t> </w:t>
      </w:r>
      <w:r>
        <w:rPr/>
        <w:t>(1924).</w:t>
      </w:r>
      <w:r>
        <w:rPr>
          <w:spacing w:val="75"/>
        </w:rPr>
        <w:t> </w:t>
      </w:r>
      <w:r>
        <w:rPr/>
        <w:t>Guinea</w:t>
      </w:r>
      <w:r>
        <w:rPr>
          <w:spacing w:val="1"/>
        </w:rPr>
        <w:t> </w:t>
      </w:r>
      <w:r>
        <w:rPr/>
        <w:t>worms are easily expelled from the skin tissue by injection of Trimelarsanmel-</w:t>
      </w:r>
      <w:r>
        <w:rPr>
          <w:spacing w:val="1"/>
        </w:rPr>
        <w:t> </w:t>
      </w:r>
      <w:r>
        <w:rPr/>
        <w:t>W</w:t>
      </w:r>
      <w:r>
        <w:rPr>
          <w:spacing w:val="41"/>
        </w:rPr>
        <w:t> </w:t>
      </w:r>
      <w:r>
        <w:rPr/>
        <w:t>or</w:t>
      </w:r>
      <w:r>
        <w:rPr>
          <w:spacing w:val="51"/>
        </w:rPr>
        <w:t> </w:t>
      </w:r>
      <w:r>
        <w:rPr/>
        <w:t>Phenothiazine</w:t>
      </w:r>
      <w:r>
        <w:rPr>
          <w:spacing w:val="41"/>
        </w:rPr>
        <w:t> </w:t>
      </w:r>
      <w:r>
        <w:rPr/>
        <w:t>emulsion</w:t>
      </w:r>
      <w:r>
        <w:rPr>
          <w:spacing w:val="48"/>
        </w:rPr>
        <w:t> </w:t>
      </w:r>
      <w:r>
        <w:rPr/>
        <w:t>(Elliot,</w:t>
      </w:r>
      <w:r>
        <w:rPr>
          <w:spacing w:val="34"/>
        </w:rPr>
        <w:t> </w:t>
      </w:r>
      <w:r>
        <w:rPr/>
        <w:t>1942).</w:t>
      </w:r>
      <w:r>
        <w:rPr>
          <w:spacing w:val="34"/>
        </w:rPr>
        <w:t> </w:t>
      </w:r>
      <w:r>
        <w:rPr/>
        <w:t>The</w:t>
      </w:r>
      <w:r>
        <w:rPr>
          <w:spacing w:val="41"/>
        </w:rPr>
        <w:t> </w:t>
      </w:r>
      <w:r>
        <w:rPr/>
        <w:t>worms</w:t>
      </w:r>
      <w:r>
        <w:rPr>
          <w:spacing w:val="45"/>
        </w:rPr>
        <w:t> </w:t>
      </w:r>
      <w:r>
        <w:rPr/>
        <w:t>are</w:t>
      </w:r>
      <w:r>
        <w:rPr>
          <w:spacing w:val="41"/>
        </w:rPr>
        <w:t> </w:t>
      </w:r>
      <w:r>
        <w:rPr/>
        <w:t>normally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80" w:lineRule="auto" w:before="103"/>
        <w:ind w:left="483" w:right="1043"/>
        <w:jc w:val="both"/>
      </w:pPr>
      <w:r>
        <w:rPr/>
        <w:t>mechanically extracted by carefully winding the emergent worms around a</w:t>
      </w:r>
      <w:r>
        <w:rPr>
          <w:spacing w:val="1"/>
        </w:rPr>
        <w:t> </w:t>
      </w:r>
      <w:r>
        <w:rPr/>
        <w:t>small stick, a few centimetres a day, for as long as it can be completely</w:t>
      </w:r>
      <w:r>
        <w:rPr>
          <w:spacing w:val="1"/>
        </w:rPr>
        <w:t> </w:t>
      </w:r>
      <w:r>
        <w:rPr/>
        <w:t>removed. This method has been practised since antiquity and is still useful,</w:t>
      </w:r>
      <w:r>
        <w:rPr>
          <w:spacing w:val="1"/>
        </w:rPr>
        <w:t> </w:t>
      </w:r>
      <w:r>
        <w:rPr/>
        <w:t>particularly when combined with a clean dressing and antibiotics to prevent</w:t>
      </w:r>
      <w:r>
        <w:rPr>
          <w:spacing w:val="1"/>
        </w:rPr>
        <w:t> </w:t>
      </w:r>
      <w:r>
        <w:rPr/>
        <w:t>secondary</w:t>
      </w:r>
      <w:r>
        <w:rPr>
          <w:spacing w:val="-1"/>
        </w:rPr>
        <w:t> </w:t>
      </w:r>
      <w:r>
        <w:rPr/>
        <w:t>bacteria</w:t>
      </w:r>
      <w:r>
        <w:rPr>
          <w:spacing w:val="-7"/>
        </w:rPr>
        <w:t> </w:t>
      </w:r>
      <w:r>
        <w:rPr/>
        <w:t>infection</w:t>
      </w:r>
      <w:r>
        <w:rPr>
          <w:spacing w:val="-1"/>
        </w:rPr>
        <w:t> </w:t>
      </w:r>
      <w:r>
        <w:rPr/>
        <w:t>(Magnussen</w:t>
      </w:r>
      <w:r>
        <w:rPr>
          <w:spacing w:val="24"/>
        </w:rPr>
        <w:t> </w:t>
      </w:r>
      <w:r>
        <w:rPr/>
        <w:t>et</w:t>
      </w:r>
      <w:r>
        <w:rPr>
          <w:spacing w:val="-6"/>
        </w:rPr>
        <w:t> </w:t>
      </w:r>
      <w:r>
        <w:rPr/>
        <w:t>al.</w:t>
      </w:r>
      <w:r>
        <w:rPr>
          <w:spacing w:val="2"/>
        </w:rPr>
        <w:t> </w:t>
      </w:r>
      <w:r>
        <w:rPr/>
        <w:t>1994).</w:t>
      </w:r>
    </w:p>
    <w:p>
      <w:pPr>
        <w:pStyle w:val="BodyText"/>
        <w:spacing w:line="480" w:lineRule="auto" w:before="1"/>
        <w:ind w:left="483" w:right="1036" w:firstLine="720"/>
        <w:jc w:val="both"/>
      </w:pPr>
      <w:r>
        <w:rPr/>
        <w:t>Many</w:t>
      </w:r>
      <w:r>
        <w:rPr>
          <w:spacing w:val="1"/>
        </w:rPr>
        <w:t> </w:t>
      </w:r>
      <w:r>
        <w:rPr/>
        <w:t>antihelminthic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tested.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Thiabendazole, Mentazole and Cambendazole (Merck, Sharp &amp; Dohme, Ltd.).</w:t>
      </w:r>
      <w:r>
        <w:rPr>
          <w:spacing w:val="1"/>
        </w:rPr>
        <w:t> </w:t>
      </w:r>
      <w:r>
        <w:rPr/>
        <w:t>Others include Methyridine (Prometic Imperial Chemical Ltd.), Metronidazole</w:t>
      </w:r>
      <w:r>
        <w:rPr>
          <w:spacing w:val="1"/>
        </w:rPr>
        <w:t> </w:t>
      </w:r>
      <w:r>
        <w:rPr/>
        <w:t>(Flagyl – May and Baker Ltd.). Muller (1979) estimated that about 20 clinical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trials have been</w:t>
      </w:r>
      <w:r>
        <w:rPr>
          <w:spacing w:val="1"/>
        </w:rPr>
        <w:t> </w:t>
      </w:r>
      <w:r>
        <w:rPr/>
        <w:t>made in West Africa alone.</w:t>
      </w:r>
      <w:r>
        <w:rPr>
          <w:spacing w:val="1"/>
        </w:rPr>
        <w:t> </w:t>
      </w:r>
      <w:r>
        <w:rPr/>
        <w:t>Rousset (1952) found</w:t>
      </w:r>
      <w:r>
        <w:rPr>
          <w:spacing w:val="1"/>
        </w:rPr>
        <w:t> </w:t>
      </w:r>
      <w:r>
        <w:rPr/>
        <w:t>Hetrazan can give 50% cure in Sudan. He also observed that large oral doses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Diethyl</w:t>
      </w:r>
      <w:r>
        <w:rPr>
          <w:spacing w:val="1"/>
        </w:rPr>
        <w:t> </w:t>
      </w:r>
      <w:r>
        <w:rPr/>
        <w:t>Carbamazine,</w:t>
      </w:r>
      <w:r>
        <w:rPr>
          <w:spacing w:val="1"/>
        </w:rPr>
        <w:t> </w:t>
      </w:r>
      <w:r>
        <w:rPr/>
        <w:t>(DEC),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kill</w:t>
      </w:r>
      <w:r>
        <w:rPr>
          <w:spacing w:val="1"/>
        </w:rPr>
        <w:t> </w:t>
      </w:r>
      <w:r>
        <w:rPr/>
        <w:t>the adults 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prophylactic</w:t>
      </w:r>
      <w:r>
        <w:rPr>
          <w:spacing w:val="1"/>
        </w:rPr>
        <w:t> </w:t>
      </w:r>
      <w:r>
        <w:rPr/>
        <w:t>amount kill the larvae.</w:t>
      </w:r>
      <w:r>
        <w:rPr>
          <w:spacing w:val="75"/>
        </w:rPr>
        <w:t> </w:t>
      </w:r>
      <w:r>
        <w:rPr/>
        <w:t>The systemic side effects of this drug, according to</w:t>
      </w:r>
      <w:r>
        <w:rPr>
          <w:spacing w:val="1"/>
        </w:rPr>
        <w:t> </w:t>
      </w:r>
      <w:r>
        <w:rPr/>
        <w:t>him, can be relieved by epinephrine or anti-histamine drugs. Following these</w:t>
      </w:r>
      <w:r>
        <w:rPr>
          <w:spacing w:val="1"/>
        </w:rPr>
        <w:t> </w:t>
      </w:r>
      <w:r>
        <w:rPr/>
        <w:t>clues,</w:t>
      </w:r>
      <w:r>
        <w:rPr>
          <w:spacing w:val="1"/>
        </w:rPr>
        <w:t> </w:t>
      </w:r>
      <w:r>
        <w:rPr/>
        <w:t>Onabamiro</w:t>
      </w:r>
      <w:r>
        <w:rPr>
          <w:spacing w:val="1"/>
        </w:rPr>
        <w:t> </w:t>
      </w:r>
      <w:r>
        <w:rPr/>
        <w:t>(1956)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hetrazan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worm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Rousset’s</w:t>
      </w:r>
      <w:r>
        <w:rPr>
          <w:spacing w:val="1"/>
        </w:rPr>
        <w:t> </w:t>
      </w:r>
      <w:r>
        <w:rPr/>
        <w:t>experiment could not show how the worms were destroyed. He observed that</w:t>
      </w:r>
      <w:r>
        <w:rPr>
          <w:spacing w:val="-72"/>
        </w:rPr>
        <w:t> </w:t>
      </w:r>
      <w:r>
        <w:rPr/>
        <w:t>the drug even in strong concentrations had only a very slow effect on freshly</w:t>
      </w:r>
      <w:r>
        <w:rPr>
          <w:spacing w:val="1"/>
        </w:rPr>
        <w:t> </w:t>
      </w:r>
      <w:r>
        <w:rPr/>
        <w:t>discharged larvae. He explained that it is possible due to toxic effect of the</w:t>
      </w:r>
      <w:r>
        <w:rPr>
          <w:spacing w:val="1"/>
        </w:rPr>
        <w:t> </w:t>
      </w:r>
      <w:r>
        <w:rPr/>
        <w:t>waste products of the cyclops. In a previous investigation, he had found that</w:t>
      </w:r>
      <w:r>
        <w:rPr>
          <w:spacing w:val="1"/>
        </w:rPr>
        <w:t> </w:t>
      </w:r>
      <w:r>
        <w:rPr/>
        <w:t>cyclops</w:t>
      </w:r>
      <w:r>
        <w:rPr>
          <w:spacing w:val="-2"/>
        </w:rPr>
        <w:t> </w:t>
      </w:r>
      <w:r>
        <w:rPr/>
        <w:t>with infective</w:t>
      </w:r>
      <w:r>
        <w:rPr>
          <w:spacing w:val="-6"/>
        </w:rPr>
        <w:t> </w:t>
      </w:r>
      <w:r>
        <w:rPr/>
        <w:t>larval</w:t>
      </w:r>
      <w:r>
        <w:rPr>
          <w:spacing w:val="4"/>
        </w:rPr>
        <w:t> </w:t>
      </w:r>
      <w:r>
        <w:rPr/>
        <w:t>stage</w:t>
      </w:r>
      <w:r>
        <w:rPr>
          <w:spacing w:val="-7"/>
        </w:rPr>
        <w:t> </w:t>
      </w:r>
      <w:r>
        <w:rPr/>
        <w:t>died</w:t>
      </w:r>
      <w:r>
        <w:rPr>
          <w:spacing w:val="2"/>
        </w:rPr>
        <w:t> </w:t>
      </w:r>
      <w:r>
        <w:rPr/>
        <w:t>off</w:t>
      </w:r>
      <w:r>
        <w:rPr>
          <w:spacing w:val="-3"/>
        </w:rPr>
        <w:t> </w:t>
      </w:r>
      <w:r>
        <w:rPr/>
        <w:t>in large</w:t>
      </w:r>
      <w:r>
        <w:rPr>
          <w:spacing w:val="-7"/>
        </w:rPr>
        <w:t> </w:t>
      </w:r>
      <w:r>
        <w:rPr/>
        <w:t>numbers.</w:t>
      </w:r>
    </w:p>
    <w:p>
      <w:pPr>
        <w:pStyle w:val="BodyText"/>
        <w:spacing w:line="480" w:lineRule="auto" w:before="2"/>
        <w:ind w:left="483" w:right="1033" w:firstLine="720"/>
        <w:jc w:val="both"/>
      </w:pPr>
      <w:r>
        <w:rPr/>
        <w:t>This however led to his suggestion of a possible prophylactic use of</w:t>
      </w:r>
      <w:r>
        <w:rPr>
          <w:spacing w:val="1"/>
        </w:rPr>
        <w:t> </w:t>
      </w:r>
      <w:r>
        <w:rPr/>
        <w:t>hetrazan by travellers journeying through guinea worm endemic areas. The</w:t>
      </w:r>
      <w:r>
        <w:rPr>
          <w:spacing w:val="1"/>
        </w:rPr>
        <w:t> </w:t>
      </w:r>
      <w:r>
        <w:rPr/>
        <w:t>drug was confirmed safe at correct dose for two weeks. Onabamiro (1956)</w:t>
      </w:r>
      <w:r>
        <w:rPr>
          <w:spacing w:val="1"/>
        </w:rPr>
        <w:t> </w:t>
      </w:r>
      <w:r>
        <w:rPr/>
        <w:t>confirmed</w:t>
      </w:r>
      <w:r>
        <w:rPr>
          <w:spacing w:val="17"/>
        </w:rPr>
        <w:t> </w:t>
      </w:r>
      <w:r>
        <w:rPr/>
        <w:t>the</w:t>
      </w:r>
      <w:r>
        <w:rPr>
          <w:spacing w:val="7"/>
        </w:rPr>
        <w:t> </w:t>
      </w:r>
      <w:r>
        <w:rPr/>
        <w:t>prophylactic</w:t>
      </w:r>
      <w:r>
        <w:rPr>
          <w:spacing w:val="9"/>
        </w:rPr>
        <w:t> </w:t>
      </w:r>
      <w:r>
        <w:rPr/>
        <w:t>efficacy</w:t>
      </w:r>
      <w:r>
        <w:rPr>
          <w:spacing w:val="29"/>
        </w:rPr>
        <w:t> </w:t>
      </w:r>
      <w:r>
        <w:rPr/>
        <w:t>of</w:t>
      </w:r>
      <w:r>
        <w:rPr>
          <w:spacing w:val="13"/>
        </w:rPr>
        <w:t> </w:t>
      </w:r>
      <w:r>
        <w:rPr/>
        <w:t>DEC</w:t>
      </w:r>
      <w:r>
        <w:rPr>
          <w:spacing w:val="27"/>
        </w:rPr>
        <w:t> </w:t>
      </w:r>
      <w:r>
        <w:rPr/>
        <w:t>against</w:t>
      </w:r>
      <w:r>
        <w:rPr>
          <w:spacing w:val="24"/>
        </w:rPr>
        <w:t> </w:t>
      </w:r>
      <w:r>
        <w:rPr/>
        <w:t>larval</w:t>
      </w:r>
      <w:r>
        <w:rPr>
          <w:spacing w:val="18"/>
        </w:rPr>
        <w:t> </w:t>
      </w:r>
      <w:r>
        <w:rPr/>
        <w:t>guinea</w:t>
      </w:r>
      <w:r>
        <w:rPr>
          <w:spacing w:val="7"/>
        </w:rPr>
        <w:t> </w:t>
      </w:r>
      <w:r>
        <w:rPr/>
        <w:t>worm</w:t>
      </w:r>
      <w:r>
        <w:rPr>
          <w:spacing w:val="23"/>
        </w:rPr>
        <w:t> </w:t>
      </w:r>
      <w:r>
        <w:rPr/>
        <w:t>inside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80" w:lineRule="auto" w:before="103"/>
        <w:ind w:left="483" w:right="1034"/>
        <w:jc w:val="both"/>
      </w:pPr>
      <w:r>
        <w:rPr/>
        <w:t>cyclops. Raffier (1966), Oduntan et al. (1967), and Antani et al. (1970), have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guinea</w:t>
      </w:r>
      <w:r>
        <w:rPr>
          <w:spacing w:val="1"/>
        </w:rPr>
        <w:t> </w:t>
      </w:r>
      <w:r>
        <w:rPr/>
        <w:t>worm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niridazole,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ambilhar,</w:t>
      </w:r>
      <w:r>
        <w:rPr>
          <w:spacing w:val="1"/>
        </w:rPr>
        <w:t> </w:t>
      </w:r>
      <w:r>
        <w:rPr/>
        <w:t>(containing</w:t>
      </w:r>
      <w:r>
        <w:rPr>
          <w:spacing w:val="1"/>
        </w:rPr>
        <w:t> </w:t>
      </w:r>
      <w:r>
        <w:rPr/>
        <w:t>1-C5-nitro-2-thrizolyl),</w:t>
      </w:r>
      <w:r>
        <w:rPr>
          <w:spacing w:val="1"/>
        </w:rPr>
        <w:t> </w:t>
      </w:r>
      <w:r>
        <w:rPr/>
        <w:t>thiabendazole of the trade name mintezol, and metronidazole known by the</w:t>
      </w:r>
      <w:r>
        <w:rPr>
          <w:spacing w:val="1"/>
        </w:rPr>
        <w:t> </w:t>
      </w:r>
      <w:r>
        <w:rPr/>
        <w:t>commercial</w:t>
      </w:r>
      <w:r>
        <w:rPr>
          <w:spacing w:val="5"/>
        </w:rPr>
        <w:t> </w:t>
      </w:r>
      <w:r>
        <w:rPr/>
        <w:t>name</w:t>
      </w:r>
      <w:r>
        <w:rPr>
          <w:spacing w:val="-7"/>
        </w:rPr>
        <w:t> </w:t>
      </w:r>
      <w:r>
        <w:rPr/>
        <w:t>as</w:t>
      </w:r>
      <w:r>
        <w:rPr>
          <w:spacing w:val="-3"/>
        </w:rPr>
        <w:t> </w:t>
      </w:r>
      <w:r>
        <w:rPr/>
        <w:t>flagyl.</w:t>
      </w:r>
    </w:p>
    <w:p>
      <w:pPr>
        <w:pStyle w:val="BodyText"/>
        <w:spacing w:line="480" w:lineRule="auto" w:before="1"/>
        <w:ind w:left="483" w:right="1041" w:firstLine="720"/>
        <w:jc w:val="both"/>
      </w:pPr>
      <w:r>
        <w:rPr/>
        <w:t>Shafel</w:t>
      </w:r>
      <w:r>
        <w:rPr>
          <w:spacing w:val="1"/>
        </w:rPr>
        <w:t> </w:t>
      </w:r>
      <w:r>
        <w:rPr/>
        <w:t>(1976)</w:t>
      </w:r>
      <w:r>
        <w:rPr>
          <w:spacing w:val="1"/>
        </w:rPr>
        <w:t> </w:t>
      </w:r>
      <w:r>
        <w:rPr/>
        <w:t>worked</w:t>
      </w:r>
      <w:r>
        <w:rPr>
          <w:spacing w:val="1"/>
        </w:rPr>
        <w:t> </w:t>
      </w:r>
      <w:r>
        <w:rPr/>
        <w:t>on the preliminary report of the therapeutic</w:t>
      </w:r>
      <w:r>
        <w:rPr>
          <w:spacing w:val="1"/>
        </w:rPr>
        <w:t> </w:t>
      </w:r>
      <w:r>
        <w:rPr/>
        <w:t>effects of dracunculiasis and discovered that mebendazole proved to be an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treatment.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mebendazole affected mature adult worms especially after discharge of larval</w:t>
      </w:r>
      <w:r>
        <w:rPr>
          <w:spacing w:val="1"/>
        </w:rPr>
        <w:t> </w:t>
      </w:r>
      <w:r>
        <w:rPr/>
        <w:t>content of the uterus, but the appearance of fresh lesions after healing of the</w:t>
      </w:r>
      <w:r>
        <w:rPr>
          <w:spacing w:val="1"/>
        </w:rPr>
        <w:t> </w:t>
      </w:r>
      <w:r>
        <w:rPr/>
        <w:t>original lesions indicated</w:t>
      </w:r>
      <w:r>
        <w:rPr>
          <w:spacing w:val="1"/>
        </w:rPr>
        <w:t> </w:t>
      </w:r>
      <w:r>
        <w:rPr/>
        <w:t>that mebendazole did</w:t>
      </w:r>
      <w:r>
        <w:rPr>
          <w:spacing w:val="1"/>
        </w:rPr>
        <w:t> </w:t>
      </w:r>
      <w:r>
        <w:rPr/>
        <w:t>not have a full effect on</w:t>
      </w:r>
      <w:r>
        <w:rPr>
          <w:spacing w:val="1"/>
        </w:rPr>
        <w:t> </w:t>
      </w:r>
      <w:r>
        <w:rPr/>
        <w:t>relatively</w:t>
      </w:r>
      <w:r>
        <w:rPr>
          <w:spacing w:val="44"/>
        </w:rPr>
        <w:t> </w:t>
      </w:r>
      <w:r>
        <w:rPr/>
        <w:t>premature</w:t>
      </w:r>
      <w:r>
        <w:rPr>
          <w:spacing w:val="37"/>
        </w:rPr>
        <w:t> </w:t>
      </w:r>
      <w:r>
        <w:rPr/>
        <w:t>worms.</w:t>
      </w:r>
      <w:r>
        <w:rPr>
          <w:spacing w:val="45"/>
        </w:rPr>
        <w:t> </w:t>
      </w:r>
      <w:r>
        <w:rPr/>
        <w:t>Wurapa</w:t>
      </w:r>
      <w:r>
        <w:rPr>
          <w:spacing w:val="46"/>
        </w:rPr>
        <w:t> </w:t>
      </w:r>
      <w:r>
        <w:rPr/>
        <w:t>et</w:t>
      </w:r>
      <w:r>
        <w:rPr>
          <w:spacing w:val="39"/>
        </w:rPr>
        <w:t> </w:t>
      </w:r>
      <w:r>
        <w:rPr/>
        <w:t>al.</w:t>
      </w:r>
      <w:r>
        <w:rPr>
          <w:spacing w:val="47"/>
        </w:rPr>
        <w:t> </w:t>
      </w:r>
      <w:r>
        <w:rPr/>
        <w:t>(1975)</w:t>
      </w:r>
      <w:r>
        <w:rPr>
          <w:spacing w:val="41"/>
        </w:rPr>
        <w:t> </w:t>
      </w:r>
      <w:r>
        <w:rPr/>
        <w:t>in</w:t>
      </w:r>
      <w:r>
        <w:rPr>
          <w:spacing w:val="44"/>
        </w:rPr>
        <w:t> </w:t>
      </w:r>
      <w:r>
        <w:rPr/>
        <w:t>a</w:t>
      </w:r>
      <w:r>
        <w:rPr>
          <w:spacing w:val="37"/>
        </w:rPr>
        <w:t> </w:t>
      </w:r>
      <w:r>
        <w:rPr/>
        <w:t>similar</w:t>
      </w:r>
      <w:r>
        <w:rPr>
          <w:spacing w:val="47"/>
        </w:rPr>
        <w:t> </w:t>
      </w:r>
      <w:r>
        <w:rPr/>
        <w:t>study</w:t>
      </w:r>
      <w:r>
        <w:rPr>
          <w:spacing w:val="44"/>
        </w:rPr>
        <w:t> </w:t>
      </w:r>
      <w:r>
        <w:rPr/>
        <w:t>found</w:t>
      </w:r>
      <w:r>
        <w:rPr>
          <w:spacing w:val="-73"/>
        </w:rPr>
        <w:t> </w:t>
      </w:r>
      <w:r>
        <w:rPr/>
        <w:t>that allergic swellings of the limbs before appearance of the guinea worm</w:t>
      </w:r>
      <w:r>
        <w:rPr>
          <w:spacing w:val="1"/>
        </w:rPr>
        <w:t> </w:t>
      </w:r>
      <w:r>
        <w:rPr/>
        <w:t>under the skin subsided with thiabendazole or metronidazole treatment but</w:t>
      </w:r>
      <w:r>
        <w:rPr>
          <w:spacing w:val="1"/>
        </w:rPr>
        <w:t> </w:t>
      </w:r>
      <w:r>
        <w:rPr/>
        <w:t>this was considered to be an anti-inflammatory effect only as the worms were</w:t>
      </w:r>
      <w:r>
        <w:rPr>
          <w:spacing w:val="-72"/>
        </w:rPr>
        <w:t> </w:t>
      </w:r>
      <w:r>
        <w:rPr/>
        <w:t>not</w:t>
      </w:r>
      <w:r>
        <w:rPr>
          <w:spacing w:val="-6"/>
        </w:rPr>
        <w:t> </w:t>
      </w:r>
      <w:r>
        <w:rPr/>
        <w:t>killed</w:t>
      </w:r>
      <w:r>
        <w:rPr>
          <w:spacing w:val="2"/>
        </w:rPr>
        <w:t> </w:t>
      </w:r>
      <w:r>
        <w:rPr/>
        <w:t>or</w:t>
      </w:r>
      <w:r>
        <w:rPr>
          <w:spacing w:val="-12"/>
        </w:rPr>
        <w:t> </w:t>
      </w:r>
      <w:r>
        <w:rPr/>
        <w:t>readily expelled.</w:t>
      </w:r>
    </w:p>
    <w:p>
      <w:pPr>
        <w:pStyle w:val="BodyText"/>
        <w:spacing w:line="480" w:lineRule="auto" w:before="7"/>
        <w:ind w:left="483" w:right="1041" w:firstLine="720"/>
        <w:jc w:val="both"/>
      </w:pPr>
      <w:r>
        <w:rPr/>
        <w:t>Muller (1979) in a study of 20 clinical trials carried out with some of</w:t>
      </w:r>
      <w:r>
        <w:rPr>
          <w:spacing w:val="1"/>
        </w:rPr>
        <w:t> </w:t>
      </w:r>
      <w:r>
        <w:rPr/>
        <w:t>these drugs in West Africa, discovered that the effects of these drugs have</w:t>
      </w:r>
      <w:r>
        <w:rPr>
          <w:spacing w:val="1"/>
        </w:rPr>
        <w:t> </w:t>
      </w:r>
      <w:r>
        <w:rPr/>
        <w:t>always been very similar and that the drugs have no effects on pre-emergent</w:t>
      </w:r>
      <w:r>
        <w:rPr>
          <w:spacing w:val="1"/>
        </w:rPr>
        <w:t> </w:t>
      </w:r>
      <w:r>
        <w:rPr/>
        <w:t>female worms which discharged the load of larvae that were infective in the</w:t>
      </w:r>
      <w:r>
        <w:rPr>
          <w:spacing w:val="1"/>
        </w:rPr>
        <w:t> </w:t>
      </w:r>
      <w:r>
        <w:rPr/>
        <w:t>usual way. It appears likely that in man these compounds act against the host</w:t>
      </w:r>
      <w:r>
        <w:rPr>
          <w:spacing w:val="-72"/>
        </w:rPr>
        <w:t> </w:t>
      </w:r>
      <w:r>
        <w:rPr/>
        <w:t>inflammation reaction rather than on the worms themselves (Lyons, 1972;</w:t>
      </w:r>
      <w:r>
        <w:rPr>
          <w:spacing w:val="1"/>
        </w:rPr>
        <w:t> </w:t>
      </w:r>
      <w:r>
        <w:rPr/>
        <w:t>Muller, 1979) a role which can better be served by local treatment with</w:t>
      </w:r>
      <w:r>
        <w:rPr>
          <w:spacing w:val="1"/>
        </w:rPr>
        <w:t> </w:t>
      </w:r>
      <w:r>
        <w:rPr/>
        <w:t>hydrocortisone</w:t>
      </w:r>
      <w:r>
        <w:rPr>
          <w:spacing w:val="9"/>
        </w:rPr>
        <w:t> </w:t>
      </w:r>
      <w:r>
        <w:rPr/>
        <w:t>cream</w:t>
      </w:r>
      <w:r>
        <w:rPr>
          <w:spacing w:val="25"/>
        </w:rPr>
        <w:t> </w:t>
      </w:r>
      <w:r>
        <w:rPr/>
        <w:t>containing</w:t>
      </w:r>
      <w:r>
        <w:rPr>
          <w:spacing w:val="18"/>
        </w:rPr>
        <w:t> </w:t>
      </w:r>
      <w:r>
        <w:rPr/>
        <w:t>an</w:t>
      </w:r>
      <w:r>
        <w:rPr>
          <w:spacing w:val="32"/>
        </w:rPr>
        <w:t> </w:t>
      </w:r>
      <w:r>
        <w:rPr/>
        <w:t>antibiotic</w:t>
      </w:r>
      <w:r>
        <w:rPr>
          <w:spacing w:val="11"/>
        </w:rPr>
        <w:t> </w:t>
      </w:r>
      <w:r>
        <w:rPr/>
        <w:t>(Muller,</w:t>
      </w:r>
      <w:r>
        <w:rPr>
          <w:spacing w:val="17"/>
        </w:rPr>
        <w:t> </w:t>
      </w:r>
      <w:r>
        <w:rPr/>
        <w:t>1979).</w:t>
      </w:r>
      <w:r>
        <w:rPr>
          <w:spacing w:val="35"/>
        </w:rPr>
        <w:t> </w:t>
      </w:r>
      <w:r>
        <w:rPr/>
        <w:t>Nwoke</w:t>
      </w:r>
      <w:r>
        <w:rPr>
          <w:spacing w:val="10"/>
        </w:rPr>
        <w:t> </w:t>
      </w:r>
      <w:r>
        <w:rPr/>
        <w:t>(1992)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80" w:lineRule="auto" w:before="103"/>
        <w:ind w:left="483" w:right="1041"/>
        <w:jc w:val="both"/>
      </w:pPr>
      <w:r>
        <w:rPr/>
        <w:t>observed that there was no evidence that any chemotherapeutic agent has a</w:t>
      </w:r>
      <w:r>
        <w:rPr>
          <w:spacing w:val="1"/>
        </w:rPr>
        <w:t> </w:t>
      </w:r>
      <w:r>
        <w:rPr/>
        <w:t>direct action against guinea worm, although various benzidamizoles may have</w:t>
      </w:r>
      <w:r>
        <w:rPr>
          <w:spacing w:val="-72"/>
        </w:rPr>
        <w:t> </w:t>
      </w:r>
      <w:r>
        <w:rPr/>
        <w:t>an anti-inflammatory action, aiding elimination. Chippaux (1991) found that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mebendazole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aberrant</w:t>
      </w:r>
      <w:r>
        <w:rPr>
          <w:spacing w:val="1"/>
        </w:rPr>
        <w:t> </w:t>
      </w:r>
      <w:r>
        <w:rPr/>
        <w:t>migration</w:t>
      </w:r>
      <w:r>
        <w:rPr>
          <w:spacing w:val="75"/>
        </w:rPr>
        <w:t> </w:t>
      </w:r>
      <w:r>
        <w:rPr/>
        <w:t>of</w:t>
      </w:r>
      <w:r>
        <w:rPr>
          <w:spacing w:val="1"/>
        </w:rPr>
        <w:t> </w:t>
      </w:r>
      <w:r>
        <w:rPr/>
        <w:t>worms which were more likely than usual to emerge at places other than the</w:t>
      </w:r>
      <w:r>
        <w:rPr>
          <w:spacing w:val="1"/>
        </w:rPr>
        <w:t> </w:t>
      </w:r>
      <w:r>
        <w:rPr/>
        <w:t>lower</w:t>
      </w:r>
      <w:r>
        <w:rPr>
          <w:spacing w:val="3"/>
        </w:rPr>
        <w:t> </w:t>
      </w:r>
      <w:r>
        <w:rPr/>
        <w:t>limbs.</w:t>
      </w:r>
    </w:p>
    <w:p>
      <w:pPr>
        <w:pStyle w:val="BodyText"/>
        <w:spacing w:line="480" w:lineRule="auto"/>
        <w:ind w:left="483" w:right="1027" w:firstLine="720"/>
        <w:jc w:val="both"/>
      </w:pPr>
      <w:r>
        <w:rPr/>
        <w:t>Widely reported chemotherapeutic failures in guinea worm treatment</w:t>
      </w:r>
      <w:r>
        <w:rPr>
          <w:spacing w:val="1"/>
        </w:rPr>
        <w:t> </w:t>
      </w:r>
      <w:r>
        <w:rPr/>
        <w:t>have been confirmed by Kale (1974;</w:t>
      </w:r>
      <w:r>
        <w:rPr>
          <w:spacing w:val="1"/>
        </w:rPr>
        <w:t> </w:t>
      </w:r>
      <w:r>
        <w:rPr/>
        <w:t>1975), and Belcher</w:t>
      </w:r>
      <w:r>
        <w:rPr>
          <w:spacing w:val="75"/>
        </w:rPr>
        <w:t> </w:t>
      </w:r>
      <w:r>
        <w:rPr/>
        <w:t>et al.</w:t>
      </w:r>
      <w:r>
        <w:rPr>
          <w:spacing w:val="75"/>
        </w:rPr>
        <w:t> </w:t>
      </w:r>
      <w:r>
        <w:rPr/>
        <w:t>(1975). More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dracunculiasis</w:t>
      </w:r>
      <w:r>
        <w:rPr>
          <w:spacing w:val="1"/>
        </w:rPr>
        <w:t> </w:t>
      </w:r>
      <w:r>
        <w:rPr/>
        <w:t>provoked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immunity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people</w:t>
      </w:r>
      <w:r>
        <w:rPr>
          <w:spacing w:val="75"/>
        </w:rPr>
        <w:t> </w:t>
      </w:r>
      <w:r>
        <w:rPr/>
        <w:t>are</w:t>
      </w:r>
      <w:r>
        <w:rPr>
          <w:spacing w:val="1"/>
        </w:rPr>
        <w:t> </w:t>
      </w:r>
      <w:r>
        <w:rPr/>
        <w:t>infected year after year (Hopkins, 1987). This means that even if tested drugs</w:t>
      </w:r>
      <w:r>
        <w:rPr>
          <w:spacing w:val="-72"/>
        </w:rPr>
        <w:t> </w:t>
      </w:r>
      <w:r>
        <w:rPr/>
        <w:t>were effective,</w:t>
      </w:r>
      <w:r>
        <w:rPr>
          <w:spacing w:val="1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cured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 be prevented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re-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re-exposed.</w:t>
      </w:r>
      <w:r>
        <w:rPr>
          <w:spacing w:val="1"/>
        </w:rPr>
        <w:t> </w:t>
      </w:r>
      <w:r>
        <w:rPr/>
        <w:t>The 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chemotherapeutic value is</w:t>
      </w:r>
      <w:r>
        <w:rPr>
          <w:spacing w:val="1"/>
        </w:rPr>
        <w:t> </w:t>
      </w:r>
      <w:r>
        <w:rPr/>
        <w:t>important and according to Muller (1979) there is hope in the evidence that</w:t>
      </w:r>
      <w:r>
        <w:rPr>
          <w:spacing w:val="1"/>
        </w:rPr>
        <w:t> </w:t>
      </w:r>
      <w:r>
        <w:rPr/>
        <w:t>some chemotherapeutic agents are active against developing guinea worm</w:t>
      </w:r>
      <w:r>
        <w:rPr>
          <w:spacing w:val="1"/>
        </w:rPr>
        <w:t> </w:t>
      </w:r>
      <w:r>
        <w:rPr/>
        <w:t>parasites.</w:t>
      </w:r>
    </w:p>
    <w:p>
      <w:pPr>
        <w:pStyle w:val="BodyText"/>
        <w:spacing w:line="472" w:lineRule="auto" w:before="2"/>
        <w:ind w:left="483" w:right="1040" w:firstLine="720"/>
        <w:jc w:val="both"/>
      </w:pPr>
      <w:r>
        <w:rPr>
          <w:spacing w:val="10"/>
        </w:rPr>
        <w:t>As </w:t>
      </w:r>
      <w:r>
        <w:rPr/>
        <w:t>none of the drugs had a prophylactic effect, so infection can always</w:t>
      </w:r>
      <w:r>
        <w:rPr>
          <w:spacing w:val="1"/>
        </w:rPr>
        <w:t> </w:t>
      </w:r>
      <w:r>
        <w:rPr/>
        <w:t>re-occur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(Onabamiro,</w:t>
      </w:r>
      <w:r>
        <w:rPr>
          <w:spacing w:val="1"/>
        </w:rPr>
        <w:t> </w:t>
      </w:r>
      <w:r>
        <w:rPr/>
        <w:t>1956),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shifted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medicine (herbal).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these herbs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acknowledged as having varying degrees of cure (Muller, 1971). </w:t>
      </w:r>
      <w:r>
        <w:rPr>
          <w:sz w:val="25"/>
        </w:rPr>
        <w:t>Combretum</w:t>
      </w:r>
      <w:r>
        <w:rPr>
          <w:spacing w:val="1"/>
          <w:sz w:val="25"/>
        </w:rPr>
        <w:t> </w:t>
      </w:r>
      <w:r>
        <w:rPr>
          <w:sz w:val="25"/>
        </w:rPr>
        <w:t>mucronatum</w:t>
      </w:r>
      <w:r>
        <w:rPr/>
        <w:t>,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herbalists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97.7%</w:t>
      </w:r>
      <w:r>
        <w:rPr>
          <w:spacing w:val="1"/>
        </w:rPr>
        <w:t> </w:t>
      </w:r>
      <w:r>
        <w:rPr/>
        <w:t>cure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extrusion of the worms and reduction in inflammation around the ulcer and</w:t>
      </w:r>
      <w:r>
        <w:rPr>
          <w:spacing w:val="1"/>
        </w:rPr>
        <w:t> </w:t>
      </w:r>
      <w:r>
        <w:rPr/>
        <w:t>healing of the ulcer in two weeks following the application of sterile palm oil</w:t>
      </w:r>
      <w:r>
        <w:rPr>
          <w:spacing w:val="1"/>
        </w:rPr>
        <w:t> </w:t>
      </w:r>
      <w:r>
        <w:rPr/>
        <w:t>(Ampofo, 1977). In other trials, </w:t>
      </w:r>
      <w:r>
        <w:rPr>
          <w:sz w:val="25"/>
        </w:rPr>
        <w:t>Mitrogyna stipulosa </w:t>
      </w:r>
      <w:r>
        <w:rPr/>
        <w:t>gave 52.2%; leaves of</w:t>
      </w:r>
      <w:r>
        <w:rPr>
          <w:spacing w:val="1"/>
        </w:rPr>
        <w:t> </w:t>
      </w:r>
      <w:r>
        <w:rPr>
          <w:sz w:val="25"/>
        </w:rPr>
        <w:t>Elaceophobia</w:t>
      </w:r>
      <w:r>
        <w:rPr>
          <w:spacing w:val="36"/>
          <w:sz w:val="25"/>
        </w:rPr>
        <w:t> </w:t>
      </w:r>
      <w:r>
        <w:rPr>
          <w:sz w:val="25"/>
        </w:rPr>
        <w:t>drupitera</w:t>
      </w:r>
      <w:r>
        <w:rPr>
          <w:spacing w:val="41"/>
          <w:sz w:val="25"/>
        </w:rPr>
        <w:t> </w:t>
      </w:r>
      <w:r>
        <w:rPr/>
        <w:t>and</w:t>
      </w:r>
      <w:r>
        <w:rPr>
          <w:spacing w:val="48"/>
        </w:rPr>
        <w:t> </w:t>
      </w:r>
      <w:r>
        <w:rPr>
          <w:sz w:val="25"/>
        </w:rPr>
        <w:t>Hellaria</w:t>
      </w:r>
      <w:r>
        <w:rPr>
          <w:spacing w:val="37"/>
          <w:sz w:val="25"/>
        </w:rPr>
        <w:t> </w:t>
      </w:r>
      <w:r>
        <w:rPr>
          <w:sz w:val="25"/>
        </w:rPr>
        <w:t>latifolia</w:t>
      </w:r>
      <w:r>
        <w:rPr/>
        <w:t>,</w:t>
      </w:r>
      <w:r>
        <w:rPr>
          <w:spacing w:val="46"/>
        </w:rPr>
        <w:t> </w:t>
      </w:r>
      <w:r>
        <w:rPr/>
        <w:t>taken</w:t>
      </w:r>
      <w:r>
        <w:rPr>
          <w:spacing w:val="45"/>
        </w:rPr>
        <w:t> </w:t>
      </w:r>
      <w:r>
        <w:rPr/>
        <w:t>in</w:t>
      </w:r>
      <w:r>
        <w:rPr>
          <w:spacing w:val="46"/>
        </w:rPr>
        <w:t> </w:t>
      </w:r>
      <w:r>
        <w:rPr/>
        <w:t>palm</w:t>
      </w:r>
      <w:r>
        <w:rPr>
          <w:spacing w:val="52"/>
        </w:rPr>
        <w:t> </w:t>
      </w:r>
      <w:r>
        <w:rPr/>
        <w:t>oil</w:t>
      </w:r>
      <w:r>
        <w:rPr>
          <w:spacing w:val="49"/>
        </w:rPr>
        <w:t> </w:t>
      </w:r>
      <w:r>
        <w:rPr/>
        <w:t>soup</w:t>
      </w:r>
      <w:r>
        <w:rPr>
          <w:spacing w:val="47"/>
        </w:rPr>
        <w:t> </w:t>
      </w:r>
      <w:r>
        <w:rPr/>
        <w:t>were</w:t>
      </w:r>
    </w:p>
    <w:p>
      <w:pPr>
        <w:spacing w:after="0" w:line="472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77" w:lineRule="auto" w:before="103"/>
        <w:ind w:left="483" w:right="1044"/>
        <w:jc w:val="both"/>
      </w:pPr>
      <w:r>
        <w:rPr/>
        <w:t>effective against dracunculiasis. The major shortcomings of herbs are the</w:t>
      </w:r>
      <w:r>
        <w:rPr>
          <w:spacing w:val="1"/>
        </w:rPr>
        <w:t> </w:t>
      </w:r>
      <w:r>
        <w:rPr/>
        <w:t>unquantifiable dosages and the refusal</w:t>
      </w:r>
      <w:r>
        <w:rPr>
          <w:spacing w:val="1"/>
        </w:rPr>
        <w:t> </w:t>
      </w:r>
      <w:r>
        <w:rPr/>
        <w:t>of local</w:t>
      </w:r>
      <w:r>
        <w:rPr>
          <w:spacing w:val="1"/>
        </w:rPr>
        <w:t> </w:t>
      </w:r>
      <w:r>
        <w:rPr/>
        <w:t>herbalists to</w:t>
      </w:r>
      <w:r>
        <w:rPr>
          <w:spacing w:val="1"/>
        </w:rPr>
        <w:t> </w:t>
      </w:r>
      <w:r>
        <w:rPr/>
        <w:t>disclose the</w:t>
      </w:r>
      <w:r>
        <w:rPr>
          <w:spacing w:val="1"/>
        </w:rPr>
        <w:t> </w:t>
      </w:r>
      <w:r>
        <w:rPr/>
        <w:t>combination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herbs</w:t>
      </w:r>
      <w:r>
        <w:rPr>
          <w:spacing w:val="-3"/>
        </w:rPr>
        <w:t> </w:t>
      </w:r>
      <w:r>
        <w:rPr/>
        <w:t>for</w:t>
      </w:r>
      <w:r>
        <w:rPr>
          <w:spacing w:val="2"/>
        </w:rPr>
        <w:t> </w:t>
      </w:r>
      <w:r>
        <w:rPr/>
        <w:t>scientific</w:t>
      </w:r>
      <w:r>
        <w:rPr>
          <w:spacing w:val="-6"/>
        </w:rPr>
        <w:t> </w:t>
      </w:r>
      <w:r>
        <w:rPr/>
        <w:t>evaluation.</w:t>
      </w:r>
    </w:p>
    <w:p>
      <w:pPr>
        <w:pStyle w:val="BodyText"/>
        <w:spacing w:line="480" w:lineRule="auto"/>
        <w:ind w:left="483" w:right="1049" w:firstLine="720"/>
        <w:jc w:val="both"/>
      </w:pPr>
      <w:r>
        <w:rPr>
          <w:spacing w:val="10"/>
        </w:rPr>
        <w:t>As </w:t>
      </w:r>
      <w:r>
        <w:rPr/>
        <w:t>success through chemotherapeutic means was not forth coming,</w:t>
      </w:r>
      <w:r>
        <w:rPr>
          <w:spacing w:val="1"/>
        </w:rPr>
        <w:t> </w:t>
      </w:r>
      <w:r>
        <w:rPr/>
        <w:t>Muller (1979) observed that the most urgent need was for carefully monitored</w:t>
      </w:r>
      <w:r>
        <w:rPr>
          <w:spacing w:val="-72"/>
        </w:rPr>
        <w:t> </w:t>
      </w:r>
      <w:r>
        <w:rPr/>
        <w:t>control scheme capable of reducing or eliminating infection in the locality be</w:t>
      </w:r>
      <w:r>
        <w:rPr>
          <w:spacing w:val="1"/>
        </w:rPr>
        <w:t> </w:t>
      </w:r>
      <w:r>
        <w:rPr/>
        <w:t>put</w:t>
      </w:r>
      <w:r>
        <w:rPr>
          <w:spacing w:val="-7"/>
        </w:rPr>
        <w:t> </w:t>
      </w:r>
      <w:r>
        <w:rPr/>
        <w:t>in place.</w:t>
      </w:r>
    </w:p>
    <w:p>
      <w:pPr>
        <w:pStyle w:val="BodyText"/>
        <w:spacing w:line="477" w:lineRule="auto" w:before="7"/>
        <w:ind w:left="483" w:right="1035" w:firstLine="720"/>
        <w:jc w:val="both"/>
      </w:pPr>
      <w:r>
        <w:rPr/>
        <w:t>However, of recent, Anosike et al. (2006), working on the treatment of</w:t>
      </w:r>
      <w:r>
        <w:rPr>
          <w:spacing w:val="1"/>
        </w:rPr>
        <w:t> </w:t>
      </w:r>
      <w:r>
        <w:rPr>
          <w:sz w:val="25"/>
        </w:rPr>
        <w:t>Dracunculus medinensis </w:t>
      </w:r>
      <w:r>
        <w:rPr/>
        <w:t>infection with cotrimoxale in endemic population of</w:t>
      </w:r>
      <w:r>
        <w:rPr>
          <w:spacing w:val="1"/>
        </w:rPr>
        <w:t> </w:t>
      </w:r>
      <w:r>
        <w:rPr/>
        <w:t>Ebonyi</w:t>
      </w:r>
      <w:r>
        <w:rPr>
          <w:spacing w:val="1"/>
        </w:rPr>
        <w:t> </w:t>
      </w:r>
      <w:r>
        <w:rPr/>
        <w:t>South Eastern Nigeria,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 inflammation signs subsided</w:t>
      </w:r>
      <w:r>
        <w:rPr>
          <w:spacing w:val="1"/>
        </w:rPr>
        <w:t> </w:t>
      </w:r>
      <w:r>
        <w:rPr/>
        <w:t>within the first 2 – 4 days of treatment. Specifically, symptoms were more</w:t>
      </w:r>
      <w:r>
        <w:rPr>
          <w:spacing w:val="1"/>
        </w:rPr>
        <w:t> </w:t>
      </w:r>
      <w:r>
        <w:rPr/>
        <w:t>pronounced in the untreated than in the treated groups. The drug enhanced</w:t>
      </w:r>
      <w:r>
        <w:rPr>
          <w:spacing w:val="1"/>
        </w:rPr>
        <w:t> </w:t>
      </w:r>
      <w:r>
        <w:rPr/>
        <w:t>healing</w:t>
      </w:r>
      <w:r>
        <w:rPr>
          <w:spacing w:val="42"/>
        </w:rPr>
        <w:t> </w:t>
      </w:r>
      <w:r>
        <w:rPr/>
        <w:t>of</w:t>
      </w:r>
      <w:r>
        <w:rPr>
          <w:spacing w:val="40"/>
        </w:rPr>
        <w:t> </w:t>
      </w:r>
      <w:r>
        <w:rPr/>
        <w:t>septic</w:t>
      </w:r>
      <w:r>
        <w:rPr>
          <w:spacing w:val="35"/>
        </w:rPr>
        <w:t> </w:t>
      </w:r>
      <w:r>
        <w:rPr/>
        <w:t>wounds</w:t>
      </w:r>
      <w:r>
        <w:rPr>
          <w:spacing w:val="39"/>
        </w:rPr>
        <w:t> </w:t>
      </w:r>
      <w:r>
        <w:rPr/>
        <w:t>and</w:t>
      </w:r>
      <w:r>
        <w:rPr>
          <w:spacing w:val="29"/>
        </w:rPr>
        <w:t> </w:t>
      </w:r>
      <w:r>
        <w:rPr/>
        <w:t>reduced</w:t>
      </w:r>
      <w:r>
        <w:rPr>
          <w:spacing w:val="42"/>
        </w:rPr>
        <w:t> </w:t>
      </w:r>
      <w:r>
        <w:rPr/>
        <w:t>both</w:t>
      </w:r>
      <w:r>
        <w:rPr>
          <w:spacing w:val="42"/>
        </w:rPr>
        <w:t> </w:t>
      </w:r>
      <w:r>
        <w:rPr/>
        <w:t>swollen</w:t>
      </w:r>
      <w:r>
        <w:rPr>
          <w:spacing w:val="41"/>
        </w:rPr>
        <w:t> </w:t>
      </w:r>
      <w:r>
        <w:rPr/>
        <w:t>legs</w:t>
      </w:r>
      <w:r>
        <w:rPr>
          <w:spacing w:val="39"/>
        </w:rPr>
        <w:t> </w:t>
      </w:r>
      <w:r>
        <w:rPr/>
        <w:t>and</w:t>
      </w:r>
      <w:r>
        <w:rPr>
          <w:spacing w:val="43"/>
        </w:rPr>
        <w:t> </w:t>
      </w:r>
      <w:r>
        <w:rPr/>
        <w:t>pains</w:t>
      </w:r>
      <w:r>
        <w:rPr>
          <w:spacing w:val="38"/>
        </w:rPr>
        <w:t> </w:t>
      </w:r>
      <w:r>
        <w:rPr/>
        <w:t>in</w:t>
      </w:r>
      <w:r>
        <w:rPr>
          <w:spacing w:val="27"/>
        </w:rPr>
        <w:t> </w:t>
      </w:r>
      <w:r>
        <w:rPr/>
        <w:t>over</w:t>
      </w:r>
      <w:r>
        <w:rPr>
          <w:spacing w:val="-72"/>
        </w:rPr>
        <w:t> </w:t>
      </w:r>
      <w:r>
        <w:rPr/>
        <w:t>67%</w:t>
      </w:r>
      <w:r>
        <w:rPr>
          <w:spacing w:val="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7"/>
        </w:rPr>
        <w:t> </w:t>
      </w:r>
      <w:r>
        <w:rPr/>
        <w:t>cases.</w:t>
      </w:r>
    </w:p>
    <w:p>
      <w:pPr>
        <w:pStyle w:val="BodyText"/>
        <w:spacing w:before="4"/>
      </w:pPr>
    </w:p>
    <w:p>
      <w:pPr>
        <w:pStyle w:val="Heading2"/>
        <w:numPr>
          <w:ilvl w:val="1"/>
          <w:numId w:val="11"/>
        </w:numPr>
        <w:tabs>
          <w:tab w:pos="1203" w:val="left" w:leader="none"/>
          <w:tab w:pos="1204" w:val="left" w:leader="none"/>
        </w:tabs>
        <w:spacing w:line="240" w:lineRule="auto" w:before="0" w:after="0"/>
        <w:ind w:left="1203" w:right="0" w:hanging="721"/>
        <w:jc w:val="left"/>
      </w:pPr>
      <w:bookmarkStart w:name="_TOC_250021" w:id="22"/>
      <w:r>
        <w:rPr/>
        <w:t>SOCIO-ECONOMIC</w:t>
      </w:r>
      <w:r>
        <w:rPr>
          <w:spacing w:val="-1"/>
        </w:rPr>
        <w:t> </w:t>
      </w:r>
      <w:bookmarkEnd w:id="22"/>
      <w:r>
        <w:rPr/>
        <w:t>IMPACT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483" w:right="1034" w:firstLine="720"/>
        <w:jc w:val="both"/>
      </w:pPr>
      <w:r>
        <w:rPr/>
        <w:t>In recent years, the understanding has grown that biological, technical</w:t>
      </w:r>
      <w:r>
        <w:rPr>
          <w:spacing w:val="1"/>
        </w:rPr>
        <w:t> </w:t>
      </w:r>
      <w:r>
        <w:rPr/>
        <w:t>feasibility costs and benefits are the criteria to consider before launching an</w:t>
      </w:r>
      <w:r>
        <w:rPr>
          <w:spacing w:val="1"/>
        </w:rPr>
        <w:t> </w:t>
      </w:r>
      <w:r>
        <w:rPr/>
        <w:t>eradication programme (Dowdle and Hopkins, 1998 cited by Cairncross et al.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The benefits of dracunculiasis eradication will occur almost exclusively</w:t>
      </w:r>
      <w:r>
        <w:rPr>
          <w:spacing w:val="-72"/>
        </w:rPr>
        <w:t> </w:t>
      </w:r>
      <w:r>
        <w:rPr/>
        <w:t>to</w:t>
      </w:r>
      <w:r>
        <w:rPr>
          <w:spacing w:val="1"/>
        </w:rPr>
        <w:t> </w:t>
      </w:r>
      <w:r>
        <w:rPr/>
        <w:t>the population in which the disease is endemic (Aylward</w:t>
      </w:r>
      <w:r>
        <w:rPr>
          <w:spacing w:val="75"/>
        </w:rPr>
        <w:t> </w:t>
      </w:r>
      <w:r>
        <w:rPr/>
        <w:t>et al.</w:t>
      </w:r>
      <w:r>
        <w:rPr>
          <w:spacing w:val="75"/>
        </w:rPr>
        <w:t> </w:t>
      </w:r>
      <w:r>
        <w:rPr/>
        <w:t>2000). In</w:t>
      </w:r>
      <w:r>
        <w:rPr>
          <w:spacing w:val="1"/>
        </w:rPr>
        <w:t> </w:t>
      </w:r>
      <w:r>
        <w:rPr/>
        <w:t>the past, most cases of dracunculiasis went</w:t>
      </w:r>
      <w:r>
        <w:rPr>
          <w:spacing w:val="1"/>
        </w:rPr>
        <w:t> </w:t>
      </w:r>
      <w:r>
        <w:rPr/>
        <w:t>unreported for a number of</w:t>
      </w:r>
      <w:r>
        <w:rPr>
          <w:spacing w:val="1"/>
        </w:rPr>
        <w:t> </w:t>
      </w:r>
      <w:r>
        <w:rPr/>
        <w:t>reasons. Most health centres had little to offer the patient besides palliative</w:t>
      </w:r>
      <w:r>
        <w:rPr>
          <w:spacing w:val="1"/>
        </w:rPr>
        <w:t> </w:t>
      </w:r>
      <w:r>
        <w:rPr/>
        <w:t>treatment; most patients lived in poor, remote rural areas and were hindered</w:t>
      </w:r>
      <w:r>
        <w:rPr>
          <w:spacing w:val="1"/>
        </w:rPr>
        <w:t> </w:t>
      </w:r>
      <w:r>
        <w:rPr/>
        <w:t>by</w:t>
      </w:r>
      <w:r>
        <w:rPr>
          <w:spacing w:val="11"/>
        </w:rPr>
        <w:t> </w:t>
      </w:r>
      <w:r>
        <w:rPr/>
        <w:t>their</w:t>
      </w:r>
      <w:r>
        <w:rPr>
          <w:spacing w:val="14"/>
        </w:rPr>
        <w:t> </w:t>
      </w:r>
      <w:r>
        <w:rPr/>
        <w:t>disease</w:t>
      </w:r>
      <w:r>
        <w:rPr>
          <w:spacing w:val="5"/>
        </w:rPr>
        <w:t> </w:t>
      </w:r>
      <w:r>
        <w:rPr/>
        <w:t>from</w:t>
      </w:r>
      <w:r>
        <w:rPr>
          <w:spacing w:val="19"/>
        </w:rPr>
        <w:t> </w:t>
      </w:r>
      <w:r>
        <w:rPr/>
        <w:t>walking</w:t>
      </w:r>
      <w:r>
        <w:rPr>
          <w:spacing w:val="13"/>
        </w:rPr>
        <w:t> </w:t>
      </w:r>
      <w:r>
        <w:rPr/>
        <w:t>to</w:t>
      </w:r>
      <w:r>
        <w:rPr>
          <w:spacing w:val="15"/>
        </w:rPr>
        <w:t> </w:t>
      </w:r>
      <w:r>
        <w:rPr/>
        <w:t>a</w:t>
      </w:r>
      <w:r>
        <w:rPr>
          <w:spacing w:val="5"/>
        </w:rPr>
        <w:t> </w:t>
      </w:r>
      <w:r>
        <w:rPr/>
        <w:t>health</w:t>
      </w:r>
      <w:r>
        <w:rPr>
          <w:spacing w:val="11"/>
        </w:rPr>
        <w:t> </w:t>
      </w:r>
      <w:r>
        <w:rPr/>
        <w:t>facility,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most</w:t>
      </w:r>
      <w:r>
        <w:rPr>
          <w:spacing w:val="6"/>
        </w:rPr>
        <w:t> </w:t>
      </w:r>
      <w:r>
        <w:rPr/>
        <w:t>recovered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80" w:lineRule="auto" w:before="103"/>
        <w:ind w:left="483" w:right="1047"/>
        <w:jc w:val="both"/>
      </w:pPr>
      <w:r>
        <w:rPr/>
        <w:t>spontaneously after expulsion of the worm.</w:t>
      </w:r>
      <w:r>
        <w:rPr>
          <w:spacing w:val="1"/>
        </w:rPr>
        <w:t> </w:t>
      </w:r>
      <w:r>
        <w:rPr/>
        <w:t>Since few cases were reported,</w:t>
      </w:r>
      <w:r>
        <w:rPr>
          <w:spacing w:val="1"/>
        </w:rPr>
        <w:t> </w:t>
      </w:r>
      <w:r>
        <w:rPr/>
        <w:t>the disease was often considered an exotic</w:t>
      </w:r>
      <w:r>
        <w:rPr>
          <w:spacing w:val="75"/>
        </w:rPr>
        <w:t> </w:t>
      </w:r>
      <w:r>
        <w:rPr/>
        <w:t>curiosity rather than a major</w:t>
      </w:r>
      <w:r>
        <w:rPr>
          <w:spacing w:val="1"/>
        </w:rPr>
        <w:t> </w:t>
      </w:r>
      <w:r>
        <w:rPr/>
        <w:t>public health problem. However, in areas of endemicity, its social, economic,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incurred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individuals,</w:t>
      </w:r>
      <w:r>
        <w:rPr>
          <w:spacing w:val="1"/>
        </w:rPr>
        <w:t> </w:t>
      </w:r>
      <w:r>
        <w:rPr/>
        <w:t>households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suffer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it,</w:t>
      </w:r>
      <w:r>
        <w:rPr>
          <w:spacing w:val="1"/>
        </w:rPr>
        <w:t> </w:t>
      </w:r>
      <w:r>
        <w:rPr/>
        <w:t>can</w:t>
      </w:r>
      <w:r>
        <w:rPr>
          <w:spacing w:val="75"/>
        </w:rPr>
        <w:t> </w:t>
      </w:r>
      <w:r>
        <w:rPr/>
        <w:t>be</w:t>
      </w:r>
      <w:r>
        <w:rPr>
          <w:spacing w:val="1"/>
        </w:rPr>
        <w:t> </w:t>
      </w:r>
      <w:r>
        <w:rPr/>
        <w:t>substantial</w:t>
      </w:r>
      <w:r>
        <w:rPr>
          <w:spacing w:val="4"/>
        </w:rPr>
        <w:t> </w:t>
      </w:r>
      <w:r>
        <w:rPr/>
        <w:t>(Caincross</w:t>
      </w:r>
      <w:r>
        <w:rPr>
          <w:spacing w:val="3"/>
        </w:rPr>
        <w:t> </w:t>
      </w:r>
      <w:r>
        <w:rPr/>
        <w:t>et</w:t>
      </w:r>
      <w:r>
        <w:rPr>
          <w:spacing w:val="8"/>
        </w:rPr>
        <w:t> </w:t>
      </w:r>
      <w:r>
        <w:rPr/>
        <w:t>al.</w:t>
      </w:r>
      <w:r>
        <w:rPr>
          <w:spacing w:val="2"/>
        </w:rPr>
        <w:t> </w:t>
      </w:r>
      <w:r>
        <w:rPr/>
        <w:t>2002).</w:t>
      </w:r>
    </w:p>
    <w:p>
      <w:pPr>
        <w:pStyle w:val="BodyText"/>
        <w:spacing w:before="2"/>
      </w:pPr>
    </w:p>
    <w:p>
      <w:pPr>
        <w:pStyle w:val="Heading2"/>
        <w:numPr>
          <w:ilvl w:val="2"/>
          <w:numId w:val="11"/>
        </w:numPr>
        <w:tabs>
          <w:tab w:pos="1204" w:val="left" w:leader="none"/>
        </w:tabs>
        <w:spacing w:line="240" w:lineRule="auto" w:before="0" w:after="0"/>
        <w:ind w:left="1203" w:right="0" w:hanging="721"/>
        <w:jc w:val="left"/>
      </w:pPr>
      <w:bookmarkStart w:name="_TOC_250020" w:id="23"/>
      <w:bookmarkEnd w:id="23"/>
      <w:r>
        <w:rPr/>
        <w:t>Disability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2" w:lineRule="auto"/>
        <w:ind w:left="483" w:right="1031" w:firstLine="720"/>
        <w:jc w:val="both"/>
      </w:pPr>
      <w:r>
        <w:rPr/>
        <w:t>Human infection with guinea worm is rarely fatal but causes much</w:t>
      </w:r>
      <w:r>
        <w:rPr>
          <w:spacing w:val="1"/>
        </w:rPr>
        <w:t> </w:t>
      </w:r>
      <w:r>
        <w:rPr/>
        <w:t>incapacitation. Studies in India based on medical records suggested a case</w:t>
      </w:r>
      <w:r>
        <w:rPr>
          <w:spacing w:val="1"/>
        </w:rPr>
        <w:t> </w:t>
      </w:r>
      <w:r>
        <w:rPr/>
        <w:t>fatality rate of 0.1% or less, and this was probably a generous estimate</w:t>
      </w:r>
      <w:r>
        <w:rPr>
          <w:spacing w:val="1"/>
        </w:rPr>
        <w:t> </w:t>
      </w:r>
      <w:r>
        <w:rPr/>
        <w:t>because only persons with severe complications usually seek treatment from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facilities (Adeyeba,</w:t>
      </w:r>
      <w:r>
        <w:rPr>
          <w:spacing w:val="1"/>
        </w:rPr>
        <w:t> </w:t>
      </w:r>
      <w:r>
        <w:rPr/>
        <w:t>1985). The proportion of</w:t>
      </w:r>
      <w:r>
        <w:rPr>
          <w:spacing w:val="1"/>
        </w:rPr>
        <w:t> </w:t>
      </w:r>
      <w:r>
        <w:rPr/>
        <w:t>patients permanently</w:t>
      </w:r>
      <w:r>
        <w:rPr>
          <w:spacing w:val="1"/>
        </w:rPr>
        <w:t> </w:t>
      </w:r>
      <w:r>
        <w:rPr/>
        <w:t>disabled by the disease is also small. A number of studies have found it to be</w:t>
      </w:r>
      <w:r>
        <w:rPr>
          <w:spacing w:val="1"/>
        </w:rPr>
        <w:t> </w:t>
      </w:r>
      <w:r>
        <w:rPr/>
        <w:t>less than 10% (Singh and Raghavan, 1957; Rao and Reddy, 1965; Imtiaz</w:t>
      </w:r>
      <w:r>
        <w:rPr>
          <w:spacing w:val="75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2"/>
        </w:rPr>
        <w:t> </w:t>
      </w:r>
      <w:r>
        <w:rPr/>
        <w:t>1990).</w:t>
      </w:r>
    </w:p>
    <w:p>
      <w:pPr>
        <w:pStyle w:val="BodyText"/>
        <w:spacing w:line="270" w:lineRule="exact"/>
        <w:ind w:left="1199" w:right="984"/>
        <w:jc w:val="center"/>
      </w:pPr>
      <w:r>
        <w:rPr/>
        <w:t>The</w:t>
      </w:r>
      <w:r>
        <w:rPr>
          <w:spacing w:val="34"/>
        </w:rPr>
        <w:t> </w:t>
      </w:r>
      <w:r>
        <w:rPr/>
        <w:t>social</w:t>
      </w:r>
      <w:r>
        <w:rPr>
          <w:spacing w:val="45"/>
        </w:rPr>
        <w:t> </w:t>
      </w:r>
      <w:r>
        <w:rPr/>
        <w:t>aspects</w:t>
      </w:r>
      <w:r>
        <w:rPr>
          <w:spacing w:val="38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34"/>
        </w:rPr>
        <w:t> </w:t>
      </w:r>
      <w:r>
        <w:rPr/>
        <w:t>disease</w:t>
      </w:r>
      <w:r>
        <w:rPr>
          <w:spacing w:val="49"/>
        </w:rPr>
        <w:t> </w:t>
      </w:r>
      <w:r>
        <w:rPr/>
        <w:t>are</w:t>
      </w:r>
      <w:r>
        <w:rPr>
          <w:spacing w:val="49"/>
        </w:rPr>
        <w:t> </w:t>
      </w:r>
      <w:r>
        <w:rPr/>
        <w:t>attributable</w:t>
      </w:r>
      <w:r>
        <w:rPr>
          <w:spacing w:val="49"/>
        </w:rPr>
        <w:t> </w:t>
      </w:r>
      <w:r>
        <w:rPr/>
        <w:t>to</w:t>
      </w:r>
      <w:r>
        <w:rPr>
          <w:spacing w:val="45"/>
        </w:rPr>
        <w:t> </w:t>
      </w:r>
      <w:r>
        <w:rPr/>
        <w:t>the</w:t>
      </w:r>
      <w:r>
        <w:rPr>
          <w:spacing w:val="50"/>
        </w:rPr>
        <w:t> </w:t>
      </w:r>
      <w:r>
        <w:rPr/>
        <w:t>temporary</w:t>
      </w:r>
    </w:p>
    <w:p>
      <w:pPr>
        <w:pStyle w:val="BodyText"/>
        <w:spacing w:before="7"/>
      </w:pPr>
    </w:p>
    <w:p>
      <w:pPr>
        <w:pStyle w:val="BodyText"/>
        <w:spacing w:line="480" w:lineRule="auto"/>
        <w:ind w:left="483" w:right="1037"/>
        <w:jc w:val="both"/>
      </w:pPr>
      <w:r>
        <w:rPr/>
        <w:t>disability suffered by the patient.</w:t>
      </w:r>
      <w:r>
        <w:rPr>
          <w:spacing w:val="1"/>
        </w:rPr>
        <w:t> </w:t>
      </w:r>
      <w:r>
        <w:rPr/>
        <w:t>Two studies in Nigeria, (Adeyeba and Kale,</w:t>
      </w:r>
      <w:r>
        <w:rPr>
          <w:spacing w:val="1"/>
        </w:rPr>
        <w:t> </w:t>
      </w:r>
      <w:r>
        <w:rPr/>
        <w:t>1991; Smith et al. 1989); found that 58 to 76% of patients were unable to</w:t>
      </w:r>
      <w:r>
        <w:rPr>
          <w:spacing w:val="1"/>
        </w:rPr>
        <w:t> </w:t>
      </w:r>
      <w:r>
        <w:rPr/>
        <w:t>leave their beds for appropriately a month during and after emergence of the</w:t>
      </w:r>
      <w:r>
        <w:rPr>
          <w:spacing w:val="1"/>
        </w:rPr>
        <w:t> </w:t>
      </w:r>
      <w:r>
        <w:rPr/>
        <w:t>worm.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protracted</w:t>
      </w:r>
      <w:r>
        <w:rPr>
          <w:spacing w:val="1"/>
        </w:rPr>
        <w:t> </w:t>
      </w:r>
      <w:r>
        <w:rPr/>
        <w:t>disability</w:t>
      </w:r>
      <w:r>
        <w:rPr>
          <w:spacing w:val="75"/>
        </w:rPr>
        <w:t> </w:t>
      </w:r>
      <w:r>
        <w:rPr/>
        <w:t>is</w:t>
      </w:r>
      <w:r>
        <w:rPr>
          <w:spacing w:val="75"/>
        </w:rPr>
        <w:t> </w:t>
      </w:r>
      <w:r>
        <w:rPr/>
        <w:t>associated</w:t>
      </w:r>
      <w:r>
        <w:rPr>
          <w:spacing w:val="75"/>
        </w:rPr>
        <w:t> </w:t>
      </w:r>
      <w:r>
        <w:rPr/>
        <w:t>with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lesion;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roughly</w:t>
      </w:r>
      <w:r>
        <w:rPr>
          <w:spacing w:val="1"/>
        </w:rPr>
        <w:t> </w:t>
      </w:r>
      <w:r>
        <w:rPr/>
        <w:t>half</w:t>
      </w:r>
      <w:r>
        <w:rPr>
          <w:spacing w:val="1"/>
        </w:rPr>
        <w:t> </w:t>
      </w:r>
      <w:r>
        <w:rPr/>
        <w:t>the</w:t>
      </w:r>
      <w:r>
        <w:rPr>
          <w:spacing w:val="75"/>
        </w:rPr>
        <w:t> </w:t>
      </w:r>
      <w:r>
        <w:rPr/>
        <w:t>cases</w:t>
      </w:r>
      <w:r>
        <w:rPr>
          <w:spacing w:val="1"/>
        </w:rPr>
        <w:t> </w:t>
      </w:r>
      <w:r>
        <w:rPr/>
        <w:t>(Wurapa et al. 1975; Nwosu et al. 1982).</w:t>
      </w:r>
      <w:r>
        <w:rPr>
          <w:spacing w:val="1"/>
        </w:rPr>
        <w:t> </w:t>
      </w:r>
      <w:r>
        <w:rPr/>
        <w:t>The impact of this temporary</w:t>
      </w:r>
      <w:r>
        <w:rPr>
          <w:spacing w:val="1"/>
        </w:rPr>
        <w:t> </w:t>
      </w:r>
      <w:r>
        <w:rPr/>
        <w:t>disability is reinforced by the seasonal pattern of worm emergence, often</w:t>
      </w:r>
      <w:r>
        <w:rPr>
          <w:spacing w:val="1"/>
        </w:rPr>
        <w:t> </w:t>
      </w:r>
      <w:r>
        <w:rPr/>
        <w:t>peaking</w:t>
      </w:r>
      <w:r>
        <w:rPr>
          <w:spacing w:val="77"/>
        </w:rPr>
        <w:t> </w:t>
      </w:r>
      <w:r>
        <w:rPr/>
        <w:t>at</w:t>
      </w:r>
      <w:r>
        <w:rPr>
          <w:spacing w:val="85"/>
        </w:rPr>
        <w:t> </w:t>
      </w:r>
      <w:r>
        <w:rPr/>
        <w:t>stages</w:t>
      </w:r>
      <w:r>
        <w:rPr>
          <w:spacing w:val="74"/>
        </w:rPr>
        <w:t> </w:t>
      </w:r>
      <w:r>
        <w:rPr/>
        <w:t>of</w:t>
      </w:r>
      <w:r>
        <w:rPr>
          <w:spacing w:val="89"/>
        </w:rPr>
        <w:t> </w:t>
      </w:r>
      <w:r>
        <w:rPr/>
        <w:t>the</w:t>
      </w:r>
      <w:r>
        <w:rPr>
          <w:spacing w:val="85"/>
        </w:rPr>
        <w:t> </w:t>
      </w:r>
      <w:r>
        <w:rPr/>
        <w:t>agricultural</w:t>
      </w:r>
      <w:r>
        <w:rPr>
          <w:spacing w:val="80"/>
        </w:rPr>
        <w:t> </w:t>
      </w:r>
      <w:r>
        <w:rPr/>
        <w:t>year</w:t>
      </w:r>
      <w:r>
        <w:rPr>
          <w:spacing w:val="80"/>
        </w:rPr>
        <w:t> </w:t>
      </w:r>
      <w:r>
        <w:rPr/>
        <w:t>where</w:t>
      </w:r>
      <w:r>
        <w:rPr>
          <w:spacing w:val="69"/>
        </w:rPr>
        <w:t> </w:t>
      </w:r>
      <w:r>
        <w:rPr/>
        <w:t>labour</w:t>
      </w:r>
      <w:r>
        <w:rPr>
          <w:spacing w:val="80"/>
        </w:rPr>
        <w:t> </w:t>
      </w:r>
      <w:r>
        <w:rPr/>
        <w:t>is</w:t>
      </w:r>
      <w:r>
        <w:rPr>
          <w:spacing w:val="73"/>
        </w:rPr>
        <w:t> </w:t>
      </w:r>
      <w:r>
        <w:rPr/>
        <w:t>in</w:t>
      </w:r>
      <w:r>
        <w:rPr>
          <w:spacing w:val="77"/>
        </w:rPr>
        <w:t> </w:t>
      </w:r>
      <w:r>
        <w:rPr/>
        <w:t>maximum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77" w:lineRule="auto" w:before="103"/>
        <w:ind w:left="483" w:right="1048"/>
        <w:jc w:val="both"/>
      </w:pPr>
      <w:r>
        <w:rPr/>
        <w:t>demand.</w:t>
      </w:r>
      <w:r>
        <w:rPr>
          <w:spacing w:val="1"/>
        </w:rPr>
        <w:t> </w:t>
      </w:r>
      <w:r>
        <w:rPr/>
        <w:t>There is seasonal variation in agricultural activity peaking in the dry</w:t>
      </w:r>
      <w:r>
        <w:rPr>
          <w:spacing w:val="1"/>
        </w:rPr>
        <w:t> </w:t>
      </w:r>
      <w:r>
        <w:rPr/>
        <w:t>season (South zone) and some in the wet season (North zone). </w:t>
      </w:r>
      <w:r>
        <w:rPr>
          <w:sz w:val="25"/>
        </w:rPr>
        <w:t>Dracunculus</w:t>
      </w:r>
      <w:r>
        <w:rPr>
          <w:spacing w:val="1"/>
          <w:sz w:val="25"/>
        </w:rPr>
        <w:t> </w:t>
      </w:r>
      <w:r>
        <w:rPr/>
        <w:t>cases also peak at the same periods (Muller, 1976, 1979). The one for the</w:t>
      </w:r>
      <w:r>
        <w:rPr>
          <w:spacing w:val="1"/>
        </w:rPr>
        <w:t> </w:t>
      </w:r>
      <w:r>
        <w:rPr/>
        <w:t>south zone also</w:t>
      </w:r>
      <w:r>
        <w:rPr>
          <w:spacing w:val="75"/>
        </w:rPr>
        <w:t> </w:t>
      </w:r>
      <w:r>
        <w:rPr/>
        <w:t>corresponds with the period of yam and rice harvesting</w:t>
      </w:r>
      <w:r>
        <w:rPr>
          <w:spacing w:val="1"/>
        </w:rPr>
        <w:t> </w:t>
      </w:r>
      <w:r>
        <w:rPr/>
        <w:t>(Smith et al. 1989). This seasonality means that a whole community can be</w:t>
      </w:r>
      <w:r>
        <w:rPr>
          <w:spacing w:val="1"/>
        </w:rPr>
        <w:t> </w:t>
      </w:r>
      <w:r>
        <w:rPr/>
        <w:t>laid prostrate simultaneously and household members can be prevented from</w:t>
      </w:r>
      <w:r>
        <w:rPr>
          <w:spacing w:val="1"/>
        </w:rPr>
        <w:t> </w:t>
      </w:r>
      <w:r>
        <w:rPr/>
        <w:t>substituting for one another in agricultural and other tasks</w:t>
      </w:r>
      <w:r>
        <w:rPr>
          <w:spacing w:val="1"/>
        </w:rPr>
        <w:t> </w:t>
      </w:r>
      <w:r>
        <w:rPr/>
        <w:t>(Belcher et al.</w:t>
      </w:r>
      <w:r>
        <w:rPr>
          <w:spacing w:val="1"/>
        </w:rPr>
        <w:t> </w:t>
      </w:r>
      <w:r>
        <w:rPr/>
        <w:t>1975).</w:t>
      </w:r>
    </w:p>
    <w:p>
      <w:pPr>
        <w:pStyle w:val="BodyText"/>
        <w:spacing w:line="480" w:lineRule="auto" w:before="3"/>
        <w:ind w:left="483" w:right="1047" w:firstLine="720"/>
        <w:jc w:val="both"/>
      </w:pPr>
      <w:r>
        <w:rPr/>
        <w:t>Indeed, the Dogon people in Mali refer to the infection as “the disease</w:t>
      </w:r>
      <w:r>
        <w:rPr>
          <w:spacing w:val="1"/>
        </w:rPr>
        <w:t> </w:t>
      </w:r>
      <w:r>
        <w:rPr/>
        <w:t>of the empty granary’’ (WHO, 1998c). The impact of guinea worm disease</w:t>
      </w:r>
      <w:r>
        <w:rPr>
          <w:spacing w:val="1"/>
        </w:rPr>
        <w:t> </w:t>
      </w:r>
      <w:r>
        <w:rPr/>
        <w:t>does not end when the worm is out and the sufferer returns to work. A study</w:t>
      </w:r>
      <w:r>
        <w:rPr>
          <w:spacing w:val="1"/>
        </w:rPr>
        <w:t> </w:t>
      </w:r>
      <w:r>
        <w:rPr/>
        <w:t>in Ghana by Hours and Caincross (1994) found that between 12 and 18</w:t>
      </w:r>
      <w:r>
        <w:rPr>
          <w:spacing w:val="1"/>
        </w:rPr>
        <w:t> </w:t>
      </w:r>
      <w:r>
        <w:rPr/>
        <w:t>months after emergence of a worm, 34% of patients still had some difficulty</w:t>
      </w:r>
      <w:r>
        <w:rPr>
          <w:spacing w:val="1"/>
        </w:rPr>
        <w:t> </w:t>
      </w:r>
      <w:r>
        <w:rPr/>
        <w:t>performing everyday activities, usually due to pain attributable to its location</w:t>
      </w:r>
      <w:r>
        <w:rPr>
          <w:spacing w:val="1"/>
        </w:rPr>
        <w:t> </w:t>
      </w:r>
      <w:r>
        <w:rPr/>
        <w:t>and the date of onset of the episode of dracunculiasis. While the disability is</w:t>
      </w:r>
      <w:r>
        <w:rPr>
          <w:spacing w:val="1"/>
        </w:rPr>
        <w:t> </w:t>
      </w:r>
      <w:r>
        <w:rPr/>
        <w:t>not necessarily permanent, it extends beyond the incapacity occurring during</w:t>
      </w:r>
      <w:r>
        <w:rPr>
          <w:spacing w:val="1"/>
        </w:rPr>
        <w:t> </w:t>
      </w:r>
      <w:r>
        <w:rPr/>
        <w:t>worm emergence. Osaba et al. (1977) observed that joints in some cases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involved,</w:t>
      </w:r>
      <w:r>
        <w:rPr>
          <w:spacing w:val="2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4"/>
        </w:rPr>
        <w:t> </w:t>
      </w:r>
      <w:r>
        <w:rPr/>
        <w:t>permanent</w:t>
      </w:r>
      <w:r>
        <w:rPr>
          <w:spacing w:val="-7"/>
        </w:rPr>
        <w:t> </w:t>
      </w:r>
      <w:r>
        <w:rPr/>
        <w:t>deformities.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2"/>
          <w:numId w:val="11"/>
        </w:numPr>
        <w:tabs>
          <w:tab w:pos="1204" w:val="left" w:leader="none"/>
        </w:tabs>
        <w:spacing w:line="240" w:lineRule="auto" w:before="234" w:after="0"/>
        <w:ind w:left="1203" w:right="0" w:hanging="721"/>
        <w:jc w:val="left"/>
      </w:pPr>
      <w:bookmarkStart w:name="_TOC_250019" w:id="24"/>
      <w:r>
        <w:rPr/>
        <w:t>Economic</w:t>
      </w:r>
      <w:r>
        <w:rPr>
          <w:spacing w:val="-9"/>
        </w:rPr>
        <w:t> </w:t>
      </w:r>
      <w:bookmarkEnd w:id="24"/>
      <w:r>
        <w:rPr/>
        <w:t>Impact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80" w:lineRule="auto"/>
        <w:ind w:left="483" w:right="1040" w:firstLine="720"/>
        <w:jc w:val="both"/>
      </w:pPr>
      <w:r>
        <w:rPr/>
        <w:t>Some attempts to estimate the economic impact of dracunculiasis have</w:t>
      </w:r>
      <w:r>
        <w:rPr>
          <w:spacing w:val="-72"/>
        </w:rPr>
        <w:t> </w:t>
      </w:r>
      <w:r>
        <w:rPr/>
        <w:t>simply multiplied the number of days of labour lost by the mean value of</w:t>
      </w:r>
      <w:r>
        <w:rPr>
          <w:spacing w:val="1"/>
        </w:rPr>
        <w:t> </w:t>
      </w:r>
      <w:r>
        <w:rPr/>
        <w:t>production per day or by the wage rate. From this, </w:t>
      </w:r>
      <w:r>
        <w:rPr>
          <w:spacing w:val="9"/>
        </w:rPr>
        <w:t>it </w:t>
      </w:r>
      <w:r>
        <w:rPr/>
        <w:t>is easy to calculate the</w:t>
      </w:r>
      <w:r>
        <w:rPr>
          <w:spacing w:val="1"/>
        </w:rPr>
        <w:t> </w:t>
      </w:r>
      <w:r>
        <w:rPr/>
        <w:t>loss</w:t>
      </w:r>
      <w:r>
        <w:rPr>
          <w:spacing w:val="7"/>
        </w:rPr>
        <w:t> </w:t>
      </w:r>
      <w:r>
        <w:rPr/>
        <w:t>per</w:t>
      </w:r>
      <w:r>
        <w:rPr>
          <w:spacing w:val="15"/>
        </w:rPr>
        <w:t> </w:t>
      </w:r>
      <w:r>
        <w:rPr/>
        <w:t>household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derive</w:t>
      </w:r>
      <w:r>
        <w:rPr>
          <w:spacing w:val="4"/>
        </w:rPr>
        <w:t> </w:t>
      </w:r>
      <w:r>
        <w:rPr/>
        <w:t>an</w:t>
      </w:r>
      <w:r>
        <w:rPr>
          <w:spacing w:val="10"/>
        </w:rPr>
        <w:t> </w:t>
      </w:r>
      <w:r>
        <w:rPr/>
        <w:t>estimated</w:t>
      </w:r>
      <w:r>
        <w:rPr>
          <w:spacing w:val="11"/>
        </w:rPr>
        <w:t> </w:t>
      </w:r>
      <w:r>
        <w:rPr/>
        <w:t>cost</w:t>
      </w:r>
      <w:r>
        <w:rPr>
          <w:spacing w:val="5"/>
        </w:rPr>
        <w:t> </w:t>
      </w:r>
      <w:r>
        <w:rPr/>
        <w:t>for</w:t>
      </w:r>
      <w:r>
        <w:rPr>
          <w:spacing w:val="14"/>
        </w:rPr>
        <w:t> </w:t>
      </w:r>
      <w:r>
        <w:rPr/>
        <w:t>a</w:t>
      </w:r>
      <w:r>
        <w:rPr>
          <w:spacing w:val="3"/>
        </w:rPr>
        <w:t> </w:t>
      </w:r>
      <w:r>
        <w:rPr/>
        <w:t>whole</w:t>
      </w:r>
      <w:r>
        <w:rPr>
          <w:spacing w:val="4"/>
        </w:rPr>
        <w:t> </w:t>
      </w:r>
      <w:r>
        <w:rPr/>
        <w:t>region.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a</w:t>
      </w:r>
      <w:r>
        <w:rPr>
          <w:spacing w:val="4"/>
        </w:rPr>
        <w:t> </w:t>
      </w:r>
      <w:r>
        <w:rPr/>
        <w:t>study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80" w:lineRule="auto" w:before="103"/>
        <w:ind w:left="483" w:right="1037"/>
        <w:jc w:val="both"/>
      </w:pPr>
      <w:r>
        <w:rPr/>
        <w:t>carried out by de Rooy and Edungbola (1988 cited by cairncross et.al. 2002)</w:t>
      </w:r>
      <w:r>
        <w:rPr>
          <w:spacing w:val="1"/>
        </w:rPr>
        <w:t> </w:t>
      </w:r>
      <w:r>
        <w:rPr/>
        <w:t>based on a survey of 87 households, estimated that rice-growing areas in</w:t>
      </w:r>
      <w:r>
        <w:rPr>
          <w:spacing w:val="1"/>
        </w:rPr>
        <w:t> </w:t>
      </w:r>
      <w:r>
        <w:rPr/>
        <w:t>three states of southern Nigeria sustained an annual loss of $20 million due to</w:t>
      </w:r>
      <w:r>
        <w:rPr>
          <w:spacing w:val="-72"/>
        </w:rPr>
        <w:t> </w:t>
      </w:r>
      <w:r>
        <w:rPr/>
        <w:t>guinea worm disease. This argument was extremely effective in mobilizing the</w:t>
      </w:r>
      <w:r>
        <w:rPr>
          <w:spacing w:val="-72"/>
        </w:rPr>
        <w:t> </w:t>
      </w:r>
      <w:r>
        <w:rPr/>
        <w:t>support of senior politicians in Nigeria for the</w:t>
      </w:r>
      <w:r>
        <w:rPr>
          <w:spacing w:val="1"/>
        </w:rPr>
        <w:t> </w:t>
      </w:r>
      <w:r>
        <w:rPr/>
        <w:t>eradication of the disease</w:t>
      </w:r>
      <w:r>
        <w:rPr>
          <w:spacing w:val="1"/>
        </w:rPr>
        <w:t> </w:t>
      </w:r>
      <w:r>
        <w:rPr/>
        <w:t>(Edungbola et al. 1992). Adeiyongo(2004) in a research carried out in Central</w:t>
      </w:r>
      <w:r>
        <w:rPr>
          <w:spacing w:val="1"/>
        </w:rPr>
        <w:t> </w:t>
      </w:r>
      <w:r>
        <w:rPr/>
        <w:t>Nigeria observed that quantity of rice and yams output lost as a result of</w:t>
      </w:r>
      <w:r>
        <w:rPr>
          <w:spacing w:val="1"/>
        </w:rPr>
        <w:t> </w:t>
      </w:r>
      <w:r>
        <w:rPr/>
        <w:t>guinea worm infection for the 1999</w:t>
      </w:r>
      <w:r>
        <w:rPr>
          <w:spacing w:val="1"/>
        </w:rPr>
        <w:t> </w:t>
      </w:r>
      <w:r>
        <w:rPr/>
        <w:t>cropping season was</w:t>
      </w:r>
      <w:r>
        <w:rPr>
          <w:spacing w:val="75"/>
        </w:rPr>
        <w:t> </w:t>
      </w:r>
      <w:r>
        <w:rPr/>
        <w:t>27.1 metric tonnes</w:t>
      </w:r>
      <w:r>
        <w:rPr>
          <w:spacing w:val="1"/>
        </w:rPr>
        <w:t> </w:t>
      </w:r>
      <w:r>
        <w:rPr/>
        <w:t>of rice and 225,785 tubers of yams valued at N406,200.00 and N5,644,618.25</w:t>
      </w:r>
      <w:r>
        <w:rPr>
          <w:spacing w:val="-72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It has been argued that this method of calculation uses an over</w:t>
      </w:r>
      <w:r>
        <w:rPr>
          <w:spacing w:val="1"/>
        </w:rPr>
        <w:t> </w:t>
      </w:r>
      <w:r>
        <w:rPr/>
        <w:t>simplified field approach and is likely to over estimate the cost (Paul, 1988</w:t>
      </w:r>
      <w:r>
        <w:rPr>
          <w:spacing w:val="1"/>
        </w:rPr>
        <w:t> </w:t>
      </w:r>
      <w:r>
        <w:rPr/>
        <w:t>cited by Cairncross et al. </w:t>
      </w:r>
      <w:r>
        <w:rPr>
          <w:sz w:val="25"/>
        </w:rPr>
        <w:t>2002</w:t>
      </w:r>
      <w:r>
        <w:rPr/>
        <w:t>) as it does not allow for the various coping</w:t>
      </w:r>
      <w:r>
        <w:rPr>
          <w:spacing w:val="1"/>
        </w:rPr>
        <w:t> </w:t>
      </w:r>
      <w:r>
        <w:rPr/>
        <w:t>strategies by which households respond to illness (such as abandoning other</w:t>
      </w:r>
      <w:r>
        <w:rPr>
          <w:spacing w:val="1"/>
        </w:rPr>
        <w:t> </w:t>
      </w:r>
      <w:r>
        <w:rPr/>
        <w:t>tasks and using additional labour) which qualitative studies have found to be</w:t>
      </w:r>
      <w:r>
        <w:rPr>
          <w:spacing w:val="1"/>
        </w:rPr>
        <w:t> </w:t>
      </w:r>
      <w:r>
        <w:rPr/>
        <w:t>common in peasant farming (Brieger et al. 1989; Chippaux et al. 1992). A</w:t>
      </w:r>
      <w:r>
        <w:rPr>
          <w:spacing w:val="1"/>
        </w:rPr>
        <w:t> </w:t>
      </w:r>
      <w:r>
        <w:rPr/>
        <w:t>more sophisticated approach is to examine the impact on actual production</w:t>
      </w:r>
      <w:r>
        <w:rPr>
          <w:spacing w:val="1"/>
        </w:rPr>
        <w:t> </w:t>
      </w:r>
      <w:r>
        <w:rPr/>
        <w:t>(Brieger and Guyer, 1990) or even to include the incidence and duration of</w:t>
      </w:r>
      <w:r>
        <w:rPr>
          <w:spacing w:val="1"/>
        </w:rPr>
        <w:t> </w:t>
      </w:r>
      <w:r>
        <w:rPr/>
        <w:t>dracunculus-induced</w:t>
      </w:r>
      <w:r>
        <w:rPr>
          <w:spacing w:val="1"/>
        </w:rPr>
        <w:t> </w:t>
      </w:r>
      <w:r>
        <w:rPr/>
        <w:t>disability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predictive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production function. Audibert (1993 cited by Cairncross et al. 2002) used this</w:t>
      </w:r>
      <w:r>
        <w:rPr>
          <w:spacing w:val="1"/>
        </w:rPr>
        <w:t> </w:t>
      </w:r>
      <w:r>
        <w:rPr/>
        <w:t>method and approach in a setting in northeast Mali where the incidence of</w:t>
      </w:r>
      <w:r>
        <w:rPr>
          <w:spacing w:val="1"/>
        </w:rPr>
        <w:t> </w:t>
      </w:r>
      <w:r>
        <w:rPr/>
        <w:t>guinea worm disease was relatively low (3-33% in the villages studied) to</w:t>
      </w:r>
      <w:r>
        <w:rPr>
          <w:spacing w:val="1"/>
        </w:rPr>
        <w:t> </w:t>
      </w:r>
      <w:r>
        <w:rPr/>
        <w:t>show that temporary disability accounted for a reduction of 5% in the overall</w:t>
      </w:r>
      <w:r>
        <w:rPr>
          <w:spacing w:val="1"/>
        </w:rPr>
        <w:t> </w:t>
      </w:r>
      <w:r>
        <w:rPr/>
        <w:t>production of two important subsistence crops, sorghum, mainly grown by</w:t>
      </w:r>
      <w:r>
        <w:rPr>
          <w:spacing w:val="1"/>
        </w:rPr>
        <w:t> </w:t>
      </w:r>
      <w:r>
        <w:rPr/>
        <w:t>men,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peanuts,</w:t>
      </w:r>
      <w:r>
        <w:rPr>
          <w:spacing w:val="29"/>
        </w:rPr>
        <w:t> </w:t>
      </w:r>
      <w:r>
        <w:rPr/>
        <w:t>cultivated</w:t>
      </w:r>
      <w:r>
        <w:rPr>
          <w:spacing w:val="29"/>
        </w:rPr>
        <w:t> </w:t>
      </w:r>
      <w:r>
        <w:rPr/>
        <w:t>by</w:t>
      </w:r>
      <w:r>
        <w:rPr>
          <w:spacing w:val="28"/>
        </w:rPr>
        <w:t> </w:t>
      </w:r>
      <w:r>
        <w:rPr/>
        <w:t>women.</w:t>
      </w:r>
      <w:r>
        <w:rPr>
          <w:spacing w:val="28"/>
        </w:rPr>
        <w:t> </w:t>
      </w:r>
      <w:r>
        <w:rPr/>
        <w:t>There</w:t>
      </w:r>
      <w:r>
        <w:rPr>
          <w:spacing w:val="21"/>
        </w:rPr>
        <w:t> </w:t>
      </w:r>
      <w:r>
        <w:rPr/>
        <w:t>is</w:t>
      </w:r>
      <w:r>
        <w:rPr>
          <w:spacing w:val="24"/>
        </w:rPr>
        <w:t> </w:t>
      </w:r>
      <w:r>
        <w:rPr/>
        <w:t>also</w:t>
      </w:r>
      <w:r>
        <w:rPr>
          <w:spacing w:val="32"/>
        </w:rPr>
        <w:t> </w:t>
      </w:r>
      <w:r>
        <w:rPr/>
        <w:t>a</w:t>
      </w:r>
      <w:r>
        <w:rPr>
          <w:spacing w:val="20"/>
        </w:rPr>
        <w:t> </w:t>
      </w:r>
      <w:r>
        <w:rPr/>
        <w:t>cost</w:t>
      </w:r>
      <w:r>
        <w:rPr>
          <w:spacing w:val="22"/>
        </w:rPr>
        <w:t> </w:t>
      </w:r>
      <w:r>
        <w:rPr/>
        <w:t>to</w:t>
      </w:r>
      <w:r>
        <w:rPr>
          <w:spacing w:val="31"/>
        </w:rPr>
        <w:t> </w:t>
      </w:r>
      <w:r>
        <w:rPr/>
        <w:t>the</w:t>
      </w:r>
      <w:r>
        <w:rPr>
          <w:spacing w:val="21"/>
        </w:rPr>
        <w:t> </w:t>
      </w:r>
      <w:r>
        <w:rPr/>
        <w:t>coping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77" w:lineRule="auto" w:before="103"/>
        <w:ind w:left="483" w:right="1077"/>
        <w:jc w:val="both"/>
      </w:pPr>
      <w:r>
        <w:rPr/>
        <w:t>strategies which cannot be measured using this approach. Mutual assistance,</w:t>
      </w:r>
      <w:r>
        <w:rPr>
          <w:spacing w:val="1"/>
        </w:rPr>
        <w:t> </w:t>
      </w:r>
      <w:r>
        <w:rPr/>
        <w:t>(Watts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1989),</w:t>
      </w:r>
      <w:r>
        <w:rPr>
          <w:spacing w:val="1"/>
        </w:rPr>
        <w:t> </w:t>
      </w:r>
      <w:r>
        <w:rPr/>
        <w:t>simply</w:t>
      </w:r>
      <w:r>
        <w:rPr>
          <w:spacing w:val="1"/>
        </w:rPr>
        <w:t> </w:t>
      </w:r>
      <w:r>
        <w:rPr/>
        <w:t>transfers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households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is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little</w:t>
      </w:r>
      <w:r>
        <w:rPr>
          <w:spacing w:val="-7"/>
        </w:rPr>
        <w:t> </w:t>
      </w:r>
      <w:r>
        <w:rPr/>
        <w:t>help</w:t>
      </w:r>
      <w:r>
        <w:rPr>
          <w:spacing w:val="1"/>
        </w:rPr>
        <w:t> </w:t>
      </w:r>
      <w:r>
        <w:rPr/>
        <w:t>to</w:t>
      </w:r>
      <w:r>
        <w:rPr>
          <w:spacing w:val="4"/>
        </w:rPr>
        <w:t> </w:t>
      </w:r>
      <w:r>
        <w:rPr/>
        <w:t>wage</w:t>
      </w:r>
      <w:r>
        <w:rPr>
          <w:spacing w:val="-7"/>
        </w:rPr>
        <w:t> </w:t>
      </w:r>
      <w:r>
        <w:rPr/>
        <w:t>labourers</w:t>
      </w:r>
      <w:r>
        <w:rPr>
          <w:spacing w:val="-4"/>
        </w:rPr>
        <w:t> </w:t>
      </w:r>
      <w:r>
        <w:rPr/>
        <w:t>(Chippaux,</w:t>
      </w:r>
      <w:r>
        <w:rPr>
          <w:spacing w:val="2"/>
        </w:rPr>
        <w:t> </w:t>
      </w:r>
      <w:r>
        <w:rPr/>
        <w:t>1992).</w:t>
      </w:r>
    </w:p>
    <w:p>
      <w:pPr>
        <w:pStyle w:val="BodyText"/>
        <w:spacing w:before="7"/>
      </w:pPr>
    </w:p>
    <w:p>
      <w:pPr>
        <w:pStyle w:val="Heading2"/>
        <w:numPr>
          <w:ilvl w:val="2"/>
          <w:numId w:val="11"/>
        </w:numPr>
        <w:tabs>
          <w:tab w:pos="1158" w:val="left" w:leader="none"/>
        </w:tabs>
        <w:spacing w:line="240" w:lineRule="auto" w:before="0" w:after="0"/>
        <w:ind w:left="1157" w:right="0" w:hanging="675"/>
        <w:jc w:val="left"/>
      </w:pPr>
      <w:bookmarkStart w:name="_TOC_250018" w:id="25"/>
      <w:r>
        <w:rPr/>
        <w:t>Nutrition,</w:t>
      </w:r>
      <w:r>
        <w:rPr>
          <w:spacing w:val="7"/>
        </w:rPr>
        <w:t> </w:t>
      </w:r>
      <w:r>
        <w:rPr/>
        <w:t>Education</w:t>
      </w:r>
      <w:r>
        <w:rPr>
          <w:spacing w:val="3"/>
        </w:rPr>
        <w:t> </w:t>
      </w:r>
      <w:r>
        <w:rPr/>
        <w:t>and</w:t>
      </w:r>
      <w:r>
        <w:rPr>
          <w:spacing w:val="-9"/>
        </w:rPr>
        <w:t> </w:t>
      </w:r>
      <w:r>
        <w:rPr/>
        <w:t>Perpetual</w:t>
      </w:r>
      <w:r>
        <w:rPr>
          <w:spacing w:val="-6"/>
        </w:rPr>
        <w:t> </w:t>
      </w:r>
      <w:bookmarkEnd w:id="25"/>
      <w:r>
        <w:rPr/>
        <w:t>Benefits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2" w:lineRule="auto" w:before="1"/>
        <w:ind w:left="483" w:right="1053" w:firstLine="720"/>
        <w:jc w:val="both"/>
      </w:pPr>
      <w:r>
        <w:rPr/>
        <w:t>There is an unequal distribution of costs within the family and the way</w:t>
      </w:r>
      <w:r>
        <w:rPr>
          <w:spacing w:val="1"/>
        </w:rPr>
        <w:t> </w:t>
      </w:r>
      <w:r>
        <w:rPr/>
        <w:t>in which disease, by impacting more on the production of some crops than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(Brieger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Guyer,</w:t>
      </w:r>
      <w:r>
        <w:rPr>
          <w:spacing w:val="1"/>
        </w:rPr>
        <w:t> </w:t>
      </w:r>
      <w:r>
        <w:rPr/>
        <w:t>1990)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 disproportionate effect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nutritional status. A survey in south Kordofan, Sudan (Tayeh and Cairncross,</w:t>
      </w:r>
      <w:r>
        <w:rPr>
          <w:spacing w:val="1"/>
        </w:rPr>
        <w:t> </w:t>
      </w:r>
      <w:r>
        <w:rPr/>
        <w:t>1996) found that in households where more than half the adult members had</w:t>
      </w:r>
      <w:r>
        <w:rPr>
          <w:spacing w:val="1"/>
        </w:rPr>
        <w:t> </w:t>
      </w:r>
      <w:r>
        <w:rPr/>
        <w:t>suffered from dracunculiasis in the previous year, the children</w:t>
      </w:r>
      <w:r>
        <w:rPr>
          <w:spacing w:val="75"/>
        </w:rPr>
        <w:t> </w:t>
      </w:r>
      <w:r>
        <w:rPr/>
        <w:t>under 6 years</w:t>
      </w:r>
      <w:r>
        <w:rPr>
          <w:spacing w:val="1"/>
        </w:rPr>
        <w:t> </w:t>
      </w:r>
      <w:r>
        <w:rPr/>
        <w:t>of age were nearly three times as likely to be malnourished as indicated by</w:t>
      </w:r>
      <w:r>
        <w:rPr>
          <w:spacing w:val="1"/>
        </w:rPr>
        <w:t> </w:t>
      </w:r>
      <w:r>
        <w:rPr/>
        <w:t>wasting.</w:t>
      </w:r>
    </w:p>
    <w:p>
      <w:pPr>
        <w:pStyle w:val="BodyText"/>
        <w:spacing w:line="271" w:lineRule="exact"/>
        <w:ind w:left="1190" w:right="1055"/>
        <w:jc w:val="center"/>
      </w:pPr>
      <w:r>
        <w:rPr/>
        <w:t>Children</w:t>
      </w:r>
      <w:r>
        <w:rPr>
          <w:spacing w:val="26"/>
        </w:rPr>
        <w:t> </w:t>
      </w:r>
      <w:r>
        <w:rPr/>
        <w:t>also</w:t>
      </w:r>
      <w:r>
        <w:rPr>
          <w:spacing w:val="31"/>
        </w:rPr>
        <w:t> </w:t>
      </w:r>
      <w:r>
        <w:rPr/>
        <w:t>suffer</w:t>
      </w:r>
      <w:r>
        <w:rPr>
          <w:spacing w:val="29"/>
        </w:rPr>
        <w:t> </w:t>
      </w:r>
      <w:r>
        <w:rPr/>
        <w:t>in</w:t>
      </w:r>
      <w:r>
        <w:rPr>
          <w:spacing w:val="27"/>
        </w:rPr>
        <w:t> </w:t>
      </w:r>
      <w:r>
        <w:rPr/>
        <w:t>other</w:t>
      </w:r>
      <w:r>
        <w:rPr>
          <w:spacing w:val="29"/>
        </w:rPr>
        <w:t> </w:t>
      </w:r>
      <w:r>
        <w:rPr/>
        <w:t>ways</w:t>
      </w:r>
      <w:r>
        <w:rPr>
          <w:spacing w:val="25"/>
        </w:rPr>
        <w:t> </w:t>
      </w:r>
      <w:r>
        <w:rPr/>
        <w:t>from</w:t>
      </w:r>
      <w:r>
        <w:rPr>
          <w:spacing w:val="34"/>
        </w:rPr>
        <w:t> </w:t>
      </w:r>
      <w:r>
        <w:rPr/>
        <w:t>guinea</w:t>
      </w:r>
      <w:r>
        <w:rPr>
          <w:spacing w:val="20"/>
        </w:rPr>
        <w:t> </w:t>
      </w:r>
      <w:r>
        <w:rPr/>
        <w:t>worm</w:t>
      </w:r>
      <w:r>
        <w:rPr>
          <w:spacing w:val="35"/>
        </w:rPr>
        <w:t> </w:t>
      </w:r>
      <w:r>
        <w:rPr/>
        <w:t>disease</w:t>
      </w:r>
      <w:r>
        <w:rPr>
          <w:spacing w:val="19"/>
        </w:rPr>
        <w:t> </w:t>
      </w:r>
      <w:r>
        <w:rPr/>
        <w:t>in</w:t>
      </w:r>
      <w:r>
        <w:rPr>
          <w:spacing w:val="27"/>
        </w:rPr>
        <w:t> </w:t>
      </w:r>
      <w:r>
        <w:rPr/>
        <w:t>their</w:t>
      </w:r>
    </w:p>
    <w:p>
      <w:pPr>
        <w:pStyle w:val="BodyText"/>
        <w:spacing w:before="5"/>
      </w:pPr>
    </w:p>
    <w:p>
      <w:pPr>
        <w:pStyle w:val="BodyText"/>
        <w:spacing w:line="480" w:lineRule="auto" w:before="1"/>
        <w:ind w:left="483" w:right="1035"/>
        <w:jc w:val="both"/>
      </w:pPr>
      <w:r>
        <w:rPr/>
        <w:t>families. The disease affects the mental development of the children as well.</w:t>
      </w:r>
      <w:r>
        <w:rPr>
          <w:spacing w:val="1"/>
        </w:rPr>
        <w:t> </w:t>
      </w:r>
      <w:r>
        <w:rPr/>
        <w:t>They miss school when they have no substitute for their ill parents in doing</w:t>
      </w:r>
      <w:r>
        <w:rPr>
          <w:spacing w:val="1"/>
        </w:rPr>
        <w:t> </w:t>
      </w:r>
      <w:r>
        <w:rPr/>
        <w:t>agricultural work and other household tasks. </w:t>
      </w:r>
      <w:r>
        <w:rPr>
          <w:spacing w:val="10"/>
        </w:rPr>
        <w:t>As </w:t>
      </w:r>
      <w:r>
        <w:rPr/>
        <w:t>a result, school attendance</w:t>
      </w:r>
      <w:r>
        <w:rPr>
          <w:spacing w:val="1"/>
        </w:rPr>
        <w:t> </w:t>
      </w:r>
      <w:r>
        <w:rPr/>
        <w:t>suffers during the peak</w:t>
      </w:r>
      <w:r>
        <w:rPr>
          <w:spacing w:val="1"/>
        </w:rPr>
        <w:t> </w:t>
      </w:r>
      <w:r>
        <w:rPr/>
        <w:t>season (Nwosu et al. 1982; Brieger et al. 1983;</w:t>
      </w:r>
      <w:r>
        <w:rPr>
          <w:spacing w:val="1"/>
        </w:rPr>
        <w:t> </w:t>
      </w:r>
      <w:r>
        <w:rPr/>
        <w:t>Edungbola and Watts 1985; Ilegbodu et al. 1986; Edungbola et al. 1988) and</w:t>
      </w:r>
      <w:r>
        <w:rPr>
          <w:spacing w:val="1"/>
        </w:rPr>
        <w:t> </w:t>
      </w:r>
      <w:r>
        <w:rPr/>
        <w:t>schools in areas of endemicity often have to close for one month in each year</w:t>
      </w:r>
      <w:r>
        <w:rPr>
          <w:spacing w:val="1"/>
        </w:rPr>
        <w:t> </w:t>
      </w:r>
      <w:r>
        <w:rPr/>
        <w:t>as a result of this. This school absenteeism often leads to poor academic</w:t>
      </w:r>
      <w:r>
        <w:rPr>
          <w:spacing w:val="1"/>
        </w:rPr>
        <w:t> </w:t>
      </w:r>
      <w:r>
        <w:rPr/>
        <w:t>performance leading finally to</w:t>
      </w:r>
      <w:r>
        <w:rPr>
          <w:spacing w:val="1"/>
        </w:rPr>
        <w:t> </w:t>
      </w:r>
      <w:r>
        <w:rPr/>
        <w:t>drop out from school</w:t>
      </w:r>
      <w:r>
        <w:rPr>
          <w:spacing w:val="1"/>
        </w:rPr>
        <w:t> </w:t>
      </w:r>
      <w:r>
        <w:rPr/>
        <w:t>(Lyons 1972, Belcher</w:t>
      </w:r>
      <w:r>
        <w:rPr>
          <w:spacing w:val="75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1975;</w:t>
      </w:r>
      <w:r>
        <w:rPr>
          <w:spacing w:val="4"/>
        </w:rPr>
        <w:t> </w:t>
      </w:r>
      <w:r>
        <w:rPr/>
        <w:t>WHO,</w:t>
      </w:r>
      <w:r>
        <w:rPr>
          <w:spacing w:val="2"/>
        </w:rPr>
        <w:t> </w:t>
      </w:r>
      <w:r>
        <w:rPr/>
        <w:t>1982;</w:t>
      </w:r>
      <w:r>
        <w:rPr>
          <w:spacing w:val="4"/>
        </w:rPr>
        <w:t> </w:t>
      </w:r>
      <w:r>
        <w:rPr/>
        <w:t>Edungbola,</w:t>
      </w:r>
      <w:r>
        <w:rPr>
          <w:spacing w:val="2"/>
        </w:rPr>
        <w:t> </w:t>
      </w:r>
      <w:r>
        <w:rPr/>
        <w:t>1983).</w:t>
      </w:r>
    </w:p>
    <w:p>
      <w:pPr>
        <w:pStyle w:val="BodyText"/>
        <w:spacing w:line="472" w:lineRule="auto" w:before="10"/>
        <w:ind w:left="483" w:right="1048" w:firstLine="720"/>
        <w:jc w:val="both"/>
      </w:pPr>
      <w:r>
        <w:rPr/>
        <w:t>Guinea worm</w:t>
      </w:r>
      <w:r>
        <w:rPr>
          <w:spacing w:val="1"/>
        </w:rPr>
        <w:t> </w:t>
      </w:r>
      <w:r>
        <w:rPr/>
        <w:t>disease 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economist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because</w:t>
      </w:r>
      <w:r>
        <w:rPr>
          <w:spacing w:val="8"/>
        </w:rPr>
        <w:t> </w:t>
      </w:r>
      <w:r>
        <w:rPr/>
        <w:t>of</w:t>
      </w:r>
      <w:r>
        <w:rPr>
          <w:spacing w:val="13"/>
        </w:rPr>
        <w:t> </w:t>
      </w:r>
      <w:r>
        <w:rPr/>
        <w:t>its</w:t>
      </w:r>
      <w:r>
        <w:rPr>
          <w:spacing w:val="27"/>
        </w:rPr>
        <w:t> </w:t>
      </w:r>
      <w:r>
        <w:rPr/>
        <w:t>direct</w:t>
      </w:r>
      <w:r>
        <w:rPr>
          <w:spacing w:val="24"/>
        </w:rPr>
        <w:t> </w:t>
      </w:r>
      <w:r>
        <w:rPr/>
        <w:t>and</w:t>
      </w:r>
      <w:r>
        <w:rPr>
          <w:spacing w:val="16"/>
        </w:rPr>
        <w:t> </w:t>
      </w:r>
      <w:r>
        <w:rPr/>
        <w:t>measurable</w:t>
      </w:r>
      <w:r>
        <w:rPr>
          <w:spacing w:val="9"/>
        </w:rPr>
        <w:t> </w:t>
      </w:r>
      <w:r>
        <w:rPr/>
        <w:t>impact</w:t>
      </w:r>
      <w:r>
        <w:rPr>
          <w:spacing w:val="24"/>
        </w:rPr>
        <w:t> </w:t>
      </w:r>
      <w:r>
        <w:rPr/>
        <w:t>on</w:t>
      </w:r>
      <w:r>
        <w:rPr>
          <w:spacing w:val="15"/>
        </w:rPr>
        <w:t> </w:t>
      </w:r>
      <w:r>
        <w:rPr/>
        <w:t>production</w:t>
      </w:r>
      <w:r>
        <w:rPr>
          <w:spacing w:val="15"/>
        </w:rPr>
        <w:t> </w:t>
      </w:r>
      <w:r>
        <w:rPr/>
        <w:t>but</w:t>
      </w:r>
      <w:r>
        <w:rPr>
          <w:spacing w:val="24"/>
        </w:rPr>
        <w:t> </w:t>
      </w:r>
      <w:r>
        <w:rPr/>
        <w:t>also</w:t>
      </w:r>
      <w:r>
        <w:rPr>
          <w:spacing w:val="19"/>
        </w:rPr>
        <w:t> </w:t>
      </w:r>
      <w:r>
        <w:rPr/>
        <w:t>because</w:t>
      </w:r>
    </w:p>
    <w:p>
      <w:pPr>
        <w:spacing w:after="0" w:line="472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80" w:lineRule="auto" w:before="103"/>
        <w:ind w:left="483" w:right="1042"/>
        <w:jc w:val="both"/>
      </w:pPr>
      <w:r>
        <w:rPr/>
        <w:t>of the singular ability of disease eradication to produce a perpetual stream of</w:t>
      </w:r>
      <w:r>
        <w:rPr>
          <w:spacing w:val="1"/>
        </w:rPr>
        <w:t> </w:t>
      </w:r>
      <w:r>
        <w:rPr/>
        <w:t>benefits at no ongoing cost. It is therefore surprising that recent cost-benefits</w:t>
      </w:r>
      <w:r>
        <w:rPr>
          <w:spacing w:val="-72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eradication</w:t>
      </w:r>
      <w:r>
        <w:rPr>
          <w:spacing w:val="1"/>
        </w:rPr>
        <w:t> </w:t>
      </w:r>
      <w:r>
        <w:rPr/>
        <w:t>effort by</w:t>
      </w:r>
      <w:r>
        <w:rPr>
          <w:spacing w:val="1"/>
        </w:rPr>
        <w:t> </w:t>
      </w:r>
      <w:r>
        <w:rPr/>
        <w:t>the World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considers</w:t>
      </w:r>
      <w:r>
        <w:rPr>
          <w:spacing w:val="1"/>
        </w:rPr>
        <w:t> </w:t>
      </w:r>
      <w:r>
        <w:rPr/>
        <w:t>only</w:t>
      </w:r>
      <w:r>
        <w:rPr>
          <w:spacing w:val="75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benefits from</w:t>
      </w:r>
      <w:r>
        <w:rPr>
          <w:spacing w:val="75"/>
        </w:rPr>
        <w:t> </w:t>
      </w:r>
      <w:r>
        <w:rPr/>
        <w:t>incidence reduction during the campaign, which they estimate</w:t>
      </w:r>
      <w:r>
        <w:rPr>
          <w:spacing w:val="1"/>
        </w:rPr>
        <w:t> </w:t>
      </w:r>
      <w:r>
        <w:rPr/>
        <w:t>to have cost more than $90 million to date is certainly pessimistic (Cairncross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Muller,</w:t>
      </w:r>
      <w:r>
        <w:rPr>
          <w:spacing w:val="2"/>
        </w:rPr>
        <w:t> </w:t>
      </w:r>
      <w:r>
        <w:rPr/>
        <w:t>2002).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11"/>
        </w:numPr>
        <w:tabs>
          <w:tab w:pos="1204" w:val="left" w:leader="none"/>
        </w:tabs>
        <w:spacing w:line="240" w:lineRule="auto" w:before="239" w:after="0"/>
        <w:ind w:left="1203" w:right="0" w:hanging="721"/>
        <w:jc w:val="left"/>
      </w:pPr>
      <w:bookmarkStart w:name="_TOC_250017" w:id="26"/>
      <w:bookmarkEnd w:id="26"/>
      <w:r>
        <w:rPr/>
        <w:t>EPIDEMIOLOGY</w:t>
      </w:r>
    </w:p>
    <w:p>
      <w:pPr>
        <w:pStyle w:val="BodyText"/>
        <w:spacing w:before="6"/>
        <w:rPr>
          <w:b/>
        </w:rPr>
      </w:pPr>
    </w:p>
    <w:p>
      <w:pPr>
        <w:pStyle w:val="Heading2"/>
        <w:numPr>
          <w:ilvl w:val="2"/>
          <w:numId w:val="11"/>
        </w:numPr>
        <w:tabs>
          <w:tab w:pos="1308" w:val="left" w:leader="none"/>
        </w:tabs>
        <w:spacing w:line="240" w:lineRule="auto" w:before="0" w:after="0"/>
        <w:ind w:left="1307" w:right="0" w:hanging="825"/>
        <w:jc w:val="left"/>
      </w:pPr>
      <w:bookmarkStart w:name="_TOC_250016" w:id="27"/>
      <w:r>
        <w:rPr/>
        <w:t>Water</w:t>
      </w:r>
      <w:r>
        <w:rPr>
          <w:spacing w:val="10"/>
        </w:rPr>
        <w:t> </w:t>
      </w:r>
      <w:bookmarkEnd w:id="27"/>
      <w:r>
        <w:rPr/>
        <w:t>Sources</w:t>
      </w: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spacing w:line="480" w:lineRule="auto"/>
        <w:ind w:left="483" w:right="1044" w:firstLine="796"/>
        <w:jc w:val="both"/>
      </w:pPr>
      <w:r>
        <w:rPr>
          <w:sz w:val="25"/>
        </w:rPr>
        <w:t>Dracunculus </w:t>
      </w:r>
      <w:r>
        <w:rPr/>
        <w:t>larvae need a period of 12-14 days to develop in the</w:t>
      </w:r>
      <w:r>
        <w:rPr>
          <w:spacing w:val="1"/>
        </w:rPr>
        <w:t> </w:t>
      </w:r>
      <w:r>
        <w:rPr/>
        <w:t>cyclops and become infective; therefore, dracunculiasis is not normally caught</w:t>
      </w:r>
      <w:r>
        <w:rPr>
          <w:spacing w:val="-72"/>
        </w:rPr>
        <w:t> </w:t>
      </w:r>
      <w:r>
        <w:rPr/>
        <w:t>from flowing water sources such as rivers and streams. Deep wells are rarely</w:t>
      </w:r>
      <w:r>
        <w:rPr>
          <w:spacing w:val="1"/>
        </w:rPr>
        <w:t> </w:t>
      </w:r>
      <w:r>
        <w:rPr/>
        <w:t>implicated in transmission (Cairncross and Tayeh, 1988; Muller, 1979) few</w:t>
      </w:r>
      <w:r>
        <w:rPr>
          <w:spacing w:val="1"/>
        </w:rPr>
        <w:t> </w:t>
      </w:r>
      <w:r>
        <w:rPr/>
        <w:t>cyclops are found in them, probably because the lack of light at the bottom</w:t>
      </w:r>
      <w:r>
        <w:rPr>
          <w:spacing w:val="1"/>
        </w:rPr>
        <w:t> </w:t>
      </w:r>
      <w:r>
        <w:rPr/>
        <w:t>constrains the population of zooplankton, which are the cyclops’ natural diet.</w:t>
      </w:r>
      <w:r>
        <w:rPr>
          <w:spacing w:val="1"/>
        </w:rPr>
        <w:t> </w:t>
      </w:r>
      <w:r>
        <w:rPr/>
        <w:t>Thus, ponds and sometimes shallow or step wells are the main sources of the</w:t>
      </w:r>
      <w:r>
        <w:rPr>
          <w:spacing w:val="1"/>
        </w:rPr>
        <w:t> </w:t>
      </w:r>
      <w:r>
        <w:rPr/>
        <w:t>disease and the epidemiology of dracunculiasis is chiefly determined by the</w:t>
      </w:r>
      <w:r>
        <w:rPr>
          <w:spacing w:val="1"/>
        </w:rPr>
        <w:t> </w:t>
      </w:r>
      <w:r>
        <w:rPr/>
        <w:t>use of such sources for drinking water. Numerous studies have illustrated the</w:t>
      </w:r>
      <w:r>
        <w:rPr>
          <w:spacing w:val="1"/>
        </w:rPr>
        <w:t> </w:t>
      </w:r>
      <w:r>
        <w:rPr/>
        <w:t>predominant role of ponds in dracunculiasis transmission in various parts of</w:t>
      </w:r>
      <w:r>
        <w:rPr>
          <w:spacing w:val="1"/>
        </w:rPr>
        <w:t> </w:t>
      </w:r>
      <w:r>
        <w:rPr/>
        <w:t>Nigeria</w:t>
      </w:r>
      <w:r>
        <w:rPr>
          <w:spacing w:val="52"/>
        </w:rPr>
        <w:t> </w:t>
      </w:r>
      <w:r>
        <w:rPr/>
        <w:t>(Kale</w:t>
      </w:r>
      <w:r>
        <w:rPr>
          <w:spacing w:val="52"/>
        </w:rPr>
        <w:t> </w:t>
      </w:r>
      <w:r>
        <w:rPr/>
        <w:t>1977;</w:t>
      </w:r>
      <w:r>
        <w:rPr>
          <w:spacing w:val="63"/>
        </w:rPr>
        <w:t> </w:t>
      </w:r>
      <w:r>
        <w:rPr/>
        <w:t>Edungbola,</w:t>
      </w:r>
      <w:r>
        <w:rPr>
          <w:spacing w:val="61"/>
        </w:rPr>
        <w:t> </w:t>
      </w:r>
      <w:r>
        <w:rPr/>
        <w:t>1980,</w:t>
      </w:r>
      <w:r>
        <w:rPr>
          <w:spacing w:val="60"/>
        </w:rPr>
        <w:t> </w:t>
      </w:r>
      <w:r>
        <w:rPr/>
        <w:t>1983;</w:t>
      </w:r>
      <w:r>
        <w:rPr>
          <w:spacing w:val="63"/>
        </w:rPr>
        <w:t> </w:t>
      </w:r>
      <w:r>
        <w:rPr/>
        <w:t>Edungbola</w:t>
      </w:r>
      <w:r>
        <w:rPr>
          <w:spacing w:val="52"/>
        </w:rPr>
        <w:t> </w:t>
      </w:r>
      <w:r>
        <w:rPr/>
        <w:t>and</w:t>
      </w:r>
      <w:r>
        <w:rPr>
          <w:spacing w:val="62"/>
        </w:rPr>
        <w:t> </w:t>
      </w:r>
      <w:r>
        <w:rPr/>
        <w:t>Watts,</w:t>
      </w:r>
      <w:r>
        <w:rPr>
          <w:spacing w:val="60"/>
        </w:rPr>
        <w:t> </w:t>
      </w:r>
      <w:r>
        <w:rPr/>
        <w:t>1984,</w:t>
      </w:r>
    </w:p>
    <w:p>
      <w:pPr>
        <w:pStyle w:val="BodyText"/>
        <w:spacing w:line="480" w:lineRule="auto"/>
        <w:ind w:left="483" w:right="1047"/>
        <w:jc w:val="both"/>
      </w:pPr>
      <w:r>
        <w:rPr/>
        <w:t>1985, 1990; Osisanya et al. 1986); Ghana (Scott 1960, Lyons 1972); Pakistan</w:t>
      </w:r>
      <w:r>
        <w:rPr>
          <w:spacing w:val="1"/>
        </w:rPr>
        <w:t> </w:t>
      </w:r>
      <w:r>
        <w:rPr/>
        <w:t>(Hopkins et al. 1995); India (Johnson and Joshi, 1982) and Uzbekistan (WHO,</w:t>
      </w:r>
      <w:r>
        <w:rPr>
          <w:spacing w:val="-72"/>
        </w:rPr>
        <w:t> </w:t>
      </w:r>
      <w:r>
        <w:rPr/>
        <w:t>1998a).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80" w:lineRule="auto" w:before="103"/>
        <w:ind w:left="483" w:right="1033" w:firstLine="720"/>
        <w:jc w:val="both"/>
      </w:pPr>
      <w:r>
        <w:rPr/>
        <w:t>Most of the ponds involved in transmission are human-made. Steib and</w:t>
      </w:r>
      <w:r>
        <w:rPr>
          <w:spacing w:val="-72"/>
        </w:rPr>
        <w:t> </w:t>
      </w:r>
      <w:r>
        <w:rPr/>
        <w:t>Mayer</w:t>
      </w:r>
      <w:r>
        <w:rPr>
          <w:spacing w:val="1"/>
        </w:rPr>
        <w:t> </w:t>
      </w:r>
      <w:r>
        <w:rPr/>
        <w:t>(1988)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village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east</w:t>
      </w:r>
      <w:r>
        <w:rPr>
          <w:spacing w:val="1"/>
        </w:rPr>
        <w:t> </w:t>
      </w:r>
      <w:r>
        <w:rPr/>
        <w:t>Burkina</w:t>
      </w:r>
      <w:r>
        <w:rPr>
          <w:spacing w:val="1"/>
        </w:rPr>
        <w:t> </w:t>
      </w:r>
      <w:r>
        <w:rPr/>
        <w:t>Faso</w:t>
      </w:r>
      <w:r>
        <w:rPr>
          <w:spacing w:val="1"/>
        </w:rPr>
        <w:t> </w:t>
      </w:r>
      <w:r>
        <w:rPr/>
        <w:t>demonstrated large numbers of ponds which can be found in a single village,</w:t>
      </w:r>
      <w:r>
        <w:rPr>
          <w:spacing w:val="1"/>
        </w:rPr>
        <w:t> </w:t>
      </w:r>
      <w:r>
        <w:rPr/>
        <w:t>even in semi and Sahelian setting, and the degree to which relatively few</w:t>
      </w:r>
      <w:r>
        <w:rPr>
          <w:spacing w:val="1"/>
        </w:rPr>
        <w:t> </w:t>
      </w:r>
      <w:r>
        <w:rPr/>
        <w:t>human-made ponds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specific characteristics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 significant role in</w:t>
      </w:r>
      <w:r>
        <w:rPr>
          <w:spacing w:val="1"/>
        </w:rPr>
        <w:t> </w:t>
      </w:r>
      <w:r>
        <w:rPr/>
        <w:t>transmission. Other types of human-made ponds implicated elsewhere include</w:t>
      </w:r>
      <w:r>
        <w:rPr>
          <w:spacing w:val="-72"/>
        </w:rPr>
        <w:t> </w:t>
      </w:r>
      <w:r>
        <w:rPr/>
        <w:t>‘boullies’ which are large dew ponds excavated for community water storage</w:t>
      </w:r>
      <w:r>
        <w:rPr>
          <w:spacing w:val="1"/>
        </w:rPr>
        <w:t> </w:t>
      </w:r>
      <w:r>
        <w:rPr/>
        <w:t>on the Mossi</w:t>
      </w:r>
      <w:r>
        <w:rPr>
          <w:spacing w:val="1"/>
        </w:rPr>
        <w:t> </w:t>
      </w:r>
      <w:r>
        <w:rPr/>
        <w:t>Plateau of central</w:t>
      </w:r>
      <w:r>
        <w:rPr>
          <w:spacing w:val="1"/>
        </w:rPr>
        <w:t> </w:t>
      </w:r>
      <w:r>
        <w:rPr/>
        <w:t>Burkina Faso</w:t>
      </w:r>
      <w:r>
        <w:rPr>
          <w:spacing w:val="1"/>
        </w:rPr>
        <w:t> </w:t>
      </w:r>
      <w:r>
        <w:rPr/>
        <w:t>(Kambire</w:t>
      </w:r>
      <w:r>
        <w:rPr>
          <w:spacing w:val="1"/>
        </w:rPr>
        <w:t> </w:t>
      </w:r>
      <w:r>
        <w:rPr/>
        <w:t>et al. 1993);</w:t>
      </w:r>
      <w:r>
        <w:rPr>
          <w:spacing w:val="75"/>
        </w:rPr>
        <w:t> </w:t>
      </w:r>
      <w:r>
        <w:rPr/>
        <w:t>small</w:t>
      </w:r>
      <w:r>
        <w:rPr>
          <w:spacing w:val="1"/>
        </w:rPr>
        <w:t> </w:t>
      </w:r>
      <w:r>
        <w:rPr/>
        <w:t>dams in northern Ghana (Tayeh and Cairncross, 1998); “ataparas” or valley</w:t>
      </w:r>
      <w:r>
        <w:rPr>
          <w:spacing w:val="1"/>
        </w:rPr>
        <w:t> </w:t>
      </w:r>
      <w:r>
        <w:rPr/>
        <w:t>tanks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 similar</w:t>
      </w:r>
      <w:r>
        <w:rPr>
          <w:spacing w:val="1"/>
        </w:rPr>
        <w:t> </w:t>
      </w:r>
      <w:r>
        <w:rPr/>
        <w:t>reservoirs in</w:t>
      </w:r>
      <w:r>
        <w:rPr>
          <w:spacing w:val="1"/>
        </w:rPr>
        <w:t> </w:t>
      </w:r>
      <w:r>
        <w:rPr/>
        <w:t>northern Uganda (Henderson</w:t>
      </w:r>
      <w:r>
        <w:rPr>
          <w:spacing w:val="75"/>
        </w:rPr>
        <w:t> </w:t>
      </w:r>
      <w:r>
        <w:rPr/>
        <w:t>et al.</w:t>
      </w:r>
      <w:r>
        <w:rPr>
          <w:spacing w:val="1"/>
        </w:rPr>
        <w:t> </w:t>
      </w:r>
      <w:r>
        <w:rPr/>
        <w:t>1988); hundreds of drinking water-ponds recently built in Anambra State</w:t>
      </w:r>
      <w:r>
        <w:rPr>
          <w:spacing w:val="1"/>
        </w:rPr>
        <w:t> </w:t>
      </w:r>
      <w:r>
        <w:rPr/>
        <w:t>Nigeria (Cairncross et al. 2002); “hafirs” built to store water from empheral</w:t>
      </w:r>
      <w:r>
        <w:rPr>
          <w:spacing w:val="1"/>
        </w:rPr>
        <w:t> </w:t>
      </w:r>
      <w:r>
        <w:rPr/>
        <w:t>streams in Sudan (Cairncross and Tayeh, 1988); and</w:t>
      </w:r>
      <w:r>
        <w:rPr>
          <w:spacing w:val="1"/>
        </w:rPr>
        <w:t> </w:t>
      </w:r>
      <w:r>
        <w:rPr/>
        <w:t>municipal ponds in old</w:t>
      </w:r>
      <w:r>
        <w:rPr>
          <w:spacing w:val="1"/>
        </w:rPr>
        <w:t> </w:t>
      </w:r>
      <w:r>
        <w:rPr/>
        <w:t>Bukhara, Uzbekistan (Cairncross et al. 2002).</w:t>
      </w:r>
      <w:r>
        <w:rPr>
          <w:spacing w:val="1"/>
        </w:rPr>
        <w:t> </w:t>
      </w:r>
      <w:r>
        <w:rPr/>
        <w:t>Outbreaks of guinea worm</w:t>
      </w:r>
      <w:r>
        <w:rPr>
          <w:spacing w:val="1"/>
        </w:rPr>
        <w:t> </w:t>
      </w:r>
      <w:r>
        <w:rPr/>
        <w:t>disease</w:t>
      </w:r>
      <w:r>
        <w:rPr>
          <w:spacing w:val="8"/>
        </w:rPr>
        <w:t> </w:t>
      </w:r>
      <w:r>
        <w:rPr/>
        <w:t>blamed</w:t>
      </w:r>
      <w:r>
        <w:rPr>
          <w:spacing w:val="32"/>
        </w:rPr>
        <w:t> </w:t>
      </w:r>
      <w:r>
        <w:rPr/>
        <w:t>on</w:t>
      </w:r>
      <w:r>
        <w:rPr>
          <w:spacing w:val="16"/>
        </w:rPr>
        <w:t> </w:t>
      </w:r>
      <w:r>
        <w:rPr/>
        <w:t>dam</w:t>
      </w:r>
      <w:r>
        <w:rPr>
          <w:spacing w:val="24"/>
        </w:rPr>
        <w:t> </w:t>
      </w:r>
      <w:r>
        <w:rPr/>
        <w:t>construction</w:t>
      </w:r>
      <w:r>
        <w:rPr>
          <w:spacing w:val="15"/>
        </w:rPr>
        <w:t> </w:t>
      </w:r>
      <w:r>
        <w:rPr/>
        <w:t>are</w:t>
      </w:r>
      <w:r>
        <w:rPr>
          <w:spacing w:val="34"/>
        </w:rPr>
        <w:t> </w:t>
      </w:r>
      <w:r>
        <w:rPr/>
        <w:t>as</w:t>
      </w:r>
      <w:r>
        <w:rPr>
          <w:spacing w:val="28"/>
        </w:rPr>
        <w:t> </w:t>
      </w:r>
      <w:r>
        <w:rPr/>
        <w:t>a</w:t>
      </w:r>
      <w:r>
        <w:rPr>
          <w:spacing w:val="9"/>
        </w:rPr>
        <w:t> </w:t>
      </w:r>
      <w:r>
        <w:rPr/>
        <w:t>result</w:t>
      </w:r>
      <w:r>
        <w:rPr>
          <w:spacing w:val="9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9"/>
        </w:rPr>
        <w:t> </w:t>
      </w:r>
      <w:r>
        <w:rPr/>
        <w:t>use</w:t>
      </w:r>
      <w:r>
        <w:rPr>
          <w:spacing w:val="8"/>
        </w:rPr>
        <w:t> </w:t>
      </w:r>
      <w:r>
        <w:rPr/>
        <w:t>of</w:t>
      </w:r>
      <w:r>
        <w:rPr>
          <w:spacing w:val="29"/>
        </w:rPr>
        <w:t> </w:t>
      </w:r>
      <w:r>
        <w:rPr/>
        <w:t>ponds</w:t>
      </w:r>
      <w:r>
        <w:rPr>
          <w:spacing w:val="13"/>
        </w:rPr>
        <w:t> </w:t>
      </w:r>
      <w:r>
        <w:rPr/>
        <w:t>left</w:t>
      </w:r>
      <w:r>
        <w:rPr>
          <w:spacing w:val="-73"/>
        </w:rPr>
        <w:t> </w:t>
      </w:r>
      <w:r>
        <w:rPr/>
        <w:t>by the receding water during drawdown of the water level (Adekolu-John,</w:t>
      </w:r>
      <w:r>
        <w:rPr>
          <w:spacing w:val="1"/>
        </w:rPr>
        <w:t> </w:t>
      </w:r>
      <w:r>
        <w:rPr/>
        <w:t>1983;</w:t>
      </w:r>
      <w:r>
        <w:rPr>
          <w:spacing w:val="4"/>
        </w:rPr>
        <w:t> </w:t>
      </w:r>
      <w:r>
        <w:rPr/>
        <w:t>Edungbola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Watts,</w:t>
      </w:r>
      <w:r>
        <w:rPr>
          <w:spacing w:val="2"/>
        </w:rPr>
        <w:t> </w:t>
      </w:r>
      <w:r>
        <w:rPr/>
        <w:t>1984).</w:t>
      </w:r>
    </w:p>
    <w:p>
      <w:pPr>
        <w:pStyle w:val="BodyText"/>
        <w:spacing w:line="480" w:lineRule="auto"/>
        <w:ind w:left="483" w:right="1031" w:firstLine="720"/>
        <w:jc w:val="both"/>
      </w:pPr>
      <w:r>
        <w:rPr/>
        <w:t>Various types of wells and storage tanks have been known to become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/>
        <w:t>Rectangular</w:t>
      </w:r>
      <w:r>
        <w:rPr>
          <w:spacing w:val="1"/>
        </w:rPr>
        <w:t> </w:t>
      </w:r>
      <w:r>
        <w:rPr/>
        <w:t>masonry-lined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wells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principal sources of infection in Rajasthan, India (Singh and Raghavan, 1957).</w:t>
      </w:r>
      <w:r>
        <w:rPr>
          <w:spacing w:val="-72"/>
        </w:rPr>
        <w:t> </w:t>
      </w:r>
      <w:r>
        <w:rPr/>
        <w:t>Shallow wells have been implicated in Mali (Ranque et al., 1979 cited by</w:t>
      </w:r>
      <w:r>
        <w:rPr>
          <w:spacing w:val="1"/>
        </w:rPr>
        <w:t> </w:t>
      </w:r>
      <w:r>
        <w:rPr/>
        <w:t>Cairncross et al. 2002). Scoop wells dug in sandy riverbeds can also be a</w:t>
      </w:r>
      <w:r>
        <w:rPr>
          <w:spacing w:val="1"/>
        </w:rPr>
        <w:t> </w:t>
      </w:r>
      <w:r>
        <w:rPr/>
        <w:t>source but if the drawing of water each day exhausts the water holes, no</w:t>
      </w:r>
      <w:r>
        <w:rPr>
          <w:spacing w:val="1"/>
        </w:rPr>
        <w:t> </w:t>
      </w:r>
      <w:r>
        <w:rPr/>
        <w:t>cyclops</w:t>
      </w:r>
      <w:r>
        <w:rPr>
          <w:spacing w:val="-4"/>
        </w:rPr>
        <w:t> </w:t>
      </w:r>
      <w:r>
        <w:rPr/>
        <w:t>population</w:t>
      </w:r>
      <w:r>
        <w:rPr>
          <w:spacing w:val="-3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10"/>
        </w:rPr>
        <w:t> </w:t>
      </w:r>
      <w:r>
        <w:rPr/>
        <w:t>sustained in</w:t>
      </w:r>
      <w:r>
        <w:rPr>
          <w:spacing w:val="-3"/>
        </w:rPr>
        <w:t> </w:t>
      </w:r>
      <w:r>
        <w:rPr/>
        <w:t>them</w:t>
      </w:r>
      <w:r>
        <w:rPr>
          <w:spacing w:val="5"/>
        </w:rPr>
        <w:t> </w:t>
      </w:r>
      <w:r>
        <w:rPr/>
        <w:t>and</w:t>
      </w:r>
      <w:r>
        <w:rPr>
          <w:spacing w:val="-1"/>
        </w:rPr>
        <w:t> </w:t>
      </w:r>
      <w:r>
        <w:rPr/>
        <w:t>so</w:t>
      </w:r>
      <w:r>
        <w:rPr>
          <w:spacing w:val="2"/>
        </w:rPr>
        <w:t> </w:t>
      </w:r>
      <w:r>
        <w:rPr/>
        <w:t>transmission</w:t>
      </w:r>
      <w:r>
        <w:rPr>
          <w:spacing w:val="-3"/>
        </w:rPr>
        <w:t> </w:t>
      </w:r>
      <w:r>
        <w:rPr/>
        <w:t>cannot</w:t>
      </w:r>
      <w:r>
        <w:rPr>
          <w:spacing w:val="-8"/>
        </w:rPr>
        <w:t> </w:t>
      </w:r>
      <w:r>
        <w:rPr/>
        <w:t>occur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77" w:lineRule="auto" w:before="103"/>
        <w:ind w:left="483" w:right="1054"/>
        <w:jc w:val="both"/>
      </w:pPr>
      <w:r>
        <w:rPr/>
        <w:t>(Cairncross and Tayeh, 1988). In Iran, ‘’berkeh’’ – traditionally covered water</w:t>
      </w:r>
      <w:r>
        <w:rPr>
          <w:spacing w:val="1"/>
        </w:rPr>
        <w:t> </w:t>
      </w:r>
      <w:r>
        <w:rPr/>
        <w:t>storage cisterns with a diameter of over 10 metres were implicated (Sahba et</w:t>
      </w:r>
      <w:r>
        <w:rPr>
          <w:spacing w:val="1"/>
        </w:rPr>
        <w:t> </w:t>
      </w:r>
      <w:r>
        <w:rPr/>
        <w:t>al.</w:t>
      </w:r>
      <w:r>
        <w:rPr>
          <w:spacing w:val="2"/>
        </w:rPr>
        <w:t> </w:t>
      </w:r>
      <w:r>
        <w:rPr/>
        <w:t>1973).</w:t>
      </w:r>
    </w:p>
    <w:p>
      <w:pPr>
        <w:pStyle w:val="BodyText"/>
        <w:spacing w:line="480" w:lineRule="auto"/>
        <w:ind w:left="483" w:right="1046" w:firstLine="720"/>
        <w:jc w:val="both"/>
      </w:pPr>
      <w:r>
        <w:rPr/>
        <w:t>Transmission has also occurred from rainwater storage reservoirs used</w:t>
      </w:r>
      <w:r>
        <w:rPr>
          <w:spacing w:val="1"/>
        </w:rPr>
        <w:t> </w:t>
      </w:r>
      <w:r>
        <w:rPr/>
        <w:t>by individual households such as the ‘’karkour’’ of the Nuba mountains of</w:t>
      </w:r>
      <w:r>
        <w:rPr>
          <w:spacing w:val="1"/>
        </w:rPr>
        <w:t> </w:t>
      </w:r>
      <w:r>
        <w:rPr/>
        <w:t>Sudan (Cairncross and Tayeh, 1988) and in isolated incident in 1993 in El</w:t>
      </w:r>
      <w:r>
        <w:rPr>
          <w:spacing w:val="1"/>
        </w:rPr>
        <w:t> </w:t>
      </w:r>
      <w:r>
        <w:rPr/>
        <w:t>Rohaibat, Libya, from a buried reservoir filled from a farm tank which an</w:t>
      </w:r>
      <w:r>
        <w:rPr>
          <w:spacing w:val="1"/>
        </w:rPr>
        <w:t> </w:t>
      </w:r>
      <w:r>
        <w:rPr/>
        <w:t>infected migrant worker had contaminated (Karam and Tayeh, 1999). Few</w:t>
      </w:r>
      <w:r>
        <w:rPr>
          <w:spacing w:val="1"/>
        </w:rPr>
        <w:t> </w:t>
      </w:r>
      <w:r>
        <w:rPr/>
        <w:t>cases are caused in this way, because there must be an index case in the</w:t>
      </w:r>
      <w:r>
        <w:rPr>
          <w:spacing w:val="1"/>
        </w:rPr>
        <w:t> </w:t>
      </w:r>
      <w:r>
        <w:rPr/>
        <w:t>household to contaminate the reservoir, but when they do occur, transmission</w:t>
      </w:r>
      <w:r>
        <w:rPr>
          <w:spacing w:val="-72"/>
        </w:rPr>
        <w:t> </w:t>
      </w:r>
      <w:r>
        <w:rPr/>
        <w:t>is more intense than usual because the infected cyclops are contained in a</w:t>
      </w:r>
      <w:r>
        <w:rPr>
          <w:spacing w:val="1"/>
        </w:rPr>
        <w:t> </w:t>
      </w:r>
      <w:r>
        <w:rPr/>
        <w:t>smaller volume of water and this is reflected in a higher average number of</w:t>
      </w:r>
      <w:r>
        <w:rPr>
          <w:spacing w:val="1"/>
        </w:rPr>
        <w:t> </w:t>
      </w:r>
      <w:r>
        <w:rPr/>
        <w:t>worms</w:t>
      </w:r>
      <w:r>
        <w:rPr>
          <w:spacing w:val="-4"/>
        </w:rPr>
        <w:t> </w:t>
      </w:r>
      <w:r>
        <w:rPr/>
        <w:t>per</w:t>
      </w:r>
      <w:r>
        <w:rPr>
          <w:spacing w:val="3"/>
        </w:rPr>
        <w:t> </w:t>
      </w:r>
      <w:r>
        <w:rPr/>
        <w:t>patient</w:t>
      </w:r>
      <w:r>
        <w:rPr>
          <w:spacing w:val="-6"/>
        </w:rPr>
        <w:t> </w:t>
      </w:r>
      <w:r>
        <w:rPr/>
        <w:t>(Cairncross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Tayeh,</w:t>
      </w:r>
      <w:r>
        <w:rPr>
          <w:spacing w:val="2"/>
        </w:rPr>
        <w:t> </w:t>
      </w:r>
      <w:r>
        <w:rPr/>
        <w:t>1989).</w:t>
      </w:r>
    </w:p>
    <w:p>
      <w:pPr>
        <w:pStyle w:val="BodyText"/>
        <w:spacing w:before="8"/>
      </w:pPr>
    </w:p>
    <w:p>
      <w:pPr>
        <w:pStyle w:val="Heading2"/>
        <w:numPr>
          <w:ilvl w:val="2"/>
          <w:numId w:val="11"/>
        </w:numPr>
        <w:tabs>
          <w:tab w:pos="1308" w:val="left" w:leader="none"/>
        </w:tabs>
        <w:spacing w:line="240" w:lineRule="auto" w:before="1" w:after="0"/>
        <w:ind w:left="1307" w:right="0" w:hanging="825"/>
        <w:jc w:val="left"/>
      </w:pPr>
      <w:bookmarkStart w:name="_TOC_250015" w:id="28"/>
      <w:r>
        <w:rPr/>
        <w:t>Villages</w:t>
      </w:r>
      <w:r>
        <w:rPr>
          <w:spacing w:val="11"/>
        </w:rPr>
        <w:t> </w:t>
      </w:r>
      <w:r>
        <w:rPr/>
        <w:t>of</w:t>
      </w:r>
      <w:r>
        <w:rPr>
          <w:spacing w:val="-8"/>
        </w:rPr>
        <w:t> </w:t>
      </w:r>
      <w:bookmarkEnd w:id="28"/>
      <w:r>
        <w:rPr/>
        <w:t>Endemicity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80" w:lineRule="auto"/>
        <w:ind w:left="483" w:right="1045" w:firstLine="720"/>
        <w:jc w:val="both"/>
      </w:pPr>
      <w:r>
        <w:rPr/>
        <w:t>Dracunculiasis occurs only in a limited number of so-called “villages of</w:t>
      </w:r>
      <w:r>
        <w:rPr>
          <w:spacing w:val="1"/>
        </w:rPr>
        <w:t> </w:t>
      </w:r>
      <w:r>
        <w:rPr/>
        <w:t>endemicity”, on which eradication activities can focus.</w:t>
      </w:r>
      <w:r>
        <w:rPr>
          <w:spacing w:val="1"/>
        </w:rPr>
        <w:t> </w:t>
      </w:r>
      <w:r>
        <w:rPr/>
        <w:t>For example, in 1980</w:t>
      </w:r>
      <w:r>
        <w:rPr>
          <w:spacing w:val="1"/>
        </w:rPr>
        <w:t> </w:t>
      </w:r>
      <w:r>
        <w:rPr/>
        <w:t>the National Case Search conducted in all 8,068 villages in Burkina Faso found</w:t>
      </w:r>
      <w:r>
        <w:rPr>
          <w:spacing w:val="-72"/>
        </w:rPr>
        <w:t> </w:t>
      </w:r>
      <w:r>
        <w:rPr/>
        <w:t>cases in only 2,621 (Kambire et al. 1993). Local health staff in Bam province</w:t>
      </w:r>
      <w:r>
        <w:rPr>
          <w:spacing w:val="1"/>
        </w:rPr>
        <w:t> </w:t>
      </w:r>
      <w:r>
        <w:rPr/>
        <w:t>found that villages known to have ponds were twice as likely as others to be</w:t>
      </w:r>
      <w:r>
        <w:rPr>
          <w:spacing w:val="1"/>
        </w:rPr>
        <w:t> </w:t>
      </w:r>
      <w:r>
        <w:rPr/>
        <w:t>among these villages of endemicity. There has been a tendency in some</w:t>
      </w:r>
      <w:r>
        <w:rPr>
          <w:spacing w:val="1"/>
        </w:rPr>
        <w:t> </w:t>
      </w:r>
      <w:r>
        <w:rPr/>
        <w:t>countries for the list of villages of endemicity to “drift” by some 30% per year</w:t>
      </w:r>
      <w:r>
        <w:rPr>
          <w:spacing w:val="1"/>
        </w:rPr>
        <w:t> </w:t>
      </w:r>
      <w:r>
        <w:rPr/>
        <w:t>and sometimes even twice this but, the appearance of a large proportion of</w:t>
      </w:r>
      <w:r>
        <w:rPr>
          <w:spacing w:val="1"/>
        </w:rPr>
        <w:t> </w:t>
      </w:r>
      <w:r>
        <w:rPr/>
        <w:t>new villages seems to be largely the consequences of cases reappearing in</w:t>
      </w:r>
      <w:r>
        <w:rPr>
          <w:spacing w:val="1"/>
        </w:rPr>
        <w:t> </w:t>
      </w:r>
      <w:r>
        <w:rPr/>
        <w:t>villages</w:t>
      </w:r>
      <w:r>
        <w:rPr>
          <w:spacing w:val="-6"/>
        </w:rPr>
        <w:t> </w:t>
      </w:r>
      <w:r>
        <w:rPr/>
        <w:t>removed prematurely</w:t>
      </w:r>
      <w:r>
        <w:rPr>
          <w:spacing w:val="4"/>
        </w:rPr>
        <w:t> </w:t>
      </w:r>
      <w:r>
        <w:rPr/>
        <w:t>from</w:t>
      </w:r>
      <w:r>
        <w:rPr>
          <w:spacing w:val="5"/>
        </w:rPr>
        <w:t> </w:t>
      </w:r>
      <w:r>
        <w:rPr/>
        <w:t>the</w:t>
      </w:r>
      <w:r>
        <w:rPr>
          <w:spacing w:val="-9"/>
        </w:rPr>
        <w:t> </w:t>
      </w:r>
      <w:r>
        <w:rPr/>
        <w:t>endemicity</w:t>
      </w:r>
      <w:r>
        <w:rPr>
          <w:spacing w:val="-2"/>
        </w:rPr>
        <w:t> </w:t>
      </w:r>
      <w:r>
        <w:rPr/>
        <w:t>list</w:t>
      </w:r>
      <w:r>
        <w:rPr>
          <w:spacing w:val="-8"/>
        </w:rPr>
        <w:t> </w:t>
      </w:r>
      <w:r>
        <w:rPr/>
        <w:t>rather</w:t>
      </w:r>
      <w:r>
        <w:rPr>
          <w:spacing w:val="5"/>
        </w:rPr>
        <w:t> </w:t>
      </w:r>
      <w:r>
        <w:rPr/>
        <w:t>than</w:t>
      </w:r>
      <w:r>
        <w:rPr>
          <w:spacing w:val="14"/>
        </w:rPr>
        <w:t> </w:t>
      </w:r>
      <w:r>
        <w:rPr/>
        <w:t>a</w:t>
      </w:r>
      <w:r>
        <w:rPr>
          <w:spacing w:val="5"/>
        </w:rPr>
        <w:t> </w:t>
      </w:r>
      <w:r>
        <w:rPr/>
        <w:t>change</w:t>
      </w:r>
      <w:r>
        <w:rPr>
          <w:spacing w:val="-9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77" w:lineRule="auto" w:before="103"/>
        <w:ind w:left="483" w:right="1039"/>
        <w:jc w:val="both"/>
      </w:pPr>
      <w:r>
        <w:rPr/>
        <w:t>the set of villages susceptible to the disease. A period of one year without</w:t>
      </w:r>
      <w:r>
        <w:rPr>
          <w:spacing w:val="1"/>
        </w:rPr>
        <w:t> </w:t>
      </w:r>
      <w:r>
        <w:rPr/>
        <w:t>cases is insufficient evidence that transmission has been</w:t>
      </w:r>
      <w:r>
        <w:rPr>
          <w:spacing w:val="1"/>
        </w:rPr>
        <w:t> </w:t>
      </w:r>
      <w:r>
        <w:rPr/>
        <w:t>interrupted</w:t>
      </w:r>
      <w:r>
        <w:rPr>
          <w:spacing w:val="75"/>
        </w:rPr>
        <w:t> </w:t>
      </w:r>
      <w:r>
        <w:rPr/>
        <w:t>as the</w:t>
      </w:r>
      <w:r>
        <w:rPr>
          <w:spacing w:val="1"/>
        </w:rPr>
        <w:t> </w:t>
      </w:r>
      <w:r>
        <w:rPr/>
        <w:t>full cycle from emergence of a worm in the index case to detection of a</w:t>
      </w:r>
      <w:r>
        <w:rPr>
          <w:spacing w:val="1"/>
        </w:rPr>
        <w:t> </w:t>
      </w:r>
      <w:r>
        <w:rPr/>
        <w:t>secondary</w:t>
      </w:r>
      <w:r>
        <w:rPr>
          <w:spacing w:val="-1"/>
        </w:rPr>
        <w:t> </w:t>
      </w:r>
      <w:r>
        <w:rPr/>
        <w:t>case</w:t>
      </w:r>
      <w:r>
        <w:rPr>
          <w:spacing w:val="-7"/>
        </w:rPr>
        <w:t> </w:t>
      </w:r>
      <w:r>
        <w:rPr/>
        <w:t>can take</w:t>
      </w:r>
      <w:r>
        <w:rPr>
          <w:spacing w:val="-7"/>
        </w:rPr>
        <w:t> </w:t>
      </w:r>
      <w:r>
        <w:rPr/>
        <w:t>up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16</w:t>
      </w:r>
      <w:r>
        <w:rPr>
          <w:spacing w:val="3"/>
        </w:rPr>
        <w:t> </w:t>
      </w:r>
      <w:r>
        <w:rPr/>
        <w:t>months.</w:t>
      </w:r>
    </w:p>
    <w:p>
      <w:pPr>
        <w:pStyle w:val="BodyText"/>
        <w:spacing w:before="1"/>
      </w:pPr>
    </w:p>
    <w:p>
      <w:pPr>
        <w:pStyle w:val="Heading2"/>
        <w:numPr>
          <w:ilvl w:val="2"/>
          <w:numId w:val="11"/>
        </w:numPr>
        <w:tabs>
          <w:tab w:pos="1458" w:val="left" w:leader="none"/>
          <w:tab w:pos="1459" w:val="left" w:leader="none"/>
        </w:tabs>
        <w:spacing w:line="240" w:lineRule="auto" w:before="0" w:after="0"/>
        <w:ind w:left="1459" w:right="0" w:hanging="976"/>
        <w:jc w:val="left"/>
      </w:pPr>
      <w:bookmarkStart w:name="_TOC_250014" w:id="29"/>
      <w:bookmarkEnd w:id="29"/>
      <w:r>
        <w:rPr/>
        <w:t>Seasonality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80" w:lineRule="auto" w:before="1"/>
        <w:ind w:left="483" w:right="1037" w:firstLine="720"/>
        <w:jc w:val="both"/>
      </w:pPr>
      <w:r>
        <w:rPr/>
        <w:t>Dracunculiasis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roughly</w:t>
      </w:r>
      <w:r>
        <w:rPr>
          <w:spacing w:val="1"/>
        </w:rPr>
        <w:t> </w:t>
      </w:r>
      <w:r>
        <w:rPr/>
        <w:t>a year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ingestion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cyclops by the human host to emergence of an adult worm. This makes it well</w:t>
      </w:r>
      <w:r>
        <w:rPr>
          <w:spacing w:val="-72"/>
        </w:rPr>
        <w:t> </w:t>
      </w:r>
      <w:r>
        <w:rPr/>
        <w:t>suited for environments in which transmission can occur only at a particular</w:t>
      </w:r>
      <w:r>
        <w:rPr>
          <w:spacing w:val="1"/>
        </w:rPr>
        <w:t> </w:t>
      </w:r>
      <w:r>
        <w:rPr/>
        <w:t>time of the year. </w:t>
      </w:r>
      <w:r>
        <w:rPr>
          <w:spacing w:val="10"/>
        </w:rPr>
        <w:t>As </w:t>
      </w:r>
      <w:r>
        <w:rPr/>
        <w:t>a result, there is a strong seasonal</w:t>
      </w:r>
      <w:r>
        <w:rPr>
          <w:spacing w:val="75"/>
        </w:rPr>
        <w:t> </w:t>
      </w:r>
      <w:r>
        <w:rPr/>
        <w:t>peak in incidence</w:t>
      </w:r>
      <w:r>
        <w:rPr>
          <w:spacing w:val="1"/>
        </w:rPr>
        <w:t> </w:t>
      </w:r>
      <w:r>
        <w:rPr/>
        <w:t>rates in most communities of endemicity. Two broad patterns of seasonality</w:t>
      </w:r>
      <w:r>
        <w:rPr>
          <w:spacing w:val="1"/>
        </w:rPr>
        <w:t> </w:t>
      </w:r>
      <w:r>
        <w:rPr/>
        <w:t>are found in the African areas of endemicity, depending on climatic factors. In</w:t>
      </w:r>
      <w:r>
        <w:rPr>
          <w:spacing w:val="-72"/>
        </w:rPr>
        <w:t> </w:t>
      </w:r>
      <w:r>
        <w:rPr/>
        <w:t>some countries, both patterns occur each in a different climatic zone. To the</w:t>
      </w:r>
      <w:r>
        <w:rPr>
          <w:spacing w:val="1"/>
        </w:rPr>
        <w:t> </w:t>
      </w:r>
      <w:r>
        <w:rPr/>
        <w:t>North in the Sahelian zone, transmission of dracunculiasis is generally 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rainy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August with</w:t>
      </w:r>
      <w:r>
        <w:rPr>
          <w:spacing w:val="1"/>
        </w:rPr>
        <w:t> </w:t>
      </w:r>
      <w:r>
        <w:rPr/>
        <w:t>a peak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June and</w:t>
      </w:r>
      <w:r>
        <w:rPr>
          <w:spacing w:val="1"/>
        </w:rPr>
        <w:t> </w:t>
      </w:r>
      <w:r>
        <w:rPr/>
        <w:t>July</w:t>
      </w:r>
      <w:r>
        <w:rPr>
          <w:spacing w:val="1"/>
        </w:rPr>
        <w:t> </w:t>
      </w:r>
      <w:r>
        <w:rPr/>
        <w:t>(Guiguemde, 1985). Steib and Mayer (1988) attributed this pattern to the</w:t>
      </w:r>
      <w:r>
        <w:rPr>
          <w:spacing w:val="1"/>
        </w:rPr>
        <w:t> </w:t>
      </w:r>
      <w:r>
        <w:rPr/>
        <w:t>presence of </w:t>
      </w:r>
      <w:r>
        <w:rPr>
          <w:sz w:val="25"/>
        </w:rPr>
        <w:t>Thermocyclops inpinus </w:t>
      </w:r>
      <w:r>
        <w:rPr/>
        <w:t>in the surface and shallow water used for</w:t>
      </w:r>
      <w:r>
        <w:rPr>
          <w:spacing w:val="-72"/>
        </w:rPr>
        <w:t> </w:t>
      </w:r>
      <w:r>
        <w:rPr/>
        <w:t>drinking. Others however have found it more difficult to correlate occurrence</w:t>
      </w:r>
      <w:r>
        <w:rPr>
          <w:spacing w:val="1"/>
        </w:rPr>
        <w:t> </w:t>
      </w:r>
      <w:r>
        <w:rPr/>
        <w:t>of cyclopoids in the local</w:t>
      </w:r>
      <w:r>
        <w:rPr>
          <w:spacing w:val="1"/>
        </w:rPr>
        <w:t> </w:t>
      </w:r>
      <w:r>
        <w:rPr/>
        <w:t>water</w:t>
      </w:r>
      <w:r>
        <w:rPr>
          <w:spacing w:val="75"/>
        </w:rPr>
        <w:t> </w:t>
      </w:r>
      <w:r>
        <w:rPr/>
        <w:t>sources with the prevalence of infection</w:t>
      </w:r>
      <w:r>
        <w:rPr>
          <w:spacing w:val="1"/>
        </w:rPr>
        <w:t> </w:t>
      </w:r>
      <w:r>
        <w:rPr/>
        <w:t>among the people using them (Yelifari et al. 1997).</w:t>
      </w:r>
      <w:r>
        <w:rPr>
          <w:spacing w:val="76"/>
        </w:rPr>
        <w:t> </w:t>
      </w:r>
      <w:r>
        <w:rPr/>
        <w:t>More fundamentally,</w:t>
      </w:r>
      <w:r>
        <w:rPr>
          <w:spacing w:val="1"/>
        </w:rPr>
        <w:t> </w:t>
      </w:r>
      <w:r>
        <w:rPr/>
        <w:t>many water sources involved dry up and hand pumps are repaired in the dry</w:t>
      </w:r>
      <w:r>
        <w:rPr>
          <w:spacing w:val="1"/>
        </w:rPr>
        <w:t> </w:t>
      </w:r>
      <w:r>
        <w:rPr/>
        <w:t>season, so that the population turns to safe ground water sources (Curtis</w:t>
      </w:r>
      <w:r>
        <w:rPr>
          <w:spacing w:val="75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1993</w:t>
      </w:r>
      <w:r>
        <w:rPr>
          <w:spacing w:val="3"/>
        </w:rPr>
        <w:t> </w:t>
      </w:r>
      <w:r>
        <w:rPr/>
        <w:t>cited</w:t>
      </w:r>
      <w:r>
        <w:rPr>
          <w:spacing w:val="1"/>
        </w:rPr>
        <w:t> </w:t>
      </w:r>
      <w:r>
        <w:rPr/>
        <w:t>by Cairncross</w:t>
      </w:r>
      <w:r>
        <w:rPr>
          <w:spacing w:val="4"/>
        </w:rPr>
        <w:t> </w:t>
      </w:r>
      <w:r>
        <w:rPr/>
        <w:t>et.al.</w:t>
      </w:r>
      <w:r>
        <w:rPr>
          <w:spacing w:val="2"/>
        </w:rPr>
        <w:t> </w:t>
      </w:r>
      <w:r>
        <w:rPr/>
        <w:t>2002)).</w:t>
      </w:r>
    </w:p>
    <w:p>
      <w:pPr>
        <w:pStyle w:val="BodyText"/>
        <w:spacing w:line="472" w:lineRule="auto"/>
        <w:ind w:left="483" w:right="1056" w:firstLine="720"/>
        <w:jc w:val="both"/>
      </w:pPr>
      <w:r>
        <w:rPr/>
        <w:t>Further south in the humid savannah and forest zone, the opposite</w:t>
      </w:r>
      <w:r>
        <w:rPr>
          <w:spacing w:val="1"/>
        </w:rPr>
        <w:t> </w:t>
      </w:r>
      <w:r>
        <w:rPr/>
        <w:t>pattern</w:t>
      </w:r>
      <w:r>
        <w:rPr>
          <w:spacing w:val="16"/>
        </w:rPr>
        <w:t> </w:t>
      </w:r>
      <w:r>
        <w:rPr/>
        <w:t>is</w:t>
      </w:r>
      <w:r>
        <w:rPr>
          <w:spacing w:val="14"/>
        </w:rPr>
        <w:t> </w:t>
      </w:r>
      <w:r>
        <w:rPr/>
        <w:t>found,</w:t>
      </w:r>
      <w:r>
        <w:rPr>
          <w:spacing w:val="18"/>
        </w:rPr>
        <w:t> </w:t>
      </w:r>
      <w:r>
        <w:rPr/>
        <w:t>with</w:t>
      </w:r>
      <w:r>
        <w:rPr>
          <w:spacing w:val="17"/>
        </w:rPr>
        <w:t> </w:t>
      </w:r>
      <w:r>
        <w:rPr/>
        <w:t>the</w:t>
      </w:r>
      <w:r>
        <w:rPr>
          <w:spacing w:val="9"/>
        </w:rPr>
        <w:t> </w:t>
      </w:r>
      <w:r>
        <w:rPr/>
        <w:t>peak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36"/>
        </w:rPr>
        <w:t> </w:t>
      </w:r>
      <w:r>
        <w:rPr/>
        <w:t>dry</w:t>
      </w:r>
      <w:r>
        <w:rPr>
          <w:spacing w:val="17"/>
        </w:rPr>
        <w:t> </w:t>
      </w:r>
      <w:r>
        <w:rPr/>
        <w:t>season.</w:t>
      </w:r>
      <w:r>
        <w:rPr>
          <w:spacing w:val="17"/>
        </w:rPr>
        <w:t> </w:t>
      </w:r>
      <w:r>
        <w:rPr/>
        <w:t>This</w:t>
      </w:r>
      <w:r>
        <w:rPr>
          <w:spacing w:val="14"/>
        </w:rPr>
        <w:t> </w:t>
      </w:r>
      <w:r>
        <w:rPr/>
        <w:t>may</w:t>
      </w:r>
      <w:r>
        <w:rPr>
          <w:spacing w:val="17"/>
        </w:rPr>
        <w:t> </w:t>
      </w:r>
      <w:r>
        <w:rPr/>
        <w:t>be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early</w:t>
      </w:r>
      <w:r>
        <w:rPr>
          <w:spacing w:val="17"/>
        </w:rPr>
        <w:t> </w:t>
      </w:r>
      <w:r>
        <w:rPr/>
        <w:t>dry</w:t>
      </w:r>
    </w:p>
    <w:p>
      <w:pPr>
        <w:spacing w:after="0" w:line="472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80" w:lineRule="auto" w:before="103"/>
        <w:ind w:left="483" w:right="1033"/>
        <w:jc w:val="both"/>
      </w:pPr>
      <w:r>
        <w:rPr/>
        <w:t>season</w:t>
      </w:r>
      <w:r>
        <w:rPr>
          <w:spacing w:val="1"/>
        </w:rPr>
        <w:t> </w:t>
      </w:r>
      <w:r>
        <w:rPr/>
        <w:t>(September-January)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Oyo</w:t>
      </w:r>
      <w:r>
        <w:rPr>
          <w:spacing w:val="1"/>
        </w:rPr>
        <w:t> </w:t>
      </w:r>
      <w:r>
        <w:rPr/>
        <w:t>state,</w:t>
      </w:r>
      <w:r>
        <w:rPr>
          <w:spacing w:val="75"/>
        </w:rPr>
        <w:t> </w:t>
      </w:r>
      <w:r>
        <w:rPr/>
        <w:t>Nigeria</w:t>
      </w:r>
      <w:r>
        <w:rPr>
          <w:spacing w:val="1"/>
        </w:rPr>
        <w:t> </w:t>
      </w:r>
      <w:r>
        <w:rPr/>
        <w:t>(Edungbola and Watts 1990; Kale, 1977); and south Togo, particularly in</w:t>
      </w:r>
      <w:r>
        <w:rPr>
          <w:spacing w:val="1"/>
        </w:rPr>
        <w:t> </w:t>
      </w:r>
      <w:r>
        <w:rPr/>
        <w:t>villages with shallow ponds which usually dry up by January.</w:t>
      </w:r>
      <w:r>
        <w:rPr>
          <w:spacing w:val="75"/>
        </w:rPr>
        <w:t> </w:t>
      </w:r>
      <w:r>
        <w:rPr/>
        <w:t>The disease</w:t>
      </w:r>
      <w:r>
        <w:rPr>
          <w:spacing w:val="1"/>
        </w:rPr>
        <w:t> </w:t>
      </w:r>
      <w:r>
        <w:rPr/>
        <w:t>often occurs or</w:t>
      </w:r>
      <w:r>
        <w:rPr>
          <w:spacing w:val="1"/>
        </w:rPr>
        <w:t> </w:t>
      </w:r>
      <w:r>
        <w:rPr/>
        <w:t>continues towards the end of the dry season (January-</w:t>
      </w:r>
      <w:r>
        <w:rPr>
          <w:spacing w:val="75"/>
        </w:rPr>
        <w:t> </w:t>
      </w:r>
      <w:r>
        <w:rPr/>
        <w:t>May)</w:t>
      </w:r>
      <w:r>
        <w:rPr>
          <w:spacing w:val="1"/>
        </w:rPr>
        <w:t> </w:t>
      </w:r>
      <w:r>
        <w:rPr/>
        <w:t>in Ghana (Scott, 1960; Lyons, 1972; Belcher</w:t>
      </w:r>
      <w:r>
        <w:rPr>
          <w:spacing w:val="1"/>
        </w:rPr>
        <w:t> </w:t>
      </w:r>
      <w:r>
        <w:rPr/>
        <w:t>et al. 1975) southern Benin</w:t>
      </w:r>
      <w:r>
        <w:rPr>
          <w:spacing w:val="1"/>
        </w:rPr>
        <w:t> </w:t>
      </w:r>
      <w:r>
        <w:rPr/>
        <w:t>(Chippaux and Massougboji, 1991 cited by Cairncross et al. 2002), Kwara and</w:t>
      </w:r>
      <w:r>
        <w:rPr>
          <w:spacing w:val="1"/>
        </w:rPr>
        <w:t> </w:t>
      </w:r>
      <w:r>
        <w:rPr/>
        <w:t>Anambra states in Nigeria (Abolarin, 1981; Nwosu et al. 1982; Edungbola,</w:t>
      </w:r>
      <w:r>
        <w:rPr>
          <w:spacing w:val="1"/>
        </w:rPr>
        <w:t> </w:t>
      </w:r>
      <w:r>
        <w:rPr/>
        <w:t>1983; Edungbola and Watts, 1985;), and Uganda (Henderson et al. 1988).</w:t>
      </w:r>
      <w:r>
        <w:rPr>
          <w:spacing w:val="1"/>
        </w:rPr>
        <w:t> </w:t>
      </w:r>
      <w:r>
        <w:rPr/>
        <w:t>This dry season transmission is often associated</w:t>
      </w:r>
      <w:r>
        <w:rPr>
          <w:spacing w:val="75"/>
        </w:rPr>
        <w:t> </w:t>
      </w:r>
      <w:r>
        <w:rPr/>
        <w:t>with the consumption of</w:t>
      </w:r>
      <w:r>
        <w:rPr>
          <w:spacing w:val="1"/>
        </w:rPr>
        <w:t> </w:t>
      </w:r>
      <w:r>
        <w:rPr/>
        <w:t>water from ponds or water holes formed or dug in the beds of seasonal rivers</w:t>
      </w:r>
      <w:r>
        <w:rPr>
          <w:spacing w:val="1"/>
        </w:rPr>
        <w:t> </w:t>
      </w:r>
      <w:r>
        <w:rPr/>
        <w:t>when flow has ceased (McPherson, 1981; Chippaux</w:t>
      </w:r>
      <w:r>
        <w:rPr>
          <w:spacing w:val="75"/>
        </w:rPr>
        <w:t> </w:t>
      </w:r>
      <w:r>
        <w:rPr/>
        <w:t>et al. 1992). Chippaux</w:t>
      </w:r>
      <w:r>
        <w:rPr>
          <w:spacing w:val="1"/>
        </w:rPr>
        <w:t> </w:t>
      </w:r>
      <w:r>
        <w:rPr/>
        <w:t>and Massougbodj, (1991 cited by Cairncross</w:t>
      </w:r>
      <w:r>
        <w:rPr>
          <w:spacing w:val="1"/>
        </w:rPr>
        <w:t> </w:t>
      </w:r>
      <w:r>
        <w:rPr/>
        <w:t>et al. 2002) suggested that</w:t>
      </w:r>
      <w:r>
        <w:rPr>
          <w:spacing w:val="1"/>
        </w:rPr>
        <w:t> </w:t>
      </w:r>
      <w:r>
        <w:rPr/>
        <w:t>transmission does not occur when there is less than one susceptible cyclopoid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litre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accounts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variations</w:t>
      </w:r>
      <w:r>
        <w:rPr>
          <w:spacing w:val="75"/>
        </w:rPr>
        <w:t> </w:t>
      </w:r>
      <w:r>
        <w:rPr/>
        <w:t>in</w:t>
      </w:r>
      <w:r>
        <w:rPr>
          <w:spacing w:val="1"/>
        </w:rPr>
        <w:t> </w:t>
      </w:r>
      <w:r>
        <w:rPr/>
        <w:t>incidence.</w:t>
      </w:r>
    </w:p>
    <w:p>
      <w:pPr>
        <w:pStyle w:val="BodyText"/>
        <w:spacing w:line="480" w:lineRule="auto" w:before="2"/>
        <w:ind w:left="483" w:right="1032" w:firstLine="720"/>
        <w:jc w:val="both"/>
      </w:pPr>
      <w:r>
        <w:rPr/>
        <w:t>There are local variations in these patterns. The duration and intensity</w:t>
      </w:r>
      <w:r>
        <w:rPr>
          <w:spacing w:val="1"/>
        </w:rPr>
        <w:t> </w:t>
      </w:r>
      <w:r>
        <w:rPr/>
        <w:t>of transmission in particular villages often depend on whether and when the</w:t>
      </w:r>
      <w:r>
        <w:rPr>
          <w:spacing w:val="1"/>
        </w:rPr>
        <w:t> </w:t>
      </w:r>
      <w:r>
        <w:rPr/>
        <w:t>local dams or ponds dried up the previous year (Tayeh and Cairncross, 1998)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 villages have very different seasonal</w:t>
      </w:r>
      <w:r>
        <w:rPr>
          <w:spacing w:val="1"/>
        </w:rPr>
        <w:t> </w:t>
      </w:r>
      <w:r>
        <w:rPr/>
        <w:t>peaks from</w:t>
      </w:r>
      <w:r>
        <w:rPr>
          <w:spacing w:val="1"/>
        </w:rPr>
        <w:t> </w:t>
      </w:r>
      <w:r>
        <w:rPr/>
        <w:t>those of the</w:t>
      </w:r>
      <w:r>
        <w:rPr>
          <w:spacing w:val="1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because of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circumstances.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 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villages along the banks of the Niger and Volta rivers the incidence peaks</w:t>
      </w:r>
      <w:r>
        <w:rPr>
          <w:spacing w:val="1"/>
        </w:rPr>
        <w:t> </w:t>
      </w:r>
      <w:r>
        <w:rPr/>
        <w:t>when the river level falls and water is taken from holes dug in the river bed</w:t>
      </w:r>
      <w:r>
        <w:rPr>
          <w:spacing w:val="1"/>
        </w:rPr>
        <w:t> </w:t>
      </w:r>
      <w:r>
        <w:rPr/>
        <w:t>(Cairncross et</w:t>
      </w:r>
      <w:r>
        <w:rPr>
          <w:spacing w:val="-6"/>
        </w:rPr>
        <w:t> </w:t>
      </w:r>
      <w:r>
        <w:rPr/>
        <w:t>al.</w:t>
      </w:r>
      <w:r>
        <w:rPr>
          <w:spacing w:val="2"/>
        </w:rPr>
        <w:t> </w:t>
      </w:r>
      <w:r>
        <w:rPr/>
        <w:t>2002).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Heading2"/>
        <w:numPr>
          <w:ilvl w:val="2"/>
          <w:numId w:val="11"/>
        </w:numPr>
        <w:tabs>
          <w:tab w:pos="1459" w:val="left" w:leader="none"/>
        </w:tabs>
        <w:spacing w:line="240" w:lineRule="auto" w:before="103" w:after="0"/>
        <w:ind w:left="1459" w:right="0" w:hanging="976"/>
        <w:jc w:val="both"/>
      </w:pPr>
      <w:bookmarkStart w:name="_TOC_250013" w:id="30"/>
      <w:r>
        <w:rPr/>
        <w:t>Individual Risk</w:t>
      </w:r>
      <w:r>
        <w:rPr>
          <w:spacing w:val="4"/>
        </w:rPr>
        <w:t> </w:t>
      </w:r>
      <w:bookmarkEnd w:id="30"/>
      <w:r>
        <w:rPr/>
        <w:t>Factors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483" w:right="1032" w:firstLine="720"/>
        <w:jc w:val="both"/>
      </w:pPr>
      <w:r>
        <w:rPr/>
        <w:t>The</w:t>
      </w:r>
      <w:r>
        <w:rPr>
          <w:spacing w:val="4"/>
        </w:rPr>
        <w:t> </w:t>
      </w:r>
      <w:r>
        <w:rPr/>
        <w:t>incidence</w:t>
      </w:r>
      <w:r>
        <w:rPr>
          <w:spacing w:val="5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5"/>
        </w:rPr>
        <w:t> </w:t>
      </w:r>
      <w:r>
        <w:rPr/>
        <w:t>disease</w:t>
      </w:r>
      <w:r>
        <w:rPr>
          <w:spacing w:val="4"/>
        </w:rPr>
        <w:t> </w:t>
      </w:r>
      <w:r>
        <w:rPr/>
        <w:t>has</w:t>
      </w:r>
      <w:r>
        <w:rPr>
          <w:spacing w:val="9"/>
        </w:rPr>
        <w:t> </w:t>
      </w:r>
      <w:r>
        <w:rPr/>
        <w:t>been</w:t>
      </w:r>
      <w:r>
        <w:rPr>
          <w:spacing w:val="11"/>
        </w:rPr>
        <w:t> </w:t>
      </w:r>
      <w:r>
        <w:rPr/>
        <w:t>found</w:t>
      </w:r>
      <w:r>
        <w:rPr>
          <w:spacing w:val="13"/>
        </w:rPr>
        <w:t> </w:t>
      </w:r>
      <w:r>
        <w:rPr/>
        <w:t>to</w:t>
      </w:r>
      <w:r>
        <w:rPr>
          <w:spacing w:val="15"/>
        </w:rPr>
        <w:t> </w:t>
      </w:r>
      <w:r>
        <w:rPr/>
        <w:t>vary</w:t>
      </w:r>
      <w:r>
        <w:rPr>
          <w:spacing w:val="12"/>
        </w:rPr>
        <w:t> </w:t>
      </w:r>
      <w:r>
        <w:rPr/>
        <w:t>with</w:t>
      </w:r>
      <w:r>
        <w:rPr>
          <w:spacing w:val="11"/>
        </w:rPr>
        <w:t> </w:t>
      </w:r>
      <w:r>
        <w:rPr/>
        <w:t>age</w:t>
      </w:r>
      <w:r>
        <w:rPr>
          <w:spacing w:val="5"/>
        </w:rPr>
        <w:t> </w:t>
      </w:r>
      <w:r>
        <w:rPr/>
        <w:t>and</w:t>
      </w:r>
      <w:r>
        <w:rPr>
          <w:spacing w:val="13"/>
        </w:rPr>
        <w:t> </w:t>
      </w:r>
      <w:r>
        <w:rPr/>
        <w:t>sex</w:t>
      </w:r>
      <w:r>
        <w:rPr>
          <w:spacing w:val="1"/>
        </w:rPr>
        <w:t> </w:t>
      </w:r>
      <w:r>
        <w:rPr/>
        <w:t>in different ways, but these can generally be understood from the way that</w:t>
      </w:r>
      <w:r>
        <w:rPr>
          <w:spacing w:val="1"/>
        </w:rPr>
        <w:t> </w:t>
      </w:r>
      <w:r>
        <w:rPr/>
        <w:t>people of different ages and genders behave with regard to their sources of</w:t>
      </w:r>
      <w:r>
        <w:rPr>
          <w:spacing w:val="1"/>
        </w:rPr>
        <w:t> </w:t>
      </w:r>
      <w:r>
        <w:rPr/>
        <w:t>drinking water.   For example, a significantly higher</w:t>
      </w:r>
      <w:r>
        <w:rPr>
          <w:spacing w:val="75"/>
        </w:rPr>
        <w:t> </w:t>
      </w:r>
      <w:r>
        <w:rPr/>
        <w:t>prevalence has been</w:t>
      </w:r>
      <w:r>
        <w:rPr>
          <w:spacing w:val="1"/>
        </w:rPr>
        <w:t> </w:t>
      </w:r>
      <w:r>
        <w:rPr/>
        <w:t>found</w:t>
      </w:r>
      <w:r>
        <w:rPr>
          <w:spacing w:val="45"/>
        </w:rPr>
        <w:t> </w:t>
      </w:r>
      <w:r>
        <w:rPr/>
        <w:t>in</w:t>
      </w:r>
      <w:r>
        <w:rPr>
          <w:spacing w:val="45"/>
        </w:rPr>
        <w:t> </w:t>
      </w:r>
      <w:r>
        <w:rPr/>
        <w:t>women</w:t>
      </w:r>
      <w:r>
        <w:rPr>
          <w:spacing w:val="45"/>
        </w:rPr>
        <w:t> </w:t>
      </w:r>
      <w:r>
        <w:rPr/>
        <w:t>in</w:t>
      </w:r>
      <w:r>
        <w:rPr>
          <w:spacing w:val="44"/>
        </w:rPr>
        <w:t> </w:t>
      </w:r>
      <w:r>
        <w:rPr/>
        <w:t>Ethiopia</w:t>
      </w:r>
      <w:r>
        <w:rPr>
          <w:spacing w:val="38"/>
        </w:rPr>
        <w:t> </w:t>
      </w:r>
      <w:r>
        <w:rPr/>
        <w:t>(Jamaneh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Taticheff,</w:t>
      </w:r>
      <w:r>
        <w:rPr>
          <w:spacing w:val="46"/>
        </w:rPr>
        <w:t> </w:t>
      </w:r>
      <w:r>
        <w:rPr/>
        <w:t>1993)</w:t>
      </w:r>
      <w:r>
        <w:rPr>
          <w:spacing w:val="42"/>
        </w:rPr>
        <w:t> </w:t>
      </w:r>
      <w:r>
        <w:rPr/>
        <w:t>and</w:t>
      </w:r>
      <w:r>
        <w:rPr>
          <w:spacing w:val="45"/>
        </w:rPr>
        <w:t> </w:t>
      </w:r>
      <w:r>
        <w:rPr/>
        <w:t>in</w:t>
      </w:r>
      <w:r>
        <w:rPr>
          <w:spacing w:val="30"/>
        </w:rPr>
        <w:t> </w:t>
      </w:r>
      <w:r>
        <w:rPr/>
        <w:t>men</w:t>
      </w:r>
      <w:r>
        <w:rPr>
          <w:spacing w:val="45"/>
        </w:rPr>
        <w:t> </w:t>
      </w:r>
      <w:r>
        <w:rPr/>
        <w:t>in</w:t>
      </w:r>
      <w:r>
        <w:rPr>
          <w:spacing w:val="-73"/>
        </w:rPr>
        <w:t> </w:t>
      </w:r>
      <w:r>
        <w:rPr/>
        <w:t>India (Johnson and Joshi;</w:t>
      </w:r>
      <w:r>
        <w:rPr>
          <w:spacing w:val="75"/>
        </w:rPr>
        <w:t> </w:t>
      </w:r>
      <w:r>
        <w:rPr/>
        <w:t>1982) and sometimes in west Africa (Adekolu-</w:t>
      </w:r>
      <w:r>
        <w:rPr>
          <w:spacing w:val="1"/>
        </w:rPr>
        <w:t> </w:t>
      </w:r>
      <w:r>
        <w:rPr/>
        <w:t>John, 1983; Chippaux et al. 1991 in Cairncross et al. 2002; Nwoke, 1992),</w:t>
      </w:r>
      <w:r>
        <w:rPr>
          <w:spacing w:val="1"/>
        </w:rPr>
        <w:t> </w:t>
      </w:r>
      <w:r>
        <w:rPr/>
        <w:t>however when behavioural risk factors (such as work in the fields or collection</w:t>
      </w:r>
      <w:r>
        <w:rPr>
          <w:spacing w:val="-72"/>
        </w:rPr>
        <w:t> </w:t>
      </w:r>
      <w:r>
        <w:rPr/>
        <w:t>of water) are taken into account, the difference between the sexes is not</w:t>
      </w:r>
      <w:r>
        <w:rPr>
          <w:spacing w:val="1"/>
        </w:rPr>
        <w:t> </w:t>
      </w:r>
      <w:r>
        <w:rPr/>
        <w:t>significant</w:t>
      </w:r>
      <w:r>
        <w:rPr>
          <w:spacing w:val="-7"/>
        </w:rPr>
        <w:t> </w:t>
      </w:r>
      <w:r>
        <w:rPr/>
        <w:t>(Tayeh</w:t>
      </w:r>
      <w:r>
        <w:rPr>
          <w:spacing w:val="4"/>
        </w:rPr>
        <w:t> </w:t>
      </w:r>
      <w:r>
        <w:rPr/>
        <w:t>et</w:t>
      </w:r>
      <w:r>
        <w:rPr>
          <w:spacing w:val="-6"/>
        </w:rPr>
        <w:t> </w:t>
      </w:r>
      <w:r>
        <w:rPr/>
        <w:t>al.</w:t>
      </w:r>
      <w:r>
        <w:rPr>
          <w:spacing w:val="3"/>
        </w:rPr>
        <w:t> </w:t>
      </w:r>
      <w:r>
        <w:rPr/>
        <w:t>1993).</w:t>
      </w:r>
    </w:p>
    <w:p>
      <w:pPr>
        <w:pStyle w:val="BodyText"/>
        <w:spacing w:line="482" w:lineRule="auto" w:before="1"/>
        <w:ind w:left="483" w:right="1034" w:firstLine="720"/>
        <w:jc w:val="both"/>
      </w:pPr>
      <w:r>
        <w:rPr/>
        <w:t>Cairncross and Tayeh (1989) in Sudan discovered two possible age</w:t>
      </w:r>
      <w:r>
        <w:rPr>
          <w:spacing w:val="1"/>
        </w:rPr>
        <w:t> </w:t>
      </w:r>
      <w:r>
        <w:rPr/>
        <w:t>prevalence profiles. One for high-prevalence villages each with an infected</w:t>
      </w:r>
      <w:r>
        <w:rPr>
          <w:spacing w:val="1"/>
        </w:rPr>
        <w:t> </w:t>
      </w:r>
      <w:r>
        <w:rPr/>
        <w:t>water source, showing similar prevalence in children and in adults. Two for 23</w:t>
      </w:r>
      <w:r>
        <w:rPr>
          <w:spacing w:val="-72"/>
        </w:rPr>
        <w:t> </w:t>
      </w:r>
      <w:r>
        <w:rPr/>
        <w:t>villages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a lower</w:t>
      </w:r>
      <w:r>
        <w:rPr>
          <w:spacing w:val="1"/>
        </w:rPr>
        <w:t> </w:t>
      </w:r>
      <w:r>
        <w:rPr/>
        <w:t>prevalence 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ages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significantly</w:t>
      </w:r>
      <w:r>
        <w:rPr>
          <w:spacing w:val="75"/>
        </w:rPr>
        <w:t> </w:t>
      </w:r>
      <w:r>
        <w:rPr/>
        <w:t>less</w:t>
      </w:r>
      <w:r>
        <w:rPr>
          <w:spacing w:val="75"/>
        </w:rPr>
        <w:t> </w:t>
      </w:r>
      <w:r>
        <w:rPr/>
        <w:t>in</w:t>
      </w:r>
      <w:r>
        <w:rPr>
          <w:spacing w:val="1"/>
        </w:rPr>
        <w:t> </w:t>
      </w:r>
      <w:r>
        <w:rPr/>
        <w:t>children than in adults. The first is characteristic of communities where the</w:t>
      </w:r>
      <w:r>
        <w:rPr>
          <w:spacing w:val="1"/>
        </w:rPr>
        <w:t> </w:t>
      </w:r>
      <w:r>
        <w:rPr/>
        <w:t>water carried home is infected, while the latter is indicative of an association</w:t>
      </w:r>
      <w:r>
        <w:rPr>
          <w:spacing w:val="1"/>
        </w:rPr>
        <w:t> </w:t>
      </w:r>
      <w:r>
        <w:rPr/>
        <w:t>with mobility where infection is acquired from water sources</w:t>
      </w:r>
      <w:r>
        <w:rPr>
          <w:spacing w:val="1"/>
        </w:rPr>
        <w:t> </w:t>
      </w:r>
      <w:r>
        <w:rPr/>
        <w:t>outside the</w:t>
      </w:r>
      <w:r>
        <w:rPr>
          <w:spacing w:val="1"/>
        </w:rPr>
        <w:t> </w:t>
      </w:r>
      <w:r>
        <w:rPr/>
        <w:t>community.</w:t>
      </w:r>
    </w:p>
    <w:p>
      <w:pPr>
        <w:pStyle w:val="BodyText"/>
        <w:spacing w:line="271" w:lineRule="exact"/>
        <w:ind w:left="1193" w:right="1055"/>
        <w:jc w:val="center"/>
      </w:pPr>
      <w:r>
        <w:rPr/>
        <w:t>Other</w:t>
      </w:r>
      <w:r>
        <w:rPr>
          <w:spacing w:val="101"/>
        </w:rPr>
        <w:t> </w:t>
      </w:r>
      <w:r>
        <w:rPr/>
        <w:t>important</w:t>
      </w:r>
      <w:r>
        <w:rPr>
          <w:spacing w:val="94"/>
        </w:rPr>
        <w:t> </w:t>
      </w:r>
      <w:r>
        <w:rPr/>
        <w:t>individual</w:t>
      </w:r>
      <w:r>
        <w:rPr>
          <w:spacing w:val="103"/>
        </w:rPr>
        <w:t> </w:t>
      </w:r>
      <w:r>
        <w:rPr/>
        <w:t>risk</w:t>
      </w:r>
      <w:r>
        <w:rPr>
          <w:spacing w:val="99"/>
        </w:rPr>
        <w:t> </w:t>
      </w:r>
      <w:r>
        <w:rPr/>
        <w:t>factors</w:t>
      </w:r>
      <w:r>
        <w:rPr>
          <w:spacing w:val="96"/>
        </w:rPr>
        <w:t> </w:t>
      </w:r>
      <w:r>
        <w:rPr/>
        <w:t>are</w:t>
      </w:r>
      <w:r>
        <w:rPr>
          <w:spacing w:val="92"/>
        </w:rPr>
        <w:t> </w:t>
      </w:r>
      <w:r>
        <w:rPr/>
        <w:t>those</w:t>
      </w:r>
      <w:r>
        <w:rPr>
          <w:spacing w:val="92"/>
        </w:rPr>
        <w:t> </w:t>
      </w:r>
      <w:r>
        <w:rPr/>
        <w:t>associated</w:t>
      </w:r>
      <w:r>
        <w:rPr>
          <w:spacing w:val="101"/>
        </w:rPr>
        <w:t> </w:t>
      </w:r>
      <w:r>
        <w:rPr/>
        <w:t>with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483" w:right="1034"/>
        <w:jc w:val="both"/>
      </w:pPr>
      <w:r>
        <w:rPr/>
        <w:t>mobility</w:t>
      </w:r>
      <w:r>
        <w:rPr>
          <w:spacing w:val="1"/>
        </w:rPr>
        <w:t> </w:t>
      </w:r>
      <w:r>
        <w:rPr/>
        <w:t>(Watts,</w:t>
      </w:r>
      <w:r>
        <w:rPr>
          <w:spacing w:val="1"/>
        </w:rPr>
        <w:t> </w:t>
      </w:r>
      <w:r>
        <w:rPr/>
        <w:t>1984),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strongest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is infection</w:t>
      </w:r>
      <w:r>
        <w:rPr>
          <w:spacing w:val="1"/>
        </w:rPr>
        <w:t> </w:t>
      </w:r>
      <w:r>
        <w:rPr/>
        <w:t>in</w:t>
      </w:r>
      <w:r>
        <w:rPr>
          <w:spacing w:val="75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year. A</w:t>
      </w:r>
      <w:r>
        <w:rPr>
          <w:spacing w:val="1"/>
        </w:rPr>
        <w:t> </w:t>
      </w:r>
      <w:r>
        <w:rPr/>
        <w:t>minority of</w:t>
      </w:r>
      <w:r>
        <w:rPr>
          <w:spacing w:val="1"/>
        </w:rPr>
        <w:t> </w:t>
      </w:r>
      <w:r>
        <w:rPr/>
        <w:t>people suffer recurrent infection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spite of</w:t>
      </w:r>
      <w:r>
        <w:rPr>
          <w:spacing w:val="1"/>
        </w:rPr>
        <w:t> </w:t>
      </w:r>
      <w:r>
        <w:rPr/>
        <w:t>drinking from</w:t>
      </w:r>
      <w:r>
        <w:rPr>
          <w:spacing w:val="7"/>
        </w:rPr>
        <w:t> </w:t>
      </w:r>
      <w:r>
        <w:rPr/>
        <w:t>the</w:t>
      </w:r>
      <w:r>
        <w:rPr>
          <w:spacing w:val="-9"/>
        </w:rPr>
        <w:t> </w:t>
      </w:r>
      <w:r>
        <w:rPr/>
        <w:t>same</w:t>
      </w:r>
      <w:r>
        <w:rPr>
          <w:spacing w:val="-8"/>
        </w:rPr>
        <w:t> </w:t>
      </w:r>
      <w:r>
        <w:rPr/>
        <w:t>water</w:t>
      </w:r>
      <w:r>
        <w:rPr>
          <w:spacing w:val="2"/>
        </w:rPr>
        <w:t> </w:t>
      </w:r>
      <w:r>
        <w:rPr/>
        <w:t>sources</w:t>
      </w:r>
      <w:r>
        <w:rPr>
          <w:spacing w:val="10"/>
        </w:rPr>
        <w:t> </w:t>
      </w:r>
      <w:r>
        <w:rPr/>
        <w:t>as</w:t>
      </w:r>
      <w:r>
        <w:rPr>
          <w:spacing w:val="10"/>
        </w:rPr>
        <w:t> </w:t>
      </w:r>
      <w:r>
        <w:rPr/>
        <w:t>the</w:t>
      </w:r>
      <w:r>
        <w:rPr>
          <w:spacing w:val="-8"/>
        </w:rPr>
        <w:t> </w:t>
      </w:r>
      <w:r>
        <w:rPr/>
        <w:t>rest</w:t>
      </w:r>
      <w:r>
        <w:rPr>
          <w:spacing w:val="-7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-8"/>
        </w:rPr>
        <w:t> </w:t>
      </w:r>
      <w:r>
        <w:rPr/>
        <w:t>populations</w:t>
      </w:r>
      <w:r>
        <w:rPr>
          <w:spacing w:val="-4"/>
        </w:rPr>
        <w:t> </w:t>
      </w:r>
      <w:r>
        <w:rPr/>
        <w:t>reflecting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72" w:lineRule="auto" w:before="103"/>
        <w:ind w:left="483" w:right="925"/>
      </w:pPr>
      <w:r>
        <w:rPr/>
        <w:t>the</w:t>
      </w:r>
      <w:r>
        <w:rPr>
          <w:spacing w:val="6"/>
        </w:rPr>
        <w:t> </w:t>
      </w:r>
      <w:r>
        <w:rPr/>
        <w:t>variability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individuals’</w:t>
      </w:r>
      <w:r>
        <w:rPr>
          <w:spacing w:val="8"/>
        </w:rPr>
        <w:t> </w:t>
      </w:r>
      <w:r>
        <w:rPr/>
        <w:t>susceptibility</w:t>
      </w:r>
      <w:r>
        <w:rPr>
          <w:spacing w:val="13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6"/>
        </w:rPr>
        <w:t> </w:t>
      </w:r>
      <w:r>
        <w:rPr/>
        <w:t>disease</w:t>
      </w:r>
      <w:r>
        <w:rPr>
          <w:spacing w:val="7"/>
        </w:rPr>
        <w:t> </w:t>
      </w:r>
      <w:r>
        <w:rPr/>
        <w:t>(Lyons,</w:t>
      </w:r>
      <w:r>
        <w:rPr>
          <w:spacing w:val="14"/>
        </w:rPr>
        <w:t> </w:t>
      </w:r>
      <w:r>
        <w:rPr/>
        <w:t>1972;</w:t>
      </w:r>
      <w:r>
        <w:rPr>
          <w:spacing w:val="3"/>
        </w:rPr>
        <w:t> </w:t>
      </w:r>
      <w:r>
        <w:rPr/>
        <w:t>Tayeh</w:t>
      </w:r>
      <w:r>
        <w:rPr>
          <w:spacing w:val="-72"/>
        </w:rPr>
        <w:t> </w:t>
      </w:r>
      <w:r>
        <w:rPr/>
        <w:t>et</w:t>
      </w:r>
      <w:r>
        <w:rPr>
          <w:spacing w:val="-6"/>
        </w:rPr>
        <w:t> </w:t>
      </w:r>
      <w:r>
        <w:rPr/>
        <w:t>al.</w:t>
      </w:r>
      <w:r>
        <w:rPr>
          <w:spacing w:val="2"/>
        </w:rPr>
        <w:t> </w:t>
      </w:r>
      <w:r>
        <w:rPr/>
        <w:t>1993).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11"/>
        </w:numPr>
        <w:tabs>
          <w:tab w:pos="1292" w:val="left" w:leader="none"/>
        </w:tabs>
        <w:spacing w:line="240" w:lineRule="auto" w:before="247" w:after="0"/>
        <w:ind w:left="1291" w:right="0" w:hanging="809"/>
        <w:jc w:val="both"/>
      </w:pPr>
      <w:bookmarkStart w:name="_TOC_250012" w:id="31"/>
      <w:r>
        <w:rPr/>
        <w:t>THE</w:t>
      </w:r>
      <w:r>
        <w:rPr>
          <w:spacing w:val="3"/>
        </w:rPr>
        <w:t> </w:t>
      </w:r>
      <w:r>
        <w:rPr/>
        <w:t>ERADICATION</w:t>
      </w:r>
      <w:r>
        <w:rPr>
          <w:spacing w:val="-2"/>
        </w:rPr>
        <w:t> </w:t>
      </w:r>
      <w:bookmarkEnd w:id="31"/>
      <w:r>
        <w:rPr/>
        <w:t>INITIATIVE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80" w:lineRule="auto"/>
        <w:ind w:left="483" w:right="1034" w:firstLine="720"/>
        <w:jc w:val="both"/>
      </w:pPr>
      <w:r>
        <w:rPr/>
        <w:t>Muller (1979) pointed out that guinea worm disease is a promising</w:t>
      </w:r>
      <w:r>
        <w:rPr>
          <w:spacing w:val="1"/>
        </w:rPr>
        <w:t> </w:t>
      </w:r>
      <w:r>
        <w:rPr/>
        <w:t>candidate for successful eradication. The cyclops is not a mobile vector like a</w:t>
      </w:r>
      <w:r>
        <w:rPr>
          <w:spacing w:val="1"/>
        </w:rPr>
        <w:t> </w:t>
      </w:r>
      <w:r>
        <w:rPr/>
        <w:t>mosquito, and the carrier state in both the cyclops and human hosts is of</w:t>
      </w:r>
      <w:r>
        <w:rPr>
          <w:spacing w:val="1"/>
        </w:rPr>
        <w:t> </w:t>
      </w:r>
      <w:r>
        <w:rPr/>
        <w:t>limited duration. Diagnosis is easy and unambiguous, cheap and effective</w:t>
      </w:r>
      <w:r>
        <w:rPr>
          <w:spacing w:val="1"/>
        </w:rPr>
        <w:t> </w:t>
      </w:r>
      <w:r>
        <w:rPr/>
        <w:t>measures are available to prevent transmission. The disease has a limited</w:t>
      </w:r>
      <w:r>
        <w:rPr>
          <w:spacing w:val="1"/>
        </w:rPr>
        <w:t> </w:t>
      </w:r>
      <w:r>
        <w:rPr/>
        <w:t>geographical distribution and even within this area it is found only in certain</w:t>
      </w:r>
      <w:r>
        <w:rPr>
          <w:spacing w:val="1"/>
        </w:rPr>
        <w:t> </w:t>
      </w:r>
      <w:r>
        <w:rPr/>
        <w:t>communities of endemicity.</w:t>
      </w:r>
      <w:r>
        <w:rPr>
          <w:spacing w:val="1"/>
        </w:rPr>
        <w:t> </w:t>
      </w:r>
      <w:r>
        <w:rPr/>
        <w:t>Its markedly seasonal distribution in time also</w:t>
      </w:r>
      <w:r>
        <w:rPr>
          <w:spacing w:val="1"/>
        </w:rPr>
        <w:t> </w:t>
      </w:r>
      <w:r>
        <w:rPr/>
        <w:t>permits a more intense focus on its prevention in seasonal campaign and</w:t>
      </w:r>
      <w:r>
        <w:rPr>
          <w:spacing w:val="1"/>
        </w:rPr>
        <w:t> </w:t>
      </w:r>
      <w:r>
        <w:rPr/>
        <w:t>transmission from animals to people is practically unknown. Therefore the</w:t>
      </w:r>
      <w:r>
        <w:rPr>
          <w:spacing w:val="1"/>
        </w:rPr>
        <w:t> </w:t>
      </w:r>
      <w:r>
        <w:rPr/>
        <w:t>suggestion</w:t>
      </w:r>
      <w:r>
        <w:rPr>
          <w:spacing w:val="-1"/>
        </w:rPr>
        <w:t> </w:t>
      </w:r>
      <w:r>
        <w:rPr/>
        <w:t>that</w:t>
      </w:r>
      <w:r>
        <w:rPr>
          <w:spacing w:val="-6"/>
        </w:rPr>
        <w:t> </w:t>
      </w:r>
      <w:r>
        <w:rPr/>
        <w:t>dracunculiasis</w:t>
      </w:r>
      <w:r>
        <w:rPr>
          <w:spacing w:val="-4"/>
        </w:rPr>
        <w:t> </w:t>
      </w:r>
      <w:r>
        <w:rPr/>
        <w:t>might</w:t>
      </w:r>
      <w:r>
        <w:rPr>
          <w:spacing w:val="-6"/>
        </w:rPr>
        <w:t> </w:t>
      </w:r>
      <w:r>
        <w:rPr/>
        <w:t>be</w:t>
      </w:r>
      <w:r>
        <w:rPr>
          <w:spacing w:val="-8"/>
        </w:rPr>
        <w:t> </w:t>
      </w:r>
      <w:r>
        <w:rPr/>
        <w:t>eradicable</w:t>
      </w:r>
      <w:r>
        <w:rPr>
          <w:spacing w:val="-7"/>
        </w:rPr>
        <w:t> </w:t>
      </w:r>
      <w:r>
        <w:rPr/>
        <w:t>fell</w:t>
      </w:r>
      <w:r>
        <w:rPr>
          <w:spacing w:val="4"/>
        </w:rPr>
        <w:t> </w:t>
      </w:r>
      <w:r>
        <w:rPr/>
        <w:t>on fertile</w:t>
      </w:r>
      <w:r>
        <w:rPr>
          <w:spacing w:val="-8"/>
        </w:rPr>
        <w:t> </w:t>
      </w:r>
      <w:r>
        <w:rPr/>
        <w:t>grounds.</w:t>
      </w:r>
    </w:p>
    <w:p>
      <w:pPr>
        <w:pStyle w:val="BodyText"/>
        <w:spacing w:line="480" w:lineRule="auto" w:before="2"/>
        <w:ind w:left="483" w:right="1040" w:firstLine="720"/>
        <w:jc w:val="both"/>
      </w:pPr>
      <w:r>
        <w:rPr/>
        <w:t>Choosing</w:t>
      </w:r>
      <w:r>
        <w:rPr>
          <w:spacing w:val="1"/>
        </w:rPr>
        <w:t> </w:t>
      </w:r>
      <w:r>
        <w:rPr/>
        <w:t>a target was</w:t>
      </w:r>
      <w:r>
        <w:rPr>
          <w:spacing w:val="1"/>
        </w:rPr>
        <w:t> </w:t>
      </w:r>
      <w:r>
        <w:rPr/>
        <w:t>easy,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mobilizing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battle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credit</w:t>
      </w:r>
      <w:r>
        <w:rPr>
          <w:spacing w:val="75"/>
        </w:rPr>
        <w:t> </w:t>
      </w:r>
      <w:r>
        <w:rPr/>
        <w:t>for</w:t>
      </w:r>
      <w:r>
        <w:rPr>
          <w:spacing w:val="75"/>
        </w:rPr>
        <w:t> </w:t>
      </w:r>
      <w:r>
        <w:rPr/>
        <w:t>that</w:t>
      </w:r>
      <w:r>
        <w:rPr>
          <w:spacing w:val="1"/>
        </w:rPr>
        <w:t> </w:t>
      </w:r>
      <w:r>
        <w:rPr/>
        <w:t>achievement 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members and</w:t>
      </w:r>
      <w:r>
        <w:rPr>
          <w:spacing w:val="1"/>
        </w:rPr>
        <w:t> </w:t>
      </w:r>
      <w:r>
        <w:rPr/>
        <w:t>former members of</w:t>
      </w:r>
      <w:r>
        <w:rPr>
          <w:spacing w:val="1"/>
        </w:rPr>
        <w:t> </w:t>
      </w:r>
      <w:r>
        <w:rPr/>
        <w:t>the staff</w:t>
      </w:r>
      <w:r>
        <w:rPr>
          <w:spacing w:val="1"/>
        </w:rPr>
        <w:t> </w:t>
      </w:r>
      <w:r>
        <w:rPr/>
        <w:t>of</w:t>
      </w:r>
      <w:r>
        <w:rPr>
          <w:spacing w:val="75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Centres for Disease Control and Prevention (CDCP), who through an advocacy</w:t>
      </w:r>
      <w:r>
        <w:rPr>
          <w:spacing w:val="-72"/>
        </w:rPr>
        <w:t> </w:t>
      </w:r>
      <w:r>
        <w:rPr/>
        <w:t>campaign</w:t>
      </w:r>
      <w:r>
        <w:rPr>
          <w:spacing w:val="1"/>
        </w:rPr>
        <w:t> </w:t>
      </w:r>
      <w:r>
        <w:rPr/>
        <w:t>beginning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1980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</w:t>
      </w:r>
      <w:r>
        <w:rPr>
          <w:spacing w:val="75"/>
        </w:rPr>
        <w:t> </w:t>
      </w:r>
      <w:r>
        <w:rPr/>
        <w:t>decade</w:t>
      </w:r>
      <w:r>
        <w:rPr>
          <w:spacing w:val="1"/>
        </w:rPr>
        <w:t> </w:t>
      </w:r>
      <w:r>
        <w:rPr/>
        <w:t>(Hopkins,</w:t>
      </w:r>
      <w:r>
        <w:rPr>
          <w:spacing w:val="-2"/>
        </w:rPr>
        <w:t> </w:t>
      </w:r>
      <w:r>
        <w:rPr/>
        <w:t>1983;1985b;</w:t>
      </w:r>
      <w:r>
        <w:rPr>
          <w:spacing w:val="2"/>
        </w:rPr>
        <w:t> </w:t>
      </w:r>
      <w:r>
        <w:rPr/>
        <w:t>1987;</w:t>
      </w:r>
      <w:r>
        <w:rPr>
          <w:spacing w:val="2"/>
        </w:rPr>
        <w:t> </w:t>
      </w:r>
      <w:r>
        <w:rPr/>
        <w:t>1990 and</w:t>
      </w:r>
      <w:r>
        <w:rPr>
          <w:spacing w:val="6"/>
        </w:rPr>
        <w:t> </w:t>
      </w:r>
      <w:r>
        <w:rPr/>
        <w:t>1993)</w:t>
      </w:r>
      <w:r>
        <w:rPr>
          <w:spacing w:val="-5"/>
        </w:rPr>
        <w:t> </w:t>
      </w:r>
      <w:r>
        <w:rPr/>
        <w:t>succeeded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convincing</w:t>
      </w:r>
      <w:r>
        <w:rPr>
          <w:spacing w:val="-1"/>
        </w:rPr>
        <w:t> </w:t>
      </w:r>
      <w:r>
        <w:rPr/>
        <w:t>former</w:t>
      </w:r>
    </w:p>
    <w:p>
      <w:pPr>
        <w:pStyle w:val="BodyText"/>
        <w:spacing w:line="480" w:lineRule="auto" w:before="6"/>
        <w:ind w:left="483" w:right="1034"/>
        <w:jc w:val="both"/>
      </w:pPr>
      <w:r>
        <w:rPr/>
        <w:t>U.S. President, Jimmy Carter, the United Nations Children’s Fund, (UNICEF),</w:t>
      </w:r>
      <w:r>
        <w:rPr>
          <w:spacing w:val="1"/>
        </w:rPr>
        <w:t> </w:t>
      </w:r>
      <w:r>
        <w:rPr/>
        <w:t>Executive board, the 1989 African regional committee of the WHO and the</w:t>
      </w:r>
      <w:r>
        <w:rPr>
          <w:spacing w:val="1"/>
        </w:rPr>
        <w:t> </w:t>
      </w:r>
      <w:r>
        <w:rPr/>
        <w:t>1990 World Summit for children to take up the challenge.</w:t>
      </w:r>
      <w:r>
        <w:rPr>
          <w:spacing w:val="1"/>
        </w:rPr>
        <w:t> </w:t>
      </w:r>
      <w:r>
        <w:rPr/>
        <w:t>In 1991 World</w:t>
      </w:r>
      <w:r>
        <w:rPr>
          <w:spacing w:val="1"/>
        </w:rPr>
        <w:t> </w:t>
      </w:r>
      <w:r>
        <w:rPr/>
        <w:t>Health</w:t>
      </w:r>
      <w:r>
        <w:rPr>
          <w:spacing w:val="113"/>
        </w:rPr>
        <w:t> </w:t>
      </w:r>
      <w:r>
        <w:rPr/>
        <w:t>Assembly</w:t>
      </w:r>
      <w:r>
        <w:rPr>
          <w:spacing w:val="113"/>
        </w:rPr>
        <w:t> </w:t>
      </w:r>
      <w:r>
        <w:rPr/>
        <w:t>declared</w:t>
      </w:r>
      <w:r>
        <w:rPr>
          <w:spacing w:val="115"/>
        </w:rPr>
        <w:t> </w:t>
      </w:r>
      <w:r>
        <w:rPr/>
        <w:t>“its</w:t>
      </w:r>
      <w:r>
        <w:rPr>
          <w:spacing w:val="111"/>
        </w:rPr>
        <w:t> </w:t>
      </w:r>
      <w:r>
        <w:rPr/>
        <w:t>commitment</w:t>
      </w:r>
      <w:r>
        <w:rPr>
          <w:spacing w:val="107"/>
        </w:rPr>
        <w:t> </w:t>
      </w:r>
      <w:r>
        <w:rPr/>
        <w:t>to</w:t>
      </w:r>
      <w:r>
        <w:rPr>
          <w:spacing w:val="117"/>
        </w:rPr>
        <w:t> </w:t>
      </w:r>
      <w:r>
        <w:rPr/>
        <w:t>the</w:t>
      </w:r>
      <w:r>
        <w:rPr>
          <w:spacing w:val="107"/>
        </w:rPr>
        <w:t> </w:t>
      </w:r>
      <w:r>
        <w:rPr/>
        <w:t>goal</w:t>
      </w:r>
      <w:r>
        <w:rPr>
          <w:spacing w:val="117"/>
        </w:rPr>
        <w:t> </w:t>
      </w:r>
      <w:r>
        <w:rPr/>
        <w:t>of</w:t>
      </w:r>
      <w:r>
        <w:rPr>
          <w:spacing w:val="97"/>
        </w:rPr>
        <w:t> </w:t>
      </w:r>
      <w:r>
        <w:rPr/>
        <w:t>eradicating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80" w:lineRule="auto" w:before="103"/>
        <w:ind w:left="483" w:right="1033"/>
        <w:jc w:val="both"/>
      </w:pPr>
      <w:r>
        <w:rPr/>
        <w:t>dracunculiasis by the end of 1995, this date being technically feasible given</w:t>
      </w:r>
      <w:r>
        <w:rPr>
          <w:spacing w:val="1"/>
        </w:rPr>
        <w:t> </w:t>
      </w:r>
      <w:r>
        <w:rPr/>
        <w:t>appropriate political, social and economic support”. The target date was set in</w:t>
      </w:r>
      <w:r>
        <w:rPr>
          <w:spacing w:val="-72"/>
        </w:rPr>
        <w:t> </w:t>
      </w:r>
      <w:r>
        <w:rPr/>
        <w:t>order to enhance the advocacy effort at the international level and in the</w:t>
      </w:r>
      <w:r>
        <w:rPr>
          <w:spacing w:val="1"/>
        </w:rPr>
        <w:t> </w:t>
      </w:r>
      <w:r>
        <w:rPr/>
        <w:t>countries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endemicity</w:t>
      </w:r>
      <w:r>
        <w:rPr>
          <w:spacing w:val="13"/>
        </w:rPr>
        <w:t> </w:t>
      </w:r>
      <w:r>
        <w:rPr/>
        <w:t>as</w:t>
      </w:r>
      <w:r>
        <w:rPr>
          <w:spacing w:val="10"/>
        </w:rPr>
        <w:t> </w:t>
      </w:r>
      <w:r>
        <w:rPr/>
        <w:t>well.</w:t>
      </w:r>
      <w:r>
        <w:rPr>
          <w:spacing w:val="13"/>
        </w:rPr>
        <w:t> </w:t>
      </w:r>
      <w:r>
        <w:rPr/>
        <w:t>This</w:t>
      </w:r>
      <w:r>
        <w:rPr>
          <w:spacing w:val="11"/>
        </w:rPr>
        <w:t> </w:t>
      </w:r>
      <w:r>
        <w:rPr/>
        <w:t>advocacy</w:t>
      </w:r>
      <w:r>
        <w:rPr>
          <w:spacing w:val="12"/>
        </w:rPr>
        <w:t> </w:t>
      </w:r>
      <w:r>
        <w:rPr/>
        <w:t>effort</w:t>
      </w:r>
      <w:r>
        <w:rPr>
          <w:spacing w:val="8"/>
        </w:rPr>
        <w:t> </w:t>
      </w:r>
      <w:r>
        <w:rPr/>
        <w:t>needed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be</w:t>
      </w:r>
      <w:r>
        <w:rPr>
          <w:spacing w:val="7"/>
        </w:rPr>
        <w:t> </w:t>
      </w:r>
      <w:r>
        <w:rPr/>
        <w:t>replicated</w:t>
      </w:r>
      <w:r>
        <w:rPr>
          <w:spacing w:val="1"/>
        </w:rPr>
        <w:t> </w:t>
      </w:r>
      <w:r>
        <w:rPr/>
        <w:t>in each country to get a national programme established (Edungbola et al.</w:t>
      </w:r>
      <w:r>
        <w:rPr>
          <w:spacing w:val="1"/>
        </w:rPr>
        <w:t> </w:t>
      </w:r>
      <w:r>
        <w:rPr/>
        <w:t>1992). In 1982, India was the first to initiate a national eradication campaign.</w:t>
      </w:r>
      <w:r>
        <w:rPr>
          <w:spacing w:val="1"/>
        </w:rPr>
        <w:t> </w:t>
      </w:r>
      <w:r>
        <w:rPr/>
        <w:t>By 1990, four other countries followed namely Pakistan, Ghana, Nigeria, and</w:t>
      </w:r>
      <w:r>
        <w:rPr>
          <w:spacing w:val="1"/>
        </w:rPr>
        <w:t> </w:t>
      </w:r>
      <w:r>
        <w:rPr/>
        <w:t>Cameroon.</w:t>
      </w:r>
      <w:r>
        <w:rPr>
          <w:spacing w:val="1"/>
        </w:rPr>
        <w:t> </w:t>
      </w:r>
      <w:r>
        <w:rPr/>
        <w:t>In the following</w:t>
      </w:r>
      <w:r>
        <w:rPr>
          <w:spacing w:val="1"/>
        </w:rPr>
        <w:t> </w:t>
      </w:r>
      <w:r>
        <w:rPr/>
        <w:t>five years,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 other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endemicity also established national eradication programmes and substantial</w:t>
      </w:r>
      <w:r>
        <w:rPr>
          <w:spacing w:val="1"/>
        </w:rPr>
        <w:t> </w:t>
      </w:r>
      <w:r>
        <w:rPr/>
        <w:t>and progressive reductions in disease incidence were recorded each year,</w:t>
      </w:r>
      <w:r>
        <w:rPr>
          <w:spacing w:val="1"/>
        </w:rPr>
        <w:t> </w:t>
      </w:r>
      <w:r>
        <w:rPr/>
        <w:t>particularly 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beginning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7"/>
        </w:rPr>
        <w:t> </w:t>
      </w:r>
      <w:r>
        <w:rPr/>
        <w:t>campaign.</w:t>
      </w:r>
    </w:p>
    <w:p>
      <w:pPr>
        <w:pStyle w:val="BodyText"/>
        <w:spacing w:line="480" w:lineRule="auto"/>
        <w:ind w:left="483" w:right="1037" w:firstLine="720"/>
        <w:jc w:val="both"/>
      </w:pPr>
      <w:r>
        <w:rPr/>
        <w:t>The advocacy needed to be maintained as the initiative advanced. This</w:t>
      </w:r>
      <w:r>
        <w:rPr>
          <w:spacing w:val="1"/>
        </w:rPr>
        <w:t> </w:t>
      </w:r>
      <w:r>
        <w:rPr/>
        <w:t>was, on the other hand, to kindle and sustain the interest of donor agencies,</w:t>
      </w:r>
      <w:r>
        <w:rPr>
          <w:spacing w:val="1"/>
        </w:rPr>
        <w:t> </w:t>
      </w:r>
      <w:r>
        <w:rPr/>
        <w:t>which supported water supply programmes, technical assistance, vehicles,</w:t>
      </w:r>
      <w:r>
        <w:rPr>
          <w:spacing w:val="1"/>
        </w:rPr>
        <w:t> </w:t>
      </w:r>
      <w:r>
        <w:rPr/>
        <w:t>cloth filter, Temephos, training of staff and volunteers, and field allowances.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keeping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commitment</w:t>
      </w:r>
      <w:r>
        <w:rPr>
          <w:spacing w:val="75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 of countries of endemicity and the enthusiasm of programme</w:t>
      </w:r>
      <w:r>
        <w:rPr>
          <w:spacing w:val="1"/>
        </w:rPr>
        <w:t> </w:t>
      </w:r>
      <w:r>
        <w:rPr/>
        <w:t>staff, an essential function, since the bulk of the staff engaged in the initiative</w:t>
      </w:r>
      <w:r>
        <w:rPr>
          <w:spacing w:val="-72"/>
        </w:rPr>
        <w:t> </w:t>
      </w:r>
      <w:r>
        <w:rPr/>
        <w:t>were health workers whose salaries were supported from the budgets of</w:t>
      </w:r>
      <w:r>
        <w:rPr>
          <w:spacing w:val="1"/>
        </w:rPr>
        <w:t> </w:t>
      </w:r>
      <w:r>
        <w:rPr/>
        <w:t>National</w:t>
      </w:r>
      <w:r>
        <w:rPr>
          <w:spacing w:val="4"/>
        </w:rPr>
        <w:t> </w:t>
      </w:r>
      <w:r>
        <w:rPr/>
        <w:t>Ministries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Health (Cairncross</w:t>
      </w:r>
      <w:r>
        <w:rPr>
          <w:spacing w:val="6"/>
        </w:rPr>
        <w:t> </w:t>
      </w:r>
      <w:r>
        <w:rPr/>
        <w:t>et</w:t>
      </w:r>
      <w:r>
        <w:rPr>
          <w:spacing w:val="-6"/>
        </w:rPr>
        <w:t> </w:t>
      </w:r>
      <w:r>
        <w:rPr/>
        <w:t>al.</w:t>
      </w:r>
      <w:r>
        <w:rPr>
          <w:spacing w:val="3"/>
        </w:rPr>
        <w:t> </w:t>
      </w:r>
      <w:r>
        <w:rPr/>
        <w:t>2002).</w:t>
      </w:r>
    </w:p>
    <w:p>
      <w:pPr>
        <w:pStyle w:val="BodyText"/>
        <w:spacing w:line="480" w:lineRule="auto" w:before="3"/>
        <w:ind w:left="483" w:right="1038" w:firstLine="720"/>
        <w:jc w:val="both"/>
      </w:pPr>
      <w:r>
        <w:rPr>
          <w:spacing w:val="10"/>
        </w:rPr>
        <w:t>An </w:t>
      </w:r>
      <w:r>
        <w:rPr/>
        <w:t>important means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has been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series of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conferences and meetings of national programme coordinators, together with</w:t>
      </w:r>
      <w:r>
        <w:rPr>
          <w:spacing w:val="1"/>
        </w:rPr>
        <w:t> </w:t>
      </w:r>
      <w:r>
        <w:rPr/>
        <w:t>programme review meetings. Donor involvement and coordination were also</w:t>
      </w:r>
      <w:r>
        <w:rPr>
          <w:spacing w:val="1"/>
        </w:rPr>
        <w:t> </w:t>
      </w:r>
      <w:r>
        <w:rPr/>
        <w:t>supported</w:t>
      </w:r>
      <w:r>
        <w:rPr>
          <w:spacing w:val="8"/>
        </w:rPr>
        <w:t> </w:t>
      </w:r>
      <w:r>
        <w:rPr/>
        <w:t>by</w:t>
      </w:r>
      <w:r>
        <w:rPr>
          <w:spacing w:val="7"/>
        </w:rPr>
        <w:t> </w:t>
      </w:r>
      <w:r>
        <w:rPr/>
        <w:t>regular</w:t>
      </w:r>
      <w:r>
        <w:rPr>
          <w:spacing w:val="-3"/>
        </w:rPr>
        <w:t> </w:t>
      </w:r>
      <w:r>
        <w:rPr/>
        <w:t>inter</w:t>
      </w:r>
      <w:r>
        <w:rPr>
          <w:spacing w:val="10"/>
        </w:rPr>
        <w:t> </w:t>
      </w:r>
      <w:r>
        <w:rPr/>
        <w:t>agency</w:t>
      </w:r>
      <w:r>
        <w:rPr>
          <w:spacing w:val="7"/>
        </w:rPr>
        <w:t> </w:t>
      </w:r>
      <w:r>
        <w:rPr/>
        <w:t>meetings,</w:t>
      </w:r>
      <w:r>
        <w:rPr>
          <w:spacing w:val="9"/>
        </w:rPr>
        <w:t> </w:t>
      </w:r>
      <w:r>
        <w:rPr/>
        <w:t>usually</w:t>
      </w:r>
      <w:r>
        <w:rPr>
          <w:spacing w:val="7"/>
        </w:rPr>
        <w:t> </w:t>
      </w:r>
      <w:r>
        <w:rPr/>
        <w:t>held</w:t>
      </w:r>
      <w:r>
        <w:rPr>
          <w:spacing w:val="-5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8"/>
        </w:rPr>
        <w:t> </w:t>
      </w:r>
      <w:r>
        <w:rPr/>
        <w:t>States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before="103"/>
        <w:ind w:left="483"/>
        <w:jc w:val="both"/>
      </w:pPr>
      <w:r>
        <w:rPr/>
        <w:t>of</w:t>
      </w:r>
      <w:r>
        <w:rPr>
          <w:spacing w:val="-8"/>
        </w:rPr>
        <w:t> </w:t>
      </w:r>
      <w:r>
        <w:rPr/>
        <w:t>America</w:t>
      </w:r>
      <w:r>
        <w:rPr>
          <w:spacing w:val="3"/>
        </w:rPr>
        <w:t> </w:t>
      </w:r>
      <w:r>
        <w:rPr/>
        <w:t>and</w:t>
      </w:r>
      <w:r>
        <w:rPr>
          <w:spacing w:val="9"/>
        </w:rPr>
        <w:t> </w:t>
      </w:r>
      <w:r>
        <w:rPr/>
        <w:t>attended</w:t>
      </w:r>
      <w:r>
        <w:rPr>
          <w:spacing w:val="10"/>
        </w:rPr>
        <w:t> </w:t>
      </w:r>
      <w:r>
        <w:rPr/>
        <w:t>by</w:t>
      </w:r>
      <w:r>
        <w:rPr>
          <w:spacing w:val="8"/>
        </w:rPr>
        <w:t> </w:t>
      </w:r>
      <w:r>
        <w:rPr/>
        <w:t>representatives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2"/>
        </w:rPr>
        <w:t> </w:t>
      </w:r>
      <w:r>
        <w:rPr/>
        <w:t>carter</w:t>
      </w:r>
      <w:r>
        <w:rPr>
          <w:spacing w:val="12"/>
        </w:rPr>
        <w:t> </w:t>
      </w:r>
      <w:r>
        <w:rPr/>
        <w:t>centre,</w:t>
      </w:r>
      <w:r>
        <w:rPr>
          <w:spacing w:val="10"/>
        </w:rPr>
        <w:t> </w:t>
      </w:r>
      <w:r>
        <w:rPr/>
        <w:t>UNICEF,</w:t>
      </w:r>
      <w:r>
        <w:rPr>
          <w:spacing w:val="9"/>
        </w:rPr>
        <w:t> </w:t>
      </w:r>
      <w:r>
        <w:rPr/>
        <w:t>the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2" w:lineRule="auto"/>
        <w:ind w:left="483" w:right="1049"/>
        <w:jc w:val="both"/>
      </w:pPr>
      <w:r>
        <w:rPr/>
        <w:t>U.S. Agency for International Development, the World Bank, WHO, and other</w:t>
      </w:r>
      <w:r>
        <w:rPr>
          <w:spacing w:val="1"/>
        </w:rPr>
        <w:t> </w:t>
      </w:r>
      <w:r>
        <w:rPr/>
        <w:t>agencies.</w:t>
      </w:r>
      <w:r>
        <w:rPr>
          <w:spacing w:val="1"/>
        </w:rPr>
        <w:t> </w:t>
      </w:r>
      <w:r>
        <w:rPr/>
        <w:t>High-level</w:t>
      </w:r>
      <w:r>
        <w:rPr>
          <w:spacing w:val="1"/>
        </w:rPr>
        <w:t> </w:t>
      </w:r>
      <w:r>
        <w:rPr/>
        <w:t>advocacy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continuing</w:t>
      </w:r>
      <w:r>
        <w:rPr>
          <w:spacing w:val="1"/>
        </w:rPr>
        <w:t> </w:t>
      </w:r>
      <w:r>
        <w:rPr/>
        <w:t>involvement of Jimmy Carter and two former African Heads of State whom he</w:t>
      </w:r>
      <w:r>
        <w:rPr>
          <w:spacing w:val="-72"/>
        </w:rPr>
        <w:t> </w:t>
      </w:r>
      <w:r>
        <w:rPr/>
        <w:t>persuaded to play a similar role, A.T. Toure of Mali and Yakubu Gowon of</w:t>
      </w:r>
      <w:r>
        <w:rPr>
          <w:spacing w:val="1"/>
        </w:rPr>
        <w:t> </w:t>
      </w:r>
      <w:r>
        <w:rPr/>
        <w:t>Nigeria</w:t>
      </w:r>
      <w:r>
        <w:rPr>
          <w:spacing w:val="-6"/>
        </w:rPr>
        <w:t> </w:t>
      </w:r>
      <w:r>
        <w:rPr/>
        <w:t>(Cairncross</w:t>
      </w:r>
      <w:r>
        <w:rPr>
          <w:spacing w:val="2"/>
        </w:rPr>
        <w:t> </w:t>
      </w:r>
      <w:r>
        <w:rPr/>
        <w:t>et</w:t>
      </w:r>
      <w:r>
        <w:rPr>
          <w:spacing w:val="-5"/>
        </w:rPr>
        <w:t> </w:t>
      </w:r>
      <w:r>
        <w:rPr/>
        <w:t>al.</w:t>
      </w:r>
      <w:r>
        <w:rPr>
          <w:spacing w:val="2"/>
        </w:rPr>
        <w:t> </w:t>
      </w:r>
      <w:r>
        <w:rPr/>
        <w:t>2002).</w:t>
      </w:r>
    </w:p>
    <w:p>
      <w:pPr>
        <w:pStyle w:val="BodyText"/>
        <w:spacing w:line="482" w:lineRule="auto"/>
        <w:ind w:left="483" w:right="1049" w:firstLine="720"/>
        <w:jc w:val="both"/>
      </w:pPr>
      <w:r>
        <w:rPr/>
        <w:t>The principal international stakeholders in the programme have been</w:t>
      </w:r>
      <w:r>
        <w:rPr>
          <w:spacing w:val="1"/>
        </w:rPr>
        <w:t> </w:t>
      </w:r>
      <w:r>
        <w:rPr/>
        <w:t>relatively few in number. The Cater Centre, UNICEF, the World Bank and</w:t>
      </w:r>
      <w:r>
        <w:rPr>
          <w:spacing w:val="1"/>
        </w:rPr>
        <w:t> </w:t>
      </w:r>
      <w:r>
        <w:rPr/>
        <w:t>WHO.</w:t>
      </w:r>
      <w:r>
        <w:rPr>
          <w:spacing w:val="1"/>
        </w:rPr>
        <w:t> </w:t>
      </w:r>
      <w:r>
        <w:rPr/>
        <w:t>Other major supporters include Bill and Melinda Gates foundation and</w:t>
      </w:r>
      <w:r>
        <w:rPr>
          <w:spacing w:val="1"/>
        </w:rPr>
        <w:t> </w:t>
      </w:r>
      <w:r>
        <w:rPr/>
        <w:t>the British and Japanese bilateral aid programmes and have channelled their</w:t>
      </w:r>
      <w:r>
        <w:rPr>
          <w:spacing w:val="1"/>
        </w:rPr>
        <w:t> </w:t>
      </w:r>
      <w:r>
        <w:rPr/>
        <w:t>funding through these agencies (Cairncross et al. 2002). The major players</w:t>
      </w:r>
      <w:r>
        <w:rPr>
          <w:spacing w:val="1"/>
        </w:rPr>
        <w:t> </w:t>
      </w:r>
      <w:r>
        <w:rPr/>
        <w:t>liaise</w:t>
      </w:r>
      <w:r>
        <w:rPr>
          <w:spacing w:val="1"/>
        </w:rPr>
        <w:t> </w:t>
      </w:r>
      <w:r>
        <w:rPr/>
        <w:t>periodically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gaps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of</w:t>
      </w:r>
      <w:r>
        <w:rPr>
          <w:spacing w:val="75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 countries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endemicity,</w:t>
      </w:r>
      <w:r>
        <w:rPr>
          <w:spacing w:val="1"/>
        </w:rPr>
        <w:t> </w:t>
      </w:r>
      <w:r>
        <w:rPr/>
        <w:t>one 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has,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consensus,</w:t>
      </w:r>
      <w:r>
        <w:rPr>
          <w:spacing w:val="1"/>
        </w:rPr>
        <w:t> </w:t>
      </w:r>
      <w:r>
        <w:rPr/>
        <w:t>taken the</w:t>
      </w:r>
      <w:r>
        <w:rPr>
          <w:spacing w:val="-7"/>
        </w:rPr>
        <w:t> </w:t>
      </w:r>
      <w:r>
        <w:rPr/>
        <w:t>leading</w:t>
      </w:r>
      <w:r>
        <w:rPr>
          <w:spacing w:val="2"/>
        </w:rPr>
        <w:t> </w:t>
      </w:r>
      <w:r>
        <w:rPr/>
        <w:t>role.</w:t>
      </w:r>
    </w:p>
    <w:p>
      <w:pPr>
        <w:pStyle w:val="BodyText"/>
        <w:spacing w:line="271" w:lineRule="exact"/>
        <w:ind w:left="1199" w:right="1055"/>
        <w:jc w:val="center"/>
      </w:pPr>
      <w:r>
        <w:rPr/>
        <w:t>From</w:t>
      </w:r>
      <w:r>
        <w:rPr>
          <w:spacing w:val="10"/>
        </w:rPr>
        <w:t> </w:t>
      </w:r>
      <w:r>
        <w:rPr/>
        <w:t>1992</w:t>
      </w:r>
      <w:r>
        <w:rPr>
          <w:spacing w:val="79"/>
        </w:rPr>
        <w:t> </w:t>
      </w:r>
      <w:r>
        <w:rPr/>
        <w:t>to</w:t>
      </w:r>
      <w:r>
        <w:rPr>
          <w:spacing w:val="80"/>
        </w:rPr>
        <w:t> </w:t>
      </w:r>
      <w:r>
        <w:rPr/>
        <w:t>1996,</w:t>
      </w:r>
      <w:r>
        <w:rPr>
          <w:spacing w:val="77"/>
        </w:rPr>
        <w:t> </w:t>
      </w:r>
      <w:r>
        <w:rPr/>
        <w:t>when</w:t>
      </w:r>
      <w:r>
        <w:rPr>
          <w:spacing w:val="76"/>
        </w:rPr>
        <w:t> </w:t>
      </w:r>
      <w:r>
        <w:rPr/>
        <w:t>National</w:t>
      </w:r>
      <w:r>
        <w:rPr>
          <w:spacing w:val="80"/>
        </w:rPr>
        <w:t> </w:t>
      </w:r>
      <w:r>
        <w:rPr/>
        <w:t>Eradication</w:t>
      </w:r>
      <w:r>
        <w:rPr>
          <w:spacing w:val="77"/>
        </w:rPr>
        <w:t> </w:t>
      </w:r>
      <w:r>
        <w:rPr/>
        <w:t>Programmes</w:t>
      </w:r>
      <w:r>
        <w:rPr>
          <w:spacing w:val="73"/>
        </w:rPr>
        <w:t> </w:t>
      </w:r>
      <w:r>
        <w:rPr/>
        <w:t>were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80" w:lineRule="auto" w:before="1"/>
        <w:ind w:left="483" w:right="1039"/>
        <w:jc w:val="both"/>
      </w:pPr>
      <w:r>
        <w:rPr/>
        <w:t>being established, UNICEF and WHO maintained a joint technical team based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Ouagadougou,</w:t>
      </w:r>
      <w:r>
        <w:rPr>
          <w:spacing w:val="1"/>
        </w:rPr>
        <w:t> </w:t>
      </w:r>
      <w:r>
        <w:rPr/>
        <w:t>Burkina</w:t>
      </w:r>
      <w:r>
        <w:rPr>
          <w:spacing w:val="1"/>
        </w:rPr>
        <w:t> </w:t>
      </w:r>
      <w:r>
        <w:rPr/>
        <w:t>Faso,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programme coordinators in the region and external support agencies. The</w:t>
      </w:r>
      <w:r>
        <w:rPr>
          <w:spacing w:val="1"/>
        </w:rPr>
        <w:t> </w:t>
      </w:r>
      <w:r>
        <w:rPr/>
        <w:t>Carter centre also seconded one of its staff to this team in 1994 (Cairncross et</w:t>
      </w:r>
      <w:r>
        <w:rPr>
          <w:spacing w:val="-72"/>
        </w:rPr>
        <w:t> </w:t>
      </w:r>
      <w:r>
        <w:rPr/>
        <w:t>al.</w:t>
      </w:r>
      <w:r>
        <w:rPr>
          <w:spacing w:val="2"/>
        </w:rPr>
        <w:t> </w:t>
      </w:r>
      <w:r>
        <w:rPr/>
        <w:t>2002).</w:t>
      </w:r>
    </w:p>
    <w:p>
      <w:pPr>
        <w:pStyle w:val="BodyText"/>
        <w:spacing w:line="480" w:lineRule="auto"/>
        <w:ind w:left="483" w:right="1056" w:firstLine="720"/>
        <w:jc w:val="both"/>
      </w:pPr>
      <w:r>
        <w:rPr/>
        <w:t>The out come of all this effort has been a remarkable reduction in the</w:t>
      </w:r>
      <w:r>
        <w:rPr>
          <w:spacing w:val="1"/>
        </w:rPr>
        <w:t> </w:t>
      </w:r>
      <w:r>
        <w:rPr/>
        <w:t>number of cases, from an estimated 3.3million world wide in 1986 (Watts,</w:t>
      </w:r>
      <w:r>
        <w:rPr>
          <w:spacing w:val="1"/>
        </w:rPr>
        <w:t> </w:t>
      </w:r>
      <w:r>
        <w:rPr/>
        <w:t>1987) to 75,223 (WHO 2001).</w:t>
      </w:r>
      <w:r>
        <w:rPr>
          <w:spacing w:val="1"/>
        </w:rPr>
        <w:t> </w:t>
      </w:r>
      <w:r>
        <w:rPr/>
        <w:t>Only 14 countries, including Nigeria, all on the</w:t>
      </w:r>
      <w:r>
        <w:rPr>
          <w:spacing w:val="1"/>
        </w:rPr>
        <w:t> </w:t>
      </w:r>
      <w:r>
        <w:rPr/>
        <w:t>African</w:t>
      </w:r>
      <w:r>
        <w:rPr>
          <w:spacing w:val="-2"/>
        </w:rPr>
        <w:t> </w:t>
      </w:r>
      <w:r>
        <w:rPr/>
        <w:t>continent,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indigenous</w:t>
      </w:r>
      <w:r>
        <w:rPr>
          <w:spacing w:val="-4"/>
        </w:rPr>
        <w:t> </w:t>
      </w:r>
      <w:r>
        <w:rPr/>
        <w:t>cases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2000</w:t>
      </w:r>
      <w:r>
        <w:rPr>
          <w:spacing w:val="2"/>
        </w:rPr>
        <w:t> </w:t>
      </w:r>
      <w:r>
        <w:rPr/>
        <w:t>(WHO,</w:t>
      </w:r>
      <w:r>
        <w:rPr>
          <w:spacing w:val="1"/>
        </w:rPr>
        <w:t> </w:t>
      </w:r>
      <w:r>
        <w:rPr/>
        <w:t>2001).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Heading2"/>
        <w:numPr>
          <w:ilvl w:val="1"/>
          <w:numId w:val="11"/>
        </w:numPr>
        <w:tabs>
          <w:tab w:pos="1306" w:val="left" w:leader="none"/>
          <w:tab w:pos="1307" w:val="left" w:leader="none"/>
        </w:tabs>
        <w:spacing w:line="240" w:lineRule="auto" w:before="103" w:after="0"/>
        <w:ind w:left="1306" w:right="0" w:hanging="824"/>
        <w:jc w:val="left"/>
      </w:pPr>
      <w:bookmarkStart w:name="_TOC_250011" w:id="32"/>
      <w:bookmarkEnd w:id="32"/>
      <w:r>
        <w:rPr/>
        <w:t>INTERVENTIONS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483" w:right="1047" w:firstLine="720"/>
        <w:jc w:val="both"/>
      </w:pPr>
      <w:r>
        <w:rPr/>
        <w:t>Given the transmission cycle of the parasite and the absence of an</w:t>
      </w:r>
      <w:r>
        <w:rPr>
          <w:spacing w:val="1"/>
        </w:rPr>
        <w:t> </w:t>
      </w:r>
      <w:r>
        <w:rPr/>
        <w:t>effective vaccine, a number of interventions seemed a priority to be worth</w:t>
      </w:r>
      <w:r>
        <w:rPr>
          <w:spacing w:val="1"/>
        </w:rPr>
        <w:t> </w:t>
      </w:r>
      <w:r>
        <w:rPr/>
        <w:t>considering.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924" w:val="left" w:leader="none"/>
          <w:tab w:pos="1925" w:val="left" w:leader="none"/>
        </w:tabs>
        <w:spacing w:line="240" w:lineRule="auto" w:before="251" w:after="0"/>
        <w:ind w:left="1924" w:right="0" w:hanging="542"/>
        <w:jc w:val="left"/>
        <w:rPr>
          <w:sz w:val="24"/>
        </w:rPr>
      </w:pPr>
      <w:r>
        <w:rPr>
          <w:sz w:val="24"/>
        </w:rPr>
        <w:t>Filtration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one’s</w:t>
      </w:r>
      <w:r>
        <w:rPr>
          <w:spacing w:val="-5"/>
          <w:sz w:val="24"/>
        </w:rPr>
        <w:t> </w:t>
      </w:r>
      <w:r>
        <w:rPr>
          <w:sz w:val="24"/>
        </w:rPr>
        <w:t>drinking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remove</w:t>
      </w:r>
      <w:r>
        <w:rPr>
          <w:spacing w:val="2"/>
          <w:sz w:val="24"/>
        </w:rPr>
        <w:t> </w:t>
      </w:r>
      <w:r>
        <w:rPr>
          <w:sz w:val="24"/>
        </w:rPr>
        <w:t>cyclops.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12"/>
        </w:numPr>
        <w:tabs>
          <w:tab w:pos="1924" w:val="left" w:leader="none"/>
          <w:tab w:pos="1925" w:val="left" w:leader="none"/>
        </w:tabs>
        <w:spacing w:line="240" w:lineRule="auto" w:before="0" w:after="0"/>
        <w:ind w:left="1924" w:right="0" w:hanging="542"/>
        <w:jc w:val="left"/>
        <w:rPr>
          <w:sz w:val="24"/>
        </w:rPr>
      </w:pPr>
      <w:r>
        <w:rPr>
          <w:sz w:val="24"/>
        </w:rPr>
        <w:t>Provision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safe</w:t>
      </w:r>
      <w:r>
        <w:rPr>
          <w:spacing w:val="-9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supplys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2"/>
        </w:numPr>
        <w:tabs>
          <w:tab w:pos="1924" w:val="left" w:leader="none"/>
          <w:tab w:pos="1925" w:val="left" w:leader="none"/>
          <w:tab w:pos="3243" w:val="left" w:leader="none"/>
          <w:tab w:pos="3828" w:val="left" w:leader="none"/>
          <w:tab w:pos="4938" w:val="left" w:leader="none"/>
          <w:tab w:pos="5673" w:val="left" w:leader="none"/>
          <w:tab w:pos="6558" w:val="left" w:leader="none"/>
          <w:tab w:pos="7413" w:val="left" w:leader="none"/>
          <w:tab w:pos="8088" w:val="left" w:leader="none"/>
        </w:tabs>
        <w:spacing w:line="484" w:lineRule="auto" w:before="1" w:after="0"/>
        <w:ind w:left="1924" w:right="1058" w:hanging="541"/>
        <w:jc w:val="left"/>
        <w:rPr>
          <w:sz w:val="24"/>
        </w:rPr>
      </w:pPr>
      <w:r>
        <w:rPr>
          <w:sz w:val="24"/>
        </w:rPr>
        <w:t>Searching</w:t>
        <w:tab/>
        <w:t>for</w:t>
        <w:tab/>
        <w:t>patients</w:t>
        <w:tab/>
        <w:t>with</w:t>
        <w:tab/>
        <w:t>active</w:t>
        <w:tab/>
        <w:t>cases</w:t>
        <w:tab/>
        <w:t>and</w:t>
        <w:tab/>
        <w:t>proper</w:t>
      </w:r>
      <w:r>
        <w:rPr>
          <w:spacing w:val="-72"/>
          <w:sz w:val="24"/>
        </w:rPr>
        <w:t> </w:t>
      </w:r>
      <w:r>
        <w:rPr>
          <w:sz w:val="24"/>
        </w:rPr>
        <w:t>management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cases</w:t>
      </w:r>
    </w:p>
    <w:p>
      <w:pPr>
        <w:pStyle w:val="ListParagraph"/>
        <w:numPr>
          <w:ilvl w:val="0"/>
          <w:numId w:val="12"/>
        </w:numPr>
        <w:tabs>
          <w:tab w:pos="1924" w:val="left" w:leader="none"/>
          <w:tab w:pos="1925" w:val="left" w:leader="none"/>
          <w:tab w:pos="3138" w:val="left" w:leader="none"/>
          <w:tab w:pos="3828" w:val="left" w:leader="none"/>
          <w:tab w:pos="4957" w:val="left" w:leader="none"/>
          <w:tab w:pos="5811" w:val="left" w:leader="none"/>
          <w:tab w:pos="6847" w:val="left" w:leader="none"/>
          <w:tab w:pos="7581" w:val="left" w:leader="none"/>
        </w:tabs>
        <w:spacing w:line="484" w:lineRule="auto" w:before="0" w:after="0"/>
        <w:ind w:left="1924" w:right="1060" w:hanging="541"/>
        <w:jc w:val="left"/>
        <w:rPr>
          <w:sz w:val="24"/>
        </w:rPr>
      </w:pPr>
      <w:r>
        <w:rPr>
          <w:sz w:val="24"/>
        </w:rPr>
        <w:t>Ensuring</w:t>
        <w:tab/>
        <w:t>that</w:t>
        <w:tab/>
        <w:t>patients</w:t>
        <w:tab/>
        <w:t>avoid</w:t>
        <w:tab/>
        <w:t>contact</w:t>
        <w:tab/>
        <w:t>with</w:t>
        <w:tab/>
        <w:t>ponds/case</w:t>
      </w:r>
      <w:r>
        <w:rPr>
          <w:spacing w:val="-72"/>
          <w:sz w:val="24"/>
        </w:rPr>
        <w:t> </w:t>
      </w:r>
      <w:r>
        <w:rPr>
          <w:sz w:val="24"/>
        </w:rPr>
        <w:t>containment</w:t>
      </w:r>
    </w:p>
    <w:p>
      <w:pPr>
        <w:pStyle w:val="ListParagraph"/>
        <w:numPr>
          <w:ilvl w:val="0"/>
          <w:numId w:val="12"/>
        </w:numPr>
        <w:tabs>
          <w:tab w:pos="1924" w:val="left" w:leader="none"/>
          <w:tab w:pos="1925" w:val="left" w:leader="none"/>
        </w:tabs>
        <w:spacing w:line="275" w:lineRule="exact" w:before="0" w:after="0"/>
        <w:ind w:left="1924" w:right="0" w:hanging="542"/>
        <w:jc w:val="left"/>
        <w:rPr>
          <w:sz w:val="24"/>
        </w:rPr>
      </w:pPr>
      <w:r>
        <w:rPr>
          <w:sz w:val="24"/>
        </w:rPr>
        <w:t>Killing</w:t>
      </w:r>
      <w:r>
        <w:rPr>
          <w:spacing w:val="-2"/>
          <w:sz w:val="24"/>
        </w:rPr>
        <w:t> </w:t>
      </w:r>
      <w:r>
        <w:rPr>
          <w:sz w:val="24"/>
        </w:rPr>
        <w:t>or removing</w:t>
      </w:r>
      <w:r>
        <w:rPr>
          <w:spacing w:val="3"/>
          <w:sz w:val="24"/>
        </w:rPr>
        <w:t> </w:t>
      </w:r>
      <w:r>
        <w:rPr>
          <w:sz w:val="24"/>
        </w:rPr>
        <w:t>cyclops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ponds</w:t>
      </w:r>
      <w:r>
        <w:rPr>
          <w:spacing w:val="-6"/>
          <w:sz w:val="24"/>
        </w:rPr>
        <w:t> </w:t>
      </w:r>
      <w:r>
        <w:rPr>
          <w:sz w:val="24"/>
        </w:rPr>
        <w:t>using</w:t>
      </w:r>
      <w:r>
        <w:rPr>
          <w:spacing w:val="-15"/>
          <w:sz w:val="24"/>
        </w:rPr>
        <w:t> </w:t>
      </w:r>
      <w:r>
        <w:rPr>
          <w:sz w:val="24"/>
        </w:rPr>
        <w:t>Temephos</w:t>
      </w:r>
      <w:r>
        <w:rPr>
          <w:spacing w:val="-6"/>
          <w:sz w:val="24"/>
        </w:rPr>
        <w:t> </w:t>
      </w:r>
      <w:r>
        <w:rPr>
          <w:sz w:val="24"/>
        </w:rPr>
        <w:t>(Abate)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2"/>
          <w:numId w:val="11"/>
        </w:numPr>
        <w:tabs>
          <w:tab w:pos="1308" w:val="left" w:leader="none"/>
        </w:tabs>
        <w:spacing w:line="240" w:lineRule="auto" w:before="228" w:after="0"/>
        <w:ind w:left="1307" w:right="0" w:hanging="825"/>
        <w:jc w:val="left"/>
      </w:pPr>
      <w:bookmarkStart w:name="_TOC_250010" w:id="33"/>
      <w:r>
        <w:rPr/>
        <w:t>Filtration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Drinking</w:t>
      </w:r>
      <w:r>
        <w:rPr>
          <w:spacing w:val="2"/>
        </w:rPr>
        <w:t> </w:t>
      </w:r>
      <w:bookmarkEnd w:id="33"/>
      <w:r>
        <w:rPr/>
        <w:t>Water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80" w:lineRule="auto"/>
        <w:ind w:left="483" w:right="1037" w:firstLine="720"/>
        <w:jc w:val="both"/>
      </w:pPr>
      <w:r>
        <w:rPr/>
        <w:t>The adult cyclops is over 1mm long and therefore it can easily be</w:t>
      </w:r>
      <w:r>
        <w:rPr>
          <w:spacing w:val="1"/>
        </w:rPr>
        <w:t> </w:t>
      </w:r>
      <w:r>
        <w:rPr/>
        <w:t>removed</w:t>
      </w:r>
      <w:r>
        <w:rPr>
          <w:spacing w:val="1"/>
        </w:rPr>
        <w:t> </w:t>
      </w:r>
      <w:r>
        <w:rPr/>
        <w:t>by filtering</w:t>
      </w:r>
      <w:r>
        <w:rPr>
          <w:spacing w:val="1"/>
        </w:rPr>
        <w:t> </w:t>
      </w:r>
      <w:r>
        <w:rPr/>
        <w:t>the water</w:t>
      </w:r>
      <w:r>
        <w:rPr>
          <w:spacing w:val="75"/>
        </w:rPr>
        <w:t> </w:t>
      </w:r>
      <w:r>
        <w:rPr/>
        <w:t>through an ordinary cloth. The filtration may</w:t>
      </w:r>
      <w:r>
        <w:rPr>
          <w:spacing w:val="1"/>
        </w:rPr>
        <w:t> </w:t>
      </w:r>
      <w:r>
        <w:rPr/>
        <w:t>be easy but convincing the people to do it is another problem. For millions of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illiterate</w:t>
      </w:r>
      <w:r>
        <w:rPr>
          <w:spacing w:val="1"/>
        </w:rPr>
        <w:t> </w:t>
      </w:r>
      <w:r>
        <w:rPr/>
        <w:t>villagers,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thousands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remote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inaccessible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speaking</w:t>
      </w:r>
      <w:r>
        <w:rPr>
          <w:spacing w:val="1"/>
        </w:rPr>
        <w:t> </w:t>
      </w:r>
      <w:r>
        <w:rPr/>
        <w:t>hundreds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languages, to change their behaviour in this way is by any standard a major</w:t>
      </w:r>
      <w:r>
        <w:rPr>
          <w:spacing w:val="1"/>
        </w:rPr>
        <w:t> </w:t>
      </w:r>
      <w:r>
        <w:rPr/>
        <w:t>challenge</w:t>
      </w:r>
      <w:r>
        <w:rPr>
          <w:spacing w:val="-8"/>
        </w:rPr>
        <w:t> </w:t>
      </w:r>
      <w:r>
        <w:rPr/>
        <w:t>to</w:t>
      </w:r>
      <w:r>
        <w:rPr>
          <w:spacing w:val="4"/>
        </w:rPr>
        <w:t> </w:t>
      </w:r>
      <w:r>
        <w:rPr/>
        <w:t>health</w:t>
      </w:r>
      <w:r>
        <w:rPr>
          <w:spacing w:val="14"/>
        </w:rPr>
        <w:t> </w:t>
      </w:r>
      <w:r>
        <w:rPr/>
        <w:t>education planning.</w:t>
      </w:r>
    </w:p>
    <w:p>
      <w:pPr>
        <w:pStyle w:val="BodyText"/>
        <w:spacing w:line="480" w:lineRule="auto"/>
        <w:ind w:left="483" w:right="1063" w:firstLine="720"/>
        <w:jc w:val="both"/>
      </w:pPr>
      <w:r>
        <w:rPr>
          <w:spacing w:val="10"/>
        </w:rPr>
        <w:t>As </w:t>
      </w:r>
      <w:r>
        <w:rPr/>
        <w:t>the National Eradication Programme took shape during the early</w:t>
      </w:r>
      <w:r>
        <w:rPr>
          <w:spacing w:val="1"/>
        </w:rPr>
        <w:t> </w:t>
      </w:r>
      <w:r>
        <w:rPr/>
        <w:t>1990s, it became clear</w:t>
      </w:r>
      <w:r>
        <w:rPr>
          <w:spacing w:val="1"/>
        </w:rPr>
        <w:t> </w:t>
      </w:r>
      <w:r>
        <w:rPr/>
        <w:t>that it would rely largely on health</w:t>
      </w:r>
      <w:r>
        <w:rPr>
          <w:spacing w:val="1"/>
        </w:rPr>
        <w:t> </w:t>
      </w:r>
      <w:r>
        <w:rPr/>
        <w:t>education to</w:t>
      </w:r>
      <w:r>
        <w:rPr>
          <w:spacing w:val="1"/>
        </w:rPr>
        <w:t> </w:t>
      </w:r>
      <w:r>
        <w:rPr/>
        <w:t>promote the use of cloth filters. Early eradication programmes distributed</w:t>
      </w:r>
      <w:r>
        <w:rPr>
          <w:spacing w:val="1"/>
        </w:rPr>
        <w:t> </w:t>
      </w:r>
      <w:r>
        <w:rPr/>
        <w:t>cotton</w:t>
      </w:r>
      <w:r>
        <w:rPr>
          <w:spacing w:val="11"/>
        </w:rPr>
        <w:t> </w:t>
      </w:r>
      <w:r>
        <w:rPr/>
        <w:t>cloth,</w:t>
      </w:r>
      <w:r>
        <w:rPr>
          <w:spacing w:val="13"/>
        </w:rPr>
        <w:t> </w:t>
      </w:r>
      <w:r>
        <w:rPr/>
        <w:t>but</w:t>
      </w:r>
      <w:r>
        <w:rPr>
          <w:spacing w:val="21"/>
        </w:rPr>
        <w:t> </w:t>
      </w:r>
      <w:r>
        <w:rPr/>
        <w:t>this</w:t>
      </w:r>
      <w:r>
        <w:rPr>
          <w:spacing w:val="8"/>
        </w:rPr>
        <w:t> </w:t>
      </w:r>
      <w:r>
        <w:rPr/>
        <w:t>was</w:t>
      </w:r>
      <w:r>
        <w:rPr>
          <w:spacing w:val="24"/>
        </w:rPr>
        <w:t> </w:t>
      </w:r>
      <w:r>
        <w:rPr/>
        <w:t>sometimes</w:t>
      </w:r>
      <w:r>
        <w:rPr>
          <w:spacing w:val="9"/>
        </w:rPr>
        <w:t> </w:t>
      </w:r>
      <w:r>
        <w:rPr/>
        <w:t>used</w:t>
      </w:r>
      <w:r>
        <w:rPr>
          <w:spacing w:val="28"/>
        </w:rPr>
        <w:t> </w:t>
      </w:r>
      <w:r>
        <w:rPr/>
        <w:t>as</w:t>
      </w:r>
      <w:r>
        <w:rPr>
          <w:spacing w:val="23"/>
        </w:rPr>
        <w:t> </w:t>
      </w:r>
      <w:r>
        <w:rPr/>
        <w:t>clothing</w:t>
      </w:r>
      <w:r>
        <w:rPr>
          <w:spacing w:val="13"/>
        </w:rPr>
        <w:t> </w:t>
      </w:r>
      <w:r>
        <w:rPr/>
        <w:t>or</w:t>
      </w:r>
      <w:r>
        <w:rPr>
          <w:spacing w:val="15"/>
        </w:rPr>
        <w:t> </w:t>
      </w:r>
      <w:r>
        <w:rPr/>
        <w:t>for</w:t>
      </w:r>
      <w:r>
        <w:rPr>
          <w:spacing w:val="14"/>
        </w:rPr>
        <w:t> </w:t>
      </w:r>
      <w:r>
        <w:rPr/>
        <w:t>decoration,</w:t>
      </w:r>
      <w:r>
        <w:rPr>
          <w:spacing w:val="13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80" w:lineRule="auto" w:before="103"/>
        <w:ind w:left="483" w:right="1027"/>
        <w:jc w:val="both"/>
      </w:pPr>
      <w:r>
        <w:rPr/>
        <w:t>homemakers also complained that it soon became clogged with sediments in</w:t>
      </w:r>
      <w:r>
        <w:rPr>
          <w:spacing w:val="1"/>
        </w:rPr>
        <w:t> </w:t>
      </w:r>
      <w:r>
        <w:rPr/>
        <w:t>the water so that too much time was needed to do the family’s filtering. The</w:t>
      </w:r>
      <w:r>
        <w:rPr>
          <w:spacing w:val="1"/>
        </w:rPr>
        <w:t> </w:t>
      </w:r>
      <w:r>
        <w:rPr/>
        <w:t>right type of filter cloth was then introduced in the early 1990s, the cotton</w:t>
      </w:r>
      <w:r>
        <w:rPr>
          <w:spacing w:val="1"/>
        </w:rPr>
        <w:t> </w:t>
      </w:r>
      <w:r>
        <w:rPr/>
        <w:t>cloth was replaced by a monofilament nylon cloth, which was donated in huge</w:t>
      </w:r>
      <w:r>
        <w:rPr>
          <w:spacing w:val="-72"/>
        </w:rPr>
        <w:t> </w:t>
      </w:r>
      <w:r>
        <w:rPr/>
        <w:t>quantities by Precision Fabrics Group through the Carter Centre and which is</w:t>
      </w:r>
      <w:r>
        <w:rPr>
          <w:spacing w:val="1"/>
        </w:rPr>
        <w:t> </w:t>
      </w:r>
      <w:r>
        <w:rPr/>
        <w:t>less susceptible to clogging (Duke, 1984). More recently, a somewhat cheaper</w:t>
      </w:r>
      <w:r>
        <w:rPr>
          <w:spacing w:val="-72"/>
        </w:rPr>
        <w:t> </w:t>
      </w:r>
      <w:r>
        <w:rPr/>
        <w:t>polyester fabric has been found to be equally effective and acceptable (Olsen</w:t>
      </w:r>
      <w:r>
        <w:rPr>
          <w:spacing w:val="1"/>
        </w:rPr>
        <w:t> </w:t>
      </w:r>
      <w:r>
        <w:rPr/>
        <w:t>et</w:t>
      </w:r>
      <w:r>
        <w:rPr>
          <w:spacing w:val="-6"/>
        </w:rPr>
        <w:t> </w:t>
      </w:r>
      <w:r>
        <w:rPr/>
        <w:t>al.</w:t>
      </w:r>
      <w:r>
        <w:rPr>
          <w:spacing w:val="2"/>
        </w:rPr>
        <w:t> </w:t>
      </w:r>
      <w:r>
        <w:rPr/>
        <w:t>1997).</w:t>
      </w:r>
    </w:p>
    <w:p>
      <w:pPr>
        <w:pStyle w:val="BodyText"/>
        <w:spacing w:line="480" w:lineRule="auto" w:before="4"/>
        <w:ind w:left="483" w:right="1032" w:firstLine="720"/>
        <w:jc w:val="both"/>
      </w:pPr>
      <w:r>
        <w:rPr/>
        <w:t>Several hundred thousand square metres of this cloth were donated</w:t>
      </w:r>
      <w:r>
        <w:rPr>
          <w:spacing w:val="1"/>
        </w:rPr>
        <w:t> </w:t>
      </w:r>
      <w:r>
        <w:rPr/>
        <w:t>during the 1990s; at the cost price of the fabric, this represents a donation of</w:t>
      </w:r>
      <w:r>
        <w:rPr>
          <w:spacing w:val="1"/>
        </w:rPr>
        <w:t> </w:t>
      </w:r>
      <w:r>
        <w:rPr/>
        <w:t>over US$14million (Carter, 1999). A study in Pakistan (Imtiaz et al. 1990)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filters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satisfactory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12-15</w:t>
      </w:r>
      <w:r>
        <w:rPr>
          <w:spacing w:val="1"/>
        </w:rPr>
        <w:t> </w:t>
      </w:r>
      <w:r>
        <w:rPr/>
        <w:t>months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use.</w:t>
      </w:r>
      <w:r>
        <w:rPr>
          <w:spacing w:val="1"/>
        </w:rPr>
        <w:t> </w:t>
      </w:r>
      <w:r>
        <w:rPr/>
        <w:t>Unfortunately it gradually became clear that in Africa the cloth could not be</w:t>
      </w:r>
      <w:r>
        <w:rPr>
          <w:spacing w:val="1"/>
        </w:rPr>
        <w:t> </w:t>
      </w:r>
      <w:r>
        <w:rPr/>
        <w:t>expected to last for more than a year particularly when people washed it</w:t>
      </w:r>
      <w:r>
        <w:rPr>
          <w:spacing w:val="1"/>
        </w:rPr>
        <w:t> </w:t>
      </w:r>
      <w:r>
        <w:rPr/>
        <w:t>regularly,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vigour</w:t>
      </w:r>
      <w:r>
        <w:rPr>
          <w:spacing w:val="1"/>
        </w:rPr>
        <w:t> </w:t>
      </w:r>
      <w:r>
        <w:rPr/>
        <w:t>that they</w:t>
      </w:r>
      <w:r>
        <w:rPr>
          <w:spacing w:val="1"/>
        </w:rPr>
        <w:t> </w:t>
      </w:r>
      <w:r>
        <w:rPr/>
        <w:t>customarily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items of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laundry.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meant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filters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replaced</w:t>
      </w:r>
      <w:r>
        <w:rPr>
          <w:spacing w:val="1"/>
        </w:rPr>
        <w:t> </w:t>
      </w:r>
      <w:r>
        <w:rPr/>
        <w:t>regularly</w:t>
      </w:r>
      <w:r>
        <w:rPr>
          <w:spacing w:val="1"/>
        </w:rPr>
        <w:t> </w:t>
      </w:r>
      <w:r>
        <w:rPr/>
        <w:t>(Cairncross et al. 2002).</w:t>
      </w:r>
      <w:r>
        <w:rPr>
          <w:spacing w:val="1"/>
        </w:rPr>
        <w:t> </w:t>
      </w:r>
      <w:r>
        <w:rPr/>
        <w:t>The fabric donation ended in 1998 and since then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programmes have had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distribute</w:t>
      </w:r>
      <w:r>
        <w:rPr>
          <w:spacing w:val="1"/>
        </w:rPr>
        <w:t> </w:t>
      </w:r>
      <w:r>
        <w:rPr/>
        <w:t>cotton</w:t>
      </w:r>
      <w:r>
        <w:rPr>
          <w:spacing w:val="1"/>
        </w:rPr>
        <w:t> </w:t>
      </w:r>
      <w:r>
        <w:rPr/>
        <w:t>cloth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to</w:t>
      </w:r>
      <w:r>
        <w:rPr>
          <w:spacing w:val="75"/>
        </w:rPr>
        <w:t> </w:t>
      </w:r>
      <w:r>
        <w:rPr/>
        <w:t>find</w:t>
      </w:r>
      <w:r>
        <w:rPr>
          <w:spacing w:val="75"/>
        </w:rPr>
        <w:t> </w:t>
      </w:r>
      <w:r>
        <w:rPr/>
        <w:t>the</w:t>
      </w:r>
      <w:r>
        <w:rPr>
          <w:spacing w:val="1"/>
        </w:rPr>
        <w:t> </w:t>
      </w:r>
      <w:r>
        <w:rPr/>
        <w:t>funding to purchase monofilament fabric at US$4 per square metre. The cost</w:t>
      </w:r>
      <w:r>
        <w:rPr>
          <w:spacing w:val="1"/>
        </w:rPr>
        <w:t> </w:t>
      </w:r>
      <w:r>
        <w:rPr/>
        <w:t>of the cloth has encouraged national programmes to find more economical</w:t>
      </w:r>
      <w:r>
        <w:rPr>
          <w:spacing w:val="1"/>
        </w:rPr>
        <w:t> </w:t>
      </w:r>
      <w:r>
        <w:rPr/>
        <w:t>ways of using it, such as stitching a patch of it into a hole made in a larger</w:t>
      </w:r>
      <w:r>
        <w:rPr>
          <w:spacing w:val="1"/>
        </w:rPr>
        <w:t> </w:t>
      </w:r>
      <w:r>
        <w:rPr/>
        <w:t>piece of ordinary cotton cloth. One other cost effective use of</w:t>
      </w:r>
      <w:r>
        <w:rPr>
          <w:spacing w:val="75"/>
        </w:rPr>
        <w:t> </w:t>
      </w:r>
      <w:r>
        <w:rPr/>
        <w:t>the material is</w:t>
      </w:r>
      <w:r>
        <w:rPr>
          <w:spacing w:val="1"/>
        </w:rPr>
        <w:t> </w:t>
      </w:r>
      <w:r>
        <w:rPr/>
        <w:t>to fix it over the end of a piece of 10-20mm diameter plastic pipe, 100-</w:t>
      </w:r>
      <w:r>
        <w:rPr>
          <w:spacing w:val="1"/>
        </w:rPr>
        <w:t> </w:t>
      </w:r>
      <w:r>
        <w:rPr/>
        <w:t>200mm</w:t>
      </w:r>
      <w:r>
        <w:rPr>
          <w:spacing w:val="51"/>
        </w:rPr>
        <w:t> </w:t>
      </w:r>
      <w:r>
        <w:rPr/>
        <w:t>long.</w:t>
      </w:r>
      <w:r>
        <w:rPr>
          <w:spacing w:val="73"/>
        </w:rPr>
        <w:t> </w:t>
      </w:r>
      <w:r>
        <w:rPr/>
        <w:t>This</w:t>
      </w:r>
      <w:r>
        <w:rPr>
          <w:spacing w:val="40"/>
        </w:rPr>
        <w:t> </w:t>
      </w:r>
      <w:r>
        <w:rPr/>
        <w:t>“straw”</w:t>
      </w:r>
      <w:r>
        <w:rPr>
          <w:spacing w:val="37"/>
        </w:rPr>
        <w:t> </w:t>
      </w:r>
      <w:r>
        <w:rPr/>
        <w:t>filter</w:t>
      </w:r>
      <w:r>
        <w:rPr>
          <w:spacing w:val="46"/>
        </w:rPr>
        <w:t> </w:t>
      </w:r>
      <w:r>
        <w:rPr/>
        <w:t>can</w:t>
      </w:r>
      <w:r>
        <w:rPr>
          <w:spacing w:val="43"/>
        </w:rPr>
        <w:t> </w:t>
      </w:r>
      <w:r>
        <w:rPr/>
        <w:t>then</w:t>
      </w:r>
      <w:r>
        <w:rPr>
          <w:spacing w:val="43"/>
        </w:rPr>
        <w:t> </w:t>
      </w:r>
      <w:r>
        <w:rPr/>
        <w:t>be</w:t>
      </w:r>
      <w:r>
        <w:rPr>
          <w:spacing w:val="37"/>
        </w:rPr>
        <w:t> </w:t>
      </w:r>
      <w:r>
        <w:rPr/>
        <w:t>taken</w:t>
      </w:r>
      <w:r>
        <w:rPr>
          <w:spacing w:val="43"/>
        </w:rPr>
        <w:t> </w:t>
      </w:r>
      <w:r>
        <w:rPr/>
        <w:t>on</w:t>
      </w:r>
      <w:r>
        <w:rPr>
          <w:spacing w:val="44"/>
        </w:rPr>
        <w:t> </w:t>
      </w:r>
      <w:r>
        <w:rPr/>
        <w:t>journeys</w:t>
      </w:r>
      <w:r>
        <w:rPr>
          <w:spacing w:val="41"/>
        </w:rPr>
        <w:t> </w:t>
      </w:r>
      <w:r>
        <w:rPr/>
        <w:t>or</w:t>
      </w:r>
      <w:r>
        <w:rPr>
          <w:spacing w:val="46"/>
        </w:rPr>
        <w:t> </w:t>
      </w:r>
      <w:r>
        <w:rPr/>
        <w:t>to</w:t>
      </w:r>
      <w:r>
        <w:rPr>
          <w:spacing w:val="4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80" w:lineRule="auto" w:before="103"/>
        <w:ind w:left="483" w:right="1049"/>
        <w:jc w:val="both"/>
      </w:pPr>
      <w:r>
        <w:rPr/>
        <w:t>fields and used to drink from ponds. A hole can be drilled through the pipe so</w:t>
      </w:r>
      <w:r>
        <w:rPr>
          <w:spacing w:val="1"/>
        </w:rPr>
        <w:t> </w:t>
      </w:r>
      <w:r>
        <w:rPr/>
        <w:t>that it can be hung around the neck from a string. First introduced with</w:t>
      </w:r>
      <w:r>
        <w:rPr>
          <w:spacing w:val="1"/>
        </w:rPr>
        <w:t> </w:t>
      </w:r>
      <w:r>
        <w:rPr/>
        <w:t>successes by the Mauritanian Programme, it has been used in Niger, southern</w:t>
      </w:r>
      <w:r>
        <w:rPr>
          <w:spacing w:val="-72"/>
        </w:rPr>
        <w:t> </w:t>
      </w:r>
      <w:r>
        <w:rPr/>
        <w:t>Sudan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East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(Cairncross</w:t>
      </w:r>
      <w:r>
        <w:rPr>
          <w:spacing w:val="-1"/>
        </w:rPr>
        <w:t> </w:t>
      </w:r>
      <w:r>
        <w:rPr/>
        <w:t>et</w:t>
      </w:r>
      <w:r>
        <w:rPr>
          <w:spacing w:val="-6"/>
        </w:rPr>
        <w:t> </w:t>
      </w:r>
      <w:r>
        <w:rPr/>
        <w:t>al.</w:t>
      </w:r>
      <w:r>
        <w:rPr>
          <w:spacing w:val="2"/>
        </w:rPr>
        <w:t> </w:t>
      </w:r>
      <w:r>
        <w:rPr/>
        <w:t>2002,</w:t>
      </w:r>
      <w:r>
        <w:rPr>
          <w:spacing w:val="2"/>
        </w:rPr>
        <w:t> </w:t>
      </w:r>
      <w:r>
        <w:rPr/>
        <w:t>Hopkins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Withers,</w:t>
      </w:r>
      <w:r>
        <w:rPr>
          <w:spacing w:val="2"/>
        </w:rPr>
        <w:t> </w:t>
      </w:r>
      <w:r>
        <w:rPr/>
        <w:t>2002).</w:t>
      </w:r>
    </w:p>
    <w:p>
      <w:pPr>
        <w:pStyle w:val="BodyText"/>
        <w:spacing w:line="480" w:lineRule="auto" w:before="1"/>
        <w:ind w:left="483" w:right="1031" w:firstLine="720"/>
        <w:jc w:val="both"/>
      </w:pPr>
      <w:r>
        <w:rPr/>
        <w:t>When the nylon cloth was being donated, some National Programmes,</w:t>
      </w:r>
      <w:r>
        <w:rPr>
          <w:spacing w:val="1"/>
        </w:rPr>
        <w:t> </w:t>
      </w:r>
      <w:r>
        <w:rPr/>
        <w:t>especially Burkina Faso and Togo, sold the filters for a nominal sum. This was</w:t>
      </w:r>
      <w:r>
        <w:rPr>
          <w:spacing w:val="1"/>
        </w:rPr>
        <w:t> </w:t>
      </w:r>
      <w:r>
        <w:rPr/>
        <w:t>to help pay for the cost of making up the cloth into a handy form and also</w:t>
      </w:r>
      <w:r>
        <w:rPr>
          <w:spacing w:val="1"/>
        </w:rPr>
        <w:t> </w:t>
      </w:r>
      <w:r>
        <w:rPr/>
        <w:t>seen as ensuring</w:t>
      </w:r>
      <w:r>
        <w:rPr>
          <w:spacing w:val="1"/>
        </w:rPr>
        <w:t> </w:t>
      </w:r>
      <w:r>
        <w:rPr/>
        <w:t>that those who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the filters would</w:t>
      </w:r>
      <w:r>
        <w:rPr>
          <w:spacing w:val="1"/>
        </w:rPr>
        <w:t> </w:t>
      </w:r>
      <w:r>
        <w:rPr/>
        <w:t>value them.</w:t>
      </w:r>
      <w:r>
        <w:rPr>
          <w:spacing w:val="1"/>
        </w:rPr>
        <w:t> </w:t>
      </w:r>
      <w:r>
        <w:rPr/>
        <w:t>Ironically, now that the National</w:t>
      </w:r>
      <w:r>
        <w:rPr>
          <w:spacing w:val="75"/>
        </w:rPr>
        <w:t> </w:t>
      </w:r>
      <w:r>
        <w:rPr/>
        <w:t>Programmes have to purchase</w:t>
      </w:r>
      <w:r>
        <w:rPr>
          <w:spacing w:val="75"/>
        </w:rPr>
        <w:t> </w:t>
      </w:r>
      <w:r>
        <w:rPr/>
        <w:t>the filter</w:t>
      </w:r>
      <w:r>
        <w:rPr>
          <w:spacing w:val="1"/>
        </w:rPr>
        <w:t> </w:t>
      </w:r>
      <w:r>
        <w:rPr/>
        <w:t>cloth,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decided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distribute</w:t>
      </w:r>
      <w:r>
        <w:rPr>
          <w:spacing w:val="1"/>
        </w:rPr>
        <w:t> </w:t>
      </w:r>
      <w:r>
        <w:rPr/>
        <w:t>filters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charge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communities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endemicity, with</w:t>
      </w:r>
      <w:r>
        <w:rPr>
          <w:spacing w:val="-2"/>
        </w:rPr>
        <w:t> </w:t>
      </w:r>
      <w:r>
        <w:rPr/>
        <w:t>a</w:t>
      </w:r>
      <w:r>
        <w:rPr>
          <w:spacing w:val="-8"/>
        </w:rPr>
        <w:t> </w:t>
      </w:r>
      <w:r>
        <w:rPr/>
        <w:t>view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ensuring complete</w:t>
      </w:r>
      <w:r>
        <w:rPr>
          <w:spacing w:val="-9"/>
        </w:rPr>
        <w:t> </w:t>
      </w:r>
      <w:r>
        <w:rPr/>
        <w:t>coverage.</w:t>
      </w:r>
    </w:p>
    <w:p>
      <w:pPr>
        <w:pStyle w:val="BodyText"/>
        <w:spacing w:before="5"/>
        <w:rPr>
          <w:sz w:val="23"/>
        </w:rPr>
      </w:pPr>
    </w:p>
    <w:p>
      <w:pPr>
        <w:pStyle w:val="Heading2"/>
        <w:numPr>
          <w:ilvl w:val="2"/>
          <w:numId w:val="11"/>
        </w:numPr>
        <w:tabs>
          <w:tab w:pos="1308" w:val="left" w:leader="none"/>
        </w:tabs>
        <w:spacing w:line="240" w:lineRule="auto" w:before="0" w:after="0"/>
        <w:ind w:left="1307" w:right="0" w:hanging="825"/>
        <w:jc w:val="both"/>
      </w:pPr>
      <w:bookmarkStart w:name="_TOC_250009" w:id="34"/>
      <w:r>
        <w:rPr/>
        <w:t>Safe</w:t>
      </w:r>
      <w:r>
        <w:rPr>
          <w:spacing w:val="15"/>
        </w:rPr>
        <w:t> </w:t>
      </w:r>
      <w:r>
        <w:rPr/>
        <w:t>Water</w:t>
      </w:r>
      <w:r>
        <w:rPr>
          <w:spacing w:val="-9"/>
        </w:rPr>
        <w:t> </w:t>
      </w:r>
      <w:bookmarkEnd w:id="34"/>
      <w:r>
        <w:rPr/>
        <w:t>Supply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80" w:lineRule="auto"/>
        <w:ind w:left="483" w:right="1029" w:firstLine="720"/>
        <w:jc w:val="both"/>
      </w:pPr>
      <w:r>
        <w:rPr/>
        <w:t>In the early strategies for eradication of dracunculiasis provision of safe</w:t>
      </w:r>
      <w:r>
        <w:rPr>
          <w:spacing w:val="-72"/>
        </w:rPr>
        <w:t> </w:t>
      </w:r>
      <w:r>
        <w:rPr/>
        <w:t>water supply was generally seen as the intervention of choice although water</w:t>
      </w:r>
      <w:r>
        <w:rPr>
          <w:spacing w:val="1"/>
        </w:rPr>
        <w:t> </w:t>
      </w:r>
      <w:r>
        <w:rPr/>
        <w:t>supplies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built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besides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guinea</w:t>
      </w:r>
      <w:r>
        <w:rPr>
          <w:spacing w:val="1"/>
        </w:rPr>
        <w:t> </w:t>
      </w:r>
      <w:r>
        <w:rPr/>
        <w:t>worm</w:t>
      </w:r>
      <w:r>
        <w:rPr>
          <w:spacing w:val="1"/>
        </w:rPr>
        <w:t> </w:t>
      </w:r>
      <w:r>
        <w:rPr/>
        <w:t>disease.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eradication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originally</w:t>
      </w:r>
      <w:r>
        <w:rPr>
          <w:spacing w:val="1"/>
        </w:rPr>
        <w:t> </w:t>
      </w:r>
      <w:r>
        <w:rPr/>
        <w:t>proposed as a</w:t>
      </w:r>
      <w:r>
        <w:rPr>
          <w:spacing w:val="1"/>
        </w:rPr>
        <w:t> </w:t>
      </w:r>
      <w:r>
        <w:rPr/>
        <w:t>target for</w:t>
      </w:r>
      <w:r>
        <w:rPr>
          <w:spacing w:val="75"/>
        </w:rPr>
        <w:t> </w:t>
      </w:r>
      <w:r>
        <w:rPr/>
        <w:t>the international water decade (Hopkins, 1983;</w:t>
      </w:r>
      <w:r>
        <w:rPr>
          <w:spacing w:val="1"/>
        </w:rPr>
        <w:t> </w:t>
      </w:r>
      <w:r>
        <w:rPr/>
        <w:t>1984). Early eradication efforts in Nigeria (Edungbola et al. 1988; Edungbola</w:t>
      </w:r>
      <w:r>
        <w:rPr>
          <w:spacing w:val="1"/>
        </w:rPr>
        <w:t> </w:t>
      </w:r>
      <w:r>
        <w:rPr/>
        <w:t>and Watts, 1990;</w:t>
      </w:r>
      <w:r>
        <w:rPr>
          <w:spacing w:val="1"/>
        </w:rPr>
        <w:t> </w:t>
      </w:r>
      <w:r>
        <w:rPr/>
        <w:t>Huttly</w:t>
      </w:r>
      <w:r>
        <w:rPr>
          <w:spacing w:val="75"/>
        </w:rPr>
        <w:t> </w:t>
      </w:r>
      <w:r>
        <w:rPr/>
        <w:t>et al. 1990) and Benin invested the major part 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budgets in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supply construction.</w:t>
      </w:r>
      <w:r>
        <w:rPr>
          <w:spacing w:val="1"/>
        </w:rPr>
        <w:t> </w:t>
      </w:r>
      <w:r>
        <w:rPr/>
        <w:t>The former</w:t>
      </w:r>
      <w:r>
        <w:rPr>
          <w:spacing w:val="1"/>
        </w:rPr>
        <w:t> </w:t>
      </w:r>
      <w:r>
        <w:rPr/>
        <w:t>vice president of</w:t>
      </w:r>
      <w:r>
        <w:rPr>
          <w:spacing w:val="1"/>
        </w:rPr>
        <w:t> </w:t>
      </w:r>
      <w:r>
        <w:rPr/>
        <w:t>Nigeria, Augustus Aikhomu, while declaring open the second national guinea</w:t>
      </w:r>
      <w:r>
        <w:rPr>
          <w:spacing w:val="1"/>
        </w:rPr>
        <w:t> </w:t>
      </w:r>
      <w:r>
        <w:rPr/>
        <w:t>worm</w:t>
      </w:r>
      <w:r>
        <w:rPr>
          <w:spacing w:val="46"/>
        </w:rPr>
        <w:t> </w:t>
      </w:r>
      <w:r>
        <w:rPr/>
        <w:t>conference</w:t>
      </w:r>
      <w:r>
        <w:rPr>
          <w:spacing w:val="32"/>
        </w:rPr>
        <w:t> </w:t>
      </w:r>
      <w:r>
        <w:rPr/>
        <w:t>in</w:t>
      </w:r>
      <w:r>
        <w:rPr>
          <w:spacing w:val="39"/>
        </w:rPr>
        <w:t> </w:t>
      </w:r>
      <w:r>
        <w:rPr/>
        <w:t>March</w:t>
      </w:r>
      <w:r>
        <w:rPr>
          <w:spacing w:val="39"/>
        </w:rPr>
        <w:t> </w:t>
      </w:r>
      <w:r>
        <w:rPr/>
        <w:t>1989,</w:t>
      </w:r>
      <w:r>
        <w:rPr>
          <w:spacing w:val="40"/>
        </w:rPr>
        <w:t> </w:t>
      </w:r>
      <w:r>
        <w:rPr/>
        <w:t>directed</w:t>
      </w:r>
      <w:r>
        <w:rPr>
          <w:spacing w:val="40"/>
        </w:rPr>
        <w:t> </w:t>
      </w:r>
      <w:r>
        <w:rPr/>
        <w:t>all</w:t>
      </w:r>
      <w:r>
        <w:rPr>
          <w:spacing w:val="43"/>
        </w:rPr>
        <w:t> </w:t>
      </w:r>
      <w:r>
        <w:rPr/>
        <w:t>water</w:t>
      </w:r>
      <w:r>
        <w:rPr>
          <w:spacing w:val="42"/>
        </w:rPr>
        <w:t> </w:t>
      </w:r>
      <w:r>
        <w:rPr/>
        <w:t>providers</w:t>
      </w:r>
      <w:r>
        <w:rPr>
          <w:spacing w:val="36"/>
        </w:rPr>
        <w:t> </w:t>
      </w:r>
      <w:r>
        <w:rPr/>
        <w:t>including</w:t>
      </w:r>
      <w:r>
        <w:rPr>
          <w:spacing w:val="40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72" w:lineRule="auto" w:before="103"/>
        <w:ind w:left="483" w:right="1082"/>
        <w:jc w:val="both"/>
      </w:pPr>
      <w:r>
        <w:rPr/>
        <w:t>governments Directorate of Food, Roads and Rural Infrastructures (DFRRI) to</w:t>
      </w:r>
      <w:r>
        <w:rPr>
          <w:spacing w:val="-72"/>
        </w:rPr>
        <w:t> </w:t>
      </w:r>
      <w:r>
        <w:rPr/>
        <w:t>give</w:t>
      </w:r>
      <w:r>
        <w:rPr>
          <w:spacing w:val="-8"/>
        </w:rPr>
        <w:t> </w:t>
      </w:r>
      <w:r>
        <w:rPr/>
        <w:t>priority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villages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guinea</w:t>
      </w:r>
      <w:r>
        <w:rPr>
          <w:spacing w:val="-8"/>
        </w:rPr>
        <w:t> </w:t>
      </w:r>
      <w:r>
        <w:rPr/>
        <w:t>worm</w:t>
      </w:r>
      <w:r>
        <w:rPr>
          <w:spacing w:val="7"/>
        </w:rPr>
        <w:t> </w:t>
      </w:r>
      <w:r>
        <w:rPr/>
        <w:t>in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water</w:t>
      </w:r>
      <w:r>
        <w:rPr>
          <w:spacing w:val="2"/>
        </w:rPr>
        <w:t> </w:t>
      </w:r>
      <w:r>
        <w:rPr/>
        <w:t>projects.</w:t>
      </w:r>
    </w:p>
    <w:p>
      <w:pPr>
        <w:pStyle w:val="BodyText"/>
        <w:spacing w:line="480" w:lineRule="auto" w:before="14"/>
        <w:ind w:left="483" w:right="1035" w:firstLine="720"/>
        <w:jc w:val="both"/>
      </w:pPr>
      <w:r>
        <w:rPr/>
        <w:t>There is a lot of evidence on the success story of the impact of water</w:t>
      </w:r>
      <w:r>
        <w:rPr>
          <w:spacing w:val="1"/>
        </w:rPr>
        <w:t> </w:t>
      </w:r>
      <w:r>
        <w:rPr/>
        <w:t>supplies on dracunculiasis (Reddy et al. 1969; Lyons, 1972; Bhatt and Palan,</w:t>
      </w:r>
      <w:r>
        <w:rPr>
          <w:spacing w:val="1"/>
        </w:rPr>
        <w:t> </w:t>
      </w:r>
      <w:r>
        <w:rPr/>
        <w:t>1978; Johnson and Joshi, 1982; Udonsi, 1987a; Cairncross and Tayeh, 1988;</w:t>
      </w:r>
      <w:r>
        <w:rPr>
          <w:spacing w:val="1"/>
        </w:rPr>
        <w:t> </w:t>
      </w:r>
      <w:r>
        <w:rPr/>
        <w:t>Edungbola et al. 1988; Henderson et al. 1988).</w:t>
      </w:r>
      <w:r>
        <w:rPr>
          <w:spacing w:val="1"/>
        </w:rPr>
        <w:t> </w:t>
      </w:r>
      <w:r>
        <w:rPr/>
        <w:t>India’s rural water supply</w:t>
      </w:r>
      <w:r>
        <w:rPr>
          <w:spacing w:val="1"/>
        </w:rPr>
        <w:t> </w:t>
      </w:r>
      <w:r>
        <w:rPr/>
        <w:t>programme gave priority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villages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endemicity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 time</w:t>
      </w:r>
      <w:r>
        <w:rPr>
          <w:spacing w:val="75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 Eradication Programme was concluded, had provided water supply to</w:t>
      </w:r>
      <w:r>
        <w:rPr>
          <w:spacing w:val="-72"/>
        </w:rPr>
        <w:t> </w:t>
      </w:r>
      <w:r>
        <w:rPr/>
        <w:t>every village of endemicity in the country. This was an important contribution</w:t>
      </w:r>
      <w:r>
        <w:rPr>
          <w:spacing w:val="1"/>
        </w:rPr>
        <w:t> </w:t>
      </w:r>
      <w:r>
        <w:rPr/>
        <w:t>to that country’s successful elimination of the disease in 1997. There are</w:t>
      </w:r>
      <w:r>
        <w:rPr>
          <w:spacing w:val="1"/>
        </w:rPr>
        <w:t> </w:t>
      </w:r>
      <w:r>
        <w:rPr/>
        <w:t>however some important limitations to the effectiveness of water supply as a</w:t>
      </w:r>
      <w:r>
        <w:rPr>
          <w:spacing w:val="1"/>
        </w:rPr>
        <w:t> </w:t>
      </w:r>
      <w:r>
        <w:rPr/>
        <w:t>preventive</w:t>
      </w:r>
      <w:r>
        <w:rPr>
          <w:spacing w:val="-7"/>
        </w:rPr>
        <w:t> </w:t>
      </w:r>
      <w:r>
        <w:rPr/>
        <w:t>intervention.</w:t>
      </w:r>
    </w:p>
    <w:p>
      <w:pPr>
        <w:pStyle w:val="ListParagraph"/>
        <w:numPr>
          <w:ilvl w:val="3"/>
          <w:numId w:val="11"/>
        </w:numPr>
        <w:tabs>
          <w:tab w:pos="1384" w:val="left" w:leader="none"/>
        </w:tabs>
        <w:spacing w:line="480" w:lineRule="auto" w:before="2" w:after="0"/>
        <w:ind w:left="1383" w:right="1032" w:hanging="661"/>
        <w:jc w:val="both"/>
        <w:rPr>
          <w:sz w:val="24"/>
        </w:rPr>
      </w:pPr>
      <w:r>
        <w:rPr>
          <w:sz w:val="24"/>
        </w:rPr>
        <w:t>Water supplies cannot function without proper maintenance. Many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8"/>
          <w:sz w:val="24"/>
        </w:rPr>
        <w:t> </w:t>
      </w:r>
      <w:r>
        <w:rPr>
          <w:sz w:val="24"/>
        </w:rPr>
        <w:t>systems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5"/>
          <w:sz w:val="24"/>
        </w:rPr>
        <w:t> </w:t>
      </w:r>
      <w:r>
        <w:rPr>
          <w:sz w:val="24"/>
        </w:rPr>
        <w:t>Africa</w:t>
      </w:r>
      <w:r>
        <w:rPr>
          <w:spacing w:val="8"/>
          <w:sz w:val="24"/>
        </w:rPr>
        <w:t> </w:t>
      </w:r>
      <w:r>
        <w:rPr>
          <w:sz w:val="24"/>
        </w:rPr>
        <w:t>have</w:t>
      </w:r>
      <w:r>
        <w:rPr>
          <w:spacing w:val="8"/>
          <w:sz w:val="24"/>
        </w:rPr>
        <w:t> </w:t>
      </w:r>
      <w:r>
        <w:rPr>
          <w:sz w:val="24"/>
        </w:rPr>
        <w:t>fallen</w:t>
      </w:r>
      <w:r>
        <w:rPr>
          <w:spacing w:val="16"/>
          <w:sz w:val="24"/>
        </w:rPr>
        <w:t> </w:t>
      </w:r>
      <w:r>
        <w:rPr>
          <w:sz w:val="24"/>
        </w:rPr>
        <w:t>into</w:t>
      </w:r>
      <w:r>
        <w:rPr>
          <w:spacing w:val="19"/>
          <w:sz w:val="24"/>
        </w:rPr>
        <w:t> </w:t>
      </w:r>
      <w:r>
        <w:rPr>
          <w:sz w:val="24"/>
        </w:rPr>
        <w:t>disuse</w:t>
      </w:r>
      <w:r>
        <w:rPr>
          <w:spacing w:val="8"/>
          <w:sz w:val="24"/>
        </w:rPr>
        <w:t> </w:t>
      </w:r>
      <w:r>
        <w:rPr>
          <w:sz w:val="24"/>
        </w:rPr>
        <w:t>for</w:t>
      </w:r>
      <w:r>
        <w:rPr>
          <w:spacing w:val="18"/>
          <w:sz w:val="24"/>
        </w:rPr>
        <w:t> </w:t>
      </w:r>
      <w:r>
        <w:rPr>
          <w:sz w:val="24"/>
        </w:rPr>
        <w:t>this</w:t>
      </w:r>
      <w:r>
        <w:rPr>
          <w:spacing w:val="12"/>
          <w:sz w:val="24"/>
        </w:rPr>
        <w:t> </w:t>
      </w:r>
      <w:r>
        <w:rPr>
          <w:sz w:val="24"/>
        </w:rPr>
        <w:t>reason</w:t>
      </w:r>
      <w:r>
        <w:rPr>
          <w:spacing w:val="15"/>
          <w:sz w:val="24"/>
        </w:rPr>
        <w:t> </w:t>
      </w:r>
      <w:r>
        <w:rPr>
          <w:sz w:val="24"/>
        </w:rPr>
        <w:t>within</w:t>
      </w:r>
      <w:r>
        <w:rPr>
          <w:spacing w:val="-72"/>
          <w:sz w:val="24"/>
        </w:rPr>
        <w:t> </w:t>
      </w:r>
      <w:r>
        <w:rPr>
          <w:sz w:val="24"/>
        </w:rPr>
        <w:t>a few years of construction and in some cases the resulting reversion</w:t>
      </w:r>
      <w:r>
        <w:rPr>
          <w:spacing w:val="1"/>
          <w:sz w:val="24"/>
        </w:rPr>
        <w:t> </w:t>
      </w:r>
      <w:r>
        <w:rPr>
          <w:sz w:val="24"/>
        </w:rPr>
        <w:t>to unprotected water sources have allowed the disease to persist</w:t>
      </w:r>
      <w:r>
        <w:rPr>
          <w:spacing w:val="1"/>
          <w:sz w:val="24"/>
        </w:rPr>
        <w:t> </w:t>
      </w:r>
      <w:r>
        <w:rPr>
          <w:sz w:val="24"/>
        </w:rPr>
        <w:t>(Bhatt and Palan, 1978, Steib and Mayer, 1988) or in peri- urban</w:t>
      </w:r>
      <w:r>
        <w:rPr>
          <w:spacing w:val="1"/>
          <w:sz w:val="24"/>
        </w:rPr>
        <w:t> </w:t>
      </w:r>
      <w:r>
        <w:rPr>
          <w:sz w:val="24"/>
        </w:rPr>
        <w:t>settings, to develop in epidemic form (Edungbola, 1980; Brieger et al.</w:t>
      </w:r>
      <w:r>
        <w:rPr>
          <w:spacing w:val="-72"/>
          <w:sz w:val="24"/>
        </w:rPr>
        <w:t> </w:t>
      </w:r>
      <w:r>
        <w:rPr>
          <w:sz w:val="24"/>
        </w:rPr>
        <w:t>1982).</w:t>
      </w:r>
    </w:p>
    <w:p>
      <w:pPr>
        <w:pStyle w:val="ListParagraph"/>
        <w:numPr>
          <w:ilvl w:val="3"/>
          <w:numId w:val="11"/>
        </w:numPr>
        <w:tabs>
          <w:tab w:pos="1384" w:val="left" w:leader="none"/>
        </w:tabs>
        <w:spacing w:line="482" w:lineRule="auto" w:before="0" w:after="0"/>
        <w:ind w:left="1383" w:right="1030" w:hanging="721"/>
        <w:jc w:val="both"/>
        <w:rPr>
          <w:sz w:val="24"/>
        </w:rPr>
      </w:pPr>
      <w:r>
        <w:rPr>
          <w:sz w:val="24"/>
        </w:rPr>
        <w:t>The provision of water supply to every village and hamlet is not</w:t>
      </w:r>
      <w:r>
        <w:rPr>
          <w:spacing w:val="1"/>
          <w:sz w:val="24"/>
        </w:rPr>
        <w:t> </w:t>
      </w:r>
      <w:r>
        <w:rPr>
          <w:sz w:val="24"/>
        </w:rPr>
        <w:t>always feasible.</w:t>
      </w:r>
      <w:r>
        <w:rPr>
          <w:spacing w:val="1"/>
          <w:sz w:val="24"/>
        </w:rPr>
        <w:t> </w:t>
      </w:r>
      <w:r>
        <w:rPr>
          <w:sz w:val="24"/>
        </w:rPr>
        <w:t>Studies carried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by Tempalski (1991</w:t>
      </w:r>
      <w:r>
        <w:rPr>
          <w:spacing w:val="1"/>
          <w:sz w:val="24"/>
        </w:rPr>
        <w:t> </w:t>
      </w:r>
      <w:r>
        <w:rPr>
          <w:sz w:val="24"/>
        </w:rPr>
        <w:t>cited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Cairncross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2002)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Benin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revealed</w:t>
      </w:r>
      <w:r>
        <w:rPr>
          <w:spacing w:val="75"/>
          <w:sz w:val="24"/>
        </w:rPr>
        <w:t> </w:t>
      </w:r>
      <w:r>
        <w:rPr>
          <w:sz w:val="24"/>
        </w:rPr>
        <w:t>that</w:t>
      </w:r>
      <w:r>
        <w:rPr>
          <w:spacing w:val="75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prevalence of guinea worm disease in the villages of endemicity with</w:t>
      </w:r>
      <w:r>
        <w:rPr>
          <w:spacing w:val="1"/>
          <w:sz w:val="24"/>
        </w:rPr>
        <w:t> </w:t>
      </w:r>
      <w:r>
        <w:rPr>
          <w:sz w:val="24"/>
        </w:rPr>
        <w:t>fewer than</w:t>
      </w:r>
      <w:r>
        <w:rPr>
          <w:spacing w:val="-3"/>
          <w:sz w:val="24"/>
        </w:rPr>
        <w:t> </w:t>
      </w:r>
      <w:r>
        <w:rPr>
          <w:sz w:val="24"/>
        </w:rPr>
        <w:t>150 inhabitants</w:t>
      </w:r>
      <w:r>
        <w:rPr>
          <w:spacing w:val="-5"/>
          <w:sz w:val="24"/>
        </w:rPr>
        <w:t> </w:t>
      </w:r>
      <w:r>
        <w:rPr>
          <w:sz w:val="24"/>
        </w:rPr>
        <w:t>was</w:t>
      </w:r>
      <w:r>
        <w:rPr>
          <w:spacing w:val="9"/>
          <w:sz w:val="24"/>
        </w:rPr>
        <w:t> </w:t>
      </w:r>
      <w:r>
        <w:rPr>
          <w:sz w:val="24"/>
        </w:rPr>
        <w:t>four times</w:t>
      </w:r>
      <w:r>
        <w:rPr>
          <w:spacing w:val="-6"/>
          <w:sz w:val="24"/>
        </w:rPr>
        <w:t> </w:t>
      </w:r>
      <w:r>
        <w:rPr>
          <w:sz w:val="24"/>
        </w:rPr>
        <w:t>that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largest</w:t>
      </w:r>
      <w:r>
        <w:rPr>
          <w:spacing w:val="-8"/>
          <w:sz w:val="24"/>
        </w:rPr>
        <w:t> </w:t>
      </w:r>
      <w:r>
        <w:rPr>
          <w:sz w:val="24"/>
        </w:rPr>
        <w:t>villages,</w:t>
      </w:r>
    </w:p>
    <w:p>
      <w:pPr>
        <w:spacing w:after="0" w:line="482" w:lineRule="auto"/>
        <w:jc w:val="both"/>
        <w:rPr>
          <w:sz w:val="24"/>
        </w:rPr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77" w:lineRule="auto" w:before="103"/>
        <w:ind w:left="1383" w:right="1044"/>
        <w:jc w:val="both"/>
      </w:pPr>
      <w:r>
        <w:rPr/>
        <w:t>but they were specifically excluded from the borehole programme as</w:t>
      </w:r>
      <w:r>
        <w:rPr>
          <w:spacing w:val="1"/>
        </w:rPr>
        <w:t> </w:t>
      </w:r>
      <w:r>
        <w:rPr/>
        <w:t>they were considered too small to justify the cost of drilling and</w:t>
      </w:r>
      <w:r>
        <w:rPr>
          <w:spacing w:val="1"/>
        </w:rPr>
        <w:t> </w:t>
      </w:r>
      <w:r>
        <w:rPr/>
        <w:t>maintaining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hand</w:t>
      </w:r>
      <w:r>
        <w:rPr>
          <w:spacing w:val="1"/>
        </w:rPr>
        <w:t> </w:t>
      </w:r>
      <w:r>
        <w:rPr/>
        <w:t>pump</w:t>
      </w:r>
      <w:r>
        <w:rPr>
          <w:spacing w:val="1"/>
        </w:rPr>
        <w:t> </w:t>
      </w:r>
      <w:r>
        <w:rPr/>
        <w:t>sustainably</w:t>
      </w:r>
      <w:r>
        <w:rPr>
          <w:spacing w:val="1"/>
        </w:rPr>
        <w:t> </w:t>
      </w:r>
      <w:r>
        <w:rPr/>
        <w:t>(Yellott,</w:t>
      </w:r>
      <w:r>
        <w:rPr>
          <w:spacing w:val="1"/>
        </w:rPr>
        <w:t> </w:t>
      </w:r>
      <w:r>
        <w:rPr/>
        <w:t>1990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Cairncross et</w:t>
      </w:r>
      <w:r>
        <w:rPr>
          <w:spacing w:val="-6"/>
        </w:rPr>
        <w:t> </w:t>
      </w:r>
      <w:r>
        <w:rPr/>
        <w:t>al.</w:t>
      </w:r>
      <w:r>
        <w:rPr>
          <w:spacing w:val="2"/>
        </w:rPr>
        <w:t> </w:t>
      </w:r>
      <w:r>
        <w:rPr/>
        <w:t>2002).</w:t>
      </w:r>
    </w:p>
    <w:p>
      <w:pPr>
        <w:pStyle w:val="ListParagraph"/>
        <w:numPr>
          <w:ilvl w:val="3"/>
          <w:numId w:val="11"/>
        </w:numPr>
        <w:tabs>
          <w:tab w:pos="1384" w:val="left" w:leader="none"/>
        </w:tabs>
        <w:spacing w:line="480" w:lineRule="auto" w:before="6" w:after="0"/>
        <w:ind w:left="1383" w:right="1048" w:hanging="781"/>
        <w:jc w:val="both"/>
        <w:rPr>
          <w:sz w:val="24"/>
        </w:rPr>
      </w:pPr>
      <w:r>
        <w:rPr>
          <w:sz w:val="24"/>
        </w:rPr>
        <w:t>A functioning water supply will still be ineffective if it is not used. It</w:t>
      </w:r>
      <w:r>
        <w:rPr>
          <w:spacing w:val="1"/>
          <w:sz w:val="24"/>
        </w:rPr>
        <w:t> </w:t>
      </w:r>
      <w:r>
        <w:rPr>
          <w:sz w:val="24"/>
        </w:rPr>
        <w:t>has been shown that the most common cause of non-use is that the</w:t>
      </w:r>
      <w:r>
        <w:rPr>
          <w:spacing w:val="1"/>
          <w:sz w:val="24"/>
        </w:rPr>
        <w:t> </w:t>
      </w:r>
      <w:r>
        <w:rPr>
          <w:sz w:val="24"/>
        </w:rPr>
        <w:t>supply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not close enough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people’s</w:t>
      </w:r>
      <w:r>
        <w:rPr>
          <w:spacing w:val="1"/>
          <w:sz w:val="24"/>
        </w:rPr>
        <w:t> </w:t>
      </w:r>
      <w:r>
        <w:rPr>
          <w:sz w:val="24"/>
        </w:rPr>
        <w:t>homes</w:t>
      </w:r>
      <w:r>
        <w:rPr>
          <w:spacing w:val="1"/>
          <w:sz w:val="24"/>
        </w:rPr>
        <w:t> </w:t>
      </w:r>
      <w:r>
        <w:rPr>
          <w:sz w:val="24"/>
        </w:rPr>
        <w:t>(Cairncross</w:t>
      </w:r>
      <w:r>
        <w:rPr>
          <w:spacing w:val="75"/>
          <w:sz w:val="24"/>
        </w:rPr>
        <w:t> </w:t>
      </w:r>
      <w:r>
        <w:rPr>
          <w:sz w:val="24"/>
        </w:rPr>
        <w:t>et al.</w:t>
      </w:r>
      <w:r>
        <w:rPr>
          <w:spacing w:val="1"/>
          <w:sz w:val="24"/>
        </w:rPr>
        <w:t> </w:t>
      </w:r>
      <w:r>
        <w:rPr>
          <w:sz w:val="24"/>
        </w:rPr>
        <w:t>2002). In the countries of endemicity of the Sahel, a hand pump may</w:t>
      </w:r>
      <w:r>
        <w:rPr>
          <w:spacing w:val="-72"/>
          <w:sz w:val="24"/>
        </w:rPr>
        <w:t> </w:t>
      </w:r>
      <w:r>
        <w:rPr>
          <w:sz w:val="24"/>
        </w:rPr>
        <w:t>be the only source of water for miles around in the dry season;</w:t>
      </w:r>
      <w:r>
        <w:rPr>
          <w:spacing w:val="1"/>
          <w:sz w:val="24"/>
        </w:rPr>
        <w:t> </w:t>
      </w:r>
      <w:r>
        <w:rPr>
          <w:sz w:val="24"/>
        </w:rPr>
        <w:t>however, guinea worm transmission peaks during the rains, when</w:t>
      </w:r>
      <w:r>
        <w:rPr>
          <w:spacing w:val="1"/>
          <w:sz w:val="24"/>
        </w:rPr>
        <w:t> </w:t>
      </w:r>
      <w:r>
        <w:rPr>
          <w:sz w:val="24"/>
        </w:rPr>
        <w:t>people are often infected from the many ephemeral ponds which are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few</w:t>
      </w:r>
      <w:r>
        <w:rPr>
          <w:spacing w:val="1"/>
          <w:sz w:val="24"/>
        </w:rPr>
        <w:t> </w:t>
      </w:r>
      <w:r>
        <w:rPr>
          <w:sz w:val="24"/>
        </w:rPr>
        <w:t>hundred</w:t>
      </w:r>
      <w:r>
        <w:rPr>
          <w:spacing w:val="1"/>
          <w:sz w:val="24"/>
        </w:rPr>
        <w:t> </w:t>
      </w:r>
      <w:r>
        <w:rPr>
          <w:sz w:val="24"/>
        </w:rPr>
        <w:t>yards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their</w:t>
      </w:r>
      <w:r>
        <w:rPr>
          <w:spacing w:val="3"/>
          <w:sz w:val="24"/>
        </w:rPr>
        <w:t> </w:t>
      </w:r>
      <w:r>
        <w:rPr>
          <w:sz w:val="24"/>
        </w:rPr>
        <w:t>houses.</w:t>
      </w:r>
    </w:p>
    <w:p>
      <w:pPr>
        <w:pStyle w:val="ListParagraph"/>
        <w:numPr>
          <w:ilvl w:val="3"/>
          <w:numId w:val="11"/>
        </w:numPr>
        <w:tabs>
          <w:tab w:pos="1384" w:val="left" w:leader="none"/>
        </w:tabs>
        <w:spacing w:line="480" w:lineRule="auto" w:before="4" w:after="0"/>
        <w:ind w:left="1383" w:right="1046" w:hanging="781"/>
        <w:jc w:val="both"/>
        <w:rPr>
          <w:sz w:val="24"/>
        </w:rPr>
      </w:pPr>
      <w:r>
        <w:rPr>
          <w:sz w:val="24"/>
        </w:rPr>
        <w:t>Much of the population in the rural Sahel migrates. In addition to the</w:t>
      </w:r>
      <w:r>
        <w:rPr>
          <w:spacing w:val="1"/>
          <w:sz w:val="24"/>
        </w:rPr>
        <w:t> </w:t>
      </w:r>
      <w:r>
        <w:rPr>
          <w:sz w:val="24"/>
        </w:rPr>
        <w:t>movement of the nomadic pastoral population, it is common practice</w:t>
      </w:r>
      <w:r>
        <w:rPr>
          <w:spacing w:val="1"/>
          <w:sz w:val="24"/>
        </w:rPr>
        <w:t> </w:t>
      </w:r>
      <w:r>
        <w:rPr>
          <w:sz w:val="24"/>
        </w:rPr>
        <w:t>in countries such as Burkina Faso and Niger for a village to disperse</w:t>
      </w:r>
      <w:r>
        <w:rPr>
          <w:spacing w:val="1"/>
          <w:sz w:val="24"/>
        </w:rPr>
        <w:t> </w:t>
      </w:r>
      <w:r>
        <w:rPr>
          <w:sz w:val="24"/>
        </w:rPr>
        <w:t>during the growing season (which is also the peak of dracunculiasis</w:t>
      </w:r>
      <w:r>
        <w:rPr>
          <w:spacing w:val="1"/>
          <w:sz w:val="24"/>
        </w:rPr>
        <w:t> </w:t>
      </w:r>
      <w:r>
        <w:rPr>
          <w:sz w:val="24"/>
        </w:rPr>
        <w:t>transmission season) to a number of small and seasonally occupied</w:t>
      </w:r>
      <w:r>
        <w:rPr>
          <w:spacing w:val="1"/>
          <w:sz w:val="24"/>
        </w:rPr>
        <w:t> </w:t>
      </w:r>
      <w:r>
        <w:rPr>
          <w:sz w:val="24"/>
        </w:rPr>
        <w:t>hamlets, some of which may be in other</w:t>
      </w:r>
      <w:r>
        <w:rPr>
          <w:spacing w:val="1"/>
          <w:sz w:val="24"/>
        </w:rPr>
        <w:t> </w:t>
      </w:r>
      <w:r>
        <w:rPr>
          <w:sz w:val="24"/>
        </w:rPr>
        <w:t>districts, or</w:t>
      </w:r>
      <w:r>
        <w:rPr>
          <w:spacing w:val="1"/>
          <w:sz w:val="24"/>
        </w:rPr>
        <w:t> </w:t>
      </w:r>
      <w:r>
        <w:rPr>
          <w:sz w:val="24"/>
        </w:rPr>
        <w:t>even to</w:t>
      </w:r>
      <w:r>
        <w:rPr>
          <w:spacing w:val="75"/>
          <w:sz w:val="24"/>
        </w:rPr>
        <w:t> </w:t>
      </w:r>
      <w:r>
        <w:rPr>
          <w:sz w:val="24"/>
        </w:rPr>
        <w:t>sow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crops in</w:t>
      </w:r>
      <w:r>
        <w:rPr>
          <w:spacing w:val="1"/>
          <w:sz w:val="24"/>
        </w:rPr>
        <w:t> </w:t>
      </w:r>
      <w:r>
        <w:rPr>
          <w:sz w:val="24"/>
        </w:rPr>
        <w:t>several</w:t>
      </w:r>
      <w:r>
        <w:rPr>
          <w:spacing w:val="1"/>
          <w:sz w:val="24"/>
        </w:rPr>
        <w:t> </w:t>
      </w:r>
      <w:r>
        <w:rPr>
          <w:sz w:val="24"/>
        </w:rPr>
        <w:t>different areas and</w:t>
      </w:r>
      <w:r>
        <w:rPr>
          <w:spacing w:val="1"/>
          <w:sz w:val="24"/>
        </w:rPr>
        <w:t> </w:t>
      </w:r>
      <w:r>
        <w:rPr>
          <w:sz w:val="24"/>
        </w:rPr>
        <w:t>tend</w:t>
      </w:r>
      <w:r>
        <w:rPr>
          <w:spacing w:val="1"/>
          <w:sz w:val="24"/>
        </w:rPr>
        <w:t> </w:t>
      </w:r>
      <w:r>
        <w:rPr>
          <w:sz w:val="24"/>
        </w:rPr>
        <w:t>those where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region’s unpredictable rainfall turns out to be most plentiful. When a</w:t>
      </w:r>
      <w:r>
        <w:rPr>
          <w:spacing w:val="1"/>
          <w:sz w:val="24"/>
        </w:rPr>
        <w:t> </w:t>
      </w:r>
      <w:r>
        <w:rPr>
          <w:sz w:val="24"/>
        </w:rPr>
        <w:t>borehole can cost as much as US$10,000, it is not a cost effective</w:t>
      </w:r>
      <w:r>
        <w:rPr>
          <w:spacing w:val="1"/>
          <w:sz w:val="24"/>
        </w:rPr>
        <w:t> </w:t>
      </w:r>
      <w:r>
        <w:rPr>
          <w:sz w:val="24"/>
        </w:rPr>
        <w:t>option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provide</w:t>
      </w:r>
      <w:r>
        <w:rPr>
          <w:spacing w:val="-8"/>
          <w:sz w:val="24"/>
        </w:rPr>
        <w:t> </w:t>
      </w:r>
      <w:r>
        <w:rPr>
          <w:sz w:val="24"/>
        </w:rPr>
        <w:t>one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every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hamlet</w:t>
      </w:r>
      <w:r>
        <w:rPr>
          <w:spacing w:val="-6"/>
          <w:sz w:val="24"/>
        </w:rPr>
        <w:t> </w:t>
      </w:r>
      <w:r>
        <w:rPr>
          <w:sz w:val="24"/>
        </w:rPr>
        <w:t>(Cairncross</w:t>
      </w:r>
      <w:r>
        <w:rPr>
          <w:spacing w:val="9"/>
          <w:sz w:val="24"/>
        </w:rPr>
        <w:t> </w:t>
      </w:r>
      <w:r>
        <w:rPr>
          <w:sz w:val="24"/>
        </w:rPr>
        <w:t>et</w:t>
      </w:r>
      <w:r>
        <w:rPr>
          <w:spacing w:val="-7"/>
          <w:sz w:val="24"/>
        </w:rPr>
        <w:t> </w:t>
      </w:r>
      <w:r>
        <w:rPr>
          <w:sz w:val="24"/>
        </w:rPr>
        <w:t>al.</w:t>
      </w:r>
      <w:r>
        <w:rPr>
          <w:spacing w:val="2"/>
          <w:sz w:val="24"/>
        </w:rPr>
        <w:t> </w:t>
      </w:r>
      <w:r>
        <w:rPr>
          <w:sz w:val="24"/>
        </w:rPr>
        <w:t>2002).</w:t>
      </w:r>
    </w:p>
    <w:p>
      <w:pPr>
        <w:pStyle w:val="ListParagraph"/>
        <w:numPr>
          <w:ilvl w:val="3"/>
          <w:numId w:val="11"/>
        </w:numPr>
        <w:tabs>
          <w:tab w:pos="1384" w:val="left" w:leader="none"/>
        </w:tabs>
        <w:spacing w:line="484" w:lineRule="auto" w:before="1" w:after="0"/>
        <w:ind w:left="1383" w:right="1048" w:hanging="736"/>
        <w:jc w:val="both"/>
        <w:rPr>
          <w:sz w:val="24"/>
        </w:rPr>
      </w:pPr>
      <w:r>
        <w:rPr>
          <w:sz w:val="24"/>
        </w:rPr>
        <w:t>Water supplies alone cannot eliminate dracunculiasis if they are not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55"/>
          <w:sz w:val="24"/>
        </w:rPr>
        <w:t> </w:t>
      </w:r>
      <w:r>
        <w:rPr>
          <w:sz w:val="24"/>
        </w:rPr>
        <w:t>exclusively.</w:t>
      </w:r>
      <w:r>
        <w:rPr>
          <w:spacing w:val="56"/>
          <w:sz w:val="24"/>
        </w:rPr>
        <w:t> </w:t>
      </w:r>
      <w:r>
        <w:rPr>
          <w:sz w:val="24"/>
        </w:rPr>
        <w:t>Guinea</w:t>
      </w:r>
      <w:r>
        <w:rPr>
          <w:spacing w:val="47"/>
          <w:sz w:val="24"/>
        </w:rPr>
        <w:t> </w:t>
      </w:r>
      <w:r>
        <w:rPr>
          <w:sz w:val="24"/>
        </w:rPr>
        <w:t>worm</w:t>
      </w:r>
      <w:r>
        <w:rPr>
          <w:spacing w:val="47"/>
          <w:sz w:val="24"/>
        </w:rPr>
        <w:t> </w:t>
      </w:r>
      <w:r>
        <w:rPr>
          <w:sz w:val="24"/>
        </w:rPr>
        <w:t>infection</w:t>
      </w:r>
      <w:r>
        <w:rPr>
          <w:spacing w:val="54"/>
          <w:sz w:val="24"/>
        </w:rPr>
        <w:t> </w:t>
      </w:r>
      <w:r>
        <w:rPr>
          <w:sz w:val="24"/>
        </w:rPr>
        <w:t>is</w:t>
      </w:r>
      <w:r>
        <w:rPr>
          <w:spacing w:val="36"/>
          <w:sz w:val="24"/>
        </w:rPr>
        <w:t> </w:t>
      </w:r>
      <w:r>
        <w:rPr>
          <w:sz w:val="24"/>
        </w:rPr>
        <w:t>often</w:t>
      </w:r>
      <w:r>
        <w:rPr>
          <w:spacing w:val="54"/>
          <w:sz w:val="24"/>
        </w:rPr>
        <w:t> </w:t>
      </w:r>
      <w:r>
        <w:rPr>
          <w:sz w:val="24"/>
        </w:rPr>
        <w:t>acquired</w:t>
      </w:r>
      <w:r>
        <w:rPr>
          <w:spacing w:val="55"/>
          <w:sz w:val="24"/>
        </w:rPr>
        <w:t> </w:t>
      </w:r>
      <w:r>
        <w:rPr>
          <w:sz w:val="24"/>
        </w:rPr>
        <w:t>through</w:t>
      </w:r>
    </w:p>
    <w:p>
      <w:pPr>
        <w:spacing w:after="0" w:line="484" w:lineRule="auto"/>
        <w:jc w:val="both"/>
        <w:rPr>
          <w:sz w:val="24"/>
        </w:rPr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80" w:lineRule="auto" w:before="103"/>
        <w:ind w:left="1383" w:right="1042"/>
        <w:jc w:val="both"/>
      </w:pPr>
      <w:r>
        <w:rPr/>
        <w:t>casual use of unprotected sources when people are away from home,</w:t>
      </w:r>
      <w:r>
        <w:rPr>
          <w:spacing w:val="-72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75"/>
        </w:rPr>
        <w:t> </w:t>
      </w:r>
      <w:r>
        <w:rPr/>
        <w:t>of</w:t>
      </w:r>
      <w:r>
        <w:rPr>
          <w:spacing w:val="-72"/>
        </w:rPr>
        <w:t> </w:t>
      </w:r>
      <w:r>
        <w:rPr/>
        <w:t>Belcher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(1975)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Cairncross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Tayeh</w:t>
      </w:r>
      <w:r>
        <w:rPr>
          <w:spacing w:val="1"/>
        </w:rPr>
        <w:t> </w:t>
      </w:r>
      <w:r>
        <w:rPr/>
        <w:t>(1988)</w:t>
      </w:r>
      <w:r>
        <w:rPr>
          <w:spacing w:val="75"/>
        </w:rPr>
        <w:t> </w:t>
      </w:r>
      <w:r>
        <w:rPr/>
        <w:t>have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adults,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commonly infected</w:t>
      </w:r>
      <w:r>
        <w:rPr>
          <w:spacing w:val="1"/>
        </w:rPr>
        <w:t> </w:t>
      </w:r>
      <w:r>
        <w:rPr/>
        <w:t>than were children and</w:t>
      </w:r>
      <w:r>
        <w:rPr>
          <w:spacing w:val="75"/>
        </w:rPr>
        <w:t> </w:t>
      </w:r>
      <w:r>
        <w:rPr/>
        <w:t>that people travelling</w:t>
      </w:r>
      <w:r>
        <w:rPr>
          <w:spacing w:val="1"/>
        </w:rPr>
        <w:t> </w:t>
      </w:r>
      <w:r>
        <w:rPr/>
        <w:t>away</w:t>
      </w:r>
      <w:r>
        <w:rPr>
          <w:spacing w:val="-2"/>
        </w:rPr>
        <w:t> </w:t>
      </w:r>
      <w:r>
        <w:rPr/>
        <w:t>from</w:t>
      </w:r>
      <w:r>
        <w:rPr>
          <w:spacing w:val="6"/>
        </w:rPr>
        <w:t> </w:t>
      </w:r>
      <w:r>
        <w:rPr/>
        <w:t>their</w:t>
      </w:r>
      <w:r>
        <w:rPr>
          <w:spacing w:val="1"/>
        </w:rPr>
        <w:t> </w:t>
      </w:r>
      <w:r>
        <w:rPr/>
        <w:t>villages</w:t>
      </w:r>
      <w:r>
        <w:rPr>
          <w:spacing w:val="-4"/>
        </w:rPr>
        <w:t> </w:t>
      </w:r>
      <w:r>
        <w:rPr/>
        <w:t>were</w:t>
      </w:r>
      <w:r>
        <w:rPr>
          <w:spacing w:val="-9"/>
        </w:rPr>
        <w:t> </w:t>
      </w:r>
      <w:r>
        <w:rPr/>
        <w:t>at</w:t>
      </w:r>
      <w:r>
        <w:rPr>
          <w:spacing w:val="-8"/>
        </w:rPr>
        <w:t> </w:t>
      </w:r>
      <w:r>
        <w:rPr/>
        <w:t>greater</w:t>
      </w:r>
      <w:r>
        <w:rPr>
          <w:spacing w:val="2"/>
        </w:rPr>
        <w:t> </w:t>
      </w:r>
      <w:r>
        <w:rPr/>
        <w:t>risk</w:t>
      </w:r>
      <w:r>
        <w:rPr>
          <w:spacing w:val="-2"/>
        </w:rPr>
        <w:t> </w:t>
      </w:r>
      <w:r>
        <w:rPr/>
        <w:t>(Tayeh</w:t>
      </w:r>
      <w:r>
        <w:rPr>
          <w:spacing w:val="9"/>
        </w:rPr>
        <w:t> </w:t>
      </w:r>
      <w:r>
        <w:rPr/>
        <w:t>et</w:t>
      </w:r>
      <w:r>
        <w:rPr>
          <w:spacing w:val="7"/>
        </w:rPr>
        <w:t> </w:t>
      </w:r>
      <w:r>
        <w:rPr/>
        <w:t>al.</w:t>
      </w:r>
      <w:r>
        <w:rPr>
          <w:spacing w:val="1"/>
        </w:rPr>
        <w:t> </w:t>
      </w:r>
      <w:r>
        <w:rPr/>
        <w:t>1993).</w:t>
      </w:r>
    </w:p>
    <w:p>
      <w:pPr>
        <w:pStyle w:val="ListParagraph"/>
        <w:numPr>
          <w:ilvl w:val="3"/>
          <w:numId w:val="11"/>
        </w:numPr>
        <w:tabs>
          <w:tab w:pos="1384" w:val="left" w:leader="none"/>
        </w:tabs>
        <w:spacing w:line="480" w:lineRule="auto" w:before="0" w:after="0"/>
        <w:ind w:left="1383" w:right="1054" w:hanging="781"/>
        <w:jc w:val="both"/>
        <w:rPr>
          <w:sz w:val="24"/>
        </w:rPr>
      </w:pPr>
      <w:r>
        <w:rPr>
          <w:sz w:val="24"/>
        </w:rPr>
        <w:t>Water supplies are very expensive. WHO (1992a) has shown that</w:t>
      </w:r>
      <w:r>
        <w:rPr>
          <w:spacing w:val="1"/>
          <w:sz w:val="24"/>
        </w:rPr>
        <w:t> </w:t>
      </w:r>
      <w:r>
        <w:rPr>
          <w:sz w:val="24"/>
        </w:rPr>
        <w:t>typical rural water supplies in sub-Saharan Africa have a median</w:t>
      </w:r>
      <w:r>
        <w:rPr>
          <w:spacing w:val="1"/>
          <w:sz w:val="24"/>
        </w:rPr>
        <w:t> </w:t>
      </w:r>
      <w:r>
        <w:rPr>
          <w:sz w:val="24"/>
        </w:rPr>
        <w:t>capital cost of US$40 per person served with an additional recurrent</w:t>
      </w:r>
      <w:r>
        <w:rPr>
          <w:spacing w:val="1"/>
          <w:sz w:val="24"/>
        </w:rPr>
        <w:t> </w:t>
      </w:r>
      <w:r>
        <w:rPr>
          <w:sz w:val="24"/>
        </w:rPr>
        <w:t>maintenance cost. This however, does not mean water has no role to</w:t>
      </w:r>
      <w:r>
        <w:rPr>
          <w:spacing w:val="-72"/>
          <w:sz w:val="24"/>
        </w:rPr>
        <w:t> </w:t>
      </w:r>
      <w:r>
        <w:rPr>
          <w:sz w:val="24"/>
        </w:rPr>
        <w:t>play,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cases,</w:t>
      </w:r>
      <w:r>
        <w:rPr>
          <w:spacing w:val="1"/>
          <w:sz w:val="24"/>
        </w:rPr>
        <w:t> </w:t>
      </w:r>
      <w:r>
        <w:rPr>
          <w:sz w:val="24"/>
        </w:rPr>
        <w:t>particularly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few</w:t>
      </w:r>
      <w:r>
        <w:rPr>
          <w:spacing w:val="1"/>
          <w:sz w:val="24"/>
        </w:rPr>
        <w:t> </w:t>
      </w: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foci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dracunculiasis, it has been decisive, but its impact must be assessed</w:t>
      </w:r>
      <w:r>
        <w:rPr>
          <w:spacing w:val="1"/>
          <w:sz w:val="24"/>
        </w:rPr>
        <w:t> </w:t>
      </w:r>
      <w:r>
        <w:rPr>
          <w:sz w:val="24"/>
        </w:rPr>
        <w:t>realistically.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seen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transforming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prevalence</w:t>
      </w:r>
      <w:r>
        <w:rPr>
          <w:spacing w:val="1"/>
          <w:sz w:val="24"/>
        </w:rPr>
        <w:t> </w:t>
      </w:r>
      <w:r>
        <w:rPr>
          <w:sz w:val="24"/>
        </w:rPr>
        <w:t>community where all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is contaminated to</w:t>
      </w:r>
      <w:r>
        <w:rPr>
          <w:spacing w:val="1"/>
          <w:sz w:val="24"/>
        </w:rPr>
        <w:t> </w:t>
      </w:r>
      <w:r>
        <w:rPr>
          <w:sz w:val="24"/>
        </w:rPr>
        <w:t>a low prevalence</w:t>
      </w:r>
      <w:r>
        <w:rPr>
          <w:spacing w:val="1"/>
          <w:sz w:val="24"/>
        </w:rPr>
        <w:t> </w:t>
      </w:r>
      <w:r>
        <w:rPr>
          <w:sz w:val="24"/>
        </w:rPr>
        <w:t>community where only those who use unprotected sources</w:t>
      </w:r>
      <w:r>
        <w:rPr>
          <w:spacing w:val="75"/>
          <w:sz w:val="24"/>
        </w:rPr>
        <w:t> </w:t>
      </w:r>
      <w:r>
        <w:rPr>
          <w:sz w:val="24"/>
        </w:rPr>
        <w:t>are at</w:t>
      </w:r>
      <w:r>
        <w:rPr>
          <w:spacing w:val="1"/>
          <w:sz w:val="24"/>
        </w:rPr>
        <w:t> </w:t>
      </w:r>
      <w:r>
        <w:rPr>
          <w:sz w:val="24"/>
        </w:rPr>
        <w:t>risk.</w:t>
      </w:r>
    </w:p>
    <w:p>
      <w:pPr>
        <w:pStyle w:val="BodyText"/>
        <w:spacing w:before="4"/>
      </w:pPr>
    </w:p>
    <w:p>
      <w:pPr>
        <w:pStyle w:val="Heading2"/>
        <w:numPr>
          <w:ilvl w:val="2"/>
          <w:numId w:val="11"/>
        </w:numPr>
        <w:tabs>
          <w:tab w:pos="1308" w:val="left" w:leader="none"/>
        </w:tabs>
        <w:spacing w:line="240" w:lineRule="auto" w:before="0" w:after="0"/>
        <w:ind w:left="1307" w:right="0" w:hanging="825"/>
        <w:jc w:val="left"/>
      </w:pPr>
      <w:bookmarkStart w:name="_TOC_250008" w:id="35"/>
      <w:r>
        <w:rPr/>
        <w:t>Case</w:t>
      </w:r>
      <w:r>
        <w:rPr>
          <w:spacing w:val="13"/>
        </w:rPr>
        <w:t> </w:t>
      </w:r>
      <w:bookmarkEnd w:id="35"/>
      <w:r>
        <w:rPr/>
        <w:t>Management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80" w:lineRule="auto"/>
        <w:ind w:left="483" w:right="1041" w:firstLine="720"/>
        <w:jc w:val="both"/>
      </w:pPr>
      <w:r>
        <w:rPr/>
        <w:t>Surgical extraction of the worm was first recommended by Avicenna</w:t>
      </w:r>
      <w:r>
        <w:rPr>
          <w:spacing w:val="1"/>
        </w:rPr>
        <w:t> </w:t>
      </w:r>
      <w:r>
        <w:rPr/>
        <w:t>(980 to 1037) and was practiced by traditional healers in Iran and in what is</w:t>
      </w:r>
      <w:r>
        <w:rPr>
          <w:spacing w:val="1"/>
        </w:rPr>
        <w:t> </w:t>
      </w:r>
      <w:r>
        <w:rPr/>
        <w:t>now Uzbekistan (WHO, 1998).</w:t>
      </w:r>
      <w:r>
        <w:rPr>
          <w:spacing w:val="1"/>
        </w:rPr>
        <w:t> </w:t>
      </w:r>
      <w:r>
        <w:rPr/>
        <w:t>Great skill is required to avoid breaking the</w:t>
      </w:r>
      <w:r>
        <w:rPr>
          <w:spacing w:val="1"/>
        </w:rPr>
        <w:t> </w:t>
      </w:r>
      <w:r>
        <w:rPr/>
        <w:t>worm, which is sometimes caught around joints or tendons. Extraction before</w:t>
      </w:r>
      <w:r>
        <w:rPr>
          <w:spacing w:val="1"/>
        </w:rPr>
        <w:t> </w:t>
      </w:r>
      <w:r>
        <w:rPr/>
        <w:t>emergence avoids the pain and suffering caused as the worm emerges and</w:t>
      </w:r>
      <w:r>
        <w:rPr>
          <w:spacing w:val="1"/>
        </w:rPr>
        <w:t> </w:t>
      </w:r>
      <w:r>
        <w:rPr/>
        <w:t>also contains the case by preventing contamination of water sources. B.L.</w:t>
      </w:r>
      <w:r>
        <w:rPr>
          <w:spacing w:val="1"/>
        </w:rPr>
        <w:t> </w:t>
      </w:r>
      <w:r>
        <w:rPr/>
        <w:t>Sharma,</w:t>
      </w:r>
      <w:r>
        <w:rPr>
          <w:spacing w:val="-2"/>
        </w:rPr>
        <w:t> </w:t>
      </w:r>
      <w:r>
        <w:rPr/>
        <w:t>an</w:t>
      </w:r>
      <w:r>
        <w:rPr>
          <w:spacing w:val="-4"/>
        </w:rPr>
        <w:t> </w:t>
      </w:r>
      <w:r>
        <w:rPr/>
        <w:t>ayurvedic</w:t>
      </w:r>
      <w:r>
        <w:rPr>
          <w:spacing w:val="-10"/>
        </w:rPr>
        <w:t> </w:t>
      </w:r>
      <w:r>
        <w:rPr/>
        <w:t>practitioner</w:t>
      </w:r>
      <w:r>
        <w:rPr>
          <w:spacing w:val="-1"/>
        </w:rPr>
        <w:t> </w:t>
      </w:r>
      <w:r>
        <w:rPr/>
        <w:t>supported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/>
        <w:t>UNICEF</w:t>
      </w:r>
      <w:r>
        <w:rPr>
          <w:spacing w:val="-8"/>
        </w:rPr>
        <w:t> </w:t>
      </w:r>
      <w:r>
        <w:rPr/>
        <w:t>refined</w:t>
      </w:r>
      <w:r>
        <w:rPr>
          <w:spacing w:val="-2"/>
        </w:rPr>
        <w:t> </w:t>
      </w:r>
      <w:r>
        <w:rPr/>
        <w:t>this</w:t>
      </w:r>
      <w:r>
        <w:rPr>
          <w:spacing w:val="-7"/>
        </w:rPr>
        <w:t> </w:t>
      </w:r>
      <w:r>
        <w:rPr/>
        <w:t>technique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80" w:lineRule="auto" w:before="103"/>
        <w:ind w:left="483" w:right="1047"/>
        <w:jc w:val="both"/>
      </w:pPr>
      <w:r>
        <w:rPr/>
        <w:t>and applied it in India, and with this, a further</w:t>
      </w:r>
      <w:r>
        <w:rPr>
          <w:spacing w:val="75"/>
        </w:rPr>
        <w:t> </w:t>
      </w:r>
      <w:r>
        <w:rPr/>
        <w:t>advantage was apparent in</w:t>
      </w:r>
      <w:r>
        <w:rPr>
          <w:spacing w:val="1"/>
        </w:rPr>
        <w:t> </w:t>
      </w:r>
      <w:r>
        <w:rPr/>
        <w:t>that people could come from far and wide to have their worms extracted,</w:t>
      </w:r>
      <w:r>
        <w:rPr>
          <w:spacing w:val="1"/>
        </w:rPr>
        <w:t> </w:t>
      </w:r>
      <w:r>
        <w:rPr/>
        <w:t>greatly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the effectiveness of case detection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hence of case</w:t>
      </w:r>
      <w:r>
        <w:rPr>
          <w:spacing w:val="1"/>
        </w:rPr>
        <w:t> </w:t>
      </w:r>
      <w:r>
        <w:rPr/>
        <w:t>containment (Rohde et al. 1993). Although the technique was an important</w:t>
      </w:r>
      <w:r>
        <w:rPr>
          <w:spacing w:val="1"/>
        </w:rPr>
        <w:t> </w:t>
      </w:r>
      <w:r>
        <w:rPr/>
        <w:t>component of the eradication programme, the measures were never accepted</w:t>
      </w:r>
      <w:r>
        <w:rPr>
          <w:spacing w:val="-72"/>
        </w:rPr>
        <w:t> </w:t>
      </w:r>
      <w:r>
        <w:rPr/>
        <w:t>by</w:t>
      </w:r>
      <w:r>
        <w:rPr>
          <w:spacing w:val="1"/>
        </w:rPr>
        <w:t> </w:t>
      </w:r>
      <w:r>
        <w:rPr/>
        <w:t>the Indian</w:t>
      </w:r>
      <w:r>
        <w:rPr>
          <w:spacing w:val="1"/>
        </w:rPr>
        <w:t> </w:t>
      </w:r>
      <w:r>
        <w:rPr/>
        <w:t>medical profession or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by the National</w:t>
      </w:r>
      <w:r>
        <w:rPr>
          <w:spacing w:val="1"/>
        </w:rPr>
        <w:t> </w:t>
      </w:r>
      <w:r>
        <w:rPr/>
        <w:t>Eradication</w:t>
      </w:r>
      <w:r>
        <w:rPr>
          <w:spacing w:val="1"/>
        </w:rPr>
        <w:t> </w:t>
      </w:r>
      <w:r>
        <w:rPr/>
        <w:t>Programme.   Ghana was the only African country to include this intervention</w:t>
      </w:r>
      <w:r>
        <w:rPr>
          <w:spacing w:val="1"/>
        </w:rPr>
        <w:t> </w:t>
      </w:r>
      <w:r>
        <w:rPr/>
        <w:t>in its dracunculiasis eradication programme but abandoned it in the early</w:t>
      </w:r>
      <w:r>
        <w:rPr>
          <w:spacing w:val="1"/>
        </w:rPr>
        <w:t> </w:t>
      </w:r>
      <w:r>
        <w:rPr/>
        <w:t>2000;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distracted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of</w:t>
      </w:r>
      <w:r>
        <w:rPr>
          <w:spacing w:val="75"/>
        </w:rPr>
        <w:t> </w:t>
      </w:r>
      <w:r>
        <w:rPr/>
        <w:t>health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reward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worm</w:t>
      </w:r>
      <w:r>
        <w:rPr>
          <w:spacing w:val="1"/>
        </w:rPr>
        <w:t> </w:t>
      </w:r>
      <w:r>
        <w:rPr/>
        <w:t>extracted,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 and supervision of the basic community-based interventions</w:t>
      </w:r>
      <w:r>
        <w:rPr>
          <w:spacing w:val="1"/>
        </w:rPr>
        <w:t> </w:t>
      </w:r>
      <w:r>
        <w:rPr/>
        <w:t>(Cairncross et</w:t>
      </w:r>
      <w:r>
        <w:rPr>
          <w:spacing w:val="-6"/>
        </w:rPr>
        <w:t> </w:t>
      </w:r>
      <w:r>
        <w:rPr/>
        <w:t>al.</w:t>
      </w:r>
      <w:r>
        <w:rPr>
          <w:spacing w:val="2"/>
        </w:rPr>
        <w:t> </w:t>
      </w:r>
      <w:r>
        <w:rPr/>
        <w:t>2002).</w:t>
      </w:r>
    </w:p>
    <w:p>
      <w:pPr>
        <w:pStyle w:val="BodyText"/>
        <w:spacing w:line="480" w:lineRule="auto"/>
        <w:ind w:left="483" w:right="1048" w:firstLine="720"/>
        <w:jc w:val="both"/>
      </w:pPr>
      <w:r>
        <w:rPr/>
        <w:t>A more widely used form of case management is to apply an occlusive</w:t>
      </w:r>
      <w:r>
        <w:rPr>
          <w:spacing w:val="1"/>
        </w:rPr>
        <w:t> </w:t>
      </w:r>
      <w:r>
        <w:rPr/>
        <w:t>bandage to the lesion where the worm is emerging. This does not prevent the</w:t>
      </w:r>
      <w:r>
        <w:rPr>
          <w:spacing w:val="-72"/>
        </w:rPr>
        <w:t> </w:t>
      </w:r>
      <w:r>
        <w:rPr/>
        <w:t>larvae from being released into the environment but it does discourage the</w:t>
      </w:r>
      <w:r>
        <w:rPr>
          <w:spacing w:val="1"/>
        </w:rPr>
        <w:t> </w:t>
      </w:r>
      <w:r>
        <w:rPr/>
        <w:t>patient from immersing the affected part in a pond; immersion transforms a</w:t>
      </w:r>
      <w:r>
        <w:rPr>
          <w:spacing w:val="1"/>
        </w:rPr>
        <w:t> </w:t>
      </w:r>
      <w:r>
        <w:rPr/>
        <w:t>neat bandage into a soggy mass of wet cotton wool which is likely to fall off.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palliative</w:t>
      </w:r>
      <w:r>
        <w:rPr>
          <w:spacing w:val="1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village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worker,</w:t>
      </w:r>
      <w:r>
        <w:rPr>
          <w:spacing w:val="1"/>
        </w:rPr>
        <w:t> </w:t>
      </w:r>
      <w:r>
        <w:rPr/>
        <w:t>example, “controlled emersion” of lesion in a bucket of water, disinfection of</w:t>
      </w:r>
      <w:r>
        <w:rPr>
          <w:spacing w:val="1"/>
        </w:rPr>
        <w:t> </w:t>
      </w:r>
      <w:r>
        <w:rPr/>
        <w:t>the lesion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topical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 emollient creams and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ointment (WHO, 1990b), bandaging by a VBHW has been used to promote</w:t>
      </w:r>
      <w:r>
        <w:rPr>
          <w:spacing w:val="1"/>
        </w:rPr>
        <w:t> </w:t>
      </w:r>
      <w:r>
        <w:rPr/>
        <w:t>early</w:t>
      </w:r>
      <w:r>
        <w:rPr>
          <w:spacing w:val="-1"/>
        </w:rPr>
        <w:t> </w:t>
      </w:r>
      <w:r>
        <w:rPr/>
        <w:t>self-reporting</w:t>
      </w:r>
      <w:r>
        <w:rPr>
          <w:spacing w:val="2"/>
        </w:rPr>
        <w:t> </w:t>
      </w:r>
      <w:r>
        <w:rPr/>
        <w:t>of</w:t>
      </w:r>
      <w:r>
        <w:rPr>
          <w:spacing w:val="-3"/>
        </w:rPr>
        <w:t> </w:t>
      </w:r>
      <w:r>
        <w:rPr/>
        <w:t>cases.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Heading2"/>
        <w:numPr>
          <w:ilvl w:val="2"/>
          <w:numId w:val="11"/>
        </w:numPr>
        <w:tabs>
          <w:tab w:pos="1309" w:val="left" w:leader="none"/>
        </w:tabs>
        <w:spacing w:line="240" w:lineRule="auto" w:before="103" w:after="0"/>
        <w:ind w:left="1309" w:right="0" w:hanging="826"/>
        <w:jc w:val="both"/>
      </w:pPr>
      <w:bookmarkStart w:name="_TOC_250007" w:id="36"/>
      <w:r>
        <w:rPr/>
        <w:t>Preventing</w:t>
      </w:r>
      <w:r>
        <w:rPr>
          <w:spacing w:val="-7"/>
        </w:rPr>
        <w:t> </w:t>
      </w:r>
      <w:r>
        <w:rPr/>
        <w:t>Patients’ Contact</w:t>
      </w:r>
      <w:r>
        <w:rPr>
          <w:spacing w:val="12"/>
        </w:rPr>
        <w:t> </w:t>
      </w:r>
      <w:r>
        <w:rPr/>
        <w:t>with</w:t>
      </w:r>
      <w:r>
        <w:rPr>
          <w:spacing w:val="-12"/>
        </w:rPr>
        <w:t> </w:t>
      </w:r>
      <w:bookmarkEnd w:id="36"/>
      <w:r>
        <w:rPr/>
        <w:t>Ponds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483" w:right="1043" w:firstLine="720"/>
        <w:jc w:val="both"/>
      </w:pPr>
      <w:r>
        <w:rPr/>
        <w:t>Preventing</w:t>
      </w:r>
      <w:r>
        <w:rPr>
          <w:spacing w:val="1"/>
        </w:rPr>
        <w:t> </w:t>
      </w:r>
      <w:r>
        <w:rPr/>
        <w:t>patients’ contact with</w:t>
      </w:r>
      <w:r>
        <w:rPr>
          <w:spacing w:val="1"/>
        </w:rPr>
        <w:t> </w:t>
      </w:r>
      <w:r>
        <w:rPr/>
        <w:t>ponds was an</w:t>
      </w:r>
      <w:r>
        <w:rPr>
          <w:spacing w:val="75"/>
        </w:rPr>
        <w:t> </w:t>
      </w:r>
      <w:r>
        <w:rPr/>
        <w:t>important component</w:t>
      </w:r>
      <w:r>
        <w:rPr>
          <w:spacing w:val="-72"/>
        </w:rPr>
        <w:t> </w:t>
      </w:r>
      <w:r>
        <w:rPr/>
        <w:t>of the world’s first endeavour at dracunculiasis elimination conducted in the</w:t>
      </w:r>
      <w:r>
        <w:rPr>
          <w:spacing w:val="1"/>
        </w:rPr>
        <w:t> </w:t>
      </w:r>
      <w:r>
        <w:rPr/>
        <w:t>old city of Bukhara, Uzbekistan, in the 1920s (WHO, 1998a).</w:t>
      </w:r>
      <w:r>
        <w:rPr>
          <w:spacing w:val="1"/>
        </w:rPr>
        <w:t> </w:t>
      </w:r>
      <w:r>
        <w:rPr/>
        <w:t>Efforts were</w:t>
      </w:r>
      <w:r>
        <w:rPr>
          <w:spacing w:val="1"/>
        </w:rPr>
        <w:t> </w:t>
      </w:r>
      <w:r>
        <w:rPr/>
        <w:t>made to identify patients early and keep them under observation during 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emergence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worms,</w:t>
      </w:r>
      <w:r>
        <w:rPr>
          <w:spacing w:val="1"/>
        </w:rPr>
        <w:t> </w:t>
      </w:r>
      <w:r>
        <w:rPr/>
        <w:t>and</w:t>
      </w:r>
      <w:r>
        <w:rPr>
          <w:spacing w:val="75"/>
        </w:rPr>
        <w:t> </w:t>
      </w:r>
      <w:r>
        <w:rPr/>
        <w:t>Muslim</w:t>
      </w:r>
      <w:r>
        <w:rPr>
          <w:spacing w:val="1"/>
        </w:rPr>
        <w:t> </w:t>
      </w:r>
      <w:r>
        <w:rPr/>
        <w:t>worshippers were prevented from approaching the main ponds in the town to</w:t>
      </w:r>
      <w:r>
        <w:rPr>
          <w:spacing w:val="1"/>
        </w:rPr>
        <w:t> </w:t>
      </w:r>
      <w:r>
        <w:rPr/>
        <w:t>perform</w:t>
      </w:r>
      <w:r>
        <w:rPr>
          <w:spacing w:val="7"/>
        </w:rPr>
        <w:t> </w:t>
      </w:r>
      <w:r>
        <w:rPr/>
        <w:t>their</w:t>
      </w:r>
      <w:r>
        <w:rPr>
          <w:spacing w:val="3"/>
        </w:rPr>
        <w:t> </w:t>
      </w:r>
      <w:r>
        <w:rPr/>
        <w:t>ablutions.</w:t>
      </w:r>
    </w:p>
    <w:p>
      <w:pPr>
        <w:pStyle w:val="BodyText"/>
        <w:spacing w:line="480" w:lineRule="auto" w:before="13"/>
        <w:ind w:left="483" w:right="1047" w:firstLine="720"/>
        <w:jc w:val="both"/>
      </w:pPr>
      <w:r>
        <w:rPr/>
        <w:t>In the early stages of the worldwide eradication campaigns, however,</w:t>
      </w:r>
      <w:r>
        <w:rPr>
          <w:spacing w:val="1"/>
        </w:rPr>
        <w:t> </w:t>
      </w:r>
      <w:r>
        <w:rPr/>
        <w:t>such measures were ruled out as impractical in a rural context where case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month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emergence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impressive</w:t>
      </w:r>
      <w:r>
        <w:rPr>
          <w:spacing w:val="1"/>
        </w:rPr>
        <w:t> </w:t>
      </w:r>
      <w:r>
        <w:rPr/>
        <w:t>achievement.</w:t>
      </w:r>
      <w:r>
        <w:rPr>
          <w:spacing w:val="1"/>
        </w:rPr>
        <w:t> </w:t>
      </w:r>
      <w:r>
        <w:rPr/>
        <w:t>Instead,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contaminate</w:t>
      </w:r>
      <w:r>
        <w:rPr>
          <w:spacing w:val="1"/>
        </w:rPr>
        <w:t> </w:t>
      </w:r>
      <w:r>
        <w:rPr/>
        <w:t>ponds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education materials. </w:t>
      </w:r>
      <w:r>
        <w:rPr>
          <w:spacing w:val="10"/>
        </w:rPr>
        <w:t>As </w:t>
      </w:r>
      <w:r>
        <w:rPr/>
        <w:t>a result, people were far more aware of how one</w:t>
      </w:r>
      <w:r>
        <w:rPr>
          <w:spacing w:val="1"/>
        </w:rPr>
        <w:t> </w:t>
      </w:r>
      <w:r>
        <w:rPr/>
        <w:t>catches the disease than of how one passes it on. Example, an evaluation</w:t>
      </w:r>
      <w:r>
        <w:rPr>
          <w:spacing w:val="1"/>
        </w:rPr>
        <w:t> </w:t>
      </w:r>
      <w:r>
        <w:rPr/>
        <w:t>survey by Cairncross in 1994 of 26 villages in Niger showed that while 54% of</w:t>
      </w:r>
      <w:r>
        <w:rPr>
          <w:spacing w:val="-72"/>
        </w:rPr>
        <w:t> </w:t>
      </w:r>
      <w:r>
        <w:rPr/>
        <w:t>householders knew that dracunculiasis is transmitted in drinking water, only</w:t>
      </w:r>
      <w:r>
        <w:rPr>
          <w:spacing w:val="1"/>
        </w:rPr>
        <w:t> </w:t>
      </w:r>
      <w:r>
        <w:rPr/>
        <w:t>13%</w:t>
      </w:r>
      <w:r>
        <w:rPr>
          <w:spacing w:val="4"/>
        </w:rPr>
        <w:t> </w:t>
      </w:r>
      <w:r>
        <w:rPr/>
        <w:t>could</w:t>
      </w:r>
      <w:r>
        <w:rPr>
          <w:spacing w:val="2"/>
        </w:rPr>
        <w:t> </w:t>
      </w:r>
      <w:r>
        <w:rPr/>
        <w:t>say</w:t>
      </w:r>
      <w:r>
        <w:rPr>
          <w:spacing w:val="-1"/>
        </w:rPr>
        <w:t> </w:t>
      </w:r>
      <w:r>
        <w:rPr/>
        <w:t>how</w:t>
      </w:r>
      <w:r>
        <w:rPr>
          <w:spacing w:val="-14"/>
        </w:rPr>
        <w:t> </w:t>
      </w:r>
      <w:r>
        <w:rPr/>
        <w:t>ponds</w:t>
      </w:r>
      <w:r>
        <w:rPr>
          <w:spacing w:val="-4"/>
        </w:rPr>
        <w:t> </w:t>
      </w:r>
      <w:r>
        <w:rPr/>
        <w:t>became</w:t>
      </w:r>
      <w:r>
        <w:rPr>
          <w:spacing w:val="-7"/>
        </w:rPr>
        <w:t> </w:t>
      </w:r>
      <w:r>
        <w:rPr/>
        <w:t>infected</w:t>
      </w:r>
      <w:r>
        <w:rPr>
          <w:spacing w:val="1"/>
        </w:rPr>
        <w:t> </w:t>
      </w:r>
      <w:r>
        <w:rPr/>
        <w:t>with it</w:t>
      </w:r>
      <w:r>
        <w:rPr>
          <w:spacing w:val="-6"/>
        </w:rPr>
        <w:t> </w:t>
      </w:r>
      <w:r>
        <w:rPr/>
        <w:t>(Cairncross,</w:t>
      </w:r>
      <w:r>
        <w:rPr>
          <w:spacing w:val="1"/>
        </w:rPr>
        <w:t> </w:t>
      </w:r>
      <w:r>
        <w:rPr/>
        <w:t>1995).</w:t>
      </w:r>
    </w:p>
    <w:p>
      <w:pPr>
        <w:pStyle w:val="BodyText"/>
        <w:spacing w:line="480" w:lineRule="auto" w:before="1"/>
        <w:ind w:left="483" w:right="1036" w:firstLine="720"/>
        <w:jc w:val="both"/>
      </w:pPr>
      <w:r>
        <w:rPr/>
        <w:t>More recently, it has become clear that people sometimes respond so</w:t>
      </w:r>
      <w:r>
        <w:rPr>
          <w:spacing w:val="1"/>
        </w:rPr>
        <w:t> </w:t>
      </w:r>
      <w:r>
        <w:rPr/>
        <w:t>well to this message that it</w:t>
      </w:r>
      <w:r>
        <w:rPr>
          <w:spacing w:val="75"/>
        </w:rPr>
        <w:t> </w:t>
      </w:r>
      <w:r>
        <w:rPr/>
        <w:t>can have a</w:t>
      </w:r>
      <w:r>
        <w:rPr>
          <w:spacing w:val="75"/>
        </w:rPr>
        <w:t> </w:t>
      </w:r>
      <w:r>
        <w:rPr/>
        <w:t>significant effect on transmission in</w:t>
      </w:r>
      <w:r>
        <w:rPr>
          <w:spacing w:val="1"/>
        </w:rPr>
        <w:t> </w:t>
      </w:r>
      <w:r>
        <w:rPr/>
        <w:t>the</w:t>
      </w:r>
      <w:r>
        <w:rPr>
          <w:spacing w:val="-8"/>
        </w:rPr>
        <w:t> </w:t>
      </w:r>
      <w:r>
        <w:rPr/>
        <w:t>complete</w:t>
      </w:r>
      <w:r>
        <w:rPr>
          <w:spacing w:val="-7"/>
        </w:rPr>
        <w:t> </w:t>
      </w:r>
      <w:r>
        <w:rPr/>
        <w:t>absence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filter</w:t>
      </w:r>
      <w:r>
        <w:rPr>
          <w:spacing w:val="3"/>
        </w:rPr>
        <w:t> </w:t>
      </w:r>
      <w:r>
        <w:rPr/>
        <w:t>cloth (Cairncross</w:t>
      </w:r>
      <w:r>
        <w:rPr>
          <w:spacing w:val="7"/>
        </w:rPr>
        <w:t> </w:t>
      </w:r>
      <w:r>
        <w:rPr/>
        <w:t>et</w:t>
      </w:r>
      <w:r>
        <w:rPr>
          <w:spacing w:val="-6"/>
        </w:rPr>
        <w:t> </w:t>
      </w:r>
      <w:r>
        <w:rPr/>
        <w:t>al.</w:t>
      </w:r>
      <w:r>
        <w:rPr>
          <w:spacing w:val="3"/>
        </w:rPr>
        <w:t> </w:t>
      </w:r>
      <w:r>
        <w:rPr/>
        <w:t>2002).</w:t>
      </w:r>
    </w:p>
    <w:p>
      <w:pPr>
        <w:pStyle w:val="BodyText"/>
        <w:spacing w:before="11"/>
        <w:rPr>
          <w:sz w:val="23"/>
        </w:rPr>
      </w:pPr>
    </w:p>
    <w:p>
      <w:pPr>
        <w:pStyle w:val="Heading2"/>
        <w:numPr>
          <w:ilvl w:val="2"/>
          <w:numId w:val="11"/>
        </w:numPr>
        <w:tabs>
          <w:tab w:pos="1309" w:val="left" w:leader="none"/>
        </w:tabs>
        <w:spacing w:line="240" w:lineRule="auto" w:before="1" w:after="0"/>
        <w:ind w:left="1309" w:right="0" w:hanging="826"/>
        <w:jc w:val="both"/>
      </w:pPr>
      <w:bookmarkStart w:name="_TOC_250006" w:id="37"/>
      <w:r>
        <w:rPr/>
        <w:t>Killing</w:t>
      </w:r>
      <w:r>
        <w:rPr>
          <w:spacing w:val="5"/>
        </w:rPr>
        <w:t> </w:t>
      </w:r>
      <w:r>
        <w:rPr/>
        <w:t>or</w:t>
      </w:r>
      <w:r>
        <w:rPr>
          <w:spacing w:val="5"/>
        </w:rPr>
        <w:t> </w:t>
      </w:r>
      <w:r>
        <w:rPr/>
        <w:t>Removing</w:t>
      </w:r>
      <w:r>
        <w:rPr>
          <w:spacing w:val="3"/>
        </w:rPr>
        <w:t> </w:t>
      </w:r>
      <w:r>
        <w:rPr/>
        <w:t>of</w:t>
      </w:r>
      <w:r>
        <w:rPr>
          <w:spacing w:val="-9"/>
        </w:rPr>
        <w:t> </w:t>
      </w:r>
      <w:bookmarkEnd w:id="37"/>
      <w:r>
        <w:rPr/>
        <w:t>Cyclops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72" w:lineRule="auto"/>
        <w:ind w:left="483" w:right="1050" w:firstLine="720"/>
        <w:jc w:val="both"/>
      </w:pPr>
      <w:r>
        <w:rPr/>
        <w:t>The intervention of killing or removing cyclops has also been tried since</w:t>
      </w:r>
      <w:r>
        <w:rPr>
          <w:spacing w:val="-72"/>
        </w:rPr>
        <w:t> </w:t>
      </w:r>
      <w:r>
        <w:rPr/>
        <w:t>the</w:t>
      </w:r>
      <w:r>
        <w:rPr>
          <w:spacing w:val="6"/>
        </w:rPr>
        <w:t> </w:t>
      </w:r>
      <w:r>
        <w:rPr/>
        <w:t>earliest</w:t>
      </w:r>
      <w:r>
        <w:rPr>
          <w:spacing w:val="8"/>
        </w:rPr>
        <w:t> </w:t>
      </w:r>
      <w:r>
        <w:rPr/>
        <w:t>efforts</w:t>
      </w:r>
      <w:r>
        <w:rPr>
          <w:spacing w:val="25"/>
        </w:rPr>
        <w:t> </w:t>
      </w:r>
      <w:r>
        <w:rPr/>
        <w:t>to</w:t>
      </w:r>
      <w:r>
        <w:rPr>
          <w:spacing w:val="18"/>
        </w:rPr>
        <w:t> </w:t>
      </w:r>
      <w:r>
        <w:rPr/>
        <w:t>control</w:t>
      </w:r>
      <w:r>
        <w:rPr>
          <w:spacing w:val="17"/>
        </w:rPr>
        <w:t> </w:t>
      </w:r>
      <w:r>
        <w:rPr/>
        <w:t>transmission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6"/>
        </w:rPr>
        <w:t> </w:t>
      </w:r>
      <w:r>
        <w:rPr/>
        <w:t>disease.</w:t>
      </w:r>
      <w:r>
        <w:rPr>
          <w:spacing w:val="15"/>
        </w:rPr>
        <w:t> </w:t>
      </w:r>
      <w:r>
        <w:rPr/>
        <w:t>Leiper</w:t>
      </w:r>
      <w:r>
        <w:rPr>
          <w:spacing w:val="17"/>
        </w:rPr>
        <w:t> </w:t>
      </w:r>
      <w:r>
        <w:rPr/>
        <w:t>(1911)</w:t>
      </w:r>
      <w:r>
        <w:rPr>
          <w:spacing w:val="10"/>
        </w:rPr>
        <w:t> </w:t>
      </w:r>
      <w:r>
        <w:rPr/>
        <w:t>used</w:t>
      </w:r>
    </w:p>
    <w:p>
      <w:pPr>
        <w:spacing w:after="0" w:line="472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80" w:lineRule="auto" w:before="103"/>
        <w:ind w:left="483" w:right="1054"/>
        <w:jc w:val="both"/>
      </w:pPr>
      <w:r>
        <w:rPr/>
        <w:t>steam to kill cyclops in Indian step wells and Turkhud (1914) used potassium</w:t>
      </w:r>
      <w:r>
        <w:rPr>
          <w:spacing w:val="1"/>
        </w:rPr>
        <w:t> </w:t>
      </w:r>
      <w:r>
        <w:rPr/>
        <w:t>permanganate.</w:t>
      </w:r>
      <w:r>
        <w:rPr>
          <w:spacing w:val="28"/>
        </w:rPr>
        <w:t> </w:t>
      </w:r>
      <w:r>
        <w:rPr/>
        <w:t>Ten</w:t>
      </w:r>
      <w:r>
        <w:rPr>
          <w:spacing w:val="27"/>
        </w:rPr>
        <w:t> </w:t>
      </w:r>
      <w:r>
        <w:rPr/>
        <w:t>years</w:t>
      </w:r>
      <w:r>
        <w:rPr>
          <w:spacing w:val="24"/>
        </w:rPr>
        <w:t> </w:t>
      </w:r>
      <w:r>
        <w:rPr/>
        <w:t>later,</w:t>
      </w:r>
      <w:r>
        <w:rPr>
          <w:spacing w:val="29"/>
        </w:rPr>
        <w:t> </w:t>
      </w:r>
      <w:r>
        <w:rPr/>
        <w:t>when</w:t>
      </w:r>
      <w:r>
        <w:rPr>
          <w:spacing w:val="27"/>
        </w:rPr>
        <w:t> </w:t>
      </w:r>
      <w:r>
        <w:rPr/>
        <w:t>Isaeu</w:t>
      </w:r>
      <w:r>
        <w:rPr>
          <w:spacing w:val="27"/>
        </w:rPr>
        <w:t> </w:t>
      </w:r>
      <w:r>
        <w:rPr/>
        <w:t>tried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apply</w:t>
      </w:r>
      <w:r>
        <w:rPr>
          <w:spacing w:val="27"/>
        </w:rPr>
        <w:t> </w:t>
      </w:r>
      <w:r>
        <w:rPr/>
        <w:t>their</w:t>
      </w:r>
      <w:r>
        <w:rPr>
          <w:spacing w:val="30"/>
        </w:rPr>
        <w:t> </w:t>
      </w:r>
      <w:r>
        <w:rPr/>
        <w:t>methods</w:t>
      </w:r>
      <w:r>
        <w:rPr>
          <w:spacing w:val="25"/>
        </w:rPr>
        <w:t> </w:t>
      </w:r>
      <w:r>
        <w:rPr/>
        <w:t>to</w:t>
      </w:r>
      <w:r>
        <w:rPr>
          <w:spacing w:val="-73"/>
        </w:rPr>
        <w:t> </w:t>
      </w:r>
      <w:r>
        <w:rPr/>
        <w:t>the ponds of old</w:t>
      </w:r>
      <w:r>
        <w:rPr>
          <w:spacing w:val="1"/>
        </w:rPr>
        <w:t> </w:t>
      </w:r>
      <w:r>
        <w:rPr/>
        <w:t>Bukhara,</w:t>
      </w:r>
      <w:r>
        <w:rPr>
          <w:spacing w:val="1"/>
        </w:rPr>
        <w:t> </w:t>
      </w:r>
      <w:r>
        <w:rPr/>
        <w:t>he found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impractical,</w:t>
      </w:r>
      <w:r>
        <w:rPr>
          <w:spacing w:val="1"/>
        </w:rPr>
        <w:t> </w:t>
      </w:r>
      <w:r>
        <w:rPr/>
        <w:t>an average pond</w:t>
      </w:r>
      <w:r>
        <w:rPr>
          <w:spacing w:val="1"/>
        </w:rPr>
        <w:t> </w:t>
      </w:r>
      <w:r>
        <w:rPr/>
        <w:t>required 300kg of disinfectant, and the water became undrinkable (Isaev,</w:t>
      </w:r>
      <w:r>
        <w:rPr>
          <w:spacing w:val="1"/>
        </w:rPr>
        <w:t> </w:t>
      </w:r>
      <w:r>
        <w:rPr/>
        <w:t>1956).</w:t>
      </w:r>
    </w:p>
    <w:p>
      <w:pPr>
        <w:pStyle w:val="BodyText"/>
        <w:spacing w:line="480" w:lineRule="auto" w:before="1"/>
        <w:ind w:left="483" w:right="1041" w:firstLine="720"/>
        <w:jc w:val="both"/>
      </w:pPr>
      <w:r>
        <w:rPr/>
        <w:t>In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times,</w:t>
      </w:r>
      <w:r>
        <w:rPr>
          <w:spacing w:val="1"/>
        </w:rPr>
        <w:t> </w:t>
      </w:r>
      <w:r>
        <w:rPr/>
        <w:t>Temephos</w:t>
      </w:r>
      <w:r>
        <w:rPr>
          <w:spacing w:val="1"/>
        </w:rPr>
        <w:t> </w:t>
      </w:r>
      <w:r>
        <w:rPr/>
        <w:t>(Abate),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organophosphate</w:t>
      </w:r>
      <w:r>
        <w:rPr>
          <w:spacing w:val="1"/>
        </w:rPr>
        <w:t> </w:t>
      </w:r>
      <w:r>
        <w:rPr/>
        <w:t>insecticide safe for use in drinking water sources, has</w:t>
      </w:r>
      <w:r>
        <w:rPr>
          <w:spacing w:val="1"/>
        </w:rPr>
        <w:t> </w:t>
      </w:r>
      <w:r>
        <w:rPr/>
        <w:t>been used in many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endemicity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$2million</w:t>
      </w:r>
      <w:r>
        <w:rPr>
          <w:spacing w:val="1"/>
        </w:rPr>
        <w:t> </w:t>
      </w:r>
      <w:r>
        <w:rPr/>
        <w:t>worth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donated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campaign by its manufacturer (Carter, 1999). Cyclopicide played a prominent</w:t>
      </w:r>
      <w:r>
        <w:rPr>
          <w:spacing w:val="1"/>
        </w:rPr>
        <w:t> </w:t>
      </w:r>
      <w:r>
        <w:rPr/>
        <w:t>role in the eradication programmes launched in the 1980s in India, Pakistan</w:t>
      </w:r>
      <w:r>
        <w:rPr>
          <w:spacing w:val="1"/>
        </w:rPr>
        <w:t> </w:t>
      </w:r>
      <w:r>
        <w:rPr/>
        <w:t>and Cameroon. All these programmes have successfully achieved elimination</w:t>
      </w:r>
      <w:r>
        <w:rPr>
          <w:spacing w:val="1"/>
        </w:rPr>
        <w:t> </w:t>
      </w:r>
      <w:r>
        <w:rPr/>
        <w:t>but</w:t>
      </w:r>
      <w:r>
        <w:rPr>
          <w:spacing w:val="-7"/>
        </w:rPr>
        <w:t> </w:t>
      </w:r>
      <w:r>
        <w:rPr/>
        <w:t>this</w:t>
      </w:r>
      <w:r>
        <w:rPr>
          <w:spacing w:val="-3"/>
        </w:rPr>
        <w:t> </w:t>
      </w:r>
      <w:r>
        <w:rPr/>
        <w:t>took many years.</w:t>
      </w:r>
    </w:p>
    <w:p>
      <w:pPr>
        <w:pStyle w:val="BodyText"/>
        <w:spacing w:line="480" w:lineRule="auto"/>
        <w:ind w:left="483" w:right="1038" w:firstLine="720"/>
        <w:jc w:val="both"/>
      </w:pPr>
      <w:r>
        <w:rPr/>
        <w:t>In Africa, vector control has not proved as easy as initially anticipated,</w:t>
      </w:r>
      <w:r>
        <w:rPr>
          <w:spacing w:val="1"/>
        </w:rPr>
        <w:t> </w:t>
      </w:r>
      <w:r>
        <w:rPr/>
        <w:t>in spite of their being fewer ponds per person than there were step ponds in</w:t>
      </w:r>
      <w:r>
        <w:rPr>
          <w:spacing w:val="1"/>
        </w:rPr>
        <w:t> </w:t>
      </w:r>
      <w:r>
        <w:rPr/>
        <w:t>India. Chemical treatment of African ponds, even by highly qualified research</w:t>
      </w:r>
      <w:r>
        <w:rPr>
          <w:spacing w:val="1"/>
        </w:rPr>
        <w:t> </w:t>
      </w:r>
      <w:r>
        <w:rPr/>
        <w:t>teams has been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 number</w:t>
      </w:r>
      <w:r>
        <w:rPr>
          <w:spacing w:val="1"/>
        </w:rPr>
        <w:t> </w:t>
      </w:r>
      <w:r>
        <w:rPr/>
        <w:t>of occasions to</w:t>
      </w:r>
      <w:r>
        <w:rPr>
          <w:spacing w:val="1"/>
        </w:rPr>
        <w:t> </w:t>
      </w:r>
      <w:r>
        <w:rPr/>
        <w:t>be of questionable</w:t>
      </w:r>
      <w:r>
        <w:rPr>
          <w:spacing w:val="1"/>
        </w:rPr>
        <w:t> </w:t>
      </w:r>
      <w:r>
        <w:rPr/>
        <w:t>effectiveness (Guiguemde et al. 1990, Sullivan, 1991 as cited by Cairncross et</w:t>
      </w:r>
      <w:r>
        <w:rPr>
          <w:spacing w:val="1"/>
        </w:rPr>
        <w:t> </w:t>
      </w:r>
      <w:r>
        <w:rPr/>
        <w:t>al. 2002).</w:t>
      </w:r>
      <w:r>
        <w:rPr>
          <w:spacing w:val="1"/>
        </w:rPr>
        <w:t> </w:t>
      </w:r>
      <w:r>
        <w:rPr/>
        <w:t>When the treatment is not fully effective, there is an increased risk</w:t>
      </w:r>
      <w:r>
        <w:rPr>
          <w:spacing w:val="1"/>
        </w:rPr>
        <w:t> </w:t>
      </w:r>
      <w:r>
        <w:rPr/>
        <w:t>of cyclops developing resistance to the cyclopicide. Even treatment, which</w:t>
      </w:r>
      <w:r>
        <w:rPr>
          <w:spacing w:val="1"/>
        </w:rPr>
        <w:t> </w:t>
      </w:r>
      <w:r>
        <w:rPr/>
        <w:t>successfully removes the cyclops from the pond, does not always eliminate</w:t>
      </w:r>
      <w:r>
        <w:rPr>
          <w:spacing w:val="1"/>
        </w:rPr>
        <w:t> </w:t>
      </w:r>
      <w:r>
        <w:rPr/>
        <w:t>guinea worm disease, as other contaminated water sources are often in use</w:t>
      </w:r>
      <w:r>
        <w:rPr>
          <w:spacing w:val="1"/>
        </w:rPr>
        <w:t> </w:t>
      </w:r>
      <w:r>
        <w:rPr/>
        <w:t>(Lyons,</w:t>
      </w:r>
      <w:r>
        <w:rPr>
          <w:spacing w:val="2"/>
        </w:rPr>
        <w:t> </w:t>
      </w:r>
      <w:r>
        <w:rPr/>
        <w:t>1973).</w:t>
      </w:r>
    </w:p>
    <w:p>
      <w:pPr>
        <w:pStyle w:val="BodyText"/>
        <w:spacing w:line="484" w:lineRule="auto"/>
        <w:ind w:left="483" w:right="1033" w:firstLine="720"/>
        <w:jc w:val="both"/>
      </w:pPr>
      <w:r>
        <w:rPr/>
        <w:t>Transmission is most intense in ponds which are in the final stages of</w:t>
      </w:r>
      <w:r>
        <w:rPr>
          <w:spacing w:val="1"/>
        </w:rPr>
        <w:t> </w:t>
      </w:r>
      <w:r>
        <w:rPr/>
        <w:t>drying</w:t>
      </w:r>
      <w:r>
        <w:rPr>
          <w:spacing w:val="71"/>
        </w:rPr>
        <w:t> </w:t>
      </w:r>
      <w:r>
        <w:rPr/>
        <w:t>up</w:t>
      </w:r>
      <w:r>
        <w:rPr>
          <w:spacing w:val="59"/>
        </w:rPr>
        <w:t> </w:t>
      </w:r>
      <w:r>
        <w:rPr/>
        <w:t>(Belcher</w:t>
      </w:r>
      <w:r>
        <w:rPr>
          <w:spacing w:val="5"/>
        </w:rPr>
        <w:t> </w:t>
      </w:r>
      <w:r>
        <w:rPr/>
        <w:t>et</w:t>
      </w:r>
      <w:r>
        <w:rPr>
          <w:spacing w:val="65"/>
        </w:rPr>
        <w:t> </w:t>
      </w:r>
      <w:r>
        <w:rPr/>
        <w:t>al.</w:t>
      </w:r>
      <w:r>
        <w:rPr>
          <w:spacing w:val="73"/>
        </w:rPr>
        <w:t> </w:t>
      </w:r>
      <w:r>
        <w:rPr/>
        <w:t>1975;  Tayeh</w:t>
      </w:r>
      <w:r>
        <w:rPr>
          <w:spacing w:val="71"/>
        </w:rPr>
        <w:t> </w:t>
      </w:r>
      <w:r>
        <w:rPr/>
        <w:t>and</w:t>
      </w:r>
      <w:r>
        <w:rPr>
          <w:spacing w:val="72"/>
        </w:rPr>
        <w:t> </w:t>
      </w:r>
      <w:r>
        <w:rPr/>
        <w:t>Cairncross,</w:t>
      </w:r>
      <w:r>
        <w:rPr>
          <w:spacing w:val="7"/>
        </w:rPr>
        <w:t> </w:t>
      </w:r>
      <w:r>
        <w:rPr/>
        <w:t>1998)</w:t>
      </w:r>
      <w:r>
        <w:rPr>
          <w:spacing w:val="71"/>
        </w:rPr>
        <w:t> </w:t>
      </w:r>
      <w:r>
        <w:rPr/>
        <w:t>and</w:t>
      </w:r>
      <w:r>
        <w:rPr>
          <w:spacing w:val="71"/>
        </w:rPr>
        <w:t> </w:t>
      </w:r>
      <w:r>
        <w:rPr/>
        <w:t>which</w:t>
      </w:r>
    </w:p>
    <w:p>
      <w:pPr>
        <w:spacing w:after="0" w:line="484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77" w:lineRule="auto" w:before="103"/>
        <w:ind w:left="483" w:right="1037"/>
        <w:jc w:val="both"/>
      </w:pPr>
      <w:r>
        <w:rPr/>
        <w:t>therefore may be missed by the treatment team. This is because the infected</w:t>
      </w:r>
      <w:r>
        <w:rPr>
          <w:spacing w:val="1"/>
        </w:rPr>
        <w:t> </w:t>
      </w:r>
      <w:r>
        <w:rPr/>
        <w:t>cyclops which tend to sink to the bottom are increasingly likely to be scooped</w:t>
      </w:r>
      <w:r>
        <w:rPr>
          <w:spacing w:val="1"/>
        </w:rPr>
        <w:t> </w:t>
      </w:r>
      <w:r>
        <w:rPr/>
        <w:t>up as the pond became a shallow puddle (Nugent et al. 1955; Onabamiro,</w:t>
      </w:r>
      <w:r>
        <w:rPr>
          <w:spacing w:val="1"/>
        </w:rPr>
        <w:t> </w:t>
      </w:r>
      <w:r>
        <w:rPr/>
        <w:t>1954).</w:t>
      </w:r>
    </w:p>
    <w:p>
      <w:pPr>
        <w:pStyle w:val="BodyText"/>
        <w:spacing w:line="480" w:lineRule="auto" w:before="6"/>
        <w:ind w:left="483" w:right="1067" w:firstLine="720"/>
        <w:jc w:val="both"/>
      </w:pP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ponds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consume</w:t>
      </w:r>
      <w:r>
        <w:rPr>
          <w:spacing w:val="1"/>
        </w:rPr>
        <w:t> </w:t>
      </w:r>
      <w:r>
        <w:rPr/>
        <w:t>substantial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particularly in terms of trained staff. It is harder to calculate the volume of an</w:t>
      </w:r>
      <w:r>
        <w:rPr>
          <w:spacing w:val="1"/>
        </w:rPr>
        <w:t> </w:t>
      </w:r>
      <w:r>
        <w:rPr/>
        <w:t>irregular</w:t>
      </w:r>
      <w:r>
        <w:rPr>
          <w:spacing w:val="-2"/>
        </w:rPr>
        <w:t> </w:t>
      </w:r>
      <w:r>
        <w:rPr/>
        <w:t>pond</w:t>
      </w:r>
      <w:r>
        <w:rPr>
          <w:spacing w:val="-2"/>
        </w:rPr>
        <w:t> </w:t>
      </w:r>
      <w:r>
        <w:rPr/>
        <w:t>than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rectangular</w:t>
      </w:r>
      <w:r>
        <w:rPr>
          <w:spacing w:val="-1"/>
        </w:rPr>
        <w:t> </w:t>
      </w:r>
      <w:r>
        <w:rPr/>
        <w:t>Indian</w:t>
      </w:r>
      <w:r>
        <w:rPr>
          <w:spacing w:val="-4"/>
        </w:rPr>
        <w:t> </w:t>
      </w:r>
      <w:r>
        <w:rPr/>
        <w:t>step</w:t>
      </w:r>
      <w:r>
        <w:rPr>
          <w:spacing w:val="-2"/>
        </w:rPr>
        <w:t> </w:t>
      </w:r>
      <w:r>
        <w:rPr/>
        <w:t>well,</w:t>
      </w:r>
      <w:r>
        <w:rPr>
          <w:spacing w:val="-2"/>
        </w:rPr>
        <w:t> </w:t>
      </w:r>
      <w:r>
        <w:rPr/>
        <w:t>although</w:t>
      </w:r>
      <w:r>
        <w:rPr>
          <w:spacing w:val="-4"/>
        </w:rPr>
        <w:t> </w:t>
      </w:r>
      <w:r>
        <w:rPr/>
        <w:t>this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essential</w:t>
      </w:r>
      <w:r>
        <w:rPr>
          <w:spacing w:val="-73"/>
        </w:rPr>
        <w:t> </w:t>
      </w:r>
      <w:r>
        <w:rPr/>
        <w:t>in order to estimate the dose of insecticide required (Centre for Disease</w:t>
      </w:r>
      <w:r>
        <w:rPr>
          <w:spacing w:val="1"/>
        </w:rPr>
        <w:t> </w:t>
      </w:r>
      <w:r>
        <w:rPr/>
        <w:t>Control, 1989). Faced with these difficulties, the health technicians usually</w:t>
      </w:r>
      <w:r>
        <w:rPr>
          <w:spacing w:val="1"/>
        </w:rPr>
        <w:t> </w:t>
      </w:r>
      <w:r>
        <w:rPr/>
        <w:t>take</w:t>
      </w:r>
      <w:r>
        <w:rPr>
          <w:spacing w:val="8"/>
        </w:rPr>
        <w:t> </w:t>
      </w:r>
      <w:r>
        <w:rPr/>
        <w:t>almost</w:t>
      </w:r>
      <w:r>
        <w:rPr>
          <w:spacing w:val="-6"/>
        </w:rPr>
        <w:t> </w:t>
      </w:r>
      <w:r>
        <w:rPr/>
        <w:t>half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day to</w:t>
      </w:r>
      <w:r>
        <w:rPr>
          <w:spacing w:val="4"/>
        </w:rPr>
        <w:t> </w:t>
      </w:r>
      <w:r>
        <w:rPr/>
        <w:t>measure</w:t>
      </w:r>
      <w:r>
        <w:rPr>
          <w:spacing w:val="8"/>
        </w:rPr>
        <w:t> </w:t>
      </w:r>
      <w:r>
        <w:rPr/>
        <w:t>the</w:t>
      </w:r>
      <w:r>
        <w:rPr>
          <w:spacing w:val="-7"/>
        </w:rPr>
        <w:t> </w:t>
      </w:r>
      <w:r>
        <w:rPr/>
        <w:t>volume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some</w:t>
      </w:r>
      <w:r>
        <w:rPr>
          <w:spacing w:val="-7"/>
        </w:rPr>
        <w:t> </w:t>
      </w:r>
      <w:r>
        <w:rPr/>
        <w:t>ponds.</w:t>
      </w:r>
    </w:p>
    <w:p>
      <w:pPr>
        <w:pStyle w:val="BodyText"/>
        <w:spacing w:line="480" w:lineRule="auto" w:before="7"/>
        <w:ind w:left="483" w:right="1062" w:firstLine="720"/>
        <w:jc w:val="both"/>
      </w:pPr>
      <w:r>
        <w:rPr/>
        <w:t>The pond volume also varies with time; if rainfall after the treatment</w:t>
      </w:r>
      <w:r>
        <w:rPr>
          <w:spacing w:val="1"/>
        </w:rPr>
        <w:t> </w:t>
      </w:r>
      <w:r>
        <w:rPr/>
        <w:t>does not dilute the insecticide to harmless levels,</w:t>
      </w:r>
      <w:r>
        <w:rPr>
          <w:spacing w:val="1"/>
        </w:rPr>
        <w:t> </w:t>
      </w:r>
      <w:r>
        <w:rPr/>
        <w:t>the pond may still need to</w:t>
      </w:r>
      <w:r>
        <w:rPr>
          <w:spacing w:val="1"/>
        </w:rPr>
        <w:t> </w:t>
      </w:r>
      <w:r>
        <w:rPr/>
        <w:t>be re-measured the following month, although a solution used in India to</w:t>
      </w:r>
      <w:r>
        <w:rPr>
          <w:spacing w:val="1"/>
        </w:rPr>
        <w:t> </w:t>
      </w:r>
      <w:r>
        <w:rPr/>
        <w:t>avoid continued measurement of the volume is to insert a calibrated scale in</w:t>
      </w:r>
      <w:r>
        <w:rPr>
          <w:spacing w:val="1"/>
        </w:rPr>
        <w:t> </w:t>
      </w:r>
      <w:r>
        <w:rPr/>
        <w:t>the pond. Treatment has to be applied at least monthly to be effective, and</w:t>
      </w:r>
      <w:r>
        <w:rPr>
          <w:spacing w:val="1"/>
        </w:rPr>
        <w:t> </w:t>
      </w:r>
      <w:r>
        <w:rPr/>
        <w:t>there is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shorter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interval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required.</w:t>
      </w:r>
      <w:r>
        <w:rPr>
          <w:spacing w:val="1"/>
        </w:rPr>
        <w:t> </w:t>
      </w:r>
      <w:r>
        <w:rPr/>
        <w:t>With as many as 10 ponds to treat per village it becomes a very</w:t>
      </w:r>
      <w:r>
        <w:rPr>
          <w:spacing w:val="1"/>
        </w:rPr>
        <w:t> </w:t>
      </w:r>
      <w:r>
        <w:rPr/>
        <w:t>labour-intensive activity.</w:t>
      </w:r>
      <w:r>
        <w:rPr>
          <w:spacing w:val="1"/>
        </w:rPr>
        <w:t> </w:t>
      </w:r>
      <w:r>
        <w:rPr/>
        <w:t>There is some evidence that it has diverted</w:t>
      </w:r>
      <w:r>
        <w:rPr>
          <w:spacing w:val="75"/>
        </w:rPr>
        <w:t> </w:t>
      </w:r>
      <w:r>
        <w:rPr/>
        <w:t>staff</w:t>
      </w:r>
      <w:r>
        <w:rPr>
          <w:spacing w:val="1"/>
        </w:rPr>
        <w:t> </w:t>
      </w:r>
      <w:r>
        <w:rPr/>
        <w:t>from</w:t>
      </w:r>
      <w:r>
        <w:rPr>
          <w:spacing w:val="7"/>
        </w:rPr>
        <w:t> </w:t>
      </w:r>
      <w:r>
        <w:rPr/>
        <w:t>other</w:t>
      </w:r>
      <w:r>
        <w:rPr>
          <w:spacing w:val="2"/>
        </w:rPr>
        <w:t> </w:t>
      </w:r>
      <w:r>
        <w:rPr/>
        <w:t>more</w:t>
      </w:r>
      <w:r>
        <w:rPr>
          <w:spacing w:val="-7"/>
        </w:rPr>
        <w:t> </w:t>
      </w:r>
      <w:r>
        <w:rPr/>
        <w:t>important</w:t>
      </w:r>
      <w:r>
        <w:rPr>
          <w:spacing w:val="-7"/>
        </w:rPr>
        <w:t> </w:t>
      </w:r>
      <w:r>
        <w:rPr/>
        <w:t>activities</w:t>
      </w:r>
      <w:r>
        <w:rPr>
          <w:spacing w:val="-3"/>
        </w:rPr>
        <w:t> </w:t>
      </w:r>
      <w:r>
        <w:rPr/>
        <w:t>(Cairncross,</w:t>
      </w:r>
      <w:r>
        <w:rPr>
          <w:spacing w:val="1"/>
        </w:rPr>
        <w:t> </w:t>
      </w:r>
      <w:r>
        <w:rPr/>
        <w:t>1995).</w:t>
      </w:r>
    </w:p>
    <w:p>
      <w:pPr>
        <w:pStyle w:val="BodyText"/>
        <w:spacing w:line="482" w:lineRule="auto"/>
        <w:ind w:left="483" w:right="1039" w:firstLine="720"/>
        <w:jc w:val="both"/>
      </w:pPr>
      <w:r>
        <w:rPr/>
        <w:t>Some exceptional cases were found in northern Ghana where in 1997,</w:t>
      </w:r>
      <w:r>
        <w:rPr>
          <w:spacing w:val="1"/>
        </w:rPr>
        <w:t> </w:t>
      </w:r>
      <w:r>
        <w:rPr/>
        <w:t>the eradication programme staff found that most of their cases came from</w:t>
      </w:r>
      <w:r>
        <w:rPr>
          <w:spacing w:val="1"/>
        </w:rPr>
        <w:t> </w:t>
      </w:r>
      <w:r>
        <w:rPr/>
        <w:t>only four district towns each of which used water from a dam. The dams were</w:t>
      </w:r>
      <w:r>
        <w:rPr>
          <w:spacing w:val="-72"/>
        </w:rPr>
        <w:t> </w:t>
      </w:r>
      <w:r>
        <w:rPr/>
        <w:t>nearly ten times the maximum size recommended for treatment (Centre for</w:t>
      </w:r>
      <w:r>
        <w:rPr>
          <w:spacing w:val="1"/>
        </w:rPr>
        <w:t> </w:t>
      </w:r>
      <w:r>
        <w:rPr/>
        <w:t>Disease</w:t>
      </w:r>
      <w:r>
        <w:rPr>
          <w:spacing w:val="21"/>
        </w:rPr>
        <w:t> </w:t>
      </w:r>
      <w:r>
        <w:rPr/>
        <w:t>Control</w:t>
      </w:r>
      <w:r>
        <w:rPr>
          <w:spacing w:val="32"/>
        </w:rPr>
        <w:t> </w:t>
      </w:r>
      <w:r>
        <w:rPr/>
        <w:t>and</w:t>
      </w:r>
      <w:r>
        <w:rPr>
          <w:spacing w:val="29"/>
        </w:rPr>
        <w:t> </w:t>
      </w:r>
      <w:r>
        <w:rPr/>
        <w:t>Prevention</w:t>
      </w:r>
      <w:r>
        <w:rPr>
          <w:spacing w:val="28"/>
        </w:rPr>
        <w:t> </w:t>
      </w:r>
      <w:r>
        <w:rPr/>
        <w:t>1989).</w:t>
      </w:r>
      <w:r>
        <w:rPr>
          <w:spacing w:val="55"/>
        </w:rPr>
        <w:t> </w:t>
      </w:r>
      <w:r>
        <w:rPr/>
        <w:t>Nevertheless,</w:t>
      </w:r>
      <w:r>
        <w:rPr>
          <w:spacing w:val="29"/>
        </w:rPr>
        <w:t> </w:t>
      </w:r>
      <w:r>
        <w:rPr/>
        <w:t>after</w:t>
      </w:r>
      <w:r>
        <w:rPr>
          <w:spacing w:val="30"/>
        </w:rPr>
        <w:t> </w:t>
      </w:r>
      <w:r>
        <w:rPr/>
        <w:t>some</w:t>
      </w:r>
    </w:p>
    <w:p>
      <w:pPr>
        <w:spacing w:after="0" w:line="482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72" w:lineRule="auto" w:before="103"/>
        <w:ind w:left="483" w:right="905"/>
      </w:pPr>
      <w:r>
        <w:rPr/>
        <w:t>experimentation</w:t>
      </w:r>
      <w:r>
        <w:rPr>
          <w:spacing w:val="6"/>
        </w:rPr>
        <w:t> </w:t>
      </w:r>
      <w:r>
        <w:rPr/>
        <w:t>they</w:t>
      </w:r>
      <w:r>
        <w:rPr>
          <w:spacing w:val="6"/>
        </w:rPr>
        <w:t> </w:t>
      </w:r>
      <w:r>
        <w:rPr/>
        <w:t>found</w:t>
      </w:r>
      <w:r>
        <w:rPr>
          <w:spacing w:val="8"/>
        </w:rPr>
        <w:t> </w:t>
      </w:r>
      <w:r>
        <w:rPr/>
        <w:t>that</w:t>
      </w:r>
      <w:r>
        <w:rPr>
          <w:spacing w:val="1"/>
        </w:rPr>
        <w:t> </w:t>
      </w:r>
      <w:r>
        <w:rPr/>
        <w:t>cyclopicides</w:t>
      </w:r>
      <w:r>
        <w:rPr>
          <w:spacing w:val="4"/>
        </w:rPr>
        <w:t> </w:t>
      </w:r>
      <w:r>
        <w:rPr/>
        <w:t>could</w:t>
      </w:r>
      <w:r>
        <w:rPr>
          <w:spacing w:val="7"/>
        </w:rPr>
        <w:t> </w:t>
      </w:r>
      <w:r>
        <w:rPr/>
        <w:t>be applied</w:t>
      </w:r>
      <w:r>
        <w:rPr>
          <w:spacing w:val="7"/>
        </w:rPr>
        <w:t> </w:t>
      </w:r>
      <w:r>
        <w:rPr/>
        <w:t>very</w:t>
      </w:r>
      <w:r>
        <w:rPr>
          <w:spacing w:val="7"/>
        </w:rPr>
        <w:t> </w:t>
      </w:r>
      <w:r>
        <w:rPr/>
        <w:t>effectively</w:t>
      </w:r>
      <w:r>
        <w:rPr>
          <w:spacing w:val="-72"/>
        </w:rPr>
        <w:t> </w:t>
      </w:r>
      <w:r>
        <w:rPr/>
        <w:t>to</w:t>
      </w:r>
      <w:r>
        <w:rPr>
          <w:spacing w:val="4"/>
        </w:rPr>
        <w:t> </w:t>
      </w:r>
      <w:r>
        <w:rPr/>
        <w:t>these</w:t>
      </w:r>
      <w:r>
        <w:rPr>
          <w:spacing w:val="-7"/>
        </w:rPr>
        <w:t> </w:t>
      </w:r>
      <w:r>
        <w:rPr/>
        <w:t>dams</w:t>
      </w:r>
      <w:r>
        <w:rPr>
          <w:spacing w:val="-3"/>
        </w:rPr>
        <w:t> </w:t>
      </w:r>
      <w:r>
        <w:rPr/>
        <w:t>(Cairncross</w:t>
      </w:r>
      <w:r>
        <w:rPr>
          <w:spacing w:val="3"/>
        </w:rPr>
        <w:t> </w:t>
      </w:r>
      <w:r>
        <w:rPr/>
        <w:t>et</w:t>
      </w:r>
      <w:r>
        <w:rPr>
          <w:spacing w:val="-6"/>
        </w:rPr>
        <w:t> </w:t>
      </w:r>
      <w:r>
        <w:rPr/>
        <w:t>al.</w:t>
      </w:r>
      <w:r>
        <w:rPr>
          <w:spacing w:val="2"/>
        </w:rPr>
        <w:t> </w:t>
      </w:r>
      <w:r>
        <w:rPr/>
        <w:t>1999).</w:t>
      </w:r>
    </w:p>
    <w:p>
      <w:pPr>
        <w:pStyle w:val="BodyText"/>
        <w:rPr>
          <w:sz w:val="28"/>
        </w:rPr>
      </w:pPr>
    </w:p>
    <w:p>
      <w:pPr>
        <w:pStyle w:val="Heading2"/>
        <w:numPr>
          <w:ilvl w:val="2"/>
          <w:numId w:val="11"/>
        </w:numPr>
        <w:tabs>
          <w:tab w:pos="1309" w:val="left" w:leader="none"/>
        </w:tabs>
        <w:spacing w:line="240" w:lineRule="auto" w:before="247" w:after="0"/>
        <w:ind w:left="1308" w:right="0" w:hanging="826"/>
        <w:jc w:val="left"/>
      </w:pPr>
      <w:bookmarkStart w:name="_TOC_250005" w:id="38"/>
      <w:r>
        <w:rPr/>
        <w:t>Case</w:t>
      </w:r>
      <w:r>
        <w:rPr>
          <w:spacing w:val="13"/>
        </w:rPr>
        <w:t> </w:t>
      </w:r>
      <w:bookmarkEnd w:id="38"/>
      <w:r>
        <w:rPr/>
        <w:t>Containment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80" w:lineRule="auto"/>
        <w:ind w:left="483" w:right="1045" w:firstLine="720"/>
        <w:jc w:val="both"/>
      </w:pPr>
      <w:r>
        <w:rPr/>
        <w:t>By the middle of the 1990s as case numbers began to drop, there was</w:t>
      </w:r>
      <w:r>
        <w:rPr>
          <w:spacing w:val="1"/>
        </w:rPr>
        <w:t> </w:t>
      </w:r>
      <w:r>
        <w:rPr/>
        <w:t>increased enthusiasm to step up the level of intervention and move towards</w:t>
      </w:r>
      <w:r>
        <w:rPr>
          <w:spacing w:val="1"/>
        </w:rPr>
        <w:t> </w:t>
      </w:r>
      <w:r>
        <w:rPr/>
        <w:t>“case containment”. This involves a shift of emphasis from helping individuals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avoidance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filtration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infected</w:t>
      </w:r>
      <w:r>
        <w:rPr>
          <w:spacing w:val="75"/>
        </w:rPr>
        <w:t> </w:t>
      </w:r>
      <w:r>
        <w:rPr/>
        <w:t>water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contamination</w:t>
      </w:r>
      <w:r>
        <w:rPr>
          <w:spacing w:val="-1"/>
        </w:rPr>
        <w:t> </w:t>
      </w:r>
      <w:r>
        <w:rPr/>
        <w:t>by infected</w:t>
      </w:r>
      <w:r>
        <w:rPr>
          <w:spacing w:val="1"/>
        </w:rPr>
        <w:t> </w:t>
      </w:r>
      <w:r>
        <w:rPr/>
        <w:t>people.</w:t>
      </w:r>
    </w:p>
    <w:p>
      <w:pPr>
        <w:pStyle w:val="BodyText"/>
        <w:spacing w:line="480" w:lineRule="auto" w:before="7"/>
        <w:ind w:left="483" w:right="1039" w:firstLine="720"/>
        <w:jc w:val="both"/>
      </w:pPr>
      <w:r>
        <w:rPr/>
        <w:t>If this is to be effective, it requires detection of each case before or</w:t>
      </w:r>
      <w:r>
        <w:rPr>
          <w:spacing w:val="1"/>
        </w:rPr>
        <w:t> </w:t>
      </w:r>
      <w:r>
        <w:rPr/>
        <w:t>immediately after the emergence of the worm and measures to ensure that it</w:t>
      </w:r>
      <w:r>
        <w:rPr>
          <w:spacing w:val="1"/>
        </w:rPr>
        <w:t> </w:t>
      </w:r>
      <w:r>
        <w:rPr/>
        <w:t>could give rise to no subsequent case. Case containment helps to encourage</w:t>
      </w:r>
      <w:r>
        <w:rPr>
          <w:spacing w:val="1"/>
        </w:rPr>
        <w:t> </w:t>
      </w:r>
      <w:r>
        <w:rPr/>
        <w:t>self-reporting of cases, essential if the cases are to be detected in time and</w:t>
      </w:r>
      <w:r>
        <w:rPr>
          <w:spacing w:val="1"/>
        </w:rPr>
        <w:t> </w:t>
      </w:r>
      <w:r>
        <w:rPr/>
        <w:t>also discourage patients from immersing their lesions in water. Patients and</w:t>
      </w:r>
      <w:r>
        <w:rPr>
          <w:spacing w:val="1"/>
        </w:rPr>
        <w:t> </w:t>
      </w:r>
      <w:r>
        <w:rPr/>
        <w:t>their families are urged to keep out of water sources until the worms have</w:t>
      </w:r>
      <w:r>
        <w:rPr>
          <w:spacing w:val="1"/>
        </w:rPr>
        <w:t> </w:t>
      </w:r>
      <w:r>
        <w:rPr/>
        <w:t>completely emerged and are also interviewed to ascertain whether they have</w:t>
      </w:r>
      <w:r>
        <w:rPr>
          <w:spacing w:val="1"/>
        </w:rPr>
        <w:t> </w:t>
      </w:r>
      <w:r>
        <w:rPr/>
        <w:t>already</w:t>
      </w:r>
      <w:r>
        <w:rPr>
          <w:spacing w:val="24"/>
        </w:rPr>
        <w:t> </w:t>
      </w:r>
      <w:r>
        <w:rPr/>
        <w:t>contaminated</w:t>
      </w:r>
      <w:r>
        <w:rPr>
          <w:spacing w:val="26"/>
        </w:rPr>
        <w:t> </w:t>
      </w:r>
      <w:r>
        <w:rPr/>
        <w:t>any</w:t>
      </w:r>
      <w:r>
        <w:rPr>
          <w:spacing w:val="25"/>
        </w:rPr>
        <w:t> </w:t>
      </w:r>
      <w:r>
        <w:rPr/>
        <w:t>ponds.</w:t>
      </w:r>
      <w:r>
        <w:rPr>
          <w:spacing w:val="51"/>
        </w:rPr>
        <w:t> </w:t>
      </w:r>
      <w:r>
        <w:rPr/>
        <w:t>If</w:t>
      </w:r>
      <w:r>
        <w:rPr>
          <w:spacing w:val="24"/>
        </w:rPr>
        <w:t> </w:t>
      </w:r>
      <w:r>
        <w:rPr/>
        <w:t>so,</w:t>
      </w:r>
      <w:r>
        <w:rPr>
          <w:spacing w:val="25"/>
        </w:rPr>
        <w:t> </w:t>
      </w:r>
      <w:r>
        <w:rPr/>
        <w:t>remedial</w:t>
      </w:r>
      <w:r>
        <w:rPr>
          <w:spacing w:val="14"/>
        </w:rPr>
        <w:t> </w:t>
      </w:r>
      <w:r>
        <w:rPr/>
        <w:t>measures</w:t>
      </w:r>
      <w:r>
        <w:rPr>
          <w:spacing w:val="22"/>
        </w:rPr>
        <w:t> </w:t>
      </w:r>
      <w:r>
        <w:rPr/>
        <w:t>are</w:t>
      </w:r>
      <w:r>
        <w:rPr>
          <w:spacing w:val="18"/>
        </w:rPr>
        <w:t> </w:t>
      </w:r>
      <w:r>
        <w:rPr/>
        <w:t>taken,</w:t>
      </w:r>
      <w:r>
        <w:rPr>
          <w:spacing w:val="25"/>
        </w:rPr>
        <w:t> </w:t>
      </w:r>
      <w:r>
        <w:rPr/>
        <w:t>such</w:t>
      </w:r>
      <w:r>
        <w:rPr>
          <w:spacing w:val="-73"/>
        </w:rPr>
        <w:t> </w:t>
      </w:r>
      <w:r>
        <w:rPr/>
        <w:t>as alerting the community to this possibility, treatment of the affected ponds</w:t>
      </w:r>
      <w:r>
        <w:rPr>
          <w:spacing w:val="1"/>
        </w:rPr>
        <w:t> </w:t>
      </w:r>
      <w:r>
        <w:rPr/>
        <w:t>with cyclopicide and checking that every household in the village has a cloth</w:t>
      </w:r>
      <w:r>
        <w:rPr>
          <w:spacing w:val="1"/>
        </w:rPr>
        <w:t> </w:t>
      </w:r>
      <w:r>
        <w:rPr/>
        <w:t>filter in good condition and knows how to use it. To ensure the effective</w:t>
      </w:r>
      <w:r>
        <w:rPr>
          <w:spacing w:val="1"/>
        </w:rPr>
        <w:t> </w:t>
      </w:r>
      <w:r>
        <w:rPr/>
        <w:t>implementation of case containment each case should be reported to the</w:t>
      </w:r>
      <w:r>
        <w:rPr>
          <w:spacing w:val="1"/>
        </w:rPr>
        <w:t> </w:t>
      </w:r>
      <w:r>
        <w:rPr/>
        <w:t>supervisor</w:t>
      </w:r>
      <w:r>
        <w:rPr>
          <w:spacing w:val="15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6"/>
        </w:rPr>
        <w:t> </w:t>
      </w:r>
      <w:r>
        <w:rPr/>
        <w:t>village</w:t>
      </w:r>
      <w:r>
        <w:rPr>
          <w:spacing w:val="6"/>
        </w:rPr>
        <w:t> </w:t>
      </w:r>
      <w:r>
        <w:rPr/>
        <w:t>health</w:t>
      </w:r>
      <w:r>
        <w:rPr>
          <w:spacing w:val="13"/>
        </w:rPr>
        <w:t> </w:t>
      </w:r>
      <w:r>
        <w:rPr/>
        <w:t>worker</w:t>
      </w:r>
      <w:r>
        <w:rPr>
          <w:spacing w:val="15"/>
        </w:rPr>
        <w:t> </w:t>
      </w:r>
      <w:r>
        <w:rPr/>
        <w:t>within</w:t>
      </w:r>
      <w:r>
        <w:rPr>
          <w:spacing w:val="13"/>
        </w:rPr>
        <w:t> </w:t>
      </w:r>
      <w:r>
        <w:rPr/>
        <w:t>seven</w:t>
      </w:r>
      <w:r>
        <w:rPr>
          <w:spacing w:val="13"/>
        </w:rPr>
        <w:t> </w:t>
      </w:r>
      <w:r>
        <w:rPr/>
        <w:t>days,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6"/>
        </w:rPr>
        <w:t> </w:t>
      </w:r>
      <w:r>
        <w:rPr/>
        <w:t>supervisor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72" w:lineRule="auto" w:before="103"/>
        <w:ind w:left="483" w:right="1063"/>
        <w:jc w:val="both"/>
      </w:pPr>
      <w:r>
        <w:rPr/>
        <w:t>should visit to verify the diagnosis and ensure that all necessary measures</w:t>
      </w:r>
      <w:r>
        <w:rPr>
          <w:spacing w:val="1"/>
        </w:rPr>
        <w:t> </w:t>
      </w:r>
      <w:r>
        <w:rPr/>
        <w:t>have</w:t>
      </w:r>
      <w:r>
        <w:rPr>
          <w:spacing w:val="-7"/>
        </w:rPr>
        <w:t> </w:t>
      </w:r>
      <w:r>
        <w:rPr/>
        <w:t>been</w:t>
      </w:r>
      <w:r>
        <w:rPr>
          <w:spacing w:val="15"/>
        </w:rPr>
        <w:t> </w:t>
      </w:r>
      <w:r>
        <w:rPr/>
        <w:t>taken.</w:t>
      </w:r>
    </w:p>
    <w:p>
      <w:pPr>
        <w:pStyle w:val="BodyText"/>
        <w:spacing w:line="480" w:lineRule="auto" w:before="14"/>
        <w:ind w:left="483" w:right="1040" w:firstLine="720"/>
        <w:jc w:val="both"/>
      </w:pPr>
      <w:r>
        <w:rPr/>
        <w:t>These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substantial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(Greer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al.1994). The cost per village is probably at least double the cost of 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(Cairncross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that</w:t>
      </w:r>
      <w:r>
        <w:rPr>
          <w:spacing w:val="75"/>
        </w:rPr>
        <w:t> </w:t>
      </w:r>
      <w:r>
        <w:rPr/>
        <w:t>these</w:t>
      </w:r>
      <w:r>
        <w:rPr>
          <w:spacing w:val="75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should be deployed effectively, so in 1994 at a meeting organised in Nairobi,</w:t>
      </w:r>
      <w:r>
        <w:rPr>
          <w:spacing w:val="1"/>
        </w:rPr>
        <w:t> </w:t>
      </w:r>
      <w:r>
        <w:rPr/>
        <w:t>Kenya, technical standards for effective case containment were defined and</w:t>
      </w:r>
      <w:r>
        <w:rPr>
          <w:spacing w:val="1"/>
        </w:rPr>
        <w:t> </w:t>
      </w:r>
      <w:r>
        <w:rPr/>
        <w:t>agreed on (Anonymous, 1994, cited by Caincross et al. 2002). According to</w:t>
      </w:r>
      <w:r>
        <w:rPr>
          <w:spacing w:val="1"/>
        </w:rPr>
        <w:t> </w:t>
      </w:r>
      <w:r>
        <w:rPr/>
        <w:t>these</w:t>
      </w:r>
      <w:r>
        <w:rPr>
          <w:spacing w:val="16"/>
        </w:rPr>
        <w:t> </w:t>
      </w:r>
      <w:r>
        <w:rPr/>
        <w:t>criteria,</w:t>
      </w:r>
      <w:r>
        <w:rPr>
          <w:spacing w:val="25"/>
        </w:rPr>
        <w:t> </w:t>
      </w:r>
      <w:r>
        <w:rPr/>
        <w:t>a</w:t>
      </w:r>
      <w:r>
        <w:rPr>
          <w:spacing w:val="17"/>
        </w:rPr>
        <w:t> </w:t>
      </w:r>
      <w:r>
        <w:rPr/>
        <w:t>case</w:t>
      </w:r>
      <w:r>
        <w:rPr>
          <w:spacing w:val="17"/>
        </w:rPr>
        <w:t> </w:t>
      </w:r>
      <w:r>
        <w:rPr/>
        <w:t>is</w:t>
      </w:r>
      <w:r>
        <w:rPr>
          <w:spacing w:val="20"/>
        </w:rPr>
        <w:t> </w:t>
      </w:r>
      <w:r>
        <w:rPr/>
        <w:t>considered</w:t>
      </w:r>
      <w:r>
        <w:rPr>
          <w:spacing w:val="25"/>
        </w:rPr>
        <w:t> </w:t>
      </w:r>
      <w:r>
        <w:rPr/>
        <w:t>to</w:t>
      </w:r>
      <w:r>
        <w:rPr>
          <w:spacing w:val="28"/>
        </w:rPr>
        <w:t> </w:t>
      </w:r>
      <w:r>
        <w:rPr/>
        <w:t>have</w:t>
      </w:r>
      <w:r>
        <w:rPr>
          <w:spacing w:val="17"/>
        </w:rPr>
        <w:t> </w:t>
      </w:r>
      <w:r>
        <w:rPr/>
        <w:t>been</w:t>
      </w:r>
      <w:r>
        <w:rPr>
          <w:spacing w:val="24"/>
        </w:rPr>
        <w:t> </w:t>
      </w:r>
      <w:r>
        <w:rPr/>
        <w:t>successfully</w:t>
      </w:r>
      <w:r>
        <w:rPr>
          <w:spacing w:val="23"/>
        </w:rPr>
        <w:t> </w:t>
      </w:r>
      <w:r>
        <w:rPr/>
        <w:t>contained</w:t>
      </w:r>
      <w:r>
        <w:rPr>
          <w:spacing w:val="26"/>
        </w:rPr>
        <w:t> </w:t>
      </w:r>
      <w:r>
        <w:rPr/>
        <w:t>only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before="5"/>
        <w:jc w:val="right"/>
      </w:pPr>
      <w:r>
        <w:rPr/>
        <w:t>if: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ListParagraph"/>
        <w:numPr>
          <w:ilvl w:val="0"/>
          <w:numId w:val="13"/>
        </w:numPr>
        <w:tabs>
          <w:tab w:pos="1181" w:val="left" w:leader="none"/>
          <w:tab w:pos="1182" w:val="left" w:leader="none"/>
        </w:tabs>
        <w:spacing w:line="240" w:lineRule="auto" w:before="237" w:after="0"/>
        <w:ind w:left="1181" w:right="0" w:hanging="722"/>
        <w:jc w:val="left"/>
        <w:rPr>
          <w:sz w:val="24"/>
        </w:rPr>
      </w:pPr>
      <w:r>
        <w:rPr>
          <w:sz w:val="24"/>
        </w:rPr>
        <w:t>it</w:t>
      </w:r>
      <w:r>
        <w:rPr>
          <w:spacing w:val="-8"/>
          <w:sz w:val="24"/>
        </w:rPr>
        <w:t> </w:t>
      </w:r>
      <w:r>
        <w:rPr>
          <w:sz w:val="24"/>
        </w:rPr>
        <w:t>was</w:t>
      </w:r>
      <w:r>
        <w:rPr>
          <w:spacing w:val="-6"/>
          <w:sz w:val="24"/>
        </w:rPr>
        <w:t> </w:t>
      </w:r>
      <w:r>
        <w:rPr>
          <w:sz w:val="24"/>
        </w:rPr>
        <w:t>detected before</w:t>
      </w:r>
      <w:r>
        <w:rPr>
          <w:spacing w:val="-9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-2"/>
          <w:sz w:val="24"/>
        </w:rPr>
        <w:t> </w:t>
      </w:r>
      <w:r>
        <w:rPr>
          <w:sz w:val="24"/>
        </w:rPr>
        <w:t>24 hours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worm</w:t>
      </w:r>
      <w:r>
        <w:rPr>
          <w:spacing w:val="6"/>
          <w:sz w:val="24"/>
        </w:rPr>
        <w:t> </w:t>
      </w:r>
      <w:r>
        <w:rPr>
          <w:sz w:val="24"/>
        </w:rPr>
        <w:t>emergence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3"/>
        </w:numPr>
        <w:tabs>
          <w:tab w:pos="1182" w:val="left" w:leader="none"/>
        </w:tabs>
        <w:spacing w:line="480" w:lineRule="auto" w:before="0" w:after="0"/>
        <w:ind w:left="1181" w:right="1054" w:hanging="721"/>
        <w:jc w:val="both"/>
        <w:rPr>
          <w:sz w:val="24"/>
        </w:rPr>
      </w:pPr>
      <w:r>
        <w:rPr>
          <w:sz w:val="24"/>
        </w:rPr>
        <w:t>the patient has not entered any water source since the worm</w:t>
      </w:r>
      <w:r>
        <w:rPr>
          <w:spacing w:val="1"/>
          <w:sz w:val="24"/>
        </w:rPr>
        <w:t> </w:t>
      </w:r>
      <w:r>
        <w:rPr>
          <w:sz w:val="24"/>
        </w:rPr>
        <w:t>emerged or if so, the source has been treated in time to prevent</w:t>
      </w:r>
      <w:r>
        <w:rPr>
          <w:spacing w:val="-72"/>
          <w:sz w:val="24"/>
        </w:rPr>
        <w:t> </w:t>
      </w:r>
      <w:r>
        <w:rPr>
          <w:sz w:val="24"/>
        </w:rPr>
        <w:t>transmission</w:t>
      </w:r>
    </w:p>
    <w:p>
      <w:pPr>
        <w:pStyle w:val="ListParagraph"/>
        <w:numPr>
          <w:ilvl w:val="0"/>
          <w:numId w:val="13"/>
        </w:numPr>
        <w:tabs>
          <w:tab w:pos="1182" w:val="left" w:leader="none"/>
        </w:tabs>
        <w:spacing w:line="480" w:lineRule="auto" w:before="4" w:after="0"/>
        <w:ind w:left="1181" w:right="1062" w:hanging="721"/>
        <w:jc w:val="both"/>
        <w:rPr>
          <w:sz w:val="24"/>
        </w:rPr>
      </w:pPr>
      <w:r>
        <w:rPr>
          <w:sz w:val="24"/>
        </w:rPr>
        <w:t>the case has been properly managed by cleaning and bandaging</w:t>
      </w:r>
      <w:r>
        <w:rPr>
          <w:spacing w:val="-72"/>
          <w:sz w:val="24"/>
        </w:rPr>
        <w:t> </w:t>
      </w:r>
      <w:r>
        <w:rPr>
          <w:sz w:val="24"/>
        </w:rPr>
        <w:t>until</w:t>
      </w:r>
      <w:r>
        <w:rPr>
          <w:spacing w:val="1"/>
          <w:sz w:val="24"/>
        </w:rPr>
        <w:t> </w:t>
      </w:r>
      <w:r>
        <w:rPr>
          <w:sz w:val="24"/>
        </w:rPr>
        <w:t>the worm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fully</w:t>
      </w:r>
      <w:r>
        <w:rPr>
          <w:spacing w:val="1"/>
          <w:sz w:val="24"/>
        </w:rPr>
        <w:t> </w:t>
      </w:r>
      <w:r>
        <w:rPr>
          <w:sz w:val="24"/>
        </w:rPr>
        <w:t>removed,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 patient has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discouraged from</w:t>
      </w:r>
      <w:r>
        <w:rPr>
          <w:spacing w:val="6"/>
          <w:sz w:val="24"/>
        </w:rPr>
        <w:t> </w:t>
      </w:r>
      <w:r>
        <w:rPr>
          <w:sz w:val="24"/>
        </w:rPr>
        <w:t>contaminating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source</w:t>
      </w:r>
    </w:p>
    <w:p>
      <w:pPr>
        <w:pStyle w:val="ListParagraph"/>
        <w:numPr>
          <w:ilvl w:val="0"/>
          <w:numId w:val="13"/>
        </w:numPr>
        <w:tabs>
          <w:tab w:pos="1182" w:val="left" w:leader="none"/>
        </w:tabs>
        <w:spacing w:line="472" w:lineRule="auto" w:before="3" w:after="0"/>
        <w:ind w:left="1181" w:right="1053" w:hanging="721"/>
        <w:jc w:val="both"/>
        <w:rPr>
          <w:sz w:val="24"/>
        </w:rPr>
      </w:pPr>
      <w:r>
        <w:rPr>
          <w:sz w:val="24"/>
        </w:rPr>
        <w:t>the diagnosis and containment of the case have been verified by</w:t>
      </w:r>
      <w:r>
        <w:rPr>
          <w:spacing w:val="-72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supervisor</w:t>
      </w:r>
      <w:r>
        <w:rPr>
          <w:spacing w:val="2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seven</w:t>
      </w:r>
      <w:r>
        <w:rPr>
          <w:spacing w:val="-1"/>
          <w:sz w:val="24"/>
        </w:rPr>
        <w:t> </w:t>
      </w:r>
      <w:r>
        <w:rPr>
          <w:sz w:val="24"/>
        </w:rPr>
        <w:t>days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worm</w:t>
      </w:r>
      <w:r>
        <w:rPr>
          <w:spacing w:val="7"/>
          <w:sz w:val="24"/>
        </w:rPr>
        <w:t> </w:t>
      </w:r>
      <w:r>
        <w:rPr>
          <w:sz w:val="24"/>
        </w:rPr>
        <w:t>emergence.</w:t>
      </w:r>
    </w:p>
    <w:p>
      <w:pPr>
        <w:pStyle w:val="BodyText"/>
        <w:spacing w:before="15"/>
        <w:ind w:left="460"/>
        <w:jc w:val="both"/>
      </w:pPr>
      <w:r>
        <w:rPr/>
        <w:t>The</w:t>
      </w:r>
      <w:r>
        <w:rPr>
          <w:spacing w:val="70"/>
        </w:rPr>
        <w:t> </w:t>
      </w:r>
      <w:r>
        <w:rPr/>
        <w:t>implication</w:t>
      </w:r>
      <w:r>
        <w:rPr>
          <w:spacing w:val="3"/>
        </w:rPr>
        <w:t> </w:t>
      </w:r>
      <w:r>
        <w:rPr/>
        <w:t>of</w:t>
      </w:r>
      <w:r>
        <w:rPr>
          <w:spacing w:val="75"/>
        </w:rPr>
        <w:t> </w:t>
      </w:r>
      <w:r>
        <w:rPr/>
        <w:t>this  is</w:t>
      </w:r>
      <w:r>
        <w:rPr>
          <w:spacing w:val="74"/>
        </w:rPr>
        <w:t> </w:t>
      </w:r>
      <w:r>
        <w:rPr/>
        <w:t>that</w:t>
      </w:r>
      <w:r>
        <w:rPr>
          <w:spacing w:val="87"/>
        </w:rPr>
        <w:t> </w:t>
      </w:r>
      <w:r>
        <w:rPr/>
        <w:t>eradication</w:t>
      </w:r>
      <w:r>
        <w:rPr>
          <w:spacing w:val="78"/>
        </w:rPr>
        <w:t> </w:t>
      </w:r>
      <w:r>
        <w:rPr/>
        <w:t>programmes</w:t>
      </w:r>
      <w:r>
        <w:rPr>
          <w:spacing w:val="74"/>
        </w:rPr>
        <w:t> </w:t>
      </w:r>
      <w:r>
        <w:rPr/>
        <w:t>where</w:t>
      </w:r>
      <w:r>
        <w:rPr>
          <w:spacing w:val="71"/>
        </w:rPr>
        <w:t> </w:t>
      </w:r>
      <w:r>
        <w:rPr/>
        <w:t>the</w:t>
      </w:r>
    </w:p>
    <w:p>
      <w:pPr>
        <w:spacing w:after="0"/>
        <w:jc w:val="both"/>
        <w:sectPr>
          <w:type w:val="continuous"/>
          <w:pgSz w:w="11910" w:h="16850"/>
          <w:pgMar w:top="1500" w:bottom="280" w:left="1680" w:right="380"/>
          <w:cols w:num="2" w:equalWidth="0">
            <w:col w:w="703" w:space="40"/>
            <w:col w:w="9107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100"/>
        <w:ind w:left="483" w:right="1042"/>
        <w:jc w:val="both"/>
      </w:pPr>
      <w:r>
        <w:rPr/>
        <w:t>resources did not permit a supervisor to visit each village of endemicity 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month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containment</w:t>
      </w:r>
      <w:r>
        <w:rPr>
          <w:spacing w:val="-6"/>
        </w:rPr>
        <w:t> </w:t>
      </w:r>
      <w:r>
        <w:rPr/>
        <w:t>even if</w:t>
      </w:r>
      <w:r>
        <w:rPr>
          <w:spacing w:val="13"/>
        </w:rPr>
        <w:t> </w:t>
      </w:r>
      <w:r>
        <w:rPr/>
        <w:t>the</w:t>
      </w:r>
      <w:r>
        <w:rPr>
          <w:spacing w:val="-7"/>
        </w:rPr>
        <w:t> </w:t>
      </w:r>
      <w:r>
        <w:rPr/>
        <w:t>village</w:t>
      </w:r>
      <w:r>
        <w:rPr>
          <w:spacing w:val="-7"/>
        </w:rPr>
        <w:t> </w:t>
      </w:r>
      <w:r>
        <w:rPr/>
        <w:t>health</w:t>
      </w:r>
      <w:r>
        <w:rPr>
          <w:spacing w:val="17"/>
        </w:rPr>
        <w:t> </w:t>
      </w:r>
      <w:r>
        <w:rPr/>
        <w:t>worker</w:t>
      </w:r>
      <w:r>
        <w:rPr>
          <w:spacing w:val="3"/>
        </w:rPr>
        <w:t> </w:t>
      </w:r>
      <w:r>
        <w:rPr/>
        <w:t>did</w:t>
      </w:r>
      <w:r>
        <w:rPr>
          <w:spacing w:val="2"/>
        </w:rPr>
        <w:t> </w:t>
      </w:r>
      <w:r>
        <w:rPr/>
        <w:t>carry out</w:t>
      </w:r>
      <w:r>
        <w:rPr>
          <w:spacing w:val="9"/>
        </w:rPr>
        <w:t> </w:t>
      </w:r>
      <w:r>
        <w:rPr/>
        <w:t>some</w:t>
      </w:r>
      <w:r>
        <w:rPr>
          <w:spacing w:val="-7"/>
        </w:rPr>
        <w:t> </w:t>
      </w:r>
      <w:r>
        <w:rPr/>
        <w:t>containment</w:t>
      </w:r>
    </w:p>
    <w:p>
      <w:pPr>
        <w:spacing w:after="0" w:line="480" w:lineRule="auto"/>
        <w:jc w:val="both"/>
        <w:sectPr>
          <w:type w:val="continuous"/>
          <w:pgSz w:w="11910" w:h="16850"/>
          <w:pgMar w:top="1500" w:bottom="280" w:left="1680" w:right="380"/>
        </w:sectPr>
      </w:pPr>
    </w:p>
    <w:p>
      <w:pPr>
        <w:pStyle w:val="BodyText"/>
        <w:spacing w:line="480" w:lineRule="auto" w:before="103"/>
        <w:ind w:left="483" w:right="1048"/>
        <w:jc w:val="both"/>
      </w:pPr>
      <w:r>
        <w:rPr/>
        <w:t>activities.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Nairobi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‘’intensified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management’’. It has taken several years for all the countries of endemicity to</w:t>
      </w:r>
      <w:r>
        <w:rPr>
          <w:spacing w:val="-72"/>
        </w:rPr>
        <w:t> </w:t>
      </w:r>
      <w:r>
        <w:rPr/>
        <w:t>adopt these standards. For example, Niger maintained that a case had been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if the case was detected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 week.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now,</w:t>
      </w:r>
      <w:r>
        <w:rPr>
          <w:spacing w:val="1"/>
        </w:rPr>
        <w:t> </w:t>
      </w:r>
      <w:r>
        <w:rPr/>
        <w:t>a 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confirm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containment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week</w:t>
      </w:r>
      <w:r>
        <w:rPr>
          <w:spacing w:val="1"/>
        </w:rPr>
        <w:t> </w:t>
      </w:r>
      <w:r>
        <w:rPr/>
        <w:t>(Cairncross et</w:t>
      </w:r>
      <w:r>
        <w:rPr>
          <w:spacing w:val="-6"/>
        </w:rPr>
        <w:t> </w:t>
      </w:r>
      <w:r>
        <w:rPr/>
        <w:t>al.</w:t>
      </w:r>
      <w:r>
        <w:rPr>
          <w:spacing w:val="2"/>
        </w:rPr>
        <w:t> </w:t>
      </w:r>
      <w:r>
        <w:rPr/>
        <w:t>2002).</w:t>
      </w:r>
    </w:p>
    <w:p>
      <w:pPr>
        <w:pStyle w:val="BodyText"/>
        <w:spacing w:before="2"/>
      </w:pPr>
    </w:p>
    <w:p>
      <w:pPr>
        <w:pStyle w:val="Heading2"/>
        <w:numPr>
          <w:ilvl w:val="2"/>
          <w:numId w:val="11"/>
        </w:numPr>
        <w:tabs>
          <w:tab w:pos="1308" w:val="left" w:leader="none"/>
        </w:tabs>
        <w:spacing w:line="240" w:lineRule="auto" w:before="0" w:after="0"/>
        <w:ind w:left="1307" w:right="0" w:hanging="825"/>
        <w:jc w:val="left"/>
      </w:pPr>
      <w:bookmarkStart w:name="_TOC_250004" w:id="39"/>
      <w:r>
        <w:rPr/>
        <w:t>Village-Based</w:t>
      </w:r>
      <w:r>
        <w:rPr>
          <w:spacing w:val="2"/>
        </w:rPr>
        <w:t> </w:t>
      </w:r>
      <w:r>
        <w:rPr/>
        <w:t>Health Workers</w:t>
      </w:r>
      <w:r>
        <w:rPr>
          <w:spacing w:val="-1"/>
        </w:rPr>
        <w:t> </w:t>
      </w:r>
      <w:bookmarkEnd w:id="39"/>
      <w:r>
        <w:rPr/>
        <w:t>(VBHWs)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2" w:lineRule="auto"/>
        <w:ind w:left="483" w:right="1035" w:firstLine="720"/>
        <w:jc w:val="both"/>
      </w:pPr>
      <w:r>
        <w:rPr/>
        <w:t>The annual case search for 1990/91 was the last, and in 1992, the</w:t>
      </w:r>
      <w:r>
        <w:rPr>
          <w:spacing w:val="1"/>
        </w:rPr>
        <w:t> </w:t>
      </w:r>
      <w:r>
        <w:rPr/>
        <w:t>programme emphasis was shifted from case reduction to case containment.</w:t>
      </w:r>
      <w:r>
        <w:rPr>
          <w:spacing w:val="1"/>
        </w:rPr>
        <w:t> </w:t>
      </w:r>
      <w:r>
        <w:rPr/>
        <w:t>Village-based health workers (VBHWs) were trained to assist with monthly</w:t>
      </w:r>
      <w:r>
        <w:rPr>
          <w:spacing w:val="1"/>
        </w:rPr>
        <w:t> </w:t>
      </w:r>
      <w:r>
        <w:rPr/>
        <w:t>surveillance and intervention activities which commenced in January 1992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75"/>
        </w:rPr>
        <w:t> </w:t>
      </w:r>
      <w:r>
        <w:rPr/>
        <w:t>of</w:t>
      </w:r>
      <w:r>
        <w:rPr>
          <w:spacing w:val="1"/>
        </w:rPr>
        <w:t> </w:t>
      </w:r>
      <w:r>
        <w:rPr/>
        <w:t>surveillance and intervention data are now ongoing activities and form an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eradication</w:t>
      </w:r>
      <w:r>
        <w:rPr>
          <w:spacing w:val="1"/>
        </w:rPr>
        <w:t> </w:t>
      </w:r>
      <w:r>
        <w:rPr/>
        <w:t>programme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communities,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>
          <w:spacing w:val="-1"/>
        </w:rPr>
        <w:t>Government</w:t>
      </w:r>
      <w:r>
        <w:rPr>
          <w:spacing w:val="-21"/>
        </w:rPr>
        <w:t> </w:t>
      </w:r>
      <w:r>
        <w:rPr>
          <w:spacing w:val="-1"/>
        </w:rPr>
        <w:t>Areas,</w:t>
      </w:r>
      <w:r>
        <w:rPr>
          <w:spacing w:val="2"/>
        </w:rPr>
        <w:t> </w:t>
      </w:r>
      <w:r>
        <w:rPr>
          <w:spacing w:val="-1"/>
        </w:rPr>
        <w:t>States,</w:t>
      </w:r>
      <w:r>
        <w:rPr>
          <w:spacing w:val="17"/>
        </w:rPr>
        <w:t> </w:t>
      </w:r>
      <w:r>
        <w:rPr>
          <w:spacing w:val="-1"/>
        </w:rPr>
        <w:t>Federal</w:t>
      </w:r>
      <w:r>
        <w:rPr>
          <w:spacing w:val="5"/>
        </w:rPr>
        <w:t> </w:t>
      </w:r>
      <w:r>
        <w:rPr>
          <w:spacing w:val="-1"/>
        </w:rPr>
        <w:t>Government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supporting</w:t>
      </w:r>
      <w:r>
        <w:rPr>
          <w:spacing w:val="3"/>
        </w:rPr>
        <w:t> </w:t>
      </w:r>
      <w:r>
        <w:rPr>
          <w:spacing w:val="-1"/>
        </w:rPr>
        <w:t>agencies.</w:t>
      </w:r>
    </w:p>
    <w:p>
      <w:pPr>
        <w:pStyle w:val="BodyText"/>
        <w:tabs>
          <w:tab w:pos="624" w:val="left" w:leader="none"/>
          <w:tab w:pos="1687" w:val="left" w:leader="none"/>
          <w:tab w:pos="3187" w:val="left" w:leader="none"/>
          <w:tab w:pos="4371" w:val="left" w:leader="none"/>
          <w:tab w:pos="4731" w:val="left" w:leader="none"/>
          <w:tab w:pos="6225" w:val="left" w:leader="none"/>
          <w:tab w:pos="7169" w:val="left" w:leader="none"/>
        </w:tabs>
        <w:spacing w:line="270" w:lineRule="exact"/>
        <w:ind w:left="159"/>
        <w:jc w:val="center"/>
      </w:pPr>
      <w:r>
        <w:rPr/>
        <w:t>In</w:t>
        <w:tab/>
        <w:t>Nigeria,</w:t>
        <w:tab/>
        <w:t>government</w:t>
        <w:tab/>
        <w:t>launched</w:t>
        <w:tab/>
        <w:t>a</w:t>
        <w:tab/>
        <w:t>village-level</w:t>
        <w:tab/>
        <w:t>guinea</w:t>
        <w:tab/>
        <w:t>worm</w:t>
      </w:r>
    </w:p>
    <w:p>
      <w:pPr>
        <w:pStyle w:val="BodyText"/>
        <w:spacing w:before="7"/>
      </w:pPr>
    </w:p>
    <w:p>
      <w:pPr>
        <w:pStyle w:val="BodyText"/>
        <w:spacing w:line="480" w:lineRule="auto"/>
        <w:ind w:left="483" w:right="1047"/>
        <w:jc w:val="both"/>
      </w:pPr>
      <w:r>
        <w:rPr/>
        <w:t>eradication initiative after four successive National</w:t>
      </w:r>
      <w:r>
        <w:rPr>
          <w:spacing w:val="1"/>
        </w:rPr>
        <w:t> </w:t>
      </w:r>
      <w:r>
        <w:rPr/>
        <w:t>case searches. In this</w:t>
      </w:r>
      <w:r>
        <w:rPr>
          <w:spacing w:val="1"/>
        </w:rPr>
        <w:t> </w:t>
      </w:r>
      <w:r>
        <w:rPr/>
        <w:t>regard, VBHWs nominated by the village health committee and leaders were</w:t>
      </w:r>
      <w:r>
        <w:rPr>
          <w:spacing w:val="1"/>
        </w:rPr>
        <w:t> </w:t>
      </w:r>
      <w:r>
        <w:rPr/>
        <w:t>trained and given flip charts as aids in educating villagers on the benefits and</w:t>
      </w:r>
      <w:r>
        <w:rPr>
          <w:spacing w:val="1"/>
        </w:rPr>
        <w:t> </w:t>
      </w:r>
      <w:r>
        <w:rPr/>
        <w:t>practical use of filtering water. The over 6000 unpaid village-based health</w:t>
      </w:r>
      <w:r>
        <w:rPr>
          <w:spacing w:val="1"/>
        </w:rPr>
        <w:t> </w:t>
      </w:r>
      <w:r>
        <w:rPr/>
        <w:t>workers,</w:t>
      </w:r>
      <w:r>
        <w:rPr>
          <w:spacing w:val="1"/>
        </w:rPr>
        <w:t> </w:t>
      </w:r>
      <w:r>
        <w:rPr/>
        <w:t>apart from</w:t>
      </w:r>
      <w:r>
        <w:rPr>
          <w:spacing w:val="1"/>
        </w:rPr>
        <w:t> </w:t>
      </w:r>
      <w:r>
        <w:rPr/>
        <w:t>engaging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filter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undertake surveillance activities by counting number of guinea worm cases 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household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stock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drinking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communities. WHO</w:t>
      </w:r>
      <w:r>
        <w:rPr>
          <w:spacing w:val="7"/>
        </w:rPr>
        <w:t> </w:t>
      </w:r>
      <w:r>
        <w:rPr/>
        <w:t>assisted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9"/>
        </w:rPr>
        <w:t> </w:t>
      </w:r>
      <w:r>
        <w:rPr/>
        <w:t>logistics</w:t>
      </w:r>
      <w:r>
        <w:rPr>
          <w:spacing w:val="-5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8"/>
        </w:rPr>
        <w:t> </w:t>
      </w:r>
      <w:r>
        <w:rPr/>
        <w:t>provision</w:t>
      </w:r>
      <w:r>
        <w:rPr>
          <w:spacing w:val="-2"/>
        </w:rPr>
        <w:t> </w:t>
      </w:r>
      <w:r>
        <w:rPr/>
        <w:t>of</w:t>
      </w:r>
      <w:r>
        <w:rPr>
          <w:spacing w:val="11"/>
        </w:rPr>
        <w:t> </w:t>
      </w:r>
      <w:r>
        <w:rPr/>
        <w:t>bicycles.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80" w:lineRule="auto" w:before="103"/>
        <w:ind w:left="483" w:right="1038" w:firstLine="720"/>
        <w:jc w:val="both"/>
      </w:pPr>
      <w:r>
        <w:rPr/>
        <w:t>The surveillance and intervention strategies were also supported not</w:t>
      </w:r>
      <w:r>
        <w:rPr>
          <w:spacing w:val="1"/>
        </w:rPr>
        <w:t> </w:t>
      </w:r>
      <w:r>
        <w:rPr/>
        <w:t>only by the VBHWs</w:t>
      </w:r>
      <w:r>
        <w:rPr>
          <w:spacing w:val="1"/>
        </w:rPr>
        <w:t> </w:t>
      </w:r>
      <w:r>
        <w:rPr/>
        <w:t>but also by</w:t>
      </w:r>
      <w:r>
        <w:rPr>
          <w:spacing w:val="75"/>
        </w:rPr>
        <w:t> </w:t>
      </w:r>
      <w:r>
        <w:rPr/>
        <w:t>about 94 National Youth Corp Members</w:t>
      </w:r>
      <w:r>
        <w:rPr>
          <w:spacing w:val="1"/>
        </w:rPr>
        <w:t> </w:t>
      </w:r>
      <w:r>
        <w:rPr/>
        <w:t>(NYSC) who were recruited, trained and assigned to the then 86 most highly</w:t>
      </w:r>
      <w:r>
        <w:rPr>
          <w:spacing w:val="1"/>
        </w:rPr>
        <w:t> </w:t>
      </w:r>
      <w:r>
        <w:rPr/>
        <w:t>endemic Local Government Areas in the country. Other support manpower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Corp</w:t>
      </w:r>
      <w:r>
        <w:rPr>
          <w:spacing w:val="1"/>
        </w:rPr>
        <w:t> </w:t>
      </w:r>
      <w:r>
        <w:rPr/>
        <w:t>Volunteers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Canadian</w:t>
      </w:r>
      <w:r>
        <w:rPr>
          <w:spacing w:val="1"/>
        </w:rPr>
        <w:t> </w:t>
      </w:r>
      <w:r>
        <w:rPr>
          <w:spacing w:val="9"/>
        </w:rPr>
        <w:t>Co-</w:t>
      </w:r>
      <w:r>
        <w:rPr>
          <w:spacing w:val="10"/>
        </w:rPr>
        <w:t> </w:t>
      </w:r>
      <w:r>
        <w:rPr/>
        <w:t>operants, LGA guinea worm coordinators, State task force members, zonal</w:t>
      </w:r>
      <w:r>
        <w:rPr>
          <w:spacing w:val="1"/>
        </w:rPr>
        <w:t> </w:t>
      </w:r>
      <w:r>
        <w:rPr/>
        <w:t>facilitators and the staff of the Federal Ministry of Health and Social services</w:t>
      </w:r>
      <w:r>
        <w:rPr>
          <w:spacing w:val="1"/>
        </w:rPr>
        <w:t> </w:t>
      </w:r>
      <w:r>
        <w:rPr/>
        <w:t>which, in collaboration with Global 2000, sends directives to all the States and</w:t>
      </w:r>
      <w:r>
        <w:rPr>
          <w:spacing w:val="-72"/>
        </w:rPr>
        <w:t> </w:t>
      </w:r>
      <w:r>
        <w:rPr/>
        <w:t>the</w:t>
      </w:r>
      <w:r>
        <w:rPr>
          <w:spacing w:val="-7"/>
        </w:rPr>
        <w:t> </w:t>
      </w:r>
      <w:r>
        <w:rPr/>
        <w:t>LGAs.</w:t>
      </w:r>
    </w:p>
    <w:p>
      <w:pPr>
        <w:pStyle w:val="BodyText"/>
        <w:spacing w:before="5"/>
      </w:pPr>
    </w:p>
    <w:p>
      <w:pPr>
        <w:pStyle w:val="Heading2"/>
        <w:numPr>
          <w:ilvl w:val="1"/>
          <w:numId w:val="11"/>
        </w:numPr>
        <w:tabs>
          <w:tab w:pos="1278" w:val="left" w:leader="none"/>
          <w:tab w:pos="1279" w:val="left" w:leader="none"/>
        </w:tabs>
        <w:spacing w:line="240" w:lineRule="auto" w:before="1" w:after="0"/>
        <w:ind w:left="1279" w:right="0" w:hanging="796"/>
        <w:jc w:val="left"/>
      </w:pPr>
      <w:bookmarkStart w:name="_TOC_250003" w:id="40"/>
      <w:r>
        <w:rPr/>
        <w:t>CURRENT</w:t>
      </w:r>
      <w:r>
        <w:rPr>
          <w:spacing w:val="9"/>
        </w:rPr>
        <w:t> </w:t>
      </w:r>
      <w:r>
        <w:rPr/>
        <w:t>ISSUES</w:t>
      </w:r>
      <w:r>
        <w:rPr>
          <w:spacing w:val="-8"/>
        </w:rPr>
        <w:t> </w:t>
      </w:r>
      <w:r>
        <w:rPr/>
        <w:t>ON</w:t>
      </w:r>
      <w:r>
        <w:rPr>
          <w:spacing w:val="-10"/>
        </w:rPr>
        <w:t> </w:t>
      </w:r>
      <w:r>
        <w:rPr/>
        <w:t>GUINEA</w:t>
      </w:r>
      <w:r>
        <w:rPr>
          <w:spacing w:val="6"/>
        </w:rPr>
        <w:t> </w:t>
      </w:r>
      <w:bookmarkEnd w:id="40"/>
      <w:r>
        <w:rPr/>
        <w:t>WORM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Heading2"/>
        <w:numPr>
          <w:ilvl w:val="2"/>
          <w:numId w:val="11"/>
        </w:numPr>
        <w:tabs>
          <w:tab w:pos="1309" w:val="left" w:leader="none"/>
        </w:tabs>
        <w:spacing w:line="240" w:lineRule="auto" w:before="0" w:after="0"/>
        <w:ind w:left="1309" w:right="0" w:hanging="826"/>
        <w:jc w:val="left"/>
      </w:pPr>
      <w:bookmarkStart w:name="_TOC_250002" w:id="41"/>
      <w:r>
        <w:rPr/>
        <w:t>The</w:t>
      </w:r>
      <w:r>
        <w:rPr>
          <w:spacing w:val="6"/>
        </w:rPr>
        <w:t> </w:t>
      </w:r>
      <w:r>
        <w:rPr/>
        <w:t>Integration</w:t>
      </w:r>
      <w:r>
        <w:rPr>
          <w:spacing w:val="-3"/>
        </w:rPr>
        <w:t> </w:t>
      </w:r>
      <w:bookmarkEnd w:id="41"/>
      <w:r>
        <w:rPr/>
        <w:t>Debate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80" w:lineRule="auto"/>
        <w:ind w:left="483" w:right="1046" w:firstLine="720"/>
        <w:jc w:val="both"/>
      </w:pPr>
      <w:r>
        <w:rPr/>
        <w:t>The strategy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most endemic countries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set up</w:t>
      </w:r>
      <w:r>
        <w:rPr>
          <w:spacing w:val="1"/>
        </w:rPr>
        <w:t> </w:t>
      </w:r>
      <w:r>
        <w:rPr/>
        <w:t>eradication programmes during the 1990s was built on the experience of</w:t>
      </w:r>
      <w:r>
        <w:rPr>
          <w:spacing w:val="1"/>
        </w:rPr>
        <w:t> </w:t>
      </w:r>
      <w:r>
        <w:rPr/>
        <w:t>Pakistan,</w:t>
      </w:r>
      <w:r>
        <w:rPr>
          <w:spacing w:val="1"/>
        </w:rPr>
        <w:t> </w:t>
      </w:r>
      <w:r>
        <w:rPr/>
        <w:t>Ghana,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Nigeria (Hopkins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Ruiz-Tiben,</w:t>
      </w:r>
      <w:r>
        <w:rPr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Volunteer</w:t>
      </w:r>
      <w:r>
        <w:rPr>
          <w:spacing w:val="1"/>
        </w:rPr>
        <w:t> </w:t>
      </w:r>
      <w:r>
        <w:rPr/>
        <w:t>VBHWs, providing health education, distributing cloth filters, and carrying out</w:t>
      </w:r>
      <w:r>
        <w:rPr>
          <w:spacing w:val="1"/>
        </w:rPr>
        <w:t> </w:t>
      </w:r>
      <w:r>
        <w:rPr/>
        <w:t>surveillance, were central to the strategy. It was foreseen that they would</w:t>
      </w:r>
      <w:r>
        <w:rPr>
          <w:spacing w:val="1"/>
        </w:rPr>
        <w:t> </w:t>
      </w:r>
      <w:r>
        <w:rPr/>
        <w:t>cover more villages in less time than the provision of safe water supplies</w:t>
      </w:r>
      <w:r>
        <w:rPr>
          <w:spacing w:val="1"/>
        </w:rPr>
        <w:t> </w:t>
      </w:r>
      <w:r>
        <w:rPr/>
        <w:t>required. It was proposed that where Primary Health Care (PHC) workers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exist,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exist,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appropriate villager should be designated (who may later be incorporated into</w:t>
      </w:r>
      <w:r>
        <w:rPr>
          <w:spacing w:val="-72"/>
        </w:rPr>
        <w:t> </w:t>
      </w:r>
      <w:r>
        <w:rPr/>
        <w:t>the</w:t>
      </w:r>
      <w:r>
        <w:rPr>
          <w:spacing w:val="-7"/>
        </w:rPr>
        <w:t> </w:t>
      </w:r>
      <w:r>
        <w:rPr/>
        <w:t>country’s</w:t>
      </w:r>
      <w:r>
        <w:rPr>
          <w:spacing w:val="-3"/>
        </w:rPr>
        <w:t> </w:t>
      </w:r>
      <w:r>
        <w:rPr/>
        <w:t>PHC</w:t>
      </w:r>
      <w:r>
        <w:rPr>
          <w:spacing w:val="5"/>
        </w:rPr>
        <w:t> </w:t>
      </w:r>
      <w:r>
        <w:rPr/>
        <w:t>programme).</w:t>
      </w:r>
    </w:p>
    <w:p>
      <w:pPr>
        <w:pStyle w:val="BodyText"/>
        <w:spacing w:line="475" w:lineRule="auto" w:before="2"/>
        <w:ind w:left="483" w:right="1051" w:firstLine="720"/>
        <w:jc w:val="both"/>
      </w:pPr>
      <w:r>
        <w:rPr/>
        <w:t>In the ensuing years, the networks of villager volunteers which were</w:t>
      </w:r>
      <w:r>
        <w:rPr>
          <w:spacing w:val="1"/>
        </w:rPr>
        <w:t> </w:t>
      </w:r>
      <w:r>
        <w:rPr/>
        <w:t>being established proved remarkably effective in carrying out surveillance and</w:t>
      </w:r>
      <w:r>
        <w:rPr>
          <w:spacing w:val="-72"/>
        </w:rPr>
        <w:t> </w:t>
      </w:r>
      <w:r>
        <w:rPr/>
        <w:t>health</w:t>
      </w:r>
      <w:r>
        <w:rPr>
          <w:spacing w:val="67"/>
        </w:rPr>
        <w:t> </w:t>
      </w:r>
      <w:r>
        <w:rPr/>
        <w:t>education</w:t>
      </w:r>
      <w:r>
        <w:rPr>
          <w:spacing w:val="67"/>
        </w:rPr>
        <w:t> </w:t>
      </w:r>
      <w:r>
        <w:rPr/>
        <w:t>(Cairncross</w:t>
      </w:r>
      <w:r>
        <w:rPr>
          <w:spacing w:val="72"/>
        </w:rPr>
        <w:t> </w:t>
      </w:r>
      <w:r>
        <w:rPr>
          <w:sz w:val="25"/>
        </w:rPr>
        <w:t>et</w:t>
      </w:r>
      <w:r>
        <w:rPr>
          <w:spacing w:val="59"/>
          <w:sz w:val="25"/>
        </w:rPr>
        <w:t> </w:t>
      </w:r>
      <w:r>
        <w:rPr>
          <w:sz w:val="25"/>
        </w:rPr>
        <w:t>al.,</w:t>
      </w:r>
      <w:r>
        <w:rPr>
          <w:spacing w:val="67"/>
          <w:sz w:val="25"/>
        </w:rPr>
        <w:t> </w:t>
      </w:r>
      <w:r>
        <w:rPr/>
        <w:t>1996).</w:t>
      </w:r>
      <w:r>
        <w:rPr>
          <w:spacing w:val="68"/>
        </w:rPr>
        <w:t> </w:t>
      </w:r>
      <w:r>
        <w:rPr/>
        <w:t>However,</w:t>
      </w:r>
      <w:r>
        <w:rPr>
          <w:spacing w:val="68"/>
        </w:rPr>
        <w:t> </w:t>
      </w:r>
      <w:r>
        <w:rPr/>
        <w:t>the</w:t>
      </w:r>
      <w:r>
        <w:rPr>
          <w:spacing w:val="61"/>
        </w:rPr>
        <w:t> </w:t>
      </w:r>
      <w:r>
        <w:rPr/>
        <w:t>degree</w:t>
      </w:r>
      <w:r>
        <w:rPr>
          <w:spacing w:val="60"/>
        </w:rPr>
        <w:t> </w:t>
      </w:r>
      <w:r>
        <w:rPr/>
        <w:t>of</w:t>
      </w:r>
      <w:r>
        <w:rPr>
          <w:spacing w:val="66"/>
        </w:rPr>
        <w:t> </w:t>
      </w:r>
      <w:r>
        <w:rPr/>
        <w:t>their</w:t>
      </w:r>
    </w:p>
    <w:p>
      <w:pPr>
        <w:spacing w:after="0" w:line="475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80" w:lineRule="auto" w:before="103"/>
        <w:ind w:left="483" w:right="1048"/>
        <w:jc w:val="both"/>
      </w:pPr>
      <w:r>
        <w:rPr/>
        <w:t>integration into the PHC programme was a subject of intensive debate. Their</w:t>
      </w:r>
      <w:r>
        <w:rPr>
          <w:spacing w:val="1"/>
        </w:rPr>
        <w:t> </w:t>
      </w:r>
      <w:r>
        <w:rPr/>
        <w:t>success led some stakeholders in the global campaign to advocate that they</w:t>
      </w:r>
      <w:r>
        <w:rPr>
          <w:spacing w:val="1"/>
        </w:rPr>
        <w:t> </w:t>
      </w:r>
      <w:r>
        <w:rPr/>
        <w:t>should be used to monitor</w:t>
      </w:r>
      <w:r>
        <w:rPr>
          <w:spacing w:val="1"/>
        </w:rPr>
        <w:t> </w:t>
      </w:r>
      <w:r>
        <w:rPr/>
        <w:t>conditions other</w:t>
      </w:r>
      <w:r>
        <w:rPr>
          <w:spacing w:val="1"/>
        </w:rPr>
        <w:t> </w:t>
      </w:r>
      <w:r>
        <w:rPr/>
        <w:t>than dracunculiasis, such as</w:t>
      </w:r>
      <w:r>
        <w:rPr>
          <w:spacing w:val="1"/>
        </w:rPr>
        <w:t> </w:t>
      </w:r>
      <w:r>
        <w:rPr/>
        <w:t>immunization status and acute flaccid paralysis as a marker for possible polio</w:t>
      </w:r>
      <w:r>
        <w:rPr>
          <w:spacing w:val="1"/>
        </w:rPr>
        <w:t> </w:t>
      </w:r>
      <w:r>
        <w:rPr/>
        <w:t>epidemics. </w:t>
      </w:r>
      <w:r>
        <w:rPr>
          <w:spacing w:val="10"/>
        </w:rPr>
        <w:t>As </w:t>
      </w:r>
      <w:r>
        <w:rPr/>
        <w:t>they</w:t>
      </w:r>
      <w:r>
        <w:rPr>
          <w:spacing w:val="1"/>
        </w:rPr>
        <w:t> </w:t>
      </w:r>
      <w:r>
        <w:rPr/>
        <w:t>saw</w:t>
      </w:r>
      <w:r>
        <w:rPr>
          <w:spacing w:val="1"/>
        </w:rPr>
        <w:t> </w:t>
      </w:r>
      <w:r>
        <w:rPr/>
        <w:t>it,</w:t>
      </w:r>
      <w:r>
        <w:rPr>
          <w:spacing w:val="1"/>
        </w:rPr>
        <w:t> </w:t>
      </w:r>
      <w:r>
        <w:rPr/>
        <w:t>the cost of establishing</w:t>
      </w:r>
      <w:r>
        <w:rPr>
          <w:spacing w:val="1"/>
        </w:rPr>
        <w:t> </w:t>
      </w:r>
      <w:r>
        <w:rPr/>
        <w:t>the network</w:t>
      </w:r>
      <w:r>
        <w:rPr>
          <w:spacing w:val="1"/>
        </w:rPr>
        <w:t> </w:t>
      </w:r>
      <w:r>
        <w:rPr/>
        <w:t>was an</w:t>
      </w:r>
      <w:r>
        <w:rPr>
          <w:spacing w:val="1"/>
        </w:rPr>
        <w:t> </w:t>
      </w:r>
      <w:r>
        <w:rPr/>
        <w:t>investment</w:t>
      </w:r>
      <w:r>
        <w:rPr>
          <w:spacing w:val="-7"/>
        </w:rPr>
        <w:t> </w:t>
      </w:r>
      <w:r>
        <w:rPr/>
        <w:t>which</w:t>
      </w:r>
      <w:r>
        <w:rPr>
          <w:spacing w:val="-1"/>
        </w:rPr>
        <w:t> </w:t>
      </w:r>
      <w:r>
        <w:rPr/>
        <w:t>should</w:t>
      </w:r>
      <w:r>
        <w:rPr>
          <w:spacing w:val="6"/>
        </w:rPr>
        <w:t> </w:t>
      </w:r>
      <w:r>
        <w:rPr/>
        <w:t>serve</w:t>
      </w:r>
      <w:r>
        <w:rPr>
          <w:spacing w:val="-7"/>
        </w:rPr>
        <w:t> </w:t>
      </w:r>
      <w:r>
        <w:rPr/>
        <w:t>health</w:t>
      </w:r>
      <w:r>
        <w:rPr>
          <w:spacing w:val="2"/>
        </w:rPr>
        <w:t> </w:t>
      </w:r>
      <w:r>
        <w:rPr/>
        <w:t>objectives.</w:t>
      </w:r>
    </w:p>
    <w:p>
      <w:pPr>
        <w:pStyle w:val="BodyText"/>
        <w:spacing w:line="477" w:lineRule="auto"/>
        <w:ind w:left="483" w:right="1037" w:firstLine="720"/>
        <w:jc w:val="both"/>
      </w:pPr>
      <w:r>
        <w:rPr/>
        <w:t>The main item in such a network is the salaries of those who supervise</w:t>
      </w:r>
      <w:r>
        <w:rPr>
          <w:spacing w:val="1"/>
        </w:rPr>
        <w:t> </w:t>
      </w:r>
      <w:r>
        <w:rPr/>
        <w:t>the volunteers and in most countries these are met from the general health</w:t>
      </w:r>
      <w:r>
        <w:rPr>
          <w:spacing w:val="1"/>
        </w:rPr>
        <w:t> </w:t>
      </w:r>
      <w:r>
        <w:rPr/>
        <w:t>budget and not from funds earmarked for guinea worm eradication. The other</w:t>
      </w:r>
      <w:r>
        <w:rPr>
          <w:spacing w:val="-72"/>
        </w:rPr>
        <w:t> </w:t>
      </w:r>
      <w:r>
        <w:rPr/>
        <w:t>major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retraining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volunteers</w:t>
      </w:r>
      <w:r>
        <w:rPr>
          <w:spacing w:val="75"/>
        </w:rPr>
        <w:t> </w:t>
      </w:r>
      <w:r>
        <w:rPr/>
        <w:t>and</w:t>
      </w:r>
      <w:r>
        <w:rPr>
          <w:spacing w:val="1"/>
        </w:rPr>
        <w:t> </w:t>
      </w:r>
      <w:r>
        <w:rPr/>
        <w:t>occasional gifts- in- kind to motivate them</w:t>
      </w:r>
      <w:r>
        <w:rPr>
          <w:spacing w:val="75"/>
        </w:rPr>
        <w:t> </w:t>
      </w:r>
      <w:r>
        <w:rPr/>
        <w:t>such as T-shirts or the salt and</w:t>
      </w:r>
      <w:r>
        <w:rPr>
          <w:spacing w:val="1"/>
        </w:rPr>
        <w:t> </w:t>
      </w:r>
      <w:r>
        <w:rPr/>
        <w:t>soap</w:t>
      </w:r>
      <w:r>
        <w:rPr>
          <w:spacing w:val="-1"/>
        </w:rPr>
        <w:t> </w:t>
      </w:r>
      <w:r>
        <w:rPr/>
        <w:t>given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-9"/>
        </w:rPr>
        <w:t> </w:t>
      </w:r>
      <w:r>
        <w:rPr/>
        <w:t>volunteers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South</w:t>
      </w:r>
      <w:r>
        <w:rPr>
          <w:spacing w:val="-2"/>
        </w:rPr>
        <w:t> </w:t>
      </w:r>
      <w:r>
        <w:rPr/>
        <w:t>Sudan</w:t>
      </w:r>
      <w:r>
        <w:rPr>
          <w:spacing w:val="-2"/>
        </w:rPr>
        <w:t> </w:t>
      </w:r>
      <w:r>
        <w:rPr/>
        <w:t>(Cairncross</w:t>
      </w:r>
      <w:r>
        <w:rPr>
          <w:spacing w:val="10"/>
        </w:rPr>
        <w:t> </w:t>
      </w:r>
      <w:r>
        <w:rPr>
          <w:sz w:val="25"/>
        </w:rPr>
        <w:t>et</w:t>
      </w:r>
      <w:r>
        <w:rPr>
          <w:spacing w:val="-11"/>
          <w:sz w:val="25"/>
        </w:rPr>
        <w:t> </w:t>
      </w:r>
      <w:r>
        <w:rPr>
          <w:sz w:val="25"/>
        </w:rPr>
        <w:t>al.,</w:t>
      </w:r>
      <w:r>
        <w:rPr>
          <w:spacing w:val="-2"/>
          <w:sz w:val="25"/>
        </w:rPr>
        <w:t> </w:t>
      </w:r>
      <w:r>
        <w:rPr/>
        <w:t>2002).</w:t>
      </w:r>
    </w:p>
    <w:p>
      <w:pPr>
        <w:pStyle w:val="BodyText"/>
        <w:spacing w:line="482" w:lineRule="auto"/>
        <w:ind w:left="483" w:right="1054" w:firstLine="720"/>
        <w:jc w:val="both"/>
      </w:pPr>
      <w:r>
        <w:rPr/>
        <w:t>Others</w:t>
      </w:r>
      <w:r>
        <w:rPr>
          <w:spacing w:val="1"/>
        </w:rPr>
        <w:t> </w:t>
      </w:r>
      <w:r>
        <w:rPr/>
        <w:t>doubted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wisdom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wary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putting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eradication effort at the mercy of an often-weak PHC system and dissipating</w:t>
      </w:r>
      <w:r>
        <w:rPr>
          <w:spacing w:val="1"/>
        </w:rPr>
        <w:t> </w:t>
      </w:r>
      <w:r>
        <w:rPr/>
        <w:t>eradication resources on other activities (Hopkins, 1998). Prior experience of</w:t>
      </w:r>
      <w:r>
        <w:rPr>
          <w:spacing w:val="1"/>
        </w:rPr>
        <w:t> </w:t>
      </w:r>
      <w:r>
        <w:rPr/>
        <w:t>inappropriate ‘’integration of smallpox eradication with measles control and</w:t>
      </w:r>
      <w:r>
        <w:rPr>
          <w:spacing w:val="1"/>
        </w:rPr>
        <w:t> </w:t>
      </w:r>
      <w:r>
        <w:rPr/>
        <w:t>yaws</w:t>
      </w:r>
      <w:r>
        <w:rPr>
          <w:spacing w:val="-4"/>
        </w:rPr>
        <w:t> </w:t>
      </w:r>
      <w:r>
        <w:rPr/>
        <w:t>control</w:t>
      </w:r>
      <w:r>
        <w:rPr>
          <w:spacing w:val="4"/>
        </w:rPr>
        <w:t> </w:t>
      </w:r>
      <w:r>
        <w:rPr/>
        <w:t>in Ghana</w:t>
      </w:r>
      <w:r>
        <w:rPr>
          <w:spacing w:val="-7"/>
        </w:rPr>
        <w:t> </w:t>
      </w:r>
      <w:r>
        <w:rPr/>
        <w:t>(Hopkins,</w:t>
      </w:r>
      <w:r>
        <w:rPr>
          <w:spacing w:val="2"/>
        </w:rPr>
        <w:t> </w:t>
      </w:r>
      <w:r>
        <w:rPr/>
        <w:t>1985a)</w:t>
      </w:r>
      <w:r>
        <w:rPr>
          <w:spacing w:val="-3"/>
        </w:rPr>
        <w:t> </w:t>
      </w:r>
      <w:r>
        <w:rPr/>
        <w:t>influenced</w:t>
      </w:r>
      <w:r>
        <w:rPr>
          <w:spacing w:val="2"/>
        </w:rPr>
        <w:t> </w:t>
      </w:r>
      <w:r>
        <w:rPr/>
        <w:t>their</w:t>
      </w:r>
      <w:r>
        <w:rPr>
          <w:spacing w:val="2"/>
        </w:rPr>
        <w:t> </w:t>
      </w:r>
      <w:r>
        <w:rPr/>
        <w:t>thinking.</w:t>
      </w:r>
    </w:p>
    <w:p>
      <w:pPr>
        <w:pStyle w:val="BodyText"/>
        <w:spacing w:line="477" w:lineRule="auto"/>
        <w:ind w:left="483" w:right="1033" w:firstLine="720"/>
        <w:jc w:val="both"/>
      </w:pPr>
      <w:r>
        <w:rPr/>
        <w:t>The danger of over-burdening the volunteers, though a recent field</w:t>
      </w:r>
      <w:r>
        <w:rPr>
          <w:spacing w:val="1"/>
        </w:rPr>
        <w:t> </w:t>
      </w:r>
      <w:r>
        <w:rPr/>
        <w:t>assessment of integration surveillance in Northern Ghana found no objective</w:t>
      </w:r>
      <w:r>
        <w:rPr>
          <w:spacing w:val="1"/>
        </w:rPr>
        <w:t> </w:t>
      </w:r>
      <w:r>
        <w:rPr/>
        <w:t>evidence that the surveillance activities were interfering with health workers’</w:t>
      </w:r>
      <w:r>
        <w:rPr>
          <w:spacing w:val="1"/>
        </w:rPr>
        <w:t> </w:t>
      </w:r>
      <w:r>
        <w:rPr/>
        <w:t>ability to effectively carry out the work on eradication (Zucker, 1998 cited </w:t>
      </w:r>
      <w:r>
        <w:rPr>
          <w:spacing w:val="11"/>
        </w:rPr>
        <w:t>by</w:t>
      </w:r>
      <w:r>
        <w:rPr>
          <w:spacing w:val="12"/>
        </w:rPr>
        <w:t> </w:t>
      </w:r>
      <w:r>
        <w:rPr/>
        <w:t>Cairncross </w:t>
      </w:r>
      <w:r>
        <w:rPr>
          <w:sz w:val="25"/>
        </w:rPr>
        <w:t>et al., </w:t>
      </w:r>
      <w:r>
        <w:rPr/>
        <w:t>2002).   Another source of unease with some justification</w:t>
      </w:r>
      <w:r>
        <w:rPr>
          <w:spacing w:val="1"/>
        </w:rPr>
        <w:t> </w:t>
      </w:r>
      <w:r>
        <w:rPr/>
        <w:t>was that the collection of surveillance data is useless if, as has occurred in a</w:t>
      </w:r>
      <w:r>
        <w:rPr>
          <w:spacing w:val="1"/>
        </w:rPr>
        <w:t> </w:t>
      </w:r>
      <w:r>
        <w:rPr/>
        <w:t>number</w:t>
      </w:r>
      <w:r>
        <w:rPr>
          <w:spacing w:val="2"/>
        </w:rPr>
        <w:t> </w:t>
      </w:r>
      <w:r>
        <w:rPr/>
        <w:t>of</w:t>
      </w:r>
      <w:r>
        <w:rPr>
          <w:spacing w:val="-3"/>
        </w:rPr>
        <w:t> </w:t>
      </w:r>
      <w:r>
        <w:rPr/>
        <w:t>countries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endemicity,</w:t>
      </w:r>
      <w:r>
        <w:rPr>
          <w:spacing w:val="2"/>
        </w:rPr>
        <w:t> </w:t>
      </w: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3"/>
        </w:rPr>
        <w:t> </w:t>
      </w:r>
      <w:r>
        <w:rPr/>
        <w:t>not</w:t>
      </w:r>
      <w:r>
        <w:rPr>
          <w:spacing w:val="-7"/>
        </w:rPr>
        <w:t> </w:t>
      </w:r>
      <w:r>
        <w:rPr/>
        <w:t>used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any</w:t>
      </w:r>
      <w:r>
        <w:rPr>
          <w:spacing w:val="-1"/>
        </w:rPr>
        <w:t> </w:t>
      </w:r>
      <w:r>
        <w:rPr/>
        <w:t>action.</w:t>
      </w:r>
    </w:p>
    <w:p>
      <w:pPr>
        <w:spacing w:after="0" w:line="477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80" w:lineRule="auto" w:before="103"/>
        <w:ind w:left="483" w:right="1043" w:firstLine="720"/>
        <w:jc w:val="both"/>
      </w:pPr>
      <w:r>
        <w:rPr/>
        <w:t>However, the integration debate led to a joint statement in favour of</w:t>
      </w:r>
      <w:r>
        <w:rPr>
          <w:spacing w:val="1"/>
        </w:rPr>
        <w:t> </w:t>
      </w:r>
      <w:r>
        <w:rPr/>
        <w:t>the integrated surveillance by the four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agencies involved in the</w:t>
      </w:r>
      <w:r>
        <w:rPr>
          <w:spacing w:val="1"/>
        </w:rPr>
        <w:t> </w:t>
      </w:r>
      <w:r>
        <w:rPr/>
        <w:t>eradication effort, WHO, UNICEF, Global 2000 and WHO Collaborating centre</w:t>
      </w:r>
      <w:r>
        <w:rPr>
          <w:spacing w:val="1"/>
        </w:rPr>
        <w:t> </w:t>
      </w:r>
      <w:r>
        <w:rPr/>
        <w:t>at Centre for Disease Control (WHO, 1993).</w:t>
      </w:r>
      <w:r>
        <w:rPr>
          <w:spacing w:val="1"/>
        </w:rPr>
        <w:t> </w:t>
      </w:r>
      <w:r>
        <w:rPr/>
        <w:t>But the question of whether to</w:t>
      </w:r>
      <w:r>
        <w:rPr>
          <w:spacing w:val="1"/>
        </w:rPr>
        <w:t> </w:t>
      </w:r>
      <w:r>
        <w:rPr/>
        <w:t>“integrate, or not to integrate” does not have a universal answer; the answer</w:t>
      </w:r>
      <w:r>
        <w:rPr>
          <w:spacing w:val="1"/>
        </w:rPr>
        <w:t> </w:t>
      </w:r>
      <w:r>
        <w:rPr/>
        <w:t>can only be worked out on the ground in each specific context.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surveillance is only one component of a public health system, and others may</w:t>
      </w:r>
      <w:r>
        <w:rPr>
          <w:spacing w:val="1"/>
        </w:rPr>
        <w:t> </w:t>
      </w:r>
      <w:r>
        <w:rPr/>
        <w:t>benefit from a degree of integration.</w:t>
      </w:r>
      <w:r>
        <w:rPr>
          <w:spacing w:val="1"/>
        </w:rPr>
        <w:t> </w:t>
      </w:r>
      <w:r>
        <w:rPr/>
        <w:t>There have been substantial synergies</w:t>
      </w:r>
      <w:r>
        <w:rPr>
          <w:spacing w:val="1"/>
        </w:rPr>
        <w:t> </w:t>
      </w:r>
      <w:r>
        <w:rPr/>
        <w:t>from</w:t>
      </w:r>
      <w:r>
        <w:rPr>
          <w:spacing w:val="75"/>
        </w:rPr>
        <w:t> </w:t>
      </w:r>
      <w:r>
        <w:rPr/>
        <w:t>combining dracunculiasis eradication activities with others in a number</w:t>
      </w:r>
      <w:r>
        <w:rPr>
          <w:spacing w:val="1"/>
        </w:rPr>
        <w:t> </w:t>
      </w:r>
      <w:r>
        <w:rPr/>
        <w:t>of cases.</w:t>
      </w:r>
      <w:r>
        <w:rPr>
          <w:spacing w:val="1"/>
        </w:rPr>
        <w:t> </w:t>
      </w:r>
      <w:r>
        <w:rPr/>
        <w:t>Both dracunculiasis eradication and the wider health agenda can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opportune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judiciously.</w:t>
      </w:r>
      <w:r>
        <w:rPr>
          <w:spacing w:val="2"/>
        </w:rPr>
        <w:t> </w:t>
      </w:r>
      <w:r>
        <w:rPr/>
        <w:t>Examples:</w:t>
      </w:r>
    </w:p>
    <w:p>
      <w:pPr>
        <w:pStyle w:val="ListParagraph"/>
        <w:numPr>
          <w:ilvl w:val="3"/>
          <w:numId w:val="11"/>
        </w:numPr>
        <w:tabs>
          <w:tab w:pos="1204" w:val="left" w:leader="none"/>
        </w:tabs>
        <w:spacing w:line="477" w:lineRule="auto" w:before="0" w:after="0"/>
        <w:ind w:left="1203" w:right="1037" w:hanging="481"/>
        <w:jc w:val="both"/>
        <w:rPr>
          <w:sz w:val="24"/>
        </w:rPr>
      </w:pPr>
      <w:r>
        <w:rPr>
          <w:sz w:val="24"/>
        </w:rPr>
        <w:t>The integration surveillance</w:t>
      </w:r>
      <w:r>
        <w:rPr>
          <w:spacing w:val="1"/>
          <w:sz w:val="24"/>
        </w:rPr>
        <w:t> </w:t>
      </w:r>
      <w:r>
        <w:rPr>
          <w:sz w:val="24"/>
        </w:rPr>
        <w:t>for guinea worm, immunization, yellow</w:t>
      </w:r>
      <w:r>
        <w:rPr>
          <w:spacing w:val="1"/>
          <w:sz w:val="24"/>
        </w:rPr>
        <w:t> </w:t>
      </w:r>
      <w:r>
        <w:rPr>
          <w:sz w:val="24"/>
        </w:rPr>
        <w:t>fever, and cerebrospinal meningitis in the 3,743 villages of Northern</w:t>
      </w:r>
      <w:r>
        <w:rPr>
          <w:spacing w:val="1"/>
          <w:sz w:val="24"/>
        </w:rPr>
        <w:t> </w:t>
      </w:r>
      <w:r>
        <w:rPr>
          <w:sz w:val="24"/>
        </w:rPr>
        <w:t>region, Ghana (Zucker, 1998 cited by Cairncross </w:t>
      </w:r>
      <w:r>
        <w:rPr>
          <w:sz w:val="25"/>
        </w:rPr>
        <w:t>et.al., </w:t>
      </w:r>
      <w:r>
        <w:rPr>
          <w:sz w:val="24"/>
        </w:rPr>
        <w:t>2002) where</w:t>
      </w:r>
      <w:r>
        <w:rPr>
          <w:spacing w:val="1"/>
          <w:sz w:val="24"/>
        </w:rPr>
        <w:t> </w:t>
      </w:r>
      <w:r>
        <w:rPr>
          <w:sz w:val="24"/>
        </w:rPr>
        <w:t>initial difficulties in harmonizing case definitions were ironed out during</w:t>
      </w:r>
      <w:r>
        <w:rPr>
          <w:spacing w:val="-72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first</w:t>
      </w:r>
      <w:r>
        <w:rPr>
          <w:spacing w:val="-6"/>
          <w:sz w:val="24"/>
        </w:rPr>
        <w:t> </w:t>
      </w:r>
      <w:r>
        <w:rPr>
          <w:sz w:val="24"/>
        </w:rPr>
        <w:t>year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operation.</w:t>
      </w:r>
    </w:p>
    <w:p>
      <w:pPr>
        <w:pStyle w:val="ListParagraph"/>
        <w:numPr>
          <w:ilvl w:val="3"/>
          <w:numId w:val="11"/>
        </w:numPr>
        <w:tabs>
          <w:tab w:pos="1204" w:val="left" w:leader="none"/>
        </w:tabs>
        <w:spacing w:line="475" w:lineRule="auto" w:before="0" w:after="0"/>
        <w:ind w:left="1203" w:right="1044" w:hanging="541"/>
        <w:jc w:val="both"/>
        <w:rPr>
          <w:sz w:val="24"/>
        </w:rPr>
      </w:pPr>
      <w:r>
        <w:rPr>
          <w:sz w:val="24"/>
        </w:rPr>
        <w:t>The mobilization of underused government field staff to supervise the</w:t>
      </w:r>
      <w:r>
        <w:rPr>
          <w:spacing w:val="1"/>
          <w:sz w:val="24"/>
        </w:rPr>
        <w:t> </w:t>
      </w:r>
      <w:r>
        <w:rPr>
          <w:sz w:val="24"/>
        </w:rPr>
        <w:t>village health workers in Mopti Region, Mali (Cairncross </w:t>
      </w:r>
      <w:r>
        <w:rPr>
          <w:sz w:val="25"/>
        </w:rPr>
        <w:t>et al., </w:t>
      </w:r>
      <w:r>
        <w:rPr>
          <w:sz w:val="24"/>
        </w:rPr>
        <w:t>1997)</w:t>
      </w:r>
      <w:r>
        <w:rPr>
          <w:spacing w:val="1"/>
          <w:sz w:val="24"/>
        </w:rPr>
        <w:t> </w:t>
      </w:r>
      <w:r>
        <w:rPr>
          <w:sz w:val="24"/>
        </w:rPr>
        <w:t>while also supporting their work to promote latrine construction and</w:t>
      </w:r>
      <w:r>
        <w:rPr>
          <w:spacing w:val="1"/>
          <w:sz w:val="24"/>
        </w:rPr>
        <w:t> </w:t>
      </w:r>
      <w:r>
        <w:rPr>
          <w:sz w:val="24"/>
        </w:rPr>
        <w:t>better</w:t>
      </w:r>
      <w:r>
        <w:rPr>
          <w:spacing w:val="17"/>
          <w:sz w:val="24"/>
        </w:rPr>
        <w:t> </w:t>
      </w:r>
      <w:r>
        <w:rPr>
          <w:sz w:val="24"/>
        </w:rPr>
        <w:t>agriculture.</w:t>
      </w:r>
    </w:p>
    <w:p>
      <w:pPr>
        <w:pStyle w:val="ListParagraph"/>
        <w:numPr>
          <w:ilvl w:val="3"/>
          <w:numId w:val="11"/>
        </w:numPr>
        <w:tabs>
          <w:tab w:pos="1204" w:val="left" w:leader="none"/>
        </w:tabs>
        <w:spacing w:line="472" w:lineRule="auto" w:before="0" w:after="0"/>
        <w:ind w:left="1203" w:right="1064" w:hanging="601"/>
        <w:jc w:val="both"/>
        <w:rPr>
          <w:sz w:val="24"/>
        </w:rPr>
      </w:pPr>
      <w:r>
        <w:rPr>
          <w:sz w:val="24"/>
        </w:rPr>
        <w:t>The use of guinea worm surveillance system for implementation and</w:t>
      </w:r>
      <w:r>
        <w:rPr>
          <w:spacing w:val="1"/>
          <w:sz w:val="24"/>
        </w:rPr>
        <w:t> </w:t>
      </w:r>
      <w:r>
        <w:rPr>
          <w:sz w:val="24"/>
        </w:rPr>
        <w:t>monitoring</w:t>
      </w:r>
      <w:r>
        <w:rPr>
          <w:spacing w:val="71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trachoma</w:t>
      </w:r>
      <w:r>
        <w:rPr>
          <w:spacing w:val="3"/>
          <w:sz w:val="24"/>
        </w:rPr>
        <w:t> </w:t>
      </w:r>
      <w:r>
        <w:rPr>
          <w:sz w:val="24"/>
        </w:rPr>
        <w:t>(a</w:t>
      </w:r>
      <w:r>
        <w:rPr>
          <w:spacing w:val="3"/>
          <w:sz w:val="24"/>
        </w:rPr>
        <w:t> </w:t>
      </w:r>
      <w:r>
        <w:rPr>
          <w:sz w:val="24"/>
        </w:rPr>
        <w:t>chronic</w:t>
      </w:r>
      <w:r>
        <w:rPr>
          <w:spacing w:val="4"/>
          <w:sz w:val="24"/>
        </w:rPr>
        <w:t> </w:t>
      </w:r>
      <w:r>
        <w:rPr>
          <w:sz w:val="24"/>
        </w:rPr>
        <w:t>contagious</w:t>
      </w:r>
      <w:r>
        <w:rPr>
          <w:spacing w:val="7"/>
          <w:sz w:val="24"/>
        </w:rPr>
        <w:t> </w:t>
      </w:r>
      <w:r>
        <w:rPr>
          <w:sz w:val="24"/>
        </w:rPr>
        <w:t>disease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eye</w:t>
      </w:r>
    </w:p>
    <w:p>
      <w:pPr>
        <w:spacing w:after="0" w:line="472" w:lineRule="auto"/>
        <w:jc w:val="both"/>
        <w:rPr>
          <w:sz w:val="24"/>
        </w:rPr>
        <w:sectPr>
          <w:pgSz w:w="11910" w:h="16850"/>
          <w:pgMar w:header="717" w:footer="0" w:top="1480" w:bottom="280" w:left="1680" w:right="380"/>
        </w:sectPr>
      </w:pPr>
    </w:p>
    <w:p>
      <w:pPr>
        <w:spacing w:line="460" w:lineRule="auto" w:before="93"/>
        <w:ind w:left="1203" w:right="1034" w:firstLine="0"/>
        <w:jc w:val="both"/>
        <w:rPr>
          <w:sz w:val="24"/>
        </w:rPr>
      </w:pPr>
      <w:r>
        <w:rPr>
          <w:sz w:val="24"/>
        </w:rPr>
        <w:t>caused by </w:t>
      </w:r>
      <w:r>
        <w:rPr>
          <w:sz w:val="25"/>
        </w:rPr>
        <w:t>Chlamydia trachomatis) </w:t>
      </w:r>
      <w:r>
        <w:rPr>
          <w:sz w:val="24"/>
        </w:rPr>
        <w:t>infection elimination activities in</w:t>
      </w:r>
      <w:r>
        <w:rPr>
          <w:spacing w:val="1"/>
          <w:sz w:val="24"/>
        </w:rPr>
        <w:t> </w:t>
      </w:r>
      <w:r>
        <w:rPr>
          <w:sz w:val="24"/>
        </w:rPr>
        <w:t>Zinder</w:t>
      </w:r>
      <w:r>
        <w:rPr>
          <w:spacing w:val="2"/>
          <w:sz w:val="24"/>
        </w:rPr>
        <w:t> </w:t>
      </w:r>
      <w:r>
        <w:rPr>
          <w:sz w:val="24"/>
        </w:rPr>
        <w:t>Region,</w:t>
      </w:r>
      <w:r>
        <w:rPr>
          <w:spacing w:val="2"/>
          <w:sz w:val="24"/>
        </w:rPr>
        <w:t> </w:t>
      </w:r>
      <w:r>
        <w:rPr>
          <w:sz w:val="24"/>
        </w:rPr>
        <w:t>Niger.</w:t>
      </w:r>
    </w:p>
    <w:p>
      <w:pPr>
        <w:pStyle w:val="ListParagraph"/>
        <w:numPr>
          <w:ilvl w:val="3"/>
          <w:numId w:val="11"/>
        </w:numPr>
        <w:tabs>
          <w:tab w:pos="1204" w:val="left" w:leader="none"/>
        </w:tabs>
        <w:spacing w:line="480" w:lineRule="auto" w:before="30" w:after="0"/>
        <w:ind w:left="1203" w:right="1049" w:hanging="601"/>
        <w:jc w:val="both"/>
        <w:rPr>
          <w:sz w:val="24"/>
        </w:rPr>
      </w:pPr>
      <w:r>
        <w:rPr>
          <w:sz w:val="24"/>
        </w:rPr>
        <w:t>Also in southern Sudan, the use of Guinea worm programmes training</w:t>
      </w:r>
      <w:r>
        <w:rPr>
          <w:spacing w:val="1"/>
          <w:sz w:val="24"/>
        </w:rPr>
        <w:t> </w:t>
      </w:r>
      <w:r>
        <w:rPr>
          <w:sz w:val="24"/>
        </w:rPr>
        <w:t>and supervision system for a pilot programme in which village health</w:t>
      </w:r>
      <w:r>
        <w:rPr>
          <w:spacing w:val="1"/>
          <w:sz w:val="24"/>
        </w:rPr>
        <w:t> </w:t>
      </w:r>
      <w:r>
        <w:rPr>
          <w:sz w:val="24"/>
        </w:rPr>
        <w:t>volunteer</w:t>
      </w:r>
      <w:r>
        <w:rPr>
          <w:spacing w:val="1"/>
          <w:sz w:val="24"/>
        </w:rPr>
        <w:t> </w:t>
      </w:r>
      <w:r>
        <w:rPr>
          <w:sz w:val="24"/>
        </w:rPr>
        <w:t>in remote villages were trained to</w:t>
      </w:r>
      <w:r>
        <w:rPr>
          <w:spacing w:val="75"/>
          <w:sz w:val="24"/>
        </w:rPr>
        <w:t> </w:t>
      </w:r>
      <w:r>
        <w:rPr>
          <w:sz w:val="24"/>
        </w:rPr>
        <w:t>identify and treat fever</w:t>
      </w:r>
      <w:r>
        <w:rPr>
          <w:spacing w:val="1"/>
          <w:sz w:val="24"/>
        </w:rPr>
        <w:t> </w:t>
      </w:r>
      <w:r>
        <w:rPr>
          <w:sz w:val="24"/>
        </w:rPr>
        <w:t>and malaria, cough and difficult breathing, and dehydration due to</w:t>
      </w:r>
      <w:r>
        <w:rPr>
          <w:spacing w:val="1"/>
          <w:sz w:val="24"/>
        </w:rPr>
        <w:t> </w:t>
      </w:r>
      <w:r>
        <w:rPr>
          <w:sz w:val="24"/>
        </w:rPr>
        <w:t>diarrhoea.</w:t>
      </w:r>
    </w:p>
    <w:p>
      <w:pPr>
        <w:pStyle w:val="ListParagraph"/>
        <w:numPr>
          <w:ilvl w:val="3"/>
          <w:numId w:val="11"/>
        </w:numPr>
        <w:tabs>
          <w:tab w:pos="1204" w:val="left" w:leader="none"/>
        </w:tabs>
        <w:spacing w:line="480" w:lineRule="auto" w:before="1" w:after="0"/>
        <w:ind w:left="1203" w:right="1049" w:hanging="556"/>
        <w:jc w:val="both"/>
        <w:rPr>
          <w:sz w:val="24"/>
        </w:rPr>
      </w:pPr>
      <w:r>
        <w:rPr>
          <w:sz w:val="24"/>
        </w:rPr>
        <w:t>The use of the Polio national immunization days to detect 400 new</w:t>
      </w:r>
      <w:r>
        <w:rPr>
          <w:spacing w:val="1"/>
          <w:sz w:val="24"/>
        </w:rPr>
        <w:t> </w:t>
      </w:r>
      <w:r>
        <w:rPr>
          <w:sz w:val="24"/>
        </w:rPr>
        <w:t>villages of endemicity in southern Sudan during the first campaign in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1998</w:t>
      </w:r>
      <w:r>
        <w:rPr>
          <w:spacing w:val="1"/>
          <w:sz w:val="24"/>
        </w:rPr>
        <w:t> </w:t>
      </w:r>
      <w:r>
        <w:rPr>
          <w:sz w:val="24"/>
        </w:rPr>
        <w:t>(WHO,</w:t>
      </w:r>
      <w:r>
        <w:rPr>
          <w:spacing w:val="1"/>
          <w:sz w:val="24"/>
        </w:rPr>
        <w:t> </w:t>
      </w:r>
      <w:r>
        <w:rPr>
          <w:sz w:val="24"/>
        </w:rPr>
        <w:t>1999a)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same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72"/>
          <w:sz w:val="24"/>
        </w:rPr>
        <w:t> </w:t>
      </w:r>
      <w:r>
        <w:rPr>
          <w:sz w:val="24"/>
        </w:rPr>
        <w:t>following 2 years led to the detection of a further 350 villages of</w:t>
      </w:r>
      <w:r>
        <w:rPr>
          <w:spacing w:val="1"/>
          <w:sz w:val="24"/>
        </w:rPr>
        <w:t> </w:t>
      </w:r>
      <w:r>
        <w:rPr>
          <w:sz w:val="24"/>
        </w:rPr>
        <w:t>endemicity.</w:t>
      </w:r>
    </w:p>
    <w:p>
      <w:pPr>
        <w:pStyle w:val="BodyText"/>
        <w:spacing w:before="8"/>
        <w:rPr>
          <w:sz w:val="23"/>
        </w:rPr>
      </w:pPr>
    </w:p>
    <w:p>
      <w:pPr>
        <w:pStyle w:val="Heading2"/>
        <w:numPr>
          <w:ilvl w:val="2"/>
          <w:numId w:val="11"/>
        </w:numPr>
        <w:tabs>
          <w:tab w:pos="1309" w:val="left" w:leader="none"/>
        </w:tabs>
        <w:spacing w:line="240" w:lineRule="auto" w:before="0" w:after="0"/>
        <w:ind w:left="1309" w:right="0" w:hanging="826"/>
        <w:jc w:val="both"/>
      </w:pPr>
      <w:bookmarkStart w:name="_TOC_250001" w:id="42"/>
      <w:bookmarkEnd w:id="42"/>
      <w:r>
        <w:rPr/>
        <w:t>Geographic Information System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80" w:lineRule="auto"/>
        <w:ind w:left="483" w:right="1042" w:firstLine="720"/>
        <w:jc w:val="both"/>
      </w:pPr>
      <w:r>
        <w:rPr/>
        <w:t>The use of</w:t>
      </w:r>
      <w:r>
        <w:rPr>
          <w:spacing w:val="1"/>
        </w:rPr>
        <w:t> </w:t>
      </w:r>
      <w:r>
        <w:rPr/>
        <w:t>Geographic Information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(GIS)</w:t>
      </w:r>
      <w:r>
        <w:rPr>
          <w:spacing w:val="1"/>
        </w:rPr>
        <w:t> </w:t>
      </w:r>
      <w:r>
        <w:rPr/>
        <w:t>is</w:t>
      </w:r>
      <w:r>
        <w:rPr>
          <w:spacing w:val="75"/>
        </w:rPr>
        <w:t> </w:t>
      </w:r>
      <w:r>
        <w:rPr/>
        <w:t>another</w:t>
      </w:r>
      <w:r>
        <w:rPr>
          <w:spacing w:val="75"/>
        </w:rPr>
        <w:t> </w:t>
      </w:r>
      <w:r>
        <w:rPr/>
        <w:t>area</w:t>
      </w:r>
      <w:r>
        <w:rPr>
          <w:spacing w:val="1"/>
        </w:rPr>
        <w:t> </w:t>
      </w:r>
      <w:r>
        <w:rPr/>
        <w:t>where dracunculiasis eradication has interacted positively with other public</w:t>
      </w:r>
      <w:r>
        <w:rPr>
          <w:spacing w:val="1"/>
        </w:rPr>
        <w:t> </w:t>
      </w:r>
      <w:r>
        <w:rPr/>
        <w:t>health activities. The dracunculiasis eradication campaign was the first global</w:t>
      </w:r>
      <w:r>
        <w:rPr>
          <w:spacing w:val="1"/>
        </w:rPr>
        <w:t> </w:t>
      </w:r>
      <w:r>
        <w:rPr/>
        <w:t>public</w:t>
      </w:r>
      <w:r>
        <w:rPr>
          <w:spacing w:val="-7"/>
        </w:rPr>
        <w:t> </w:t>
      </w:r>
      <w:r>
        <w:rPr/>
        <w:t>health</w:t>
      </w:r>
      <w:r>
        <w:rPr>
          <w:spacing w:val="-1"/>
        </w:rPr>
        <w:t> </w:t>
      </w:r>
      <w:r>
        <w:rPr/>
        <w:t>initiative</w:t>
      </w:r>
      <w:r>
        <w:rPr>
          <w:spacing w:val="-6"/>
        </w:rPr>
        <w:t> </w:t>
      </w:r>
      <w:r>
        <w:rPr/>
        <w:t>to</w:t>
      </w:r>
      <w:r>
        <w:rPr>
          <w:spacing w:val="3"/>
        </w:rPr>
        <w:t> </w:t>
      </w:r>
      <w:r>
        <w:rPr/>
        <w:t>pioneer</w:t>
      </w:r>
      <w:r>
        <w:rPr>
          <w:spacing w:val="3"/>
        </w:rPr>
        <w:t> </w:t>
      </w:r>
      <w:r>
        <w:rPr/>
        <w:t>the</w:t>
      </w:r>
      <w:r>
        <w:rPr>
          <w:spacing w:val="-8"/>
        </w:rPr>
        <w:t> </w:t>
      </w:r>
      <w:r>
        <w:rPr/>
        <w:t>use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GIS</w:t>
      </w:r>
      <w:r>
        <w:rPr>
          <w:spacing w:val="1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planning</w:t>
      </w:r>
      <w:r>
        <w:rPr>
          <w:spacing w:val="1"/>
        </w:rPr>
        <w:t> </w:t>
      </w:r>
      <w:r>
        <w:rPr/>
        <w:t>tool.</w:t>
      </w:r>
    </w:p>
    <w:p>
      <w:pPr>
        <w:pStyle w:val="BodyText"/>
        <w:spacing w:line="480" w:lineRule="auto" w:before="10"/>
        <w:ind w:left="483" w:right="1041" w:firstLine="720"/>
        <w:jc w:val="both"/>
      </w:pPr>
      <w:r>
        <w:rPr/>
        <w:t>The application of GIS had its origin in the link between water and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sectors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beginning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campaign.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programmes in</w:t>
      </w:r>
      <w:r>
        <w:rPr>
          <w:spacing w:val="1"/>
        </w:rPr>
        <w:t> </w:t>
      </w:r>
      <w:r>
        <w:rPr/>
        <w:t>the countries of endemicity</w:t>
      </w:r>
      <w:r>
        <w:rPr>
          <w:spacing w:val="1"/>
        </w:rPr>
        <w:t> </w:t>
      </w:r>
      <w:r>
        <w:rPr/>
        <w:t>of West Africa are largely</w:t>
      </w:r>
      <w:r>
        <w:rPr>
          <w:spacing w:val="75"/>
        </w:rPr>
        <w:t> </w:t>
      </w:r>
      <w:r>
        <w:rPr/>
        <w:t>based</w:t>
      </w:r>
      <w:r>
        <w:rPr>
          <w:spacing w:val="1"/>
        </w:rPr>
        <w:t> </w:t>
      </w:r>
      <w:r>
        <w:rPr/>
        <w:t>on boreholes with hand pumps. Rural water projects in a number of countries</w:t>
      </w:r>
      <w:r>
        <w:rPr>
          <w:spacing w:val="1"/>
        </w:rPr>
        <w:t> </w:t>
      </w:r>
      <w:r>
        <w:rPr/>
        <w:t>supported by the Cooperation Francaise</w:t>
      </w:r>
      <w:r>
        <w:rPr>
          <w:spacing w:val="1"/>
        </w:rPr>
        <w:t> </w:t>
      </w:r>
      <w:r>
        <w:rPr/>
        <w:t>and United Nations Development</w:t>
      </w:r>
      <w:r>
        <w:rPr>
          <w:spacing w:val="1"/>
        </w:rPr>
        <w:t> </w:t>
      </w:r>
      <w:r>
        <w:rPr/>
        <w:t>Programme were developing computer databases of the boreholes drilled, for</w:t>
      </w:r>
      <w:r>
        <w:rPr>
          <w:spacing w:val="1"/>
        </w:rPr>
        <w:t> </w:t>
      </w:r>
      <w:r>
        <w:rPr/>
        <w:t>purposes</w:t>
      </w:r>
      <w:r>
        <w:rPr>
          <w:spacing w:val="74"/>
        </w:rPr>
        <w:t> </w:t>
      </w:r>
      <w:r>
        <w:rPr/>
        <w:t>of</w:t>
      </w:r>
      <w:r>
        <w:rPr>
          <w:spacing w:val="75"/>
        </w:rPr>
        <w:t> </w:t>
      </w:r>
      <w:r>
        <w:rPr/>
        <w:t>asset</w:t>
      </w:r>
      <w:r>
        <w:rPr>
          <w:spacing w:val="71"/>
        </w:rPr>
        <w:t> </w:t>
      </w:r>
      <w:r>
        <w:rPr/>
        <w:t>management</w:t>
      </w:r>
      <w:r>
        <w:rPr>
          <w:spacing w:val="10"/>
        </w:rPr>
        <w:t> </w:t>
      </w:r>
      <w:r>
        <w:rPr/>
        <w:t>and</w:t>
      </w:r>
      <w:r>
        <w:rPr>
          <w:spacing w:val="3"/>
        </w:rPr>
        <w:t> </w:t>
      </w:r>
      <w:r>
        <w:rPr/>
        <w:t>geohydrological</w:t>
      </w:r>
      <w:r>
        <w:rPr>
          <w:spacing w:val="6"/>
        </w:rPr>
        <w:t> </w:t>
      </w:r>
      <w:r>
        <w:rPr/>
        <w:t>analysis.</w:t>
      </w:r>
      <w:r>
        <w:rPr>
          <w:spacing w:val="3"/>
        </w:rPr>
        <w:t> </w:t>
      </w:r>
      <w:r>
        <w:rPr/>
        <w:t>These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77" w:lineRule="auto" w:before="103"/>
        <w:ind w:left="483" w:right="1042"/>
        <w:jc w:val="both"/>
      </w:pPr>
      <w:r>
        <w:rPr/>
        <w:t>databases naturally included</w:t>
      </w:r>
      <w:r>
        <w:rPr>
          <w:spacing w:val="75"/>
        </w:rPr>
        <w:t> </w:t>
      </w:r>
      <w:r>
        <w:rPr/>
        <w:t>data on the borehole positions and maps could</w:t>
      </w:r>
      <w:r>
        <w:rPr>
          <w:spacing w:val="1"/>
        </w:rPr>
        <w:t> </w:t>
      </w:r>
      <w:r>
        <w:rPr/>
        <w:t>be drawn from them by using GIS software.</w:t>
      </w:r>
      <w:r>
        <w:rPr>
          <w:spacing w:val="1"/>
        </w:rPr>
        <w:t> </w:t>
      </w:r>
      <w:r>
        <w:rPr/>
        <w:t>From this it was a small step to</w:t>
      </w:r>
      <w:r>
        <w:rPr>
          <w:spacing w:val="1"/>
        </w:rPr>
        <w:t> </w:t>
      </w:r>
      <w:r>
        <w:rPr/>
        <w:t>using this software to map other items of rural infrastructure such as schools,</w:t>
      </w:r>
      <w:r>
        <w:rPr>
          <w:spacing w:val="1"/>
        </w:rPr>
        <w:t> </w:t>
      </w:r>
      <w:r>
        <w:rPr/>
        <w:t>health posts, and the presence of VBHWs and also guinea worm surveillance</w:t>
      </w:r>
      <w:r>
        <w:rPr>
          <w:spacing w:val="1"/>
        </w:rPr>
        <w:t> </w:t>
      </w:r>
      <w:r>
        <w:rPr/>
        <w:t>data. Thus, villages of endemicity and safe water points were plotted on</w:t>
      </w:r>
      <w:r>
        <w:rPr>
          <w:spacing w:val="1"/>
        </w:rPr>
        <w:t> </w:t>
      </w:r>
      <w:r>
        <w:rPr/>
        <w:t>digitised maps early in the 1990s by UNICEF water sector in most of the</w:t>
      </w:r>
      <w:r>
        <w:rPr>
          <w:spacing w:val="1"/>
        </w:rPr>
        <w:t> </w:t>
      </w:r>
      <w:r>
        <w:rPr/>
        <w:t>countries of endemicity of Francophone Africa (Clarke </w:t>
      </w:r>
      <w:r>
        <w:rPr>
          <w:sz w:val="25"/>
        </w:rPr>
        <w:t>et al., </w:t>
      </w:r>
      <w:r>
        <w:rPr/>
        <w:t>1991).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Anglophone countries of endemicity such as Ghana, Nigeria, and Uganda, a</w:t>
      </w:r>
      <w:r>
        <w:rPr>
          <w:spacing w:val="1"/>
        </w:rPr>
        <w:t> </w:t>
      </w:r>
      <w:r>
        <w:rPr/>
        <w:t>specific mapping exercise was yet to be acquired to enhance dracunculiasis</w:t>
      </w:r>
      <w:r>
        <w:rPr>
          <w:spacing w:val="1"/>
        </w:rPr>
        <w:t> </w:t>
      </w:r>
      <w:r>
        <w:rPr/>
        <w:t>elimination programme.</w:t>
      </w:r>
      <w:r>
        <w:rPr>
          <w:spacing w:val="1"/>
        </w:rPr>
        <w:t> </w:t>
      </w:r>
      <w:r>
        <w:rPr/>
        <w:t>GIS was not used in Pakistan and India before the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eliminated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databases were set up to manage the surveillance data (Cairncross </w:t>
      </w:r>
      <w:r>
        <w:rPr>
          <w:sz w:val="25"/>
        </w:rPr>
        <w:t>et al.,</w:t>
      </w:r>
      <w:r>
        <w:rPr>
          <w:spacing w:val="1"/>
          <w:sz w:val="25"/>
        </w:rPr>
        <w:t> </w:t>
      </w:r>
      <w:r>
        <w:rPr/>
        <w:t>2002).</w:t>
      </w:r>
    </w:p>
    <w:p>
      <w:pPr>
        <w:pStyle w:val="BodyText"/>
        <w:spacing w:line="480" w:lineRule="auto"/>
        <w:ind w:left="483" w:right="1047" w:firstLine="720"/>
        <w:jc w:val="both"/>
      </w:pPr>
      <w:r>
        <w:rPr/>
        <w:t>In 1993, the WHO-UNICEF Joint Programme on Data Management and</w:t>
      </w:r>
      <w:r>
        <w:rPr>
          <w:spacing w:val="-72"/>
        </w:rPr>
        <w:t> </w:t>
      </w:r>
      <w:r>
        <w:rPr/>
        <w:t>Mapping, called Health map was established at WHO headquarters in order to</w:t>
      </w:r>
      <w:r>
        <w:rPr>
          <w:spacing w:val="-72"/>
        </w:rPr>
        <w:t> </w:t>
      </w:r>
      <w:r>
        <w:rPr/>
        <w:t>implement and maintain a GIS for the guinea worm eradication programme at</w:t>
      </w:r>
      <w:r>
        <w:rPr>
          <w:spacing w:val="-72"/>
        </w:rPr>
        <w:t> </w:t>
      </w:r>
      <w:r>
        <w:rPr/>
        <w:t>global,</w:t>
      </w:r>
      <w:r>
        <w:rPr>
          <w:spacing w:val="1"/>
        </w:rPr>
        <w:t> </w:t>
      </w:r>
      <w:r>
        <w:rPr/>
        <w:t>national,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levels.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international</w:t>
      </w:r>
      <w:r>
        <w:rPr>
          <w:spacing w:val="32"/>
        </w:rPr>
        <w:t> </w:t>
      </w:r>
      <w:r>
        <w:rPr/>
        <w:t>and</w:t>
      </w:r>
      <w:r>
        <w:rPr>
          <w:spacing w:val="31"/>
        </w:rPr>
        <w:t> </w:t>
      </w:r>
      <w:r>
        <w:rPr/>
        <w:t>national</w:t>
      </w:r>
      <w:r>
        <w:rPr>
          <w:spacing w:val="33"/>
        </w:rPr>
        <w:t> </w:t>
      </w:r>
      <w:r>
        <w:rPr/>
        <w:t>levels</w:t>
      </w:r>
      <w:r>
        <w:rPr>
          <w:spacing w:val="41"/>
        </w:rPr>
        <w:t> </w:t>
      </w:r>
      <w:r>
        <w:rPr/>
        <w:t>to</w:t>
      </w:r>
      <w:r>
        <w:rPr>
          <w:spacing w:val="33"/>
        </w:rPr>
        <w:t> </w:t>
      </w:r>
      <w:r>
        <w:rPr/>
        <w:t>enter,</w:t>
      </w:r>
      <w:r>
        <w:rPr>
          <w:spacing w:val="30"/>
        </w:rPr>
        <w:t> </w:t>
      </w:r>
      <w:r>
        <w:rPr/>
        <w:t>store,</w:t>
      </w:r>
      <w:r>
        <w:rPr>
          <w:spacing w:val="30"/>
        </w:rPr>
        <w:t> </w:t>
      </w:r>
      <w:r>
        <w:rPr/>
        <w:t>and</w:t>
      </w:r>
      <w:r>
        <w:rPr>
          <w:spacing w:val="31"/>
        </w:rPr>
        <w:t> </w:t>
      </w:r>
      <w:r>
        <w:rPr/>
        <w:t>maintain</w:t>
      </w:r>
      <w:r>
        <w:rPr>
          <w:spacing w:val="29"/>
        </w:rPr>
        <w:t> </w:t>
      </w:r>
      <w:r>
        <w:rPr/>
        <w:t>data</w:t>
      </w:r>
      <w:r>
        <w:rPr>
          <w:spacing w:val="22"/>
        </w:rPr>
        <w:t> </w:t>
      </w:r>
      <w:r>
        <w:rPr/>
        <w:t>on</w:t>
      </w:r>
      <w:r>
        <w:rPr>
          <w:spacing w:val="29"/>
        </w:rPr>
        <w:t> </w:t>
      </w:r>
      <w:r>
        <w:rPr/>
        <w:t>over</w:t>
      </w:r>
      <w:r>
        <w:rPr>
          <w:spacing w:val="1"/>
        </w:rPr>
        <w:t> </w:t>
      </w:r>
      <w:r>
        <w:rPr/>
        <w:t>80,</w:t>
      </w:r>
      <w:r>
        <w:rPr>
          <w:spacing w:val="1"/>
        </w:rPr>
        <w:t> </w:t>
      </w:r>
      <w:r>
        <w:rPr/>
        <w:t>000</w:t>
      </w:r>
      <w:r>
        <w:rPr>
          <w:spacing w:val="1"/>
        </w:rPr>
        <w:t> </w:t>
      </w:r>
      <w:r>
        <w:rPr/>
        <w:t>geo-referenced</w:t>
      </w:r>
      <w:r>
        <w:rPr>
          <w:spacing w:val="1"/>
        </w:rPr>
        <w:t> </w:t>
      </w:r>
      <w:r>
        <w:rPr/>
        <w:t>villages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Sub-Saharan</w:t>
      </w:r>
      <w:r>
        <w:rPr>
          <w:spacing w:val="1"/>
        </w:rPr>
        <w:t> </w:t>
      </w:r>
      <w:r>
        <w:rPr/>
        <w:t>Africa,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village</w:t>
      </w:r>
      <w:r>
        <w:rPr>
          <w:spacing w:val="1"/>
        </w:rPr>
        <w:t> </w:t>
      </w:r>
      <w:r>
        <w:rPr/>
        <w:t>populations and schools, health, and water supply infrastructure in addition to</w:t>
      </w:r>
      <w:r>
        <w:rPr>
          <w:spacing w:val="-72"/>
        </w:rPr>
        <w:t> </w:t>
      </w:r>
      <w:r>
        <w:rPr/>
        <w:t>the</w:t>
      </w:r>
      <w:r>
        <w:rPr>
          <w:spacing w:val="-8"/>
        </w:rPr>
        <w:t> </w:t>
      </w:r>
      <w:r>
        <w:rPr/>
        <w:t>epidemiological</w:t>
      </w:r>
      <w:r>
        <w:rPr>
          <w:spacing w:val="4"/>
        </w:rPr>
        <w:t> </w:t>
      </w:r>
      <w:r>
        <w:rPr/>
        <w:t>information</w:t>
      </w:r>
      <w:r>
        <w:rPr>
          <w:spacing w:val="-15"/>
        </w:rPr>
        <w:t> </w:t>
      </w:r>
      <w:r>
        <w:rPr/>
        <w:t>on</w:t>
      </w:r>
      <w:r>
        <w:rPr>
          <w:spacing w:val="-1"/>
        </w:rPr>
        <w:t> </w:t>
      </w:r>
      <w:r>
        <w:rPr/>
        <w:t>guinea</w:t>
      </w:r>
      <w:r>
        <w:rPr>
          <w:spacing w:val="-6"/>
        </w:rPr>
        <w:t> </w:t>
      </w:r>
      <w:r>
        <w:rPr/>
        <w:t>worm</w:t>
      </w:r>
      <w:r>
        <w:rPr>
          <w:spacing w:val="7"/>
        </w:rPr>
        <w:t> </w:t>
      </w:r>
      <w:r>
        <w:rPr/>
        <w:t>disease.</w:t>
      </w:r>
    </w:p>
    <w:p>
      <w:pPr>
        <w:pStyle w:val="BodyText"/>
        <w:spacing w:line="480" w:lineRule="auto"/>
        <w:ind w:left="483" w:right="1057" w:firstLine="720"/>
        <w:jc w:val="both"/>
      </w:pPr>
      <w:r>
        <w:rPr/>
        <w:t>In 1997, it was felt necessary to develop dedicated software, adapted</w:t>
      </w:r>
      <w:r>
        <w:rPr>
          <w:spacing w:val="1"/>
        </w:rPr>
        <w:t> </w:t>
      </w:r>
      <w:r>
        <w:rPr/>
        <w:t>to the specific needs of dracunculiasis eradication as well as other public</w:t>
      </w:r>
      <w:r>
        <w:rPr>
          <w:spacing w:val="1"/>
        </w:rPr>
        <w:t> </w:t>
      </w:r>
      <w:r>
        <w:rPr/>
        <w:t>health</w:t>
      </w:r>
      <w:r>
        <w:rPr>
          <w:spacing w:val="23"/>
        </w:rPr>
        <w:t> </w:t>
      </w:r>
      <w:r>
        <w:rPr/>
        <w:t>initiatives</w:t>
      </w:r>
      <w:r>
        <w:rPr>
          <w:spacing w:val="21"/>
        </w:rPr>
        <w:t> </w:t>
      </w:r>
      <w:r>
        <w:rPr/>
        <w:t>which</w:t>
      </w:r>
      <w:r>
        <w:rPr>
          <w:spacing w:val="24"/>
        </w:rPr>
        <w:t> </w:t>
      </w:r>
      <w:r>
        <w:rPr/>
        <w:t>can</w:t>
      </w:r>
      <w:r>
        <w:rPr>
          <w:spacing w:val="24"/>
        </w:rPr>
        <w:t> </w:t>
      </w:r>
      <w:r>
        <w:rPr/>
        <w:t>be</w:t>
      </w:r>
      <w:r>
        <w:rPr>
          <w:spacing w:val="31"/>
        </w:rPr>
        <w:t> </w:t>
      </w:r>
      <w:r>
        <w:rPr/>
        <w:t>easily</w:t>
      </w:r>
      <w:r>
        <w:rPr>
          <w:spacing w:val="24"/>
        </w:rPr>
        <w:t> </w:t>
      </w:r>
      <w:r>
        <w:rPr/>
        <w:t>used</w:t>
      </w:r>
      <w:r>
        <w:rPr>
          <w:spacing w:val="25"/>
        </w:rPr>
        <w:t> </w:t>
      </w:r>
      <w:r>
        <w:rPr/>
        <w:t>by</w:t>
      </w:r>
      <w:r>
        <w:rPr>
          <w:spacing w:val="24"/>
        </w:rPr>
        <w:t> </w:t>
      </w:r>
      <w:r>
        <w:rPr/>
        <w:t>technical</w:t>
      </w:r>
      <w:r>
        <w:rPr>
          <w:spacing w:val="27"/>
        </w:rPr>
        <w:t> </w:t>
      </w:r>
      <w:r>
        <w:rPr/>
        <w:t>staff</w:t>
      </w:r>
      <w:r>
        <w:rPr>
          <w:spacing w:val="36"/>
        </w:rPr>
        <w:t> </w:t>
      </w:r>
      <w:r>
        <w:rPr/>
        <w:t>at</w:t>
      </w:r>
      <w:r>
        <w:rPr>
          <w:spacing w:val="18"/>
        </w:rPr>
        <w:t> </w:t>
      </w:r>
      <w:r>
        <w:rPr/>
        <w:t>national</w:t>
      </w:r>
      <w:r>
        <w:rPr>
          <w:spacing w:val="28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80" w:lineRule="auto" w:before="103"/>
        <w:ind w:left="483" w:right="1041"/>
        <w:jc w:val="both"/>
      </w:pPr>
      <w:r>
        <w:rPr/>
        <w:t>sub-national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endemicity.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health</w:t>
      </w:r>
      <w:r>
        <w:rPr>
          <w:spacing w:val="75"/>
        </w:rPr>
        <w:t> </w:t>
      </w:r>
      <w:r>
        <w:rPr/>
        <w:t>mapper</w:t>
      </w:r>
      <w:r>
        <w:rPr>
          <w:spacing w:val="1"/>
        </w:rPr>
        <w:t> </w:t>
      </w:r>
      <w:r>
        <w:rPr/>
        <w:t>software was therefore developed by the Health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Unit. It contains a</w:t>
      </w:r>
      <w:r>
        <w:rPr>
          <w:spacing w:val="1"/>
        </w:rPr>
        <w:t> </w:t>
      </w:r>
      <w:r>
        <w:rPr/>
        <w:t>standardized geo-referenced database of country, regional, district, and sub-</w:t>
      </w:r>
      <w:r>
        <w:rPr>
          <w:spacing w:val="1"/>
        </w:rPr>
        <w:t> </w:t>
      </w:r>
      <w:r>
        <w:rPr/>
        <w:t>district boundaries with rivers, roads, villages, and water health and social</w:t>
      </w:r>
      <w:r>
        <w:rPr>
          <w:spacing w:val="1"/>
        </w:rPr>
        <w:t> </w:t>
      </w:r>
      <w:r>
        <w:rPr/>
        <w:t>infrastructure. The system also comprises a user-friendly mapping interface</w:t>
      </w:r>
      <w:r>
        <w:rPr>
          <w:spacing w:val="1"/>
        </w:rPr>
        <w:t> </w:t>
      </w:r>
      <w:r>
        <w:rPr/>
        <w:t>and a database management facility (WHO, 1999b).</w:t>
      </w:r>
      <w:r>
        <w:rPr>
          <w:spacing w:val="1"/>
        </w:rPr>
        <w:t> </w:t>
      </w:r>
      <w:r>
        <w:rPr/>
        <w:t>The main users have</w:t>
      </w:r>
      <w:r>
        <w:rPr>
          <w:spacing w:val="1"/>
        </w:rPr>
        <w:t> </w:t>
      </w:r>
      <w:r>
        <w:rPr/>
        <w:t>been involved in the refinement of this software and in several</w:t>
      </w:r>
      <w:r>
        <w:rPr>
          <w:spacing w:val="75"/>
        </w:rPr>
        <w:t> </w:t>
      </w:r>
      <w:r>
        <w:rPr/>
        <w:t>workshops</w:t>
      </w:r>
      <w:r>
        <w:rPr>
          <w:spacing w:val="1"/>
        </w:rPr>
        <w:t> </w:t>
      </w:r>
      <w:r>
        <w:rPr/>
        <w:t>held to</w:t>
      </w:r>
      <w:r>
        <w:rPr>
          <w:spacing w:val="1"/>
        </w:rPr>
        <w:t> </w:t>
      </w:r>
      <w:r>
        <w:rPr/>
        <w:t>ensure that they can use it to</w:t>
      </w:r>
      <w:r>
        <w:rPr>
          <w:spacing w:val="1"/>
        </w:rPr>
        <w:t> </w:t>
      </w:r>
      <w:r>
        <w:rPr/>
        <w:t>enter, update, and analyse their</w:t>
      </w:r>
      <w:r>
        <w:rPr>
          <w:spacing w:val="1"/>
        </w:rPr>
        <w:t> </w:t>
      </w:r>
      <w:r>
        <w:rPr/>
        <w:t>epidemiological and programme data and to show the data and analytical</w:t>
      </w:r>
      <w:r>
        <w:rPr>
          <w:spacing w:val="1"/>
        </w:rPr>
        <w:t> </w:t>
      </w:r>
      <w:r>
        <w:rPr/>
        <w:t>results</w:t>
      </w:r>
      <w:r>
        <w:rPr>
          <w:spacing w:val="-3"/>
        </w:rPr>
        <w:t> </w:t>
      </w:r>
      <w:r>
        <w:rPr/>
        <w:t>in map</w:t>
      </w:r>
      <w:r>
        <w:rPr>
          <w:spacing w:val="2"/>
        </w:rPr>
        <w:t> </w:t>
      </w:r>
      <w:r>
        <w:rPr/>
        <w:t>form.</w:t>
      </w:r>
    </w:p>
    <w:p>
      <w:pPr>
        <w:pStyle w:val="BodyText"/>
        <w:spacing w:line="480" w:lineRule="auto" w:before="1"/>
        <w:ind w:left="483" w:right="1037" w:firstLine="720"/>
        <w:jc w:val="both"/>
      </w:pPr>
      <w:r>
        <w:rPr/>
        <w:t>The costs of the development of GIS database and the software to</w:t>
      </w:r>
      <w:r>
        <w:rPr>
          <w:spacing w:val="1"/>
        </w:rPr>
        <w:t> </w:t>
      </w:r>
      <w:r>
        <w:rPr/>
        <w:t>manage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borne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Agencies.</w:t>
      </w:r>
      <w:r>
        <w:rPr>
          <w:spacing w:val="75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 staff that maintains them would in any case be required to</w:t>
      </w:r>
      <w:r>
        <w:rPr>
          <w:spacing w:val="75"/>
        </w:rPr>
        <w:t> </w:t>
      </w:r>
      <w:r>
        <w:rPr/>
        <w:t>collate</w:t>
      </w:r>
      <w:r>
        <w:rPr>
          <w:spacing w:val="1"/>
        </w:rPr>
        <w:t> </w:t>
      </w:r>
      <w:r>
        <w:rPr/>
        <w:t>and analyse surveillance data, so that the opportunity cost to the countries</w:t>
      </w:r>
      <w:r>
        <w:rPr>
          <w:spacing w:val="1"/>
        </w:rPr>
        <w:t> </w:t>
      </w:r>
      <w:r>
        <w:rPr/>
        <w:t>concerned is very small. The databases have begun to prove their worth. For</w:t>
      </w:r>
      <w:r>
        <w:rPr>
          <w:spacing w:val="1"/>
        </w:rPr>
        <w:t> </w:t>
      </w:r>
      <w:r>
        <w:rPr/>
        <w:t>example, the requirements to maintain them have proved to be a powerful</w:t>
      </w:r>
      <w:r>
        <w:rPr>
          <w:spacing w:val="1"/>
        </w:rPr>
        <w:t> </w:t>
      </w:r>
      <w:r>
        <w:rPr/>
        <w:t>means of encouraging programme staff to continue maintaining the status of</w:t>
      </w:r>
      <w:r>
        <w:rPr>
          <w:spacing w:val="1"/>
        </w:rPr>
        <w:t> </w:t>
      </w:r>
      <w:r>
        <w:rPr/>
        <w:t>villages which, for a lack of dracunculiasis cases would otherwise be dropped</w:t>
      </w:r>
      <w:r>
        <w:rPr>
          <w:spacing w:val="1"/>
        </w:rPr>
        <w:t> </w:t>
      </w:r>
      <w:r>
        <w:rPr/>
        <w:t>from</w:t>
      </w:r>
      <w:r>
        <w:rPr>
          <w:spacing w:val="7"/>
        </w:rPr>
        <w:t> </w:t>
      </w:r>
      <w:r>
        <w:rPr/>
        <w:t>surveillance.</w:t>
      </w:r>
    </w:p>
    <w:p>
      <w:pPr>
        <w:pStyle w:val="BodyText"/>
        <w:spacing w:line="482" w:lineRule="auto"/>
        <w:ind w:left="483" w:right="1042" w:firstLine="720"/>
        <w:jc w:val="both"/>
      </w:pPr>
      <w:r>
        <w:rPr/>
        <w:t>These databases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prove their</w:t>
      </w:r>
      <w:r>
        <w:rPr>
          <w:spacing w:val="1"/>
        </w:rPr>
        <w:t> </w:t>
      </w:r>
      <w:r>
        <w:rPr/>
        <w:t>worth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establishing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completeness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surveillance</w:t>
      </w:r>
      <w:r>
        <w:rPr>
          <w:spacing w:val="1"/>
        </w:rPr>
        <w:t> </w:t>
      </w:r>
      <w:r>
        <w:rPr/>
        <w:t>arrangements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certification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eradication.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Certification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Dracunculiasis Eradication (ICCDE) has determined that at least 9 out of 12</w:t>
      </w:r>
      <w:r>
        <w:rPr>
          <w:spacing w:val="1"/>
        </w:rPr>
        <w:t> </w:t>
      </w:r>
      <w:r>
        <w:rPr/>
        <w:t>monthly</w:t>
      </w:r>
      <w:r>
        <w:rPr>
          <w:spacing w:val="-3"/>
        </w:rPr>
        <w:t> </w:t>
      </w:r>
      <w:r>
        <w:rPr/>
        <w:t>reports</w:t>
      </w:r>
      <w:r>
        <w:rPr>
          <w:spacing w:val="-6"/>
        </w:rPr>
        <w:t> </w:t>
      </w:r>
      <w:r>
        <w:rPr/>
        <w:t>must</w:t>
      </w:r>
      <w:r>
        <w:rPr>
          <w:spacing w:val="-8"/>
        </w:rPr>
        <w:t> </w:t>
      </w:r>
      <w:r>
        <w:rPr/>
        <w:t>be</w:t>
      </w:r>
      <w:r>
        <w:rPr>
          <w:spacing w:val="-10"/>
        </w:rPr>
        <w:t> </w:t>
      </w:r>
      <w:r>
        <w:rPr/>
        <w:t>received</w:t>
      </w:r>
      <w:r>
        <w:rPr>
          <w:spacing w:val="-1"/>
        </w:rPr>
        <w:t> </w:t>
      </w:r>
      <w:r>
        <w:rPr/>
        <w:t>from</w:t>
      </w:r>
      <w:r>
        <w:rPr>
          <w:spacing w:val="5"/>
        </w:rPr>
        <w:t> </w:t>
      </w:r>
      <w:r>
        <w:rPr/>
        <w:t>all</w:t>
      </w:r>
      <w:r>
        <w:rPr>
          <w:spacing w:val="2"/>
        </w:rPr>
        <w:t> </w:t>
      </w:r>
      <w:r>
        <w:rPr/>
        <w:t>villages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endemicity</w:t>
      </w:r>
      <w:r>
        <w:rPr>
          <w:spacing w:val="-3"/>
        </w:rPr>
        <w:t> </w:t>
      </w:r>
      <w:r>
        <w:rPr/>
        <w:t>(‘’acceptable’’</w:t>
      </w:r>
    </w:p>
    <w:p>
      <w:pPr>
        <w:spacing w:after="0" w:line="482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77" w:lineRule="auto" w:before="103"/>
        <w:ind w:left="483" w:right="1043"/>
        <w:jc w:val="both"/>
      </w:pPr>
      <w:r>
        <w:rPr/>
        <w:t>surveillance) or all 12 from at least 85% of villages of endemicity (“effective’’</w:t>
      </w:r>
      <w:r>
        <w:rPr>
          <w:spacing w:val="1"/>
        </w:rPr>
        <w:t> </w:t>
      </w:r>
      <w:r>
        <w:rPr/>
        <w:t>surveillance) for the surveillance results to be used for certification purposes</w:t>
      </w:r>
      <w:r>
        <w:rPr>
          <w:spacing w:val="1"/>
        </w:rPr>
        <w:t> </w:t>
      </w:r>
      <w:r>
        <w:rPr/>
        <w:t>(WHO, 1996a).</w:t>
      </w:r>
      <w:r>
        <w:rPr>
          <w:spacing w:val="1"/>
        </w:rPr>
        <w:t> </w:t>
      </w:r>
      <w:r>
        <w:rPr/>
        <w:t>Functions have been added to the GIS software to permit</w:t>
      </w:r>
      <w:r>
        <w:rPr>
          <w:spacing w:val="1"/>
        </w:rPr>
        <w:t> </w:t>
      </w:r>
      <w:r>
        <w:rPr/>
        <w:t>these</w:t>
      </w:r>
      <w:r>
        <w:rPr>
          <w:spacing w:val="-8"/>
        </w:rPr>
        <w:t> </w:t>
      </w:r>
      <w:r>
        <w:rPr/>
        <w:t>indicators</w:t>
      </w:r>
      <w:r>
        <w:rPr>
          <w:spacing w:val="-3"/>
        </w:rPr>
        <w:t> </w:t>
      </w:r>
      <w:r>
        <w:rPr/>
        <w:t>to</w:t>
      </w:r>
      <w:r>
        <w:rPr>
          <w:spacing w:val="3"/>
        </w:rPr>
        <w:t> </w:t>
      </w:r>
      <w:r>
        <w:rPr/>
        <w:t>be</w:t>
      </w:r>
      <w:r>
        <w:rPr>
          <w:spacing w:val="-7"/>
        </w:rPr>
        <w:t> </w:t>
      </w:r>
      <w:r>
        <w:rPr/>
        <w:t>shown by</w:t>
      </w:r>
      <w:r>
        <w:rPr>
          <w:spacing w:val="-1"/>
        </w:rPr>
        <w:t> </w:t>
      </w:r>
      <w:r>
        <w:rPr/>
        <w:t>village</w:t>
      </w:r>
      <w:r>
        <w:rPr>
          <w:spacing w:val="-7"/>
        </w:rPr>
        <w:t> </w:t>
      </w:r>
      <w:r>
        <w:rPr/>
        <w:t>or</w:t>
      </w:r>
      <w:r>
        <w:rPr>
          <w:spacing w:val="2"/>
        </w:rPr>
        <w:t> </w:t>
      </w:r>
      <w:r>
        <w:rPr/>
        <w:t>by administrative</w:t>
      </w:r>
      <w:r>
        <w:rPr>
          <w:spacing w:val="-6"/>
        </w:rPr>
        <w:t> </w:t>
      </w:r>
      <w:r>
        <w:rPr/>
        <w:t>division.</w:t>
      </w:r>
    </w:p>
    <w:p>
      <w:pPr>
        <w:pStyle w:val="BodyText"/>
        <w:spacing w:line="480" w:lineRule="auto" w:before="6"/>
        <w:ind w:left="483" w:right="1047" w:firstLine="720"/>
        <w:jc w:val="both"/>
      </w:pPr>
      <w:r>
        <w:rPr/>
        <w:t>The positive experience of</w:t>
      </w:r>
      <w:r>
        <w:rPr>
          <w:spacing w:val="1"/>
        </w:rPr>
        <w:t> </w:t>
      </w:r>
      <w:r>
        <w:rPr/>
        <w:t>using GIS for dracunculiasis</w:t>
      </w:r>
      <w:r>
        <w:rPr>
          <w:spacing w:val="1"/>
        </w:rPr>
        <w:t> </w:t>
      </w:r>
      <w:r>
        <w:rPr/>
        <w:t>eradication</w:t>
      </w:r>
      <w:r>
        <w:rPr>
          <w:spacing w:val="1"/>
        </w:rPr>
        <w:t> </w:t>
      </w:r>
      <w:r>
        <w:rPr/>
        <w:t>formed the bases on which the same team has subsequently developed GIS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elimination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diseases,</w:t>
      </w:r>
      <w:r>
        <w:rPr>
          <w:spacing w:val="1"/>
        </w:rPr>
        <w:t> </w:t>
      </w:r>
      <w:r>
        <w:rPr/>
        <w:t>particularly</w:t>
      </w:r>
      <w:r>
        <w:rPr>
          <w:spacing w:val="-2"/>
        </w:rPr>
        <w:t> </w:t>
      </w:r>
      <w:r>
        <w:rPr/>
        <w:t>leprosy,</w:t>
      </w:r>
      <w:r>
        <w:rPr>
          <w:spacing w:val="1"/>
        </w:rPr>
        <w:t> </w:t>
      </w:r>
      <w:r>
        <w:rPr/>
        <w:t>lymphatic</w:t>
      </w:r>
      <w:r>
        <w:rPr>
          <w:spacing w:val="-7"/>
        </w:rPr>
        <w:t> </w:t>
      </w:r>
      <w:r>
        <w:rPr/>
        <w:t>filariasis,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onchocerciasis.</w:t>
      </w:r>
    </w:p>
    <w:p>
      <w:pPr>
        <w:pStyle w:val="BodyText"/>
        <w:spacing w:before="5"/>
      </w:pPr>
    </w:p>
    <w:p>
      <w:pPr>
        <w:pStyle w:val="Heading2"/>
        <w:numPr>
          <w:ilvl w:val="2"/>
          <w:numId w:val="11"/>
        </w:numPr>
        <w:tabs>
          <w:tab w:pos="1309" w:val="left" w:leader="none"/>
        </w:tabs>
        <w:spacing w:line="240" w:lineRule="auto" w:before="0" w:after="0"/>
        <w:ind w:left="1309" w:right="0" w:hanging="826"/>
        <w:jc w:val="left"/>
      </w:pPr>
      <w:bookmarkStart w:name="_TOC_250000" w:id="43"/>
      <w:r>
        <w:rPr/>
        <w:t>The</w:t>
      </w:r>
      <w:r>
        <w:rPr>
          <w:spacing w:val="-1"/>
        </w:rPr>
        <w:t> </w:t>
      </w:r>
      <w:r>
        <w:rPr/>
        <w:t>Certification</w:t>
      </w:r>
      <w:r>
        <w:rPr>
          <w:spacing w:val="-12"/>
        </w:rPr>
        <w:t> </w:t>
      </w:r>
      <w:r>
        <w:rPr/>
        <w:t>of</w:t>
      </w:r>
      <w:r>
        <w:rPr>
          <w:spacing w:val="5"/>
        </w:rPr>
        <w:t> </w:t>
      </w:r>
      <w:r>
        <w:rPr/>
        <w:t>Dracunculiasis</w:t>
      </w:r>
      <w:r>
        <w:rPr>
          <w:spacing w:val="3"/>
        </w:rPr>
        <w:t> </w:t>
      </w:r>
      <w:bookmarkEnd w:id="43"/>
      <w:r>
        <w:rPr/>
        <w:t>Eradication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472" w:lineRule="auto"/>
        <w:ind w:left="483" w:right="1064" w:firstLine="720"/>
        <w:jc w:val="both"/>
      </w:pPr>
      <w:r>
        <w:rPr/>
        <w:t>In 1991, the World Health Assembly (WHA) urged the WHO Director</w:t>
      </w:r>
      <w:r>
        <w:rPr>
          <w:spacing w:val="1"/>
        </w:rPr>
        <w:t> </w:t>
      </w:r>
      <w:r>
        <w:rPr/>
        <w:t>general</w:t>
      </w:r>
      <w:r>
        <w:rPr>
          <w:spacing w:val="4"/>
        </w:rPr>
        <w:t> </w:t>
      </w:r>
      <w:r>
        <w:rPr/>
        <w:t>to:</w:t>
      </w:r>
    </w:p>
    <w:p>
      <w:pPr>
        <w:pStyle w:val="BodyText"/>
        <w:spacing w:line="235" w:lineRule="auto" w:before="19"/>
        <w:ind w:left="1638" w:right="2190"/>
        <w:jc w:val="both"/>
      </w:pPr>
      <w:r>
        <w:rPr/>
        <w:t>Immediately initiate country-by-country certification of</w:t>
      </w:r>
      <w:r>
        <w:rPr>
          <w:spacing w:val="1"/>
        </w:rPr>
        <w:t> </w:t>
      </w:r>
      <w:r>
        <w:rPr/>
        <w:t>elimination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certification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completed</w:t>
      </w:r>
      <w:r>
        <w:rPr>
          <w:spacing w:val="2"/>
        </w:rPr>
        <w:t> </w:t>
      </w:r>
      <w:r>
        <w:rPr/>
        <w:t>by the</w:t>
      </w:r>
      <w:r>
        <w:rPr>
          <w:spacing w:val="-7"/>
        </w:rPr>
        <w:t> </w:t>
      </w:r>
      <w:r>
        <w:rPr/>
        <w:t>1990s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248"/>
        <w:ind w:left="483" w:right="1037" w:firstLine="720"/>
        <w:jc w:val="both"/>
      </w:pPr>
      <w:r>
        <w:rPr/>
        <w:t>In May 1995, the</w:t>
      </w:r>
      <w:r>
        <w:rPr>
          <w:spacing w:val="1"/>
        </w:rPr>
        <w:t> </w:t>
      </w:r>
      <w:r>
        <w:rPr/>
        <w:t>International Commission for the Certification of</w:t>
      </w:r>
      <w:r>
        <w:rPr>
          <w:spacing w:val="1"/>
        </w:rPr>
        <w:t> </w:t>
      </w:r>
      <w:r>
        <w:rPr/>
        <w:t>Dracunculiasis Eradication (ICCDE) was established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verify and</w:t>
      </w:r>
      <w:r>
        <w:rPr>
          <w:spacing w:val="1"/>
        </w:rPr>
        <w:t> </w:t>
      </w:r>
      <w:r>
        <w:rPr/>
        <w:t>confirm</w:t>
      </w:r>
      <w:r>
        <w:rPr>
          <w:spacing w:val="1"/>
        </w:rPr>
        <w:t> </w:t>
      </w:r>
      <w:r>
        <w:rPr/>
        <w:t>information from countries claiming the absence of indigenous dracunculiasis.</w:t>
      </w:r>
      <w:r>
        <w:rPr>
          <w:spacing w:val="1"/>
        </w:rPr>
        <w:t> </w:t>
      </w:r>
      <w:r>
        <w:rPr/>
        <w:t>The Commission is made up of 12 independent public health experts from all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(WHO,</w:t>
      </w:r>
      <w:r>
        <w:rPr>
          <w:spacing w:val="1"/>
        </w:rPr>
        <w:t> </w:t>
      </w:r>
      <w:r>
        <w:rPr/>
        <w:t>1996).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criteria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certification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dracunculiasis eradication were developed by WHO in consultation with the</w:t>
      </w:r>
      <w:r>
        <w:rPr>
          <w:spacing w:val="1"/>
        </w:rPr>
        <w:t> </w:t>
      </w:r>
      <w:r>
        <w:rPr/>
        <w:t>main partners and were given their final revision and endorsement at the first</w:t>
      </w:r>
      <w:r>
        <w:rPr>
          <w:spacing w:val="1"/>
        </w:rPr>
        <w:t> </w:t>
      </w:r>
      <w:r>
        <w:rPr/>
        <w:t>meeting of the ICCDE held in Geneva, Switzerland, in March 1996. They are</w:t>
      </w:r>
      <w:r>
        <w:rPr>
          <w:spacing w:val="1"/>
        </w:rPr>
        <w:t> </w:t>
      </w:r>
      <w:r>
        <w:rPr/>
        <w:t>complemented by number of explanatory documents and guidelines (WHO,</w:t>
      </w:r>
      <w:r>
        <w:rPr>
          <w:spacing w:val="1"/>
        </w:rPr>
        <w:t> </w:t>
      </w:r>
      <w:r>
        <w:rPr/>
        <w:t>1996b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2000b).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80" w:lineRule="auto" w:before="103"/>
        <w:ind w:left="483" w:right="1054" w:firstLine="720"/>
        <w:jc w:val="both"/>
      </w:pP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dracunculiasis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1980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required to maintain active surveillance for at least 3 years after achieving</w:t>
      </w:r>
      <w:r>
        <w:rPr>
          <w:spacing w:val="1"/>
        </w:rPr>
        <w:t> </w:t>
      </w:r>
      <w:r>
        <w:rPr/>
        <w:t>interruption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transmission.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submitted to the ICCDE through WHO, describing the procedures undertaken</w:t>
      </w:r>
      <w:r>
        <w:rPr>
          <w:spacing w:val="1"/>
        </w:rPr>
        <w:t> </w:t>
      </w:r>
      <w:r>
        <w:rPr/>
        <w:t>and providing evidence of the reliability of the surveillance system and its</w:t>
      </w:r>
      <w:r>
        <w:rPr>
          <w:spacing w:val="1"/>
        </w:rPr>
        <w:t> </w:t>
      </w:r>
      <w:r>
        <w:rPr/>
        <w:t>ability to detect any case of dracunculiasis, even in the most remote areas of</w:t>
      </w:r>
      <w:r>
        <w:rPr>
          <w:spacing w:val="1"/>
        </w:rPr>
        <w:t> </w:t>
      </w:r>
      <w:r>
        <w:rPr/>
        <w:t>the country. A panel of specialists has been created and the members have</w:t>
      </w:r>
      <w:r>
        <w:rPr>
          <w:spacing w:val="1"/>
        </w:rPr>
        <w:t> </w:t>
      </w:r>
      <w:r>
        <w:rPr/>
        <w:t>been assigned to</w:t>
      </w:r>
      <w:r>
        <w:rPr>
          <w:spacing w:val="75"/>
        </w:rPr>
        <w:t> </w:t>
      </w:r>
      <w:r>
        <w:rPr/>
        <w:t>the International Certification Teams (ICTS). The visits of</w:t>
      </w:r>
      <w:r>
        <w:rPr>
          <w:spacing w:val="1"/>
        </w:rPr>
        <w:t> </w:t>
      </w:r>
      <w:r>
        <w:rPr/>
        <w:t>the ICTS are necessary in all countries of previous endemicity in order to</w:t>
      </w:r>
      <w:r>
        <w:rPr>
          <w:spacing w:val="1"/>
        </w:rPr>
        <w:t> </w:t>
      </w:r>
      <w:r>
        <w:rPr/>
        <w:t>assess the reliability of the surveillance system in the field and to review and</w:t>
      </w:r>
      <w:r>
        <w:rPr>
          <w:spacing w:val="1"/>
        </w:rPr>
        <w:t> </w:t>
      </w:r>
      <w:r>
        <w:rPr/>
        <w:t>document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overall</w:t>
      </w:r>
      <w:r>
        <w:rPr>
          <w:spacing w:val="3"/>
        </w:rPr>
        <w:t> </w:t>
      </w:r>
      <w:r>
        <w:rPr/>
        <w:t>process</w:t>
      </w:r>
      <w:r>
        <w:rPr>
          <w:spacing w:val="-4"/>
        </w:rPr>
        <w:t> </w:t>
      </w:r>
      <w:r>
        <w:rPr/>
        <w:t>which</w:t>
      </w:r>
      <w:r>
        <w:rPr>
          <w:spacing w:val="-2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-8"/>
        </w:rPr>
        <w:t> </w:t>
      </w:r>
      <w:r>
        <w:rPr/>
        <w:t>interruption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transmission.</w:t>
      </w:r>
    </w:p>
    <w:p>
      <w:pPr>
        <w:pStyle w:val="BodyText"/>
        <w:spacing w:line="482" w:lineRule="auto"/>
        <w:ind w:left="483" w:right="1033" w:firstLine="720"/>
        <w:jc w:val="both"/>
      </w:pPr>
      <w:r>
        <w:rPr/>
        <w:t>After its first meeting in March 1996, the ICCDE met again in January</w:t>
      </w:r>
      <w:r>
        <w:rPr>
          <w:spacing w:val="1"/>
        </w:rPr>
        <w:t> </w:t>
      </w:r>
      <w:r>
        <w:rPr/>
        <w:t>1997, February 1998, and February 2000.</w:t>
      </w:r>
      <w:r>
        <w:rPr>
          <w:spacing w:val="1"/>
        </w:rPr>
        <w:t> </w:t>
      </w:r>
      <w:r>
        <w:rPr/>
        <w:t>International Certification Teams</w:t>
      </w:r>
      <w:r>
        <w:rPr>
          <w:spacing w:val="1"/>
        </w:rPr>
        <w:t> </w:t>
      </w:r>
      <w:r>
        <w:rPr/>
        <w:t>have visited Iran, Pakistan, Egypt, India and Libya. On the basis of the</w:t>
      </w:r>
      <w:r>
        <w:rPr>
          <w:spacing w:val="1"/>
        </w:rPr>
        <w:t> </w:t>
      </w:r>
      <w:r>
        <w:rPr/>
        <w:t>recommendations produced</w:t>
      </w:r>
      <w:r>
        <w:rPr>
          <w:spacing w:val="1"/>
        </w:rPr>
        <w:t> </w:t>
      </w:r>
      <w:r>
        <w:rPr/>
        <w:t>by the ICCDE 151</w:t>
      </w:r>
      <w:r>
        <w:rPr>
          <w:spacing w:val="1"/>
        </w:rPr>
        <w:t> </w:t>
      </w:r>
      <w:r>
        <w:rPr/>
        <w:t>countries and</w:t>
      </w:r>
      <w:r>
        <w:rPr>
          <w:spacing w:val="75"/>
        </w:rPr>
        <w:t> </w:t>
      </w:r>
      <w:r>
        <w:rPr/>
        <w:t>territories have</w:t>
      </w:r>
      <w:r>
        <w:rPr>
          <w:spacing w:val="-72"/>
        </w:rPr>
        <w:t> </w:t>
      </w:r>
      <w:r>
        <w:rPr/>
        <w:t>so far been certified as free of dracunculiasis transmission by WHO (WHO,</w:t>
      </w:r>
      <w:r>
        <w:rPr>
          <w:spacing w:val="1"/>
        </w:rPr>
        <w:t> </w:t>
      </w:r>
      <w:r>
        <w:rPr/>
        <w:t>1998b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2000b).</w:t>
      </w:r>
    </w:p>
    <w:p>
      <w:pPr>
        <w:pStyle w:val="BodyText"/>
        <w:spacing w:line="480" w:lineRule="auto"/>
        <w:ind w:left="483" w:right="1031" w:firstLine="720"/>
        <w:jc w:val="both"/>
      </w:pPr>
      <w:r>
        <w:rPr/>
        <w:t>Among these countries, Pakistan and India achieved interruption of</w:t>
      </w:r>
      <w:r>
        <w:rPr>
          <w:spacing w:val="1"/>
        </w:rPr>
        <w:t> </w:t>
      </w:r>
      <w:r>
        <w:rPr/>
        <w:t>transmission after the beginning of the global eradication campaign in the</w:t>
      </w:r>
      <w:r>
        <w:rPr>
          <w:spacing w:val="1"/>
        </w:rPr>
        <w:t> </w:t>
      </w:r>
      <w:r>
        <w:rPr/>
        <w:t>1980s. Kenya, Cameroon, and Senegal have also achieved interruption of</w:t>
      </w:r>
      <w:r>
        <w:rPr>
          <w:spacing w:val="1"/>
        </w:rPr>
        <w:t> </w:t>
      </w:r>
      <w:r>
        <w:rPr/>
        <w:t>transmission, reporting zero case for more than 3 years (WHO, 2003). They</w:t>
      </w:r>
      <w:r>
        <w:rPr>
          <w:spacing w:val="1"/>
        </w:rPr>
        <w:t> </w:t>
      </w:r>
      <w:r>
        <w:rPr/>
        <w:t>are</w:t>
      </w:r>
      <w:r>
        <w:rPr>
          <w:spacing w:val="6"/>
        </w:rPr>
        <w:t> </w:t>
      </w:r>
      <w:r>
        <w:rPr/>
        <w:t>now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21"/>
        </w:rPr>
        <w:t> </w:t>
      </w:r>
      <w:r>
        <w:rPr/>
        <w:t>pre-certification</w:t>
      </w:r>
      <w:r>
        <w:rPr>
          <w:spacing w:val="13"/>
        </w:rPr>
        <w:t> </w:t>
      </w:r>
      <w:r>
        <w:rPr/>
        <w:t>phase</w:t>
      </w:r>
      <w:r>
        <w:rPr>
          <w:spacing w:val="22"/>
        </w:rPr>
        <w:t> </w:t>
      </w:r>
      <w:r>
        <w:rPr/>
        <w:t>during</w:t>
      </w:r>
      <w:r>
        <w:rPr>
          <w:spacing w:val="14"/>
        </w:rPr>
        <w:t> </w:t>
      </w:r>
      <w:r>
        <w:rPr/>
        <w:t>which</w:t>
      </w:r>
      <w:r>
        <w:rPr>
          <w:spacing w:val="13"/>
        </w:rPr>
        <w:t> </w:t>
      </w:r>
      <w:r>
        <w:rPr/>
        <w:t>active</w:t>
      </w:r>
      <w:r>
        <w:rPr>
          <w:spacing w:val="22"/>
        </w:rPr>
        <w:t> </w:t>
      </w:r>
      <w:r>
        <w:rPr/>
        <w:t>surveillance</w:t>
      </w:r>
      <w:r>
        <w:rPr>
          <w:spacing w:val="6"/>
        </w:rPr>
        <w:t> </w:t>
      </w:r>
      <w:r>
        <w:rPr/>
        <w:t>needs</w:t>
      </w:r>
      <w:r>
        <w:rPr>
          <w:spacing w:val="1"/>
        </w:rPr>
        <w:t> </w:t>
      </w:r>
      <w:r>
        <w:rPr/>
        <w:t>to be maintained for at least 3 consecutive years with no cases reported.</w:t>
      </w:r>
      <w:r>
        <w:rPr>
          <w:spacing w:val="1"/>
        </w:rPr>
        <w:t> </w:t>
      </w:r>
      <w:r>
        <w:rPr/>
        <w:t>Countries</w:t>
      </w:r>
      <w:r>
        <w:rPr>
          <w:spacing w:val="15"/>
        </w:rPr>
        <w:t> </w:t>
      </w:r>
      <w:r>
        <w:rPr/>
        <w:t>bordering</w:t>
      </w:r>
      <w:r>
        <w:rPr>
          <w:spacing w:val="20"/>
        </w:rPr>
        <w:t> </w:t>
      </w:r>
      <w:r>
        <w:rPr/>
        <w:t>countries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high</w:t>
      </w:r>
      <w:r>
        <w:rPr>
          <w:spacing w:val="18"/>
        </w:rPr>
        <w:t> </w:t>
      </w:r>
      <w:r>
        <w:rPr/>
        <w:t>endemicity</w:t>
      </w:r>
      <w:r>
        <w:rPr>
          <w:spacing w:val="18"/>
        </w:rPr>
        <w:t> </w:t>
      </w:r>
      <w:r>
        <w:rPr/>
        <w:t>like</w:t>
      </w:r>
      <w:r>
        <w:rPr>
          <w:spacing w:val="12"/>
        </w:rPr>
        <w:t> </w:t>
      </w:r>
      <w:r>
        <w:rPr/>
        <w:t>Sudan</w:t>
      </w:r>
      <w:r>
        <w:rPr>
          <w:spacing w:val="18"/>
        </w:rPr>
        <w:t> </w:t>
      </w:r>
      <w:r>
        <w:rPr/>
        <w:t>cannot</w:t>
      </w:r>
      <w:r>
        <w:rPr>
          <w:spacing w:val="12"/>
        </w:rPr>
        <w:t> </w:t>
      </w:r>
      <w:r>
        <w:rPr/>
        <w:t>be</w:t>
      </w:r>
    </w:p>
    <w:p>
      <w:pPr>
        <w:spacing w:after="0" w:line="480" w:lineRule="auto"/>
        <w:jc w:val="both"/>
        <w:sectPr>
          <w:pgSz w:w="11910" w:h="16850"/>
          <w:pgMar w:header="717" w:footer="0" w:top="1480" w:bottom="280" w:left="1680" w:right="380"/>
        </w:sectPr>
      </w:pPr>
    </w:p>
    <w:p>
      <w:pPr>
        <w:pStyle w:val="BodyText"/>
        <w:spacing w:line="480" w:lineRule="auto" w:before="103"/>
        <w:ind w:left="483" w:right="1047"/>
        <w:jc w:val="both"/>
      </w:pPr>
      <w:r>
        <w:rPr/>
        <w:t>certified unless interruption of transmission is also achieved in the cross-</w:t>
      </w:r>
      <w:r>
        <w:rPr>
          <w:spacing w:val="1"/>
        </w:rPr>
        <w:t> </w:t>
      </w:r>
      <w:r>
        <w:rPr/>
        <w:t>border areas. This means that the pre-certification phase will last longer than</w:t>
      </w:r>
      <w:r>
        <w:rPr>
          <w:spacing w:val="1"/>
        </w:rPr>
        <w:t> </w:t>
      </w:r>
      <w:r>
        <w:rPr/>
        <w:t>3 years for Kenya and probably Uganda, Ethiopia and Central African Republic</w:t>
      </w:r>
      <w:r>
        <w:rPr>
          <w:spacing w:val="-72"/>
        </w:rPr>
        <w:t> </w:t>
      </w:r>
      <w:r>
        <w:rPr/>
        <w:t>despite the fact that interruption of transmission may have been or may be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these</w:t>
      </w:r>
      <w:r>
        <w:rPr>
          <w:spacing w:val="-7"/>
        </w:rPr>
        <w:t> </w:t>
      </w:r>
      <w:r>
        <w:rPr/>
        <w:t>last</w:t>
      </w:r>
      <w:r>
        <w:rPr>
          <w:spacing w:val="8"/>
        </w:rPr>
        <w:t> </w:t>
      </w:r>
      <w:r>
        <w:rPr/>
        <w:t>three</w:t>
      </w:r>
      <w:r>
        <w:rPr>
          <w:spacing w:val="7"/>
        </w:rPr>
        <w:t> </w:t>
      </w:r>
      <w:r>
        <w:rPr/>
        <w:t>countries</w:t>
      </w:r>
      <w:r>
        <w:rPr>
          <w:spacing w:val="-3"/>
        </w:rPr>
        <w:t> </w:t>
      </w:r>
      <w:r>
        <w:rPr/>
        <w:t>during</w:t>
      </w:r>
      <w:r>
        <w:rPr>
          <w:spacing w:val="1"/>
        </w:rPr>
        <w:t> </w:t>
      </w:r>
      <w:r>
        <w:rPr/>
        <w:t>2001</w:t>
      </w:r>
      <w:r>
        <w:rPr>
          <w:spacing w:val="-13"/>
        </w:rPr>
        <w:t> </w:t>
      </w:r>
      <w:r>
        <w:rPr/>
        <w:t>or</w:t>
      </w:r>
      <w:r>
        <w:rPr>
          <w:spacing w:val="3"/>
        </w:rPr>
        <w:t> </w:t>
      </w:r>
      <w:r>
        <w:rPr/>
        <w:t>2002.</w:t>
      </w:r>
    </w:p>
    <w:p>
      <w:pPr>
        <w:pStyle w:val="BodyText"/>
        <w:spacing w:line="480" w:lineRule="auto" w:before="1"/>
        <w:ind w:left="483" w:right="1052" w:firstLine="720"/>
        <w:jc w:val="both"/>
      </w:pPr>
      <w:r>
        <w:rPr/>
        <w:t>The ICCDE has been useful not only for the certification process but</w:t>
      </w:r>
      <w:r>
        <w:rPr>
          <w:spacing w:val="1"/>
        </w:rPr>
        <w:t> </w:t>
      </w:r>
      <w:r>
        <w:rPr/>
        <w:t>also some of its recommendations have focused on critical aspects of the</w:t>
      </w:r>
      <w:r>
        <w:rPr>
          <w:spacing w:val="1"/>
        </w:rPr>
        <w:t> </w:t>
      </w:r>
      <w:r>
        <w:rPr/>
        <w:t>eradication campaigns, like the surveillance systems and their implication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certification</w:t>
      </w:r>
      <w:r>
        <w:rPr>
          <w:spacing w:val="1"/>
        </w:rPr>
        <w:t> </w:t>
      </w:r>
      <w:r>
        <w:rPr/>
        <w:t>criteria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country reports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-7"/>
        </w:rPr>
        <w:t> </w:t>
      </w:r>
      <w:r>
        <w:rPr/>
        <w:t>ICTS</w:t>
      </w:r>
      <w:r>
        <w:rPr>
          <w:spacing w:val="1"/>
        </w:rPr>
        <w:t> </w:t>
      </w:r>
      <w:r>
        <w:rPr/>
        <w:t>visits.</w:t>
      </w:r>
    </w:p>
    <w:p>
      <w:pPr>
        <w:pStyle w:val="BodyText"/>
        <w:spacing w:line="480" w:lineRule="auto"/>
        <w:ind w:left="483" w:right="1026" w:firstLine="720"/>
        <w:jc w:val="both"/>
      </w:pPr>
      <w:r>
        <w:rPr/>
        <w:t>For countries approaching the target of</w:t>
      </w:r>
      <w:r>
        <w:rPr>
          <w:spacing w:val="75"/>
        </w:rPr>
        <w:t> </w:t>
      </w:r>
      <w:r>
        <w:rPr/>
        <w:t>elimination at the national</w:t>
      </w:r>
      <w:r>
        <w:rPr>
          <w:spacing w:val="1"/>
        </w:rPr>
        <w:t> </w:t>
      </w:r>
      <w:r>
        <w:rPr/>
        <w:t>level, vigilance must be maintained and not limited to the formerly known</w:t>
      </w:r>
      <w:r>
        <w:rPr>
          <w:spacing w:val="1"/>
        </w:rPr>
        <w:t> </w:t>
      </w:r>
      <w:r>
        <w:rPr/>
        <w:t>areas of endemicity. Several types of surveillance activity, for example, the</w:t>
      </w:r>
      <w:r>
        <w:rPr>
          <w:spacing w:val="1"/>
        </w:rPr>
        <w:t> </w:t>
      </w:r>
      <w:r>
        <w:rPr/>
        <w:t>collection and prompt investigation of rumours and the offering of rewards for</w:t>
      </w:r>
      <w:r>
        <w:rPr>
          <w:spacing w:val="-72"/>
        </w:rPr>
        <w:t> </w:t>
      </w:r>
      <w:r>
        <w:rPr/>
        <w:t>confirmed indigenous cases are needed to complement official notifiability and</w:t>
      </w:r>
      <w:r>
        <w:rPr>
          <w:spacing w:val="-72"/>
        </w:rPr>
        <w:t> </w:t>
      </w:r>
      <w:r>
        <w:rPr/>
        <w:t>specific community-based surveillance and to give wider geographic coverage.</w:t>
      </w:r>
      <w:r>
        <w:rPr>
          <w:spacing w:val="-72"/>
        </w:rPr>
        <w:t> </w:t>
      </w:r>
      <w:r>
        <w:rPr/>
        <w:t>Also at the final phase of the campaign, it is becoming more important to link</w:t>
      </w:r>
      <w:r>
        <w:rPr>
          <w:spacing w:val="1"/>
        </w:rPr>
        <w:t> </w:t>
      </w:r>
      <w:r>
        <w:rPr/>
        <w:t>the work of the ICCDE to the context of the countries where dracunculiasis is</w:t>
      </w:r>
      <w:r>
        <w:rPr>
          <w:spacing w:val="1"/>
        </w:rPr>
        <w:t> </w:t>
      </w:r>
      <w:r>
        <w:rPr/>
        <w:t>still endemic, which represent the most difficult areas in which to interrupt</w:t>
      </w:r>
      <w:r>
        <w:rPr>
          <w:spacing w:val="1"/>
        </w:rPr>
        <w:t> </w:t>
      </w:r>
      <w:r>
        <w:rPr/>
        <w:t>transmission. Nomadism and transhumance are also common in</w:t>
      </w:r>
      <w:r>
        <w:rPr>
          <w:spacing w:val="1"/>
        </w:rPr>
        <w:t> </w:t>
      </w:r>
      <w:r>
        <w:rPr/>
        <w:t>areas of</w:t>
      </w:r>
      <w:r>
        <w:rPr>
          <w:spacing w:val="1"/>
        </w:rPr>
        <w:t> </w:t>
      </w:r>
      <w:r>
        <w:rPr/>
        <w:t>endemicity. There is a need for innovative strategies to conduct preventive</w:t>
      </w:r>
      <w:r>
        <w:rPr>
          <w:spacing w:val="1"/>
        </w:rPr>
        <w:t> </w:t>
      </w:r>
      <w:r>
        <w:rPr/>
        <w:t>interventions as well as to maintain active surveillance in these very difficult</w:t>
      </w:r>
      <w:r>
        <w:rPr>
          <w:spacing w:val="1"/>
        </w:rPr>
        <w:t> </w:t>
      </w:r>
      <w:r>
        <w:rPr/>
        <w:t>areas.</w:t>
      </w:r>
    </w:p>
    <w:sectPr>
      <w:pgSz w:w="11910" w:h="16850"/>
      <w:pgMar w:header="717" w:footer="0" w:top="1480" w:bottom="280" w:left="168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3.399994pt;margin-top:34.85664pt;width:24.35pt;height:15.3pt;mso-position-horizontal-relative:page;mso-position-vertical-relative:page;z-index:-166927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0.149994pt;margin-top:34.85664pt;width:12pt;height:15.3pt;mso-position-horizontal-relative:page;mso-position-vertical-relative:page;z-index:-166922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7.149994pt;margin-top:34.85664pt;width:18pt;height:15.3pt;mso-position-horizontal-relative:page;mso-position-vertical-relative:page;z-index:-166917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1"/>
      <w:numFmt w:val="lowerRoman"/>
      <w:lvlText w:val="%1."/>
      <w:lvlJc w:val="left"/>
      <w:pPr>
        <w:ind w:left="1181" w:hanging="721"/>
        <w:jc w:val="left"/>
      </w:pPr>
      <w:rPr>
        <w:rFonts w:hint="default" w:ascii="Tahoma" w:hAnsi="Tahoma" w:eastAsia="Tahoma" w:cs="Tahoma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2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5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3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29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21" w:hanging="72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%1."/>
      <w:lvlJc w:val="left"/>
      <w:pPr>
        <w:ind w:left="1924" w:hanging="541"/>
        <w:jc w:val="left"/>
      </w:pPr>
      <w:rPr>
        <w:rFonts w:hint="default" w:ascii="Tahoma" w:hAnsi="Tahoma" w:eastAsia="Tahoma" w:cs="Tahoma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13" w:hanging="5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6" w:hanging="5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9" w:hanging="5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2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5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8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1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4" w:hanging="54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20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3" w:hanging="721"/>
        <w:jc w:val="left"/>
      </w:pPr>
      <w:rPr>
        <w:rFonts w:hint="default" w:ascii="Tahoma" w:hAnsi="Tahoma" w:eastAsia="Tahoma" w:cs="Tahoma"/>
        <w:b/>
        <w:bCs/>
        <w:spacing w:val="-3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3" w:hanging="721"/>
        <w:jc w:val="left"/>
      </w:pPr>
      <w:rPr>
        <w:rFonts w:hint="default" w:ascii="Tahoma" w:hAnsi="Tahoma" w:eastAsia="Tahoma" w:cs="Tahoma"/>
        <w:b/>
        <w:bCs/>
        <w:spacing w:val="-3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384" w:hanging="661"/>
        <w:jc w:val="right"/>
      </w:pPr>
      <w:rPr>
        <w:rFonts w:hint="default" w:ascii="Tahoma" w:hAnsi="Tahoma" w:eastAsia="Tahoma" w:cs="Tahoma"/>
        <w:spacing w:val="0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97" w:hanging="6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56" w:hanging="6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15" w:hanging="6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73" w:hanging="6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32" w:hanging="66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384" w:hanging="541"/>
        <w:jc w:val="left"/>
      </w:pPr>
      <w:rPr>
        <w:rFonts w:hint="default" w:ascii="Tahoma" w:hAnsi="Tahoma" w:eastAsia="Tahoma" w:cs="Tahoma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7" w:hanging="5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74" w:hanging="5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1" w:hanging="5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8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5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2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9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6" w:hanging="54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Roman"/>
      <w:lvlText w:val="%1."/>
      <w:lvlJc w:val="left"/>
      <w:pPr>
        <w:ind w:left="1849" w:hanging="481"/>
        <w:jc w:val="right"/>
      </w:pPr>
      <w:rPr>
        <w:rFonts w:hint="default" w:ascii="Tahoma" w:hAnsi="Tahoma" w:eastAsia="Tahoma" w:cs="Tahoma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41" w:hanging="4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42" w:hanging="4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3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4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5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6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7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8" w:hanging="48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203" w:hanging="72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203" w:hanging="721"/>
        <w:jc w:val="left"/>
      </w:pPr>
      <w:rPr>
        <w:rFonts w:hint="default" w:ascii="Tahoma" w:hAnsi="Tahoma" w:eastAsia="Tahoma" w:cs="Tahoma"/>
        <w:b/>
        <w:bCs/>
        <w:spacing w:val="-3"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849" w:hanging="481"/>
        <w:jc w:val="right"/>
      </w:pPr>
      <w:rPr>
        <w:rFonts w:hint="default" w:ascii="Tahoma" w:hAnsi="Tahoma" w:eastAsia="Tahoma" w:cs="Tahoma"/>
        <w:spacing w:val="0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0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0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0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0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0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0" w:hanging="48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"/>
      <w:lvlJc w:val="left"/>
      <w:pPr>
        <w:ind w:left="1203" w:hanging="721"/>
        <w:jc w:val="left"/>
      </w:pPr>
      <w:rPr>
        <w:rFonts w:hint="default" w:ascii="Tahoma" w:hAnsi="Tahoma" w:eastAsia="Tahoma" w:cs="Tahoma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35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7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05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7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1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45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81" w:hanging="72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203" w:hanging="721"/>
        <w:jc w:val="left"/>
      </w:pPr>
      <w:rPr>
        <w:rFonts w:hint="default" w:ascii="Tahoma" w:hAnsi="Tahoma" w:eastAsia="Tahoma" w:cs="Tahoma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3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6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9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6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11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84" w:hanging="72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0"/>
      <w:numFmt w:val="decimal"/>
      <w:lvlText w:val="%1"/>
      <w:lvlJc w:val="left"/>
      <w:pPr>
        <w:ind w:left="1203" w:hanging="721"/>
        <w:jc w:val="left"/>
      </w:pPr>
      <w:rPr>
        <w:rFonts w:hint="default" w:ascii="Tahoma" w:hAnsi="Tahoma" w:eastAsia="Tahoma" w:cs="Tahoma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3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6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9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6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11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84" w:hanging="72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120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3" w:hanging="721"/>
        <w:jc w:val="left"/>
      </w:pPr>
      <w:rPr>
        <w:rFonts w:hint="default" w:ascii="Tahoma" w:hAnsi="Tahoma" w:eastAsia="Tahoma" w:cs="Tahoma"/>
        <w:spacing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3" w:hanging="721"/>
        <w:jc w:val="left"/>
      </w:pPr>
      <w:rPr>
        <w:rFonts w:hint="default" w:ascii="Tahoma" w:hAnsi="Tahoma" w:eastAsia="Tahoma" w:cs="Tahoma"/>
        <w:spacing w:val="0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9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6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11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84" w:hanging="72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1203" w:hanging="72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203" w:hanging="721"/>
        <w:jc w:val="left"/>
      </w:pPr>
      <w:rPr>
        <w:rFonts w:hint="default" w:ascii="Tahoma" w:hAnsi="Tahoma" w:eastAsia="Tahoma" w:cs="Tahoma"/>
        <w:spacing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79" w:hanging="1096"/>
        <w:jc w:val="left"/>
      </w:pPr>
      <w:rPr>
        <w:rFonts w:hint="default" w:ascii="Tahoma" w:hAnsi="Tahoma" w:eastAsia="Tahoma" w:cs="Tahoma"/>
        <w:spacing w:val="0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3" w:hanging="10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30" w:hanging="10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6" w:hanging="10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3" w:hanging="10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80" w:hanging="10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96" w:hanging="109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20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3" w:hanging="721"/>
        <w:jc w:val="left"/>
      </w:pPr>
      <w:rPr>
        <w:rFonts w:hint="default" w:ascii="Tahoma" w:hAnsi="Tahoma" w:eastAsia="Tahoma" w:cs="Tahoma"/>
        <w:spacing w:val="0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79" w:hanging="1096"/>
        <w:jc w:val="left"/>
      </w:pPr>
      <w:rPr>
        <w:rFonts w:hint="default" w:ascii="Tahoma" w:hAnsi="Tahoma" w:eastAsia="Tahoma" w:cs="Tahoma"/>
        <w:spacing w:val="0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3" w:hanging="10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30" w:hanging="10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6" w:hanging="10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63" w:hanging="10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80" w:hanging="10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96" w:hanging="109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203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3" w:hanging="721"/>
        <w:jc w:val="left"/>
      </w:pPr>
      <w:rPr>
        <w:rFonts w:hint="default" w:ascii="Tahoma" w:hAnsi="Tahoma" w:eastAsia="Tahoma" w:cs="Tahoma"/>
        <w:spacing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6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9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6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11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84" w:hanging="721"/>
      </w:pPr>
      <w:rPr>
        <w:rFonts w:hint="default"/>
        <w:lang w:val="en-US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96"/>
      <w:ind w:left="1579" w:hanging="1096"/>
    </w:pPr>
    <w:rPr>
      <w:rFonts w:ascii="Tahoma" w:hAnsi="Tahoma" w:eastAsia="Tahoma" w:cs="Tahoma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851"/>
      <w:ind w:left="1079" w:right="736"/>
      <w:jc w:val="center"/>
    </w:pPr>
    <w:rPr>
      <w:rFonts w:ascii="Tahoma" w:hAnsi="Tahoma" w:eastAsia="Tahoma" w:cs="Tahoma"/>
      <w:b/>
      <w:bCs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46"/>
      <w:ind w:left="1218" w:right="679"/>
      <w:jc w:val="center"/>
    </w:pPr>
    <w:rPr>
      <w:rFonts w:ascii="Tahoma" w:hAnsi="Tahoma" w:eastAsia="Tahoma" w:cs="Tahoma"/>
      <w:b/>
      <w:bCs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851"/>
      <w:ind w:left="3652" w:right="3322" w:firstLine="7"/>
      <w:jc w:val="center"/>
    </w:pPr>
    <w:rPr>
      <w:rFonts w:ascii="Tahoma" w:hAnsi="Tahoma" w:eastAsia="Tahoma" w:cs="Tahoma"/>
      <w:b/>
      <w:bCs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285" w:lineRule="exact"/>
      <w:ind w:left="483"/>
      <w:outlineLvl w:val="1"/>
    </w:pPr>
    <w:rPr>
      <w:rFonts w:ascii="Tahoma" w:hAnsi="Tahoma" w:eastAsia="Tahoma" w:cs="Tahoma"/>
      <w:sz w:val="25"/>
      <w:szCs w:val="25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203"/>
      <w:outlineLvl w:val="2"/>
    </w:pPr>
    <w:rPr>
      <w:rFonts w:ascii="Tahoma" w:hAnsi="Tahoma" w:eastAsia="Tahoma" w:cs="Tahoma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03" w:hanging="721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ahoma" w:hAnsi="Tahoma" w:eastAsia="Tahoma" w:cs="Tahoma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image" Target="media/image1.png"/><Relationship Id="rId9" Type="http://schemas.openxmlformats.org/officeDocument/2006/relationships/header" Target="header4.xml"/><Relationship Id="rId10" Type="http://schemas.openxmlformats.org/officeDocument/2006/relationships/image" Target="media/image2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University of Jos</dc:creator>
  <dc:title>TITLE PAGE</dc:title>
  <dcterms:created xsi:type="dcterms:W3CDTF">2023-10-31T21:29:55Z</dcterms:created>
  <dcterms:modified xsi:type="dcterms:W3CDTF">2023-10-31T21:29:55Z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2023-10-31T00:00:00Z</vt:filetime>
  </property>
</Properties>
</file>