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7" w:lineRule="auto" w:before="79"/>
        <w:ind w:left="160" w:right="161" w:firstLine="0"/>
        <w:jc w:val="center"/>
        <w:rPr>
          <w:b/>
          <w:sz w:val="24"/>
        </w:rPr>
      </w:pPr>
      <w:r>
        <w:rPr>
          <w:b/>
          <w:sz w:val="24"/>
        </w:rPr>
        <w:t>AN</w:t>
      </w:r>
      <w:r>
        <w:rPr>
          <w:b/>
          <w:spacing w:val="-8"/>
          <w:sz w:val="24"/>
        </w:rPr>
        <w:t> </w:t>
      </w:r>
      <w:r>
        <w:rPr>
          <w:b/>
          <w:sz w:val="24"/>
        </w:rPr>
        <w:t>APPRAISAL</w:t>
      </w:r>
      <w:r>
        <w:rPr>
          <w:b/>
          <w:spacing w:val="-9"/>
          <w:sz w:val="24"/>
        </w:rPr>
        <w:t> </w:t>
      </w:r>
      <w:r>
        <w:rPr>
          <w:b/>
          <w:sz w:val="24"/>
        </w:rPr>
        <w:t>OF</w:t>
      </w:r>
      <w:r>
        <w:rPr>
          <w:b/>
          <w:spacing w:val="-8"/>
          <w:sz w:val="24"/>
        </w:rPr>
        <w:t> </w:t>
      </w:r>
      <w:r>
        <w:rPr>
          <w:b/>
          <w:sz w:val="24"/>
        </w:rPr>
        <w:t>EMPLOYEES’</w:t>
      </w:r>
      <w:r>
        <w:rPr>
          <w:b/>
          <w:spacing w:val="-5"/>
          <w:sz w:val="24"/>
        </w:rPr>
        <w:t> </w:t>
      </w:r>
      <w:r>
        <w:rPr>
          <w:b/>
          <w:sz w:val="24"/>
        </w:rPr>
        <w:t>COMPENSATION:</w:t>
      </w:r>
      <w:r>
        <w:rPr>
          <w:b/>
          <w:spacing w:val="-5"/>
          <w:sz w:val="24"/>
        </w:rPr>
        <w:t> </w:t>
      </w:r>
      <w:r>
        <w:rPr>
          <w:b/>
          <w:sz w:val="24"/>
        </w:rPr>
        <w:t>NIGERIAN</w:t>
      </w:r>
      <w:r>
        <w:rPr>
          <w:b/>
          <w:spacing w:val="-8"/>
          <w:sz w:val="24"/>
        </w:rPr>
        <w:t> </w:t>
      </w:r>
      <w:r>
        <w:rPr>
          <w:b/>
          <w:sz w:val="24"/>
        </w:rPr>
        <w:t>EMPLOYEES’ COMPENSATION ACT, 2010 IN PERSPECTIVE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54"/>
        <w:rPr>
          <w:b/>
        </w:rPr>
      </w:pPr>
    </w:p>
    <w:p>
      <w:pPr>
        <w:spacing w:before="0"/>
        <w:ind w:left="8" w:right="0"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125"/>
        <w:rPr>
          <w:b/>
        </w:rPr>
      </w:pPr>
    </w:p>
    <w:p>
      <w:pPr>
        <w:pStyle w:val="Heading2"/>
        <w:spacing w:line="237" w:lineRule="auto" w:before="1"/>
        <w:ind w:left="3329" w:right="3323" w:hanging="2"/>
        <w:jc w:val="center"/>
      </w:pPr>
      <w:r>
        <w:rPr/>
        <w:t>Salihu Salihu IBRAHIM </w:t>
      </w:r>
      <w:r>
        <w:rPr>
          <w:spacing w:val="-2"/>
        </w:rPr>
        <w:t>LL.M/LAW/59759/2013-2014</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9"/>
        <w:rPr>
          <w:b/>
        </w:rPr>
      </w:pPr>
    </w:p>
    <w:p>
      <w:pPr>
        <w:spacing w:line="242" w:lineRule="auto" w:before="1"/>
        <w:ind w:left="237" w:right="240" w:firstLine="0"/>
        <w:jc w:val="center"/>
        <w:rPr>
          <w:b/>
          <w:sz w:val="24"/>
        </w:rPr>
      </w:pPr>
      <w:r>
        <w:rPr>
          <w:b/>
          <w:sz w:val="24"/>
        </w:rPr>
        <w:t>A</w:t>
      </w:r>
      <w:r>
        <w:rPr>
          <w:b/>
          <w:spacing w:val="-6"/>
          <w:sz w:val="24"/>
        </w:rPr>
        <w:t> </w:t>
      </w:r>
      <w:r>
        <w:rPr>
          <w:b/>
          <w:sz w:val="24"/>
        </w:rPr>
        <w:t>DISSERTATION</w:t>
      </w:r>
      <w:r>
        <w:rPr>
          <w:b/>
          <w:spacing w:val="-5"/>
          <w:sz w:val="24"/>
        </w:rPr>
        <w:t> </w:t>
      </w:r>
      <w:r>
        <w:rPr>
          <w:b/>
          <w:sz w:val="24"/>
        </w:rPr>
        <w:t>SUBMITTED</w:t>
      </w:r>
      <w:r>
        <w:rPr>
          <w:b/>
          <w:spacing w:val="-6"/>
          <w:sz w:val="24"/>
        </w:rPr>
        <w:t> </w:t>
      </w:r>
      <w:r>
        <w:rPr>
          <w:b/>
          <w:sz w:val="24"/>
        </w:rPr>
        <w:t>TO</w:t>
      </w:r>
      <w:r>
        <w:rPr>
          <w:b/>
          <w:spacing w:val="-5"/>
          <w:sz w:val="24"/>
        </w:rPr>
        <w:t> </w:t>
      </w:r>
      <w:r>
        <w:rPr>
          <w:b/>
          <w:sz w:val="24"/>
        </w:rPr>
        <w:t>THE</w:t>
      </w:r>
      <w:r>
        <w:rPr>
          <w:b/>
          <w:spacing w:val="-7"/>
          <w:sz w:val="24"/>
        </w:rPr>
        <w:t> </w:t>
      </w:r>
      <w:r>
        <w:rPr>
          <w:b/>
          <w:sz w:val="24"/>
        </w:rPr>
        <w:t>SCHOOL</w:t>
      </w:r>
      <w:r>
        <w:rPr>
          <w:b/>
          <w:spacing w:val="-7"/>
          <w:sz w:val="24"/>
        </w:rPr>
        <w:t> </w:t>
      </w:r>
      <w:r>
        <w:rPr>
          <w:b/>
          <w:sz w:val="24"/>
        </w:rPr>
        <w:t>OF</w:t>
      </w:r>
      <w:r>
        <w:rPr>
          <w:b/>
          <w:spacing w:val="-7"/>
          <w:sz w:val="24"/>
        </w:rPr>
        <w:t> </w:t>
      </w:r>
      <w:r>
        <w:rPr>
          <w:b/>
          <w:sz w:val="24"/>
        </w:rPr>
        <w:t>POSTGRADUATE</w:t>
      </w:r>
      <w:r>
        <w:rPr>
          <w:b/>
          <w:spacing w:val="-7"/>
          <w:sz w:val="24"/>
        </w:rPr>
        <w:t> </w:t>
      </w:r>
      <w:r>
        <w:rPr>
          <w:b/>
          <w:sz w:val="24"/>
        </w:rPr>
        <w:t>STUDIES, AHMADU BELLO UNIVERSITY, ZARIA,</w:t>
      </w:r>
    </w:p>
    <w:p>
      <w:pPr>
        <w:spacing w:line="242" w:lineRule="auto" w:before="196"/>
        <w:ind w:left="472" w:right="470" w:firstLine="0"/>
        <w:jc w:val="center"/>
        <w:rPr>
          <w:b/>
          <w:sz w:val="24"/>
        </w:rPr>
      </w:pPr>
      <w:r>
        <w:rPr>
          <w:b/>
          <w:sz w:val="24"/>
        </w:rPr>
        <w:t>IN</w:t>
      </w:r>
      <w:r>
        <w:rPr>
          <w:b/>
          <w:spacing w:val="-5"/>
          <w:sz w:val="24"/>
        </w:rPr>
        <w:t> </w:t>
      </w:r>
      <w:r>
        <w:rPr>
          <w:b/>
          <w:sz w:val="24"/>
        </w:rPr>
        <w:t>PARTIAL</w:t>
      </w:r>
      <w:r>
        <w:rPr>
          <w:b/>
          <w:spacing w:val="-6"/>
          <w:sz w:val="24"/>
        </w:rPr>
        <w:t> </w:t>
      </w:r>
      <w:r>
        <w:rPr>
          <w:b/>
          <w:sz w:val="24"/>
        </w:rPr>
        <w:t>FULFILLMENT</w:t>
      </w:r>
      <w:r>
        <w:rPr>
          <w:b/>
          <w:spacing w:val="-6"/>
          <w:sz w:val="24"/>
        </w:rPr>
        <w:t> </w:t>
      </w:r>
      <w:r>
        <w:rPr>
          <w:b/>
          <w:sz w:val="24"/>
        </w:rPr>
        <w:t>OF</w:t>
      </w:r>
      <w:r>
        <w:rPr>
          <w:b/>
          <w:spacing w:val="-6"/>
          <w:sz w:val="24"/>
        </w:rPr>
        <w:t> </w:t>
      </w:r>
      <w:r>
        <w:rPr>
          <w:b/>
          <w:sz w:val="24"/>
        </w:rPr>
        <w:t>THE</w:t>
      </w:r>
      <w:r>
        <w:rPr>
          <w:b/>
          <w:spacing w:val="-6"/>
          <w:sz w:val="24"/>
        </w:rPr>
        <w:t> </w:t>
      </w:r>
      <w:r>
        <w:rPr>
          <w:b/>
          <w:sz w:val="24"/>
        </w:rPr>
        <w:t>REQUIREMENTS</w:t>
      </w:r>
      <w:r>
        <w:rPr>
          <w:b/>
          <w:spacing w:val="-4"/>
          <w:sz w:val="24"/>
        </w:rPr>
        <w:t> </w:t>
      </w:r>
      <w:r>
        <w:rPr>
          <w:b/>
          <w:sz w:val="24"/>
        </w:rPr>
        <w:t>FOR</w:t>
      </w:r>
      <w:r>
        <w:rPr>
          <w:b/>
          <w:spacing w:val="-4"/>
          <w:sz w:val="24"/>
        </w:rPr>
        <w:t> </w:t>
      </w:r>
      <w:r>
        <w:rPr>
          <w:b/>
          <w:sz w:val="24"/>
        </w:rPr>
        <w:t>THE</w:t>
      </w:r>
      <w:r>
        <w:rPr>
          <w:b/>
          <w:spacing w:val="-6"/>
          <w:sz w:val="24"/>
        </w:rPr>
        <w:t> </w:t>
      </w:r>
      <w:r>
        <w:rPr>
          <w:b/>
          <w:sz w:val="24"/>
        </w:rPr>
        <w:t>AWARD</w:t>
      </w:r>
      <w:r>
        <w:rPr>
          <w:b/>
          <w:spacing w:val="-5"/>
          <w:sz w:val="24"/>
        </w:rPr>
        <w:t> </w:t>
      </w:r>
      <w:r>
        <w:rPr>
          <w:b/>
          <w:sz w:val="24"/>
        </w:rPr>
        <w:t>OF MASTER OF LAWS DEGREE (LL.M)</w:t>
      </w:r>
    </w:p>
    <w:p>
      <w:pPr>
        <w:pStyle w:val="BodyText"/>
        <w:rPr>
          <w:b/>
        </w:rPr>
      </w:pPr>
    </w:p>
    <w:p>
      <w:pPr>
        <w:pStyle w:val="BodyText"/>
        <w:spacing w:before="122"/>
        <w:rPr>
          <w:b/>
        </w:rPr>
      </w:pPr>
    </w:p>
    <w:p>
      <w:pPr>
        <w:spacing w:line="237" w:lineRule="auto" w:before="0"/>
        <w:ind w:left="2649" w:right="2655" w:firstLine="0"/>
        <w:jc w:val="center"/>
        <w:rPr>
          <w:b/>
          <w:sz w:val="24"/>
        </w:rPr>
      </w:pPr>
      <w:r>
        <w:rPr>
          <w:b/>
          <w:sz w:val="24"/>
        </w:rPr>
        <w:t>DEPARTMENT</w:t>
      </w:r>
      <w:r>
        <w:rPr>
          <w:b/>
          <w:spacing w:val="-15"/>
          <w:sz w:val="24"/>
        </w:rPr>
        <w:t> </w:t>
      </w:r>
      <w:r>
        <w:rPr>
          <w:b/>
          <w:sz w:val="24"/>
        </w:rPr>
        <w:t>OF</w:t>
      </w:r>
      <w:r>
        <w:rPr>
          <w:b/>
          <w:spacing w:val="-15"/>
          <w:sz w:val="24"/>
        </w:rPr>
        <w:t> </w:t>
      </w:r>
      <w:r>
        <w:rPr>
          <w:b/>
          <w:sz w:val="24"/>
        </w:rPr>
        <w:t>PUBLIC</w:t>
      </w:r>
      <w:r>
        <w:rPr>
          <w:b/>
          <w:spacing w:val="-14"/>
          <w:sz w:val="24"/>
        </w:rPr>
        <w:t> </w:t>
      </w:r>
      <w:r>
        <w:rPr>
          <w:b/>
          <w:sz w:val="24"/>
        </w:rPr>
        <w:t>LAW FACULTY OF LAW</w:t>
      </w:r>
    </w:p>
    <w:p>
      <w:pPr>
        <w:spacing w:before="3"/>
        <w:ind w:left="2649" w:right="2647"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rPr>
          <w:b/>
        </w:rPr>
      </w:pPr>
    </w:p>
    <w:p>
      <w:pPr>
        <w:pStyle w:val="BodyText"/>
        <w:spacing w:before="202"/>
        <w:rPr>
          <w:b/>
        </w:rPr>
      </w:pPr>
    </w:p>
    <w:p>
      <w:pPr>
        <w:spacing w:before="0"/>
        <w:ind w:left="3" w:right="0" w:firstLine="0"/>
        <w:jc w:val="center"/>
        <w:rPr>
          <w:b/>
          <w:sz w:val="24"/>
        </w:rPr>
      </w:pPr>
      <w:r>
        <w:rPr>
          <w:b/>
          <w:sz w:val="24"/>
        </w:rPr>
        <w:t>OCTOBER,</w:t>
      </w:r>
      <w:r>
        <w:rPr>
          <w:b/>
          <w:spacing w:val="1"/>
          <w:sz w:val="24"/>
        </w:rPr>
        <w:t> </w:t>
      </w:r>
      <w:r>
        <w:rPr>
          <w:b/>
          <w:spacing w:val="-4"/>
          <w:sz w:val="24"/>
        </w:rPr>
        <w:t>2017</w:t>
      </w:r>
    </w:p>
    <w:p>
      <w:pPr>
        <w:spacing w:after="0"/>
        <w:jc w:val="center"/>
        <w:rPr>
          <w:sz w:val="24"/>
        </w:rPr>
        <w:sectPr>
          <w:type w:val="continuous"/>
          <w:pgSz w:w="12240" w:h="15840"/>
          <w:pgMar w:top="1360" w:bottom="280" w:left="1280" w:right="1280"/>
        </w:sectPr>
      </w:pPr>
    </w:p>
    <w:p>
      <w:pPr>
        <w:pStyle w:val="Heading1"/>
        <w:spacing w:before="77"/>
        <w:ind w:right="3"/>
      </w:pPr>
      <w:bookmarkStart w:name="_TOC_250007" w:id="1"/>
      <w:bookmarkEnd w:id="1"/>
      <w:r>
        <w:rPr>
          <w:spacing w:val="-2"/>
        </w:rPr>
        <w:t>DECLARATION</w:t>
      </w:r>
    </w:p>
    <w:p>
      <w:pPr>
        <w:pStyle w:val="BodyText"/>
        <w:spacing w:before="196"/>
        <w:rPr>
          <w:b/>
        </w:rPr>
      </w:pPr>
    </w:p>
    <w:p>
      <w:pPr>
        <w:pStyle w:val="BodyText"/>
        <w:spacing w:line="480" w:lineRule="auto" w:before="1"/>
        <w:ind w:left="160" w:right="152"/>
        <w:jc w:val="both"/>
      </w:pPr>
      <w:r>
        <w:rPr/>
        <w:t>I declare that the work in this dissertation entitled “An Appraisal of Employees‟ Compensation: Nigerian Employees‟ Compensation Act, 2010 in Perspective” has been performed by me in the Department of Public Law, Ahmadu Bello University, Zaria. Theinformationderived from the literature has been duly acknowledged</w:t>
      </w:r>
      <w:r>
        <w:rPr>
          <w:spacing w:val="30"/>
        </w:rPr>
        <w:t> </w:t>
      </w:r>
      <w:r>
        <w:rPr/>
        <w:t>in the text and a list of references provided. No part of</w:t>
      </w:r>
      <w:r>
        <w:rPr>
          <w:spacing w:val="40"/>
        </w:rPr>
        <w:t> </w:t>
      </w:r>
      <w:r>
        <w:rPr/>
        <w:t>this dissertation was previouslypresented foranother degree or diploma at this or any other </w:t>
      </w:r>
      <w:r>
        <w:rPr>
          <w:spacing w:val="-2"/>
        </w:rPr>
        <w:t>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3"/>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233066</wp:posOffset>
                </wp:positionV>
                <wp:extent cx="2590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590800" cy="1270"/>
                        </a:xfrm>
                        <a:custGeom>
                          <a:avLst/>
                          <a:gdLst/>
                          <a:ahLst/>
                          <a:cxnLst/>
                          <a:rect l="l" t="t" r="r" b="b"/>
                          <a:pathLst>
                            <a:path w="2590800" h="0">
                              <a:moveTo>
                                <a:pt x="0" y="0"/>
                              </a:moveTo>
                              <a:lnTo>
                                <a:pt x="2590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351685pt;width:204pt;height:.1pt;mso-position-horizontal-relative:page;mso-position-vertical-relative:paragraph;z-index:-15728640;mso-wrap-distance-left:0;mso-wrap-distance-right:0" id="docshape2" coordorigin="1440,367" coordsize="4080,0" path="m1440,367l5520,36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407056</wp:posOffset>
                </wp:positionV>
                <wp:extent cx="1524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32.051666pt;width:120pt;height:.1pt;mso-position-horizontal-relative:page;mso-position-vertical-relative:paragraph;z-index:-15728128;mso-wrap-distance-left:0;mso-wrap-distance-right:0" id="docshape3" coordorigin="1440,641" coordsize="2400,0" path="m1440,641l3840,641e" filled="false" stroked="true" strokeweight=".487125pt" strokecolor="#000000">
                <v:path arrowok="t"/>
                <v:stroke dashstyle="solid"/>
                <w10:wrap type="topAndBottom"/>
              </v:shape>
            </w:pict>
          </mc:Fallback>
        </mc:AlternateContent>
      </w:r>
    </w:p>
    <w:p>
      <w:pPr>
        <w:pStyle w:val="BodyText"/>
        <w:spacing w:before="15"/>
        <w:rPr>
          <w:sz w:val="20"/>
        </w:rPr>
      </w:pPr>
    </w:p>
    <w:p>
      <w:pPr>
        <w:pStyle w:val="Heading2"/>
        <w:tabs>
          <w:tab w:pos="5327" w:val="left" w:leader="none"/>
        </w:tabs>
        <w:spacing w:before="7"/>
        <w:ind w:left="160" w:firstLine="0"/>
        <w:jc w:val="left"/>
      </w:pPr>
      <w:r>
        <w:rPr/>
        <w:t>Salihu</w:t>
      </w:r>
      <w:r>
        <w:rPr>
          <w:spacing w:val="-2"/>
        </w:rPr>
        <w:t> </w:t>
      </w:r>
      <w:r>
        <w:rPr/>
        <w:t>Salihu, </w:t>
      </w:r>
      <w:r>
        <w:rPr>
          <w:spacing w:val="-2"/>
        </w:rPr>
        <w:t>IBRAHIM</w:t>
      </w:r>
      <w:r>
        <w:rPr/>
        <w:tab/>
      </w:r>
      <w:r>
        <w:rPr>
          <w:spacing w:val="-4"/>
        </w:rPr>
        <w:t>Date</w:t>
      </w:r>
    </w:p>
    <w:p>
      <w:pPr>
        <w:spacing w:after="0"/>
        <w:jc w:val="left"/>
        <w:sectPr>
          <w:footerReference w:type="default" r:id="rId5"/>
          <w:pgSz w:w="12240" w:h="15840"/>
          <w:pgMar w:header="0" w:footer="1507" w:top="1360" w:bottom="1700" w:left="1280" w:right="1280"/>
          <w:pgNumType w:start="2"/>
        </w:sectPr>
      </w:pPr>
    </w:p>
    <w:p>
      <w:pPr>
        <w:pStyle w:val="BodyText"/>
        <w:spacing w:before="94"/>
        <w:rPr>
          <w:b/>
        </w:rPr>
      </w:pPr>
    </w:p>
    <w:p>
      <w:pPr>
        <w:pStyle w:val="Heading1"/>
        <w:ind w:left="160" w:right="161"/>
      </w:pPr>
      <w:bookmarkStart w:name="_TOC_250006" w:id="2"/>
      <w:bookmarkEnd w:id="2"/>
      <w:r>
        <w:rPr>
          <w:spacing w:val="-2"/>
        </w:rPr>
        <w:t>CERTIFICATION</w:t>
      </w:r>
    </w:p>
    <w:p>
      <w:pPr>
        <w:pStyle w:val="BodyText"/>
        <w:spacing w:before="193"/>
        <w:rPr>
          <w:b/>
        </w:rPr>
      </w:pPr>
    </w:p>
    <w:p>
      <w:pPr>
        <w:pStyle w:val="BodyText"/>
        <w:tabs>
          <w:tab w:pos="812" w:val="left" w:leader="none"/>
          <w:tab w:pos="2148" w:val="left" w:leader="none"/>
          <w:tab w:pos="3098" w:val="left" w:leader="none"/>
          <w:tab w:pos="3780" w:val="left" w:leader="none"/>
          <w:tab w:pos="5314" w:val="left" w:leader="none"/>
          <w:tab w:pos="5847" w:val="left" w:leader="none"/>
          <w:tab w:pos="7569" w:val="left" w:leader="none"/>
        </w:tabs>
        <w:spacing w:line="480" w:lineRule="auto"/>
        <w:ind w:left="160" w:right="161"/>
        <w:jc w:val="center"/>
      </w:pPr>
      <w:r>
        <w:rPr>
          <w:spacing w:val="-4"/>
        </w:rPr>
        <w:t>This</w:t>
      </w:r>
      <w:r>
        <w:rPr/>
        <w:tab/>
      </w:r>
      <w:r>
        <w:rPr>
          <w:spacing w:val="-2"/>
        </w:rPr>
        <w:t>dissertation</w:t>
      </w:r>
      <w:r>
        <w:rPr/>
        <w:tab/>
      </w:r>
      <w:r>
        <w:rPr>
          <w:spacing w:val="-2"/>
        </w:rPr>
        <w:t>entitled</w:t>
      </w:r>
      <w:r>
        <w:rPr/>
        <w:tab/>
      </w:r>
      <w:r>
        <w:rPr>
          <w:spacing w:val="-4"/>
        </w:rPr>
        <w:t>“AN</w:t>
      </w:r>
      <w:r>
        <w:rPr/>
        <w:tab/>
      </w:r>
      <w:r>
        <w:rPr>
          <w:spacing w:val="-2"/>
        </w:rPr>
        <w:t>APPRAISAL</w:t>
      </w:r>
      <w:r>
        <w:rPr/>
        <w:tab/>
      </w:r>
      <w:r>
        <w:rPr>
          <w:spacing w:val="-6"/>
        </w:rPr>
        <w:t>OF</w:t>
      </w:r>
      <w:r>
        <w:rPr/>
        <w:tab/>
      </w:r>
      <w:r>
        <w:rPr>
          <w:spacing w:val="-2"/>
        </w:rPr>
        <w:t>EMPLOYEES‟</w:t>
      </w:r>
      <w:r>
        <w:rPr/>
        <w:tab/>
      </w:r>
      <w:r>
        <w:rPr>
          <w:spacing w:val="-2"/>
        </w:rPr>
        <w:t>COMPENSATION: </w:t>
      </w:r>
      <w:r>
        <w:rPr/>
        <w:t>NIGERIAN</w:t>
      </w:r>
      <w:r>
        <w:rPr>
          <w:spacing w:val="53"/>
        </w:rPr>
        <w:t> </w:t>
      </w:r>
      <w:r>
        <w:rPr/>
        <w:t>EMPLOYEES‟</w:t>
      </w:r>
      <w:r>
        <w:rPr>
          <w:spacing w:val="55"/>
        </w:rPr>
        <w:t> </w:t>
      </w:r>
      <w:r>
        <w:rPr/>
        <w:t>COMPENSATION</w:t>
      </w:r>
      <w:r>
        <w:rPr>
          <w:spacing w:val="52"/>
        </w:rPr>
        <w:t> </w:t>
      </w:r>
      <w:r>
        <w:rPr/>
        <w:t>ACT,</w:t>
      </w:r>
      <w:r>
        <w:rPr>
          <w:spacing w:val="55"/>
        </w:rPr>
        <w:t> </w:t>
      </w:r>
      <w:r>
        <w:rPr/>
        <w:t>2010</w:t>
      </w:r>
      <w:r>
        <w:rPr>
          <w:spacing w:val="53"/>
        </w:rPr>
        <w:t> </w:t>
      </w:r>
      <w:r>
        <w:rPr/>
        <w:t>IN</w:t>
      </w:r>
      <w:r>
        <w:rPr>
          <w:spacing w:val="53"/>
        </w:rPr>
        <w:t> </w:t>
      </w:r>
      <w:r>
        <w:rPr/>
        <w:t>PERSPECTIVE.”</w:t>
      </w:r>
      <w:r>
        <w:rPr>
          <w:spacing w:val="52"/>
        </w:rPr>
        <w:t> </w:t>
      </w:r>
      <w:r>
        <w:rPr/>
        <w:t>by</w:t>
      </w:r>
      <w:r>
        <w:rPr>
          <w:spacing w:val="49"/>
        </w:rPr>
        <w:t> </w:t>
      </w:r>
      <w:r>
        <w:rPr>
          <w:spacing w:val="-2"/>
        </w:rPr>
        <w:t>Salihu</w:t>
      </w:r>
    </w:p>
    <w:p>
      <w:pPr>
        <w:pStyle w:val="BodyText"/>
        <w:spacing w:line="480" w:lineRule="auto" w:before="1"/>
        <w:ind w:left="160" w:right="162"/>
        <w:jc w:val="both"/>
      </w:pPr>
      <w:r>
        <w:rPr/>
        <w:t>Salihu IBRAHIM meets the regulations governing the award of the degree of Master of Laws (LL.M) of</w:t>
      </w:r>
      <w:r>
        <w:rPr>
          <w:spacing w:val="-7"/>
        </w:rPr>
        <w:t> </w:t>
      </w:r>
      <w:r>
        <w:rPr/>
        <w:t>the</w:t>
      </w:r>
      <w:r>
        <w:rPr>
          <w:spacing w:val="-1"/>
        </w:rPr>
        <w:t> </w:t>
      </w:r>
      <w:r>
        <w:rPr/>
        <w:t>Ahmadu</w:t>
      </w:r>
      <w:r>
        <w:rPr>
          <w:spacing w:val="-1"/>
        </w:rPr>
        <w:t> </w:t>
      </w:r>
      <w:r>
        <w:rPr/>
        <w:t>Bello University,</w:t>
      </w:r>
      <w:r>
        <w:rPr>
          <w:spacing w:val="40"/>
        </w:rPr>
        <w:t> </w:t>
      </w:r>
      <w:r>
        <w:rPr/>
        <w:t>and is</w:t>
      </w:r>
      <w:r>
        <w:rPr>
          <w:spacing w:val="-3"/>
        </w:rPr>
        <w:t> </w:t>
      </w:r>
      <w:r>
        <w:rPr/>
        <w:t>approved</w:t>
      </w:r>
      <w:r>
        <w:rPr>
          <w:spacing w:val="-1"/>
        </w:rPr>
        <w:t> </w:t>
      </w:r>
      <w:r>
        <w:rPr/>
        <w:t>for its‟</w:t>
      </w:r>
      <w:r>
        <w:rPr>
          <w:spacing w:val="-3"/>
        </w:rPr>
        <w:t> </w:t>
      </w:r>
      <w:r>
        <w:rPr/>
        <w:t>contribution</w:t>
      </w:r>
      <w:r>
        <w:rPr>
          <w:spacing w:val="-4"/>
        </w:rPr>
        <w:t> </w:t>
      </w:r>
      <w:r>
        <w:rPr/>
        <w:t>to knowledge</w:t>
      </w:r>
      <w:r>
        <w:rPr>
          <w:spacing w:val="-1"/>
        </w:rPr>
        <w:t> </w:t>
      </w:r>
      <w:r>
        <w:rPr/>
        <w:t>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2"/>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194914</wp:posOffset>
                </wp:positionV>
                <wp:extent cx="24384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438400" cy="1270"/>
                        </a:xfrm>
                        <a:custGeom>
                          <a:avLst/>
                          <a:gdLst/>
                          <a:ahLst/>
                          <a:cxnLst/>
                          <a:rect l="l" t="t" r="r" b="b"/>
                          <a:pathLst>
                            <a:path w="2438400" h="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347577pt;width:192pt;height:.1pt;mso-position-horizontal-relative:page;mso-position-vertical-relative:paragraph;z-index:-15727616;mso-wrap-distance-left:0;mso-wrap-distance-right:0" id="docshape4" coordorigin="1440,307" coordsize="3840,0" path="m1440,307l5280,30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368650</wp:posOffset>
                </wp:positionV>
                <wp:extent cx="18288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9.027569pt;width:144pt;height:.1pt;mso-position-horizontal-relative:page;mso-position-vertical-relative:paragraph;z-index:-15727104;mso-wrap-distance-left:0;mso-wrap-distance-right:0" id="docshape5" coordorigin="1440,581" coordsize="2880,0" path="m1440,581l4320,581e" filled="false" stroked="true" strokeweight=".487125pt" strokecolor="#000000">
                <v:path arrowok="t"/>
                <v:stroke dashstyle="solid"/>
                <w10:wrap type="topAndBottom"/>
              </v:shape>
            </w:pict>
          </mc:Fallback>
        </mc:AlternateContent>
      </w:r>
    </w:p>
    <w:p>
      <w:pPr>
        <w:pStyle w:val="BodyText"/>
        <w:spacing w:before="14"/>
        <w:rPr>
          <w:sz w:val="20"/>
        </w:rPr>
      </w:pPr>
    </w:p>
    <w:p>
      <w:pPr>
        <w:pStyle w:val="Heading2"/>
        <w:tabs>
          <w:tab w:pos="6642" w:val="left" w:leader="none"/>
        </w:tabs>
        <w:spacing w:line="273" w:lineRule="exact" w:before="7"/>
        <w:ind w:left="160" w:firstLine="0"/>
        <w:jc w:val="left"/>
      </w:pPr>
      <w:r>
        <w:rPr/>
        <w:t>Prof.</w:t>
      </w:r>
      <w:r>
        <w:rPr>
          <w:spacing w:val="-1"/>
        </w:rPr>
        <w:t> </w:t>
      </w:r>
      <w:r>
        <w:rPr/>
        <w:t>A.I.</w:t>
      </w:r>
      <w:r>
        <w:rPr>
          <w:spacing w:val="-1"/>
        </w:rPr>
        <w:t> </w:t>
      </w:r>
      <w:r>
        <w:rPr>
          <w:spacing w:val="-2"/>
        </w:rPr>
        <w:t>Bappah</w:t>
      </w:r>
      <w:r>
        <w:rPr/>
        <w:tab/>
      </w:r>
      <w:r>
        <w:rPr>
          <w:spacing w:val="-4"/>
        </w:rPr>
        <w:t>Date</w:t>
      </w:r>
    </w:p>
    <w:p>
      <w:pPr>
        <w:pStyle w:val="BodyText"/>
        <w:spacing w:line="273" w:lineRule="exact"/>
        <w:ind w:left="160"/>
      </w:pPr>
      <w:r>
        <w:rPr/>
        <w:t>Chairman,</w:t>
      </w:r>
      <w:r>
        <w:rPr>
          <w:spacing w:val="-1"/>
        </w:rPr>
        <w:t> </w:t>
      </w:r>
      <w:r>
        <w:rPr/>
        <w:t>Supervisory</w:t>
      </w:r>
      <w:r>
        <w:rPr>
          <w:spacing w:val="-11"/>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8"/>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280658</wp:posOffset>
                </wp:positionV>
                <wp:extent cx="24384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438400" cy="1270"/>
                        </a:xfrm>
                        <a:custGeom>
                          <a:avLst/>
                          <a:gdLst/>
                          <a:ahLst/>
                          <a:cxnLst/>
                          <a:rect l="l" t="t" r="r" b="b"/>
                          <a:pathLst>
                            <a:path w="2438400" h="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099056pt;width:192pt;height:.1pt;mso-position-horizontal-relative:page;mso-position-vertical-relative:paragraph;z-index:-15726592;mso-wrap-distance-left:0;mso-wrap-distance-right:0" id="docshape6" coordorigin="1440,442" coordsize="3840,0" path="m1440,442l5280,442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5030978</wp:posOffset>
                </wp:positionH>
                <wp:positionV relativeFrom="paragraph">
                  <wp:posOffset>280658</wp:posOffset>
                </wp:positionV>
                <wp:extent cx="17526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752600" cy="1270"/>
                        </a:xfrm>
                        <a:custGeom>
                          <a:avLst/>
                          <a:gdLst/>
                          <a:ahLst/>
                          <a:cxnLst/>
                          <a:rect l="l" t="t" r="r" b="b"/>
                          <a:pathLst>
                            <a:path w="1752600" h="0">
                              <a:moveTo>
                                <a:pt x="0" y="0"/>
                              </a:moveTo>
                              <a:lnTo>
                                <a:pt x="1752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40015pt;margin-top:22.099056pt;width:138pt;height:.1pt;mso-position-horizontal-relative:page;mso-position-vertical-relative:paragraph;z-index:-15726080;mso-wrap-distance-left:0;mso-wrap-distance-right:0" id="docshape7" coordorigin="7923,442" coordsize="2760,0" path="m7923,442l10683,442e" filled="false" stroked="true" strokeweight=".756pt" strokecolor="#000000">
                <v:path arrowok="t"/>
                <v:stroke dashstyle="solid"/>
                <w10:wrap type="topAndBottom"/>
              </v:shape>
            </w:pict>
          </mc:Fallback>
        </mc:AlternateContent>
      </w:r>
    </w:p>
    <w:p>
      <w:pPr>
        <w:pStyle w:val="Heading2"/>
        <w:tabs>
          <w:tab w:pos="6642" w:val="left" w:leader="none"/>
        </w:tabs>
        <w:spacing w:line="269" w:lineRule="exact"/>
        <w:ind w:left="160" w:firstLine="0"/>
        <w:jc w:val="left"/>
      </w:pPr>
      <w:r>
        <w:rPr/>
        <w:t>Dr.</w:t>
      </w:r>
      <w:r>
        <w:rPr>
          <w:spacing w:val="-1"/>
        </w:rPr>
        <w:t> </w:t>
      </w:r>
      <w:r>
        <w:rPr/>
        <w:t>I.</w:t>
      </w:r>
      <w:r>
        <w:rPr>
          <w:spacing w:val="-1"/>
        </w:rPr>
        <w:t> </w:t>
      </w:r>
      <w:r>
        <w:rPr>
          <w:spacing w:val="-2"/>
        </w:rPr>
        <w:t>Abdulkarim</w:t>
      </w:r>
      <w:r>
        <w:rPr/>
        <w:tab/>
      </w:r>
      <w:r>
        <w:rPr>
          <w:spacing w:val="-4"/>
        </w:rPr>
        <w:t>Date</w:t>
      </w:r>
    </w:p>
    <w:p>
      <w:pPr>
        <w:pStyle w:val="BodyText"/>
        <w:spacing w:line="272" w:lineRule="exact"/>
        <w:ind w:left="160"/>
      </w:pPr>
      <w:r>
        <w:rPr/>
        <w:t>Member, Supervisory</w:t>
      </w:r>
      <w:r>
        <w:rPr>
          <w:spacing w:val="-11"/>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2"/>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251823</wp:posOffset>
                </wp:positionV>
                <wp:extent cx="24384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438400" cy="1270"/>
                        </a:xfrm>
                        <a:custGeom>
                          <a:avLst/>
                          <a:gdLst/>
                          <a:ahLst/>
                          <a:cxnLst/>
                          <a:rect l="l" t="t" r="r" b="b"/>
                          <a:pathLst>
                            <a:path w="2438400" h="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9.828587pt;width:192pt;height:.1pt;mso-position-horizontal-relative:page;mso-position-vertical-relative:paragraph;z-index:-15725568;mso-wrap-distance-left:0;mso-wrap-distance-right:0" id="docshape8" coordorigin="1440,397" coordsize="3840,0" path="m1440,397l5280,39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5030978</wp:posOffset>
                </wp:positionH>
                <wp:positionV relativeFrom="paragraph">
                  <wp:posOffset>251823</wp:posOffset>
                </wp:positionV>
                <wp:extent cx="17526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40015pt;margin-top:19.828587pt;width:138pt;height:.1pt;mso-position-horizontal-relative:page;mso-position-vertical-relative:paragraph;z-index:-15725056;mso-wrap-distance-left:0;mso-wrap-distance-right:0" id="docshape9" coordorigin="7923,397" coordsize="2760,0" path="m7923,397l10683,397e" filled="false" stroked="true" strokeweight=".487125pt" strokecolor="#000000">
                <v:path arrowok="t"/>
                <v:stroke dashstyle="solid"/>
                <w10:wrap type="topAndBottom"/>
              </v:shape>
            </w:pict>
          </mc:Fallback>
        </mc:AlternateContent>
      </w:r>
    </w:p>
    <w:p>
      <w:pPr>
        <w:pStyle w:val="Heading2"/>
        <w:tabs>
          <w:tab w:pos="6642" w:val="left" w:leader="none"/>
        </w:tabs>
        <w:spacing w:line="272" w:lineRule="exact" w:before="7"/>
        <w:ind w:left="160" w:firstLine="0"/>
        <w:jc w:val="left"/>
      </w:pPr>
      <w:r>
        <w:rPr/>
        <w:t>Dr.</w:t>
      </w:r>
      <w:r>
        <w:rPr>
          <w:spacing w:val="2"/>
        </w:rPr>
        <w:t> </w:t>
      </w:r>
      <w:r>
        <w:rPr/>
        <w:t>K.</w:t>
      </w:r>
      <w:r>
        <w:rPr>
          <w:spacing w:val="-5"/>
        </w:rPr>
        <w:t> </w:t>
      </w:r>
      <w:r>
        <w:rPr/>
        <w:t>M.</w:t>
      </w:r>
      <w:r>
        <w:rPr>
          <w:spacing w:val="2"/>
        </w:rPr>
        <w:t> </w:t>
      </w:r>
      <w:r>
        <w:rPr>
          <w:spacing w:val="-2"/>
        </w:rPr>
        <w:t>Danladi</w:t>
      </w:r>
      <w:r>
        <w:rPr/>
        <w:tab/>
      </w:r>
      <w:r>
        <w:rPr>
          <w:spacing w:val="-4"/>
        </w:rPr>
        <w:t>Date</w:t>
      </w:r>
    </w:p>
    <w:p>
      <w:pPr>
        <w:pStyle w:val="BodyText"/>
        <w:spacing w:line="272" w:lineRule="exact"/>
        <w:ind w:left="160"/>
      </w:pPr>
      <w:r>
        <w:rPr/>
        <w:t>HOD,</w:t>
      </w:r>
      <w:r>
        <w:rPr>
          <w:spacing w:val="-3"/>
        </w:rPr>
        <w:t> </w:t>
      </w:r>
      <w:r>
        <w:rPr/>
        <w:t>Public</w:t>
      </w:r>
      <w:r>
        <w:rPr>
          <w:spacing w:val="-4"/>
        </w:rPr>
        <w:t> </w:t>
      </w:r>
      <w:r>
        <w:rPr>
          <w:spacing w:val="-5"/>
        </w:rPr>
        <w:t>Law</w:t>
      </w: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212536</wp:posOffset>
                </wp:positionV>
                <wp:extent cx="24384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438400" cy="1270"/>
                        </a:xfrm>
                        <a:custGeom>
                          <a:avLst/>
                          <a:gdLst/>
                          <a:ahLst/>
                          <a:cxnLst/>
                          <a:rect l="l" t="t" r="r" b="b"/>
                          <a:pathLst>
                            <a:path w="2438400" h="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6.735119pt;width:192pt;height:.1pt;mso-position-horizontal-relative:page;mso-position-vertical-relative:paragraph;z-index:-15724544;mso-wrap-distance-left:0;mso-wrap-distance-right:0" id="docshape10" coordorigin="1440,335" coordsize="3840,0" path="m1440,335l5280,335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5030978</wp:posOffset>
                </wp:positionH>
                <wp:positionV relativeFrom="paragraph">
                  <wp:posOffset>212536</wp:posOffset>
                </wp:positionV>
                <wp:extent cx="182943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1270"/>
                        </a:xfrm>
                        <a:custGeom>
                          <a:avLst/>
                          <a:gdLst/>
                          <a:ahLst/>
                          <a:cxnLst/>
                          <a:rect l="l" t="t" r="r" b="b"/>
                          <a:pathLst>
                            <a:path w="1829435" h="0">
                              <a:moveTo>
                                <a:pt x="0" y="0"/>
                              </a:moveTo>
                              <a:lnTo>
                                <a:pt x="182918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140015pt;margin-top:16.735119pt;width:144.050pt;height:.1pt;mso-position-horizontal-relative:page;mso-position-vertical-relative:paragraph;z-index:-15724032;mso-wrap-distance-left:0;mso-wrap-distance-right:0" id="docshape11" coordorigin="7923,335" coordsize="2881,0" path="m7923,335l10803,335e" filled="false" stroked="true" strokeweight=".756pt" strokecolor="#000000">
                <v:path arrowok="t"/>
                <v:stroke dashstyle="solid"/>
                <w10:wrap type="topAndBottom"/>
              </v:shape>
            </w:pict>
          </mc:Fallback>
        </mc:AlternateContent>
      </w:r>
    </w:p>
    <w:p>
      <w:pPr>
        <w:pStyle w:val="Heading2"/>
        <w:tabs>
          <w:tab w:pos="6642" w:val="left" w:leader="none"/>
        </w:tabs>
        <w:ind w:left="160" w:firstLine="0"/>
        <w:jc w:val="left"/>
      </w:pPr>
      <w:r>
        <w:rPr/>
        <w:t>Prof.</w:t>
      </w:r>
      <w:r>
        <w:rPr>
          <w:spacing w:val="-2"/>
        </w:rPr>
        <w:t> </w:t>
      </w:r>
      <w:r>
        <w:rPr/>
        <w:t>S.</w:t>
      </w:r>
      <w:r>
        <w:rPr>
          <w:spacing w:val="-1"/>
        </w:rPr>
        <w:t> </w:t>
      </w:r>
      <w:r>
        <w:rPr/>
        <w:t>Z.</w:t>
      </w:r>
      <w:r>
        <w:rPr>
          <w:spacing w:val="-1"/>
        </w:rPr>
        <w:t> </w:t>
      </w:r>
      <w:r>
        <w:rPr>
          <w:spacing w:val="-2"/>
        </w:rPr>
        <w:t>Abubakar</w:t>
      </w:r>
      <w:r>
        <w:rPr/>
        <w:tab/>
      </w:r>
      <w:r>
        <w:rPr>
          <w:spacing w:val="-4"/>
        </w:rPr>
        <w:t>Date</w:t>
      </w:r>
    </w:p>
    <w:p>
      <w:pPr>
        <w:pStyle w:val="Heading2"/>
        <w:ind w:left="160" w:firstLine="0"/>
        <w:jc w:val="left"/>
      </w:pPr>
      <w:r>
        <w:rPr/>
        <w:t>Dean, School</w:t>
      </w:r>
      <w:r>
        <w:rPr>
          <w:spacing w:val="-6"/>
        </w:rPr>
        <w:t> </w:t>
      </w:r>
      <w:r>
        <w:rPr/>
        <w:t>of</w:t>
      </w:r>
      <w:r>
        <w:rPr>
          <w:spacing w:val="-4"/>
        </w:rPr>
        <w:t> </w:t>
      </w:r>
      <w:r>
        <w:rPr/>
        <w:t>Postgraduate</w:t>
      </w:r>
      <w:r>
        <w:rPr>
          <w:spacing w:val="-2"/>
        </w:rPr>
        <w:t> Studies</w:t>
      </w:r>
    </w:p>
    <w:p>
      <w:pPr>
        <w:spacing w:after="0"/>
        <w:jc w:val="left"/>
        <w:sectPr>
          <w:pgSz w:w="12240" w:h="15840"/>
          <w:pgMar w:header="0" w:footer="1507" w:top="1820" w:bottom="1720" w:left="1280" w:right="1280"/>
        </w:sectPr>
      </w:pPr>
    </w:p>
    <w:p>
      <w:pPr>
        <w:pStyle w:val="BodyText"/>
        <w:spacing w:before="166"/>
        <w:rPr>
          <w:b/>
        </w:rPr>
      </w:pPr>
    </w:p>
    <w:p>
      <w:pPr>
        <w:pStyle w:val="Heading1"/>
        <w:ind w:right="3"/>
      </w:pPr>
      <w:bookmarkStart w:name="_TOC_250005" w:id="3"/>
      <w:bookmarkEnd w:id="3"/>
      <w:r>
        <w:rPr>
          <w:spacing w:val="-2"/>
        </w:rPr>
        <w:t>DEDICATION</w:t>
      </w:r>
    </w:p>
    <w:p>
      <w:pPr>
        <w:pStyle w:val="BodyText"/>
        <w:spacing w:line="480" w:lineRule="auto" w:before="272"/>
        <w:ind w:left="160"/>
      </w:pPr>
      <w:r>
        <w:rPr/>
        <w:t>This research work is dedicated to my parent; Late Fatimah Ibrahim and Alh. Ibrahim Saleh for their moral Support.</w:t>
      </w:r>
    </w:p>
    <w:p>
      <w:pPr>
        <w:spacing w:after="0" w:line="480" w:lineRule="auto"/>
        <w:sectPr>
          <w:pgSz w:w="12240" w:h="15840"/>
          <w:pgMar w:header="0" w:footer="1507" w:top="1820" w:bottom="1720" w:left="1280" w:right="1280"/>
        </w:sectPr>
      </w:pPr>
    </w:p>
    <w:p>
      <w:pPr>
        <w:pStyle w:val="BodyText"/>
      </w:pPr>
    </w:p>
    <w:p>
      <w:pPr>
        <w:pStyle w:val="BodyText"/>
        <w:spacing w:before="169"/>
      </w:pPr>
    </w:p>
    <w:p>
      <w:pPr>
        <w:spacing w:before="0"/>
        <w:ind w:left="0" w:right="0" w:firstLine="0"/>
        <w:jc w:val="center"/>
        <w:rPr>
          <w:b/>
          <w:sz w:val="24"/>
        </w:rPr>
      </w:pPr>
      <w:r>
        <w:rPr>
          <w:b/>
          <w:spacing w:val="-2"/>
          <w:sz w:val="24"/>
        </w:rPr>
        <w:t>ACKNOWLEDGEMENTS</w:t>
      </w:r>
    </w:p>
    <w:p>
      <w:pPr>
        <w:pStyle w:val="BodyText"/>
        <w:spacing w:line="480" w:lineRule="auto" w:before="272"/>
        <w:ind w:left="160" w:right="170"/>
        <w:jc w:val="both"/>
        <w:rPr>
          <w:i/>
        </w:rPr>
      </w:pPr>
      <w:r>
        <w:rPr>
          <w:i/>
        </w:rPr>
        <w:t>Alhamdulillahi, </w:t>
      </w:r>
      <w:r>
        <w:rPr/>
        <w:t>May His blessings and infinite mercy be upon our beloved Prophet Muhammad (PBUH), his Household and Companions, </w:t>
      </w:r>
      <w:r>
        <w:rPr>
          <w:i/>
        </w:rPr>
        <w:t>amen.</w:t>
      </w:r>
    </w:p>
    <w:p>
      <w:pPr>
        <w:pStyle w:val="BodyText"/>
        <w:spacing w:before="137"/>
        <w:rPr>
          <w:i/>
        </w:rPr>
      </w:pPr>
    </w:p>
    <w:p>
      <w:pPr>
        <w:pStyle w:val="BodyText"/>
        <w:spacing w:line="480" w:lineRule="auto"/>
        <w:ind w:left="160" w:right="156"/>
        <w:jc w:val="both"/>
        <w:rPr>
          <w:i/>
        </w:rPr>
      </w:pPr>
      <w:r>
        <w:rPr/>
        <w:t>My</w:t>
      </w:r>
      <w:r>
        <w:rPr>
          <w:spacing w:val="-6"/>
        </w:rPr>
        <w:t> </w:t>
      </w:r>
      <w:r>
        <w:rPr/>
        <w:t>profound gratitude goes</w:t>
      </w:r>
      <w:r>
        <w:rPr>
          <w:spacing w:val="-3"/>
        </w:rPr>
        <w:t> </w:t>
      </w:r>
      <w:r>
        <w:rPr/>
        <w:t>to my</w:t>
      </w:r>
      <w:r>
        <w:rPr>
          <w:spacing w:val="-1"/>
        </w:rPr>
        <w:t> </w:t>
      </w:r>
      <w:r>
        <w:rPr/>
        <w:t>First Supervisor;</w:t>
      </w:r>
      <w:r>
        <w:rPr>
          <w:spacing w:val="-1"/>
        </w:rPr>
        <w:t> </w:t>
      </w:r>
      <w:r>
        <w:rPr/>
        <w:t>Prof. A.I. Bappah for his scholarly</w:t>
      </w:r>
      <w:r>
        <w:rPr>
          <w:spacing w:val="-1"/>
        </w:rPr>
        <w:t> </w:t>
      </w:r>
      <w:r>
        <w:rPr/>
        <w:t>guidance and contributions. Despite administrative engagements, he gave prompt attention to my work. May Allah (SWT) continue to bless you and your family, </w:t>
      </w:r>
      <w:r>
        <w:rPr>
          <w:i/>
        </w:rPr>
        <w:t>amen. </w:t>
      </w:r>
      <w:r>
        <w:rPr/>
        <w:t>My sincere gratitude to my Second Supervisor; Dr. I. Abdulkarim whose scholarly contributions helped greatly in completing this work and its contribution to knowledge. May Allah (SWT) rewards you, </w:t>
      </w:r>
      <w:r>
        <w:rPr>
          <w:i/>
        </w:rPr>
        <w:t>amen.</w:t>
      </w:r>
    </w:p>
    <w:p>
      <w:pPr>
        <w:pStyle w:val="BodyText"/>
        <w:spacing w:before="138"/>
        <w:rPr>
          <w:i/>
        </w:rPr>
      </w:pPr>
    </w:p>
    <w:p>
      <w:pPr>
        <w:pStyle w:val="BodyText"/>
        <w:spacing w:line="480" w:lineRule="auto"/>
        <w:ind w:left="160" w:right="156"/>
        <w:jc w:val="both"/>
      </w:pPr>
      <w:r>
        <w:rPr/>
        <w:t>I remain grateful to myInternal Examiners Prof. A.R. Agom and Prof. Bala Babaji for theirguidance and thoughtful observations, May Allah SWT rewards you abundantly, amen. I remain indebted to all my lecturersin the Faculty of Law, Ahmadu Bello University, Zaria,</w:t>
      </w:r>
      <w:r>
        <w:rPr>
          <w:spacing w:val="40"/>
        </w:rPr>
        <w:t> </w:t>
      </w:r>
      <w:r>
        <w:rPr/>
        <w:t>whose contributions were quite instrumental in enriching this work, and to those who expound this area of research workduring the course of my research. Thank you very much.</w:t>
      </w:r>
    </w:p>
    <w:p>
      <w:pPr>
        <w:pStyle w:val="BodyText"/>
      </w:pPr>
    </w:p>
    <w:p>
      <w:pPr>
        <w:pStyle w:val="BodyText"/>
        <w:spacing w:before="1"/>
      </w:pPr>
    </w:p>
    <w:p>
      <w:pPr>
        <w:pStyle w:val="BodyText"/>
        <w:spacing w:line="480" w:lineRule="auto"/>
        <w:ind w:left="160" w:right="167"/>
        <w:jc w:val="both"/>
      </w:pPr>
      <w:r>
        <w:rPr/>
        <w:t>My appreciation to my former Director, now Chief Registrar High Court of Justice, F.C.T, Abuja, Babangida Hassan Giade for the guidance, mentorship and patience exhibited during the course of my studies. May Allah SWT uplift your position and protect you, amen.</w:t>
      </w:r>
    </w:p>
    <w:p>
      <w:pPr>
        <w:spacing w:after="0" w:line="480" w:lineRule="auto"/>
        <w:jc w:val="both"/>
        <w:sectPr>
          <w:pgSz w:w="12240" w:h="15840"/>
          <w:pgMar w:header="0" w:footer="1507" w:top="1820" w:bottom="1720" w:left="1280" w:right="1280"/>
        </w:sectPr>
      </w:pPr>
    </w:p>
    <w:p>
      <w:pPr>
        <w:pStyle w:val="BodyText"/>
        <w:spacing w:line="480" w:lineRule="auto" w:before="72"/>
        <w:ind w:left="160" w:right="167"/>
        <w:jc w:val="both"/>
      </w:pPr>
      <w:r>
        <w:rPr/>
        <w:t>To my wife Fatima K. Usman and our beloved children (Ibrahim &amp; Abdulbasit) for your</w:t>
      </w:r>
      <w:r>
        <w:rPr>
          <w:spacing w:val="40"/>
        </w:rPr>
        <w:t> </w:t>
      </w:r>
      <w:r>
        <w:rPr/>
        <w:t>precious time taken because of this research work. May Allah (SWT) shower His blessings to you and make the work beneficial to the family, amen.</w:t>
      </w:r>
    </w:p>
    <w:p>
      <w:pPr>
        <w:pStyle w:val="BodyText"/>
        <w:spacing w:line="480" w:lineRule="auto" w:before="1"/>
        <w:ind w:left="160" w:right="175"/>
        <w:jc w:val="both"/>
      </w:pPr>
      <w:r>
        <w:rPr/>
        <w:t>To members of my immediate family whose prayers and encouragements I enjoyed immensely, though many names, few deserve mention;</w:t>
      </w:r>
      <w:r>
        <w:rPr>
          <w:spacing w:val="-3"/>
        </w:rPr>
        <w:t> </w:t>
      </w:r>
      <w:r>
        <w:rPr/>
        <w:t>Baba, Baffa, Yaya Umar, Haj. Ladidi, Sadiq, Abbati, Abullahi K. Usman. May Allah (SWT) rewards you, amen.</w:t>
      </w:r>
    </w:p>
    <w:p>
      <w:pPr>
        <w:pStyle w:val="BodyText"/>
      </w:pPr>
    </w:p>
    <w:p>
      <w:pPr>
        <w:pStyle w:val="BodyText"/>
      </w:pPr>
    </w:p>
    <w:p>
      <w:pPr>
        <w:pStyle w:val="BodyText"/>
        <w:spacing w:line="480" w:lineRule="auto"/>
        <w:ind w:left="160" w:right="153"/>
        <w:jc w:val="both"/>
      </w:pPr>
      <w:r>
        <w:rPr/>
        <w:t>It is</w:t>
      </w:r>
      <w:r>
        <w:rPr>
          <w:spacing w:val="-2"/>
        </w:rPr>
        <w:t> </w:t>
      </w:r>
      <w:r>
        <w:rPr/>
        <w:t>worthy</w:t>
      </w:r>
      <w:r>
        <w:rPr>
          <w:spacing w:val="-10"/>
        </w:rPr>
        <w:t> </w:t>
      </w:r>
      <w:r>
        <w:rPr/>
        <w:t>at this junction</w:t>
      </w:r>
      <w:r>
        <w:rPr>
          <w:spacing w:val="-5"/>
        </w:rPr>
        <w:t> </w:t>
      </w:r>
      <w:r>
        <w:rPr/>
        <w:t>to acknowledge friends</w:t>
      </w:r>
      <w:r>
        <w:rPr>
          <w:spacing w:val="-2"/>
        </w:rPr>
        <w:t> </w:t>
      </w:r>
      <w:r>
        <w:rPr/>
        <w:t>whose</w:t>
      </w:r>
      <w:r>
        <w:rPr>
          <w:spacing w:val="-1"/>
        </w:rPr>
        <w:t> </w:t>
      </w:r>
      <w:r>
        <w:rPr/>
        <w:t>guidance</w:t>
      </w:r>
      <w:r>
        <w:rPr>
          <w:spacing w:val="-1"/>
        </w:rPr>
        <w:t> </w:t>
      </w:r>
      <w:r>
        <w:rPr/>
        <w:t>and encouragements</w:t>
      </w:r>
      <w:r>
        <w:rPr>
          <w:spacing w:val="-2"/>
        </w:rPr>
        <w:t> </w:t>
      </w:r>
      <w:r>
        <w:rPr/>
        <w:t>assisted me in completing this work; Barr. Aliyu Abdullahi and Hassan Bala all of the Department of Private Law, Faculty of Law, Ahmadu Bello University, Zaria. May Allah (SWT) eases your academic pursuit and bless you, amen. (Barr.) Yusuf Abubakar of the Nigeria Air Force Command, Kaduna, I appreciate your hospitality during the course of my studies. May Allah (SWT) rewards you and bless your dear family, amen.</w:t>
      </w:r>
    </w:p>
    <w:p>
      <w:pPr>
        <w:pStyle w:val="BodyText"/>
        <w:spacing w:before="139"/>
      </w:pPr>
    </w:p>
    <w:p>
      <w:pPr>
        <w:pStyle w:val="BodyText"/>
        <w:spacing w:line="480" w:lineRule="auto"/>
        <w:ind w:left="160" w:right="163"/>
        <w:jc w:val="both"/>
      </w:pPr>
      <w:r>
        <w:rPr/>
        <w:t>To Isah Mohammad Shinga and your family, Nura Shitu, Sabi‟u Haruna, Nura Prof., Muttaqa and Adamu Kuliya your support, concerns and assistance during the course of my</w:t>
      </w:r>
      <w:r>
        <w:rPr>
          <w:spacing w:val="-1"/>
        </w:rPr>
        <w:t> </w:t>
      </w:r>
      <w:r>
        <w:rPr/>
        <w:t>research shall forever be remembered. May Allah bless you, amen.</w:t>
      </w:r>
    </w:p>
    <w:p>
      <w:pPr>
        <w:spacing w:after="0" w:line="480" w:lineRule="auto"/>
        <w:jc w:val="both"/>
        <w:sectPr>
          <w:pgSz w:w="12240" w:h="15840"/>
          <w:pgMar w:header="0" w:footer="1507" w:top="1360" w:bottom="1720" w:left="1280" w:right="1280"/>
        </w:sectPr>
      </w:pPr>
    </w:p>
    <w:p>
      <w:pPr>
        <w:pStyle w:val="BodyText"/>
      </w:pPr>
    </w:p>
    <w:p>
      <w:pPr>
        <w:pStyle w:val="BodyText"/>
      </w:pPr>
    </w:p>
    <w:p>
      <w:pPr>
        <w:pStyle w:val="BodyText"/>
      </w:pPr>
    </w:p>
    <w:p>
      <w:pPr>
        <w:pStyle w:val="BodyText"/>
        <w:spacing w:before="169"/>
      </w:pPr>
    </w:p>
    <w:p>
      <w:pPr>
        <w:pStyle w:val="Heading1"/>
        <w:spacing w:before="1"/>
      </w:pPr>
      <w:bookmarkStart w:name="_TOC_250004" w:id="4"/>
      <w:r>
        <w:rPr/>
        <w:t>TABLE</w:t>
      </w:r>
      <w:r>
        <w:rPr>
          <w:spacing w:val="-3"/>
        </w:rPr>
        <w:t> </w:t>
      </w:r>
      <w:r>
        <w:rPr/>
        <w:t>OF</w:t>
      </w:r>
      <w:r>
        <w:rPr>
          <w:spacing w:val="-1"/>
        </w:rPr>
        <w:t> </w:t>
      </w:r>
      <w:bookmarkEnd w:id="4"/>
      <w:r>
        <w:rPr>
          <w:spacing w:val="-4"/>
        </w:rPr>
        <w:t>CASES</w:t>
      </w:r>
    </w:p>
    <w:p>
      <w:pPr>
        <w:pStyle w:val="BodyText"/>
        <w:spacing w:before="51"/>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83"/>
        <w:gridCol w:w="946"/>
      </w:tblGrid>
      <w:tr>
        <w:trPr>
          <w:trHeight w:val="409" w:hRule="atLeast"/>
        </w:trPr>
        <w:tc>
          <w:tcPr>
            <w:tcW w:w="8483" w:type="dxa"/>
          </w:tcPr>
          <w:p>
            <w:pPr>
              <w:pStyle w:val="TableParagraph"/>
              <w:tabs>
                <w:tab w:pos="5091" w:val="left" w:leader="none"/>
                <w:tab w:pos="5812" w:val="left" w:leader="none"/>
                <w:tab w:pos="6532" w:val="left" w:leader="none"/>
                <w:tab w:pos="7252" w:val="left" w:leader="none"/>
                <w:tab w:pos="7972" w:val="left" w:leader="none"/>
              </w:tabs>
              <w:spacing w:line="266" w:lineRule="exact"/>
              <w:ind w:left="50"/>
              <w:rPr>
                <w:sz w:val="24"/>
              </w:rPr>
            </w:pPr>
            <w:r>
              <w:rPr>
                <w:sz w:val="24"/>
              </w:rPr>
              <w:t>Ademola</w:t>
            </w:r>
            <w:r>
              <w:rPr>
                <w:spacing w:val="3"/>
                <w:sz w:val="24"/>
              </w:rPr>
              <w:t> </w:t>
            </w:r>
            <w:r>
              <w:rPr>
                <w:sz w:val="24"/>
              </w:rPr>
              <w:t>vs</w:t>
            </w:r>
            <w:r>
              <w:rPr>
                <w:spacing w:val="-3"/>
                <w:sz w:val="24"/>
              </w:rPr>
              <w:t> </w:t>
            </w:r>
            <w:r>
              <w:rPr>
                <w:sz w:val="24"/>
              </w:rPr>
              <w:t>State</w:t>
            </w:r>
            <w:r>
              <w:rPr>
                <w:spacing w:val="-2"/>
                <w:sz w:val="24"/>
              </w:rPr>
              <w:t> </w:t>
            </w:r>
            <w:r>
              <w:rPr>
                <w:sz w:val="24"/>
              </w:rPr>
              <w:t>(1998) 1</w:t>
            </w:r>
            <w:r>
              <w:rPr>
                <w:spacing w:val="-5"/>
                <w:sz w:val="24"/>
              </w:rPr>
              <w:t> </w:t>
            </w:r>
            <w:r>
              <w:rPr>
                <w:sz w:val="24"/>
              </w:rPr>
              <w:t>N.W.L.R</w:t>
            </w:r>
            <w:r>
              <w:rPr>
                <w:spacing w:val="-3"/>
                <w:sz w:val="24"/>
              </w:rPr>
              <w:t> </w:t>
            </w:r>
            <w:r>
              <w:rPr>
                <w:sz w:val="24"/>
              </w:rPr>
              <w:t>(Pt.73)</w:t>
            </w:r>
            <w:r>
              <w:rPr>
                <w:spacing w:val="1"/>
                <w:sz w:val="24"/>
              </w:rPr>
              <w:t> </w:t>
            </w:r>
            <w:r>
              <w:rPr>
                <w:spacing w:val="-4"/>
                <w:sz w:val="24"/>
              </w:rPr>
              <w:t>683-</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line="266" w:lineRule="exact"/>
              <w:ind w:left="210"/>
              <w:rPr>
                <w:sz w:val="24"/>
              </w:rPr>
            </w:pPr>
            <w:r>
              <w:rPr>
                <w:sz w:val="24"/>
              </w:rPr>
              <w:t>-</w:t>
            </w:r>
            <w:r>
              <w:rPr>
                <w:spacing w:val="-5"/>
                <w:sz w:val="24"/>
              </w:rPr>
              <w:t>45</w:t>
            </w:r>
          </w:p>
        </w:tc>
      </w:tr>
      <w:tr>
        <w:trPr>
          <w:trHeight w:val="552" w:hRule="atLeast"/>
        </w:trPr>
        <w:tc>
          <w:tcPr>
            <w:tcW w:w="8483" w:type="dxa"/>
          </w:tcPr>
          <w:p>
            <w:pPr>
              <w:pStyle w:val="TableParagraph"/>
              <w:tabs>
                <w:tab w:pos="5091" w:val="left" w:leader="none"/>
                <w:tab w:pos="5812" w:val="left" w:leader="none"/>
                <w:tab w:pos="6532" w:val="left" w:leader="none"/>
                <w:tab w:pos="7252" w:val="left" w:leader="none"/>
                <w:tab w:pos="7972" w:val="left" w:leader="none"/>
              </w:tabs>
              <w:spacing w:before="133"/>
              <w:ind w:left="50"/>
              <w:rPr>
                <w:sz w:val="24"/>
              </w:rPr>
            </w:pPr>
            <w:r>
              <w:rPr>
                <w:sz w:val="24"/>
              </w:rPr>
              <w:t>Adetona</w:t>
            </w:r>
            <w:r>
              <w:rPr>
                <w:spacing w:val="-3"/>
                <w:sz w:val="24"/>
              </w:rPr>
              <w:t> </w:t>
            </w:r>
            <w:r>
              <w:rPr>
                <w:sz w:val="24"/>
              </w:rPr>
              <w:t>vs</w:t>
            </w:r>
            <w:r>
              <w:rPr>
                <w:spacing w:val="-2"/>
                <w:sz w:val="24"/>
              </w:rPr>
              <w:t> </w:t>
            </w:r>
            <w:r>
              <w:rPr>
                <w:sz w:val="24"/>
              </w:rPr>
              <w:t>Edet</w:t>
            </w:r>
            <w:r>
              <w:rPr>
                <w:spacing w:val="4"/>
                <w:sz w:val="24"/>
              </w:rPr>
              <w:t> </w:t>
            </w:r>
            <w:r>
              <w:rPr>
                <w:sz w:val="24"/>
              </w:rPr>
              <w:t>(2003)</w:t>
            </w:r>
            <w:r>
              <w:rPr>
                <w:spacing w:val="1"/>
                <w:sz w:val="24"/>
              </w:rPr>
              <w:t> </w:t>
            </w:r>
            <w:r>
              <w:rPr>
                <w:sz w:val="24"/>
              </w:rPr>
              <w:t>2</w:t>
            </w:r>
            <w:r>
              <w:rPr>
                <w:spacing w:val="-6"/>
                <w:sz w:val="24"/>
              </w:rPr>
              <w:t> </w:t>
            </w:r>
            <w:r>
              <w:rPr>
                <w:sz w:val="24"/>
              </w:rPr>
              <w:t>N.W.L.R</w:t>
            </w:r>
            <w:r>
              <w:rPr>
                <w:spacing w:val="-2"/>
                <w:sz w:val="24"/>
              </w:rPr>
              <w:t> </w:t>
            </w:r>
            <w:r>
              <w:rPr>
                <w:sz w:val="24"/>
              </w:rPr>
              <w:t>(Pt.889)</w:t>
            </w:r>
            <w:r>
              <w:rPr>
                <w:spacing w:val="-3"/>
                <w:sz w:val="24"/>
              </w:rPr>
              <w:t> </w:t>
            </w:r>
            <w:r>
              <w:rPr>
                <w:spacing w:val="-5"/>
                <w:sz w:val="24"/>
              </w:rPr>
              <w:t>133</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w:t>
            </w:r>
            <w:r>
              <w:rPr>
                <w:spacing w:val="-10"/>
                <w:sz w:val="24"/>
              </w:rPr>
              <w:t>6</w:t>
            </w:r>
          </w:p>
        </w:tc>
      </w:tr>
      <w:tr>
        <w:trPr>
          <w:trHeight w:val="551" w:hRule="atLeast"/>
        </w:trPr>
        <w:tc>
          <w:tcPr>
            <w:tcW w:w="8483" w:type="dxa"/>
          </w:tcPr>
          <w:p>
            <w:pPr>
              <w:pStyle w:val="TableParagraph"/>
              <w:tabs>
                <w:tab w:pos="5091" w:val="left" w:leader="none"/>
                <w:tab w:pos="5812" w:val="left" w:leader="none"/>
                <w:tab w:pos="6532" w:val="left" w:leader="none"/>
                <w:tab w:pos="7252" w:val="left" w:leader="none"/>
                <w:tab w:pos="7972" w:val="left" w:leader="none"/>
              </w:tabs>
              <w:spacing w:before="133"/>
              <w:ind w:left="50"/>
              <w:rPr>
                <w:sz w:val="24"/>
              </w:rPr>
            </w:pPr>
            <w:r>
              <w:rPr>
                <w:sz w:val="24"/>
              </w:rPr>
              <w:t>Amadi</w:t>
            </w:r>
            <w:r>
              <w:rPr>
                <w:spacing w:val="-2"/>
                <w:sz w:val="24"/>
              </w:rPr>
              <w:t> </w:t>
            </w:r>
            <w:r>
              <w:rPr>
                <w:sz w:val="24"/>
              </w:rPr>
              <w:t>vs</w:t>
            </w:r>
            <w:r>
              <w:rPr>
                <w:spacing w:val="-2"/>
                <w:sz w:val="24"/>
              </w:rPr>
              <w:t> </w:t>
            </w:r>
            <w:r>
              <w:rPr>
                <w:sz w:val="24"/>
              </w:rPr>
              <w:t>NNPC</w:t>
            </w:r>
            <w:r>
              <w:rPr>
                <w:spacing w:val="-3"/>
                <w:sz w:val="24"/>
              </w:rPr>
              <w:t> </w:t>
            </w:r>
            <w:r>
              <w:rPr>
                <w:sz w:val="24"/>
              </w:rPr>
              <w:t>(2000)</w:t>
            </w:r>
            <w:r>
              <w:rPr>
                <w:spacing w:val="1"/>
                <w:sz w:val="24"/>
              </w:rPr>
              <w:t> </w:t>
            </w:r>
            <w:r>
              <w:rPr>
                <w:sz w:val="24"/>
              </w:rPr>
              <w:t>10</w:t>
            </w:r>
            <w:r>
              <w:rPr>
                <w:spacing w:val="-1"/>
                <w:sz w:val="24"/>
              </w:rPr>
              <w:t> </w:t>
            </w:r>
            <w:r>
              <w:rPr>
                <w:sz w:val="24"/>
              </w:rPr>
              <w:t>N.W.L.R</w:t>
            </w:r>
            <w:r>
              <w:rPr>
                <w:spacing w:val="-2"/>
                <w:sz w:val="24"/>
              </w:rPr>
              <w:t> </w:t>
            </w:r>
            <w:r>
              <w:rPr>
                <w:sz w:val="24"/>
              </w:rPr>
              <w:t>(Pt.674)</w:t>
            </w:r>
            <w:r>
              <w:rPr>
                <w:spacing w:val="1"/>
                <w:sz w:val="24"/>
              </w:rPr>
              <w:t> </w:t>
            </w:r>
            <w:r>
              <w:rPr>
                <w:spacing w:val="-5"/>
                <w:sz w:val="24"/>
              </w:rPr>
              <w:t>76</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w:t>
            </w:r>
            <w:r>
              <w:rPr>
                <w:spacing w:val="-5"/>
                <w:sz w:val="24"/>
              </w:rPr>
              <w:t>73</w:t>
            </w:r>
          </w:p>
        </w:tc>
      </w:tr>
      <w:tr>
        <w:trPr>
          <w:trHeight w:val="552" w:hRule="atLeast"/>
        </w:trPr>
        <w:tc>
          <w:tcPr>
            <w:tcW w:w="8483" w:type="dxa"/>
          </w:tcPr>
          <w:p>
            <w:pPr>
              <w:pStyle w:val="TableParagraph"/>
              <w:tabs>
                <w:tab w:pos="7972" w:val="left" w:leader="none"/>
              </w:tabs>
              <w:spacing w:before="133"/>
              <w:ind w:left="50"/>
              <w:rPr>
                <w:sz w:val="24"/>
              </w:rPr>
            </w:pPr>
            <w:r>
              <w:rPr>
                <w:sz w:val="24"/>
              </w:rPr>
              <w:t>A.O.</w:t>
            </w:r>
            <w:r>
              <w:rPr>
                <w:spacing w:val="1"/>
                <w:sz w:val="24"/>
              </w:rPr>
              <w:t> </w:t>
            </w:r>
            <w:r>
              <w:rPr>
                <w:sz w:val="24"/>
              </w:rPr>
              <w:t>Obasuyi &amp;</w:t>
            </w:r>
            <w:r>
              <w:rPr>
                <w:spacing w:val="-5"/>
                <w:sz w:val="24"/>
              </w:rPr>
              <w:t> </w:t>
            </w:r>
            <w:r>
              <w:rPr>
                <w:sz w:val="24"/>
              </w:rPr>
              <w:t>Sons</w:t>
            </w:r>
            <w:r>
              <w:rPr>
                <w:spacing w:val="-1"/>
                <w:sz w:val="24"/>
              </w:rPr>
              <w:t> </w:t>
            </w:r>
            <w:r>
              <w:rPr>
                <w:sz w:val="24"/>
              </w:rPr>
              <w:t>Ltd</w:t>
            </w:r>
            <w:r>
              <w:rPr>
                <w:spacing w:val="3"/>
                <w:sz w:val="24"/>
              </w:rPr>
              <w:t> </w:t>
            </w:r>
            <w:r>
              <w:rPr>
                <w:sz w:val="24"/>
              </w:rPr>
              <w:t>vs</w:t>
            </w:r>
            <w:r>
              <w:rPr>
                <w:spacing w:val="-2"/>
                <w:sz w:val="24"/>
              </w:rPr>
              <w:t> </w:t>
            </w:r>
            <w:r>
              <w:rPr>
                <w:sz w:val="24"/>
              </w:rPr>
              <w:t>Erumiawho</w:t>
            </w:r>
            <w:r>
              <w:rPr>
                <w:spacing w:val="4"/>
                <w:sz w:val="24"/>
              </w:rPr>
              <w:t> </w:t>
            </w:r>
            <w:r>
              <w:rPr>
                <w:sz w:val="24"/>
              </w:rPr>
              <w:t>(1999)</w:t>
            </w:r>
            <w:r>
              <w:rPr>
                <w:spacing w:val="-3"/>
                <w:sz w:val="24"/>
              </w:rPr>
              <w:t> </w:t>
            </w:r>
            <w:r>
              <w:rPr>
                <w:sz w:val="24"/>
              </w:rPr>
              <w:t>8</w:t>
            </w:r>
            <w:r>
              <w:rPr>
                <w:spacing w:val="-4"/>
                <w:sz w:val="24"/>
              </w:rPr>
              <w:t> </w:t>
            </w:r>
            <w:r>
              <w:rPr>
                <w:sz w:val="24"/>
              </w:rPr>
              <w:t>N.W.L.R</w:t>
            </w:r>
            <w:r>
              <w:rPr>
                <w:spacing w:val="-2"/>
                <w:sz w:val="24"/>
              </w:rPr>
              <w:t> </w:t>
            </w:r>
            <w:r>
              <w:rPr>
                <w:sz w:val="24"/>
              </w:rPr>
              <w:t>(Pt.630)</w:t>
            </w:r>
            <w:r>
              <w:rPr>
                <w:spacing w:val="-3"/>
                <w:sz w:val="24"/>
              </w:rPr>
              <w:t> </w:t>
            </w:r>
            <w:r>
              <w:rPr>
                <w:sz w:val="24"/>
              </w:rPr>
              <w:t>227</w:t>
            </w:r>
            <w:r>
              <w:rPr>
                <w:spacing w:val="74"/>
                <w:w w:val="150"/>
                <w:sz w:val="24"/>
              </w:rPr>
              <w:t> </w:t>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w:t>
            </w:r>
            <w:r>
              <w:rPr>
                <w:spacing w:val="-5"/>
                <w:sz w:val="24"/>
              </w:rPr>
              <w:t>66</w:t>
            </w:r>
          </w:p>
        </w:tc>
      </w:tr>
      <w:tr>
        <w:trPr>
          <w:trHeight w:val="552" w:hRule="atLeast"/>
        </w:trPr>
        <w:tc>
          <w:tcPr>
            <w:tcW w:w="8483" w:type="dxa"/>
          </w:tcPr>
          <w:p>
            <w:pPr>
              <w:pStyle w:val="TableParagraph"/>
              <w:tabs>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z w:val="24"/>
              </w:rPr>
              <w:t>Boson</w:t>
            </w:r>
            <w:r>
              <w:rPr>
                <w:spacing w:val="-6"/>
                <w:sz w:val="24"/>
              </w:rPr>
              <w:t> </w:t>
            </w:r>
            <w:r>
              <w:rPr>
                <w:sz w:val="24"/>
              </w:rPr>
              <w:t>vs</w:t>
            </w:r>
            <w:r>
              <w:rPr>
                <w:spacing w:val="-1"/>
                <w:sz w:val="24"/>
              </w:rPr>
              <w:t> </w:t>
            </w:r>
            <w:r>
              <w:rPr>
                <w:sz w:val="24"/>
              </w:rPr>
              <w:t>Sandford</w:t>
            </w:r>
            <w:r>
              <w:rPr>
                <w:spacing w:val="1"/>
                <w:sz w:val="24"/>
              </w:rPr>
              <w:t> </w:t>
            </w:r>
            <w:r>
              <w:rPr>
                <w:sz w:val="24"/>
              </w:rPr>
              <w:t>(1690)</w:t>
            </w:r>
            <w:r>
              <w:rPr>
                <w:spacing w:val="2"/>
                <w:sz w:val="24"/>
              </w:rPr>
              <w:t> </w:t>
            </w:r>
            <w:r>
              <w:rPr>
                <w:sz w:val="24"/>
              </w:rPr>
              <w:t>19</w:t>
            </w:r>
            <w:r>
              <w:rPr>
                <w:spacing w:val="-4"/>
                <w:sz w:val="24"/>
              </w:rPr>
              <w:t> </w:t>
            </w:r>
            <w:r>
              <w:rPr>
                <w:sz w:val="24"/>
              </w:rPr>
              <w:t>E.R.,</w:t>
            </w:r>
            <w:r>
              <w:rPr>
                <w:spacing w:val="-2"/>
                <w:sz w:val="24"/>
              </w:rPr>
              <w:t> </w:t>
            </w:r>
            <w:r>
              <w:rPr>
                <w:spacing w:val="-5"/>
                <w:sz w:val="24"/>
              </w:rPr>
              <w:t>382</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w:t>
            </w:r>
            <w:r>
              <w:rPr>
                <w:spacing w:val="-5"/>
                <w:sz w:val="24"/>
              </w:rPr>
              <w:t>27</w:t>
            </w:r>
          </w:p>
        </w:tc>
      </w:tr>
      <w:tr>
        <w:trPr>
          <w:trHeight w:val="552" w:hRule="atLeast"/>
        </w:trPr>
        <w:tc>
          <w:tcPr>
            <w:tcW w:w="8483" w:type="dxa"/>
          </w:tcPr>
          <w:p>
            <w:pPr>
              <w:pStyle w:val="TableParagraph"/>
              <w:tabs>
                <w:tab w:pos="6532" w:val="left" w:leader="none"/>
                <w:tab w:pos="7252" w:val="left" w:leader="none"/>
                <w:tab w:pos="7972" w:val="left" w:leader="none"/>
              </w:tabs>
              <w:spacing w:before="133"/>
              <w:ind w:left="50"/>
              <w:rPr>
                <w:sz w:val="24"/>
              </w:rPr>
            </w:pPr>
            <w:r>
              <w:rPr>
                <w:sz w:val="24"/>
              </w:rPr>
              <w:t>Bowater</w:t>
            </w:r>
            <w:r>
              <w:rPr>
                <w:spacing w:val="3"/>
                <w:sz w:val="24"/>
              </w:rPr>
              <w:t> </w:t>
            </w:r>
            <w:r>
              <w:rPr>
                <w:sz w:val="24"/>
              </w:rPr>
              <w:t>vs</w:t>
            </w:r>
            <w:r>
              <w:rPr>
                <w:spacing w:val="-2"/>
                <w:sz w:val="24"/>
              </w:rPr>
              <w:t> </w:t>
            </w:r>
            <w:r>
              <w:rPr>
                <w:sz w:val="24"/>
              </w:rPr>
              <w:t>Roley</w:t>
            </w:r>
            <w:r>
              <w:rPr>
                <w:spacing w:val="-5"/>
                <w:sz w:val="24"/>
              </w:rPr>
              <w:t> </w:t>
            </w:r>
            <w:r>
              <w:rPr>
                <w:sz w:val="24"/>
              </w:rPr>
              <w:t>Regis</w:t>
            </w:r>
            <w:r>
              <w:rPr>
                <w:spacing w:val="-2"/>
                <w:sz w:val="24"/>
              </w:rPr>
              <w:t> </w:t>
            </w:r>
            <w:r>
              <w:rPr>
                <w:sz w:val="24"/>
              </w:rPr>
              <w:t>Corporation</w:t>
            </w:r>
            <w:r>
              <w:rPr>
                <w:spacing w:val="-4"/>
                <w:sz w:val="24"/>
              </w:rPr>
              <w:t> </w:t>
            </w:r>
            <w:r>
              <w:rPr>
                <w:sz w:val="24"/>
              </w:rPr>
              <w:t>(1956)</w:t>
            </w:r>
            <w:r>
              <w:rPr>
                <w:spacing w:val="1"/>
                <w:sz w:val="24"/>
              </w:rPr>
              <w:t> </w:t>
            </w:r>
            <w:r>
              <w:rPr>
                <w:sz w:val="24"/>
              </w:rPr>
              <w:t>A.C</w:t>
            </w:r>
            <w:r>
              <w:rPr>
                <w:spacing w:val="-2"/>
                <w:sz w:val="24"/>
              </w:rPr>
              <w:t> </w:t>
            </w:r>
            <w:r>
              <w:rPr>
                <w:sz w:val="24"/>
              </w:rPr>
              <w:t>627 at</w:t>
            </w:r>
            <w:r>
              <w:rPr>
                <w:spacing w:val="1"/>
                <w:sz w:val="24"/>
              </w:rPr>
              <w:t> </w:t>
            </w:r>
            <w:r>
              <w:rPr>
                <w:sz w:val="24"/>
              </w:rPr>
              <w:t>64</w:t>
            </w:r>
            <w:r>
              <w:rPr>
                <w:spacing w:val="44"/>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w:t>
            </w:r>
            <w:r>
              <w:rPr>
                <w:spacing w:val="-5"/>
                <w:sz w:val="24"/>
              </w:rPr>
              <w:t>27</w:t>
            </w:r>
          </w:p>
        </w:tc>
      </w:tr>
      <w:tr>
        <w:trPr>
          <w:trHeight w:val="552" w:hRule="atLeast"/>
        </w:trPr>
        <w:tc>
          <w:tcPr>
            <w:tcW w:w="8483" w:type="dxa"/>
          </w:tcPr>
          <w:p>
            <w:pPr>
              <w:pStyle w:val="TableParagraph"/>
              <w:tabs>
                <w:tab w:pos="5091" w:val="left" w:leader="none"/>
                <w:tab w:pos="5812" w:val="left" w:leader="none"/>
                <w:tab w:pos="6532" w:val="left" w:leader="none"/>
                <w:tab w:pos="7252" w:val="left" w:leader="none"/>
                <w:tab w:pos="7972" w:val="left" w:leader="none"/>
              </w:tabs>
              <w:spacing w:before="133"/>
              <w:ind w:left="50"/>
              <w:rPr>
                <w:sz w:val="24"/>
              </w:rPr>
            </w:pPr>
            <w:r>
              <w:rPr>
                <w:sz w:val="24"/>
              </w:rPr>
              <w:t>Chagaury</w:t>
            </w:r>
            <w:r>
              <w:rPr>
                <w:spacing w:val="-5"/>
                <w:sz w:val="24"/>
              </w:rPr>
              <w:t> </w:t>
            </w:r>
            <w:r>
              <w:rPr>
                <w:sz w:val="24"/>
              </w:rPr>
              <w:t>vs</w:t>
            </w:r>
            <w:r>
              <w:rPr>
                <w:spacing w:val="-3"/>
                <w:sz w:val="24"/>
              </w:rPr>
              <w:t> </w:t>
            </w:r>
            <w:r>
              <w:rPr>
                <w:sz w:val="24"/>
              </w:rPr>
              <w:t>Yakubu (2006) 3</w:t>
            </w:r>
            <w:r>
              <w:rPr>
                <w:spacing w:val="-1"/>
                <w:sz w:val="24"/>
              </w:rPr>
              <w:t> </w:t>
            </w:r>
            <w:r>
              <w:rPr>
                <w:sz w:val="24"/>
              </w:rPr>
              <w:t>N.W.L.R,</w:t>
            </w:r>
            <w:r>
              <w:rPr>
                <w:spacing w:val="2"/>
                <w:sz w:val="24"/>
              </w:rPr>
              <w:t> </w:t>
            </w:r>
            <w:r>
              <w:rPr>
                <w:spacing w:val="-4"/>
                <w:sz w:val="24"/>
              </w:rPr>
              <w:t>138-</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w:t>
            </w:r>
            <w:r>
              <w:rPr>
                <w:spacing w:val="4"/>
                <w:sz w:val="24"/>
              </w:rPr>
              <w:t> </w:t>
            </w:r>
            <w:r>
              <w:rPr>
                <w:spacing w:val="-10"/>
                <w:sz w:val="24"/>
              </w:rPr>
              <w:t>2</w:t>
            </w:r>
          </w:p>
        </w:tc>
      </w:tr>
      <w:tr>
        <w:trPr>
          <w:trHeight w:val="552" w:hRule="atLeast"/>
        </w:trPr>
        <w:tc>
          <w:tcPr>
            <w:tcW w:w="8483" w:type="dxa"/>
          </w:tcPr>
          <w:p>
            <w:pPr>
              <w:pStyle w:val="TableParagraph"/>
              <w:tabs>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z w:val="24"/>
              </w:rPr>
              <w:t>Davidson</w:t>
            </w:r>
            <w:r>
              <w:rPr>
                <w:spacing w:val="-4"/>
                <w:sz w:val="24"/>
              </w:rPr>
              <w:t> </w:t>
            </w:r>
            <w:r>
              <w:rPr>
                <w:sz w:val="24"/>
              </w:rPr>
              <w:t>&amp;</w:t>
            </w:r>
            <w:r>
              <w:rPr>
                <w:spacing w:val="-4"/>
                <w:sz w:val="24"/>
              </w:rPr>
              <w:t> </w:t>
            </w:r>
            <w:r>
              <w:rPr>
                <w:sz w:val="24"/>
              </w:rPr>
              <w:t>Co.</w:t>
            </w:r>
            <w:r>
              <w:rPr>
                <w:spacing w:val="5"/>
                <w:sz w:val="24"/>
              </w:rPr>
              <w:t> </w:t>
            </w:r>
            <w:r>
              <w:rPr>
                <w:sz w:val="24"/>
              </w:rPr>
              <w:t>vs</w:t>
            </w:r>
            <w:r>
              <w:rPr>
                <w:spacing w:val="-1"/>
                <w:sz w:val="24"/>
              </w:rPr>
              <w:t> </w:t>
            </w:r>
            <w:r>
              <w:rPr>
                <w:sz w:val="24"/>
              </w:rPr>
              <w:t>Robb</w:t>
            </w:r>
            <w:r>
              <w:rPr>
                <w:spacing w:val="-4"/>
                <w:sz w:val="24"/>
              </w:rPr>
              <w:t> </w:t>
            </w:r>
            <w:r>
              <w:rPr>
                <w:sz w:val="24"/>
              </w:rPr>
              <w:t>(1918)</w:t>
            </w:r>
            <w:r>
              <w:rPr>
                <w:spacing w:val="2"/>
                <w:sz w:val="24"/>
              </w:rPr>
              <w:t> </w:t>
            </w:r>
            <w:r>
              <w:rPr>
                <w:sz w:val="24"/>
              </w:rPr>
              <w:t>1</w:t>
            </w:r>
            <w:r>
              <w:rPr>
                <w:spacing w:val="1"/>
                <w:sz w:val="24"/>
              </w:rPr>
              <w:t> </w:t>
            </w:r>
            <w:r>
              <w:rPr>
                <w:sz w:val="24"/>
              </w:rPr>
              <w:t>QB </w:t>
            </w:r>
            <w:r>
              <w:rPr>
                <w:spacing w:val="-5"/>
                <w:sz w:val="24"/>
              </w:rPr>
              <w:t>317</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w:t>
            </w:r>
            <w:r>
              <w:rPr>
                <w:spacing w:val="4"/>
                <w:sz w:val="24"/>
              </w:rPr>
              <w:t> </w:t>
            </w:r>
            <w:r>
              <w:rPr>
                <w:spacing w:val="-5"/>
                <w:sz w:val="24"/>
              </w:rPr>
              <w:t>29</w:t>
            </w:r>
          </w:p>
        </w:tc>
      </w:tr>
      <w:tr>
        <w:trPr>
          <w:trHeight w:val="552" w:hRule="atLeast"/>
        </w:trPr>
        <w:tc>
          <w:tcPr>
            <w:tcW w:w="8483" w:type="dxa"/>
          </w:tcPr>
          <w:p>
            <w:pPr>
              <w:pStyle w:val="TableParagraph"/>
              <w:tabs>
                <w:tab w:pos="5091" w:val="left" w:leader="none"/>
                <w:tab w:pos="5812" w:val="left" w:leader="none"/>
                <w:tab w:pos="6532" w:val="left" w:leader="none"/>
                <w:tab w:pos="7252" w:val="left" w:leader="none"/>
                <w:tab w:pos="7972" w:val="left" w:leader="none"/>
              </w:tabs>
              <w:spacing w:before="133"/>
              <w:ind w:left="50"/>
              <w:rPr>
                <w:sz w:val="24"/>
              </w:rPr>
            </w:pPr>
            <w:r>
              <w:rPr>
                <w:sz w:val="24"/>
              </w:rPr>
              <w:t>Evans</w:t>
            </w:r>
            <w:r>
              <w:rPr>
                <w:spacing w:val="1"/>
                <w:sz w:val="24"/>
              </w:rPr>
              <w:t> </w:t>
            </w:r>
            <w:r>
              <w:rPr>
                <w:sz w:val="24"/>
              </w:rPr>
              <w:t>vs</w:t>
            </w:r>
            <w:r>
              <w:rPr>
                <w:spacing w:val="-2"/>
                <w:sz w:val="24"/>
              </w:rPr>
              <w:t> </w:t>
            </w:r>
            <w:r>
              <w:rPr>
                <w:sz w:val="24"/>
              </w:rPr>
              <w:t>Bakare</w:t>
            </w:r>
            <w:r>
              <w:rPr>
                <w:spacing w:val="-1"/>
                <w:sz w:val="24"/>
              </w:rPr>
              <w:t> </w:t>
            </w:r>
            <w:r>
              <w:rPr>
                <w:sz w:val="24"/>
              </w:rPr>
              <w:t>(1974) 1 N.M.L.R</w:t>
            </w:r>
            <w:r>
              <w:rPr>
                <w:spacing w:val="-2"/>
                <w:sz w:val="24"/>
              </w:rPr>
              <w:t> </w:t>
            </w:r>
            <w:r>
              <w:rPr>
                <w:sz w:val="24"/>
              </w:rPr>
              <w:t>78</w:t>
            </w:r>
            <w:r>
              <w:rPr>
                <w:spacing w:val="-1"/>
                <w:sz w:val="24"/>
              </w:rPr>
              <w:t> </w:t>
            </w:r>
            <w:r>
              <w:rPr>
                <w:sz w:val="24"/>
              </w:rPr>
              <w:t>at 81</w:t>
            </w:r>
            <w:r>
              <w:rPr>
                <w:spacing w:val="1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w:t>
            </w:r>
            <w:r>
              <w:rPr>
                <w:spacing w:val="4"/>
                <w:sz w:val="24"/>
              </w:rPr>
              <w:t> </w:t>
            </w:r>
            <w:r>
              <w:rPr>
                <w:spacing w:val="-5"/>
                <w:sz w:val="24"/>
              </w:rPr>
              <w:t>28</w:t>
            </w:r>
          </w:p>
        </w:tc>
      </w:tr>
      <w:tr>
        <w:trPr>
          <w:trHeight w:val="552" w:hRule="atLeast"/>
        </w:trPr>
        <w:tc>
          <w:tcPr>
            <w:tcW w:w="8483" w:type="dxa"/>
          </w:tcPr>
          <w:p>
            <w:pPr>
              <w:pStyle w:val="TableParagraph"/>
              <w:tabs>
                <w:tab w:pos="6532" w:val="left" w:leader="none"/>
                <w:tab w:pos="7252" w:val="left" w:leader="none"/>
                <w:tab w:pos="7972" w:val="left" w:leader="none"/>
              </w:tabs>
              <w:spacing w:before="133"/>
              <w:ind w:left="50"/>
              <w:rPr>
                <w:sz w:val="24"/>
              </w:rPr>
            </w:pPr>
            <w:r>
              <w:rPr>
                <w:sz w:val="24"/>
              </w:rPr>
              <w:t>Ezeigwe</w:t>
            </w:r>
            <w:r>
              <w:rPr>
                <w:spacing w:val="-1"/>
                <w:sz w:val="24"/>
              </w:rPr>
              <w:t> </w:t>
            </w:r>
            <w:r>
              <w:rPr>
                <w:sz w:val="24"/>
              </w:rPr>
              <w:t>vs Awawa Awadu</w:t>
            </w:r>
            <w:r>
              <w:rPr>
                <w:spacing w:val="-2"/>
                <w:sz w:val="24"/>
              </w:rPr>
              <w:t> </w:t>
            </w:r>
            <w:r>
              <w:rPr>
                <w:sz w:val="24"/>
              </w:rPr>
              <w:t>(2008) 11</w:t>
            </w:r>
            <w:r>
              <w:rPr>
                <w:spacing w:val="-3"/>
                <w:sz w:val="24"/>
              </w:rPr>
              <w:t> </w:t>
            </w:r>
            <w:r>
              <w:rPr>
                <w:sz w:val="24"/>
              </w:rPr>
              <w:t>N.W.L.R</w:t>
            </w:r>
            <w:r>
              <w:rPr>
                <w:spacing w:val="-4"/>
                <w:sz w:val="24"/>
              </w:rPr>
              <w:t> </w:t>
            </w:r>
            <w:r>
              <w:rPr>
                <w:sz w:val="24"/>
              </w:rPr>
              <w:t>(Pt.1097)</w:t>
            </w:r>
            <w:r>
              <w:rPr>
                <w:spacing w:val="-1"/>
                <w:sz w:val="24"/>
              </w:rPr>
              <w:t> </w:t>
            </w:r>
            <w:r>
              <w:rPr>
                <w:spacing w:val="-5"/>
                <w:sz w:val="24"/>
              </w:rPr>
              <w:t>158</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w:t>
            </w:r>
            <w:r>
              <w:rPr>
                <w:spacing w:val="4"/>
                <w:sz w:val="24"/>
              </w:rPr>
              <w:t> </w:t>
            </w:r>
            <w:r>
              <w:rPr>
                <w:spacing w:val="-5"/>
                <w:sz w:val="24"/>
              </w:rPr>
              <w:t>76</w:t>
            </w:r>
          </w:p>
        </w:tc>
      </w:tr>
      <w:tr>
        <w:trPr>
          <w:trHeight w:val="552" w:hRule="atLeast"/>
        </w:trPr>
        <w:tc>
          <w:tcPr>
            <w:tcW w:w="8483" w:type="dxa"/>
          </w:tcPr>
          <w:p>
            <w:pPr>
              <w:pStyle w:val="TableParagraph"/>
              <w:tabs>
                <w:tab w:pos="5091" w:val="left" w:leader="none"/>
                <w:tab w:pos="5812" w:val="left" w:leader="none"/>
                <w:tab w:pos="6532" w:val="left" w:leader="none"/>
                <w:tab w:pos="7252" w:val="left" w:leader="none"/>
                <w:tab w:pos="7972" w:val="left" w:leader="none"/>
              </w:tabs>
              <w:spacing w:before="133"/>
              <w:ind w:left="50"/>
              <w:rPr>
                <w:sz w:val="24"/>
              </w:rPr>
            </w:pPr>
            <w:r>
              <w:rPr>
                <w:sz w:val="24"/>
              </w:rPr>
              <w:t>Famuyiwa</w:t>
            </w:r>
            <w:r>
              <w:rPr>
                <w:spacing w:val="-1"/>
                <w:sz w:val="24"/>
              </w:rPr>
              <w:t> </w:t>
            </w:r>
            <w:r>
              <w:rPr>
                <w:sz w:val="24"/>
              </w:rPr>
              <w:t>vs</w:t>
            </w:r>
            <w:r>
              <w:rPr>
                <w:spacing w:val="-5"/>
                <w:sz w:val="24"/>
              </w:rPr>
              <w:t> </w:t>
            </w:r>
            <w:r>
              <w:rPr>
                <w:sz w:val="24"/>
              </w:rPr>
              <w:t>Falawiyo (1972)</w:t>
            </w:r>
            <w:r>
              <w:rPr>
                <w:spacing w:val="-3"/>
                <w:sz w:val="24"/>
              </w:rPr>
              <w:t> </w:t>
            </w:r>
            <w:r>
              <w:rPr>
                <w:sz w:val="24"/>
              </w:rPr>
              <w:t>ALL</w:t>
            </w:r>
            <w:r>
              <w:rPr>
                <w:spacing w:val="-4"/>
                <w:sz w:val="24"/>
              </w:rPr>
              <w:t> </w:t>
            </w:r>
            <w:r>
              <w:rPr>
                <w:sz w:val="24"/>
              </w:rPr>
              <w:t>NLR,</w:t>
            </w:r>
            <w:r>
              <w:rPr>
                <w:spacing w:val="-1"/>
                <w:sz w:val="24"/>
              </w:rPr>
              <w:t> </w:t>
            </w:r>
            <w:r>
              <w:rPr>
                <w:spacing w:val="-5"/>
                <w:sz w:val="24"/>
              </w:rPr>
              <w:t>446</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w:t>
            </w:r>
            <w:r>
              <w:rPr>
                <w:spacing w:val="4"/>
                <w:sz w:val="24"/>
              </w:rPr>
              <w:t> </w:t>
            </w:r>
            <w:r>
              <w:rPr>
                <w:spacing w:val="-5"/>
                <w:sz w:val="24"/>
              </w:rPr>
              <w:t>72</w:t>
            </w:r>
          </w:p>
        </w:tc>
      </w:tr>
      <w:tr>
        <w:trPr>
          <w:trHeight w:val="652" w:hRule="atLeast"/>
        </w:trPr>
        <w:tc>
          <w:tcPr>
            <w:tcW w:w="8483" w:type="dxa"/>
          </w:tcPr>
          <w:p>
            <w:pPr>
              <w:pStyle w:val="TableParagraph"/>
              <w:tabs>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z w:val="24"/>
              </w:rPr>
              <w:t>Fenton</w:t>
            </w:r>
            <w:r>
              <w:rPr>
                <w:spacing w:val="-6"/>
                <w:sz w:val="24"/>
              </w:rPr>
              <w:t> </w:t>
            </w:r>
            <w:r>
              <w:rPr>
                <w:sz w:val="24"/>
              </w:rPr>
              <w:t>vs</w:t>
            </w:r>
            <w:r>
              <w:rPr>
                <w:spacing w:val="-2"/>
                <w:sz w:val="24"/>
              </w:rPr>
              <w:t> </w:t>
            </w:r>
            <w:r>
              <w:rPr>
                <w:sz w:val="24"/>
              </w:rPr>
              <w:t>Thorley</w:t>
            </w:r>
            <w:r>
              <w:rPr>
                <w:spacing w:val="-10"/>
                <w:sz w:val="24"/>
              </w:rPr>
              <w:t> </w:t>
            </w:r>
            <w:r>
              <w:rPr>
                <w:sz w:val="24"/>
              </w:rPr>
              <w:t>(1903)</w:t>
            </w:r>
            <w:r>
              <w:rPr>
                <w:spacing w:val="1"/>
                <w:sz w:val="24"/>
              </w:rPr>
              <w:t> </w:t>
            </w:r>
            <w:r>
              <w:rPr>
                <w:sz w:val="24"/>
              </w:rPr>
              <w:t>A.C,</w:t>
            </w:r>
            <w:r>
              <w:rPr>
                <w:spacing w:val="2"/>
                <w:sz w:val="24"/>
              </w:rPr>
              <w:t> </w:t>
            </w:r>
            <w:r>
              <w:rPr>
                <w:sz w:val="24"/>
              </w:rPr>
              <w:t>443</w:t>
            </w:r>
            <w:r>
              <w:rPr>
                <w:spacing w:val="1"/>
                <w:sz w:val="24"/>
              </w:rPr>
              <w:t> </w:t>
            </w:r>
            <w:r>
              <w:rPr>
                <w:sz w:val="24"/>
              </w:rPr>
              <w:t>at</w:t>
            </w:r>
            <w:r>
              <w:rPr>
                <w:spacing w:val="5"/>
                <w:sz w:val="24"/>
              </w:rPr>
              <w:t> </w:t>
            </w:r>
            <w:r>
              <w:rPr>
                <w:spacing w:val="-5"/>
                <w:sz w:val="24"/>
              </w:rPr>
              <w:t>453</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w:t>
            </w:r>
            <w:r>
              <w:rPr>
                <w:spacing w:val="4"/>
                <w:sz w:val="24"/>
              </w:rPr>
              <w:t> </w:t>
            </w:r>
            <w:r>
              <w:rPr>
                <w:spacing w:val="-5"/>
                <w:sz w:val="24"/>
              </w:rPr>
              <w:t>45</w:t>
            </w:r>
          </w:p>
        </w:tc>
      </w:tr>
      <w:tr>
        <w:trPr>
          <w:trHeight w:val="653" w:hRule="atLeast"/>
        </w:trPr>
        <w:tc>
          <w:tcPr>
            <w:tcW w:w="8483" w:type="dxa"/>
          </w:tcPr>
          <w:p>
            <w:pPr>
              <w:pStyle w:val="TableParagraph"/>
              <w:tabs>
                <w:tab w:pos="6532" w:val="left" w:leader="none"/>
                <w:tab w:pos="7252" w:val="left" w:leader="none"/>
                <w:tab w:pos="7972" w:val="left" w:leader="none"/>
              </w:tabs>
              <w:spacing w:before="233"/>
              <w:ind w:left="50"/>
              <w:rPr>
                <w:sz w:val="24"/>
              </w:rPr>
            </w:pPr>
            <w:r>
              <w:rPr>
                <w:sz w:val="24"/>
              </w:rPr>
              <w:t>Hudson</w:t>
            </w:r>
            <w:r>
              <w:rPr>
                <w:spacing w:val="-5"/>
                <w:sz w:val="24"/>
              </w:rPr>
              <w:t> </w:t>
            </w:r>
            <w:r>
              <w:rPr>
                <w:sz w:val="24"/>
              </w:rPr>
              <w:t>vs</w:t>
            </w:r>
            <w:r>
              <w:rPr>
                <w:spacing w:val="-1"/>
                <w:sz w:val="24"/>
              </w:rPr>
              <w:t> </w:t>
            </w:r>
            <w:r>
              <w:rPr>
                <w:sz w:val="24"/>
              </w:rPr>
              <w:t>Ridge Manufacturing</w:t>
            </w:r>
            <w:r>
              <w:rPr>
                <w:spacing w:val="1"/>
                <w:sz w:val="24"/>
              </w:rPr>
              <w:t> </w:t>
            </w:r>
            <w:r>
              <w:rPr>
                <w:sz w:val="24"/>
              </w:rPr>
              <w:t>Co.</w:t>
            </w:r>
            <w:r>
              <w:rPr>
                <w:spacing w:val="3"/>
                <w:sz w:val="24"/>
              </w:rPr>
              <w:t> </w:t>
            </w:r>
            <w:r>
              <w:rPr>
                <w:sz w:val="24"/>
              </w:rPr>
              <w:t>Ltd</w:t>
            </w:r>
            <w:r>
              <w:rPr>
                <w:spacing w:val="-4"/>
                <w:sz w:val="24"/>
              </w:rPr>
              <w:t> </w:t>
            </w:r>
            <w:r>
              <w:rPr>
                <w:sz w:val="24"/>
              </w:rPr>
              <w:t>(1957)</w:t>
            </w:r>
            <w:r>
              <w:rPr>
                <w:spacing w:val="2"/>
                <w:sz w:val="24"/>
              </w:rPr>
              <w:t> </w:t>
            </w:r>
            <w:r>
              <w:rPr>
                <w:sz w:val="24"/>
              </w:rPr>
              <w:t>2</w:t>
            </w:r>
            <w:r>
              <w:rPr>
                <w:spacing w:val="-9"/>
                <w:sz w:val="24"/>
              </w:rPr>
              <w:t> </w:t>
            </w:r>
            <w:r>
              <w:rPr>
                <w:sz w:val="24"/>
              </w:rPr>
              <w:t>QB,</w:t>
            </w:r>
            <w:r>
              <w:rPr>
                <w:spacing w:val="3"/>
                <w:sz w:val="24"/>
              </w:rPr>
              <w:t> </w:t>
            </w:r>
            <w:r>
              <w:rPr>
                <w:sz w:val="24"/>
              </w:rPr>
              <w:t>348</w:t>
            </w:r>
            <w:r>
              <w:rPr>
                <w:spacing w:val="1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233"/>
              <w:ind w:left="210"/>
              <w:rPr>
                <w:sz w:val="24"/>
              </w:rPr>
            </w:pPr>
            <w:r>
              <w:rPr>
                <w:sz w:val="24"/>
              </w:rPr>
              <w:t>-</w:t>
            </w:r>
            <w:r>
              <w:rPr>
                <w:spacing w:val="4"/>
                <w:sz w:val="24"/>
              </w:rPr>
              <w:t> </w:t>
            </w:r>
            <w:r>
              <w:rPr>
                <w:spacing w:val="-10"/>
                <w:sz w:val="24"/>
              </w:rPr>
              <w:t>1</w:t>
            </w:r>
          </w:p>
        </w:tc>
      </w:tr>
      <w:tr>
        <w:trPr>
          <w:trHeight w:val="549" w:hRule="atLeast"/>
        </w:trPr>
        <w:tc>
          <w:tcPr>
            <w:tcW w:w="8483" w:type="dxa"/>
          </w:tcPr>
          <w:p>
            <w:pPr>
              <w:pStyle w:val="TableParagraph"/>
              <w:tabs>
                <w:tab w:pos="3651"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z w:val="24"/>
              </w:rPr>
              <w:t>I.C.I</w:t>
            </w:r>
            <w:r>
              <w:rPr>
                <w:spacing w:val="-1"/>
                <w:sz w:val="24"/>
              </w:rPr>
              <w:t> </w:t>
            </w:r>
            <w:r>
              <w:rPr>
                <w:sz w:val="24"/>
              </w:rPr>
              <w:t>vs</w:t>
            </w:r>
            <w:r>
              <w:rPr>
                <w:spacing w:val="-1"/>
                <w:sz w:val="24"/>
              </w:rPr>
              <w:t> </w:t>
            </w:r>
            <w:r>
              <w:rPr>
                <w:sz w:val="24"/>
              </w:rPr>
              <w:t>Shotwel</w:t>
            </w:r>
            <w:r>
              <w:rPr>
                <w:spacing w:val="-8"/>
                <w:sz w:val="24"/>
              </w:rPr>
              <w:t> </w:t>
            </w:r>
            <w:r>
              <w:rPr>
                <w:sz w:val="24"/>
              </w:rPr>
              <w:t>(1965)</w:t>
            </w:r>
            <w:r>
              <w:rPr>
                <w:spacing w:val="2"/>
                <w:sz w:val="24"/>
              </w:rPr>
              <w:t> </w:t>
            </w:r>
            <w:r>
              <w:rPr>
                <w:sz w:val="24"/>
              </w:rPr>
              <w:t>A.C,</w:t>
            </w:r>
            <w:r>
              <w:rPr>
                <w:spacing w:val="6"/>
                <w:sz w:val="24"/>
              </w:rPr>
              <w:t> </w:t>
            </w:r>
            <w:r>
              <w:rPr>
                <w:spacing w:val="-5"/>
                <w:sz w:val="24"/>
              </w:rPr>
              <w:t>627</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w:t>
            </w:r>
            <w:r>
              <w:rPr>
                <w:spacing w:val="4"/>
                <w:sz w:val="24"/>
              </w:rPr>
              <w:t> </w:t>
            </w:r>
            <w:r>
              <w:rPr>
                <w:spacing w:val="-5"/>
                <w:sz w:val="24"/>
              </w:rPr>
              <w:t>28</w:t>
            </w:r>
          </w:p>
        </w:tc>
      </w:tr>
      <w:tr>
        <w:trPr>
          <w:trHeight w:val="549" w:hRule="atLeast"/>
        </w:trPr>
        <w:tc>
          <w:tcPr>
            <w:tcW w:w="8483" w:type="dxa"/>
          </w:tcPr>
          <w:p>
            <w:pPr>
              <w:pStyle w:val="TableParagraph"/>
              <w:tabs>
                <w:tab w:pos="6532" w:val="left" w:leader="none"/>
                <w:tab w:pos="7252" w:val="left" w:leader="none"/>
                <w:tab w:pos="7972" w:val="left" w:leader="none"/>
              </w:tabs>
              <w:spacing w:before="130"/>
              <w:ind w:left="50"/>
              <w:rPr>
                <w:sz w:val="24"/>
              </w:rPr>
            </w:pPr>
            <w:r>
              <w:rPr>
                <w:sz w:val="24"/>
              </w:rPr>
              <w:t>Kabo</w:t>
            </w:r>
            <w:r>
              <w:rPr>
                <w:spacing w:val="-5"/>
                <w:sz w:val="24"/>
              </w:rPr>
              <w:t> </w:t>
            </w:r>
            <w:r>
              <w:rPr>
                <w:sz w:val="24"/>
              </w:rPr>
              <w:t>Air</w:t>
            </w:r>
            <w:r>
              <w:rPr>
                <w:spacing w:val="-6"/>
                <w:sz w:val="24"/>
              </w:rPr>
              <w:t> </w:t>
            </w:r>
            <w:r>
              <w:rPr>
                <w:sz w:val="24"/>
              </w:rPr>
              <w:t>Ltd</w:t>
            </w:r>
            <w:r>
              <w:rPr>
                <w:spacing w:val="-6"/>
                <w:sz w:val="24"/>
              </w:rPr>
              <w:t> </w:t>
            </w:r>
            <w:r>
              <w:rPr>
                <w:sz w:val="24"/>
              </w:rPr>
              <w:t>vs</w:t>
            </w:r>
            <w:r>
              <w:rPr>
                <w:spacing w:val="-9"/>
                <w:sz w:val="24"/>
              </w:rPr>
              <w:t> </w:t>
            </w:r>
            <w:r>
              <w:rPr>
                <w:sz w:val="24"/>
              </w:rPr>
              <w:t>Isma‟il</w:t>
            </w:r>
            <w:r>
              <w:rPr>
                <w:spacing w:val="-12"/>
                <w:sz w:val="24"/>
              </w:rPr>
              <w:t> </w:t>
            </w:r>
            <w:r>
              <w:rPr>
                <w:sz w:val="24"/>
              </w:rPr>
              <w:t>Moh‟d</w:t>
            </w:r>
            <w:r>
              <w:rPr>
                <w:spacing w:val="-7"/>
                <w:sz w:val="24"/>
              </w:rPr>
              <w:t> </w:t>
            </w:r>
            <w:r>
              <w:rPr>
                <w:sz w:val="24"/>
              </w:rPr>
              <w:t>(2015)</w:t>
            </w:r>
            <w:r>
              <w:rPr>
                <w:spacing w:val="-7"/>
                <w:sz w:val="24"/>
              </w:rPr>
              <w:t> </w:t>
            </w:r>
            <w:r>
              <w:rPr>
                <w:sz w:val="24"/>
              </w:rPr>
              <w:t>6</w:t>
            </w:r>
            <w:r>
              <w:rPr>
                <w:spacing w:val="-7"/>
                <w:sz w:val="24"/>
              </w:rPr>
              <w:t> </w:t>
            </w:r>
            <w:r>
              <w:rPr>
                <w:sz w:val="24"/>
              </w:rPr>
              <w:t>A.C.E.L.R,</w:t>
            </w:r>
            <w:r>
              <w:rPr>
                <w:spacing w:val="-2"/>
                <w:sz w:val="24"/>
              </w:rPr>
              <w:t> </w:t>
            </w:r>
            <w:r>
              <w:rPr>
                <w:sz w:val="24"/>
              </w:rPr>
              <w:t>p.71,</w:t>
            </w:r>
            <w:r>
              <w:rPr>
                <w:spacing w:val="-5"/>
                <w:sz w:val="24"/>
              </w:rPr>
              <w:t> C.A</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0"/>
              <w:ind w:left="210"/>
              <w:rPr>
                <w:sz w:val="24"/>
              </w:rPr>
            </w:pPr>
            <w:r>
              <w:rPr>
                <w:sz w:val="24"/>
              </w:rPr>
              <w:t>-</w:t>
            </w:r>
            <w:r>
              <w:rPr>
                <w:spacing w:val="4"/>
                <w:sz w:val="24"/>
              </w:rPr>
              <w:t> </w:t>
            </w:r>
            <w:r>
              <w:rPr>
                <w:spacing w:val="-10"/>
                <w:sz w:val="24"/>
              </w:rPr>
              <w:t>2</w:t>
            </w:r>
          </w:p>
        </w:tc>
      </w:tr>
      <w:tr>
        <w:trPr>
          <w:trHeight w:val="552" w:hRule="atLeast"/>
        </w:trPr>
        <w:tc>
          <w:tcPr>
            <w:tcW w:w="8483" w:type="dxa"/>
          </w:tcPr>
          <w:p>
            <w:pPr>
              <w:pStyle w:val="TableParagraph"/>
              <w:spacing w:before="133"/>
              <w:ind w:left="50"/>
              <w:rPr>
                <w:sz w:val="24"/>
              </w:rPr>
            </w:pPr>
            <w:r>
              <w:rPr>
                <w:sz w:val="24"/>
              </w:rPr>
              <w:t>Leyland Shipping Co.</w:t>
            </w:r>
            <w:r>
              <w:rPr>
                <w:spacing w:val="5"/>
                <w:sz w:val="24"/>
              </w:rPr>
              <w:t> </w:t>
            </w:r>
            <w:r>
              <w:rPr>
                <w:sz w:val="24"/>
              </w:rPr>
              <w:t>vs</w:t>
            </w:r>
            <w:r>
              <w:rPr>
                <w:spacing w:val="-1"/>
                <w:sz w:val="24"/>
              </w:rPr>
              <w:t> </w:t>
            </w:r>
            <w:r>
              <w:rPr>
                <w:sz w:val="24"/>
              </w:rPr>
              <w:t>Norwich</w:t>
            </w:r>
            <w:r>
              <w:rPr>
                <w:spacing w:val="-5"/>
                <w:sz w:val="24"/>
              </w:rPr>
              <w:t> </w:t>
            </w:r>
            <w:r>
              <w:rPr>
                <w:sz w:val="24"/>
              </w:rPr>
              <w:t>Union</w:t>
            </w:r>
            <w:r>
              <w:rPr>
                <w:spacing w:val="-5"/>
                <w:sz w:val="24"/>
              </w:rPr>
              <w:t> </w:t>
            </w:r>
            <w:r>
              <w:rPr>
                <w:sz w:val="24"/>
              </w:rPr>
              <w:t>Fire Insurance</w:t>
            </w:r>
            <w:r>
              <w:rPr>
                <w:spacing w:val="-1"/>
                <w:sz w:val="24"/>
              </w:rPr>
              <w:t> </w:t>
            </w:r>
            <w:r>
              <w:rPr>
                <w:sz w:val="24"/>
              </w:rPr>
              <w:t>Soceity</w:t>
            </w:r>
            <w:r>
              <w:rPr>
                <w:spacing w:val="-9"/>
                <w:sz w:val="24"/>
              </w:rPr>
              <w:t> </w:t>
            </w:r>
            <w:r>
              <w:rPr>
                <w:sz w:val="24"/>
              </w:rPr>
              <w:t>(1918)</w:t>
            </w:r>
            <w:r>
              <w:rPr>
                <w:spacing w:val="1"/>
                <w:sz w:val="24"/>
              </w:rPr>
              <w:t> </w:t>
            </w:r>
            <w:r>
              <w:rPr>
                <w:sz w:val="24"/>
              </w:rPr>
              <w:t>A.C</w:t>
            </w:r>
            <w:r>
              <w:rPr>
                <w:spacing w:val="-2"/>
                <w:sz w:val="24"/>
              </w:rPr>
              <w:t> </w:t>
            </w:r>
            <w:r>
              <w:rPr>
                <w:sz w:val="24"/>
              </w:rPr>
              <w:t>305,</w:t>
            </w:r>
            <w:r>
              <w:rPr>
                <w:spacing w:val="-2"/>
                <w:sz w:val="24"/>
              </w:rPr>
              <w:t> </w:t>
            </w:r>
            <w:r>
              <w:rPr>
                <w:spacing w:val="-5"/>
                <w:sz w:val="24"/>
              </w:rPr>
              <w:t>369</w:t>
            </w:r>
          </w:p>
        </w:tc>
        <w:tc>
          <w:tcPr>
            <w:tcW w:w="946" w:type="dxa"/>
          </w:tcPr>
          <w:p>
            <w:pPr>
              <w:pStyle w:val="TableParagraph"/>
              <w:spacing w:before="133"/>
              <w:ind w:left="210"/>
              <w:rPr>
                <w:sz w:val="24"/>
              </w:rPr>
            </w:pPr>
            <w:r>
              <w:rPr>
                <w:sz w:val="24"/>
              </w:rPr>
              <w:t>-</w:t>
            </w:r>
            <w:r>
              <w:rPr>
                <w:spacing w:val="4"/>
                <w:sz w:val="24"/>
              </w:rPr>
              <w:t> </w:t>
            </w:r>
            <w:r>
              <w:rPr>
                <w:spacing w:val="-5"/>
                <w:sz w:val="24"/>
              </w:rPr>
              <w:t>27</w:t>
            </w:r>
          </w:p>
        </w:tc>
      </w:tr>
      <w:tr>
        <w:trPr>
          <w:trHeight w:val="552" w:hRule="atLeast"/>
        </w:trPr>
        <w:tc>
          <w:tcPr>
            <w:tcW w:w="8483" w:type="dxa"/>
          </w:tcPr>
          <w:p>
            <w:pPr>
              <w:pStyle w:val="TableParagraph"/>
              <w:tabs>
                <w:tab w:pos="5091" w:val="left" w:leader="none"/>
                <w:tab w:pos="5812" w:val="left" w:leader="none"/>
                <w:tab w:pos="6532" w:val="left" w:leader="none"/>
                <w:tab w:pos="7252" w:val="left" w:leader="none"/>
                <w:tab w:pos="7972" w:val="left" w:leader="none"/>
              </w:tabs>
              <w:spacing w:before="133"/>
              <w:ind w:left="50"/>
              <w:rPr>
                <w:sz w:val="24"/>
              </w:rPr>
            </w:pPr>
            <w:r>
              <w:rPr>
                <w:sz w:val="24"/>
              </w:rPr>
              <w:t>Madokolu</w:t>
            </w:r>
            <w:r>
              <w:rPr>
                <w:spacing w:val="-1"/>
                <w:sz w:val="24"/>
              </w:rPr>
              <w:t> </w:t>
            </w:r>
            <w:r>
              <w:rPr>
                <w:sz w:val="24"/>
              </w:rPr>
              <w:t>vs</w:t>
            </w:r>
            <w:r>
              <w:rPr>
                <w:spacing w:val="-2"/>
                <w:sz w:val="24"/>
              </w:rPr>
              <w:t> </w:t>
            </w:r>
            <w:r>
              <w:rPr>
                <w:sz w:val="24"/>
              </w:rPr>
              <w:t>Nkemdilim</w:t>
            </w:r>
            <w:r>
              <w:rPr>
                <w:spacing w:val="-8"/>
                <w:sz w:val="24"/>
              </w:rPr>
              <w:t> </w:t>
            </w:r>
            <w:r>
              <w:rPr>
                <w:sz w:val="24"/>
              </w:rPr>
              <w:t>(1962)</w:t>
            </w:r>
            <w:r>
              <w:rPr>
                <w:spacing w:val="1"/>
                <w:sz w:val="24"/>
              </w:rPr>
              <w:t> </w:t>
            </w:r>
            <w:r>
              <w:rPr>
                <w:sz w:val="24"/>
              </w:rPr>
              <w:t>SC</w:t>
            </w:r>
            <w:r>
              <w:rPr>
                <w:spacing w:val="-2"/>
                <w:sz w:val="24"/>
              </w:rPr>
              <w:t> </w:t>
            </w:r>
            <w:r>
              <w:rPr>
                <w:sz w:val="24"/>
              </w:rPr>
              <w:t>N.L.R,</w:t>
            </w:r>
            <w:r>
              <w:rPr>
                <w:spacing w:val="3"/>
                <w:sz w:val="24"/>
              </w:rPr>
              <w:t> </w:t>
            </w:r>
            <w:r>
              <w:rPr>
                <w:spacing w:val="-5"/>
                <w:sz w:val="24"/>
              </w:rPr>
              <w:t>341</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w:t>
            </w:r>
            <w:r>
              <w:rPr>
                <w:spacing w:val="4"/>
                <w:sz w:val="24"/>
              </w:rPr>
              <w:t> </w:t>
            </w:r>
            <w:r>
              <w:rPr>
                <w:spacing w:val="-5"/>
                <w:sz w:val="24"/>
              </w:rPr>
              <w:t>73</w:t>
            </w:r>
          </w:p>
        </w:tc>
      </w:tr>
      <w:tr>
        <w:trPr>
          <w:trHeight w:val="552" w:hRule="atLeast"/>
        </w:trPr>
        <w:tc>
          <w:tcPr>
            <w:tcW w:w="8483" w:type="dxa"/>
          </w:tcPr>
          <w:p>
            <w:pPr>
              <w:pStyle w:val="TableParagraph"/>
              <w:tabs>
                <w:tab w:pos="5812" w:val="left" w:leader="none"/>
                <w:tab w:pos="6532" w:val="left" w:leader="none"/>
                <w:tab w:pos="7252" w:val="left" w:leader="none"/>
                <w:tab w:pos="7972" w:val="left" w:leader="none"/>
              </w:tabs>
              <w:spacing w:before="133"/>
              <w:ind w:left="50"/>
              <w:rPr>
                <w:sz w:val="24"/>
              </w:rPr>
            </w:pPr>
            <w:r>
              <w:rPr>
                <w:sz w:val="24"/>
              </w:rPr>
              <w:t>M.</w:t>
            </w:r>
            <w:r>
              <w:rPr>
                <w:spacing w:val="2"/>
                <w:sz w:val="24"/>
              </w:rPr>
              <w:t> </w:t>
            </w:r>
            <w:r>
              <w:rPr>
                <w:sz w:val="24"/>
              </w:rPr>
              <w:t>Ade</w:t>
            </w:r>
            <w:r>
              <w:rPr>
                <w:spacing w:val="-1"/>
                <w:sz w:val="24"/>
              </w:rPr>
              <w:t> </w:t>
            </w:r>
            <w:r>
              <w:rPr>
                <w:sz w:val="24"/>
              </w:rPr>
              <w:t>Smith</w:t>
            </w:r>
            <w:r>
              <w:rPr>
                <w:spacing w:val="-3"/>
                <w:sz w:val="24"/>
              </w:rPr>
              <w:t> </w:t>
            </w:r>
            <w:r>
              <w:rPr>
                <w:sz w:val="24"/>
              </w:rPr>
              <w:t>vs</w:t>
            </w:r>
            <w:r>
              <w:rPr>
                <w:spacing w:val="-2"/>
                <w:sz w:val="24"/>
              </w:rPr>
              <w:t> </w:t>
            </w:r>
            <w:r>
              <w:rPr>
                <w:sz w:val="24"/>
              </w:rPr>
              <w:t>E.D</w:t>
            </w:r>
            <w:r>
              <w:rPr>
                <w:spacing w:val="-1"/>
                <w:sz w:val="24"/>
              </w:rPr>
              <w:t> </w:t>
            </w:r>
            <w:r>
              <w:rPr>
                <w:sz w:val="24"/>
              </w:rPr>
              <w:t>Line</w:t>
            </w:r>
            <w:r>
              <w:rPr>
                <w:spacing w:val="-1"/>
                <w:sz w:val="24"/>
              </w:rPr>
              <w:t> </w:t>
            </w:r>
            <w:r>
              <w:rPr>
                <w:sz w:val="24"/>
              </w:rPr>
              <w:t>Ltd (1944)</w:t>
            </w:r>
            <w:r>
              <w:rPr>
                <w:spacing w:val="4"/>
                <w:sz w:val="24"/>
              </w:rPr>
              <w:t> </w:t>
            </w:r>
            <w:r>
              <w:rPr>
                <w:sz w:val="24"/>
              </w:rPr>
              <w:t>17</w:t>
            </w:r>
            <w:r>
              <w:rPr>
                <w:spacing w:val="-5"/>
                <w:sz w:val="24"/>
              </w:rPr>
              <w:t> </w:t>
            </w:r>
            <w:r>
              <w:rPr>
                <w:sz w:val="24"/>
              </w:rPr>
              <w:t>N.L.R,</w:t>
            </w:r>
            <w:r>
              <w:rPr>
                <w:spacing w:val="-2"/>
                <w:sz w:val="24"/>
              </w:rPr>
              <w:t> </w:t>
            </w:r>
            <w:r>
              <w:rPr>
                <w:spacing w:val="-5"/>
                <w:sz w:val="24"/>
              </w:rPr>
              <w:t>145</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before="133"/>
              <w:ind w:left="210"/>
              <w:rPr>
                <w:sz w:val="24"/>
              </w:rPr>
            </w:pPr>
            <w:r>
              <w:rPr>
                <w:sz w:val="24"/>
              </w:rPr>
              <w:t>-30,</w:t>
            </w:r>
            <w:r>
              <w:rPr>
                <w:spacing w:val="5"/>
                <w:sz w:val="24"/>
              </w:rPr>
              <w:t> </w:t>
            </w:r>
            <w:r>
              <w:rPr>
                <w:spacing w:val="-5"/>
                <w:sz w:val="24"/>
              </w:rPr>
              <w:t>74</w:t>
            </w:r>
          </w:p>
        </w:tc>
      </w:tr>
      <w:tr>
        <w:trPr>
          <w:trHeight w:val="408" w:hRule="atLeast"/>
        </w:trPr>
        <w:tc>
          <w:tcPr>
            <w:tcW w:w="8483" w:type="dxa"/>
          </w:tcPr>
          <w:p>
            <w:pPr>
              <w:pStyle w:val="TableParagraph"/>
              <w:tabs>
                <w:tab w:pos="6532" w:val="left" w:leader="none"/>
                <w:tab w:pos="7252" w:val="left" w:leader="none"/>
                <w:tab w:pos="7972" w:val="left" w:leader="none"/>
              </w:tabs>
              <w:spacing w:line="256" w:lineRule="exact" w:before="133"/>
              <w:ind w:left="50"/>
              <w:rPr>
                <w:sz w:val="24"/>
              </w:rPr>
            </w:pPr>
            <w:r>
              <w:rPr>
                <w:sz w:val="24"/>
              </w:rPr>
              <w:t>Ngilari</w:t>
            </w:r>
            <w:r>
              <w:rPr>
                <w:spacing w:val="-5"/>
                <w:sz w:val="24"/>
              </w:rPr>
              <w:t> </w:t>
            </w:r>
            <w:r>
              <w:rPr>
                <w:sz w:val="24"/>
              </w:rPr>
              <w:t>vs</w:t>
            </w:r>
            <w:r>
              <w:rPr>
                <w:spacing w:val="-2"/>
                <w:sz w:val="24"/>
              </w:rPr>
              <w:t> </w:t>
            </w:r>
            <w:r>
              <w:rPr>
                <w:sz w:val="24"/>
              </w:rPr>
              <w:t>Mothercat</w:t>
            </w:r>
            <w:r>
              <w:rPr>
                <w:spacing w:val="5"/>
                <w:sz w:val="24"/>
              </w:rPr>
              <w:t> </w:t>
            </w:r>
            <w:r>
              <w:rPr>
                <w:sz w:val="24"/>
              </w:rPr>
              <w:t>Ltd (1999)</w:t>
            </w:r>
            <w:r>
              <w:rPr>
                <w:spacing w:val="1"/>
                <w:sz w:val="24"/>
              </w:rPr>
              <w:t> </w:t>
            </w:r>
            <w:r>
              <w:rPr>
                <w:sz w:val="24"/>
              </w:rPr>
              <w:t>13</w:t>
            </w:r>
            <w:r>
              <w:rPr>
                <w:spacing w:val="-4"/>
                <w:sz w:val="24"/>
              </w:rPr>
              <w:t> </w:t>
            </w:r>
            <w:r>
              <w:rPr>
                <w:sz w:val="24"/>
              </w:rPr>
              <w:t>N.W.L.R</w:t>
            </w:r>
            <w:r>
              <w:rPr>
                <w:spacing w:val="-2"/>
                <w:sz w:val="24"/>
              </w:rPr>
              <w:t> </w:t>
            </w:r>
            <w:r>
              <w:rPr>
                <w:sz w:val="24"/>
              </w:rPr>
              <w:t>(Pt.636)</w:t>
            </w:r>
            <w:r>
              <w:rPr>
                <w:spacing w:val="1"/>
                <w:sz w:val="24"/>
              </w:rPr>
              <w:t> </w:t>
            </w:r>
            <w:r>
              <w:rPr>
                <w:sz w:val="24"/>
              </w:rPr>
              <w:t>626</w:t>
            </w:r>
            <w:r>
              <w:rPr>
                <w:spacing w:val="66"/>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946" w:type="dxa"/>
          </w:tcPr>
          <w:p>
            <w:pPr>
              <w:pStyle w:val="TableParagraph"/>
              <w:spacing w:line="256" w:lineRule="exact" w:before="133"/>
              <w:ind w:left="210"/>
              <w:rPr>
                <w:sz w:val="24"/>
              </w:rPr>
            </w:pPr>
            <w:r>
              <w:rPr>
                <w:sz w:val="24"/>
              </w:rPr>
              <w:t>-2,</w:t>
            </w:r>
            <w:r>
              <w:rPr>
                <w:spacing w:val="5"/>
                <w:sz w:val="24"/>
              </w:rPr>
              <w:t> </w:t>
            </w:r>
            <w:r>
              <w:rPr>
                <w:spacing w:val="-5"/>
                <w:sz w:val="24"/>
              </w:rPr>
              <w:t>45</w:t>
            </w:r>
          </w:p>
        </w:tc>
      </w:tr>
    </w:tbl>
    <w:p>
      <w:pPr>
        <w:spacing w:after="0" w:line="256" w:lineRule="exact"/>
        <w:rPr>
          <w:sz w:val="24"/>
        </w:rPr>
        <w:sectPr>
          <w:pgSz w:w="12240" w:h="15840"/>
          <w:pgMar w:header="0" w:footer="1507" w:top="1820" w:bottom="1700" w:left="1280" w:right="1280"/>
        </w:sectPr>
      </w:pPr>
    </w:p>
    <w:p>
      <w:pPr>
        <w:pStyle w:val="BodyText"/>
        <w:tabs>
          <w:tab w:pos="8885" w:val="left" w:leader="hyphen"/>
        </w:tabs>
        <w:spacing w:line="480" w:lineRule="auto" w:before="72"/>
        <w:ind w:left="160" w:right="432"/>
      </w:pPr>
      <w:r>
        <w:rPr/>
        <w:t>Nwoasa vs Port &amp; Terminal</w:t>
      </w:r>
      <w:r>
        <w:rPr>
          <w:spacing w:val="-5"/>
        </w:rPr>
        <w:t> </w:t>
      </w:r>
      <w:r>
        <w:rPr/>
        <w:t>Service Ltd (2014) 47 N.L.L.R (Pt.152) 228 NIC</w:t>
      </w:r>
      <w:r>
        <w:rPr>
          <w:spacing w:val="80"/>
        </w:rPr>
        <w:t>   </w:t>
      </w:r>
      <w:r>
        <w:rPr/>
        <w:t>-</w:t>
      </w:r>
      <w:r>
        <w:rPr>
          <w:spacing w:val="80"/>
        </w:rPr>
        <w:t>    </w:t>
      </w:r>
      <w:r>
        <w:rPr/>
        <w:t>-22 Obiuweubi vs CBN (2011) 7 N.W.L.R (Pt.1247) 465 at 495, SC</w:t>
        <w:tab/>
      </w:r>
      <w:r>
        <w:rPr>
          <w:spacing w:val="-4"/>
        </w:rPr>
        <w:t>101</w:t>
      </w:r>
    </w:p>
    <w:p>
      <w:pPr>
        <w:pStyle w:val="BodyText"/>
        <w:tabs>
          <w:tab w:pos="8947" w:val="left" w:leader="hyphen"/>
        </w:tabs>
        <w:spacing w:before="1"/>
        <w:ind w:left="160"/>
      </w:pPr>
      <w:r>
        <w:rPr/>
        <w:t>Paris vs</w:t>
      </w:r>
      <w:r>
        <w:rPr>
          <w:spacing w:val="-1"/>
        </w:rPr>
        <w:t> </w:t>
      </w:r>
      <w:r>
        <w:rPr/>
        <w:t>Stepney</w:t>
      </w:r>
      <w:r>
        <w:rPr>
          <w:spacing w:val="-9"/>
        </w:rPr>
        <w:t> </w:t>
      </w:r>
      <w:r>
        <w:rPr/>
        <w:t>Borough</w:t>
      </w:r>
      <w:r>
        <w:rPr>
          <w:spacing w:val="-4"/>
        </w:rPr>
        <w:t> </w:t>
      </w:r>
      <w:r>
        <w:rPr/>
        <w:t>Council</w:t>
      </w:r>
      <w:r>
        <w:rPr>
          <w:spacing w:val="-8"/>
        </w:rPr>
        <w:t> </w:t>
      </w:r>
      <w:r>
        <w:rPr/>
        <w:t>(1951)</w:t>
      </w:r>
      <w:r>
        <w:rPr>
          <w:spacing w:val="2"/>
        </w:rPr>
        <w:t> </w:t>
      </w:r>
      <w:r>
        <w:rPr/>
        <w:t>A.C,</w:t>
      </w:r>
      <w:r>
        <w:rPr>
          <w:spacing w:val="4"/>
        </w:rPr>
        <w:t> </w:t>
      </w:r>
      <w:r>
        <w:rPr>
          <w:spacing w:val="-5"/>
        </w:rPr>
        <w:t>367</w:t>
      </w:r>
      <w:r>
        <w:rPr/>
        <w:tab/>
      </w:r>
      <w:r>
        <w:rPr>
          <w:spacing w:val="-10"/>
        </w:rPr>
        <w:t>1</w:t>
      </w:r>
    </w:p>
    <w:p>
      <w:pPr>
        <w:pStyle w:val="BodyText"/>
        <w:tabs>
          <w:tab w:pos="8947" w:val="left" w:leader="hyphen"/>
        </w:tabs>
        <w:spacing w:before="276"/>
        <w:ind w:left="160"/>
      </w:pPr>
      <w:r>
        <w:rPr/>
        <w:t>Priestly</w:t>
      </w:r>
      <w:r>
        <w:rPr>
          <w:spacing w:val="-4"/>
        </w:rPr>
        <w:t> </w:t>
      </w:r>
      <w:r>
        <w:rPr/>
        <w:t>vs</w:t>
      </w:r>
      <w:r>
        <w:rPr>
          <w:spacing w:val="-2"/>
        </w:rPr>
        <w:t> </w:t>
      </w:r>
      <w:r>
        <w:rPr/>
        <w:t>Fowler</w:t>
      </w:r>
      <w:r>
        <w:rPr>
          <w:spacing w:val="1"/>
        </w:rPr>
        <w:t> </w:t>
      </w:r>
      <w:r>
        <w:rPr/>
        <w:t>(1873)</w:t>
      </w:r>
      <w:r>
        <w:rPr>
          <w:spacing w:val="2"/>
        </w:rPr>
        <w:t> </w:t>
      </w:r>
      <w:r>
        <w:rPr/>
        <w:t>3 MW</w:t>
      </w:r>
      <w:r>
        <w:rPr>
          <w:spacing w:val="-6"/>
        </w:rPr>
        <w:t> </w:t>
      </w:r>
      <w:r>
        <w:rPr/>
        <w:t>&amp;</w:t>
      </w:r>
      <w:r>
        <w:rPr>
          <w:spacing w:val="-4"/>
        </w:rPr>
        <w:t> </w:t>
      </w:r>
      <w:r>
        <w:rPr>
          <w:spacing w:val="-5"/>
        </w:rPr>
        <w:t>WI</w:t>
      </w:r>
      <w:r>
        <w:rPr/>
        <w:tab/>
      </w:r>
      <w:r>
        <w:rPr>
          <w:spacing w:val="-5"/>
        </w:rPr>
        <w:t>24</w:t>
      </w:r>
    </w:p>
    <w:p>
      <w:pPr>
        <w:pStyle w:val="BodyText"/>
        <w:tabs>
          <w:tab w:pos="8947" w:val="left" w:leader="hyphen"/>
        </w:tabs>
        <w:spacing w:before="276"/>
        <w:ind w:left="160"/>
      </w:pPr>
      <w:r>
        <w:rPr/>
        <w:t>Ready</w:t>
      </w:r>
      <w:r>
        <w:rPr>
          <w:spacing w:val="-5"/>
        </w:rPr>
        <w:t> </w:t>
      </w:r>
      <w:r>
        <w:rPr/>
        <w:t>Mixed Concrete</w:t>
      </w:r>
      <w:r>
        <w:rPr>
          <w:spacing w:val="-1"/>
        </w:rPr>
        <w:t> </w:t>
      </w:r>
      <w:r>
        <w:rPr/>
        <w:t>vs</w:t>
      </w:r>
      <w:r>
        <w:rPr>
          <w:spacing w:val="-2"/>
        </w:rPr>
        <w:t> </w:t>
      </w:r>
      <w:r>
        <w:rPr/>
        <w:t>Minister of</w:t>
      </w:r>
      <w:r>
        <w:rPr>
          <w:spacing w:val="-7"/>
        </w:rPr>
        <w:t> </w:t>
      </w:r>
      <w:r>
        <w:rPr/>
        <w:t>National</w:t>
      </w:r>
      <w:r>
        <w:rPr>
          <w:spacing w:val="2"/>
        </w:rPr>
        <w:t> </w:t>
      </w:r>
      <w:r>
        <w:rPr/>
        <w:t>Pension</w:t>
      </w:r>
      <w:r>
        <w:rPr>
          <w:spacing w:val="-5"/>
        </w:rPr>
        <w:t> </w:t>
      </w:r>
      <w:r>
        <w:rPr/>
        <w:t>Ins.</w:t>
      </w:r>
      <w:r>
        <w:rPr>
          <w:spacing w:val="2"/>
        </w:rPr>
        <w:t> </w:t>
      </w:r>
      <w:r>
        <w:rPr/>
        <w:t>(1968) ALL</w:t>
      </w:r>
      <w:r>
        <w:rPr>
          <w:spacing w:val="-2"/>
        </w:rPr>
        <w:t> </w:t>
      </w:r>
      <w:r>
        <w:rPr/>
        <w:t>ER</w:t>
      </w:r>
      <w:r>
        <w:rPr>
          <w:spacing w:val="-1"/>
        </w:rPr>
        <w:t> </w:t>
      </w:r>
      <w:r>
        <w:rPr>
          <w:spacing w:val="-5"/>
        </w:rPr>
        <w:t>433</w:t>
      </w:r>
      <w:r>
        <w:rPr/>
        <w:tab/>
      </w:r>
      <w:r>
        <w:rPr>
          <w:spacing w:val="-5"/>
        </w:rPr>
        <w:t>22</w:t>
      </w:r>
    </w:p>
    <w:p>
      <w:pPr>
        <w:pStyle w:val="BodyText"/>
        <w:tabs>
          <w:tab w:pos="8947" w:val="left" w:leader="hyphen"/>
        </w:tabs>
        <w:spacing w:before="276"/>
        <w:ind w:left="160"/>
      </w:pPr>
      <w:r>
        <w:rPr/>
        <w:t>Siena</w:t>
      </w:r>
      <w:r>
        <w:rPr>
          <w:spacing w:val="-3"/>
        </w:rPr>
        <w:t> </w:t>
      </w:r>
      <w:r>
        <w:rPr/>
        <w:t>Security</w:t>
      </w:r>
      <w:r>
        <w:rPr>
          <w:spacing w:val="-9"/>
        </w:rPr>
        <w:t> </w:t>
      </w:r>
      <w:r>
        <w:rPr/>
        <w:t>Ltd</w:t>
      </w:r>
      <w:r>
        <w:rPr>
          <w:spacing w:val="3"/>
        </w:rPr>
        <w:t> </w:t>
      </w:r>
      <w:r>
        <w:rPr/>
        <w:t>vs</w:t>
      </w:r>
      <w:r>
        <w:rPr>
          <w:spacing w:val="3"/>
        </w:rPr>
        <w:t> </w:t>
      </w:r>
      <w:r>
        <w:rPr/>
        <w:t>Afropak</w:t>
      </w:r>
      <w:r>
        <w:rPr>
          <w:spacing w:val="1"/>
        </w:rPr>
        <w:t> </w:t>
      </w:r>
      <w:r>
        <w:rPr/>
        <w:t>(Nig.</w:t>
      </w:r>
      <w:r>
        <w:rPr>
          <w:spacing w:val="2"/>
        </w:rPr>
        <w:t> </w:t>
      </w:r>
      <w:r>
        <w:rPr/>
        <w:t>Ltd)</w:t>
      </w:r>
      <w:r>
        <w:rPr>
          <w:spacing w:val="2"/>
        </w:rPr>
        <w:t> </w:t>
      </w:r>
      <w:r>
        <w:rPr/>
        <w:t>&amp;</w:t>
      </w:r>
      <w:r>
        <w:rPr>
          <w:spacing w:val="-5"/>
        </w:rPr>
        <w:t> </w:t>
      </w:r>
      <w:r>
        <w:rPr/>
        <w:t>2</w:t>
      </w:r>
      <w:r>
        <w:rPr>
          <w:spacing w:val="-4"/>
        </w:rPr>
        <w:t> </w:t>
      </w:r>
      <w:r>
        <w:rPr/>
        <w:t>)</w:t>
      </w:r>
      <w:r>
        <w:rPr>
          <w:spacing w:val="1"/>
        </w:rPr>
        <w:t> </w:t>
      </w:r>
      <w:r>
        <w:rPr/>
        <w:t>Ors</w:t>
      </w:r>
      <w:r>
        <w:rPr>
          <w:spacing w:val="-1"/>
        </w:rPr>
        <w:t> </w:t>
      </w:r>
      <w:r>
        <w:rPr/>
        <w:t>(2008)</w:t>
      </w:r>
      <w:r>
        <w:rPr>
          <w:spacing w:val="1"/>
        </w:rPr>
        <w:t> </w:t>
      </w:r>
      <w:r>
        <w:rPr/>
        <w:t>6</w:t>
      </w:r>
      <w:r>
        <w:rPr>
          <w:spacing w:val="-4"/>
        </w:rPr>
        <w:t> CLRN</w:t>
      </w:r>
      <w:r>
        <w:rPr/>
        <w:tab/>
      </w:r>
      <w:r>
        <w:rPr>
          <w:spacing w:val="-5"/>
        </w:rPr>
        <w:t>23</w:t>
      </w:r>
    </w:p>
    <w:p>
      <w:pPr>
        <w:pStyle w:val="BodyText"/>
        <w:tabs>
          <w:tab w:pos="4481" w:val="left" w:leader="none"/>
          <w:tab w:pos="5202" w:val="left" w:leader="none"/>
          <w:tab w:pos="5922" w:val="left" w:leader="none"/>
          <w:tab w:pos="6642" w:val="left" w:leader="none"/>
          <w:tab w:pos="7363" w:val="left" w:leader="none"/>
          <w:tab w:pos="8947" w:val="left" w:leader="hyphen"/>
        </w:tabs>
        <w:spacing w:line="480" w:lineRule="auto" w:before="276"/>
        <w:ind w:left="160" w:right="451"/>
      </w:pPr>
      <w:r>
        <w:rPr/>
        <w:t>Smith vs Baker (1891) A.C, 325 at 337</w:t>
        <w:tab/>
      </w:r>
      <w:r>
        <w:rPr>
          <w:spacing w:val="-10"/>
        </w:rPr>
        <w:t>-</w:t>
      </w:r>
      <w:r>
        <w:rPr/>
        <w:tab/>
      </w:r>
      <w:r>
        <w:rPr>
          <w:spacing w:val="-10"/>
        </w:rPr>
        <w:t>-</w:t>
      </w:r>
      <w:r>
        <w:rPr/>
        <w:tab/>
      </w:r>
      <w:r>
        <w:rPr>
          <w:spacing w:val="-10"/>
        </w:rPr>
        <w:t>-</w:t>
      </w:r>
      <w:r>
        <w:rPr/>
        <w:tab/>
      </w:r>
      <w:r>
        <w:rPr>
          <w:spacing w:val="-10"/>
        </w:rPr>
        <w:t>-</w:t>
      </w:r>
      <w:r>
        <w:rPr/>
        <w:tab/>
        <w:t>-</w:t>
      </w:r>
      <w:r>
        <w:rPr>
          <w:spacing w:val="80"/>
          <w:w w:val="150"/>
        </w:rPr>
        <w:t>   </w:t>
      </w:r>
      <w:r>
        <w:rPr/>
        <w:t>-</w:t>
      </w:r>
      <w:r>
        <w:rPr>
          <w:spacing w:val="80"/>
          <w:w w:val="150"/>
        </w:rPr>
        <w:t>   </w:t>
      </w:r>
      <w:r>
        <w:rPr/>
        <w:t>1,27</w:t>
      </w:r>
      <w:r>
        <w:rPr>
          <w:spacing w:val="40"/>
        </w:rPr>
        <w:t> </w:t>
      </w:r>
      <w:r>
        <w:rPr/>
        <w:t>Stevenson,</w:t>
      </w:r>
      <w:r>
        <w:rPr>
          <w:spacing w:val="1"/>
        </w:rPr>
        <w:t> </w:t>
      </w:r>
      <w:r>
        <w:rPr/>
        <w:t>Jordan</w:t>
      </w:r>
      <w:r>
        <w:rPr>
          <w:spacing w:val="-5"/>
        </w:rPr>
        <w:t> </w:t>
      </w:r>
      <w:r>
        <w:rPr/>
        <w:t>&amp;</w:t>
      </w:r>
      <w:r>
        <w:rPr>
          <w:spacing w:val="-5"/>
        </w:rPr>
        <w:t> </w:t>
      </w:r>
      <w:r>
        <w:rPr/>
        <w:t>Harrison</w:t>
      </w:r>
      <w:r>
        <w:rPr>
          <w:spacing w:val="-5"/>
        </w:rPr>
        <w:t> </w:t>
      </w:r>
      <w:r>
        <w:rPr/>
        <w:t>Ltd</w:t>
      </w:r>
      <w:r>
        <w:rPr>
          <w:spacing w:val="5"/>
        </w:rPr>
        <w:t> </w:t>
      </w:r>
      <w:r>
        <w:rPr/>
        <w:t>vs</w:t>
      </w:r>
      <w:r>
        <w:rPr>
          <w:spacing w:val="-2"/>
        </w:rPr>
        <w:t> </w:t>
      </w:r>
      <w:r>
        <w:rPr/>
        <w:t>Macdonald</w:t>
      </w:r>
      <w:r>
        <w:rPr>
          <w:spacing w:val="-1"/>
        </w:rPr>
        <w:t> </w:t>
      </w:r>
      <w:r>
        <w:rPr/>
        <w:t>and Evans</w:t>
      </w:r>
      <w:r>
        <w:rPr>
          <w:spacing w:val="-2"/>
        </w:rPr>
        <w:t> </w:t>
      </w:r>
      <w:r>
        <w:rPr/>
        <w:t>(1952) TLR</w:t>
      </w:r>
      <w:r>
        <w:rPr>
          <w:spacing w:val="-1"/>
        </w:rPr>
        <w:t> </w:t>
      </w:r>
      <w:r>
        <w:rPr>
          <w:spacing w:val="-5"/>
        </w:rPr>
        <w:t>101</w:t>
      </w:r>
      <w:r>
        <w:rPr/>
        <w:tab/>
      </w:r>
      <w:r>
        <w:rPr>
          <w:spacing w:val="-5"/>
        </w:rPr>
        <w:t>22</w:t>
      </w:r>
    </w:p>
    <w:p>
      <w:pPr>
        <w:pStyle w:val="BodyText"/>
        <w:tabs>
          <w:tab w:pos="8947" w:val="left" w:leader="hyphen"/>
        </w:tabs>
        <w:spacing w:before="1"/>
        <w:ind w:left="160"/>
      </w:pPr>
      <w:r>
        <w:rPr/>
        <w:t>Tyre</w:t>
      </w:r>
      <w:r>
        <w:rPr>
          <w:spacing w:val="-2"/>
        </w:rPr>
        <w:t> </w:t>
      </w:r>
      <w:r>
        <w:rPr/>
        <w:t>vs</w:t>
      </w:r>
      <w:r>
        <w:rPr>
          <w:spacing w:val="-1"/>
        </w:rPr>
        <w:t> </w:t>
      </w:r>
      <w:r>
        <w:rPr/>
        <w:t>B.F.F.M</w:t>
      </w:r>
      <w:r>
        <w:rPr>
          <w:spacing w:val="-1"/>
        </w:rPr>
        <w:t> </w:t>
      </w:r>
      <w:r>
        <w:rPr/>
        <w:t>Ltd</w:t>
      </w:r>
      <w:r>
        <w:rPr>
          <w:spacing w:val="1"/>
        </w:rPr>
        <w:t> </w:t>
      </w:r>
      <w:r>
        <w:rPr/>
        <w:t>(Unreported)</w:t>
      </w:r>
      <w:r>
        <w:rPr>
          <w:spacing w:val="2"/>
        </w:rPr>
        <w:t> </w:t>
      </w:r>
      <w:r>
        <w:rPr/>
        <w:t>Appeal</w:t>
      </w:r>
      <w:r>
        <w:rPr>
          <w:spacing w:val="-8"/>
        </w:rPr>
        <w:t> </w:t>
      </w:r>
      <w:r>
        <w:rPr/>
        <w:t>No.</w:t>
      </w:r>
      <w:r>
        <w:rPr>
          <w:spacing w:val="-2"/>
        </w:rPr>
        <w:t> SC/309/2002</w:t>
      </w:r>
      <w:r>
        <w:rPr/>
        <w:tab/>
      </w:r>
      <w:r>
        <w:rPr>
          <w:spacing w:val="-10"/>
        </w:rPr>
        <w:t>3</w:t>
      </w:r>
    </w:p>
    <w:p>
      <w:pPr>
        <w:pStyle w:val="BodyText"/>
        <w:tabs>
          <w:tab w:pos="8885" w:val="left" w:leader="hyphen"/>
        </w:tabs>
        <w:spacing w:before="276"/>
        <w:ind w:left="160"/>
      </w:pPr>
      <w:r>
        <w:rPr/>
        <w:t>U.A.C</w:t>
      </w:r>
      <w:r>
        <w:rPr>
          <w:spacing w:val="-4"/>
        </w:rPr>
        <w:t> </w:t>
      </w:r>
      <w:r>
        <w:rPr/>
        <w:t>(Nig.)</w:t>
      </w:r>
      <w:r>
        <w:rPr>
          <w:spacing w:val="2"/>
        </w:rPr>
        <w:t> </w:t>
      </w:r>
      <w:r>
        <w:rPr/>
        <w:t>Ltd</w:t>
      </w:r>
      <w:r>
        <w:rPr>
          <w:spacing w:val="-2"/>
        </w:rPr>
        <w:t> </w:t>
      </w:r>
      <w:r>
        <w:rPr/>
        <w:t>vs</w:t>
      </w:r>
      <w:r>
        <w:rPr>
          <w:spacing w:val="-1"/>
        </w:rPr>
        <w:t> </w:t>
      </w:r>
      <w:r>
        <w:rPr/>
        <w:t>Joseph</w:t>
      </w:r>
      <w:r>
        <w:rPr>
          <w:spacing w:val="-4"/>
        </w:rPr>
        <w:t> </w:t>
      </w:r>
      <w:r>
        <w:rPr/>
        <w:t>Orekyen</w:t>
      </w:r>
      <w:r>
        <w:rPr>
          <w:spacing w:val="-5"/>
        </w:rPr>
        <w:t> </w:t>
      </w:r>
      <w:r>
        <w:rPr/>
        <w:t>(1961)</w:t>
      </w:r>
      <w:r>
        <w:rPr>
          <w:spacing w:val="2"/>
        </w:rPr>
        <w:t> </w:t>
      </w:r>
      <w:r>
        <w:rPr/>
        <w:t>L.L.R,</w:t>
      </w:r>
      <w:r>
        <w:rPr>
          <w:spacing w:val="3"/>
        </w:rPr>
        <w:t> </w:t>
      </w:r>
      <w:r>
        <w:rPr>
          <w:spacing w:val="-5"/>
        </w:rPr>
        <w:t>144</w:t>
      </w:r>
      <w:r>
        <w:rPr/>
        <w:tab/>
      </w:r>
      <w:r>
        <w:rPr>
          <w:spacing w:val="-5"/>
        </w:rPr>
        <w:t>30</w:t>
      </w:r>
    </w:p>
    <w:p>
      <w:pPr>
        <w:pStyle w:val="BodyText"/>
        <w:tabs>
          <w:tab w:pos="8947" w:val="left" w:leader="hyphen"/>
        </w:tabs>
        <w:spacing w:before="276"/>
        <w:ind w:left="160"/>
      </w:pPr>
      <w:r>
        <w:rPr/>
        <w:t>Western</w:t>
      </w:r>
      <w:r>
        <w:rPr>
          <w:spacing w:val="-8"/>
        </w:rPr>
        <w:t> </w:t>
      </w:r>
      <w:r>
        <w:rPr/>
        <w:t>Nigeria</w:t>
      </w:r>
      <w:r>
        <w:rPr>
          <w:spacing w:val="-2"/>
        </w:rPr>
        <w:t> </w:t>
      </w:r>
      <w:r>
        <w:rPr/>
        <w:t>Trading Co.</w:t>
      </w:r>
      <w:r>
        <w:rPr>
          <w:spacing w:val="1"/>
        </w:rPr>
        <w:t> </w:t>
      </w:r>
      <w:r>
        <w:rPr/>
        <w:t>Ltd vs</w:t>
      </w:r>
      <w:r>
        <w:rPr>
          <w:spacing w:val="-2"/>
        </w:rPr>
        <w:t> </w:t>
      </w:r>
      <w:r>
        <w:rPr/>
        <w:t>Busari</w:t>
      </w:r>
      <w:r>
        <w:rPr>
          <w:spacing w:val="-6"/>
        </w:rPr>
        <w:t> </w:t>
      </w:r>
      <w:r>
        <w:rPr/>
        <w:t>Ajao</w:t>
      </w:r>
      <w:r>
        <w:rPr>
          <w:spacing w:val="4"/>
        </w:rPr>
        <w:t> </w:t>
      </w:r>
      <w:r>
        <w:rPr/>
        <w:t>(1965) N.M.L.R,</w:t>
      </w:r>
      <w:r>
        <w:rPr>
          <w:spacing w:val="-3"/>
        </w:rPr>
        <w:t> </w:t>
      </w:r>
      <w:r>
        <w:rPr>
          <w:spacing w:val="-5"/>
        </w:rPr>
        <w:t>178</w:t>
      </w:r>
      <w:r>
        <w:rPr/>
        <w:tab/>
      </w:r>
      <w:r>
        <w:rPr>
          <w:spacing w:val="-10"/>
        </w:rPr>
        <w:t>3</w:t>
      </w:r>
    </w:p>
    <w:p>
      <w:pPr>
        <w:pStyle w:val="BodyText"/>
        <w:tabs>
          <w:tab w:pos="8947" w:val="left" w:leader="hyphen"/>
        </w:tabs>
        <w:spacing w:before="276"/>
        <w:ind w:left="160"/>
      </w:pPr>
      <w:r>
        <w:rPr/>
        <w:t>Yewen</w:t>
      </w:r>
      <w:r>
        <w:rPr>
          <w:spacing w:val="-4"/>
        </w:rPr>
        <w:t> </w:t>
      </w:r>
      <w:r>
        <w:rPr/>
        <w:t>vs Noakes (1880)</w:t>
      </w:r>
      <w:r>
        <w:rPr>
          <w:spacing w:val="-1"/>
        </w:rPr>
        <w:t> </w:t>
      </w:r>
      <w:r>
        <w:rPr/>
        <w:t>6</w:t>
      </w:r>
      <w:r>
        <w:rPr>
          <w:spacing w:val="2"/>
        </w:rPr>
        <w:t> </w:t>
      </w:r>
      <w:r>
        <w:rPr/>
        <w:t>QBD, </w:t>
      </w:r>
      <w:r>
        <w:rPr>
          <w:spacing w:val="-5"/>
        </w:rPr>
        <w:t>530</w:t>
      </w:r>
      <w:r>
        <w:rPr/>
        <w:tab/>
      </w:r>
      <w:r>
        <w:rPr>
          <w:spacing w:val="-5"/>
        </w:rPr>
        <w:t>21</w:t>
      </w:r>
    </w:p>
    <w:p>
      <w:pPr>
        <w:spacing w:after="0"/>
        <w:sectPr>
          <w:pgSz w:w="12240" w:h="15840"/>
          <w:pgMar w:header="0" w:footer="1507" w:top="1360" w:bottom="1720" w:left="1280" w:right="1280"/>
        </w:sectPr>
      </w:pPr>
    </w:p>
    <w:p>
      <w:pPr>
        <w:spacing w:before="630"/>
        <w:ind w:left="160" w:right="0" w:firstLine="0"/>
        <w:jc w:val="left"/>
        <w:rPr>
          <w:b/>
          <w:sz w:val="28"/>
        </w:rPr>
      </w:pPr>
      <w:r>
        <w:rPr>
          <w:b/>
          <w:sz w:val="28"/>
          <w:u w:val="single"/>
        </w:rPr>
        <w:t>Nigerian</w:t>
      </w:r>
      <w:r>
        <w:rPr>
          <w:b/>
          <w:spacing w:val="-13"/>
          <w:sz w:val="28"/>
          <w:u w:val="single"/>
        </w:rPr>
        <w:t> </w:t>
      </w:r>
      <w:r>
        <w:rPr>
          <w:b/>
          <w:spacing w:val="-2"/>
          <w:sz w:val="28"/>
          <w:u w:val="single"/>
        </w:rPr>
        <w:t>Statutes:</w:t>
      </w:r>
    </w:p>
    <w:p>
      <w:pPr>
        <w:pStyle w:val="Heading1"/>
        <w:spacing w:before="77"/>
        <w:ind w:left="160"/>
        <w:jc w:val="left"/>
      </w:pPr>
      <w:bookmarkStart w:name="_TOC_250003" w:id="5"/>
      <w:r>
        <w:rPr>
          <w:b w:val="0"/>
        </w:rPr>
        <w:br w:type="column"/>
      </w:r>
      <w:r>
        <w:rPr/>
        <w:t>TABLE</w:t>
      </w:r>
      <w:r>
        <w:rPr>
          <w:spacing w:val="-1"/>
        </w:rPr>
        <w:t> </w:t>
      </w:r>
      <w:r>
        <w:rPr/>
        <w:t>OF</w:t>
      </w:r>
      <w:r>
        <w:rPr>
          <w:spacing w:val="-1"/>
        </w:rPr>
        <w:t> </w:t>
      </w:r>
      <w:bookmarkEnd w:id="5"/>
      <w:r>
        <w:rPr>
          <w:spacing w:val="-2"/>
        </w:rPr>
        <w:t>STATUTES</w:t>
      </w:r>
    </w:p>
    <w:p>
      <w:pPr>
        <w:spacing w:after="0"/>
        <w:jc w:val="left"/>
        <w:sectPr>
          <w:pgSz w:w="12240" w:h="15840"/>
          <w:pgMar w:header="0" w:footer="1507" w:top="1360" w:bottom="1720" w:left="1280" w:right="1280"/>
          <w:cols w:num="2" w:equalWidth="0">
            <w:col w:w="2368" w:space="1051"/>
            <w:col w:w="6261"/>
          </w:cols>
        </w:sectPr>
      </w:pPr>
    </w:p>
    <w:p>
      <w:pPr>
        <w:pStyle w:val="BodyText"/>
        <w:tabs>
          <w:tab w:pos="8164" w:val="left" w:leader="hyphen"/>
        </w:tabs>
        <w:spacing w:line="550" w:lineRule="atLeast" w:before="42"/>
        <w:ind w:left="160" w:right="253"/>
      </w:pPr>
      <w:r>
        <w:rPr/>
        <w:t>Armed Forces Act, Cap. A20, Laws of</w:t>
      </w:r>
      <w:r>
        <w:rPr>
          <w:spacing w:val="-3"/>
        </w:rPr>
        <w:t> </w:t>
      </w:r>
      <w:r>
        <w:rPr/>
        <w:t>the Federation</w:t>
      </w:r>
      <w:r>
        <w:rPr>
          <w:spacing w:val="-5"/>
        </w:rPr>
        <w:t> </w:t>
      </w:r>
      <w:r>
        <w:rPr/>
        <w:t>of</w:t>
      </w:r>
      <w:r>
        <w:rPr>
          <w:spacing w:val="-3"/>
        </w:rPr>
        <w:t> </w:t>
      </w:r>
      <w:r>
        <w:rPr/>
        <w:t>Nigeria</w:t>
      </w:r>
      <w:r>
        <w:rPr>
          <w:spacing w:val="80"/>
        </w:rPr>
        <w:t>  </w:t>
      </w:r>
      <w:r>
        <w:rPr/>
        <w:t>-</w:t>
      </w:r>
      <w:r>
        <w:rPr>
          <w:spacing w:val="80"/>
        </w:rPr>
        <w:t>    </w:t>
      </w:r>
      <w:r>
        <w:rPr/>
        <w:t>-</w:t>
      </w:r>
      <w:r>
        <w:rPr>
          <w:spacing w:val="80"/>
        </w:rPr>
        <w:t>    </w:t>
      </w:r>
      <w:r>
        <w:rPr/>
        <w:t>-40 Constitution of</w:t>
      </w:r>
      <w:r>
        <w:rPr>
          <w:spacing w:val="-3"/>
        </w:rPr>
        <w:t> </w:t>
      </w:r>
      <w:r>
        <w:rPr/>
        <w:t>the Federal</w:t>
      </w:r>
      <w:r>
        <w:rPr>
          <w:spacing w:val="-4"/>
        </w:rPr>
        <w:t> </w:t>
      </w:r>
      <w:r>
        <w:rPr/>
        <w:t>Republic of</w:t>
      </w:r>
      <w:r>
        <w:rPr>
          <w:spacing w:val="-3"/>
        </w:rPr>
        <w:t> </w:t>
      </w:r>
      <w:r>
        <w:rPr/>
        <w:t>Nigeria, 1999,(as amended), 2011</w:t>
      </w:r>
      <w:r>
        <w:rPr>
          <w:spacing w:val="40"/>
        </w:rPr>
        <w:t> </w:t>
      </w:r>
      <w:r>
        <w:rPr/>
        <w:t>-</w:t>
      </w:r>
      <w:r>
        <w:rPr>
          <w:spacing w:val="80"/>
          <w:w w:val="150"/>
        </w:rPr>
        <w:t>   </w:t>
      </w:r>
      <w:r>
        <w:rPr/>
        <w:t>-1,96,97,104 Employees‟ Compensation Act, No.13, 2010</w:t>
        <w:tab/>
      </w:r>
      <w:r>
        <w:rPr>
          <w:spacing w:val="-2"/>
        </w:rPr>
        <w:t>4,5,33,40,42,</w:t>
      </w:r>
    </w:p>
    <w:p>
      <w:pPr>
        <w:pStyle w:val="BodyText"/>
        <w:spacing w:before="7"/>
        <w:ind w:left="7363"/>
      </w:pPr>
      <w:r>
        <w:rPr>
          <w:spacing w:val="-2"/>
        </w:rPr>
        <w:t>52,79,91,106</w:t>
      </w:r>
    </w:p>
    <w:p>
      <w:pPr>
        <w:pStyle w:val="BodyText"/>
      </w:pPr>
    </w:p>
    <w:p>
      <w:pPr>
        <w:pStyle w:val="BodyText"/>
        <w:tabs>
          <w:tab w:pos="8164" w:val="left" w:leader="hyphen"/>
        </w:tabs>
        <w:ind w:left="160"/>
      </w:pPr>
      <w:r>
        <w:rPr/>
        <w:t>Factories</w:t>
      </w:r>
      <w:r>
        <w:rPr>
          <w:spacing w:val="-1"/>
        </w:rPr>
        <w:t> </w:t>
      </w:r>
      <w:r>
        <w:rPr/>
        <w:t>Act,</w:t>
      </w:r>
      <w:r>
        <w:rPr>
          <w:spacing w:val="2"/>
        </w:rPr>
        <w:t> </w:t>
      </w:r>
      <w:r>
        <w:rPr/>
        <w:t>Cap.</w:t>
      </w:r>
      <w:r>
        <w:rPr>
          <w:spacing w:val="-3"/>
        </w:rPr>
        <w:t> </w:t>
      </w:r>
      <w:r>
        <w:rPr/>
        <w:t>F1,</w:t>
      </w:r>
      <w:r>
        <w:rPr>
          <w:spacing w:val="1"/>
        </w:rPr>
        <w:t> </w:t>
      </w:r>
      <w:r>
        <w:rPr/>
        <w:t>Laws</w:t>
      </w:r>
      <w:r>
        <w:rPr>
          <w:spacing w:val="-3"/>
        </w:rPr>
        <w:t> </w:t>
      </w:r>
      <w:r>
        <w:rPr/>
        <w:t>of</w:t>
      </w:r>
      <w:r>
        <w:rPr>
          <w:spacing w:val="-8"/>
        </w:rPr>
        <w:t> </w:t>
      </w:r>
      <w:r>
        <w:rPr/>
        <w:t>the</w:t>
      </w:r>
      <w:r>
        <w:rPr>
          <w:spacing w:val="-1"/>
        </w:rPr>
        <w:t> </w:t>
      </w:r>
      <w:r>
        <w:rPr/>
        <w:t>Federation</w:t>
      </w:r>
      <w:r>
        <w:rPr>
          <w:spacing w:val="-5"/>
        </w:rPr>
        <w:t> </w:t>
      </w:r>
      <w:r>
        <w:rPr/>
        <w:t>of</w:t>
      </w:r>
      <w:r>
        <w:rPr>
          <w:spacing w:val="-8"/>
        </w:rPr>
        <w:t> </w:t>
      </w:r>
      <w:r>
        <w:rPr/>
        <w:t>Nigeria,</w:t>
      </w:r>
      <w:r>
        <w:rPr>
          <w:spacing w:val="2"/>
        </w:rPr>
        <w:t> </w:t>
      </w:r>
      <w:r>
        <w:rPr>
          <w:spacing w:val="-4"/>
        </w:rPr>
        <w:t>2004</w:t>
      </w:r>
      <w:r>
        <w:rPr/>
        <w:tab/>
      </w:r>
      <w:r>
        <w:rPr>
          <w:spacing w:val="-4"/>
        </w:rPr>
        <w:t>1,25</w:t>
      </w:r>
    </w:p>
    <w:p>
      <w:pPr>
        <w:pStyle w:val="BodyText"/>
      </w:pPr>
    </w:p>
    <w:p>
      <w:pPr>
        <w:pStyle w:val="BodyText"/>
        <w:tabs>
          <w:tab w:pos="8164" w:val="left" w:leader="hyphen"/>
        </w:tabs>
        <w:ind w:left="160"/>
      </w:pPr>
      <w:r>
        <w:rPr/>
        <w:t>Labour</w:t>
      </w:r>
      <w:r>
        <w:rPr>
          <w:spacing w:val="1"/>
        </w:rPr>
        <w:t> </w:t>
      </w:r>
      <w:r>
        <w:rPr/>
        <w:t>Act,</w:t>
      </w:r>
      <w:r>
        <w:rPr>
          <w:spacing w:val="-2"/>
        </w:rPr>
        <w:t> </w:t>
      </w:r>
      <w:r>
        <w:rPr/>
        <w:t>Cap.</w:t>
      </w:r>
      <w:r>
        <w:rPr>
          <w:spacing w:val="2"/>
        </w:rPr>
        <w:t> </w:t>
      </w:r>
      <w:r>
        <w:rPr/>
        <w:t>L1,</w:t>
      </w:r>
      <w:r>
        <w:rPr>
          <w:spacing w:val="-2"/>
        </w:rPr>
        <w:t> </w:t>
      </w:r>
      <w:r>
        <w:rPr/>
        <w:t>Laws</w:t>
      </w:r>
      <w:r>
        <w:rPr>
          <w:spacing w:val="-3"/>
        </w:rPr>
        <w:t> </w:t>
      </w:r>
      <w:r>
        <w:rPr/>
        <w:t>of</w:t>
      </w:r>
      <w:r>
        <w:rPr>
          <w:spacing w:val="-3"/>
        </w:rPr>
        <w:t> </w:t>
      </w:r>
      <w:r>
        <w:rPr/>
        <w:t>the Federation</w:t>
      </w:r>
      <w:r>
        <w:rPr>
          <w:spacing w:val="-5"/>
        </w:rPr>
        <w:t> </w:t>
      </w:r>
      <w:r>
        <w:rPr/>
        <w:t>of</w:t>
      </w:r>
      <w:r>
        <w:rPr>
          <w:spacing w:val="-7"/>
        </w:rPr>
        <w:t> </w:t>
      </w:r>
      <w:r>
        <w:rPr/>
        <w:t>Nigeria,</w:t>
      </w:r>
      <w:r>
        <w:rPr>
          <w:spacing w:val="3"/>
        </w:rPr>
        <w:t> </w:t>
      </w:r>
      <w:r>
        <w:rPr>
          <w:spacing w:val="-4"/>
        </w:rPr>
        <w:t>2004</w:t>
      </w:r>
      <w:r>
        <w:rPr/>
        <w:tab/>
      </w:r>
      <w:r>
        <w:rPr>
          <w:spacing w:val="-2"/>
        </w:rPr>
        <w:t>1,3,11,22,42</w:t>
      </w:r>
    </w:p>
    <w:p>
      <w:pPr>
        <w:pStyle w:val="BodyText"/>
      </w:pPr>
    </w:p>
    <w:p>
      <w:pPr>
        <w:pStyle w:val="BodyText"/>
        <w:tabs>
          <w:tab w:pos="8164" w:val="left" w:leader="hyphen"/>
        </w:tabs>
        <w:ind w:left="160"/>
      </w:pPr>
      <w:r>
        <w:rPr/>
        <w:t>National</w:t>
      </w:r>
      <w:r>
        <w:rPr>
          <w:spacing w:val="-8"/>
        </w:rPr>
        <w:t> </w:t>
      </w:r>
      <w:r>
        <w:rPr/>
        <w:t>Provident</w:t>
      </w:r>
      <w:r>
        <w:rPr>
          <w:spacing w:val="2"/>
        </w:rPr>
        <w:t> </w:t>
      </w:r>
      <w:r>
        <w:rPr/>
        <w:t>Act, </w:t>
      </w:r>
      <w:r>
        <w:rPr>
          <w:spacing w:val="-4"/>
        </w:rPr>
        <w:t>1961</w:t>
      </w:r>
      <w:r>
        <w:rPr/>
        <w:tab/>
      </w:r>
      <w:r>
        <w:rPr>
          <w:spacing w:val="-2"/>
        </w:rPr>
        <w:t>80,81</w:t>
      </w:r>
    </w:p>
    <w:p>
      <w:pPr>
        <w:pStyle w:val="BodyText"/>
      </w:pPr>
    </w:p>
    <w:p>
      <w:pPr>
        <w:pStyle w:val="BodyText"/>
        <w:spacing w:line="275" w:lineRule="exact"/>
        <w:ind w:left="160"/>
      </w:pPr>
      <w:r>
        <w:rPr/>
        <w:t>Nigeria</w:t>
      </w:r>
      <w:r>
        <w:rPr>
          <w:spacing w:val="-5"/>
        </w:rPr>
        <w:t> </w:t>
      </w:r>
      <w:r>
        <w:rPr/>
        <w:t>Social</w:t>
      </w:r>
      <w:r>
        <w:rPr>
          <w:spacing w:val="-3"/>
        </w:rPr>
        <w:t> </w:t>
      </w:r>
      <w:r>
        <w:rPr/>
        <w:t>Insurance</w:t>
      </w:r>
      <w:r>
        <w:rPr>
          <w:spacing w:val="-3"/>
        </w:rPr>
        <w:t> </w:t>
      </w:r>
      <w:r>
        <w:rPr/>
        <w:t>Trust</w:t>
      </w:r>
      <w:r>
        <w:rPr>
          <w:spacing w:val="3"/>
        </w:rPr>
        <w:t> </w:t>
      </w:r>
      <w:r>
        <w:rPr/>
        <w:t>Fund</w:t>
      </w:r>
      <w:r>
        <w:rPr>
          <w:spacing w:val="-1"/>
        </w:rPr>
        <w:t> </w:t>
      </w:r>
      <w:r>
        <w:rPr/>
        <w:t>Act,</w:t>
      </w:r>
      <w:r>
        <w:rPr>
          <w:spacing w:val="4"/>
        </w:rPr>
        <w:t> </w:t>
      </w:r>
      <w:r>
        <w:rPr/>
        <w:t>Cap. N88,</w:t>
      </w:r>
      <w:r>
        <w:rPr>
          <w:spacing w:val="1"/>
        </w:rPr>
        <w:t> </w:t>
      </w:r>
      <w:r>
        <w:rPr/>
        <w:t>Laws</w:t>
      </w:r>
      <w:r>
        <w:rPr>
          <w:spacing w:val="-5"/>
        </w:rPr>
        <w:t> </w:t>
      </w:r>
      <w:r>
        <w:rPr/>
        <w:t>of</w:t>
      </w:r>
      <w:r>
        <w:rPr>
          <w:spacing w:val="-9"/>
        </w:rPr>
        <w:t> </w:t>
      </w:r>
      <w:r>
        <w:rPr/>
        <w:t>the</w:t>
      </w:r>
      <w:r>
        <w:rPr>
          <w:spacing w:val="-2"/>
        </w:rPr>
        <w:t> </w:t>
      </w:r>
      <w:r>
        <w:rPr/>
        <w:t>Federation</w:t>
      </w:r>
      <w:r>
        <w:rPr>
          <w:spacing w:val="-6"/>
        </w:rPr>
        <w:t> </w:t>
      </w:r>
      <w:r>
        <w:rPr>
          <w:spacing w:val="-5"/>
        </w:rPr>
        <w:t>of</w:t>
      </w:r>
    </w:p>
    <w:p>
      <w:pPr>
        <w:pStyle w:val="BodyText"/>
        <w:tabs>
          <w:tab w:pos="8164" w:val="left" w:leader="hyphen"/>
        </w:tabs>
        <w:spacing w:line="275" w:lineRule="exact"/>
        <w:ind w:left="160"/>
      </w:pPr>
      <w:r>
        <w:rPr/>
        <w:t>Nigeria,</w:t>
      </w:r>
      <w:r>
        <w:rPr>
          <w:spacing w:val="-3"/>
        </w:rPr>
        <w:t> </w:t>
      </w:r>
      <w:r>
        <w:rPr>
          <w:spacing w:val="-4"/>
        </w:rPr>
        <w:t>2004</w:t>
      </w:r>
      <w:r>
        <w:rPr/>
        <w:tab/>
      </w:r>
      <w:r>
        <w:rPr>
          <w:spacing w:val="-2"/>
        </w:rPr>
        <w:t>79,81</w:t>
      </w:r>
    </w:p>
    <w:p>
      <w:pPr>
        <w:pStyle w:val="BodyText"/>
      </w:pPr>
    </w:p>
    <w:p>
      <w:pPr>
        <w:pStyle w:val="BodyText"/>
        <w:tabs>
          <w:tab w:pos="8164" w:val="left" w:leader="hyphen"/>
        </w:tabs>
        <w:ind w:left="160"/>
      </w:pPr>
      <w:r>
        <w:rPr/>
        <w:t>Pension</w:t>
      </w:r>
      <w:r>
        <w:rPr>
          <w:spacing w:val="-7"/>
        </w:rPr>
        <w:t> </w:t>
      </w:r>
      <w:r>
        <w:rPr/>
        <w:t>Reform</w:t>
      </w:r>
      <w:r>
        <w:rPr>
          <w:spacing w:val="-4"/>
        </w:rPr>
        <w:t> </w:t>
      </w:r>
      <w:r>
        <w:rPr/>
        <w:t>Act,</w:t>
      </w:r>
      <w:r>
        <w:rPr>
          <w:spacing w:val="2"/>
        </w:rPr>
        <w:t> </w:t>
      </w:r>
      <w:r>
        <w:rPr/>
        <w:t>Cap.</w:t>
      </w:r>
      <w:r>
        <w:rPr>
          <w:spacing w:val="2"/>
        </w:rPr>
        <w:t> </w:t>
      </w:r>
      <w:r>
        <w:rPr/>
        <w:t>P4,</w:t>
      </w:r>
      <w:r>
        <w:rPr>
          <w:spacing w:val="3"/>
        </w:rPr>
        <w:t> </w:t>
      </w:r>
      <w:r>
        <w:rPr/>
        <w:t>Laws</w:t>
      </w:r>
      <w:r>
        <w:rPr>
          <w:spacing w:val="-8"/>
        </w:rPr>
        <w:t> </w:t>
      </w:r>
      <w:r>
        <w:rPr/>
        <w:t>of</w:t>
      </w:r>
      <w:r>
        <w:rPr>
          <w:spacing w:val="-7"/>
        </w:rPr>
        <w:t> </w:t>
      </w:r>
      <w:r>
        <w:rPr/>
        <w:t>the</w:t>
      </w:r>
      <w:r>
        <w:rPr>
          <w:spacing w:val="-1"/>
        </w:rPr>
        <w:t> </w:t>
      </w:r>
      <w:r>
        <w:rPr/>
        <w:t>Federation</w:t>
      </w:r>
      <w:r>
        <w:rPr>
          <w:spacing w:val="-4"/>
        </w:rPr>
        <w:t> </w:t>
      </w:r>
      <w:r>
        <w:rPr/>
        <w:t>of</w:t>
      </w:r>
      <w:r>
        <w:rPr>
          <w:spacing w:val="-8"/>
        </w:rPr>
        <w:t> </w:t>
      </w:r>
      <w:r>
        <w:rPr/>
        <w:t>Nigeria,</w:t>
      </w:r>
      <w:r>
        <w:rPr>
          <w:spacing w:val="3"/>
        </w:rPr>
        <w:t> </w:t>
      </w:r>
      <w:r>
        <w:rPr>
          <w:spacing w:val="-4"/>
        </w:rPr>
        <w:t>2004</w:t>
      </w:r>
      <w:r>
        <w:rPr/>
        <w:tab/>
      </w:r>
      <w:r>
        <w:rPr>
          <w:spacing w:val="-2"/>
        </w:rPr>
        <w:t>81,91</w:t>
      </w:r>
    </w:p>
    <w:p>
      <w:pPr>
        <w:pStyle w:val="BodyText"/>
        <w:spacing w:before="1"/>
      </w:pPr>
    </w:p>
    <w:p>
      <w:pPr>
        <w:pStyle w:val="BodyText"/>
        <w:ind w:left="160"/>
      </w:pPr>
      <w:r>
        <w:rPr/>
        <w:t>Workmen‟s</w:t>
      </w:r>
      <w:r>
        <w:rPr>
          <w:spacing w:val="-6"/>
        </w:rPr>
        <w:t> </w:t>
      </w:r>
      <w:r>
        <w:rPr/>
        <w:t>Compensation</w:t>
      </w:r>
      <w:r>
        <w:rPr>
          <w:spacing w:val="-3"/>
        </w:rPr>
        <w:t> </w:t>
      </w:r>
      <w:r>
        <w:rPr/>
        <w:t>Act,</w:t>
      </w:r>
      <w:r>
        <w:rPr>
          <w:spacing w:val="-1"/>
        </w:rPr>
        <w:t> </w:t>
      </w:r>
      <w:r>
        <w:rPr/>
        <w:t>Cap.</w:t>
      </w:r>
      <w:r>
        <w:rPr>
          <w:spacing w:val="-2"/>
        </w:rPr>
        <w:t> </w:t>
      </w:r>
      <w:r>
        <w:rPr/>
        <w:t>W6,</w:t>
      </w:r>
      <w:r>
        <w:rPr>
          <w:spacing w:val="-1"/>
        </w:rPr>
        <w:t> </w:t>
      </w:r>
      <w:r>
        <w:rPr/>
        <w:t>Laws</w:t>
      </w:r>
      <w:r>
        <w:rPr>
          <w:spacing w:val="-10"/>
        </w:rPr>
        <w:t> </w:t>
      </w:r>
      <w:r>
        <w:rPr/>
        <w:t>of</w:t>
      </w:r>
      <w:r>
        <w:rPr>
          <w:spacing w:val="-11"/>
        </w:rPr>
        <w:t> </w:t>
      </w:r>
      <w:r>
        <w:rPr/>
        <w:t>the</w:t>
      </w:r>
      <w:r>
        <w:rPr>
          <w:spacing w:val="-4"/>
        </w:rPr>
        <w:t> </w:t>
      </w:r>
      <w:r>
        <w:rPr/>
        <w:t>Federation</w:t>
      </w:r>
      <w:r>
        <w:rPr>
          <w:spacing w:val="-8"/>
        </w:rPr>
        <w:t> </w:t>
      </w:r>
      <w:r>
        <w:rPr/>
        <w:t>of</w:t>
      </w:r>
      <w:r>
        <w:rPr>
          <w:spacing w:val="-10"/>
        </w:rPr>
        <w:t> </w:t>
      </w:r>
      <w:r>
        <w:rPr>
          <w:spacing w:val="-2"/>
        </w:rPr>
        <w:t>Nigeria,</w:t>
      </w:r>
    </w:p>
    <w:p>
      <w:pPr>
        <w:pStyle w:val="BodyText"/>
        <w:tabs>
          <w:tab w:pos="8164" w:val="left" w:leader="hyphen"/>
        </w:tabs>
        <w:spacing w:before="2"/>
        <w:ind w:left="160"/>
      </w:pPr>
      <w:r>
        <w:rPr>
          <w:spacing w:val="-4"/>
        </w:rPr>
        <w:t>2004</w:t>
      </w:r>
      <w:r>
        <w:rPr/>
        <w:tab/>
        <w:t>4,</w:t>
      </w:r>
      <w:r>
        <w:rPr>
          <w:spacing w:val="2"/>
        </w:rPr>
        <w:t> </w:t>
      </w:r>
      <w:r>
        <w:rPr>
          <w:spacing w:val="-5"/>
        </w:rPr>
        <w:t>35,</w:t>
      </w:r>
    </w:p>
    <w:p>
      <w:pPr>
        <w:pStyle w:val="BodyText"/>
        <w:rPr>
          <w:sz w:val="20"/>
        </w:rPr>
      </w:pPr>
    </w:p>
    <w:p>
      <w:pPr>
        <w:pStyle w:val="BodyText"/>
        <w:rPr>
          <w:sz w:val="20"/>
        </w:rPr>
      </w:pPr>
    </w:p>
    <w:p>
      <w:pPr>
        <w:pStyle w:val="BodyText"/>
        <w:spacing w:before="18"/>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3"/>
        <w:gridCol w:w="1056"/>
      </w:tblGrid>
      <w:tr>
        <w:trPr>
          <w:trHeight w:val="471" w:hRule="atLeast"/>
        </w:trPr>
        <w:tc>
          <w:tcPr>
            <w:tcW w:w="7653" w:type="dxa"/>
          </w:tcPr>
          <w:p>
            <w:pPr>
              <w:pStyle w:val="TableParagraph"/>
              <w:spacing w:line="309" w:lineRule="exact"/>
              <w:ind w:left="50"/>
              <w:rPr>
                <w:b/>
                <w:sz w:val="28"/>
              </w:rPr>
            </w:pPr>
            <w:r>
              <w:rPr>
                <w:b/>
                <w:sz w:val="28"/>
                <w:u w:val="single"/>
              </w:rPr>
              <w:t>Foreign</w:t>
            </w:r>
            <w:r>
              <w:rPr>
                <w:b/>
                <w:spacing w:val="-15"/>
                <w:sz w:val="28"/>
                <w:u w:val="single"/>
              </w:rPr>
              <w:t> </w:t>
            </w:r>
            <w:r>
              <w:rPr>
                <w:b/>
                <w:spacing w:val="-2"/>
                <w:sz w:val="28"/>
                <w:u w:val="single"/>
              </w:rPr>
              <w:t>Statutes:</w:t>
            </w:r>
          </w:p>
        </w:tc>
        <w:tc>
          <w:tcPr>
            <w:tcW w:w="1056" w:type="dxa"/>
          </w:tcPr>
          <w:p>
            <w:pPr>
              <w:pStyle w:val="TableParagraph"/>
              <w:rPr>
                <w:sz w:val="24"/>
              </w:rPr>
            </w:pPr>
          </w:p>
        </w:tc>
      </w:tr>
      <w:tr>
        <w:trPr>
          <w:trHeight w:val="572" w:hRule="atLeast"/>
        </w:trPr>
        <w:tc>
          <w:tcPr>
            <w:tcW w:w="7653" w:type="dxa"/>
          </w:tcPr>
          <w:p>
            <w:pPr>
              <w:pStyle w:val="TableParagraph"/>
              <w:tabs>
                <w:tab w:pos="3651" w:val="left" w:leader="none"/>
                <w:tab w:pos="4371" w:val="left" w:leader="none"/>
                <w:tab w:pos="5091" w:val="left" w:leader="none"/>
                <w:tab w:pos="5812" w:val="left" w:leader="none"/>
                <w:tab w:pos="6532" w:val="left" w:leader="none"/>
                <w:tab w:pos="7252" w:val="left" w:leader="none"/>
              </w:tabs>
              <w:spacing w:before="153"/>
              <w:ind w:left="50"/>
              <w:rPr>
                <w:sz w:val="24"/>
              </w:rPr>
            </w:pPr>
            <w:r>
              <w:rPr>
                <w:sz w:val="24"/>
              </w:rPr>
              <w:t>Employers‟</w:t>
            </w:r>
            <w:r>
              <w:rPr>
                <w:spacing w:val="-13"/>
                <w:sz w:val="24"/>
              </w:rPr>
              <w:t> </w:t>
            </w:r>
            <w:r>
              <w:rPr>
                <w:sz w:val="24"/>
              </w:rPr>
              <w:t>Liability</w:t>
            </w:r>
            <w:r>
              <w:rPr>
                <w:spacing w:val="-14"/>
                <w:sz w:val="24"/>
              </w:rPr>
              <w:t> </w:t>
            </w:r>
            <w:r>
              <w:rPr>
                <w:sz w:val="24"/>
              </w:rPr>
              <w:t>Act,</w:t>
            </w:r>
            <w:r>
              <w:rPr>
                <w:spacing w:val="-8"/>
                <w:sz w:val="24"/>
              </w:rPr>
              <w:t> </w:t>
            </w:r>
            <w:r>
              <w:rPr>
                <w:spacing w:val="-4"/>
                <w:sz w:val="24"/>
              </w:rPr>
              <w:t>1880</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056" w:type="dxa"/>
          </w:tcPr>
          <w:p>
            <w:pPr>
              <w:pStyle w:val="TableParagraph"/>
              <w:spacing w:before="153"/>
              <w:ind w:left="319"/>
              <w:rPr>
                <w:sz w:val="24"/>
              </w:rPr>
            </w:pPr>
            <w:r>
              <w:rPr>
                <w:sz w:val="24"/>
              </w:rPr>
              <w:t>-</w:t>
            </w:r>
            <w:r>
              <w:rPr>
                <w:spacing w:val="-5"/>
                <w:sz w:val="24"/>
              </w:rPr>
              <w:t>34</w:t>
            </w:r>
          </w:p>
        </w:tc>
      </w:tr>
      <w:tr>
        <w:trPr>
          <w:trHeight w:val="693" w:hRule="atLeast"/>
        </w:trPr>
        <w:tc>
          <w:tcPr>
            <w:tcW w:w="7653" w:type="dxa"/>
          </w:tcPr>
          <w:p>
            <w:pPr>
              <w:pStyle w:val="TableParagraph"/>
              <w:tabs>
                <w:tab w:pos="4371" w:val="left" w:leader="none"/>
                <w:tab w:pos="5091" w:val="left" w:leader="none"/>
                <w:tab w:pos="5812" w:val="left" w:leader="none"/>
                <w:tab w:pos="6532" w:val="left" w:leader="none"/>
                <w:tab w:pos="7252" w:val="left" w:leader="none"/>
              </w:tabs>
              <w:spacing w:before="133"/>
              <w:ind w:left="50"/>
              <w:rPr>
                <w:sz w:val="24"/>
              </w:rPr>
            </w:pPr>
            <w:r>
              <w:rPr>
                <w:sz w:val="24"/>
              </w:rPr>
              <w:t>Workmen‟s</w:t>
            </w:r>
            <w:r>
              <w:rPr>
                <w:spacing w:val="-14"/>
                <w:sz w:val="24"/>
              </w:rPr>
              <w:t> </w:t>
            </w:r>
            <w:r>
              <w:rPr>
                <w:sz w:val="24"/>
              </w:rPr>
              <w:t>Compensation</w:t>
            </w:r>
            <w:r>
              <w:rPr>
                <w:spacing w:val="-12"/>
                <w:sz w:val="24"/>
              </w:rPr>
              <w:t> </w:t>
            </w:r>
            <w:r>
              <w:rPr>
                <w:sz w:val="24"/>
              </w:rPr>
              <w:t>Act,</w:t>
            </w:r>
            <w:r>
              <w:rPr>
                <w:spacing w:val="-10"/>
                <w:sz w:val="24"/>
              </w:rPr>
              <w:t> </w:t>
            </w:r>
            <w:r>
              <w:rPr>
                <w:spacing w:val="-2"/>
                <w:sz w:val="24"/>
              </w:rPr>
              <w:t>1925-</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056" w:type="dxa"/>
          </w:tcPr>
          <w:p>
            <w:pPr>
              <w:pStyle w:val="TableParagraph"/>
              <w:spacing w:before="133"/>
              <w:ind w:left="319"/>
              <w:rPr>
                <w:sz w:val="24"/>
              </w:rPr>
            </w:pPr>
            <w:r>
              <w:rPr>
                <w:sz w:val="24"/>
              </w:rPr>
              <w:t>-</w:t>
            </w:r>
            <w:r>
              <w:rPr>
                <w:spacing w:val="-5"/>
                <w:sz w:val="24"/>
              </w:rPr>
              <w:t>34</w:t>
            </w:r>
          </w:p>
        </w:tc>
      </w:tr>
      <w:tr>
        <w:trPr>
          <w:trHeight w:val="758" w:hRule="atLeast"/>
        </w:trPr>
        <w:tc>
          <w:tcPr>
            <w:tcW w:w="7653" w:type="dxa"/>
          </w:tcPr>
          <w:p>
            <w:pPr>
              <w:pStyle w:val="TableParagraph"/>
              <w:spacing w:before="271"/>
              <w:ind w:left="50"/>
              <w:rPr>
                <w:b/>
                <w:sz w:val="28"/>
              </w:rPr>
            </w:pPr>
            <w:r>
              <w:rPr>
                <w:b/>
                <w:sz w:val="28"/>
                <w:u w:val="single"/>
              </w:rPr>
              <w:t>International</w:t>
            </w:r>
            <w:r>
              <w:rPr>
                <w:b/>
                <w:spacing w:val="-10"/>
                <w:sz w:val="28"/>
                <w:u w:val="single"/>
              </w:rPr>
              <w:t> </w:t>
            </w:r>
            <w:r>
              <w:rPr>
                <w:b/>
                <w:sz w:val="28"/>
                <w:u w:val="single"/>
              </w:rPr>
              <w:t>Conventions</w:t>
            </w:r>
            <w:r>
              <w:rPr>
                <w:b/>
                <w:spacing w:val="-10"/>
                <w:sz w:val="28"/>
                <w:u w:val="single"/>
              </w:rPr>
              <w:t> </w:t>
            </w:r>
            <w:r>
              <w:rPr>
                <w:b/>
                <w:sz w:val="28"/>
                <w:u w:val="single"/>
              </w:rPr>
              <w:t>and</w:t>
            </w:r>
            <w:r>
              <w:rPr>
                <w:b/>
                <w:spacing w:val="-13"/>
                <w:sz w:val="28"/>
                <w:u w:val="single"/>
              </w:rPr>
              <w:t> </w:t>
            </w:r>
            <w:r>
              <w:rPr>
                <w:b/>
                <w:spacing w:val="-2"/>
                <w:sz w:val="28"/>
                <w:u w:val="single"/>
              </w:rPr>
              <w:t>Instruments:</w:t>
            </w:r>
          </w:p>
        </w:tc>
        <w:tc>
          <w:tcPr>
            <w:tcW w:w="1056" w:type="dxa"/>
          </w:tcPr>
          <w:p>
            <w:pPr>
              <w:pStyle w:val="TableParagraph"/>
              <w:rPr>
                <w:sz w:val="24"/>
              </w:rPr>
            </w:pPr>
          </w:p>
        </w:tc>
      </w:tr>
      <w:tr>
        <w:trPr>
          <w:trHeight w:val="574" w:hRule="atLeast"/>
        </w:trPr>
        <w:tc>
          <w:tcPr>
            <w:tcW w:w="7653" w:type="dxa"/>
          </w:tcPr>
          <w:p>
            <w:pPr>
              <w:pStyle w:val="TableParagraph"/>
              <w:tabs>
                <w:tab w:pos="5812" w:val="left" w:leader="none"/>
                <w:tab w:pos="6532" w:val="left" w:leader="none"/>
                <w:tab w:pos="7252" w:val="left" w:leader="none"/>
              </w:tabs>
              <w:spacing w:before="155"/>
              <w:ind w:left="50"/>
              <w:rPr>
                <w:sz w:val="24"/>
              </w:rPr>
            </w:pPr>
            <w:r>
              <w:rPr>
                <w:sz w:val="24"/>
              </w:rPr>
              <w:t>Employment</w:t>
            </w:r>
            <w:r>
              <w:rPr>
                <w:spacing w:val="-1"/>
                <w:sz w:val="24"/>
              </w:rPr>
              <w:t> </w:t>
            </w:r>
            <w:r>
              <w:rPr>
                <w:sz w:val="24"/>
              </w:rPr>
              <w:t>Injury</w:t>
            </w:r>
            <w:r>
              <w:rPr>
                <w:spacing w:val="-9"/>
                <w:sz w:val="24"/>
              </w:rPr>
              <w:t> </w:t>
            </w:r>
            <w:r>
              <w:rPr>
                <w:sz w:val="24"/>
              </w:rPr>
              <w:t>Benefits</w:t>
            </w:r>
            <w:r>
              <w:rPr>
                <w:spacing w:val="-5"/>
                <w:sz w:val="24"/>
              </w:rPr>
              <w:t> </w:t>
            </w:r>
            <w:r>
              <w:rPr>
                <w:sz w:val="24"/>
              </w:rPr>
              <w:t>Convention,</w:t>
            </w:r>
            <w:r>
              <w:rPr>
                <w:spacing w:val="-2"/>
                <w:sz w:val="24"/>
              </w:rPr>
              <w:t> </w:t>
            </w:r>
            <w:r>
              <w:rPr>
                <w:sz w:val="24"/>
              </w:rPr>
              <w:t>No.</w:t>
            </w:r>
            <w:r>
              <w:rPr>
                <w:spacing w:val="-2"/>
                <w:sz w:val="24"/>
              </w:rPr>
              <w:t> </w:t>
            </w:r>
            <w:r>
              <w:rPr>
                <w:sz w:val="24"/>
              </w:rPr>
              <w:t>121,</w:t>
            </w:r>
            <w:r>
              <w:rPr>
                <w:spacing w:val="-6"/>
                <w:sz w:val="24"/>
              </w:rPr>
              <w:t> </w:t>
            </w:r>
            <w:r>
              <w:rPr>
                <w:spacing w:val="-4"/>
                <w:sz w:val="24"/>
              </w:rPr>
              <w:t>1964</w:t>
            </w:r>
            <w:r>
              <w:rPr>
                <w:sz w:val="24"/>
              </w:rPr>
              <w:tab/>
            </w:r>
            <w:r>
              <w:rPr>
                <w:spacing w:val="-10"/>
                <w:sz w:val="24"/>
              </w:rPr>
              <w:t>-</w:t>
            </w:r>
            <w:r>
              <w:rPr>
                <w:sz w:val="24"/>
              </w:rPr>
              <w:tab/>
            </w:r>
            <w:r>
              <w:rPr>
                <w:spacing w:val="-10"/>
                <w:sz w:val="24"/>
              </w:rPr>
              <w:t>-</w:t>
            </w:r>
            <w:r>
              <w:rPr>
                <w:sz w:val="24"/>
              </w:rPr>
              <w:tab/>
            </w:r>
            <w:r>
              <w:rPr>
                <w:spacing w:val="-10"/>
                <w:sz w:val="24"/>
              </w:rPr>
              <w:t>-</w:t>
            </w:r>
          </w:p>
        </w:tc>
        <w:tc>
          <w:tcPr>
            <w:tcW w:w="1056" w:type="dxa"/>
          </w:tcPr>
          <w:p>
            <w:pPr>
              <w:pStyle w:val="TableParagraph"/>
              <w:spacing w:before="155"/>
              <w:ind w:left="319"/>
              <w:rPr>
                <w:sz w:val="24"/>
              </w:rPr>
            </w:pPr>
            <w:r>
              <w:rPr>
                <w:sz w:val="24"/>
              </w:rPr>
              <w:t>-</w:t>
            </w:r>
            <w:r>
              <w:rPr>
                <w:spacing w:val="-5"/>
                <w:sz w:val="24"/>
              </w:rPr>
              <w:t>26</w:t>
            </w:r>
          </w:p>
        </w:tc>
      </w:tr>
      <w:tr>
        <w:trPr>
          <w:trHeight w:val="552" w:hRule="atLeast"/>
        </w:trPr>
        <w:tc>
          <w:tcPr>
            <w:tcW w:w="7653" w:type="dxa"/>
          </w:tcPr>
          <w:p>
            <w:pPr>
              <w:pStyle w:val="TableParagraph"/>
              <w:tabs>
                <w:tab w:pos="6532" w:val="left" w:leader="none"/>
                <w:tab w:pos="7252" w:val="left" w:leader="none"/>
              </w:tabs>
              <w:spacing w:before="133"/>
              <w:ind w:left="50"/>
              <w:rPr>
                <w:sz w:val="24"/>
              </w:rPr>
            </w:pPr>
            <w:r>
              <w:rPr>
                <w:sz w:val="24"/>
              </w:rPr>
              <w:t>Equality</w:t>
            </w:r>
            <w:r>
              <w:rPr>
                <w:spacing w:val="-14"/>
                <w:sz w:val="24"/>
              </w:rPr>
              <w:t> </w:t>
            </w:r>
            <w:r>
              <w:rPr>
                <w:sz w:val="24"/>
              </w:rPr>
              <w:t>of</w:t>
            </w:r>
            <w:r>
              <w:rPr>
                <w:spacing w:val="-10"/>
                <w:sz w:val="24"/>
              </w:rPr>
              <w:t> </w:t>
            </w:r>
            <w:r>
              <w:rPr>
                <w:sz w:val="24"/>
              </w:rPr>
              <w:t>Treatment</w:t>
            </w:r>
            <w:r>
              <w:rPr>
                <w:spacing w:val="3"/>
                <w:sz w:val="24"/>
              </w:rPr>
              <w:t> </w:t>
            </w:r>
            <w:r>
              <w:rPr>
                <w:sz w:val="24"/>
              </w:rPr>
              <w:t>(Accident)</w:t>
            </w:r>
            <w:r>
              <w:rPr>
                <w:spacing w:val="-2"/>
                <w:sz w:val="24"/>
              </w:rPr>
              <w:t> </w:t>
            </w:r>
            <w:r>
              <w:rPr>
                <w:sz w:val="24"/>
              </w:rPr>
              <w:t>Compensation, No.19, </w:t>
            </w:r>
            <w:r>
              <w:rPr>
                <w:spacing w:val="-4"/>
                <w:sz w:val="24"/>
              </w:rPr>
              <w:t>1925</w:t>
            </w:r>
            <w:r>
              <w:rPr>
                <w:sz w:val="24"/>
              </w:rPr>
              <w:tab/>
            </w:r>
            <w:r>
              <w:rPr>
                <w:spacing w:val="-10"/>
                <w:sz w:val="24"/>
              </w:rPr>
              <w:t>-</w:t>
            </w:r>
            <w:r>
              <w:rPr>
                <w:sz w:val="24"/>
              </w:rPr>
              <w:tab/>
            </w:r>
            <w:r>
              <w:rPr>
                <w:spacing w:val="-10"/>
                <w:sz w:val="24"/>
              </w:rPr>
              <w:t>-</w:t>
            </w:r>
          </w:p>
        </w:tc>
        <w:tc>
          <w:tcPr>
            <w:tcW w:w="1056" w:type="dxa"/>
          </w:tcPr>
          <w:p>
            <w:pPr>
              <w:pStyle w:val="TableParagraph"/>
              <w:spacing w:before="133"/>
              <w:ind w:left="319"/>
              <w:rPr>
                <w:sz w:val="24"/>
              </w:rPr>
            </w:pPr>
            <w:r>
              <w:rPr>
                <w:sz w:val="24"/>
              </w:rPr>
              <w:t>-</w:t>
            </w:r>
            <w:r>
              <w:rPr>
                <w:spacing w:val="-5"/>
                <w:sz w:val="24"/>
              </w:rPr>
              <w:t>26</w:t>
            </w:r>
          </w:p>
        </w:tc>
      </w:tr>
      <w:tr>
        <w:trPr>
          <w:trHeight w:val="552" w:hRule="atLeast"/>
        </w:trPr>
        <w:tc>
          <w:tcPr>
            <w:tcW w:w="7653" w:type="dxa"/>
          </w:tcPr>
          <w:p>
            <w:pPr>
              <w:pStyle w:val="TableParagraph"/>
              <w:tabs>
                <w:tab w:pos="7252" w:val="left" w:leader="none"/>
              </w:tabs>
              <w:spacing w:before="133"/>
              <w:ind w:left="50"/>
              <w:rPr>
                <w:sz w:val="24"/>
              </w:rPr>
            </w:pPr>
            <w:r>
              <w:rPr>
                <w:sz w:val="24"/>
              </w:rPr>
              <w:t>International</w:t>
            </w:r>
            <w:r>
              <w:rPr>
                <w:spacing w:val="-10"/>
                <w:sz w:val="24"/>
              </w:rPr>
              <w:t> </w:t>
            </w:r>
            <w:r>
              <w:rPr>
                <w:sz w:val="24"/>
              </w:rPr>
              <w:t>Covenant on</w:t>
            </w:r>
            <w:r>
              <w:rPr>
                <w:spacing w:val="-4"/>
                <w:sz w:val="24"/>
              </w:rPr>
              <w:t> </w:t>
            </w:r>
            <w:r>
              <w:rPr>
                <w:sz w:val="24"/>
              </w:rPr>
              <w:t>Economic,</w:t>
            </w:r>
            <w:r>
              <w:rPr>
                <w:spacing w:val="1"/>
                <w:sz w:val="24"/>
              </w:rPr>
              <w:t> </w:t>
            </w:r>
            <w:r>
              <w:rPr>
                <w:sz w:val="24"/>
              </w:rPr>
              <w:t>Social</w:t>
            </w:r>
            <w:r>
              <w:rPr>
                <w:spacing w:val="-5"/>
                <w:sz w:val="24"/>
              </w:rPr>
              <w:t> </w:t>
            </w:r>
            <w:r>
              <w:rPr>
                <w:sz w:val="24"/>
              </w:rPr>
              <w:t>and</w:t>
            </w:r>
            <w:r>
              <w:rPr>
                <w:spacing w:val="-1"/>
                <w:sz w:val="24"/>
              </w:rPr>
              <w:t> </w:t>
            </w:r>
            <w:r>
              <w:rPr>
                <w:sz w:val="24"/>
              </w:rPr>
              <w:t>Cultural</w:t>
            </w:r>
            <w:r>
              <w:rPr>
                <w:spacing w:val="-9"/>
                <w:sz w:val="24"/>
              </w:rPr>
              <w:t> </w:t>
            </w:r>
            <w:r>
              <w:rPr>
                <w:sz w:val="24"/>
              </w:rPr>
              <w:t>Rights,</w:t>
            </w:r>
            <w:r>
              <w:rPr>
                <w:spacing w:val="2"/>
                <w:sz w:val="24"/>
              </w:rPr>
              <w:t> </w:t>
            </w:r>
            <w:r>
              <w:rPr>
                <w:spacing w:val="-4"/>
                <w:sz w:val="24"/>
              </w:rPr>
              <w:t>1993</w:t>
            </w:r>
            <w:r>
              <w:rPr>
                <w:sz w:val="24"/>
              </w:rPr>
              <w:tab/>
            </w:r>
            <w:r>
              <w:rPr>
                <w:spacing w:val="-10"/>
                <w:sz w:val="24"/>
              </w:rPr>
              <w:t>-</w:t>
            </w:r>
          </w:p>
        </w:tc>
        <w:tc>
          <w:tcPr>
            <w:tcW w:w="1056" w:type="dxa"/>
          </w:tcPr>
          <w:p>
            <w:pPr>
              <w:pStyle w:val="TableParagraph"/>
              <w:spacing w:before="133"/>
              <w:ind w:left="319"/>
              <w:rPr>
                <w:sz w:val="24"/>
              </w:rPr>
            </w:pPr>
            <w:r>
              <w:rPr>
                <w:sz w:val="24"/>
              </w:rPr>
              <w:t>-44,</w:t>
            </w:r>
            <w:r>
              <w:rPr>
                <w:spacing w:val="5"/>
                <w:sz w:val="24"/>
              </w:rPr>
              <w:t> </w:t>
            </w:r>
            <w:r>
              <w:rPr>
                <w:spacing w:val="-5"/>
                <w:sz w:val="24"/>
              </w:rPr>
              <w:t>83</w:t>
            </w:r>
          </w:p>
        </w:tc>
      </w:tr>
      <w:tr>
        <w:trPr>
          <w:trHeight w:val="552" w:hRule="atLeast"/>
        </w:trPr>
        <w:tc>
          <w:tcPr>
            <w:tcW w:w="7653" w:type="dxa"/>
          </w:tcPr>
          <w:p>
            <w:pPr>
              <w:pStyle w:val="TableParagraph"/>
              <w:tabs>
                <w:tab w:pos="6532" w:val="left" w:leader="none"/>
                <w:tab w:pos="7252" w:val="left" w:leader="none"/>
              </w:tabs>
              <w:spacing w:before="133"/>
              <w:ind w:left="50"/>
              <w:rPr>
                <w:sz w:val="24"/>
              </w:rPr>
            </w:pPr>
            <w:r>
              <w:rPr>
                <w:sz w:val="24"/>
              </w:rPr>
              <w:t>Occupational</w:t>
            </w:r>
            <w:r>
              <w:rPr>
                <w:spacing w:val="-9"/>
                <w:sz w:val="24"/>
              </w:rPr>
              <w:t> </w:t>
            </w:r>
            <w:r>
              <w:rPr>
                <w:sz w:val="24"/>
              </w:rPr>
              <w:t>Safety</w:t>
            </w:r>
            <w:r>
              <w:rPr>
                <w:spacing w:val="-9"/>
                <w:sz w:val="24"/>
              </w:rPr>
              <w:t> </w:t>
            </w:r>
            <w:r>
              <w:rPr>
                <w:sz w:val="24"/>
              </w:rPr>
              <w:t>Health</w:t>
            </w:r>
            <w:r>
              <w:rPr>
                <w:spacing w:val="-5"/>
                <w:sz w:val="24"/>
              </w:rPr>
              <w:t> </w:t>
            </w:r>
            <w:r>
              <w:rPr>
                <w:sz w:val="24"/>
              </w:rPr>
              <w:t>(OSH)</w:t>
            </w:r>
            <w:r>
              <w:rPr>
                <w:spacing w:val="2"/>
                <w:sz w:val="24"/>
              </w:rPr>
              <w:t> </w:t>
            </w:r>
            <w:r>
              <w:rPr>
                <w:sz w:val="24"/>
              </w:rPr>
              <w:t>Convention,</w:t>
            </w:r>
            <w:r>
              <w:rPr>
                <w:spacing w:val="2"/>
                <w:sz w:val="24"/>
              </w:rPr>
              <w:t> </w:t>
            </w:r>
            <w:r>
              <w:rPr>
                <w:sz w:val="24"/>
              </w:rPr>
              <w:t>No.55,</w:t>
            </w:r>
            <w:r>
              <w:rPr>
                <w:spacing w:val="-2"/>
                <w:sz w:val="24"/>
              </w:rPr>
              <w:t> </w:t>
            </w:r>
            <w:r>
              <w:rPr>
                <w:spacing w:val="-4"/>
                <w:sz w:val="24"/>
              </w:rPr>
              <w:t>1981</w:t>
            </w:r>
            <w:r>
              <w:rPr>
                <w:sz w:val="24"/>
              </w:rPr>
              <w:tab/>
            </w:r>
            <w:r>
              <w:rPr>
                <w:spacing w:val="-10"/>
                <w:sz w:val="24"/>
              </w:rPr>
              <w:t>-</w:t>
            </w:r>
            <w:r>
              <w:rPr>
                <w:sz w:val="24"/>
              </w:rPr>
              <w:tab/>
            </w:r>
            <w:r>
              <w:rPr>
                <w:spacing w:val="-10"/>
                <w:sz w:val="24"/>
              </w:rPr>
              <w:t>-</w:t>
            </w:r>
          </w:p>
        </w:tc>
        <w:tc>
          <w:tcPr>
            <w:tcW w:w="1056" w:type="dxa"/>
          </w:tcPr>
          <w:p>
            <w:pPr>
              <w:pStyle w:val="TableParagraph"/>
              <w:spacing w:before="133"/>
              <w:ind w:left="319"/>
              <w:rPr>
                <w:sz w:val="24"/>
              </w:rPr>
            </w:pPr>
            <w:r>
              <w:rPr>
                <w:sz w:val="24"/>
              </w:rPr>
              <w:t>-</w:t>
            </w:r>
            <w:r>
              <w:rPr>
                <w:spacing w:val="-5"/>
                <w:sz w:val="24"/>
              </w:rPr>
              <w:t>26</w:t>
            </w:r>
          </w:p>
        </w:tc>
      </w:tr>
      <w:tr>
        <w:trPr>
          <w:trHeight w:val="408" w:hRule="atLeast"/>
        </w:trPr>
        <w:tc>
          <w:tcPr>
            <w:tcW w:w="7653" w:type="dxa"/>
          </w:tcPr>
          <w:p>
            <w:pPr>
              <w:pStyle w:val="TableParagraph"/>
              <w:tabs>
                <w:tab w:pos="5091" w:val="left" w:leader="none"/>
                <w:tab w:pos="5812" w:val="left" w:leader="none"/>
                <w:tab w:pos="6532" w:val="left" w:leader="none"/>
                <w:tab w:pos="7252" w:val="left" w:leader="none"/>
              </w:tabs>
              <w:spacing w:line="256" w:lineRule="exact" w:before="133"/>
              <w:ind w:left="50"/>
              <w:rPr>
                <w:sz w:val="24"/>
              </w:rPr>
            </w:pPr>
            <w:r>
              <w:rPr>
                <w:sz w:val="24"/>
              </w:rPr>
              <w:t>Universal</w:t>
            </w:r>
            <w:r>
              <w:rPr>
                <w:spacing w:val="-3"/>
                <w:sz w:val="24"/>
              </w:rPr>
              <w:t> </w:t>
            </w:r>
            <w:r>
              <w:rPr>
                <w:sz w:val="24"/>
              </w:rPr>
              <w:t>Declaration</w:t>
            </w:r>
            <w:r>
              <w:rPr>
                <w:spacing w:val="-3"/>
                <w:sz w:val="24"/>
              </w:rPr>
              <w:t> </w:t>
            </w:r>
            <w:r>
              <w:rPr>
                <w:sz w:val="24"/>
              </w:rPr>
              <w:t>of</w:t>
            </w:r>
            <w:r>
              <w:rPr>
                <w:spacing w:val="-6"/>
                <w:sz w:val="24"/>
              </w:rPr>
              <w:t> </w:t>
            </w:r>
            <w:r>
              <w:rPr>
                <w:sz w:val="24"/>
              </w:rPr>
              <w:t>Human</w:t>
            </w:r>
            <w:r>
              <w:rPr>
                <w:spacing w:val="-3"/>
                <w:sz w:val="24"/>
              </w:rPr>
              <w:t> </w:t>
            </w:r>
            <w:r>
              <w:rPr>
                <w:sz w:val="24"/>
              </w:rPr>
              <w:t>Rights,</w:t>
            </w:r>
            <w:r>
              <w:rPr>
                <w:spacing w:val="7"/>
                <w:sz w:val="24"/>
              </w:rPr>
              <w:t> </w:t>
            </w:r>
            <w:r>
              <w:rPr>
                <w:spacing w:val="-4"/>
                <w:sz w:val="24"/>
              </w:rPr>
              <w:t>1948</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056" w:type="dxa"/>
          </w:tcPr>
          <w:p>
            <w:pPr>
              <w:pStyle w:val="TableParagraph"/>
              <w:spacing w:line="256" w:lineRule="exact" w:before="133"/>
              <w:ind w:left="319"/>
              <w:rPr>
                <w:sz w:val="24"/>
              </w:rPr>
            </w:pPr>
            <w:r>
              <w:rPr>
                <w:sz w:val="24"/>
              </w:rPr>
              <w:t>-44,</w:t>
            </w:r>
            <w:r>
              <w:rPr>
                <w:spacing w:val="5"/>
                <w:sz w:val="24"/>
              </w:rPr>
              <w:t> </w:t>
            </w:r>
            <w:r>
              <w:rPr>
                <w:spacing w:val="-5"/>
                <w:sz w:val="24"/>
              </w:rPr>
              <w:t>83</w:t>
            </w:r>
          </w:p>
        </w:tc>
      </w:tr>
    </w:tbl>
    <w:p>
      <w:pPr>
        <w:spacing w:after="0" w:line="256" w:lineRule="exact"/>
        <w:rPr>
          <w:sz w:val="24"/>
        </w:rPr>
        <w:sectPr>
          <w:type w:val="continuous"/>
          <w:pgSz w:w="12240" w:h="15840"/>
          <w:pgMar w:header="0" w:footer="1507" w:top="1360" w:bottom="280" w:left="1280" w:right="1280"/>
        </w:sectPr>
      </w:pPr>
    </w:p>
    <w:p>
      <w:pPr>
        <w:pStyle w:val="Heading1"/>
        <w:spacing w:before="77"/>
      </w:pPr>
      <w:bookmarkStart w:name="_TOC_250002" w:id="6"/>
      <w:r>
        <w:rPr/>
        <w:t>TABLE OF</w:t>
      </w:r>
      <w:r>
        <w:rPr>
          <w:spacing w:val="-1"/>
        </w:rPr>
        <w:t> </w:t>
      </w:r>
      <w:bookmarkEnd w:id="6"/>
      <w:r>
        <w:rPr>
          <w:spacing w:val="-2"/>
        </w:rPr>
        <w:t>ABBREVIATIONS</w:t>
      </w:r>
    </w:p>
    <w:p>
      <w:pPr>
        <w:pStyle w:val="BodyText"/>
        <w:tabs>
          <w:tab w:pos="1600" w:val="left" w:leader="none"/>
          <w:tab w:pos="2321" w:val="left" w:leader="none"/>
          <w:tab w:pos="7444" w:val="left" w:leader="hyphen"/>
        </w:tabs>
        <w:spacing w:before="271"/>
        <w:ind w:left="160"/>
      </w:pPr>
      <w:r>
        <w:rPr>
          <w:spacing w:val="-10"/>
        </w:rPr>
        <w:t>&amp;</w:t>
      </w:r>
      <w:r>
        <w:rPr/>
        <w:tab/>
      </w:r>
      <w:r>
        <w:rPr>
          <w:spacing w:val="-10"/>
        </w:rPr>
        <w:t>-</w:t>
      </w:r>
      <w:r>
        <w:rPr/>
        <w:tab/>
      </w:r>
      <w:r>
        <w:rPr>
          <w:spacing w:val="-5"/>
        </w:rPr>
        <w:t>And</w:t>
      </w:r>
      <w:r>
        <w:rPr/>
        <w:tab/>
      </w:r>
      <w:r>
        <w:rPr>
          <w:spacing w:val="-2"/>
        </w:rPr>
        <w:t>9,23,31,36,50</w:t>
      </w:r>
    </w:p>
    <w:p>
      <w:pPr>
        <w:pStyle w:val="BodyText"/>
        <w:spacing w:before="1"/>
      </w:pPr>
    </w:p>
    <w:p>
      <w:pPr>
        <w:pStyle w:val="BodyText"/>
        <w:tabs>
          <w:tab w:pos="1600" w:val="left" w:leader="none"/>
          <w:tab w:pos="2321" w:val="left" w:leader="none"/>
          <w:tab w:pos="7444" w:val="left" w:leader="hyphen"/>
        </w:tabs>
        <w:ind w:left="160"/>
      </w:pPr>
      <w:r>
        <w:rPr>
          <w:spacing w:val="-5"/>
        </w:rPr>
        <w:t>A.C</w:t>
      </w:r>
      <w:r>
        <w:rPr/>
        <w:tab/>
      </w:r>
      <w:r>
        <w:rPr>
          <w:spacing w:val="-10"/>
        </w:rPr>
        <w:t>-</w:t>
      </w:r>
      <w:r>
        <w:rPr/>
        <w:tab/>
        <w:t>Appeal</w:t>
      </w:r>
      <w:r>
        <w:rPr>
          <w:spacing w:val="-7"/>
        </w:rPr>
        <w:t> </w:t>
      </w:r>
      <w:r>
        <w:rPr>
          <w:spacing w:val="-4"/>
        </w:rPr>
        <w:t>Cases</w:t>
      </w:r>
      <w:r>
        <w:rPr/>
        <w:tab/>
        <w:t>28,</w:t>
      </w:r>
      <w:r>
        <w:rPr>
          <w:spacing w:val="2"/>
        </w:rPr>
        <w:t> </w:t>
      </w:r>
      <w:r>
        <w:rPr>
          <w:spacing w:val="-5"/>
        </w:rPr>
        <w:t>29</w:t>
      </w:r>
    </w:p>
    <w:p>
      <w:pPr>
        <w:pStyle w:val="BodyText"/>
        <w:tabs>
          <w:tab w:pos="1600" w:val="left" w:leader="none"/>
          <w:tab w:pos="2321" w:val="left" w:leader="none"/>
          <w:tab w:pos="7564" w:val="right" w:leader="hyphen"/>
        </w:tabs>
        <w:spacing w:before="276"/>
        <w:ind w:left="160"/>
      </w:pPr>
      <w:r>
        <w:rPr>
          <w:spacing w:val="-2"/>
        </w:rPr>
        <w:t>A.C.E.L.R</w:t>
      </w:r>
      <w:r>
        <w:rPr/>
        <w:tab/>
      </w:r>
      <w:r>
        <w:rPr>
          <w:spacing w:val="-10"/>
        </w:rPr>
        <w:t>-</w:t>
      </w:r>
      <w:r>
        <w:rPr/>
        <w:tab/>
        <w:t>Appellate</w:t>
      </w:r>
      <w:r>
        <w:rPr>
          <w:spacing w:val="-8"/>
        </w:rPr>
        <w:t> </w:t>
      </w:r>
      <w:r>
        <w:rPr/>
        <w:t>Court</w:t>
      </w:r>
      <w:r>
        <w:rPr>
          <w:spacing w:val="-5"/>
        </w:rPr>
        <w:t> </w:t>
      </w:r>
      <w:r>
        <w:rPr/>
        <w:t>Employment Law</w:t>
      </w:r>
      <w:r>
        <w:rPr>
          <w:spacing w:val="-5"/>
        </w:rPr>
        <w:t> </w:t>
      </w:r>
      <w:r>
        <w:rPr>
          <w:spacing w:val="-2"/>
        </w:rPr>
        <w:t>Report</w:t>
      </w:r>
      <w:r>
        <w:rPr/>
        <w:tab/>
      </w:r>
      <w:r>
        <w:rPr>
          <w:spacing w:val="-10"/>
        </w:rPr>
        <w:t>2</w:t>
      </w:r>
    </w:p>
    <w:p>
      <w:pPr>
        <w:pStyle w:val="BodyText"/>
        <w:tabs>
          <w:tab w:pos="1600" w:val="left" w:leader="none"/>
          <w:tab w:pos="2321" w:val="left" w:leader="none"/>
          <w:tab w:pos="7684" w:val="right" w:leader="hyphen"/>
        </w:tabs>
        <w:spacing w:before="276"/>
        <w:ind w:left="160"/>
      </w:pPr>
      <w:r>
        <w:rPr/>
        <w:t>ALL</w:t>
      </w:r>
      <w:r>
        <w:rPr>
          <w:spacing w:val="-5"/>
        </w:rPr>
        <w:t> NLR</w:t>
      </w:r>
      <w:r>
        <w:rPr/>
        <w:tab/>
      </w:r>
      <w:r>
        <w:rPr>
          <w:spacing w:val="-10"/>
        </w:rPr>
        <w:t>-</w:t>
      </w:r>
      <w:r>
        <w:rPr/>
        <w:tab/>
        <w:t>All</w:t>
      </w:r>
      <w:r>
        <w:rPr>
          <w:spacing w:val="-7"/>
        </w:rPr>
        <w:t> </w:t>
      </w:r>
      <w:r>
        <w:rPr/>
        <w:t>Nigerian</w:t>
      </w:r>
      <w:r>
        <w:rPr>
          <w:spacing w:val="-3"/>
        </w:rPr>
        <w:t> </w:t>
      </w:r>
      <w:r>
        <w:rPr/>
        <w:t>Law</w:t>
      </w:r>
      <w:r>
        <w:rPr>
          <w:spacing w:val="2"/>
        </w:rPr>
        <w:t> </w:t>
      </w:r>
      <w:r>
        <w:rPr>
          <w:spacing w:val="-2"/>
        </w:rPr>
        <w:t>Report</w:t>
      </w:r>
      <w:r>
        <w:rPr/>
        <w:tab/>
      </w:r>
      <w:r>
        <w:rPr>
          <w:spacing w:val="-5"/>
        </w:rPr>
        <w:t>73</w:t>
      </w:r>
    </w:p>
    <w:p>
      <w:pPr>
        <w:pStyle w:val="BodyText"/>
        <w:tabs>
          <w:tab w:pos="1600" w:val="left" w:leader="none"/>
          <w:tab w:pos="2321" w:val="left" w:leader="none"/>
          <w:tab w:pos="7804" w:val="right" w:leader="hyphen"/>
        </w:tabs>
        <w:spacing w:before="276"/>
        <w:ind w:left="160"/>
      </w:pPr>
      <w:r>
        <w:rPr>
          <w:spacing w:val="-4"/>
        </w:rPr>
        <w:t>Anor</w:t>
      </w:r>
      <w:r>
        <w:rPr/>
        <w:tab/>
      </w:r>
      <w:r>
        <w:rPr>
          <w:spacing w:val="-10"/>
        </w:rPr>
        <w:t>-</w:t>
      </w:r>
      <w:r>
        <w:rPr/>
        <w:tab/>
      </w:r>
      <w:r>
        <w:rPr>
          <w:spacing w:val="-2"/>
        </w:rPr>
        <w:t>Another</w:t>
      </w:r>
      <w:r>
        <w:rPr/>
        <w:tab/>
      </w:r>
      <w:r>
        <w:rPr>
          <w:spacing w:val="-5"/>
        </w:rPr>
        <w:t>104</w:t>
      </w:r>
    </w:p>
    <w:p>
      <w:pPr>
        <w:pStyle w:val="BodyText"/>
        <w:tabs>
          <w:tab w:pos="1600" w:val="left" w:leader="none"/>
          <w:tab w:pos="2321" w:val="left" w:leader="none"/>
          <w:tab w:pos="7564" w:val="right" w:leader="hyphen"/>
        </w:tabs>
        <w:spacing w:before="276"/>
        <w:ind w:left="160"/>
      </w:pPr>
      <w:r>
        <w:rPr>
          <w:spacing w:val="-5"/>
        </w:rPr>
        <w:t>CA</w:t>
      </w:r>
      <w:r>
        <w:rPr/>
        <w:tab/>
      </w:r>
      <w:r>
        <w:rPr>
          <w:spacing w:val="-10"/>
        </w:rPr>
        <w:t>-</w:t>
      </w:r>
      <w:r>
        <w:rPr/>
        <w:tab/>
        <w:t>Court</w:t>
      </w:r>
      <w:r>
        <w:rPr>
          <w:spacing w:val="-1"/>
        </w:rPr>
        <w:t> </w:t>
      </w:r>
      <w:r>
        <w:rPr/>
        <w:t>of </w:t>
      </w:r>
      <w:r>
        <w:rPr>
          <w:spacing w:val="-2"/>
        </w:rPr>
        <w:t>Appeal</w:t>
      </w:r>
      <w:r>
        <w:rPr/>
        <w:tab/>
      </w:r>
      <w:r>
        <w:rPr>
          <w:spacing w:val="-10"/>
        </w:rPr>
        <w:t>2</w:t>
      </w:r>
    </w:p>
    <w:p>
      <w:pPr>
        <w:pStyle w:val="BodyText"/>
        <w:tabs>
          <w:tab w:pos="1600" w:val="left" w:leader="none"/>
          <w:tab w:pos="2321" w:val="left" w:leader="none"/>
          <w:tab w:pos="7444" w:val="left" w:leader="hyphen"/>
        </w:tabs>
        <w:spacing w:before="276"/>
        <w:ind w:left="160"/>
      </w:pPr>
      <w:r>
        <w:rPr>
          <w:spacing w:val="-4"/>
        </w:rPr>
        <w:t>Cap.</w:t>
      </w:r>
      <w:r>
        <w:rPr/>
        <w:tab/>
      </w:r>
      <w:r>
        <w:rPr>
          <w:spacing w:val="-10"/>
        </w:rPr>
        <w:t>-</w:t>
      </w:r>
      <w:r>
        <w:rPr/>
        <w:tab/>
      </w:r>
      <w:r>
        <w:rPr>
          <w:spacing w:val="-2"/>
        </w:rPr>
        <w:t>Chapter</w:t>
      </w:r>
      <w:r>
        <w:rPr/>
        <w:tab/>
      </w:r>
      <w:r>
        <w:rPr>
          <w:spacing w:val="-2"/>
        </w:rPr>
        <w:t>1,34,35,36,40,79,</w:t>
      </w:r>
    </w:p>
    <w:p>
      <w:pPr>
        <w:pStyle w:val="BodyText"/>
        <w:tabs>
          <w:tab w:pos="1600" w:val="left" w:leader="none"/>
          <w:tab w:pos="2321" w:val="left" w:leader="none"/>
          <w:tab w:pos="7684" w:val="right" w:leader="hyphen"/>
        </w:tabs>
        <w:spacing w:before="277"/>
        <w:ind w:left="160"/>
      </w:pPr>
      <w:r>
        <w:rPr>
          <w:spacing w:val="-5"/>
        </w:rPr>
        <w:t>ECS</w:t>
      </w:r>
      <w:r>
        <w:rPr/>
        <w:tab/>
      </w:r>
      <w:r>
        <w:rPr>
          <w:spacing w:val="-10"/>
        </w:rPr>
        <w:t>-</w:t>
      </w:r>
      <w:r>
        <w:rPr/>
        <w:tab/>
      </w:r>
      <w:r>
        <w:rPr>
          <w:spacing w:val="-2"/>
        </w:rPr>
        <w:t>Employees‟</w:t>
      </w:r>
      <w:r>
        <w:rPr>
          <w:spacing w:val="1"/>
        </w:rPr>
        <w:t> </w:t>
      </w:r>
      <w:r>
        <w:rPr>
          <w:spacing w:val="-2"/>
        </w:rPr>
        <w:t>Compensation</w:t>
      </w:r>
      <w:r>
        <w:rPr>
          <w:spacing w:val="-1"/>
        </w:rPr>
        <w:t> </w:t>
      </w:r>
      <w:r>
        <w:rPr>
          <w:spacing w:val="-2"/>
        </w:rPr>
        <w:t>Scheme</w:t>
      </w:r>
      <w:r>
        <w:rPr/>
        <w:tab/>
      </w:r>
      <w:r>
        <w:rPr>
          <w:spacing w:val="-5"/>
        </w:rPr>
        <w:t>75</w:t>
      </w:r>
    </w:p>
    <w:p>
      <w:pPr>
        <w:pStyle w:val="BodyText"/>
        <w:spacing w:before="56"/>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2"/>
        <w:gridCol w:w="678"/>
        <w:gridCol w:w="2292"/>
        <w:gridCol w:w="588"/>
        <w:gridCol w:w="720"/>
        <w:gridCol w:w="720"/>
        <w:gridCol w:w="720"/>
        <w:gridCol w:w="2534"/>
      </w:tblGrid>
      <w:tr>
        <w:trPr>
          <w:trHeight w:val="265" w:hRule="atLeast"/>
        </w:trPr>
        <w:tc>
          <w:tcPr>
            <w:tcW w:w="1212" w:type="dxa"/>
          </w:tcPr>
          <w:p>
            <w:pPr>
              <w:pStyle w:val="TableParagraph"/>
              <w:spacing w:line="246" w:lineRule="exact"/>
              <w:ind w:left="50"/>
              <w:rPr>
                <w:sz w:val="24"/>
              </w:rPr>
            </w:pPr>
            <w:r>
              <w:rPr>
                <w:spacing w:val="-5"/>
                <w:sz w:val="24"/>
              </w:rPr>
              <w:t>Ed.</w:t>
            </w:r>
          </w:p>
        </w:tc>
        <w:tc>
          <w:tcPr>
            <w:tcW w:w="678" w:type="dxa"/>
          </w:tcPr>
          <w:p>
            <w:pPr>
              <w:pStyle w:val="TableParagraph"/>
              <w:spacing w:line="246" w:lineRule="exact"/>
              <w:ind w:right="39"/>
              <w:jc w:val="center"/>
              <w:rPr>
                <w:sz w:val="24"/>
              </w:rPr>
            </w:pPr>
            <w:r>
              <w:rPr>
                <w:spacing w:val="-10"/>
                <w:sz w:val="24"/>
              </w:rPr>
              <w:t>-</w:t>
            </w:r>
          </w:p>
        </w:tc>
        <w:tc>
          <w:tcPr>
            <w:tcW w:w="2292" w:type="dxa"/>
          </w:tcPr>
          <w:p>
            <w:pPr>
              <w:pStyle w:val="TableParagraph"/>
              <w:spacing w:line="246" w:lineRule="exact"/>
              <w:ind w:left="320"/>
              <w:rPr>
                <w:sz w:val="24"/>
              </w:rPr>
            </w:pPr>
            <w:r>
              <w:rPr>
                <w:spacing w:val="-2"/>
                <w:sz w:val="24"/>
              </w:rPr>
              <w:t>Edition/Edited</w:t>
            </w:r>
            <w:r>
              <w:rPr>
                <w:spacing w:val="2"/>
                <w:sz w:val="24"/>
              </w:rPr>
              <w:t> </w:t>
            </w:r>
            <w:r>
              <w:rPr>
                <w:spacing w:val="-10"/>
                <w:sz w:val="24"/>
              </w:rPr>
              <w:t>-</w:t>
            </w:r>
          </w:p>
        </w:tc>
        <w:tc>
          <w:tcPr>
            <w:tcW w:w="588" w:type="dxa"/>
          </w:tcPr>
          <w:p>
            <w:pPr>
              <w:pStyle w:val="TableParagraph"/>
              <w:spacing w:line="246" w:lineRule="exact"/>
              <w:ind w:left="189"/>
              <w:rPr>
                <w:sz w:val="24"/>
              </w:rPr>
            </w:pPr>
            <w:r>
              <w:rPr>
                <w:spacing w:val="-10"/>
                <w:sz w:val="24"/>
              </w:rPr>
              <w:t>-</w:t>
            </w:r>
          </w:p>
        </w:tc>
        <w:tc>
          <w:tcPr>
            <w:tcW w:w="720" w:type="dxa"/>
          </w:tcPr>
          <w:p>
            <w:pPr>
              <w:pStyle w:val="TableParagraph"/>
              <w:spacing w:line="246" w:lineRule="exact"/>
              <w:ind w:left="7" w:right="4"/>
              <w:jc w:val="center"/>
              <w:rPr>
                <w:sz w:val="24"/>
              </w:rPr>
            </w:pPr>
            <w:r>
              <w:rPr>
                <w:spacing w:val="-10"/>
                <w:sz w:val="24"/>
              </w:rPr>
              <w:t>-</w:t>
            </w:r>
          </w:p>
        </w:tc>
        <w:tc>
          <w:tcPr>
            <w:tcW w:w="720" w:type="dxa"/>
          </w:tcPr>
          <w:p>
            <w:pPr>
              <w:pStyle w:val="TableParagraph"/>
              <w:spacing w:line="246" w:lineRule="exact"/>
              <w:ind w:left="7" w:right="3"/>
              <w:jc w:val="center"/>
              <w:rPr>
                <w:sz w:val="24"/>
              </w:rPr>
            </w:pPr>
            <w:r>
              <w:rPr>
                <w:spacing w:val="-10"/>
                <w:sz w:val="24"/>
              </w:rPr>
              <w:t>-</w:t>
            </w:r>
          </w:p>
        </w:tc>
        <w:tc>
          <w:tcPr>
            <w:tcW w:w="720" w:type="dxa"/>
          </w:tcPr>
          <w:p>
            <w:pPr>
              <w:pStyle w:val="TableParagraph"/>
              <w:spacing w:line="246" w:lineRule="exact"/>
              <w:ind w:left="7" w:right="3"/>
              <w:jc w:val="center"/>
              <w:rPr>
                <w:sz w:val="24"/>
              </w:rPr>
            </w:pPr>
            <w:r>
              <w:rPr>
                <w:spacing w:val="-10"/>
                <w:sz w:val="24"/>
              </w:rPr>
              <w:t>-</w:t>
            </w:r>
          </w:p>
        </w:tc>
        <w:tc>
          <w:tcPr>
            <w:tcW w:w="2534" w:type="dxa"/>
          </w:tcPr>
          <w:p>
            <w:pPr>
              <w:pStyle w:val="TableParagraph"/>
              <w:spacing w:line="246" w:lineRule="exact"/>
              <w:ind w:left="322"/>
              <w:rPr>
                <w:sz w:val="24"/>
              </w:rPr>
            </w:pPr>
            <w:r>
              <w:rPr>
                <w:sz w:val="24"/>
              </w:rPr>
              <w:t>-</w:t>
            </w:r>
            <w:r>
              <w:rPr>
                <w:spacing w:val="-5"/>
                <w:sz w:val="24"/>
              </w:rPr>
              <w:t>108</w:t>
            </w:r>
          </w:p>
        </w:tc>
      </w:tr>
      <w:tr>
        <w:trPr>
          <w:trHeight w:val="555" w:hRule="atLeast"/>
        </w:trPr>
        <w:tc>
          <w:tcPr>
            <w:tcW w:w="1212" w:type="dxa"/>
          </w:tcPr>
          <w:p>
            <w:pPr>
              <w:pStyle w:val="TableParagraph"/>
              <w:rPr>
                <w:sz w:val="24"/>
              </w:rPr>
            </w:pPr>
          </w:p>
          <w:p>
            <w:pPr>
              <w:pStyle w:val="TableParagraph"/>
              <w:spacing w:line="260" w:lineRule="exact"/>
              <w:ind w:left="50"/>
              <w:rPr>
                <w:sz w:val="24"/>
              </w:rPr>
            </w:pPr>
            <w:r>
              <w:rPr>
                <w:spacing w:val="-2"/>
                <w:sz w:val="24"/>
              </w:rPr>
              <w:t>Ibid.</w:t>
            </w:r>
          </w:p>
        </w:tc>
        <w:tc>
          <w:tcPr>
            <w:tcW w:w="5718" w:type="dxa"/>
            <w:gridSpan w:val="6"/>
          </w:tcPr>
          <w:p>
            <w:pPr>
              <w:pStyle w:val="TableParagraph"/>
              <w:rPr>
                <w:sz w:val="24"/>
              </w:rPr>
            </w:pPr>
          </w:p>
          <w:p>
            <w:pPr>
              <w:pStyle w:val="TableParagraph"/>
              <w:tabs>
                <w:tab w:pos="998" w:val="left" w:leader="none"/>
                <w:tab w:pos="5320" w:val="left" w:leader="none"/>
              </w:tabs>
              <w:spacing w:line="260" w:lineRule="exact"/>
              <w:ind w:left="278"/>
              <w:rPr>
                <w:sz w:val="24"/>
              </w:rPr>
            </w:pPr>
            <w:r>
              <w:rPr>
                <w:spacing w:val="-10"/>
                <w:sz w:val="24"/>
              </w:rPr>
              <w:t>-</w:t>
            </w:r>
            <w:r>
              <w:rPr>
                <w:sz w:val="24"/>
              </w:rPr>
              <w:tab/>
              <w:t>In</w:t>
            </w:r>
            <w:r>
              <w:rPr>
                <w:spacing w:val="-6"/>
                <w:sz w:val="24"/>
              </w:rPr>
              <w:t> </w:t>
            </w:r>
            <w:r>
              <w:rPr>
                <w:sz w:val="24"/>
              </w:rPr>
              <w:t>the</w:t>
            </w:r>
            <w:r>
              <w:rPr>
                <w:spacing w:val="-1"/>
                <w:sz w:val="24"/>
              </w:rPr>
              <w:t> </w:t>
            </w:r>
            <w:r>
              <w:rPr>
                <w:sz w:val="24"/>
              </w:rPr>
              <w:t>same</w:t>
            </w:r>
            <w:r>
              <w:rPr>
                <w:spacing w:val="-1"/>
                <w:sz w:val="24"/>
              </w:rPr>
              <w:t> </w:t>
            </w:r>
            <w:r>
              <w:rPr>
                <w:sz w:val="24"/>
              </w:rPr>
              <w:t>source</w:t>
            </w:r>
            <w:r>
              <w:rPr>
                <w:spacing w:val="-1"/>
                <w:sz w:val="24"/>
              </w:rPr>
              <w:t> </w:t>
            </w:r>
            <w:r>
              <w:rPr>
                <w:sz w:val="24"/>
              </w:rPr>
              <w:t>as</w:t>
            </w:r>
            <w:r>
              <w:rPr>
                <w:spacing w:val="-2"/>
                <w:sz w:val="24"/>
              </w:rPr>
              <w:t> </w:t>
            </w:r>
            <w:r>
              <w:rPr>
                <w:sz w:val="24"/>
              </w:rPr>
              <w:t>previously</w:t>
            </w:r>
            <w:r>
              <w:rPr>
                <w:spacing w:val="-5"/>
                <w:sz w:val="24"/>
              </w:rPr>
              <w:t> </w:t>
            </w:r>
            <w:r>
              <w:rPr>
                <w:spacing w:val="-4"/>
                <w:sz w:val="24"/>
              </w:rPr>
              <w:t>cited</w:t>
            </w:r>
            <w:r>
              <w:rPr>
                <w:sz w:val="24"/>
              </w:rPr>
              <w:tab/>
            </w:r>
            <w:r>
              <w:rPr>
                <w:spacing w:val="-10"/>
                <w:sz w:val="24"/>
              </w:rPr>
              <w:t>-</w:t>
            </w:r>
          </w:p>
        </w:tc>
        <w:tc>
          <w:tcPr>
            <w:tcW w:w="2534" w:type="dxa"/>
          </w:tcPr>
          <w:p>
            <w:pPr>
              <w:pStyle w:val="TableParagraph"/>
              <w:rPr>
                <w:sz w:val="24"/>
              </w:rPr>
            </w:pPr>
          </w:p>
          <w:p>
            <w:pPr>
              <w:pStyle w:val="TableParagraph"/>
              <w:spacing w:line="260" w:lineRule="exact"/>
              <w:ind w:left="322"/>
              <w:rPr>
                <w:sz w:val="24"/>
              </w:rPr>
            </w:pPr>
            <w:r>
              <w:rPr>
                <w:sz w:val="24"/>
              </w:rPr>
              <w:t>-20,</w:t>
            </w:r>
            <w:r>
              <w:rPr>
                <w:spacing w:val="3"/>
                <w:sz w:val="24"/>
              </w:rPr>
              <w:t> </w:t>
            </w:r>
            <w:r>
              <w:rPr>
                <w:sz w:val="24"/>
              </w:rPr>
              <w:t>25-28,</w:t>
            </w:r>
            <w:r>
              <w:rPr>
                <w:spacing w:val="-2"/>
                <w:sz w:val="24"/>
              </w:rPr>
              <w:t> </w:t>
            </w:r>
            <w:r>
              <w:rPr>
                <w:sz w:val="24"/>
              </w:rPr>
              <w:t>33,</w:t>
            </w:r>
            <w:r>
              <w:rPr>
                <w:spacing w:val="-2"/>
                <w:sz w:val="24"/>
              </w:rPr>
              <w:t> </w:t>
            </w:r>
            <w:r>
              <w:rPr>
                <w:sz w:val="24"/>
              </w:rPr>
              <w:t>35,</w:t>
            </w:r>
            <w:r>
              <w:rPr>
                <w:spacing w:val="-1"/>
                <w:sz w:val="24"/>
              </w:rPr>
              <w:t> </w:t>
            </w:r>
            <w:r>
              <w:rPr>
                <w:spacing w:val="-5"/>
                <w:sz w:val="24"/>
              </w:rPr>
              <w:t>37-</w:t>
            </w:r>
          </w:p>
        </w:tc>
      </w:tr>
      <w:tr>
        <w:trPr>
          <w:trHeight w:val="276" w:hRule="atLeast"/>
        </w:trPr>
        <w:tc>
          <w:tcPr>
            <w:tcW w:w="1212" w:type="dxa"/>
          </w:tcPr>
          <w:p>
            <w:pPr>
              <w:pStyle w:val="TableParagraph"/>
              <w:rPr>
                <w:sz w:val="20"/>
              </w:rPr>
            </w:pPr>
          </w:p>
        </w:tc>
        <w:tc>
          <w:tcPr>
            <w:tcW w:w="5718" w:type="dxa"/>
            <w:gridSpan w:val="6"/>
          </w:tcPr>
          <w:p>
            <w:pPr>
              <w:pStyle w:val="TableParagraph"/>
              <w:rPr>
                <w:sz w:val="20"/>
              </w:rPr>
            </w:pPr>
          </w:p>
        </w:tc>
        <w:tc>
          <w:tcPr>
            <w:tcW w:w="2534" w:type="dxa"/>
          </w:tcPr>
          <w:p>
            <w:pPr>
              <w:pStyle w:val="TableParagraph"/>
              <w:spacing w:line="256" w:lineRule="exact"/>
              <w:ind w:left="322"/>
              <w:rPr>
                <w:sz w:val="24"/>
              </w:rPr>
            </w:pPr>
            <w:r>
              <w:rPr>
                <w:sz w:val="24"/>
              </w:rPr>
              <w:t>40,</w:t>
            </w:r>
            <w:r>
              <w:rPr>
                <w:spacing w:val="5"/>
                <w:sz w:val="24"/>
              </w:rPr>
              <w:t> </w:t>
            </w:r>
            <w:r>
              <w:rPr>
                <w:sz w:val="24"/>
              </w:rPr>
              <w:t>50-</w:t>
            </w:r>
            <w:r>
              <w:rPr>
                <w:spacing w:val="-5"/>
                <w:sz w:val="24"/>
              </w:rPr>
              <w:t>57</w:t>
            </w:r>
          </w:p>
        </w:tc>
      </w:tr>
      <w:tr>
        <w:trPr>
          <w:trHeight w:val="272" w:hRule="atLeast"/>
        </w:trPr>
        <w:tc>
          <w:tcPr>
            <w:tcW w:w="1212" w:type="dxa"/>
          </w:tcPr>
          <w:p>
            <w:pPr>
              <w:pStyle w:val="TableParagraph"/>
              <w:spacing w:line="252" w:lineRule="exact"/>
              <w:ind w:left="50"/>
              <w:rPr>
                <w:sz w:val="24"/>
              </w:rPr>
            </w:pPr>
            <w:r>
              <w:rPr>
                <w:spacing w:val="-5"/>
                <w:sz w:val="24"/>
              </w:rPr>
              <w:t>LFN</w:t>
            </w:r>
          </w:p>
        </w:tc>
        <w:tc>
          <w:tcPr>
            <w:tcW w:w="5718" w:type="dxa"/>
            <w:gridSpan w:val="6"/>
          </w:tcPr>
          <w:p>
            <w:pPr>
              <w:pStyle w:val="TableParagraph"/>
              <w:tabs>
                <w:tab w:pos="998" w:val="left" w:leader="none"/>
                <w:tab w:pos="4600" w:val="left" w:leader="none"/>
                <w:tab w:pos="5320" w:val="left" w:leader="none"/>
              </w:tabs>
              <w:spacing w:line="252" w:lineRule="exact"/>
              <w:ind w:left="278"/>
              <w:rPr>
                <w:sz w:val="24"/>
              </w:rPr>
            </w:pPr>
            <w:r>
              <w:rPr>
                <w:spacing w:val="-10"/>
                <w:sz w:val="24"/>
              </w:rPr>
              <w:t>-</w:t>
            </w:r>
            <w:r>
              <w:rPr>
                <w:sz w:val="24"/>
              </w:rPr>
              <w:tab/>
              <w:t>Laws</w:t>
            </w:r>
            <w:r>
              <w:rPr>
                <w:spacing w:val="-1"/>
                <w:sz w:val="24"/>
              </w:rPr>
              <w:t> </w:t>
            </w:r>
            <w:r>
              <w:rPr>
                <w:sz w:val="24"/>
              </w:rPr>
              <w:t>of</w:t>
            </w:r>
            <w:r>
              <w:rPr>
                <w:spacing w:val="-6"/>
                <w:sz w:val="24"/>
              </w:rPr>
              <w:t> </w:t>
            </w:r>
            <w:r>
              <w:rPr>
                <w:sz w:val="24"/>
              </w:rPr>
              <w:t>the</w:t>
            </w:r>
            <w:r>
              <w:rPr>
                <w:spacing w:val="1"/>
                <w:sz w:val="24"/>
              </w:rPr>
              <w:t> </w:t>
            </w:r>
            <w:r>
              <w:rPr>
                <w:sz w:val="24"/>
              </w:rPr>
              <w:t>Federation</w:t>
            </w:r>
            <w:r>
              <w:rPr>
                <w:spacing w:val="-3"/>
                <w:sz w:val="24"/>
              </w:rPr>
              <w:t> </w:t>
            </w:r>
            <w:r>
              <w:rPr>
                <w:sz w:val="24"/>
              </w:rPr>
              <w:t>of</w:t>
            </w:r>
            <w:r>
              <w:rPr>
                <w:spacing w:val="-5"/>
                <w:sz w:val="24"/>
              </w:rPr>
              <w:t> </w:t>
            </w:r>
            <w:r>
              <w:rPr>
                <w:spacing w:val="-2"/>
                <w:sz w:val="24"/>
              </w:rPr>
              <w:t>Nigeria</w:t>
            </w:r>
            <w:r>
              <w:rPr>
                <w:sz w:val="24"/>
              </w:rPr>
              <w:tab/>
            </w:r>
            <w:r>
              <w:rPr>
                <w:spacing w:val="-10"/>
                <w:sz w:val="24"/>
              </w:rPr>
              <w:t>-</w:t>
            </w:r>
            <w:r>
              <w:rPr>
                <w:sz w:val="24"/>
              </w:rPr>
              <w:tab/>
            </w:r>
            <w:r>
              <w:rPr>
                <w:spacing w:val="-10"/>
                <w:sz w:val="24"/>
              </w:rPr>
              <w:t>-</w:t>
            </w:r>
          </w:p>
        </w:tc>
        <w:tc>
          <w:tcPr>
            <w:tcW w:w="2534" w:type="dxa"/>
          </w:tcPr>
          <w:p>
            <w:pPr>
              <w:pStyle w:val="TableParagraph"/>
              <w:spacing w:line="252" w:lineRule="exact"/>
              <w:ind w:left="322"/>
              <w:rPr>
                <w:sz w:val="24"/>
              </w:rPr>
            </w:pPr>
            <w:r>
              <w:rPr>
                <w:sz w:val="24"/>
              </w:rPr>
              <w:t>-</w:t>
            </w:r>
            <w:r>
              <w:rPr>
                <w:spacing w:val="-10"/>
                <w:sz w:val="24"/>
              </w:rPr>
              <w:t>3</w:t>
            </w:r>
          </w:p>
        </w:tc>
      </w:tr>
      <w:tr>
        <w:trPr>
          <w:trHeight w:val="552" w:hRule="atLeast"/>
        </w:trPr>
        <w:tc>
          <w:tcPr>
            <w:tcW w:w="1212" w:type="dxa"/>
          </w:tcPr>
          <w:p>
            <w:pPr>
              <w:pStyle w:val="TableParagraph"/>
              <w:rPr>
                <w:sz w:val="24"/>
              </w:rPr>
            </w:pPr>
          </w:p>
          <w:p>
            <w:pPr>
              <w:pStyle w:val="TableParagraph"/>
              <w:spacing w:line="256" w:lineRule="exact"/>
              <w:ind w:left="50"/>
              <w:rPr>
                <w:sz w:val="24"/>
              </w:rPr>
            </w:pPr>
            <w:r>
              <w:rPr>
                <w:spacing w:val="-2"/>
                <w:sz w:val="24"/>
              </w:rPr>
              <w:t>L.L.R</w:t>
            </w:r>
          </w:p>
        </w:tc>
        <w:tc>
          <w:tcPr>
            <w:tcW w:w="678" w:type="dxa"/>
          </w:tcPr>
          <w:p>
            <w:pPr>
              <w:pStyle w:val="TableParagraph"/>
              <w:rPr>
                <w:sz w:val="24"/>
              </w:rPr>
            </w:pPr>
          </w:p>
          <w:p>
            <w:pPr>
              <w:pStyle w:val="TableParagraph"/>
              <w:spacing w:line="256" w:lineRule="exact"/>
              <w:ind w:right="39"/>
              <w:jc w:val="center"/>
              <w:rPr>
                <w:sz w:val="24"/>
              </w:rPr>
            </w:pPr>
            <w:r>
              <w:rPr>
                <w:spacing w:val="-10"/>
                <w:sz w:val="24"/>
              </w:rPr>
              <w:t>-</w:t>
            </w:r>
          </w:p>
        </w:tc>
        <w:tc>
          <w:tcPr>
            <w:tcW w:w="2292" w:type="dxa"/>
          </w:tcPr>
          <w:p>
            <w:pPr>
              <w:pStyle w:val="TableParagraph"/>
              <w:rPr>
                <w:sz w:val="24"/>
              </w:rPr>
            </w:pPr>
          </w:p>
          <w:p>
            <w:pPr>
              <w:pStyle w:val="TableParagraph"/>
              <w:spacing w:line="256" w:lineRule="exact"/>
              <w:ind w:left="320"/>
              <w:rPr>
                <w:sz w:val="24"/>
              </w:rPr>
            </w:pPr>
            <w:r>
              <w:rPr>
                <w:sz w:val="24"/>
              </w:rPr>
              <w:t>Lagos</w:t>
            </w:r>
            <w:r>
              <w:rPr>
                <w:spacing w:val="-2"/>
                <w:sz w:val="24"/>
              </w:rPr>
              <w:t> </w:t>
            </w:r>
            <w:r>
              <w:rPr>
                <w:sz w:val="24"/>
              </w:rPr>
              <w:t>Law</w:t>
            </w:r>
            <w:r>
              <w:rPr>
                <w:spacing w:val="-1"/>
                <w:sz w:val="24"/>
              </w:rPr>
              <w:t> </w:t>
            </w:r>
            <w:r>
              <w:rPr>
                <w:spacing w:val="-2"/>
                <w:sz w:val="24"/>
              </w:rPr>
              <w:t>Report</w:t>
            </w:r>
          </w:p>
        </w:tc>
        <w:tc>
          <w:tcPr>
            <w:tcW w:w="588" w:type="dxa"/>
          </w:tcPr>
          <w:p>
            <w:pPr>
              <w:pStyle w:val="TableParagraph"/>
              <w:rPr>
                <w:sz w:val="24"/>
              </w:rPr>
            </w:pPr>
          </w:p>
          <w:p>
            <w:pPr>
              <w:pStyle w:val="TableParagraph"/>
              <w:spacing w:line="256" w:lineRule="exact"/>
              <w:ind w:left="189"/>
              <w:rPr>
                <w:sz w:val="24"/>
              </w:rPr>
            </w:pPr>
            <w:r>
              <w:rPr>
                <w:spacing w:val="-10"/>
                <w:sz w:val="24"/>
              </w:rPr>
              <w:t>-</w:t>
            </w:r>
          </w:p>
        </w:tc>
        <w:tc>
          <w:tcPr>
            <w:tcW w:w="720" w:type="dxa"/>
          </w:tcPr>
          <w:p>
            <w:pPr>
              <w:pStyle w:val="TableParagraph"/>
              <w:rPr>
                <w:sz w:val="24"/>
              </w:rPr>
            </w:pPr>
          </w:p>
          <w:p>
            <w:pPr>
              <w:pStyle w:val="TableParagraph"/>
              <w:spacing w:line="256" w:lineRule="exact"/>
              <w:ind w:left="7" w:right="4"/>
              <w:jc w:val="center"/>
              <w:rPr>
                <w:sz w:val="24"/>
              </w:rPr>
            </w:pPr>
            <w:r>
              <w:rPr>
                <w:spacing w:val="-10"/>
                <w:sz w:val="24"/>
              </w:rPr>
              <w:t>-</w:t>
            </w:r>
          </w:p>
        </w:tc>
        <w:tc>
          <w:tcPr>
            <w:tcW w:w="720" w:type="dxa"/>
          </w:tcPr>
          <w:p>
            <w:pPr>
              <w:pStyle w:val="TableParagraph"/>
              <w:rPr>
                <w:sz w:val="24"/>
              </w:rPr>
            </w:pPr>
          </w:p>
          <w:p>
            <w:pPr>
              <w:pStyle w:val="TableParagraph"/>
              <w:spacing w:line="256" w:lineRule="exact"/>
              <w:ind w:left="7" w:right="3"/>
              <w:jc w:val="center"/>
              <w:rPr>
                <w:sz w:val="24"/>
              </w:rPr>
            </w:pPr>
            <w:r>
              <w:rPr>
                <w:spacing w:val="-10"/>
                <w:sz w:val="24"/>
              </w:rPr>
              <w:t>-</w:t>
            </w:r>
          </w:p>
        </w:tc>
        <w:tc>
          <w:tcPr>
            <w:tcW w:w="720" w:type="dxa"/>
          </w:tcPr>
          <w:p>
            <w:pPr>
              <w:pStyle w:val="TableParagraph"/>
              <w:rPr>
                <w:sz w:val="24"/>
              </w:rPr>
            </w:pPr>
          </w:p>
          <w:p>
            <w:pPr>
              <w:pStyle w:val="TableParagraph"/>
              <w:spacing w:line="256" w:lineRule="exact"/>
              <w:ind w:left="7" w:right="3"/>
              <w:jc w:val="center"/>
              <w:rPr>
                <w:sz w:val="24"/>
              </w:rPr>
            </w:pPr>
            <w:r>
              <w:rPr>
                <w:spacing w:val="-10"/>
                <w:sz w:val="24"/>
              </w:rPr>
              <w:t>-</w:t>
            </w:r>
          </w:p>
        </w:tc>
        <w:tc>
          <w:tcPr>
            <w:tcW w:w="2534" w:type="dxa"/>
          </w:tcPr>
          <w:p>
            <w:pPr>
              <w:pStyle w:val="TableParagraph"/>
              <w:rPr>
                <w:sz w:val="24"/>
              </w:rPr>
            </w:pPr>
          </w:p>
          <w:p>
            <w:pPr>
              <w:pStyle w:val="TableParagraph"/>
              <w:spacing w:line="256" w:lineRule="exact"/>
              <w:ind w:left="322"/>
              <w:rPr>
                <w:sz w:val="24"/>
              </w:rPr>
            </w:pPr>
            <w:r>
              <w:rPr>
                <w:sz w:val="24"/>
              </w:rPr>
              <w:t>-</w:t>
            </w:r>
            <w:r>
              <w:rPr>
                <w:spacing w:val="-5"/>
                <w:sz w:val="24"/>
              </w:rPr>
              <w:t>31</w:t>
            </w:r>
          </w:p>
        </w:tc>
      </w:tr>
      <w:tr>
        <w:trPr>
          <w:trHeight w:val="695" w:hRule="atLeast"/>
        </w:trPr>
        <w:tc>
          <w:tcPr>
            <w:tcW w:w="1212" w:type="dxa"/>
          </w:tcPr>
          <w:p>
            <w:pPr>
              <w:pStyle w:val="TableParagraph"/>
              <w:rPr>
                <w:sz w:val="24"/>
              </w:rPr>
            </w:pPr>
          </w:p>
          <w:p>
            <w:pPr>
              <w:pStyle w:val="TableParagraph"/>
              <w:ind w:left="50"/>
              <w:rPr>
                <w:sz w:val="24"/>
              </w:rPr>
            </w:pPr>
            <w:r>
              <w:rPr>
                <w:spacing w:val="-5"/>
                <w:sz w:val="24"/>
              </w:rPr>
              <w:t>NIC</w:t>
            </w:r>
          </w:p>
        </w:tc>
        <w:tc>
          <w:tcPr>
            <w:tcW w:w="5718" w:type="dxa"/>
            <w:gridSpan w:val="6"/>
          </w:tcPr>
          <w:p>
            <w:pPr>
              <w:pStyle w:val="TableParagraph"/>
              <w:rPr>
                <w:sz w:val="24"/>
              </w:rPr>
            </w:pPr>
          </w:p>
          <w:p>
            <w:pPr>
              <w:pStyle w:val="TableParagraph"/>
              <w:tabs>
                <w:tab w:pos="998" w:val="left" w:leader="none"/>
                <w:tab w:pos="3879" w:val="left" w:leader="none"/>
                <w:tab w:pos="4600" w:val="left" w:leader="none"/>
                <w:tab w:pos="5320" w:val="left" w:leader="none"/>
              </w:tabs>
              <w:ind w:left="278"/>
              <w:rPr>
                <w:sz w:val="24"/>
              </w:rPr>
            </w:pPr>
            <w:r>
              <w:rPr>
                <w:spacing w:val="-10"/>
                <w:sz w:val="24"/>
              </w:rPr>
              <w:t>-</w:t>
            </w:r>
            <w:r>
              <w:rPr>
                <w:sz w:val="24"/>
              </w:rPr>
              <w:tab/>
              <w:t>National</w:t>
            </w:r>
            <w:r>
              <w:rPr>
                <w:spacing w:val="-8"/>
                <w:sz w:val="24"/>
              </w:rPr>
              <w:t> </w:t>
            </w:r>
            <w:r>
              <w:rPr>
                <w:sz w:val="24"/>
              </w:rPr>
              <w:t>Industrial</w:t>
            </w:r>
            <w:r>
              <w:rPr>
                <w:spacing w:val="-7"/>
                <w:sz w:val="24"/>
              </w:rPr>
              <w:t> </w:t>
            </w:r>
            <w:r>
              <w:rPr>
                <w:spacing w:val="-4"/>
                <w:sz w:val="24"/>
              </w:rPr>
              <w:t>Court</w:t>
            </w:r>
            <w:r>
              <w:rPr>
                <w:sz w:val="24"/>
              </w:rPr>
              <w:tab/>
            </w:r>
            <w:r>
              <w:rPr>
                <w:spacing w:val="-10"/>
                <w:sz w:val="24"/>
              </w:rPr>
              <w:t>-</w:t>
            </w:r>
            <w:r>
              <w:rPr>
                <w:sz w:val="24"/>
              </w:rPr>
              <w:tab/>
            </w:r>
            <w:r>
              <w:rPr>
                <w:spacing w:val="-10"/>
                <w:sz w:val="24"/>
              </w:rPr>
              <w:t>-</w:t>
            </w:r>
            <w:r>
              <w:rPr>
                <w:sz w:val="24"/>
              </w:rPr>
              <w:tab/>
            </w:r>
            <w:r>
              <w:rPr>
                <w:spacing w:val="-10"/>
                <w:sz w:val="24"/>
              </w:rPr>
              <w:t>-</w:t>
            </w:r>
          </w:p>
        </w:tc>
        <w:tc>
          <w:tcPr>
            <w:tcW w:w="2534" w:type="dxa"/>
          </w:tcPr>
          <w:p>
            <w:pPr>
              <w:pStyle w:val="TableParagraph"/>
              <w:rPr>
                <w:sz w:val="24"/>
              </w:rPr>
            </w:pPr>
          </w:p>
          <w:p>
            <w:pPr>
              <w:pStyle w:val="TableParagraph"/>
              <w:ind w:left="322"/>
              <w:rPr>
                <w:sz w:val="24"/>
              </w:rPr>
            </w:pPr>
            <w:r>
              <w:rPr>
                <w:sz w:val="24"/>
              </w:rPr>
              <w:t>-96,</w:t>
            </w:r>
            <w:r>
              <w:rPr>
                <w:spacing w:val="2"/>
                <w:sz w:val="24"/>
              </w:rPr>
              <w:t> </w:t>
            </w:r>
            <w:r>
              <w:rPr>
                <w:sz w:val="24"/>
              </w:rPr>
              <w:t>104,</w:t>
            </w:r>
            <w:r>
              <w:rPr>
                <w:spacing w:val="2"/>
                <w:sz w:val="24"/>
              </w:rPr>
              <w:t> </w:t>
            </w:r>
            <w:r>
              <w:rPr>
                <w:spacing w:val="-5"/>
                <w:sz w:val="24"/>
              </w:rPr>
              <w:t>106</w:t>
            </w:r>
          </w:p>
        </w:tc>
      </w:tr>
      <w:tr>
        <w:trPr>
          <w:trHeight w:val="552" w:hRule="atLeast"/>
        </w:trPr>
        <w:tc>
          <w:tcPr>
            <w:tcW w:w="1212" w:type="dxa"/>
          </w:tcPr>
          <w:p>
            <w:pPr>
              <w:pStyle w:val="TableParagraph"/>
              <w:spacing w:before="133"/>
              <w:ind w:left="50"/>
              <w:rPr>
                <w:sz w:val="24"/>
              </w:rPr>
            </w:pPr>
            <w:r>
              <w:rPr>
                <w:spacing w:val="-2"/>
                <w:sz w:val="24"/>
              </w:rPr>
              <w:t>N.L.L.R</w:t>
            </w:r>
          </w:p>
        </w:tc>
        <w:tc>
          <w:tcPr>
            <w:tcW w:w="5718" w:type="dxa"/>
            <w:gridSpan w:val="6"/>
          </w:tcPr>
          <w:p>
            <w:pPr>
              <w:pStyle w:val="TableParagraph"/>
              <w:tabs>
                <w:tab w:pos="998" w:val="left" w:leader="none"/>
                <w:tab w:pos="4600" w:val="left" w:leader="none"/>
                <w:tab w:pos="5320" w:val="left" w:leader="none"/>
              </w:tabs>
              <w:spacing w:before="133"/>
              <w:ind w:left="278"/>
              <w:rPr>
                <w:sz w:val="24"/>
              </w:rPr>
            </w:pPr>
            <w:r>
              <w:rPr>
                <w:spacing w:val="-10"/>
                <w:sz w:val="24"/>
              </w:rPr>
              <w:t>-</w:t>
            </w:r>
            <w:r>
              <w:rPr>
                <w:sz w:val="24"/>
              </w:rPr>
              <w:tab/>
              <w:t>Nigerian</w:t>
            </w:r>
            <w:r>
              <w:rPr>
                <w:spacing w:val="-6"/>
                <w:sz w:val="24"/>
              </w:rPr>
              <w:t> </w:t>
            </w:r>
            <w:r>
              <w:rPr>
                <w:sz w:val="24"/>
              </w:rPr>
              <w:t>Labour</w:t>
            </w:r>
            <w:r>
              <w:rPr>
                <w:spacing w:val="1"/>
                <w:sz w:val="24"/>
              </w:rPr>
              <w:t> </w:t>
            </w:r>
            <w:r>
              <w:rPr>
                <w:sz w:val="24"/>
              </w:rPr>
              <w:t>Law</w:t>
            </w:r>
            <w:r>
              <w:rPr>
                <w:spacing w:val="-2"/>
                <w:sz w:val="24"/>
              </w:rPr>
              <w:t> </w:t>
            </w:r>
            <w:r>
              <w:rPr>
                <w:sz w:val="24"/>
              </w:rPr>
              <w:t>Report</w:t>
            </w:r>
            <w:r>
              <w:rPr>
                <w:spacing w:val="27"/>
                <w:sz w:val="24"/>
              </w:rPr>
              <w:t> </w:t>
            </w:r>
            <w:r>
              <w:rPr>
                <w:spacing w:val="-10"/>
                <w:sz w:val="24"/>
              </w:rPr>
              <w:t>-</w:t>
            </w:r>
            <w:r>
              <w:rPr>
                <w:sz w:val="24"/>
              </w:rPr>
              <w:tab/>
            </w:r>
            <w:r>
              <w:rPr>
                <w:spacing w:val="-10"/>
                <w:sz w:val="24"/>
              </w:rPr>
              <w:t>-</w:t>
            </w:r>
            <w:r>
              <w:rPr>
                <w:sz w:val="24"/>
              </w:rPr>
              <w:tab/>
            </w:r>
            <w:r>
              <w:rPr>
                <w:spacing w:val="-10"/>
                <w:sz w:val="24"/>
              </w:rPr>
              <w:t>-</w:t>
            </w:r>
          </w:p>
        </w:tc>
        <w:tc>
          <w:tcPr>
            <w:tcW w:w="2534" w:type="dxa"/>
          </w:tcPr>
          <w:p>
            <w:pPr>
              <w:pStyle w:val="TableParagraph"/>
              <w:spacing w:before="133"/>
              <w:ind w:left="322"/>
              <w:rPr>
                <w:sz w:val="24"/>
              </w:rPr>
            </w:pPr>
            <w:r>
              <w:rPr>
                <w:sz w:val="24"/>
              </w:rPr>
              <w:t>-</w:t>
            </w:r>
            <w:r>
              <w:rPr>
                <w:spacing w:val="-5"/>
                <w:sz w:val="24"/>
              </w:rPr>
              <w:t>104</w:t>
            </w:r>
          </w:p>
        </w:tc>
      </w:tr>
      <w:tr>
        <w:trPr>
          <w:trHeight w:val="552" w:hRule="atLeast"/>
        </w:trPr>
        <w:tc>
          <w:tcPr>
            <w:tcW w:w="1212" w:type="dxa"/>
          </w:tcPr>
          <w:p>
            <w:pPr>
              <w:pStyle w:val="TableParagraph"/>
              <w:spacing w:before="133"/>
              <w:ind w:left="50"/>
              <w:rPr>
                <w:sz w:val="24"/>
              </w:rPr>
            </w:pPr>
            <w:r>
              <w:rPr>
                <w:spacing w:val="-2"/>
                <w:sz w:val="24"/>
              </w:rPr>
              <w:t>N.M.L.R</w:t>
            </w:r>
          </w:p>
        </w:tc>
        <w:tc>
          <w:tcPr>
            <w:tcW w:w="5718" w:type="dxa"/>
            <w:gridSpan w:val="6"/>
          </w:tcPr>
          <w:p>
            <w:pPr>
              <w:pStyle w:val="TableParagraph"/>
              <w:tabs>
                <w:tab w:pos="998" w:val="left" w:leader="none"/>
                <w:tab w:pos="4600" w:val="left" w:leader="none"/>
                <w:tab w:pos="5320" w:val="left" w:leader="none"/>
              </w:tabs>
              <w:spacing w:before="133"/>
              <w:ind w:left="278"/>
              <w:rPr>
                <w:sz w:val="24"/>
              </w:rPr>
            </w:pPr>
            <w:r>
              <w:rPr>
                <w:spacing w:val="-10"/>
                <w:sz w:val="24"/>
              </w:rPr>
              <w:t>-</w:t>
            </w:r>
            <w:r>
              <w:rPr>
                <w:sz w:val="24"/>
              </w:rPr>
              <w:tab/>
              <w:t>Nigerian</w:t>
            </w:r>
            <w:r>
              <w:rPr>
                <w:spacing w:val="-5"/>
                <w:sz w:val="24"/>
              </w:rPr>
              <w:t> </w:t>
            </w:r>
            <w:r>
              <w:rPr>
                <w:sz w:val="24"/>
              </w:rPr>
              <w:t>Monthly</w:t>
            </w:r>
            <w:r>
              <w:rPr>
                <w:spacing w:val="-5"/>
                <w:sz w:val="24"/>
              </w:rPr>
              <w:t> </w:t>
            </w:r>
            <w:r>
              <w:rPr>
                <w:sz w:val="24"/>
              </w:rPr>
              <w:t>Law</w:t>
            </w:r>
            <w:r>
              <w:rPr>
                <w:spacing w:val="-1"/>
                <w:sz w:val="24"/>
              </w:rPr>
              <w:t> </w:t>
            </w:r>
            <w:r>
              <w:rPr>
                <w:spacing w:val="-2"/>
                <w:sz w:val="24"/>
              </w:rPr>
              <w:t>Report</w:t>
            </w:r>
            <w:r>
              <w:rPr>
                <w:sz w:val="24"/>
              </w:rPr>
              <w:tab/>
            </w:r>
            <w:r>
              <w:rPr>
                <w:spacing w:val="-10"/>
                <w:sz w:val="24"/>
              </w:rPr>
              <w:t>-</w:t>
            </w:r>
            <w:r>
              <w:rPr>
                <w:sz w:val="24"/>
              </w:rPr>
              <w:tab/>
            </w:r>
            <w:r>
              <w:rPr>
                <w:spacing w:val="-10"/>
                <w:sz w:val="24"/>
              </w:rPr>
              <w:t>-</w:t>
            </w:r>
          </w:p>
        </w:tc>
        <w:tc>
          <w:tcPr>
            <w:tcW w:w="2534" w:type="dxa"/>
          </w:tcPr>
          <w:p>
            <w:pPr>
              <w:pStyle w:val="TableParagraph"/>
              <w:spacing w:before="133"/>
              <w:ind w:left="322"/>
              <w:rPr>
                <w:sz w:val="24"/>
              </w:rPr>
            </w:pPr>
            <w:r>
              <w:rPr>
                <w:sz w:val="24"/>
              </w:rPr>
              <w:t>-</w:t>
            </w:r>
            <w:r>
              <w:rPr>
                <w:spacing w:val="-5"/>
                <w:sz w:val="24"/>
              </w:rPr>
              <w:t>29</w:t>
            </w:r>
          </w:p>
        </w:tc>
      </w:tr>
      <w:tr>
        <w:trPr>
          <w:trHeight w:val="552" w:hRule="atLeast"/>
        </w:trPr>
        <w:tc>
          <w:tcPr>
            <w:tcW w:w="1212" w:type="dxa"/>
          </w:tcPr>
          <w:p>
            <w:pPr>
              <w:pStyle w:val="TableParagraph"/>
              <w:spacing w:before="133"/>
              <w:ind w:left="50"/>
              <w:rPr>
                <w:sz w:val="24"/>
              </w:rPr>
            </w:pPr>
            <w:r>
              <w:rPr>
                <w:spacing w:val="-2"/>
                <w:sz w:val="24"/>
              </w:rPr>
              <w:t>N.W.L.R</w:t>
            </w:r>
          </w:p>
        </w:tc>
        <w:tc>
          <w:tcPr>
            <w:tcW w:w="5718" w:type="dxa"/>
            <w:gridSpan w:val="6"/>
          </w:tcPr>
          <w:p>
            <w:pPr>
              <w:pStyle w:val="TableParagraph"/>
              <w:tabs>
                <w:tab w:pos="998" w:val="left" w:leader="none"/>
                <w:tab w:pos="4600" w:val="left" w:leader="none"/>
                <w:tab w:pos="5320" w:val="left" w:leader="none"/>
              </w:tabs>
              <w:spacing w:before="133"/>
              <w:ind w:left="278"/>
              <w:rPr>
                <w:sz w:val="24"/>
              </w:rPr>
            </w:pPr>
            <w:r>
              <w:rPr>
                <w:spacing w:val="-10"/>
                <w:sz w:val="24"/>
              </w:rPr>
              <w:t>-</w:t>
            </w:r>
            <w:r>
              <w:rPr>
                <w:sz w:val="24"/>
              </w:rPr>
              <w:tab/>
              <w:t>Nigerian</w:t>
            </w:r>
            <w:r>
              <w:rPr>
                <w:spacing w:val="-2"/>
                <w:sz w:val="24"/>
              </w:rPr>
              <w:t> </w:t>
            </w:r>
            <w:r>
              <w:rPr>
                <w:sz w:val="24"/>
              </w:rPr>
              <w:t>Weekly</w:t>
            </w:r>
            <w:r>
              <w:rPr>
                <w:spacing w:val="-5"/>
                <w:sz w:val="24"/>
              </w:rPr>
              <w:t> </w:t>
            </w:r>
            <w:r>
              <w:rPr>
                <w:sz w:val="24"/>
              </w:rPr>
              <w:t>Law</w:t>
            </w:r>
            <w:r>
              <w:rPr>
                <w:spacing w:val="-1"/>
                <w:sz w:val="24"/>
              </w:rPr>
              <w:t> </w:t>
            </w:r>
            <w:r>
              <w:rPr>
                <w:sz w:val="24"/>
              </w:rPr>
              <w:t>Report</w:t>
            </w:r>
            <w:r>
              <w:rPr>
                <w:spacing w:val="-24"/>
                <w:sz w:val="24"/>
              </w:rPr>
              <w:t> </w:t>
            </w:r>
            <w:r>
              <w:rPr>
                <w:spacing w:val="-10"/>
                <w:sz w:val="24"/>
              </w:rPr>
              <w:t>-</w:t>
            </w:r>
            <w:r>
              <w:rPr>
                <w:sz w:val="24"/>
              </w:rPr>
              <w:tab/>
            </w:r>
            <w:r>
              <w:rPr>
                <w:spacing w:val="-10"/>
                <w:sz w:val="24"/>
              </w:rPr>
              <w:t>-</w:t>
            </w:r>
            <w:r>
              <w:rPr>
                <w:sz w:val="24"/>
              </w:rPr>
              <w:tab/>
            </w:r>
            <w:r>
              <w:rPr>
                <w:spacing w:val="-10"/>
                <w:sz w:val="24"/>
              </w:rPr>
              <w:t>-</w:t>
            </w:r>
          </w:p>
        </w:tc>
        <w:tc>
          <w:tcPr>
            <w:tcW w:w="2534" w:type="dxa"/>
          </w:tcPr>
          <w:p>
            <w:pPr>
              <w:pStyle w:val="TableParagraph"/>
              <w:spacing w:before="133"/>
              <w:ind w:left="322"/>
              <w:rPr>
                <w:sz w:val="24"/>
              </w:rPr>
            </w:pPr>
            <w:r>
              <w:rPr>
                <w:sz w:val="24"/>
              </w:rPr>
              <w:t>-</w:t>
            </w:r>
            <w:r>
              <w:rPr>
                <w:spacing w:val="-5"/>
                <w:sz w:val="24"/>
              </w:rPr>
              <w:t>66</w:t>
            </w:r>
          </w:p>
        </w:tc>
      </w:tr>
      <w:tr>
        <w:trPr>
          <w:trHeight w:val="552" w:hRule="atLeast"/>
        </w:trPr>
        <w:tc>
          <w:tcPr>
            <w:tcW w:w="1212" w:type="dxa"/>
          </w:tcPr>
          <w:p>
            <w:pPr>
              <w:pStyle w:val="TableParagraph"/>
              <w:spacing w:before="133"/>
              <w:ind w:left="50"/>
              <w:rPr>
                <w:sz w:val="24"/>
              </w:rPr>
            </w:pPr>
            <w:r>
              <w:rPr>
                <w:sz w:val="24"/>
              </w:rPr>
              <w:t>Op</w:t>
            </w:r>
            <w:r>
              <w:rPr>
                <w:spacing w:val="1"/>
                <w:sz w:val="24"/>
              </w:rPr>
              <w:t> </w:t>
            </w:r>
            <w:r>
              <w:rPr>
                <w:spacing w:val="-5"/>
                <w:sz w:val="24"/>
              </w:rPr>
              <w:t>cit</w:t>
            </w:r>
          </w:p>
        </w:tc>
        <w:tc>
          <w:tcPr>
            <w:tcW w:w="5718" w:type="dxa"/>
            <w:gridSpan w:val="6"/>
          </w:tcPr>
          <w:p>
            <w:pPr>
              <w:pStyle w:val="TableParagraph"/>
              <w:tabs>
                <w:tab w:pos="998" w:val="left" w:leader="none"/>
                <w:tab w:pos="5320" w:val="left" w:leader="none"/>
              </w:tabs>
              <w:spacing w:before="133"/>
              <w:ind w:left="278"/>
              <w:rPr>
                <w:sz w:val="24"/>
              </w:rPr>
            </w:pPr>
            <w:r>
              <w:rPr>
                <w:spacing w:val="-10"/>
                <w:sz w:val="24"/>
              </w:rPr>
              <w:t>-</w:t>
            </w:r>
            <w:r>
              <w:rPr>
                <w:sz w:val="24"/>
              </w:rPr>
              <w:tab/>
              <w:t>Opera</w:t>
            </w:r>
            <w:r>
              <w:rPr>
                <w:spacing w:val="-4"/>
                <w:sz w:val="24"/>
              </w:rPr>
              <w:t> </w:t>
            </w:r>
            <w:r>
              <w:rPr>
                <w:sz w:val="24"/>
              </w:rPr>
              <w:t>Citato (in</w:t>
            </w:r>
            <w:r>
              <w:rPr>
                <w:spacing w:val="-5"/>
                <w:sz w:val="24"/>
              </w:rPr>
              <w:t> </w:t>
            </w:r>
            <w:r>
              <w:rPr>
                <w:sz w:val="24"/>
              </w:rPr>
              <w:t>the</w:t>
            </w:r>
            <w:r>
              <w:rPr>
                <w:spacing w:val="-1"/>
                <w:sz w:val="24"/>
              </w:rPr>
              <w:t> </w:t>
            </w:r>
            <w:r>
              <w:rPr>
                <w:sz w:val="24"/>
              </w:rPr>
              <w:t>work</w:t>
            </w:r>
            <w:r>
              <w:rPr>
                <w:spacing w:val="-5"/>
                <w:sz w:val="24"/>
              </w:rPr>
              <w:t> </w:t>
            </w:r>
            <w:r>
              <w:rPr>
                <w:sz w:val="24"/>
              </w:rPr>
              <w:t>already</w:t>
            </w:r>
            <w:r>
              <w:rPr>
                <w:spacing w:val="-4"/>
                <w:sz w:val="24"/>
              </w:rPr>
              <w:t> </w:t>
            </w:r>
            <w:r>
              <w:rPr>
                <w:spacing w:val="-2"/>
                <w:sz w:val="24"/>
              </w:rPr>
              <w:t>cited)</w:t>
            </w:r>
            <w:r>
              <w:rPr>
                <w:sz w:val="24"/>
              </w:rPr>
              <w:tab/>
            </w:r>
            <w:r>
              <w:rPr>
                <w:spacing w:val="-10"/>
                <w:sz w:val="24"/>
              </w:rPr>
              <w:t>-</w:t>
            </w:r>
          </w:p>
        </w:tc>
        <w:tc>
          <w:tcPr>
            <w:tcW w:w="2534" w:type="dxa"/>
          </w:tcPr>
          <w:p>
            <w:pPr>
              <w:pStyle w:val="TableParagraph"/>
              <w:spacing w:before="133"/>
              <w:ind w:left="322"/>
              <w:rPr>
                <w:sz w:val="24"/>
              </w:rPr>
            </w:pPr>
            <w:r>
              <w:rPr>
                <w:sz w:val="24"/>
              </w:rPr>
              <w:t>-45,</w:t>
            </w:r>
            <w:r>
              <w:rPr>
                <w:spacing w:val="2"/>
                <w:sz w:val="24"/>
              </w:rPr>
              <w:t> </w:t>
            </w:r>
            <w:r>
              <w:rPr>
                <w:sz w:val="24"/>
              </w:rPr>
              <w:t>57,</w:t>
            </w:r>
            <w:r>
              <w:rPr>
                <w:spacing w:val="2"/>
                <w:sz w:val="24"/>
              </w:rPr>
              <w:t> </w:t>
            </w:r>
            <w:r>
              <w:rPr>
                <w:spacing w:val="-5"/>
                <w:sz w:val="24"/>
              </w:rPr>
              <w:t>61</w:t>
            </w:r>
          </w:p>
        </w:tc>
      </w:tr>
      <w:tr>
        <w:trPr>
          <w:trHeight w:val="551" w:hRule="atLeast"/>
        </w:trPr>
        <w:tc>
          <w:tcPr>
            <w:tcW w:w="1212" w:type="dxa"/>
          </w:tcPr>
          <w:p>
            <w:pPr>
              <w:pStyle w:val="TableParagraph"/>
              <w:spacing w:before="133"/>
              <w:ind w:left="50"/>
              <w:rPr>
                <w:sz w:val="24"/>
              </w:rPr>
            </w:pPr>
            <w:r>
              <w:rPr>
                <w:spacing w:val="-5"/>
                <w:sz w:val="24"/>
              </w:rPr>
              <w:t>Ors</w:t>
            </w:r>
          </w:p>
        </w:tc>
        <w:tc>
          <w:tcPr>
            <w:tcW w:w="5718" w:type="dxa"/>
            <w:gridSpan w:val="6"/>
          </w:tcPr>
          <w:p>
            <w:pPr>
              <w:pStyle w:val="TableParagraph"/>
              <w:tabs>
                <w:tab w:pos="998" w:val="left" w:leader="none"/>
                <w:tab w:pos="2439" w:val="left" w:leader="none"/>
                <w:tab w:pos="3159" w:val="left" w:leader="none"/>
                <w:tab w:pos="3879" w:val="left" w:leader="none"/>
                <w:tab w:pos="4600" w:val="left" w:leader="none"/>
                <w:tab w:pos="5320" w:val="left" w:leader="none"/>
              </w:tabs>
              <w:spacing w:before="133"/>
              <w:ind w:left="278"/>
              <w:rPr>
                <w:sz w:val="24"/>
              </w:rPr>
            </w:pPr>
            <w:r>
              <w:rPr>
                <w:spacing w:val="-10"/>
                <w:sz w:val="24"/>
              </w:rPr>
              <w:t>-</w:t>
            </w:r>
            <w:r>
              <w:rPr>
                <w:sz w:val="24"/>
              </w:rPr>
              <w:tab/>
              <w:t>Others</w:t>
            </w:r>
            <w:r>
              <w:rPr>
                <w:spacing w:val="18"/>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534" w:type="dxa"/>
          </w:tcPr>
          <w:p>
            <w:pPr>
              <w:pStyle w:val="TableParagraph"/>
              <w:spacing w:before="133"/>
              <w:ind w:left="322"/>
              <w:rPr>
                <w:sz w:val="24"/>
              </w:rPr>
            </w:pPr>
            <w:r>
              <w:rPr>
                <w:sz w:val="24"/>
              </w:rPr>
              <w:t>-</w:t>
            </w:r>
            <w:r>
              <w:rPr>
                <w:spacing w:val="-5"/>
                <w:sz w:val="24"/>
              </w:rPr>
              <w:t>24</w:t>
            </w:r>
          </w:p>
        </w:tc>
      </w:tr>
      <w:tr>
        <w:trPr>
          <w:trHeight w:val="552" w:hRule="atLeast"/>
        </w:trPr>
        <w:tc>
          <w:tcPr>
            <w:tcW w:w="1212" w:type="dxa"/>
          </w:tcPr>
          <w:p>
            <w:pPr>
              <w:pStyle w:val="TableParagraph"/>
              <w:spacing w:before="133"/>
              <w:ind w:left="50"/>
              <w:rPr>
                <w:sz w:val="24"/>
              </w:rPr>
            </w:pPr>
            <w:r>
              <w:rPr>
                <w:spacing w:val="-5"/>
                <w:sz w:val="24"/>
              </w:rPr>
              <w:t>P.</w:t>
            </w:r>
          </w:p>
        </w:tc>
        <w:tc>
          <w:tcPr>
            <w:tcW w:w="5718" w:type="dxa"/>
            <w:gridSpan w:val="6"/>
          </w:tcPr>
          <w:p>
            <w:pPr>
              <w:pStyle w:val="TableParagraph"/>
              <w:tabs>
                <w:tab w:pos="1061" w:val="left" w:leader="none"/>
                <w:tab w:pos="2439" w:val="left" w:leader="none"/>
                <w:tab w:pos="3159" w:val="left" w:leader="none"/>
                <w:tab w:pos="3879" w:val="left" w:leader="none"/>
                <w:tab w:pos="4600" w:val="left" w:leader="none"/>
                <w:tab w:pos="5320" w:val="left" w:leader="none"/>
              </w:tabs>
              <w:spacing w:before="133"/>
              <w:ind w:left="278"/>
              <w:rPr>
                <w:sz w:val="24"/>
              </w:rPr>
            </w:pPr>
            <w:r>
              <w:rPr>
                <w:spacing w:val="-10"/>
                <w:sz w:val="24"/>
              </w:rPr>
              <w:t>-</w:t>
            </w:r>
            <w:r>
              <w:rPr>
                <w:sz w:val="24"/>
              </w:rPr>
              <w:tab/>
              <w:t>Page</w:t>
            </w:r>
            <w:r>
              <w:rPr>
                <w:spacing w:val="35"/>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534" w:type="dxa"/>
          </w:tcPr>
          <w:p>
            <w:pPr>
              <w:pStyle w:val="TableParagraph"/>
              <w:spacing w:before="133"/>
              <w:ind w:left="322"/>
              <w:rPr>
                <w:sz w:val="24"/>
              </w:rPr>
            </w:pPr>
            <w:r>
              <w:rPr>
                <w:sz w:val="24"/>
              </w:rPr>
              <w:t>-</w:t>
            </w:r>
            <w:r>
              <w:rPr>
                <w:spacing w:val="-2"/>
                <w:sz w:val="24"/>
              </w:rPr>
              <w:t>1,2,10,12,17,18,110</w:t>
            </w:r>
          </w:p>
        </w:tc>
      </w:tr>
      <w:tr>
        <w:trPr>
          <w:trHeight w:val="552" w:hRule="atLeast"/>
        </w:trPr>
        <w:tc>
          <w:tcPr>
            <w:tcW w:w="1212" w:type="dxa"/>
          </w:tcPr>
          <w:p>
            <w:pPr>
              <w:pStyle w:val="TableParagraph"/>
              <w:spacing w:before="133"/>
              <w:ind w:left="50"/>
              <w:rPr>
                <w:sz w:val="24"/>
              </w:rPr>
            </w:pPr>
            <w:r>
              <w:rPr>
                <w:spacing w:val="-5"/>
                <w:sz w:val="24"/>
              </w:rPr>
              <w:t>Pp</w:t>
            </w:r>
          </w:p>
        </w:tc>
        <w:tc>
          <w:tcPr>
            <w:tcW w:w="5718" w:type="dxa"/>
            <w:gridSpan w:val="6"/>
          </w:tcPr>
          <w:p>
            <w:pPr>
              <w:pStyle w:val="TableParagraph"/>
              <w:tabs>
                <w:tab w:pos="998" w:val="left" w:leader="none"/>
                <w:tab w:pos="2439" w:val="left" w:leader="none"/>
                <w:tab w:pos="3159" w:val="left" w:leader="none"/>
                <w:tab w:pos="3879" w:val="left" w:leader="none"/>
                <w:tab w:pos="4600" w:val="left" w:leader="none"/>
                <w:tab w:pos="5320" w:val="left" w:leader="none"/>
              </w:tabs>
              <w:spacing w:before="133"/>
              <w:ind w:left="278"/>
              <w:rPr>
                <w:sz w:val="24"/>
              </w:rPr>
            </w:pPr>
            <w:r>
              <w:rPr>
                <w:spacing w:val="-10"/>
                <w:sz w:val="24"/>
              </w:rPr>
              <w:t>-</w:t>
            </w:r>
            <w:r>
              <w:rPr>
                <w:sz w:val="24"/>
              </w:rPr>
              <w:tab/>
              <w:t>Pages</w:t>
            </w:r>
            <w:r>
              <w:rPr>
                <w:spacing w:val="69"/>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534" w:type="dxa"/>
          </w:tcPr>
          <w:p>
            <w:pPr>
              <w:pStyle w:val="TableParagraph"/>
              <w:spacing w:before="133"/>
              <w:ind w:left="322"/>
              <w:rPr>
                <w:sz w:val="24"/>
              </w:rPr>
            </w:pPr>
            <w:r>
              <w:rPr>
                <w:sz w:val="24"/>
              </w:rPr>
              <w:t>-</w:t>
            </w:r>
            <w:r>
              <w:rPr>
                <w:spacing w:val="-5"/>
                <w:sz w:val="24"/>
              </w:rPr>
              <w:t>12</w:t>
            </w:r>
          </w:p>
        </w:tc>
      </w:tr>
      <w:tr>
        <w:trPr>
          <w:trHeight w:val="551" w:hRule="atLeast"/>
        </w:trPr>
        <w:tc>
          <w:tcPr>
            <w:tcW w:w="1212" w:type="dxa"/>
          </w:tcPr>
          <w:p>
            <w:pPr>
              <w:pStyle w:val="TableParagraph"/>
              <w:spacing w:before="133"/>
              <w:ind w:left="50"/>
              <w:rPr>
                <w:sz w:val="24"/>
              </w:rPr>
            </w:pPr>
            <w:r>
              <w:rPr>
                <w:spacing w:val="-5"/>
                <w:sz w:val="24"/>
              </w:rPr>
              <w:t>Pt.</w:t>
            </w:r>
          </w:p>
        </w:tc>
        <w:tc>
          <w:tcPr>
            <w:tcW w:w="5718" w:type="dxa"/>
            <w:gridSpan w:val="6"/>
          </w:tcPr>
          <w:p>
            <w:pPr>
              <w:pStyle w:val="TableParagraph"/>
              <w:tabs>
                <w:tab w:pos="998" w:val="left" w:leader="none"/>
                <w:tab w:pos="1718" w:val="left" w:leader="none"/>
                <w:tab w:pos="2439" w:val="left" w:leader="none"/>
                <w:tab w:pos="3159" w:val="left" w:leader="none"/>
                <w:tab w:pos="3879" w:val="left" w:leader="none"/>
                <w:tab w:pos="4600" w:val="left" w:leader="none"/>
                <w:tab w:pos="5320" w:val="left" w:leader="none"/>
              </w:tabs>
              <w:spacing w:before="133"/>
              <w:ind w:left="278"/>
              <w:rPr>
                <w:sz w:val="24"/>
              </w:rPr>
            </w:pPr>
            <w:r>
              <w:rPr>
                <w:spacing w:val="-10"/>
                <w:sz w:val="24"/>
              </w:rPr>
              <w:t>-</w:t>
            </w:r>
            <w:r>
              <w:rPr>
                <w:sz w:val="24"/>
              </w:rPr>
              <w:tab/>
            </w:r>
            <w:r>
              <w:rPr>
                <w:spacing w:val="-4"/>
                <w:sz w:val="24"/>
              </w:rPr>
              <w:t>Part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534" w:type="dxa"/>
          </w:tcPr>
          <w:p>
            <w:pPr>
              <w:pStyle w:val="TableParagraph"/>
              <w:tabs>
                <w:tab w:pos="1325" w:val="left" w:leader="none"/>
                <w:tab w:pos="2185" w:val="left" w:leader="none"/>
              </w:tabs>
              <w:spacing w:before="133"/>
              <w:ind w:left="322"/>
              <w:rPr>
                <w:sz w:val="24"/>
              </w:rPr>
            </w:pPr>
            <w:r>
              <w:rPr>
                <w:sz w:val="24"/>
              </w:rPr>
              <w:t>-</w:t>
            </w:r>
            <w:r>
              <w:rPr>
                <w:spacing w:val="-2"/>
                <w:sz w:val="24"/>
              </w:rPr>
              <w:t>2,6,12,</w:t>
            </w:r>
            <w:r>
              <w:rPr>
                <w:sz w:val="24"/>
              </w:rPr>
              <w:tab/>
            </w:r>
            <w:r>
              <w:rPr>
                <w:spacing w:val="-2"/>
                <w:sz w:val="24"/>
              </w:rPr>
              <w:t>66,74,</w:t>
            </w:r>
            <w:r>
              <w:rPr>
                <w:sz w:val="24"/>
              </w:rPr>
              <w:tab/>
            </w:r>
            <w:r>
              <w:rPr>
                <w:spacing w:val="-5"/>
                <w:sz w:val="24"/>
              </w:rPr>
              <w:t>77,</w:t>
            </w:r>
          </w:p>
        </w:tc>
      </w:tr>
      <w:tr>
        <w:trPr>
          <w:trHeight w:val="408" w:hRule="atLeast"/>
        </w:trPr>
        <w:tc>
          <w:tcPr>
            <w:tcW w:w="1212" w:type="dxa"/>
          </w:tcPr>
          <w:p>
            <w:pPr>
              <w:pStyle w:val="TableParagraph"/>
              <w:spacing w:line="256" w:lineRule="exact" w:before="133"/>
              <w:ind w:left="50"/>
              <w:rPr>
                <w:sz w:val="24"/>
              </w:rPr>
            </w:pPr>
            <w:r>
              <w:rPr>
                <w:spacing w:val="-5"/>
                <w:sz w:val="24"/>
              </w:rPr>
              <w:t>104</w:t>
            </w:r>
          </w:p>
        </w:tc>
        <w:tc>
          <w:tcPr>
            <w:tcW w:w="5718" w:type="dxa"/>
            <w:gridSpan w:val="6"/>
          </w:tcPr>
          <w:p>
            <w:pPr>
              <w:pStyle w:val="TableParagraph"/>
              <w:rPr>
                <w:sz w:val="24"/>
              </w:rPr>
            </w:pPr>
          </w:p>
        </w:tc>
        <w:tc>
          <w:tcPr>
            <w:tcW w:w="2534" w:type="dxa"/>
          </w:tcPr>
          <w:p>
            <w:pPr>
              <w:pStyle w:val="TableParagraph"/>
              <w:rPr>
                <w:sz w:val="24"/>
              </w:rPr>
            </w:pPr>
          </w:p>
        </w:tc>
      </w:tr>
    </w:tbl>
    <w:p>
      <w:pPr>
        <w:spacing w:after="0"/>
        <w:rPr>
          <w:sz w:val="24"/>
        </w:rPr>
        <w:sectPr>
          <w:pgSz w:w="12240" w:h="15840"/>
          <w:pgMar w:header="0" w:footer="1507" w:top="1360" w:bottom="1720" w:left="1280" w:right="1280"/>
        </w:sectPr>
      </w:pPr>
    </w:p>
    <w:p>
      <w:pPr>
        <w:pStyle w:val="Heading1"/>
        <w:spacing w:before="169"/>
        <w:ind w:right="4"/>
      </w:pPr>
      <w:bookmarkStart w:name="_TOC_250001" w:id="7"/>
      <w:r>
        <w:rPr/>
        <w:t>TABLE</w:t>
      </w:r>
      <w:r>
        <w:rPr>
          <w:spacing w:val="-1"/>
        </w:rPr>
        <w:t> </w:t>
      </w:r>
      <w:r>
        <w:rPr/>
        <w:t>OF </w:t>
      </w:r>
      <w:bookmarkEnd w:id="7"/>
      <w:r>
        <w:rPr>
          <w:spacing w:val="-2"/>
        </w:rPr>
        <w:t>CONTENTS</w:t>
      </w:r>
    </w:p>
    <w:sdt>
      <w:sdtPr>
        <w:docPartObj>
          <w:docPartGallery w:val="Table of Contents"/>
          <w:docPartUnique/>
        </w:docPartObj>
      </w:sdtPr>
      <w:sdtEndPr/>
      <w:sdtContent>
        <w:p>
          <w:pPr>
            <w:pStyle w:val="TOC1"/>
            <w:tabs>
              <w:tab w:pos="8956" w:val="right" w:leader="hyphen"/>
            </w:tabs>
            <w:spacing w:before="272"/>
          </w:pPr>
          <w:r>
            <w:rPr/>
            <w:t>Title</w:t>
          </w:r>
          <w:r>
            <w:rPr>
              <w:spacing w:val="-9"/>
            </w:rPr>
            <w:t> </w:t>
          </w:r>
          <w:r>
            <w:rPr>
              <w:spacing w:val="-4"/>
            </w:rPr>
            <w:t>Page</w:t>
          </w:r>
          <w:r>
            <w:rPr/>
            <w:tab/>
          </w:r>
          <w:r>
            <w:rPr>
              <w:spacing w:val="-10"/>
            </w:rPr>
            <w:t>i</w:t>
          </w:r>
        </w:p>
        <w:p>
          <w:pPr>
            <w:pStyle w:val="TOC1"/>
            <w:tabs>
              <w:tab w:pos="9014" w:val="right" w:leader="hyphen"/>
            </w:tabs>
          </w:pPr>
          <w:hyperlink w:history="true" w:anchor="_TOC_250007">
            <w:r>
              <w:rPr>
                <w:spacing w:val="-2"/>
              </w:rPr>
              <w:t>Declaration</w:t>
            </w:r>
            <w:r>
              <w:rPr/>
              <w:tab/>
            </w:r>
            <w:r>
              <w:rPr>
                <w:spacing w:val="-5"/>
              </w:rPr>
              <w:t>ii</w:t>
            </w:r>
          </w:hyperlink>
        </w:p>
        <w:p>
          <w:pPr>
            <w:pStyle w:val="TOC1"/>
            <w:tabs>
              <w:tab w:pos="9077" w:val="right" w:leader="hyphen"/>
            </w:tabs>
          </w:pPr>
          <w:hyperlink w:history="true" w:anchor="_TOC_250006">
            <w:r>
              <w:rPr>
                <w:spacing w:val="-2"/>
              </w:rPr>
              <w:t>Certification</w:t>
            </w:r>
            <w:r>
              <w:rPr/>
              <w:tab/>
            </w:r>
            <w:r>
              <w:rPr>
                <w:spacing w:val="-5"/>
              </w:rPr>
              <w:t>iii</w:t>
            </w:r>
          </w:hyperlink>
        </w:p>
        <w:p>
          <w:pPr>
            <w:pStyle w:val="TOC1"/>
            <w:tabs>
              <w:tab w:pos="9068" w:val="right" w:leader="hyphen"/>
            </w:tabs>
          </w:pPr>
          <w:hyperlink w:history="true" w:anchor="_TOC_250005">
            <w:r>
              <w:rPr>
                <w:spacing w:val="-2"/>
              </w:rPr>
              <w:t>Dedication</w:t>
            </w:r>
            <w:r>
              <w:rPr/>
              <w:tab/>
            </w:r>
            <w:r>
              <w:rPr>
                <w:spacing w:val="-5"/>
              </w:rPr>
              <w:t>iv</w:t>
            </w:r>
          </w:hyperlink>
        </w:p>
        <w:p>
          <w:pPr>
            <w:pStyle w:val="TOC1"/>
            <w:tabs>
              <w:tab w:pos="9005" w:val="right" w:leader="hyphen"/>
            </w:tabs>
          </w:pPr>
          <w:r>
            <w:rPr>
              <w:spacing w:val="-2"/>
            </w:rPr>
            <w:t>Acknowledgement</w:t>
          </w:r>
          <w:r>
            <w:rPr/>
            <w:tab/>
          </w:r>
          <w:r>
            <w:rPr>
              <w:spacing w:val="-10"/>
            </w:rPr>
            <w:t>v</w:t>
          </w:r>
        </w:p>
        <w:p>
          <w:pPr>
            <w:pStyle w:val="TOC1"/>
            <w:tabs>
              <w:tab w:pos="9134" w:val="right" w:leader="hyphen"/>
            </w:tabs>
          </w:pPr>
          <w:hyperlink w:history="true" w:anchor="_TOC_250004">
            <w:r>
              <w:rPr/>
              <w:t>Table of</w:t>
            </w:r>
            <w:r>
              <w:rPr>
                <w:spacing w:val="-6"/>
              </w:rPr>
              <w:t> </w:t>
            </w:r>
            <w:r>
              <w:rPr>
                <w:spacing w:val="-2"/>
              </w:rPr>
              <w:t>Cases</w:t>
            </w:r>
            <w:r>
              <w:rPr/>
              <w:tab/>
            </w:r>
            <w:r>
              <w:rPr>
                <w:spacing w:val="-5"/>
              </w:rPr>
              <w:t>vii</w:t>
            </w:r>
          </w:hyperlink>
        </w:p>
        <w:p>
          <w:pPr>
            <w:pStyle w:val="TOC1"/>
            <w:tabs>
              <w:tab w:pos="9068" w:val="right" w:leader="hyphen"/>
            </w:tabs>
            <w:spacing w:before="277"/>
          </w:pPr>
          <w:hyperlink w:history="true" w:anchor="_TOC_250003">
            <w:r>
              <w:rPr/>
              <w:t>Table</w:t>
            </w:r>
            <w:r>
              <w:rPr>
                <w:spacing w:val="1"/>
              </w:rPr>
              <w:t> </w:t>
            </w:r>
            <w:r>
              <w:rPr/>
              <w:t>of</w:t>
            </w:r>
            <w:r>
              <w:rPr>
                <w:spacing w:val="-6"/>
              </w:rPr>
              <w:t> </w:t>
            </w:r>
            <w:r>
              <w:rPr>
                <w:spacing w:val="-2"/>
              </w:rPr>
              <w:t>Statutes</w:t>
            </w:r>
            <w:r>
              <w:rPr/>
              <w:tab/>
            </w:r>
            <w:r>
              <w:rPr>
                <w:spacing w:val="-5"/>
              </w:rPr>
              <w:t>ix</w:t>
            </w:r>
          </w:hyperlink>
        </w:p>
        <w:p>
          <w:pPr>
            <w:pStyle w:val="TOC1"/>
            <w:tabs>
              <w:tab w:pos="9005" w:val="right" w:leader="hyphen"/>
            </w:tabs>
          </w:pPr>
          <w:hyperlink w:history="true" w:anchor="_TOC_250002">
            <w:r>
              <w:rPr/>
              <w:t>Table</w:t>
            </w:r>
            <w:r>
              <w:rPr>
                <w:spacing w:val="1"/>
              </w:rPr>
              <w:t> </w:t>
            </w:r>
            <w:r>
              <w:rPr/>
              <w:t>of</w:t>
            </w:r>
            <w:r>
              <w:rPr>
                <w:spacing w:val="-1"/>
              </w:rPr>
              <w:t> </w:t>
            </w:r>
            <w:r>
              <w:rPr>
                <w:spacing w:val="-2"/>
              </w:rPr>
              <w:t>Abbreviations</w:t>
            </w:r>
            <w:r>
              <w:rPr/>
              <w:tab/>
            </w:r>
            <w:r>
              <w:rPr>
                <w:spacing w:val="-10"/>
              </w:rPr>
              <w:t>x</w:t>
            </w:r>
          </w:hyperlink>
        </w:p>
        <w:p>
          <w:pPr>
            <w:pStyle w:val="TOC1"/>
            <w:tabs>
              <w:tab w:pos="9071" w:val="right" w:leader="hyphen"/>
            </w:tabs>
          </w:pPr>
          <w:hyperlink w:history="true" w:anchor="_TOC_250001">
            <w:r>
              <w:rPr/>
              <w:t>Table of</w:t>
            </w:r>
            <w:r>
              <w:rPr>
                <w:spacing w:val="-6"/>
              </w:rPr>
              <w:t> </w:t>
            </w:r>
            <w:r>
              <w:rPr>
                <w:spacing w:val="-2"/>
              </w:rPr>
              <w:t>Contents</w:t>
            </w:r>
            <w:r>
              <w:rPr/>
              <w:tab/>
            </w:r>
            <w:r>
              <w:rPr>
                <w:spacing w:val="-5"/>
              </w:rPr>
              <w:t>xi</w:t>
            </w:r>
          </w:hyperlink>
        </w:p>
        <w:p>
          <w:pPr>
            <w:pStyle w:val="TOC1"/>
            <w:tabs>
              <w:tab w:pos="9125" w:val="right" w:leader="hyphen"/>
            </w:tabs>
          </w:pPr>
          <w:hyperlink w:history="true" w:anchor="_TOC_250000">
            <w:r>
              <w:rPr>
                <w:spacing w:val="-2"/>
              </w:rPr>
              <w:t>Abstract</w:t>
            </w:r>
            <w:r>
              <w:rPr/>
              <w:tab/>
            </w:r>
            <w:r>
              <w:rPr>
                <w:spacing w:val="-5"/>
              </w:rPr>
              <w:t>xv</w:t>
            </w:r>
          </w:hyperlink>
        </w:p>
      </w:sdtContent>
    </w:sdt>
    <w:p>
      <w:pPr>
        <w:spacing w:before="833"/>
        <w:ind w:left="160" w:right="0" w:firstLine="0"/>
        <w:jc w:val="left"/>
        <w:rPr>
          <w:b/>
          <w:sz w:val="24"/>
        </w:rPr>
      </w:pPr>
      <w:r>
        <w:rPr>
          <w:b/>
          <w:sz w:val="24"/>
        </w:rPr>
        <w:t>CHAPTER</w:t>
      </w:r>
      <w:r>
        <w:rPr>
          <w:b/>
          <w:spacing w:val="-3"/>
          <w:sz w:val="24"/>
        </w:rPr>
        <w:t> </w:t>
      </w:r>
      <w:r>
        <w:rPr>
          <w:b/>
          <w:sz w:val="24"/>
        </w:rPr>
        <w:t>ONE:</w:t>
      </w:r>
      <w:r>
        <w:rPr>
          <w:b/>
          <w:spacing w:val="-2"/>
          <w:sz w:val="24"/>
        </w:rPr>
        <w:t> </w:t>
      </w:r>
      <w:r>
        <w:rPr>
          <w:b/>
          <w:sz w:val="24"/>
        </w:rPr>
        <w:t>GENERAL</w:t>
      </w:r>
      <w:r>
        <w:rPr>
          <w:b/>
          <w:spacing w:val="-3"/>
          <w:sz w:val="24"/>
        </w:rPr>
        <w:t> </w:t>
      </w:r>
      <w:r>
        <w:rPr>
          <w:b/>
          <w:spacing w:val="-2"/>
          <w:sz w:val="24"/>
        </w:rPr>
        <w:t>INTRODUCTION</w:t>
      </w:r>
    </w:p>
    <w:p>
      <w:pPr>
        <w:pStyle w:val="BodyText"/>
        <w:spacing w:before="52"/>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73"/>
        <w:gridCol w:w="692"/>
      </w:tblGrid>
      <w:tr>
        <w:trPr>
          <w:trHeight w:val="408" w:hRule="atLeast"/>
        </w:trPr>
        <w:tc>
          <w:tcPr>
            <w:tcW w:w="8373" w:type="dxa"/>
          </w:tcPr>
          <w:p>
            <w:pPr>
              <w:pStyle w:val="TableParagraph"/>
              <w:tabs>
                <w:tab w:pos="77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line="266" w:lineRule="exact"/>
              <w:ind w:left="50"/>
              <w:rPr>
                <w:sz w:val="24"/>
              </w:rPr>
            </w:pPr>
            <w:r>
              <w:rPr>
                <w:spacing w:val="-5"/>
                <w:sz w:val="24"/>
              </w:rPr>
              <w:t>1.1</w:t>
            </w:r>
            <w:r>
              <w:rPr>
                <w:sz w:val="24"/>
              </w:rPr>
              <w:tab/>
              <w:t>Background to</w:t>
            </w:r>
            <w:r>
              <w:rPr>
                <w:spacing w:val="-2"/>
                <w:sz w:val="24"/>
              </w:rPr>
              <w:t> </w:t>
            </w:r>
            <w:r>
              <w:rPr>
                <w:sz w:val="24"/>
              </w:rPr>
              <w:t>the </w:t>
            </w:r>
            <w:r>
              <w:rPr>
                <w:spacing w:val="-2"/>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line="266" w:lineRule="exact"/>
              <w:ind w:left="320"/>
              <w:rPr>
                <w:sz w:val="24"/>
              </w:rPr>
            </w:pPr>
            <w:r>
              <w:rPr>
                <w:sz w:val="24"/>
              </w:rPr>
              <w:t>-</w:t>
            </w:r>
            <w:r>
              <w:rPr>
                <w:spacing w:val="-10"/>
                <w:sz w:val="24"/>
              </w:rPr>
              <w:t>1</w:t>
            </w:r>
          </w:p>
        </w:tc>
      </w:tr>
      <w:tr>
        <w:trPr>
          <w:trHeight w:val="552" w:hRule="atLeast"/>
        </w:trPr>
        <w:tc>
          <w:tcPr>
            <w:tcW w:w="8373" w:type="dxa"/>
          </w:tcPr>
          <w:p>
            <w:pPr>
              <w:pStyle w:val="TableParagraph"/>
              <w:tabs>
                <w:tab w:pos="77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5"/>
                <w:sz w:val="24"/>
              </w:rPr>
              <w:t>1.2</w:t>
            </w:r>
            <w:r>
              <w:rPr>
                <w:sz w:val="24"/>
              </w:rPr>
              <w:tab/>
              <w:t>Statement</w:t>
            </w:r>
            <w:r>
              <w:rPr>
                <w:spacing w:val="-1"/>
                <w:sz w:val="24"/>
              </w:rPr>
              <w:t> </w:t>
            </w:r>
            <w:r>
              <w:rPr>
                <w:sz w:val="24"/>
              </w:rPr>
              <w:t>of</w:t>
            </w:r>
            <w:r>
              <w:rPr>
                <w:spacing w:val="-8"/>
                <w:sz w:val="24"/>
              </w:rPr>
              <w:t> </w:t>
            </w:r>
            <w:r>
              <w:rPr>
                <w:spacing w:val="-2"/>
                <w:sz w:val="24"/>
              </w:rPr>
              <w:t>Problems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left="320"/>
              <w:rPr>
                <w:sz w:val="24"/>
              </w:rPr>
            </w:pPr>
            <w:r>
              <w:rPr>
                <w:sz w:val="24"/>
              </w:rPr>
              <w:t>-</w:t>
            </w:r>
            <w:r>
              <w:rPr>
                <w:spacing w:val="-10"/>
                <w:sz w:val="24"/>
              </w:rPr>
              <w:t>5</w:t>
            </w:r>
          </w:p>
        </w:tc>
      </w:tr>
      <w:tr>
        <w:trPr>
          <w:trHeight w:val="552" w:hRule="atLeast"/>
        </w:trPr>
        <w:tc>
          <w:tcPr>
            <w:tcW w:w="8373" w:type="dxa"/>
          </w:tcPr>
          <w:p>
            <w:pPr>
              <w:pStyle w:val="TableParagraph"/>
              <w:tabs>
                <w:tab w:pos="770"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5"/>
                <w:sz w:val="24"/>
              </w:rPr>
              <w:t>1.3</w:t>
            </w:r>
            <w:r>
              <w:rPr>
                <w:sz w:val="24"/>
              </w:rPr>
              <w:tab/>
              <w:t>Aim</w:t>
            </w:r>
            <w:r>
              <w:rPr>
                <w:spacing w:val="-4"/>
                <w:sz w:val="24"/>
              </w:rPr>
              <w:t> </w:t>
            </w:r>
            <w:r>
              <w:rPr>
                <w:sz w:val="24"/>
              </w:rPr>
              <w:t>and</w:t>
            </w:r>
            <w:r>
              <w:rPr>
                <w:spacing w:val="1"/>
                <w:sz w:val="24"/>
              </w:rPr>
              <w:t> </w:t>
            </w:r>
            <w:r>
              <w:rPr>
                <w:sz w:val="24"/>
              </w:rPr>
              <w:t>Objectives of</w:t>
            </w:r>
            <w:r>
              <w:rPr>
                <w:spacing w:val="-7"/>
                <w:sz w:val="24"/>
              </w:rPr>
              <w:t> </w:t>
            </w:r>
            <w:r>
              <w:rPr>
                <w:sz w:val="24"/>
              </w:rPr>
              <w:t>the</w:t>
            </w:r>
            <w:r>
              <w:rPr>
                <w:spacing w:val="1"/>
                <w:sz w:val="24"/>
              </w:rPr>
              <w:t> </w:t>
            </w:r>
            <w:r>
              <w:rPr>
                <w:spacing w:val="-2"/>
                <w:sz w:val="24"/>
              </w:rPr>
              <w:t>Research-</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left="320"/>
              <w:rPr>
                <w:sz w:val="24"/>
              </w:rPr>
            </w:pPr>
            <w:r>
              <w:rPr>
                <w:sz w:val="24"/>
              </w:rPr>
              <w:t>-</w:t>
            </w:r>
            <w:r>
              <w:rPr>
                <w:spacing w:val="-10"/>
                <w:sz w:val="24"/>
              </w:rPr>
              <w:t>7</w:t>
            </w:r>
          </w:p>
        </w:tc>
      </w:tr>
      <w:tr>
        <w:trPr>
          <w:trHeight w:val="552" w:hRule="atLeast"/>
        </w:trPr>
        <w:tc>
          <w:tcPr>
            <w:tcW w:w="8373" w:type="dxa"/>
          </w:tcPr>
          <w:p>
            <w:pPr>
              <w:pStyle w:val="TableParagraph"/>
              <w:tabs>
                <w:tab w:pos="770" w:val="left" w:leader="none"/>
                <w:tab w:pos="2210" w:val="left" w:leader="none"/>
                <w:tab w:pos="293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5"/>
                <w:sz w:val="24"/>
              </w:rPr>
              <w:t>1.4</w:t>
            </w:r>
            <w:r>
              <w:rPr>
                <w:sz w:val="24"/>
              </w:rPr>
              <w:tab/>
            </w:r>
            <w:r>
              <w:rPr>
                <w:spacing w:val="-2"/>
                <w:sz w:val="24"/>
              </w:rPr>
              <w:t>Justification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left="320"/>
              <w:rPr>
                <w:sz w:val="24"/>
              </w:rPr>
            </w:pPr>
            <w:r>
              <w:rPr>
                <w:sz w:val="24"/>
              </w:rPr>
              <w:t>-</w:t>
            </w:r>
            <w:r>
              <w:rPr>
                <w:spacing w:val="-10"/>
                <w:sz w:val="24"/>
              </w:rPr>
              <w:t>8</w:t>
            </w:r>
          </w:p>
        </w:tc>
      </w:tr>
      <w:tr>
        <w:trPr>
          <w:trHeight w:val="551" w:hRule="atLeast"/>
        </w:trPr>
        <w:tc>
          <w:tcPr>
            <w:tcW w:w="8373" w:type="dxa"/>
          </w:tcPr>
          <w:p>
            <w:pPr>
              <w:pStyle w:val="TableParagraph"/>
              <w:tabs>
                <w:tab w:pos="770"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5"/>
                <w:sz w:val="24"/>
              </w:rPr>
              <w:t>1.5</w:t>
            </w:r>
            <w:r>
              <w:rPr>
                <w:sz w:val="24"/>
              </w:rPr>
              <w:tab/>
              <w:t>Scope</w:t>
            </w:r>
            <w:r>
              <w:rPr>
                <w:spacing w:val="-1"/>
                <w:sz w:val="24"/>
              </w:rPr>
              <w:t> </w:t>
            </w:r>
            <w:r>
              <w:rPr>
                <w:sz w:val="24"/>
              </w:rPr>
              <w:t>and Limitations of</w:t>
            </w:r>
            <w:r>
              <w:rPr>
                <w:spacing w:val="-8"/>
                <w:sz w:val="24"/>
              </w:rPr>
              <w:t> </w:t>
            </w:r>
            <w:r>
              <w:rPr>
                <w:sz w:val="24"/>
              </w:rPr>
              <w:t>the </w:t>
            </w:r>
            <w:r>
              <w:rPr>
                <w:spacing w:val="-2"/>
                <w:sz w:val="24"/>
              </w:rPr>
              <w:t>Research</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left="320"/>
              <w:rPr>
                <w:sz w:val="24"/>
              </w:rPr>
            </w:pPr>
            <w:r>
              <w:rPr>
                <w:sz w:val="24"/>
              </w:rPr>
              <w:t>-</w:t>
            </w:r>
            <w:r>
              <w:rPr>
                <w:spacing w:val="-10"/>
                <w:sz w:val="24"/>
              </w:rPr>
              <w:t>8</w:t>
            </w:r>
          </w:p>
        </w:tc>
      </w:tr>
      <w:tr>
        <w:trPr>
          <w:trHeight w:val="552" w:hRule="atLeast"/>
        </w:trPr>
        <w:tc>
          <w:tcPr>
            <w:tcW w:w="8373" w:type="dxa"/>
          </w:tcPr>
          <w:p>
            <w:pPr>
              <w:pStyle w:val="TableParagraph"/>
              <w:tabs>
                <w:tab w:pos="770" w:val="left" w:leader="none"/>
                <w:tab w:pos="293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5"/>
                <w:sz w:val="24"/>
              </w:rPr>
              <w:t>1.6</w:t>
            </w:r>
            <w:r>
              <w:rPr>
                <w:sz w:val="24"/>
              </w:rPr>
              <w:tab/>
              <w:t>Literature</w:t>
            </w:r>
            <w:r>
              <w:rPr>
                <w:spacing w:val="2"/>
                <w:sz w:val="24"/>
              </w:rPr>
              <w:t> </w:t>
            </w:r>
            <w:r>
              <w:rPr>
                <w:spacing w:val="-2"/>
                <w:sz w:val="24"/>
              </w:rPr>
              <w:t>Review-</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left="320"/>
              <w:rPr>
                <w:sz w:val="24"/>
              </w:rPr>
            </w:pPr>
            <w:r>
              <w:rPr>
                <w:sz w:val="24"/>
              </w:rPr>
              <w:t>-</w:t>
            </w:r>
            <w:r>
              <w:rPr>
                <w:spacing w:val="-10"/>
                <w:sz w:val="24"/>
              </w:rPr>
              <w:t>9</w:t>
            </w:r>
          </w:p>
        </w:tc>
      </w:tr>
      <w:tr>
        <w:trPr>
          <w:trHeight w:val="552" w:hRule="atLeast"/>
        </w:trPr>
        <w:tc>
          <w:tcPr>
            <w:tcW w:w="8373" w:type="dxa"/>
          </w:tcPr>
          <w:p>
            <w:pPr>
              <w:pStyle w:val="TableParagraph"/>
              <w:tabs>
                <w:tab w:pos="77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5"/>
                <w:sz w:val="24"/>
              </w:rPr>
              <w:t>1.7</w:t>
            </w:r>
            <w:r>
              <w:rPr>
                <w:sz w:val="24"/>
              </w:rPr>
              <w:tab/>
              <w:t>Research</w:t>
            </w:r>
            <w:r>
              <w:rPr>
                <w:spacing w:val="-7"/>
                <w:sz w:val="24"/>
              </w:rPr>
              <w:t> </w:t>
            </w:r>
            <w:r>
              <w:rPr>
                <w:spacing w:val="-2"/>
                <w:sz w:val="24"/>
              </w:rPr>
              <w:t>Methodology-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left="320"/>
              <w:rPr>
                <w:sz w:val="24"/>
              </w:rPr>
            </w:pPr>
            <w:r>
              <w:rPr>
                <w:sz w:val="24"/>
              </w:rPr>
              <w:t>-</w:t>
            </w:r>
            <w:r>
              <w:rPr>
                <w:spacing w:val="-5"/>
                <w:sz w:val="24"/>
              </w:rPr>
              <w:t>14</w:t>
            </w:r>
          </w:p>
        </w:tc>
      </w:tr>
      <w:tr>
        <w:trPr>
          <w:trHeight w:val="408" w:hRule="atLeast"/>
        </w:trPr>
        <w:tc>
          <w:tcPr>
            <w:tcW w:w="8373" w:type="dxa"/>
          </w:tcPr>
          <w:p>
            <w:pPr>
              <w:pStyle w:val="TableParagraph"/>
              <w:tabs>
                <w:tab w:pos="77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line="256" w:lineRule="exact" w:before="133"/>
              <w:ind w:left="50"/>
              <w:rPr>
                <w:sz w:val="24"/>
              </w:rPr>
            </w:pPr>
            <w:r>
              <w:rPr>
                <w:spacing w:val="-5"/>
                <w:sz w:val="24"/>
              </w:rPr>
              <w:t>1.8</w:t>
            </w:r>
            <w:r>
              <w:rPr>
                <w:sz w:val="24"/>
              </w:rPr>
              <w:tab/>
              <w:t>Organizational</w:t>
            </w:r>
            <w:r>
              <w:rPr>
                <w:spacing w:val="-10"/>
                <w:sz w:val="24"/>
              </w:rPr>
              <w:t> </w:t>
            </w:r>
            <w:r>
              <w:rPr>
                <w:spacing w:val="-2"/>
                <w:sz w:val="24"/>
              </w:rPr>
              <w:t>Layout-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line="256" w:lineRule="exact" w:before="133"/>
              <w:ind w:left="320"/>
              <w:rPr>
                <w:sz w:val="24"/>
              </w:rPr>
            </w:pPr>
            <w:r>
              <w:rPr>
                <w:sz w:val="24"/>
              </w:rPr>
              <w:t>-</w:t>
            </w:r>
            <w:r>
              <w:rPr>
                <w:spacing w:val="-5"/>
                <w:sz w:val="24"/>
              </w:rPr>
              <w:t>15</w:t>
            </w:r>
          </w:p>
        </w:tc>
      </w:tr>
    </w:tbl>
    <w:p>
      <w:pPr>
        <w:spacing w:after="0" w:line="256" w:lineRule="exact"/>
        <w:rPr>
          <w:sz w:val="24"/>
        </w:rPr>
        <w:sectPr>
          <w:pgSz w:w="12240" w:h="15840"/>
          <w:pgMar w:header="0" w:footer="1507" w:top="1820" w:bottom="1720" w:left="1280" w:right="1280"/>
        </w:sectPr>
      </w:pPr>
    </w:p>
    <w:p>
      <w:pPr>
        <w:spacing w:line="480" w:lineRule="auto" w:before="169" w:after="6"/>
        <w:ind w:left="2230" w:right="0" w:hanging="2070"/>
        <w:jc w:val="left"/>
        <w:rPr>
          <w:b/>
          <w:sz w:val="24"/>
        </w:rPr>
      </w:pPr>
      <w:r>
        <w:rPr>
          <w:b/>
          <w:sz w:val="24"/>
        </w:rPr>
        <w:t>CHAPTER</w:t>
      </w:r>
      <w:r>
        <w:rPr>
          <w:b/>
          <w:spacing w:val="38"/>
          <w:sz w:val="24"/>
        </w:rPr>
        <w:t> </w:t>
      </w:r>
      <w:r>
        <w:rPr>
          <w:b/>
          <w:sz w:val="24"/>
        </w:rPr>
        <w:t>TWO:</w:t>
      </w:r>
      <w:r>
        <w:rPr>
          <w:b/>
          <w:spacing w:val="40"/>
          <w:sz w:val="24"/>
        </w:rPr>
        <w:t> </w:t>
      </w:r>
      <w:r>
        <w:rPr>
          <w:b/>
          <w:sz w:val="24"/>
        </w:rPr>
        <w:t>HISTORICAL</w:t>
      </w:r>
      <w:r>
        <w:rPr>
          <w:b/>
          <w:spacing w:val="37"/>
          <w:sz w:val="24"/>
        </w:rPr>
        <w:t> </w:t>
      </w:r>
      <w:r>
        <w:rPr>
          <w:b/>
          <w:sz w:val="24"/>
        </w:rPr>
        <w:t>DEVELOPMENT</w:t>
      </w:r>
      <w:r>
        <w:rPr>
          <w:b/>
          <w:spacing w:val="37"/>
          <w:sz w:val="24"/>
        </w:rPr>
        <w:t> </w:t>
      </w:r>
      <w:r>
        <w:rPr>
          <w:b/>
          <w:sz w:val="24"/>
        </w:rPr>
        <w:t>OF</w:t>
      </w:r>
      <w:r>
        <w:rPr>
          <w:b/>
          <w:spacing w:val="37"/>
          <w:sz w:val="24"/>
        </w:rPr>
        <w:t> </w:t>
      </w:r>
      <w:r>
        <w:rPr>
          <w:b/>
          <w:sz w:val="24"/>
        </w:rPr>
        <w:t>EMPLOYMENT</w:t>
      </w:r>
      <w:r>
        <w:rPr>
          <w:b/>
          <w:spacing w:val="37"/>
          <w:sz w:val="24"/>
        </w:rPr>
        <w:t> </w:t>
      </w:r>
      <w:r>
        <w:rPr>
          <w:b/>
          <w:sz w:val="24"/>
        </w:rPr>
        <w:t>CONTRACT AND EMPLOYEES’ COMPENSATION IN NIGERIA</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
        <w:gridCol w:w="1430"/>
        <w:gridCol w:w="869"/>
        <w:gridCol w:w="378"/>
        <w:gridCol w:w="720"/>
        <w:gridCol w:w="720"/>
        <w:gridCol w:w="720"/>
        <w:gridCol w:w="859"/>
        <w:gridCol w:w="581"/>
        <w:gridCol w:w="720"/>
        <w:gridCol w:w="720"/>
        <w:gridCol w:w="692"/>
      </w:tblGrid>
      <w:tr>
        <w:trPr>
          <w:trHeight w:val="265" w:hRule="atLeast"/>
        </w:trPr>
        <w:tc>
          <w:tcPr>
            <w:tcW w:w="652" w:type="dxa"/>
          </w:tcPr>
          <w:p>
            <w:pPr>
              <w:pStyle w:val="TableParagraph"/>
              <w:spacing w:line="246" w:lineRule="exact"/>
              <w:ind w:left="50"/>
              <w:rPr>
                <w:sz w:val="24"/>
              </w:rPr>
            </w:pPr>
            <w:r>
              <w:rPr>
                <w:spacing w:val="-5"/>
                <w:sz w:val="24"/>
              </w:rPr>
              <w:t>2.1</w:t>
            </w:r>
          </w:p>
        </w:tc>
        <w:tc>
          <w:tcPr>
            <w:tcW w:w="1430" w:type="dxa"/>
          </w:tcPr>
          <w:p>
            <w:pPr>
              <w:pStyle w:val="TableParagraph"/>
              <w:spacing w:line="246" w:lineRule="exact"/>
              <w:ind w:left="118"/>
              <w:rPr>
                <w:sz w:val="24"/>
              </w:rPr>
            </w:pPr>
            <w:r>
              <w:rPr>
                <w:spacing w:val="-2"/>
                <w:sz w:val="24"/>
              </w:rPr>
              <w:t>Introduction</w:t>
            </w:r>
          </w:p>
        </w:tc>
        <w:tc>
          <w:tcPr>
            <w:tcW w:w="869" w:type="dxa"/>
          </w:tcPr>
          <w:p>
            <w:pPr>
              <w:pStyle w:val="TableParagraph"/>
              <w:spacing w:line="246" w:lineRule="exact"/>
              <w:ind w:left="128"/>
              <w:rPr>
                <w:sz w:val="24"/>
              </w:rPr>
            </w:pPr>
            <w:r>
              <w:rPr>
                <w:spacing w:val="-10"/>
                <w:sz w:val="24"/>
              </w:rPr>
              <w:t>-</w:t>
            </w:r>
          </w:p>
        </w:tc>
        <w:tc>
          <w:tcPr>
            <w:tcW w:w="378" w:type="dxa"/>
          </w:tcPr>
          <w:p>
            <w:pPr>
              <w:pStyle w:val="TableParagraph"/>
              <w:spacing w:line="246" w:lineRule="exact"/>
              <w:ind w:left="-21"/>
              <w:rPr>
                <w:sz w:val="24"/>
              </w:rPr>
            </w:pPr>
            <w:r>
              <w:rPr>
                <w:spacing w:val="-10"/>
                <w:sz w:val="24"/>
              </w:rPr>
              <w:t>-</w:t>
            </w:r>
          </w:p>
        </w:tc>
        <w:tc>
          <w:tcPr>
            <w:tcW w:w="720" w:type="dxa"/>
          </w:tcPr>
          <w:p>
            <w:pPr>
              <w:pStyle w:val="TableParagraph"/>
              <w:spacing w:line="246" w:lineRule="exact"/>
              <w:ind w:left="7" w:right="3"/>
              <w:jc w:val="center"/>
              <w:rPr>
                <w:sz w:val="24"/>
              </w:rPr>
            </w:pPr>
            <w:r>
              <w:rPr>
                <w:spacing w:val="-10"/>
                <w:sz w:val="24"/>
              </w:rPr>
              <w:t>-</w:t>
            </w:r>
          </w:p>
        </w:tc>
        <w:tc>
          <w:tcPr>
            <w:tcW w:w="720" w:type="dxa"/>
          </w:tcPr>
          <w:p>
            <w:pPr>
              <w:pStyle w:val="TableParagraph"/>
              <w:spacing w:line="246" w:lineRule="exact"/>
              <w:ind w:left="7" w:right="3"/>
              <w:jc w:val="center"/>
              <w:rPr>
                <w:sz w:val="24"/>
              </w:rPr>
            </w:pPr>
            <w:r>
              <w:rPr>
                <w:spacing w:val="-10"/>
                <w:sz w:val="24"/>
              </w:rPr>
              <w:t>-</w:t>
            </w:r>
          </w:p>
        </w:tc>
        <w:tc>
          <w:tcPr>
            <w:tcW w:w="720" w:type="dxa"/>
          </w:tcPr>
          <w:p>
            <w:pPr>
              <w:pStyle w:val="TableParagraph"/>
              <w:spacing w:line="246" w:lineRule="exact"/>
              <w:ind w:left="7" w:right="2"/>
              <w:jc w:val="center"/>
              <w:rPr>
                <w:sz w:val="24"/>
              </w:rPr>
            </w:pPr>
            <w:r>
              <w:rPr>
                <w:spacing w:val="-10"/>
                <w:sz w:val="24"/>
              </w:rPr>
              <w:t>-</w:t>
            </w:r>
          </w:p>
        </w:tc>
        <w:tc>
          <w:tcPr>
            <w:tcW w:w="859" w:type="dxa"/>
          </w:tcPr>
          <w:p>
            <w:pPr>
              <w:pStyle w:val="TableParagraph"/>
              <w:spacing w:line="246" w:lineRule="exact"/>
              <w:ind w:left="323"/>
              <w:rPr>
                <w:sz w:val="24"/>
              </w:rPr>
            </w:pPr>
            <w:r>
              <w:rPr>
                <w:spacing w:val="-10"/>
                <w:sz w:val="24"/>
              </w:rPr>
              <w:t>-</w:t>
            </w:r>
          </w:p>
        </w:tc>
        <w:tc>
          <w:tcPr>
            <w:tcW w:w="581" w:type="dxa"/>
          </w:tcPr>
          <w:p>
            <w:pPr>
              <w:pStyle w:val="TableParagraph"/>
              <w:spacing w:line="246" w:lineRule="exact"/>
              <w:ind w:left="184"/>
              <w:rPr>
                <w:sz w:val="24"/>
              </w:rPr>
            </w:pPr>
            <w:r>
              <w:rPr>
                <w:spacing w:val="-10"/>
                <w:sz w:val="24"/>
              </w:rPr>
              <w:t>-</w:t>
            </w:r>
          </w:p>
        </w:tc>
        <w:tc>
          <w:tcPr>
            <w:tcW w:w="720" w:type="dxa"/>
          </w:tcPr>
          <w:p>
            <w:pPr>
              <w:pStyle w:val="TableParagraph"/>
              <w:spacing w:line="246" w:lineRule="exact"/>
              <w:ind w:left="7"/>
              <w:jc w:val="center"/>
              <w:rPr>
                <w:sz w:val="24"/>
              </w:rPr>
            </w:pPr>
            <w:r>
              <w:rPr>
                <w:spacing w:val="-10"/>
                <w:sz w:val="24"/>
              </w:rPr>
              <w:t>-</w:t>
            </w:r>
          </w:p>
        </w:tc>
        <w:tc>
          <w:tcPr>
            <w:tcW w:w="720" w:type="dxa"/>
          </w:tcPr>
          <w:p>
            <w:pPr>
              <w:pStyle w:val="TableParagraph"/>
              <w:spacing w:line="246" w:lineRule="exact"/>
              <w:ind w:left="7"/>
              <w:jc w:val="center"/>
              <w:rPr>
                <w:sz w:val="24"/>
              </w:rPr>
            </w:pPr>
            <w:r>
              <w:rPr>
                <w:spacing w:val="-10"/>
                <w:sz w:val="24"/>
              </w:rPr>
              <w:t>-</w:t>
            </w:r>
          </w:p>
        </w:tc>
        <w:tc>
          <w:tcPr>
            <w:tcW w:w="692" w:type="dxa"/>
          </w:tcPr>
          <w:p>
            <w:pPr>
              <w:pStyle w:val="TableParagraph"/>
              <w:spacing w:line="246" w:lineRule="exact"/>
              <w:ind w:right="44"/>
              <w:jc w:val="right"/>
              <w:rPr>
                <w:sz w:val="24"/>
              </w:rPr>
            </w:pPr>
            <w:r>
              <w:rPr>
                <w:sz w:val="24"/>
              </w:rPr>
              <w:t>-</w:t>
            </w:r>
            <w:r>
              <w:rPr>
                <w:spacing w:val="-5"/>
                <w:sz w:val="24"/>
              </w:rPr>
              <w:t>17</w:t>
            </w:r>
          </w:p>
        </w:tc>
      </w:tr>
      <w:tr>
        <w:trPr>
          <w:trHeight w:val="552" w:hRule="atLeast"/>
        </w:trPr>
        <w:tc>
          <w:tcPr>
            <w:tcW w:w="652" w:type="dxa"/>
          </w:tcPr>
          <w:p>
            <w:pPr>
              <w:pStyle w:val="TableParagraph"/>
              <w:rPr>
                <w:b/>
                <w:sz w:val="24"/>
              </w:rPr>
            </w:pPr>
          </w:p>
          <w:p>
            <w:pPr>
              <w:pStyle w:val="TableParagraph"/>
              <w:spacing w:line="256" w:lineRule="exact"/>
              <w:ind w:left="50"/>
              <w:rPr>
                <w:sz w:val="24"/>
              </w:rPr>
            </w:pPr>
            <w:r>
              <w:rPr>
                <w:spacing w:val="-5"/>
                <w:sz w:val="24"/>
              </w:rPr>
              <w:t>2.2</w:t>
            </w:r>
          </w:p>
        </w:tc>
        <w:tc>
          <w:tcPr>
            <w:tcW w:w="3397" w:type="dxa"/>
            <w:gridSpan w:val="4"/>
          </w:tcPr>
          <w:p>
            <w:pPr>
              <w:pStyle w:val="TableParagraph"/>
              <w:rPr>
                <w:b/>
                <w:sz w:val="24"/>
              </w:rPr>
            </w:pPr>
          </w:p>
          <w:p>
            <w:pPr>
              <w:pStyle w:val="TableParagraph"/>
              <w:spacing w:line="256" w:lineRule="exact"/>
              <w:ind w:left="118"/>
              <w:rPr>
                <w:sz w:val="24"/>
              </w:rPr>
            </w:pPr>
            <w:r>
              <w:rPr>
                <w:sz w:val="24"/>
              </w:rPr>
              <w:t>Brief</w:t>
            </w:r>
            <w:r>
              <w:rPr>
                <w:spacing w:val="-7"/>
                <w:sz w:val="24"/>
              </w:rPr>
              <w:t> </w:t>
            </w:r>
            <w:r>
              <w:rPr>
                <w:sz w:val="24"/>
              </w:rPr>
              <w:t>History</w:t>
            </w:r>
            <w:r>
              <w:rPr>
                <w:spacing w:val="-8"/>
                <w:sz w:val="24"/>
              </w:rPr>
              <w:t> </w:t>
            </w:r>
            <w:r>
              <w:rPr>
                <w:sz w:val="24"/>
              </w:rPr>
              <w:t>of</w:t>
            </w:r>
            <w:r>
              <w:rPr>
                <w:spacing w:val="-6"/>
                <w:sz w:val="24"/>
              </w:rPr>
              <w:t> </w:t>
            </w:r>
            <w:r>
              <w:rPr>
                <w:sz w:val="24"/>
              </w:rPr>
              <w:t>Employment</w:t>
            </w:r>
            <w:r>
              <w:rPr>
                <w:spacing w:val="-3"/>
                <w:sz w:val="24"/>
              </w:rPr>
              <w:t> </w:t>
            </w:r>
            <w:r>
              <w:rPr>
                <w:spacing w:val="-10"/>
                <w:sz w:val="24"/>
              </w:rPr>
              <w:t>-</w:t>
            </w:r>
          </w:p>
        </w:tc>
        <w:tc>
          <w:tcPr>
            <w:tcW w:w="720" w:type="dxa"/>
          </w:tcPr>
          <w:p>
            <w:pPr>
              <w:pStyle w:val="TableParagraph"/>
              <w:rPr>
                <w:b/>
                <w:sz w:val="24"/>
              </w:rPr>
            </w:pPr>
          </w:p>
          <w:p>
            <w:pPr>
              <w:pStyle w:val="TableParagraph"/>
              <w:spacing w:line="256" w:lineRule="exact"/>
              <w:ind w:left="7" w:right="3"/>
              <w:jc w:val="center"/>
              <w:rPr>
                <w:sz w:val="24"/>
              </w:rPr>
            </w:pPr>
            <w:r>
              <w:rPr>
                <w:spacing w:val="-10"/>
                <w:sz w:val="24"/>
              </w:rPr>
              <w:t>-</w:t>
            </w:r>
          </w:p>
        </w:tc>
        <w:tc>
          <w:tcPr>
            <w:tcW w:w="720" w:type="dxa"/>
          </w:tcPr>
          <w:p>
            <w:pPr>
              <w:pStyle w:val="TableParagraph"/>
              <w:rPr>
                <w:b/>
                <w:sz w:val="24"/>
              </w:rPr>
            </w:pPr>
          </w:p>
          <w:p>
            <w:pPr>
              <w:pStyle w:val="TableParagraph"/>
              <w:spacing w:line="256" w:lineRule="exact"/>
              <w:ind w:left="7" w:right="2"/>
              <w:jc w:val="center"/>
              <w:rPr>
                <w:sz w:val="24"/>
              </w:rPr>
            </w:pPr>
            <w:r>
              <w:rPr>
                <w:spacing w:val="-10"/>
                <w:sz w:val="24"/>
              </w:rPr>
              <w:t>-</w:t>
            </w:r>
          </w:p>
        </w:tc>
        <w:tc>
          <w:tcPr>
            <w:tcW w:w="859" w:type="dxa"/>
          </w:tcPr>
          <w:p>
            <w:pPr>
              <w:pStyle w:val="TableParagraph"/>
              <w:rPr>
                <w:b/>
                <w:sz w:val="24"/>
              </w:rPr>
            </w:pPr>
          </w:p>
          <w:p>
            <w:pPr>
              <w:pStyle w:val="TableParagraph"/>
              <w:spacing w:line="256" w:lineRule="exact"/>
              <w:ind w:left="323"/>
              <w:rPr>
                <w:sz w:val="24"/>
              </w:rPr>
            </w:pPr>
            <w:r>
              <w:rPr>
                <w:spacing w:val="-10"/>
                <w:sz w:val="24"/>
              </w:rPr>
              <w:t>-</w:t>
            </w:r>
          </w:p>
        </w:tc>
        <w:tc>
          <w:tcPr>
            <w:tcW w:w="581" w:type="dxa"/>
          </w:tcPr>
          <w:p>
            <w:pPr>
              <w:pStyle w:val="TableParagraph"/>
              <w:rPr>
                <w:b/>
                <w:sz w:val="24"/>
              </w:rPr>
            </w:pPr>
          </w:p>
          <w:p>
            <w:pPr>
              <w:pStyle w:val="TableParagraph"/>
              <w:spacing w:line="256" w:lineRule="exact"/>
              <w:ind w:left="184"/>
              <w:rPr>
                <w:sz w:val="24"/>
              </w:rPr>
            </w:pPr>
            <w:r>
              <w:rPr>
                <w:spacing w:val="-10"/>
                <w:sz w:val="24"/>
              </w:rPr>
              <w:t>-</w:t>
            </w:r>
          </w:p>
        </w:tc>
        <w:tc>
          <w:tcPr>
            <w:tcW w:w="720" w:type="dxa"/>
          </w:tcPr>
          <w:p>
            <w:pPr>
              <w:pStyle w:val="TableParagraph"/>
              <w:rPr>
                <w:b/>
                <w:sz w:val="24"/>
              </w:rPr>
            </w:pPr>
          </w:p>
          <w:p>
            <w:pPr>
              <w:pStyle w:val="TableParagraph"/>
              <w:spacing w:line="256" w:lineRule="exact"/>
              <w:ind w:left="7"/>
              <w:jc w:val="center"/>
              <w:rPr>
                <w:sz w:val="24"/>
              </w:rPr>
            </w:pPr>
            <w:r>
              <w:rPr>
                <w:spacing w:val="-10"/>
                <w:sz w:val="24"/>
              </w:rPr>
              <w:t>-</w:t>
            </w:r>
          </w:p>
        </w:tc>
        <w:tc>
          <w:tcPr>
            <w:tcW w:w="720" w:type="dxa"/>
          </w:tcPr>
          <w:p>
            <w:pPr>
              <w:pStyle w:val="TableParagraph"/>
              <w:rPr>
                <w:b/>
                <w:sz w:val="24"/>
              </w:rPr>
            </w:pPr>
          </w:p>
          <w:p>
            <w:pPr>
              <w:pStyle w:val="TableParagraph"/>
              <w:spacing w:line="256" w:lineRule="exact"/>
              <w:ind w:left="7"/>
              <w:jc w:val="center"/>
              <w:rPr>
                <w:sz w:val="24"/>
              </w:rPr>
            </w:pPr>
            <w:r>
              <w:rPr>
                <w:spacing w:val="-10"/>
                <w:sz w:val="24"/>
              </w:rPr>
              <w:t>-</w:t>
            </w:r>
          </w:p>
        </w:tc>
        <w:tc>
          <w:tcPr>
            <w:tcW w:w="692" w:type="dxa"/>
          </w:tcPr>
          <w:p>
            <w:pPr>
              <w:pStyle w:val="TableParagraph"/>
              <w:rPr>
                <w:b/>
                <w:sz w:val="24"/>
              </w:rPr>
            </w:pPr>
          </w:p>
          <w:p>
            <w:pPr>
              <w:pStyle w:val="TableParagraph"/>
              <w:spacing w:line="256" w:lineRule="exact"/>
              <w:ind w:right="44"/>
              <w:jc w:val="right"/>
              <w:rPr>
                <w:sz w:val="24"/>
              </w:rPr>
            </w:pPr>
            <w:r>
              <w:rPr>
                <w:sz w:val="24"/>
              </w:rPr>
              <w:t>-</w:t>
            </w:r>
            <w:r>
              <w:rPr>
                <w:spacing w:val="-5"/>
                <w:sz w:val="24"/>
              </w:rPr>
              <w:t>17</w:t>
            </w:r>
          </w:p>
        </w:tc>
      </w:tr>
      <w:tr>
        <w:trPr>
          <w:trHeight w:val="552" w:hRule="atLeast"/>
        </w:trPr>
        <w:tc>
          <w:tcPr>
            <w:tcW w:w="652" w:type="dxa"/>
          </w:tcPr>
          <w:p>
            <w:pPr>
              <w:pStyle w:val="TableParagraph"/>
              <w:rPr>
                <w:b/>
                <w:sz w:val="24"/>
              </w:rPr>
            </w:pPr>
          </w:p>
          <w:p>
            <w:pPr>
              <w:pStyle w:val="TableParagraph"/>
              <w:spacing w:line="256" w:lineRule="exact"/>
              <w:ind w:left="50"/>
              <w:rPr>
                <w:sz w:val="24"/>
              </w:rPr>
            </w:pPr>
            <w:r>
              <w:rPr>
                <w:spacing w:val="-2"/>
                <w:sz w:val="24"/>
              </w:rPr>
              <w:t>2.2.1</w:t>
            </w:r>
          </w:p>
        </w:tc>
        <w:tc>
          <w:tcPr>
            <w:tcW w:w="2299" w:type="dxa"/>
            <w:gridSpan w:val="2"/>
          </w:tcPr>
          <w:p>
            <w:pPr>
              <w:pStyle w:val="TableParagraph"/>
              <w:rPr>
                <w:b/>
                <w:sz w:val="24"/>
              </w:rPr>
            </w:pPr>
          </w:p>
          <w:p>
            <w:pPr>
              <w:pStyle w:val="TableParagraph"/>
              <w:spacing w:line="256" w:lineRule="exact"/>
              <w:ind w:left="121" w:right="-29"/>
              <w:rPr>
                <w:sz w:val="24"/>
              </w:rPr>
            </w:pPr>
            <w:r>
              <w:rPr>
                <w:sz w:val="24"/>
              </w:rPr>
              <w:t>Nature</w:t>
            </w:r>
            <w:r>
              <w:rPr>
                <w:spacing w:val="-8"/>
                <w:sz w:val="24"/>
              </w:rPr>
              <w:t> </w:t>
            </w:r>
            <w:r>
              <w:rPr>
                <w:sz w:val="24"/>
              </w:rPr>
              <w:t>of</w:t>
            </w:r>
            <w:r>
              <w:rPr>
                <w:spacing w:val="-4"/>
                <w:sz w:val="24"/>
              </w:rPr>
              <w:t> </w:t>
            </w:r>
            <w:r>
              <w:rPr>
                <w:spacing w:val="-2"/>
                <w:sz w:val="24"/>
              </w:rPr>
              <w:t>Employment</w:t>
            </w:r>
          </w:p>
        </w:tc>
        <w:tc>
          <w:tcPr>
            <w:tcW w:w="1098" w:type="dxa"/>
            <w:gridSpan w:val="2"/>
          </w:tcPr>
          <w:p>
            <w:pPr>
              <w:pStyle w:val="TableParagraph"/>
              <w:rPr>
                <w:b/>
                <w:sz w:val="24"/>
              </w:rPr>
            </w:pPr>
          </w:p>
          <w:p>
            <w:pPr>
              <w:pStyle w:val="TableParagraph"/>
              <w:spacing w:line="256" w:lineRule="exact"/>
              <w:ind w:left="700"/>
              <w:rPr>
                <w:sz w:val="24"/>
              </w:rPr>
            </w:pPr>
            <w:r>
              <w:rPr>
                <w:spacing w:val="-10"/>
                <w:sz w:val="24"/>
              </w:rPr>
              <w:t>-</w:t>
            </w:r>
          </w:p>
        </w:tc>
        <w:tc>
          <w:tcPr>
            <w:tcW w:w="720" w:type="dxa"/>
          </w:tcPr>
          <w:p>
            <w:pPr>
              <w:pStyle w:val="TableParagraph"/>
              <w:rPr>
                <w:b/>
                <w:sz w:val="24"/>
              </w:rPr>
            </w:pPr>
          </w:p>
          <w:p>
            <w:pPr>
              <w:pStyle w:val="TableParagraph"/>
              <w:spacing w:line="256" w:lineRule="exact"/>
              <w:ind w:left="7" w:right="3"/>
              <w:jc w:val="center"/>
              <w:rPr>
                <w:sz w:val="24"/>
              </w:rPr>
            </w:pPr>
            <w:r>
              <w:rPr>
                <w:spacing w:val="-10"/>
                <w:sz w:val="24"/>
              </w:rPr>
              <w:t>-</w:t>
            </w:r>
          </w:p>
        </w:tc>
        <w:tc>
          <w:tcPr>
            <w:tcW w:w="720" w:type="dxa"/>
          </w:tcPr>
          <w:p>
            <w:pPr>
              <w:pStyle w:val="TableParagraph"/>
              <w:rPr>
                <w:b/>
                <w:sz w:val="24"/>
              </w:rPr>
            </w:pPr>
          </w:p>
          <w:p>
            <w:pPr>
              <w:pStyle w:val="TableParagraph"/>
              <w:spacing w:line="256" w:lineRule="exact"/>
              <w:ind w:left="7" w:right="2"/>
              <w:jc w:val="center"/>
              <w:rPr>
                <w:sz w:val="24"/>
              </w:rPr>
            </w:pPr>
            <w:r>
              <w:rPr>
                <w:spacing w:val="-10"/>
                <w:sz w:val="24"/>
              </w:rPr>
              <w:t>-</w:t>
            </w:r>
          </w:p>
        </w:tc>
        <w:tc>
          <w:tcPr>
            <w:tcW w:w="859" w:type="dxa"/>
          </w:tcPr>
          <w:p>
            <w:pPr>
              <w:pStyle w:val="TableParagraph"/>
              <w:rPr>
                <w:b/>
                <w:sz w:val="24"/>
              </w:rPr>
            </w:pPr>
          </w:p>
          <w:p>
            <w:pPr>
              <w:pStyle w:val="TableParagraph"/>
              <w:spacing w:line="256" w:lineRule="exact"/>
              <w:ind w:left="323"/>
              <w:rPr>
                <w:sz w:val="24"/>
              </w:rPr>
            </w:pPr>
            <w:r>
              <w:rPr>
                <w:spacing w:val="-10"/>
                <w:sz w:val="24"/>
              </w:rPr>
              <w:t>-</w:t>
            </w:r>
          </w:p>
        </w:tc>
        <w:tc>
          <w:tcPr>
            <w:tcW w:w="581" w:type="dxa"/>
          </w:tcPr>
          <w:p>
            <w:pPr>
              <w:pStyle w:val="TableParagraph"/>
              <w:rPr>
                <w:b/>
                <w:sz w:val="24"/>
              </w:rPr>
            </w:pPr>
          </w:p>
          <w:p>
            <w:pPr>
              <w:pStyle w:val="TableParagraph"/>
              <w:spacing w:line="256" w:lineRule="exact"/>
              <w:ind w:left="184"/>
              <w:rPr>
                <w:sz w:val="24"/>
              </w:rPr>
            </w:pPr>
            <w:r>
              <w:rPr>
                <w:spacing w:val="-10"/>
                <w:sz w:val="24"/>
              </w:rPr>
              <w:t>-</w:t>
            </w:r>
          </w:p>
        </w:tc>
        <w:tc>
          <w:tcPr>
            <w:tcW w:w="720" w:type="dxa"/>
          </w:tcPr>
          <w:p>
            <w:pPr>
              <w:pStyle w:val="TableParagraph"/>
              <w:rPr>
                <w:b/>
                <w:sz w:val="24"/>
              </w:rPr>
            </w:pPr>
          </w:p>
          <w:p>
            <w:pPr>
              <w:pStyle w:val="TableParagraph"/>
              <w:spacing w:line="256" w:lineRule="exact"/>
              <w:ind w:left="7"/>
              <w:jc w:val="center"/>
              <w:rPr>
                <w:sz w:val="24"/>
              </w:rPr>
            </w:pPr>
            <w:r>
              <w:rPr>
                <w:spacing w:val="-10"/>
                <w:sz w:val="24"/>
              </w:rPr>
              <w:t>-</w:t>
            </w:r>
          </w:p>
        </w:tc>
        <w:tc>
          <w:tcPr>
            <w:tcW w:w="720" w:type="dxa"/>
          </w:tcPr>
          <w:p>
            <w:pPr>
              <w:pStyle w:val="TableParagraph"/>
              <w:rPr>
                <w:b/>
                <w:sz w:val="24"/>
              </w:rPr>
            </w:pPr>
          </w:p>
          <w:p>
            <w:pPr>
              <w:pStyle w:val="TableParagraph"/>
              <w:spacing w:line="256" w:lineRule="exact"/>
              <w:ind w:left="7"/>
              <w:jc w:val="center"/>
              <w:rPr>
                <w:sz w:val="24"/>
              </w:rPr>
            </w:pPr>
            <w:r>
              <w:rPr>
                <w:spacing w:val="-10"/>
                <w:sz w:val="24"/>
              </w:rPr>
              <w:t>-</w:t>
            </w:r>
          </w:p>
        </w:tc>
        <w:tc>
          <w:tcPr>
            <w:tcW w:w="692" w:type="dxa"/>
          </w:tcPr>
          <w:p>
            <w:pPr>
              <w:pStyle w:val="TableParagraph"/>
              <w:rPr>
                <w:b/>
                <w:sz w:val="24"/>
              </w:rPr>
            </w:pPr>
          </w:p>
          <w:p>
            <w:pPr>
              <w:pStyle w:val="TableParagraph"/>
              <w:spacing w:line="256" w:lineRule="exact"/>
              <w:ind w:right="44"/>
              <w:jc w:val="right"/>
              <w:rPr>
                <w:sz w:val="24"/>
              </w:rPr>
            </w:pPr>
            <w:r>
              <w:rPr>
                <w:sz w:val="24"/>
              </w:rPr>
              <w:t>-</w:t>
            </w:r>
            <w:r>
              <w:rPr>
                <w:spacing w:val="-5"/>
                <w:sz w:val="24"/>
              </w:rPr>
              <w:t>20</w:t>
            </w:r>
          </w:p>
        </w:tc>
      </w:tr>
      <w:tr>
        <w:trPr>
          <w:trHeight w:val="552" w:hRule="atLeast"/>
        </w:trPr>
        <w:tc>
          <w:tcPr>
            <w:tcW w:w="652" w:type="dxa"/>
          </w:tcPr>
          <w:p>
            <w:pPr>
              <w:pStyle w:val="TableParagraph"/>
              <w:rPr>
                <w:b/>
                <w:sz w:val="24"/>
              </w:rPr>
            </w:pPr>
          </w:p>
          <w:p>
            <w:pPr>
              <w:pStyle w:val="TableParagraph"/>
              <w:spacing w:line="256" w:lineRule="exact"/>
              <w:ind w:left="50"/>
              <w:rPr>
                <w:sz w:val="24"/>
              </w:rPr>
            </w:pPr>
            <w:r>
              <w:rPr>
                <w:spacing w:val="-5"/>
                <w:sz w:val="24"/>
              </w:rPr>
              <w:t>2.3</w:t>
            </w:r>
          </w:p>
        </w:tc>
        <w:tc>
          <w:tcPr>
            <w:tcW w:w="5696" w:type="dxa"/>
            <w:gridSpan w:val="7"/>
          </w:tcPr>
          <w:p>
            <w:pPr>
              <w:pStyle w:val="TableParagraph"/>
              <w:rPr>
                <w:b/>
                <w:sz w:val="24"/>
              </w:rPr>
            </w:pPr>
          </w:p>
          <w:p>
            <w:pPr>
              <w:pStyle w:val="TableParagraph"/>
              <w:spacing w:line="256" w:lineRule="exact"/>
              <w:ind w:left="118"/>
              <w:rPr>
                <w:sz w:val="24"/>
              </w:rPr>
            </w:pPr>
            <w:r>
              <w:rPr>
                <w:sz w:val="24"/>
              </w:rPr>
              <w:t>Contract</w:t>
            </w:r>
            <w:r>
              <w:rPr>
                <w:spacing w:val="-3"/>
                <w:sz w:val="24"/>
              </w:rPr>
              <w:t> </w:t>
            </w:r>
            <w:r>
              <w:rPr>
                <w:sz w:val="24"/>
              </w:rPr>
              <w:t>of</w:t>
            </w:r>
            <w:r>
              <w:rPr>
                <w:spacing w:val="-10"/>
                <w:sz w:val="24"/>
              </w:rPr>
              <w:t> </w:t>
            </w:r>
            <w:r>
              <w:rPr>
                <w:sz w:val="24"/>
              </w:rPr>
              <w:t>Employment</w:t>
            </w:r>
            <w:r>
              <w:rPr>
                <w:spacing w:val="6"/>
                <w:sz w:val="24"/>
              </w:rPr>
              <w:t> </w:t>
            </w:r>
            <w:r>
              <w:rPr>
                <w:sz w:val="24"/>
              </w:rPr>
              <w:t>and</w:t>
            </w:r>
            <w:r>
              <w:rPr>
                <w:spacing w:val="-2"/>
                <w:sz w:val="24"/>
              </w:rPr>
              <w:t> </w:t>
            </w:r>
            <w:r>
              <w:rPr>
                <w:sz w:val="24"/>
              </w:rPr>
              <w:t>Contract</w:t>
            </w:r>
            <w:r>
              <w:rPr>
                <w:spacing w:val="2"/>
                <w:sz w:val="24"/>
              </w:rPr>
              <w:t> </w:t>
            </w:r>
            <w:r>
              <w:rPr>
                <w:sz w:val="24"/>
              </w:rPr>
              <w:t>for</w:t>
            </w:r>
            <w:r>
              <w:rPr>
                <w:spacing w:val="-5"/>
                <w:sz w:val="24"/>
              </w:rPr>
              <w:t> </w:t>
            </w:r>
            <w:r>
              <w:rPr>
                <w:spacing w:val="-2"/>
                <w:sz w:val="24"/>
              </w:rPr>
              <w:t>Employment-</w:t>
            </w:r>
          </w:p>
        </w:tc>
        <w:tc>
          <w:tcPr>
            <w:tcW w:w="581" w:type="dxa"/>
          </w:tcPr>
          <w:p>
            <w:pPr>
              <w:pStyle w:val="TableParagraph"/>
              <w:rPr>
                <w:b/>
                <w:sz w:val="24"/>
              </w:rPr>
            </w:pPr>
          </w:p>
          <w:p>
            <w:pPr>
              <w:pStyle w:val="TableParagraph"/>
              <w:spacing w:line="256" w:lineRule="exact"/>
              <w:ind w:left="184"/>
              <w:rPr>
                <w:sz w:val="24"/>
              </w:rPr>
            </w:pPr>
            <w:r>
              <w:rPr>
                <w:spacing w:val="-10"/>
                <w:sz w:val="24"/>
              </w:rPr>
              <w:t>-</w:t>
            </w:r>
          </w:p>
        </w:tc>
        <w:tc>
          <w:tcPr>
            <w:tcW w:w="720" w:type="dxa"/>
          </w:tcPr>
          <w:p>
            <w:pPr>
              <w:pStyle w:val="TableParagraph"/>
              <w:rPr>
                <w:b/>
                <w:sz w:val="24"/>
              </w:rPr>
            </w:pPr>
          </w:p>
          <w:p>
            <w:pPr>
              <w:pStyle w:val="TableParagraph"/>
              <w:spacing w:line="256" w:lineRule="exact"/>
              <w:ind w:left="7"/>
              <w:jc w:val="center"/>
              <w:rPr>
                <w:sz w:val="24"/>
              </w:rPr>
            </w:pPr>
            <w:r>
              <w:rPr>
                <w:spacing w:val="-10"/>
                <w:sz w:val="24"/>
              </w:rPr>
              <w:t>-</w:t>
            </w:r>
          </w:p>
        </w:tc>
        <w:tc>
          <w:tcPr>
            <w:tcW w:w="720" w:type="dxa"/>
          </w:tcPr>
          <w:p>
            <w:pPr>
              <w:pStyle w:val="TableParagraph"/>
              <w:rPr>
                <w:b/>
                <w:sz w:val="24"/>
              </w:rPr>
            </w:pPr>
          </w:p>
          <w:p>
            <w:pPr>
              <w:pStyle w:val="TableParagraph"/>
              <w:spacing w:line="256" w:lineRule="exact"/>
              <w:ind w:left="7"/>
              <w:jc w:val="center"/>
              <w:rPr>
                <w:sz w:val="24"/>
              </w:rPr>
            </w:pPr>
            <w:r>
              <w:rPr>
                <w:spacing w:val="-10"/>
                <w:sz w:val="24"/>
              </w:rPr>
              <w:t>-</w:t>
            </w:r>
          </w:p>
        </w:tc>
        <w:tc>
          <w:tcPr>
            <w:tcW w:w="692" w:type="dxa"/>
          </w:tcPr>
          <w:p>
            <w:pPr>
              <w:pStyle w:val="TableParagraph"/>
              <w:rPr>
                <w:b/>
                <w:sz w:val="24"/>
              </w:rPr>
            </w:pPr>
          </w:p>
          <w:p>
            <w:pPr>
              <w:pStyle w:val="TableParagraph"/>
              <w:spacing w:line="256" w:lineRule="exact"/>
              <w:ind w:right="44"/>
              <w:jc w:val="right"/>
              <w:rPr>
                <w:sz w:val="24"/>
              </w:rPr>
            </w:pPr>
            <w:r>
              <w:rPr>
                <w:sz w:val="24"/>
              </w:rPr>
              <w:t>-</w:t>
            </w:r>
            <w:r>
              <w:rPr>
                <w:spacing w:val="-5"/>
                <w:sz w:val="24"/>
              </w:rPr>
              <w:t>22</w:t>
            </w:r>
          </w:p>
        </w:tc>
      </w:tr>
      <w:tr>
        <w:trPr>
          <w:trHeight w:val="552" w:hRule="atLeast"/>
        </w:trPr>
        <w:tc>
          <w:tcPr>
            <w:tcW w:w="652" w:type="dxa"/>
          </w:tcPr>
          <w:p>
            <w:pPr>
              <w:pStyle w:val="TableParagraph"/>
              <w:rPr>
                <w:b/>
                <w:sz w:val="24"/>
              </w:rPr>
            </w:pPr>
          </w:p>
          <w:p>
            <w:pPr>
              <w:pStyle w:val="TableParagraph"/>
              <w:spacing w:line="256" w:lineRule="exact"/>
              <w:ind w:left="50"/>
              <w:rPr>
                <w:sz w:val="24"/>
              </w:rPr>
            </w:pPr>
            <w:r>
              <w:rPr>
                <w:spacing w:val="-5"/>
                <w:sz w:val="24"/>
              </w:rPr>
              <w:t>2.4</w:t>
            </w:r>
          </w:p>
        </w:tc>
        <w:tc>
          <w:tcPr>
            <w:tcW w:w="3397" w:type="dxa"/>
            <w:gridSpan w:val="4"/>
          </w:tcPr>
          <w:p>
            <w:pPr>
              <w:pStyle w:val="TableParagraph"/>
              <w:rPr>
                <w:b/>
                <w:sz w:val="24"/>
              </w:rPr>
            </w:pPr>
          </w:p>
          <w:p>
            <w:pPr>
              <w:pStyle w:val="TableParagraph"/>
              <w:spacing w:line="256" w:lineRule="exact"/>
              <w:ind w:left="118"/>
              <w:rPr>
                <w:sz w:val="24"/>
              </w:rPr>
            </w:pPr>
            <w:r>
              <w:rPr>
                <w:sz w:val="24"/>
              </w:rPr>
              <w:t>The</w:t>
            </w:r>
            <w:r>
              <w:rPr>
                <w:spacing w:val="-7"/>
                <w:sz w:val="24"/>
              </w:rPr>
              <w:t> </w:t>
            </w:r>
            <w:r>
              <w:rPr>
                <w:sz w:val="24"/>
              </w:rPr>
              <w:t>Employer‟s</w:t>
            </w:r>
            <w:r>
              <w:rPr>
                <w:spacing w:val="-8"/>
                <w:sz w:val="24"/>
              </w:rPr>
              <w:t> </w:t>
            </w:r>
            <w:r>
              <w:rPr>
                <w:sz w:val="24"/>
              </w:rPr>
              <w:t>Duty</w:t>
            </w:r>
            <w:r>
              <w:rPr>
                <w:spacing w:val="-15"/>
                <w:sz w:val="24"/>
              </w:rPr>
              <w:t> </w:t>
            </w:r>
            <w:r>
              <w:rPr>
                <w:sz w:val="24"/>
              </w:rPr>
              <w:t>of</w:t>
            </w:r>
            <w:r>
              <w:rPr>
                <w:spacing w:val="-12"/>
                <w:sz w:val="24"/>
              </w:rPr>
              <w:t> </w:t>
            </w:r>
            <w:r>
              <w:rPr>
                <w:spacing w:val="-4"/>
                <w:sz w:val="24"/>
              </w:rPr>
              <w:t>Care-</w:t>
            </w:r>
          </w:p>
        </w:tc>
        <w:tc>
          <w:tcPr>
            <w:tcW w:w="720" w:type="dxa"/>
          </w:tcPr>
          <w:p>
            <w:pPr>
              <w:pStyle w:val="TableParagraph"/>
              <w:rPr>
                <w:b/>
                <w:sz w:val="24"/>
              </w:rPr>
            </w:pPr>
          </w:p>
          <w:p>
            <w:pPr>
              <w:pStyle w:val="TableParagraph"/>
              <w:spacing w:line="256" w:lineRule="exact"/>
              <w:ind w:left="7" w:right="3"/>
              <w:jc w:val="center"/>
              <w:rPr>
                <w:sz w:val="24"/>
              </w:rPr>
            </w:pPr>
            <w:r>
              <w:rPr>
                <w:spacing w:val="-10"/>
                <w:sz w:val="24"/>
              </w:rPr>
              <w:t>-</w:t>
            </w:r>
          </w:p>
        </w:tc>
        <w:tc>
          <w:tcPr>
            <w:tcW w:w="720" w:type="dxa"/>
          </w:tcPr>
          <w:p>
            <w:pPr>
              <w:pStyle w:val="TableParagraph"/>
              <w:rPr>
                <w:b/>
                <w:sz w:val="24"/>
              </w:rPr>
            </w:pPr>
          </w:p>
          <w:p>
            <w:pPr>
              <w:pStyle w:val="TableParagraph"/>
              <w:spacing w:line="256" w:lineRule="exact"/>
              <w:ind w:left="7" w:right="2"/>
              <w:jc w:val="center"/>
              <w:rPr>
                <w:sz w:val="24"/>
              </w:rPr>
            </w:pPr>
            <w:r>
              <w:rPr>
                <w:spacing w:val="-10"/>
                <w:sz w:val="24"/>
              </w:rPr>
              <w:t>-</w:t>
            </w:r>
          </w:p>
        </w:tc>
        <w:tc>
          <w:tcPr>
            <w:tcW w:w="859" w:type="dxa"/>
          </w:tcPr>
          <w:p>
            <w:pPr>
              <w:pStyle w:val="TableParagraph"/>
              <w:rPr>
                <w:b/>
                <w:sz w:val="24"/>
              </w:rPr>
            </w:pPr>
          </w:p>
          <w:p>
            <w:pPr>
              <w:pStyle w:val="TableParagraph"/>
              <w:spacing w:line="256" w:lineRule="exact"/>
              <w:ind w:left="323"/>
              <w:rPr>
                <w:sz w:val="24"/>
              </w:rPr>
            </w:pPr>
            <w:r>
              <w:rPr>
                <w:spacing w:val="-10"/>
                <w:sz w:val="24"/>
              </w:rPr>
              <w:t>-</w:t>
            </w:r>
          </w:p>
        </w:tc>
        <w:tc>
          <w:tcPr>
            <w:tcW w:w="581" w:type="dxa"/>
          </w:tcPr>
          <w:p>
            <w:pPr>
              <w:pStyle w:val="TableParagraph"/>
              <w:rPr>
                <w:b/>
                <w:sz w:val="24"/>
              </w:rPr>
            </w:pPr>
          </w:p>
          <w:p>
            <w:pPr>
              <w:pStyle w:val="TableParagraph"/>
              <w:spacing w:line="256" w:lineRule="exact"/>
              <w:ind w:left="184"/>
              <w:rPr>
                <w:sz w:val="24"/>
              </w:rPr>
            </w:pPr>
            <w:r>
              <w:rPr>
                <w:spacing w:val="-10"/>
                <w:sz w:val="24"/>
              </w:rPr>
              <w:t>-</w:t>
            </w:r>
          </w:p>
        </w:tc>
        <w:tc>
          <w:tcPr>
            <w:tcW w:w="720" w:type="dxa"/>
          </w:tcPr>
          <w:p>
            <w:pPr>
              <w:pStyle w:val="TableParagraph"/>
              <w:rPr>
                <w:b/>
                <w:sz w:val="24"/>
              </w:rPr>
            </w:pPr>
          </w:p>
          <w:p>
            <w:pPr>
              <w:pStyle w:val="TableParagraph"/>
              <w:spacing w:line="256" w:lineRule="exact"/>
              <w:ind w:left="7"/>
              <w:jc w:val="center"/>
              <w:rPr>
                <w:sz w:val="24"/>
              </w:rPr>
            </w:pPr>
            <w:r>
              <w:rPr>
                <w:spacing w:val="-10"/>
                <w:sz w:val="24"/>
              </w:rPr>
              <w:t>-</w:t>
            </w:r>
          </w:p>
        </w:tc>
        <w:tc>
          <w:tcPr>
            <w:tcW w:w="720" w:type="dxa"/>
          </w:tcPr>
          <w:p>
            <w:pPr>
              <w:pStyle w:val="TableParagraph"/>
              <w:rPr>
                <w:b/>
                <w:sz w:val="24"/>
              </w:rPr>
            </w:pPr>
          </w:p>
          <w:p>
            <w:pPr>
              <w:pStyle w:val="TableParagraph"/>
              <w:spacing w:line="256" w:lineRule="exact"/>
              <w:ind w:left="7"/>
              <w:jc w:val="center"/>
              <w:rPr>
                <w:sz w:val="24"/>
              </w:rPr>
            </w:pPr>
            <w:r>
              <w:rPr>
                <w:spacing w:val="-10"/>
                <w:sz w:val="24"/>
              </w:rPr>
              <w:t>-</w:t>
            </w:r>
          </w:p>
        </w:tc>
        <w:tc>
          <w:tcPr>
            <w:tcW w:w="692" w:type="dxa"/>
          </w:tcPr>
          <w:p>
            <w:pPr>
              <w:pStyle w:val="TableParagraph"/>
              <w:rPr>
                <w:b/>
                <w:sz w:val="24"/>
              </w:rPr>
            </w:pPr>
          </w:p>
          <w:p>
            <w:pPr>
              <w:pStyle w:val="TableParagraph"/>
              <w:spacing w:line="256" w:lineRule="exact"/>
              <w:ind w:right="44"/>
              <w:jc w:val="right"/>
              <w:rPr>
                <w:sz w:val="24"/>
              </w:rPr>
            </w:pPr>
            <w:r>
              <w:rPr>
                <w:sz w:val="24"/>
              </w:rPr>
              <w:t>-</w:t>
            </w:r>
            <w:r>
              <w:rPr>
                <w:spacing w:val="-5"/>
                <w:sz w:val="24"/>
              </w:rPr>
              <w:t>24</w:t>
            </w:r>
          </w:p>
        </w:tc>
      </w:tr>
    </w:tbl>
    <w:p>
      <w:pPr>
        <w:pStyle w:val="BodyText"/>
        <w:spacing w:before="58"/>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73"/>
        <w:gridCol w:w="692"/>
      </w:tblGrid>
      <w:tr>
        <w:trPr>
          <w:trHeight w:val="408" w:hRule="atLeast"/>
        </w:trPr>
        <w:tc>
          <w:tcPr>
            <w:tcW w:w="8373" w:type="dxa"/>
          </w:tcPr>
          <w:p>
            <w:pPr>
              <w:pStyle w:val="TableParagraph"/>
              <w:tabs>
                <w:tab w:pos="770" w:val="left" w:leader="none"/>
                <w:tab w:pos="6532" w:val="left" w:leader="none"/>
                <w:tab w:pos="7252" w:val="left" w:leader="none"/>
                <w:tab w:pos="7972" w:val="left" w:leader="none"/>
              </w:tabs>
              <w:spacing w:line="266" w:lineRule="exact"/>
              <w:ind w:left="50"/>
              <w:rPr>
                <w:sz w:val="24"/>
              </w:rPr>
            </w:pPr>
            <w:r>
              <w:rPr>
                <w:spacing w:val="-5"/>
                <w:sz w:val="24"/>
              </w:rPr>
              <w:t>2.5</w:t>
            </w:r>
            <w:r>
              <w:rPr>
                <w:sz w:val="24"/>
              </w:rPr>
              <w:tab/>
              <w:t>Negligence</w:t>
            </w:r>
            <w:r>
              <w:rPr>
                <w:spacing w:val="-1"/>
                <w:sz w:val="24"/>
              </w:rPr>
              <w:t> </w:t>
            </w:r>
            <w:r>
              <w:rPr>
                <w:sz w:val="24"/>
              </w:rPr>
              <w:t>and</w:t>
            </w:r>
            <w:r>
              <w:rPr>
                <w:spacing w:val="2"/>
                <w:sz w:val="24"/>
              </w:rPr>
              <w:t> </w:t>
            </w:r>
            <w:r>
              <w:rPr>
                <w:sz w:val="24"/>
              </w:rPr>
              <w:t>Breach</w:t>
            </w:r>
            <w:r>
              <w:rPr>
                <w:spacing w:val="-3"/>
                <w:sz w:val="24"/>
              </w:rPr>
              <w:t> </w:t>
            </w:r>
            <w:r>
              <w:rPr>
                <w:sz w:val="24"/>
              </w:rPr>
              <w:t>of</w:t>
            </w:r>
            <w:r>
              <w:rPr>
                <w:spacing w:val="-6"/>
                <w:sz w:val="24"/>
              </w:rPr>
              <w:t> </w:t>
            </w:r>
            <w:r>
              <w:rPr>
                <w:sz w:val="24"/>
              </w:rPr>
              <w:t>the</w:t>
            </w:r>
            <w:r>
              <w:rPr>
                <w:spacing w:val="1"/>
                <w:sz w:val="24"/>
              </w:rPr>
              <w:t> </w:t>
            </w:r>
            <w:r>
              <w:rPr>
                <w:sz w:val="24"/>
              </w:rPr>
              <w:t>Duty</w:t>
            </w:r>
            <w:r>
              <w:rPr>
                <w:spacing w:val="-8"/>
                <w:sz w:val="24"/>
              </w:rPr>
              <w:t> </w:t>
            </w:r>
            <w:r>
              <w:rPr>
                <w:sz w:val="24"/>
              </w:rPr>
              <w:t>by</w:t>
            </w:r>
            <w:r>
              <w:rPr>
                <w:spacing w:val="-3"/>
                <w:sz w:val="24"/>
              </w:rPr>
              <w:t> </w:t>
            </w:r>
            <w:r>
              <w:rPr>
                <w:sz w:val="24"/>
              </w:rPr>
              <w:t>the</w:t>
            </w:r>
            <w:r>
              <w:rPr>
                <w:spacing w:val="1"/>
                <w:sz w:val="24"/>
              </w:rPr>
              <w:t> </w:t>
            </w:r>
            <w:r>
              <w:rPr>
                <w:spacing w:val="-2"/>
                <w:sz w:val="24"/>
              </w:rPr>
              <w:t>Employer-</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line="266" w:lineRule="exact"/>
              <w:ind w:right="48"/>
              <w:jc w:val="right"/>
              <w:rPr>
                <w:sz w:val="24"/>
              </w:rPr>
            </w:pPr>
            <w:r>
              <w:rPr>
                <w:sz w:val="24"/>
              </w:rPr>
              <w:t>-</w:t>
            </w:r>
            <w:r>
              <w:rPr>
                <w:spacing w:val="-5"/>
                <w:sz w:val="24"/>
              </w:rPr>
              <w:t>27</w:t>
            </w:r>
          </w:p>
        </w:tc>
      </w:tr>
      <w:tr>
        <w:trPr>
          <w:trHeight w:val="552" w:hRule="atLeast"/>
        </w:trPr>
        <w:tc>
          <w:tcPr>
            <w:tcW w:w="8373" w:type="dxa"/>
          </w:tcPr>
          <w:p>
            <w:pPr>
              <w:pStyle w:val="TableParagraph"/>
              <w:tabs>
                <w:tab w:pos="770"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5"/>
                <w:sz w:val="24"/>
              </w:rPr>
              <w:t>2.6</w:t>
            </w:r>
            <w:r>
              <w:rPr>
                <w:sz w:val="24"/>
              </w:rPr>
              <w:tab/>
              <w:t>Meaning</w:t>
            </w:r>
            <w:r>
              <w:rPr>
                <w:spacing w:val="-12"/>
                <w:sz w:val="24"/>
              </w:rPr>
              <w:t> </w:t>
            </w:r>
            <w:r>
              <w:rPr>
                <w:sz w:val="24"/>
              </w:rPr>
              <w:t>of</w:t>
            </w:r>
            <w:r>
              <w:rPr>
                <w:spacing w:val="-15"/>
                <w:sz w:val="24"/>
              </w:rPr>
              <w:t> </w:t>
            </w:r>
            <w:r>
              <w:rPr>
                <w:sz w:val="24"/>
              </w:rPr>
              <w:t>Employees‟</w:t>
            </w:r>
            <w:r>
              <w:rPr>
                <w:spacing w:val="-12"/>
                <w:sz w:val="24"/>
              </w:rPr>
              <w:t> </w:t>
            </w:r>
            <w:r>
              <w:rPr>
                <w:spacing w:val="-2"/>
                <w:sz w:val="24"/>
              </w:rPr>
              <w:t>Compensation-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30</w:t>
            </w:r>
          </w:p>
        </w:tc>
      </w:tr>
      <w:tr>
        <w:trPr>
          <w:trHeight w:val="552" w:hRule="atLeast"/>
        </w:trPr>
        <w:tc>
          <w:tcPr>
            <w:tcW w:w="8373" w:type="dxa"/>
          </w:tcPr>
          <w:p>
            <w:pPr>
              <w:pStyle w:val="TableParagraph"/>
              <w:tabs>
                <w:tab w:pos="773"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2"/>
                <w:sz w:val="24"/>
              </w:rPr>
              <w:t>2.6.1</w:t>
            </w:r>
            <w:r>
              <w:rPr>
                <w:sz w:val="24"/>
              </w:rPr>
              <w:tab/>
            </w:r>
            <w:r>
              <w:rPr>
                <w:spacing w:val="-2"/>
                <w:sz w:val="24"/>
              </w:rPr>
              <w:t>Purpose</w:t>
            </w:r>
            <w:r>
              <w:rPr>
                <w:spacing w:val="-1"/>
                <w:sz w:val="24"/>
              </w:rPr>
              <w:t> </w:t>
            </w:r>
            <w:r>
              <w:rPr>
                <w:spacing w:val="-2"/>
                <w:sz w:val="24"/>
              </w:rPr>
              <w:t>of</w:t>
            </w:r>
            <w:r>
              <w:rPr>
                <w:spacing w:val="-8"/>
                <w:sz w:val="24"/>
              </w:rPr>
              <w:t> </w:t>
            </w:r>
            <w:r>
              <w:rPr>
                <w:spacing w:val="-2"/>
                <w:sz w:val="24"/>
              </w:rPr>
              <w:t>Employees‟ Compensation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32</w:t>
            </w:r>
          </w:p>
        </w:tc>
      </w:tr>
      <w:tr>
        <w:trPr>
          <w:trHeight w:val="552" w:hRule="atLeast"/>
        </w:trPr>
        <w:tc>
          <w:tcPr>
            <w:tcW w:w="8373" w:type="dxa"/>
          </w:tcPr>
          <w:p>
            <w:pPr>
              <w:pStyle w:val="TableParagraph"/>
              <w:tabs>
                <w:tab w:pos="770" w:val="left" w:leader="none"/>
                <w:tab w:pos="7252" w:val="left" w:leader="none"/>
                <w:tab w:pos="7972" w:val="left" w:leader="none"/>
              </w:tabs>
              <w:spacing w:before="133"/>
              <w:ind w:left="50"/>
              <w:rPr>
                <w:sz w:val="24"/>
              </w:rPr>
            </w:pPr>
            <w:r>
              <w:rPr>
                <w:spacing w:val="-5"/>
                <w:sz w:val="24"/>
              </w:rPr>
              <w:t>2.7</w:t>
            </w:r>
            <w:r>
              <w:rPr>
                <w:sz w:val="24"/>
              </w:rPr>
              <w:tab/>
              <w:t>The</w:t>
            </w:r>
            <w:r>
              <w:rPr>
                <w:spacing w:val="-6"/>
                <w:sz w:val="24"/>
              </w:rPr>
              <w:t> </w:t>
            </w:r>
            <w:r>
              <w:rPr>
                <w:sz w:val="24"/>
              </w:rPr>
              <w:t>Evolution</w:t>
            </w:r>
            <w:r>
              <w:rPr>
                <w:spacing w:val="-10"/>
                <w:sz w:val="24"/>
              </w:rPr>
              <w:t> </w:t>
            </w:r>
            <w:r>
              <w:rPr>
                <w:sz w:val="24"/>
              </w:rPr>
              <w:t>of</w:t>
            </w:r>
            <w:r>
              <w:rPr>
                <w:spacing w:val="-12"/>
                <w:sz w:val="24"/>
              </w:rPr>
              <w:t> </w:t>
            </w:r>
            <w:r>
              <w:rPr>
                <w:sz w:val="24"/>
              </w:rPr>
              <w:t>Employee‟s</w:t>
            </w:r>
            <w:r>
              <w:rPr>
                <w:spacing w:val="-7"/>
                <w:sz w:val="24"/>
              </w:rPr>
              <w:t> </w:t>
            </w:r>
            <w:r>
              <w:rPr>
                <w:sz w:val="24"/>
              </w:rPr>
              <w:t>Compensation</w:t>
            </w:r>
            <w:r>
              <w:rPr>
                <w:spacing w:val="-10"/>
                <w:sz w:val="24"/>
              </w:rPr>
              <w:t> </w:t>
            </w:r>
            <w:r>
              <w:rPr>
                <w:sz w:val="24"/>
              </w:rPr>
              <w:t>Laws</w:t>
            </w:r>
            <w:r>
              <w:rPr>
                <w:spacing w:val="2"/>
                <w:sz w:val="24"/>
              </w:rPr>
              <w:t> </w:t>
            </w:r>
            <w:r>
              <w:rPr>
                <w:sz w:val="24"/>
              </w:rPr>
              <w:t>in</w:t>
            </w:r>
            <w:r>
              <w:rPr>
                <w:spacing w:val="-9"/>
                <w:sz w:val="24"/>
              </w:rPr>
              <w:t> </w:t>
            </w:r>
            <w:r>
              <w:rPr>
                <w:spacing w:val="-2"/>
                <w:sz w:val="24"/>
              </w:rPr>
              <w:t>Nigeria-</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33</w:t>
            </w:r>
          </w:p>
        </w:tc>
      </w:tr>
      <w:tr>
        <w:trPr>
          <w:trHeight w:val="552" w:hRule="atLeast"/>
        </w:trPr>
        <w:tc>
          <w:tcPr>
            <w:tcW w:w="8373" w:type="dxa"/>
          </w:tcPr>
          <w:p>
            <w:pPr>
              <w:pStyle w:val="TableParagraph"/>
              <w:tabs>
                <w:tab w:pos="770" w:val="left" w:leader="none"/>
                <w:tab w:pos="5812" w:val="left" w:leader="none"/>
                <w:tab w:pos="6532" w:val="left" w:leader="none"/>
                <w:tab w:pos="7252" w:val="left" w:leader="none"/>
                <w:tab w:pos="7972" w:val="left" w:leader="none"/>
              </w:tabs>
              <w:spacing w:before="133"/>
              <w:ind w:left="50"/>
              <w:rPr>
                <w:sz w:val="24"/>
              </w:rPr>
            </w:pPr>
            <w:r>
              <w:rPr>
                <w:spacing w:val="-2"/>
                <w:sz w:val="24"/>
              </w:rPr>
              <w:t>2.7.1</w:t>
            </w:r>
            <w:r>
              <w:rPr>
                <w:sz w:val="24"/>
              </w:rPr>
              <w:tab/>
              <w:t>The</w:t>
            </w:r>
            <w:r>
              <w:rPr>
                <w:spacing w:val="-4"/>
                <w:sz w:val="24"/>
              </w:rPr>
              <w:t> </w:t>
            </w:r>
            <w:r>
              <w:rPr>
                <w:sz w:val="24"/>
              </w:rPr>
              <w:t>Workmen</w:t>
            </w:r>
            <w:r>
              <w:rPr>
                <w:spacing w:val="-7"/>
                <w:sz w:val="24"/>
              </w:rPr>
              <w:t> </w:t>
            </w:r>
            <w:r>
              <w:rPr>
                <w:sz w:val="24"/>
              </w:rPr>
              <w:t>Compensation</w:t>
            </w:r>
            <w:r>
              <w:rPr>
                <w:spacing w:val="-3"/>
                <w:sz w:val="24"/>
              </w:rPr>
              <w:t> </w:t>
            </w:r>
            <w:r>
              <w:rPr>
                <w:sz w:val="24"/>
              </w:rPr>
              <w:t>Ordinance, </w:t>
            </w:r>
            <w:r>
              <w:rPr>
                <w:spacing w:val="-4"/>
                <w:sz w:val="24"/>
              </w:rPr>
              <w:t>1942</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35</w:t>
            </w:r>
          </w:p>
        </w:tc>
      </w:tr>
      <w:tr>
        <w:trPr>
          <w:trHeight w:val="408" w:hRule="atLeast"/>
        </w:trPr>
        <w:tc>
          <w:tcPr>
            <w:tcW w:w="8373" w:type="dxa"/>
          </w:tcPr>
          <w:p>
            <w:pPr>
              <w:pStyle w:val="TableParagraph"/>
              <w:tabs>
                <w:tab w:pos="770" w:val="left" w:leader="none"/>
                <w:tab w:pos="5091" w:val="left" w:leader="none"/>
                <w:tab w:pos="5812" w:val="left" w:leader="none"/>
                <w:tab w:pos="6532" w:val="left" w:leader="none"/>
                <w:tab w:pos="7252" w:val="left" w:leader="none"/>
                <w:tab w:pos="7972" w:val="left" w:leader="none"/>
              </w:tabs>
              <w:spacing w:line="256" w:lineRule="exact" w:before="133"/>
              <w:ind w:left="50"/>
              <w:rPr>
                <w:sz w:val="24"/>
              </w:rPr>
            </w:pPr>
            <w:r>
              <w:rPr>
                <w:spacing w:val="-2"/>
                <w:sz w:val="24"/>
              </w:rPr>
              <w:t>2.7.2</w:t>
            </w:r>
            <w:r>
              <w:rPr>
                <w:sz w:val="24"/>
              </w:rPr>
              <w:tab/>
              <w:t>The</w:t>
            </w:r>
            <w:r>
              <w:rPr>
                <w:spacing w:val="-10"/>
                <w:sz w:val="24"/>
              </w:rPr>
              <w:t> </w:t>
            </w:r>
            <w:r>
              <w:rPr>
                <w:sz w:val="24"/>
              </w:rPr>
              <w:t>Workmen‟s</w:t>
            </w:r>
            <w:r>
              <w:rPr>
                <w:spacing w:val="-12"/>
                <w:sz w:val="24"/>
              </w:rPr>
              <w:t> </w:t>
            </w:r>
            <w:r>
              <w:rPr>
                <w:sz w:val="24"/>
              </w:rPr>
              <w:t>Compensation</w:t>
            </w:r>
            <w:r>
              <w:rPr>
                <w:spacing w:val="-13"/>
                <w:sz w:val="24"/>
              </w:rPr>
              <w:t> </w:t>
            </w:r>
            <w:r>
              <w:rPr>
                <w:sz w:val="24"/>
              </w:rPr>
              <w:t>Act,</w:t>
            </w:r>
            <w:r>
              <w:rPr>
                <w:spacing w:val="-8"/>
                <w:sz w:val="24"/>
              </w:rPr>
              <w:t> </w:t>
            </w:r>
            <w:r>
              <w:rPr>
                <w:spacing w:val="-4"/>
                <w:sz w:val="24"/>
              </w:rPr>
              <w:t>1987</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line="256" w:lineRule="exact" w:before="133"/>
              <w:ind w:right="48"/>
              <w:jc w:val="right"/>
              <w:rPr>
                <w:sz w:val="24"/>
              </w:rPr>
            </w:pPr>
            <w:r>
              <w:rPr>
                <w:sz w:val="24"/>
              </w:rPr>
              <w:t>-</w:t>
            </w:r>
            <w:r>
              <w:rPr>
                <w:spacing w:val="-5"/>
                <w:sz w:val="24"/>
              </w:rPr>
              <w:t>36</w:t>
            </w:r>
          </w:p>
        </w:tc>
      </w:tr>
    </w:tbl>
    <w:p>
      <w:pPr>
        <w:pStyle w:val="BodyText"/>
        <w:rPr>
          <w:b/>
        </w:rPr>
      </w:pPr>
    </w:p>
    <w:p>
      <w:pPr>
        <w:pStyle w:val="BodyText"/>
        <w:rPr>
          <w:b/>
        </w:rPr>
      </w:pPr>
    </w:p>
    <w:p>
      <w:pPr>
        <w:pStyle w:val="BodyText"/>
        <w:spacing w:before="7"/>
        <w:rPr>
          <w:b/>
        </w:rPr>
      </w:pPr>
    </w:p>
    <w:p>
      <w:pPr>
        <w:spacing w:line="480" w:lineRule="auto" w:before="0"/>
        <w:ind w:left="2412" w:right="0" w:hanging="2253"/>
        <w:jc w:val="left"/>
        <w:rPr>
          <w:b/>
          <w:sz w:val="24"/>
        </w:rPr>
      </w:pPr>
      <w:r>
        <w:rPr>
          <w:b/>
          <w:sz w:val="24"/>
        </w:rPr>
        <w:t>CHAPTER THREE: AN APPRAISAL OF THE EMPLOYEES’ COMPENSATION ACT, </w:t>
      </w:r>
      <w:r>
        <w:rPr>
          <w:b/>
          <w:spacing w:val="-2"/>
          <w:sz w:val="24"/>
        </w:rPr>
        <w:t>2010.</w:t>
      </w:r>
    </w:p>
    <w:p>
      <w:pPr>
        <w:pStyle w:val="BodyText"/>
        <w:tabs>
          <w:tab w:pos="880" w:val="left" w:leader="none"/>
          <w:tab w:pos="9125" w:val="right" w:leader="hyphen"/>
        </w:tabs>
        <w:spacing w:line="272" w:lineRule="exact"/>
        <w:ind w:left="160"/>
      </w:pPr>
      <w:r>
        <w:rPr>
          <w:spacing w:val="-5"/>
        </w:rPr>
        <w:t>3.1</w:t>
      </w:r>
      <w:r>
        <w:rPr/>
        <w:tab/>
      </w:r>
      <w:r>
        <w:rPr>
          <w:spacing w:val="-2"/>
        </w:rPr>
        <w:t>Introduction</w:t>
      </w:r>
      <w:r>
        <w:rPr/>
        <w:tab/>
      </w:r>
      <w:r>
        <w:rPr>
          <w:spacing w:val="-5"/>
        </w:rPr>
        <w:t>39</w:t>
      </w:r>
    </w:p>
    <w:p>
      <w:pPr>
        <w:pStyle w:val="BodyText"/>
        <w:spacing w:before="56"/>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66"/>
        <w:gridCol w:w="4107"/>
        <w:gridCol w:w="692"/>
      </w:tblGrid>
      <w:tr>
        <w:trPr>
          <w:trHeight w:val="408" w:hRule="atLeast"/>
        </w:trPr>
        <w:tc>
          <w:tcPr>
            <w:tcW w:w="4266" w:type="dxa"/>
          </w:tcPr>
          <w:p>
            <w:pPr>
              <w:pStyle w:val="TableParagraph"/>
              <w:tabs>
                <w:tab w:pos="770" w:val="left" w:leader="none"/>
              </w:tabs>
              <w:spacing w:line="266" w:lineRule="exact"/>
              <w:ind w:left="50"/>
              <w:rPr>
                <w:sz w:val="24"/>
              </w:rPr>
            </w:pPr>
            <w:r>
              <w:rPr>
                <w:spacing w:val="-5"/>
                <w:sz w:val="24"/>
              </w:rPr>
              <w:t>3.2</w:t>
            </w:r>
            <w:r>
              <w:rPr>
                <w:sz w:val="24"/>
              </w:rPr>
              <w:tab/>
              <w:t>Scope</w:t>
            </w:r>
            <w:r>
              <w:rPr>
                <w:spacing w:val="-1"/>
                <w:sz w:val="24"/>
              </w:rPr>
              <w:t> </w:t>
            </w:r>
            <w:r>
              <w:rPr>
                <w:sz w:val="24"/>
              </w:rPr>
              <w:t>and</w:t>
            </w:r>
            <w:r>
              <w:rPr>
                <w:spacing w:val="1"/>
                <w:sz w:val="24"/>
              </w:rPr>
              <w:t> </w:t>
            </w:r>
            <w:r>
              <w:rPr>
                <w:sz w:val="24"/>
              </w:rPr>
              <w:t>Objectives of</w:t>
            </w:r>
            <w:r>
              <w:rPr>
                <w:spacing w:val="-7"/>
                <w:sz w:val="24"/>
              </w:rPr>
              <w:t> </w:t>
            </w:r>
            <w:r>
              <w:rPr>
                <w:sz w:val="24"/>
              </w:rPr>
              <w:t>the </w:t>
            </w:r>
            <w:r>
              <w:rPr>
                <w:spacing w:val="-4"/>
                <w:sz w:val="24"/>
              </w:rPr>
              <w:t>Act-</w:t>
            </w:r>
          </w:p>
        </w:tc>
        <w:tc>
          <w:tcPr>
            <w:tcW w:w="4107" w:type="dxa"/>
          </w:tcPr>
          <w:p>
            <w:pPr>
              <w:pStyle w:val="TableParagraph"/>
              <w:tabs>
                <w:tab w:pos="720" w:val="left" w:leader="none"/>
                <w:tab w:pos="1440" w:val="left" w:leader="none"/>
                <w:tab w:pos="2160" w:val="left" w:leader="none"/>
                <w:tab w:pos="2881" w:val="left" w:leader="none"/>
                <w:tab w:pos="3601" w:val="left" w:leader="none"/>
              </w:tabs>
              <w:spacing w:line="266" w:lineRule="exact"/>
              <w:ind w:right="318"/>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line="266" w:lineRule="exact"/>
              <w:ind w:right="48"/>
              <w:jc w:val="right"/>
              <w:rPr>
                <w:sz w:val="24"/>
              </w:rPr>
            </w:pPr>
            <w:r>
              <w:rPr>
                <w:sz w:val="24"/>
              </w:rPr>
              <w:t>-</w:t>
            </w:r>
            <w:r>
              <w:rPr>
                <w:spacing w:val="-5"/>
                <w:sz w:val="24"/>
              </w:rPr>
              <w:t>40</w:t>
            </w:r>
          </w:p>
        </w:tc>
      </w:tr>
      <w:tr>
        <w:trPr>
          <w:trHeight w:val="552" w:hRule="atLeast"/>
        </w:trPr>
        <w:tc>
          <w:tcPr>
            <w:tcW w:w="4266" w:type="dxa"/>
          </w:tcPr>
          <w:p>
            <w:pPr>
              <w:pStyle w:val="TableParagraph"/>
              <w:tabs>
                <w:tab w:pos="770" w:val="left" w:leader="none"/>
              </w:tabs>
              <w:spacing w:before="133"/>
              <w:ind w:left="50"/>
              <w:rPr>
                <w:sz w:val="24"/>
              </w:rPr>
            </w:pPr>
            <w:r>
              <w:rPr>
                <w:spacing w:val="-5"/>
                <w:sz w:val="24"/>
              </w:rPr>
              <w:t>3.3</w:t>
            </w:r>
            <w:r>
              <w:rPr>
                <w:sz w:val="24"/>
              </w:rPr>
              <w:tab/>
              <w:t>Compensation</w:t>
            </w:r>
            <w:r>
              <w:rPr>
                <w:spacing w:val="-6"/>
                <w:sz w:val="24"/>
              </w:rPr>
              <w:t> </w:t>
            </w:r>
            <w:r>
              <w:rPr>
                <w:sz w:val="24"/>
              </w:rPr>
              <w:t>for</w:t>
            </w:r>
            <w:r>
              <w:rPr>
                <w:spacing w:val="-2"/>
                <w:sz w:val="24"/>
              </w:rPr>
              <w:t> </w:t>
            </w:r>
            <w:r>
              <w:rPr>
                <w:sz w:val="24"/>
              </w:rPr>
              <w:t>Death,</w:t>
            </w:r>
            <w:r>
              <w:rPr>
                <w:spacing w:val="-2"/>
                <w:sz w:val="24"/>
              </w:rPr>
              <w:t> </w:t>
            </w:r>
            <w:r>
              <w:rPr>
                <w:sz w:val="24"/>
              </w:rPr>
              <w:t>Injury</w:t>
            </w:r>
            <w:r>
              <w:rPr>
                <w:spacing w:val="-12"/>
                <w:sz w:val="24"/>
              </w:rPr>
              <w:t> </w:t>
            </w:r>
            <w:r>
              <w:rPr>
                <w:spacing w:val="-5"/>
                <w:sz w:val="24"/>
              </w:rPr>
              <w:t>and</w:t>
            </w:r>
          </w:p>
        </w:tc>
        <w:tc>
          <w:tcPr>
            <w:tcW w:w="4107" w:type="dxa"/>
          </w:tcPr>
          <w:p>
            <w:pPr>
              <w:pStyle w:val="TableParagraph"/>
              <w:tabs>
                <w:tab w:pos="1512" w:val="left" w:leader="none"/>
                <w:tab w:pos="2232" w:val="left" w:leader="none"/>
                <w:tab w:pos="2953" w:val="left" w:leader="none"/>
                <w:tab w:pos="3673" w:val="left" w:leader="none"/>
              </w:tabs>
              <w:spacing w:before="133"/>
              <w:ind w:right="318"/>
              <w:jc w:val="right"/>
              <w:rPr>
                <w:sz w:val="24"/>
              </w:rPr>
            </w:pPr>
            <w:r>
              <w:rPr>
                <w:spacing w:val="-2"/>
                <w:sz w:val="24"/>
              </w:rPr>
              <w:t>Disability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44</w:t>
            </w:r>
          </w:p>
        </w:tc>
      </w:tr>
      <w:tr>
        <w:trPr>
          <w:trHeight w:val="552" w:hRule="atLeast"/>
        </w:trPr>
        <w:tc>
          <w:tcPr>
            <w:tcW w:w="4266" w:type="dxa"/>
          </w:tcPr>
          <w:p>
            <w:pPr>
              <w:pStyle w:val="TableParagraph"/>
              <w:tabs>
                <w:tab w:pos="770" w:val="left" w:leader="none"/>
                <w:tab w:pos="2210" w:val="left" w:leader="none"/>
                <w:tab w:pos="2930" w:val="left" w:leader="none"/>
                <w:tab w:pos="3651" w:val="left" w:leader="none"/>
              </w:tabs>
              <w:spacing w:before="133"/>
              <w:ind w:left="50"/>
              <w:rPr>
                <w:sz w:val="24"/>
              </w:rPr>
            </w:pPr>
            <w:r>
              <w:rPr>
                <w:spacing w:val="-2"/>
                <w:sz w:val="24"/>
              </w:rPr>
              <w:t>3.3.1</w:t>
            </w:r>
            <w:r>
              <w:rPr>
                <w:sz w:val="24"/>
              </w:rPr>
              <w:tab/>
              <w:t>Injury</w:t>
            </w:r>
            <w:r>
              <w:rPr>
                <w:spacing w:val="7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107" w:type="dxa"/>
          </w:tcPr>
          <w:p>
            <w:pPr>
              <w:pStyle w:val="TableParagraph"/>
              <w:tabs>
                <w:tab w:pos="720" w:val="left" w:leader="none"/>
                <w:tab w:pos="1440" w:val="left" w:leader="none"/>
                <w:tab w:pos="2160" w:val="left" w:leader="none"/>
                <w:tab w:pos="2881" w:val="left" w:leader="none"/>
                <w:tab w:pos="3601" w:val="left" w:leader="none"/>
              </w:tabs>
              <w:spacing w:before="133"/>
              <w:ind w:right="318"/>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45</w:t>
            </w:r>
          </w:p>
        </w:tc>
      </w:tr>
      <w:tr>
        <w:trPr>
          <w:trHeight w:val="551" w:hRule="atLeast"/>
        </w:trPr>
        <w:tc>
          <w:tcPr>
            <w:tcW w:w="4266" w:type="dxa"/>
          </w:tcPr>
          <w:p>
            <w:pPr>
              <w:pStyle w:val="TableParagraph"/>
              <w:tabs>
                <w:tab w:pos="770" w:val="left" w:leader="none"/>
                <w:tab w:pos="2930" w:val="left" w:leader="none"/>
                <w:tab w:pos="3651" w:val="left" w:leader="none"/>
              </w:tabs>
              <w:spacing w:before="133"/>
              <w:ind w:left="50"/>
              <w:rPr>
                <w:sz w:val="24"/>
              </w:rPr>
            </w:pPr>
            <w:r>
              <w:rPr>
                <w:spacing w:val="-2"/>
                <w:sz w:val="24"/>
              </w:rPr>
              <w:t>3.3.2</w:t>
            </w:r>
            <w:r>
              <w:rPr>
                <w:sz w:val="24"/>
              </w:rPr>
              <w:tab/>
              <w:t>Mental</w:t>
            </w:r>
            <w:r>
              <w:rPr>
                <w:spacing w:val="-7"/>
                <w:sz w:val="24"/>
              </w:rPr>
              <w:t> </w:t>
            </w:r>
            <w:r>
              <w:rPr>
                <w:sz w:val="24"/>
              </w:rPr>
              <w:t>Stress</w:t>
            </w:r>
            <w:r>
              <w:rPr>
                <w:spacing w:val="69"/>
                <w:sz w:val="24"/>
              </w:rPr>
              <w:t> </w:t>
            </w:r>
            <w:r>
              <w:rPr>
                <w:spacing w:val="-10"/>
                <w:sz w:val="24"/>
              </w:rPr>
              <w:t>-</w:t>
            </w:r>
            <w:r>
              <w:rPr>
                <w:sz w:val="24"/>
              </w:rPr>
              <w:tab/>
            </w:r>
            <w:r>
              <w:rPr>
                <w:spacing w:val="-10"/>
                <w:sz w:val="24"/>
              </w:rPr>
              <w:t>-</w:t>
            </w:r>
            <w:r>
              <w:rPr>
                <w:sz w:val="24"/>
              </w:rPr>
              <w:tab/>
            </w:r>
            <w:r>
              <w:rPr>
                <w:spacing w:val="-10"/>
                <w:sz w:val="24"/>
              </w:rPr>
              <w:t>-</w:t>
            </w:r>
          </w:p>
        </w:tc>
        <w:tc>
          <w:tcPr>
            <w:tcW w:w="4107" w:type="dxa"/>
          </w:tcPr>
          <w:p>
            <w:pPr>
              <w:pStyle w:val="TableParagraph"/>
              <w:tabs>
                <w:tab w:pos="720" w:val="left" w:leader="none"/>
                <w:tab w:pos="1440" w:val="left" w:leader="none"/>
                <w:tab w:pos="2160" w:val="left" w:leader="none"/>
                <w:tab w:pos="2881" w:val="left" w:leader="none"/>
                <w:tab w:pos="3601" w:val="left" w:leader="none"/>
              </w:tabs>
              <w:spacing w:before="133"/>
              <w:ind w:right="318"/>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47</w:t>
            </w:r>
          </w:p>
        </w:tc>
      </w:tr>
      <w:tr>
        <w:trPr>
          <w:trHeight w:val="408" w:hRule="atLeast"/>
        </w:trPr>
        <w:tc>
          <w:tcPr>
            <w:tcW w:w="4266" w:type="dxa"/>
          </w:tcPr>
          <w:p>
            <w:pPr>
              <w:pStyle w:val="TableParagraph"/>
              <w:tabs>
                <w:tab w:pos="770" w:val="left" w:leader="none"/>
                <w:tab w:pos="3651" w:val="left" w:leader="none"/>
              </w:tabs>
              <w:spacing w:line="256" w:lineRule="exact" w:before="133"/>
              <w:ind w:left="50"/>
              <w:rPr>
                <w:sz w:val="24"/>
              </w:rPr>
            </w:pPr>
            <w:r>
              <w:rPr>
                <w:spacing w:val="-2"/>
                <w:sz w:val="24"/>
              </w:rPr>
              <w:t>3.3.3</w:t>
            </w:r>
            <w:r>
              <w:rPr>
                <w:sz w:val="24"/>
              </w:rPr>
              <w:tab/>
              <w:t>Occupational</w:t>
            </w:r>
            <w:r>
              <w:rPr>
                <w:spacing w:val="-9"/>
                <w:sz w:val="24"/>
              </w:rPr>
              <w:t> </w:t>
            </w:r>
            <w:r>
              <w:rPr>
                <w:spacing w:val="-2"/>
                <w:sz w:val="24"/>
              </w:rPr>
              <w:t>Disease-</w:t>
            </w:r>
            <w:r>
              <w:rPr>
                <w:sz w:val="24"/>
              </w:rPr>
              <w:tab/>
            </w:r>
            <w:r>
              <w:rPr>
                <w:spacing w:val="-10"/>
                <w:sz w:val="24"/>
              </w:rPr>
              <w:t>-</w:t>
            </w:r>
          </w:p>
        </w:tc>
        <w:tc>
          <w:tcPr>
            <w:tcW w:w="4107" w:type="dxa"/>
          </w:tcPr>
          <w:p>
            <w:pPr>
              <w:pStyle w:val="TableParagraph"/>
              <w:tabs>
                <w:tab w:pos="720" w:val="left" w:leader="none"/>
                <w:tab w:pos="1440" w:val="left" w:leader="none"/>
                <w:tab w:pos="2160" w:val="left" w:leader="none"/>
                <w:tab w:pos="2881" w:val="left" w:leader="none"/>
                <w:tab w:pos="3601" w:val="left" w:leader="none"/>
              </w:tabs>
              <w:spacing w:line="256" w:lineRule="exact" w:before="133"/>
              <w:ind w:right="318"/>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line="256" w:lineRule="exact" w:before="133"/>
              <w:ind w:right="48"/>
              <w:jc w:val="right"/>
              <w:rPr>
                <w:sz w:val="24"/>
              </w:rPr>
            </w:pPr>
            <w:r>
              <w:rPr>
                <w:sz w:val="24"/>
              </w:rPr>
              <w:t>-</w:t>
            </w:r>
            <w:r>
              <w:rPr>
                <w:spacing w:val="-5"/>
                <w:sz w:val="24"/>
              </w:rPr>
              <w:t>50</w:t>
            </w:r>
          </w:p>
        </w:tc>
      </w:tr>
    </w:tbl>
    <w:p>
      <w:pPr>
        <w:spacing w:after="0" w:line="256" w:lineRule="exact"/>
        <w:jc w:val="right"/>
        <w:rPr>
          <w:sz w:val="24"/>
        </w:rPr>
        <w:sectPr>
          <w:pgSz w:w="12240" w:h="15840"/>
          <w:pgMar w:header="0" w:footer="1507" w:top="1820" w:bottom="1855" w:left="1280" w:right="128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
        <w:gridCol w:w="1238"/>
        <w:gridCol w:w="720"/>
        <w:gridCol w:w="720"/>
        <w:gridCol w:w="806"/>
        <w:gridCol w:w="652"/>
        <w:gridCol w:w="702"/>
        <w:gridCol w:w="771"/>
        <w:gridCol w:w="670"/>
        <w:gridCol w:w="721"/>
        <w:gridCol w:w="721"/>
        <w:gridCol w:w="693"/>
      </w:tblGrid>
      <w:tr>
        <w:trPr>
          <w:trHeight w:val="265" w:hRule="atLeast"/>
        </w:trPr>
        <w:tc>
          <w:tcPr>
            <w:tcW w:w="652" w:type="dxa"/>
          </w:tcPr>
          <w:p>
            <w:pPr>
              <w:pStyle w:val="TableParagraph"/>
              <w:spacing w:line="246" w:lineRule="exact"/>
              <w:ind w:left="50"/>
              <w:rPr>
                <w:sz w:val="24"/>
              </w:rPr>
            </w:pPr>
            <w:r>
              <w:rPr>
                <w:spacing w:val="-2"/>
                <w:sz w:val="24"/>
              </w:rPr>
              <w:t>3.3.4</w:t>
            </w:r>
          </w:p>
        </w:tc>
        <w:tc>
          <w:tcPr>
            <w:tcW w:w="2678" w:type="dxa"/>
            <w:gridSpan w:val="3"/>
          </w:tcPr>
          <w:p>
            <w:pPr>
              <w:pStyle w:val="TableParagraph"/>
              <w:tabs>
                <w:tab w:pos="2278" w:val="left" w:leader="none"/>
              </w:tabs>
              <w:spacing w:line="246" w:lineRule="exact"/>
              <w:ind w:left="118"/>
              <w:rPr>
                <w:sz w:val="24"/>
              </w:rPr>
            </w:pPr>
            <w:r>
              <w:rPr>
                <w:sz w:val="24"/>
              </w:rPr>
              <w:t>Hearing</w:t>
            </w:r>
            <w:r>
              <w:rPr>
                <w:spacing w:val="-5"/>
                <w:sz w:val="24"/>
              </w:rPr>
              <w:t> </w:t>
            </w:r>
            <w:r>
              <w:rPr>
                <w:spacing w:val="-2"/>
                <w:sz w:val="24"/>
              </w:rPr>
              <w:t>Impairment</w:t>
            </w:r>
            <w:r>
              <w:rPr>
                <w:sz w:val="24"/>
              </w:rPr>
              <w:tab/>
            </w:r>
            <w:r>
              <w:rPr>
                <w:spacing w:val="-10"/>
                <w:sz w:val="24"/>
              </w:rPr>
              <w:t>-</w:t>
            </w:r>
          </w:p>
        </w:tc>
        <w:tc>
          <w:tcPr>
            <w:tcW w:w="806" w:type="dxa"/>
          </w:tcPr>
          <w:p>
            <w:pPr>
              <w:pStyle w:val="TableParagraph"/>
              <w:spacing w:line="246" w:lineRule="exact"/>
              <w:ind w:right="81"/>
              <w:jc w:val="center"/>
              <w:rPr>
                <w:sz w:val="24"/>
              </w:rPr>
            </w:pPr>
            <w:r>
              <w:rPr>
                <w:spacing w:val="-10"/>
                <w:sz w:val="24"/>
              </w:rPr>
              <w:t>-</w:t>
            </w:r>
          </w:p>
        </w:tc>
        <w:tc>
          <w:tcPr>
            <w:tcW w:w="652" w:type="dxa"/>
          </w:tcPr>
          <w:p>
            <w:pPr>
              <w:pStyle w:val="TableParagraph"/>
              <w:spacing w:line="246" w:lineRule="exact"/>
              <w:ind w:right="99"/>
              <w:jc w:val="center"/>
              <w:rPr>
                <w:sz w:val="24"/>
              </w:rPr>
            </w:pPr>
            <w:r>
              <w:rPr>
                <w:spacing w:val="-10"/>
                <w:sz w:val="24"/>
              </w:rPr>
              <w:t>-</w:t>
            </w:r>
          </w:p>
        </w:tc>
        <w:tc>
          <w:tcPr>
            <w:tcW w:w="702" w:type="dxa"/>
          </w:tcPr>
          <w:p>
            <w:pPr>
              <w:pStyle w:val="TableParagraph"/>
              <w:spacing w:line="246" w:lineRule="exact"/>
              <w:ind w:right="12"/>
              <w:jc w:val="center"/>
              <w:rPr>
                <w:sz w:val="24"/>
              </w:rPr>
            </w:pPr>
            <w:r>
              <w:rPr>
                <w:spacing w:val="-10"/>
                <w:sz w:val="24"/>
              </w:rPr>
              <w:t>-</w:t>
            </w:r>
          </w:p>
        </w:tc>
        <w:tc>
          <w:tcPr>
            <w:tcW w:w="771" w:type="dxa"/>
          </w:tcPr>
          <w:p>
            <w:pPr>
              <w:pStyle w:val="TableParagraph"/>
              <w:spacing w:line="246" w:lineRule="exact"/>
              <w:ind w:right="44"/>
              <w:jc w:val="center"/>
              <w:rPr>
                <w:sz w:val="24"/>
              </w:rPr>
            </w:pPr>
            <w:r>
              <w:rPr>
                <w:spacing w:val="-10"/>
                <w:sz w:val="24"/>
              </w:rPr>
              <w:t>-</w:t>
            </w:r>
          </w:p>
        </w:tc>
        <w:tc>
          <w:tcPr>
            <w:tcW w:w="670" w:type="dxa"/>
          </w:tcPr>
          <w:p>
            <w:pPr>
              <w:pStyle w:val="TableParagraph"/>
              <w:spacing w:line="246" w:lineRule="exact"/>
              <w:ind w:right="45"/>
              <w:jc w:val="center"/>
              <w:rPr>
                <w:sz w:val="24"/>
              </w:rPr>
            </w:pPr>
            <w:r>
              <w:rPr>
                <w:spacing w:val="-10"/>
                <w:sz w:val="24"/>
              </w:rPr>
              <w:t>-</w:t>
            </w:r>
          </w:p>
        </w:tc>
        <w:tc>
          <w:tcPr>
            <w:tcW w:w="721" w:type="dxa"/>
          </w:tcPr>
          <w:p>
            <w:pPr>
              <w:pStyle w:val="TableParagraph"/>
              <w:spacing w:line="246" w:lineRule="exact"/>
              <w:ind w:left="2"/>
              <w:jc w:val="center"/>
              <w:rPr>
                <w:sz w:val="24"/>
              </w:rPr>
            </w:pPr>
            <w:r>
              <w:rPr>
                <w:spacing w:val="-10"/>
                <w:sz w:val="24"/>
              </w:rPr>
              <w:t>-</w:t>
            </w:r>
          </w:p>
        </w:tc>
        <w:tc>
          <w:tcPr>
            <w:tcW w:w="721" w:type="dxa"/>
          </w:tcPr>
          <w:p>
            <w:pPr>
              <w:pStyle w:val="TableParagraph"/>
              <w:spacing w:line="246" w:lineRule="exact"/>
              <w:ind w:left="2" w:right="2"/>
              <w:jc w:val="center"/>
              <w:rPr>
                <w:sz w:val="24"/>
              </w:rPr>
            </w:pPr>
            <w:r>
              <w:rPr>
                <w:spacing w:val="-10"/>
                <w:sz w:val="24"/>
              </w:rPr>
              <w:t>-</w:t>
            </w:r>
          </w:p>
        </w:tc>
        <w:tc>
          <w:tcPr>
            <w:tcW w:w="693" w:type="dxa"/>
          </w:tcPr>
          <w:p>
            <w:pPr>
              <w:pStyle w:val="TableParagraph"/>
              <w:spacing w:line="246" w:lineRule="exact"/>
              <w:ind w:right="49"/>
              <w:jc w:val="right"/>
              <w:rPr>
                <w:sz w:val="24"/>
              </w:rPr>
            </w:pPr>
            <w:r>
              <w:rPr>
                <w:sz w:val="24"/>
              </w:rPr>
              <w:t>-</w:t>
            </w:r>
            <w:r>
              <w:rPr>
                <w:spacing w:val="-5"/>
                <w:sz w:val="24"/>
              </w:rPr>
              <w:t>52</w:t>
            </w:r>
          </w:p>
        </w:tc>
      </w:tr>
      <w:tr>
        <w:trPr>
          <w:trHeight w:val="551" w:hRule="atLeast"/>
        </w:trPr>
        <w:tc>
          <w:tcPr>
            <w:tcW w:w="652" w:type="dxa"/>
          </w:tcPr>
          <w:p>
            <w:pPr>
              <w:pStyle w:val="TableParagraph"/>
              <w:rPr>
                <w:sz w:val="24"/>
              </w:rPr>
            </w:pPr>
          </w:p>
          <w:p>
            <w:pPr>
              <w:pStyle w:val="TableParagraph"/>
              <w:spacing w:line="256" w:lineRule="exact"/>
              <w:ind w:left="50"/>
              <w:rPr>
                <w:sz w:val="24"/>
              </w:rPr>
            </w:pPr>
            <w:r>
              <w:rPr>
                <w:spacing w:val="-2"/>
                <w:sz w:val="24"/>
              </w:rPr>
              <w:t>3.3.5</w:t>
            </w:r>
          </w:p>
        </w:tc>
        <w:tc>
          <w:tcPr>
            <w:tcW w:w="1238" w:type="dxa"/>
          </w:tcPr>
          <w:p>
            <w:pPr>
              <w:pStyle w:val="TableParagraph"/>
              <w:rPr>
                <w:sz w:val="24"/>
              </w:rPr>
            </w:pPr>
          </w:p>
          <w:p>
            <w:pPr>
              <w:pStyle w:val="TableParagraph"/>
              <w:spacing w:line="256" w:lineRule="exact"/>
              <w:ind w:left="118"/>
              <w:rPr>
                <w:sz w:val="24"/>
              </w:rPr>
            </w:pPr>
            <w:r>
              <w:rPr>
                <w:sz w:val="24"/>
              </w:rPr>
              <w:t>Death</w:t>
            </w:r>
            <w:r>
              <w:rPr>
                <w:spacing w:val="56"/>
                <w:w w:val="150"/>
                <w:sz w:val="24"/>
              </w:rPr>
              <w:t> </w:t>
            </w:r>
            <w:r>
              <w:rPr>
                <w:spacing w:val="-10"/>
                <w:sz w:val="24"/>
              </w:rPr>
              <w:t>-</w:t>
            </w:r>
          </w:p>
        </w:tc>
        <w:tc>
          <w:tcPr>
            <w:tcW w:w="720" w:type="dxa"/>
          </w:tcPr>
          <w:p>
            <w:pPr>
              <w:pStyle w:val="TableParagraph"/>
              <w:rPr>
                <w:sz w:val="24"/>
              </w:rPr>
            </w:pPr>
          </w:p>
          <w:p>
            <w:pPr>
              <w:pStyle w:val="TableParagraph"/>
              <w:spacing w:line="256" w:lineRule="exact"/>
              <w:ind w:left="7" w:right="6"/>
              <w:jc w:val="center"/>
              <w:rPr>
                <w:sz w:val="24"/>
              </w:rPr>
            </w:pPr>
            <w:r>
              <w:rPr>
                <w:spacing w:val="-10"/>
                <w:sz w:val="24"/>
              </w:rPr>
              <w:t>-</w:t>
            </w:r>
          </w:p>
        </w:tc>
        <w:tc>
          <w:tcPr>
            <w:tcW w:w="720" w:type="dxa"/>
          </w:tcPr>
          <w:p>
            <w:pPr>
              <w:pStyle w:val="TableParagraph"/>
              <w:rPr>
                <w:sz w:val="24"/>
              </w:rPr>
            </w:pPr>
          </w:p>
          <w:p>
            <w:pPr>
              <w:pStyle w:val="TableParagraph"/>
              <w:spacing w:line="256" w:lineRule="exact"/>
              <w:ind w:left="7" w:right="6"/>
              <w:jc w:val="center"/>
              <w:rPr>
                <w:sz w:val="24"/>
              </w:rPr>
            </w:pPr>
            <w:r>
              <w:rPr>
                <w:spacing w:val="-10"/>
                <w:sz w:val="24"/>
              </w:rPr>
              <w:t>-</w:t>
            </w:r>
          </w:p>
        </w:tc>
        <w:tc>
          <w:tcPr>
            <w:tcW w:w="806" w:type="dxa"/>
          </w:tcPr>
          <w:p>
            <w:pPr>
              <w:pStyle w:val="TableParagraph"/>
              <w:rPr>
                <w:sz w:val="24"/>
              </w:rPr>
            </w:pPr>
          </w:p>
          <w:p>
            <w:pPr>
              <w:pStyle w:val="TableParagraph"/>
              <w:spacing w:line="256" w:lineRule="exact"/>
              <w:ind w:right="81"/>
              <w:jc w:val="center"/>
              <w:rPr>
                <w:sz w:val="24"/>
              </w:rPr>
            </w:pPr>
            <w:r>
              <w:rPr>
                <w:spacing w:val="-10"/>
                <w:sz w:val="24"/>
              </w:rPr>
              <w:t>-</w:t>
            </w:r>
          </w:p>
        </w:tc>
        <w:tc>
          <w:tcPr>
            <w:tcW w:w="652" w:type="dxa"/>
          </w:tcPr>
          <w:p>
            <w:pPr>
              <w:pStyle w:val="TableParagraph"/>
              <w:rPr>
                <w:sz w:val="24"/>
              </w:rPr>
            </w:pPr>
          </w:p>
          <w:p>
            <w:pPr>
              <w:pStyle w:val="TableParagraph"/>
              <w:spacing w:line="256" w:lineRule="exact"/>
              <w:ind w:right="99"/>
              <w:jc w:val="center"/>
              <w:rPr>
                <w:sz w:val="24"/>
              </w:rPr>
            </w:pPr>
            <w:r>
              <w:rPr>
                <w:spacing w:val="-10"/>
                <w:sz w:val="24"/>
              </w:rPr>
              <w:t>-</w:t>
            </w:r>
          </w:p>
        </w:tc>
        <w:tc>
          <w:tcPr>
            <w:tcW w:w="702" w:type="dxa"/>
          </w:tcPr>
          <w:p>
            <w:pPr>
              <w:pStyle w:val="TableParagraph"/>
              <w:rPr>
                <w:sz w:val="24"/>
              </w:rPr>
            </w:pPr>
          </w:p>
          <w:p>
            <w:pPr>
              <w:pStyle w:val="TableParagraph"/>
              <w:spacing w:line="256" w:lineRule="exact"/>
              <w:ind w:right="12"/>
              <w:jc w:val="center"/>
              <w:rPr>
                <w:sz w:val="24"/>
              </w:rPr>
            </w:pPr>
            <w:r>
              <w:rPr>
                <w:spacing w:val="-10"/>
                <w:sz w:val="24"/>
              </w:rPr>
              <w:t>-</w:t>
            </w:r>
          </w:p>
        </w:tc>
        <w:tc>
          <w:tcPr>
            <w:tcW w:w="771" w:type="dxa"/>
          </w:tcPr>
          <w:p>
            <w:pPr>
              <w:pStyle w:val="TableParagraph"/>
              <w:rPr>
                <w:sz w:val="24"/>
              </w:rPr>
            </w:pPr>
          </w:p>
          <w:p>
            <w:pPr>
              <w:pStyle w:val="TableParagraph"/>
              <w:spacing w:line="256" w:lineRule="exact"/>
              <w:ind w:right="44"/>
              <w:jc w:val="center"/>
              <w:rPr>
                <w:sz w:val="24"/>
              </w:rPr>
            </w:pPr>
            <w:r>
              <w:rPr>
                <w:spacing w:val="-10"/>
                <w:sz w:val="24"/>
              </w:rPr>
              <w:t>-</w:t>
            </w:r>
          </w:p>
        </w:tc>
        <w:tc>
          <w:tcPr>
            <w:tcW w:w="670" w:type="dxa"/>
          </w:tcPr>
          <w:p>
            <w:pPr>
              <w:pStyle w:val="TableParagraph"/>
              <w:rPr>
                <w:sz w:val="24"/>
              </w:rPr>
            </w:pPr>
          </w:p>
          <w:p>
            <w:pPr>
              <w:pStyle w:val="TableParagraph"/>
              <w:spacing w:line="256" w:lineRule="exact"/>
              <w:ind w:right="45"/>
              <w:jc w:val="center"/>
              <w:rPr>
                <w:sz w:val="24"/>
              </w:rPr>
            </w:pPr>
            <w:r>
              <w:rPr>
                <w:spacing w:val="-10"/>
                <w:sz w:val="24"/>
              </w:rPr>
              <w:t>-</w:t>
            </w:r>
          </w:p>
        </w:tc>
        <w:tc>
          <w:tcPr>
            <w:tcW w:w="721" w:type="dxa"/>
          </w:tcPr>
          <w:p>
            <w:pPr>
              <w:pStyle w:val="TableParagraph"/>
              <w:rPr>
                <w:sz w:val="24"/>
              </w:rPr>
            </w:pPr>
          </w:p>
          <w:p>
            <w:pPr>
              <w:pStyle w:val="TableParagraph"/>
              <w:spacing w:line="256" w:lineRule="exact"/>
              <w:ind w:left="2"/>
              <w:jc w:val="center"/>
              <w:rPr>
                <w:sz w:val="24"/>
              </w:rPr>
            </w:pPr>
            <w:r>
              <w:rPr>
                <w:spacing w:val="-10"/>
                <w:sz w:val="24"/>
              </w:rPr>
              <w:t>-</w:t>
            </w:r>
          </w:p>
        </w:tc>
        <w:tc>
          <w:tcPr>
            <w:tcW w:w="721" w:type="dxa"/>
          </w:tcPr>
          <w:p>
            <w:pPr>
              <w:pStyle w:val="TableParagraph"/>
              <w:rPr>
                <w:sz w:val="24"/>
              </w:rPr>
            </w:pPr>
          </w:p>
          <w:p>
            <w:pPr>
              <w:pStyle w:val="TableParagraph"/>
              <w:spacing w:line="256" w:lineRule="exact"/>
              <w:ind w:left="2" w:right="2"/>
              <w:jc w:val="center"/>
              <w:rPr>
                <w:sz w:val="24"/>
              </w:rPr>
            </w:pPr>
            <w:r>
              <w:rPr>
                <w:spacing w:val="-10"/>
                <w:sz w:val="24"/>
              </w:rPr>
              <w:t>-</w:t>
            </w:r>
          </w:p>
        </w:tc>
        <w:tc>
          <w:tcPr>
            <w:tcW w:w="693" w:type="dxa"/>
          </w:tcPr>
          <w:p>
            <w:pPr>
              <w:pStyle w:val="TableParagraph"/>
              <w:rPr>
                <w:sz w:val="24"/>
              </w:rPr>
            </w:pPr>
          </w:p>
          <w:p>
            <w:pPr>
              <w:pStyle w:val="TableParagraph"/>
              <w:spacing w:line="256" w:lineRule="exact"/>
              <w:ind w:right="49"/>
              <w:jc w:val="right"/>
              <w:rPr>
                <w:sz w:val="24"/>
              </w:rPr>
            </w:pPr>
            <w:r>
              <w:rPr>
                <w:sz w:val="24"/>
              </w:rPr>
              <w:t>-</w:t>
            </w:r>
            <w:r>
              <w:rPr>
                <w:spacing w:val="-5"/>
                <w:sz w:val="24"/>
              </w:rPr>
              <w:t>54</w:t>
            </w:r>
          </w:p>
        </w:tc>
      </w:tr>
      <w:tr>
        <w:trPr>
          <w:trHeight w:val="552" w:hRule="atLeast"/>
        </w:trPr>
        <w:tc>
          <w:tcPr>
            <w:tcW w:w="652" w:type="dxa"/>
          </w:tcPr>
          <w:p>
            <w:pPr>
              <w:pStyle w:val="TableParagraph"/>
              <w:rPr>
                <w:sz w:val="24"/>
              </w:rPr>
            </w:pPr>
          </w:p>
          <w:p>
            <w:pPr>
              <w:pStyle w:val="TableParagraph"/>
              <w:spacing w:line="256" w:lineRule="exact"/>
              <w:ind w:left="50"/>
              <w:rPr>
                <w:sz w:val="24"/>
              </w:rPr>
            </w:pPr>
            <w:r>
              <w:rPr>
                <w:spacing w:val="-5"/>
                <w:sz w:val="24"/>
              </w:rPr>
              <w:t>3.4</w:t>
            </w:r>
          </w:p>
        </w:tc>
        <w:tc>
          <w:tcPr>
            <w:tcW w:w="3484" w:type="dxa"/>
            <w:gridSpan w:val="4"/>
          </w:tcPr>
          <w:p>
            <w:pPr>
              <w:pStyle w:val="TableParagraph"/>
              <w:rPr>
                <w:sz w:val="24"/>
              </w:rPr>
            </w:pPr>
          </w:p>
          <w:p>
            <w:pPr>
              <w:pStyle w:val="TableParagraph"/>
              <w:spacing w:line="256" w:lineRule="exact"/>
              <w:ind w:left="118"/>
              <w:rPr>
                <w:sz w:val="24"/>
              </w:rPr>
            </w:pPr>
            <w:r>
              <w:rPr>
                <w:sz w:val="24"/>
              </w:rPr>
              <w:t>Scales</w:t>
            </w:r>
            <w:r>
              <w:rPr>
                <w:spacing w:val="-3"/>
                <w:sz w:val="24"/>
              </w:rPr>
              <w:t> </w:t>
            </w:r>
            <w:r>
              <w:rPr>
                <w:sz w:val="24"/>
              </w:rPr>
              <w:t>of</w:t>
            </w:r>
            <w:r>
              <w:rPr>
                <w:spacing w:val="-8"/>
                <w:sz w:val="24"/>
              </w:rPr>
              <w:t> </w:t>
            </w:r>
            <w:r>
              <w:rPr>
                <w:sz w:val="24"/>
              </w:rPr>
              <w:t>Compensation</w:t>
            </w:r>
            <w:r>
              <w:rPr>
                <w:spacing w:val="-5"/>
                <w:sz w:val="24"/>
              </w:rPr>
              <w:t> </w:t>
            </w:r>
            <w:r>
              <w:rPr>
                <w:spacing w:val="-2"/>
                <w:sz w:val="24"/>
              </w:rPr>
              <w:t>Claims-</w:t>
            </w:r>
          </w:p>
        </w:tc>
        <w:tc>
          <w:tcPr>
            <w:tcW w:w="652" w:type="dxa"/>
          </w:tcPr>
          <w:p>
            <w:pPr>
              <w:pStyle w:val="TableParagraph"/>
              <w:rPr>
                <w:sz w:val="24"/>
              </w:rPr>
            </w:pPr>
          </w:p>
          <w:p>
            <w:pPr>
              <w:pStyle w:val="TableParagraph"/>
              <w:spacing w:line="256" w:lineRule="exact"/>
              <w:ind w:right="99"/>
              <w:jc w:val="center"/>
              <w:rPr>
                <w:sz w:val="24"/>
              </w:rPr>
            </w:pPr>
            <w:r>
              <w:rPr>
                <w:spacing w:val="-10"/>
                <w:sz w:val="24"/>
              </w:rPr>
              <w:t>-</w:t>
            </w:r>
          </w:p>
        </w:tc>
        <w:tc>
          <w:tcPr>
            <w:tcW w:w="702" w:type="dxa"/>
          </w:tcPr>
          <w:p>
            <w:pPr>
              <w:pStyle w:val="TableParagraph"/>
              <w:rPr>
                <w:sz w:val="24"/>
              </w:rPr>
            </w:pPr>
          </w:p>
          <w:p>
            <w:pPr>
              <w:pStyle w:val="TableParagraph"/>
              <w:spacing w:line="256" w:lineRule="exact"/>
              <w:ind w:right="12"/>
              <w:jc w:val="center"/>
              <w:rPr>
                <w:sz w:val="24"/>
              </w:rPr>
            </w:pPr>
            <w:r>
              <w:rPr>
                <w:spacing w:val="-10"/>
                <w:sz w:val="24"/>
              </w:rPr>
              <w:t>-</w:t>
            </w:r>
          </w:p>
        </w:tc>
        <w:tc>
          <w:tcPr>
            <w:tcW w:w="771" w:type="dxa"/>
          </w:tcPr>
          <w:p>
            <w:pPr>
              <w:pStyle w:val="TableParagraph"/>
              <w:rPr>
                <w:sz w:val="24"/>
              </w:rPr>
            </w:pPr>
          </w:p>
          <w:p>
            <w:pPr>
              <w:pStyle w:val="TableParagraph"/>
              <w:spacing w:line="256" w:lineRule="exact"/>
              <w:ind w:right="44"/>
              <w:jc w:val="center"/>
              <w:rPr>
                <w:sz w:val="24"/>
              </w:rPr>
            </w:pPr>
            <w:r>
              <w:rPr>
                <w:spacing w:val="-10"/>
                <w:sz w:val="24"/>
              </w:rPr>
              <w:t>-</w:t>
            </w:r>
          </w:p>
        </w:tc>
        <w:tc>
          <w:tcPr>
            <w:tcW w:w="670" w:type="dxa"/>
          </w:tcPr>
          <w:p>
            <w:pPr>
              <w:pStyle w:val="TableParagraph"/>
              <w:rPr>
                <w:sz w:val="24"/>
              </w:rPr>
            </w:pPr>
          </w:p>
          <w:p>
            <w:pPr>
              <w:pStyle w:val="TableParagraph"/>
              <w:spacing w:line="256" w:lineRule="exact"/>
              <w:ind w:right="45"/>
              <w:jc w:val="center"/>
              <w:rPr>
                <w:sz w:val="24"/>
              </w:rPr>
            </w:pPr>
            <w:r>
              <w:rPr>
                <w:spacing w:val="-10"/>
                <w:sz w:val="24"/>
              </w:rPr>
              <w:t>-</w:t>
            </w:r>
          </w:p>
        </w:tc>
        <w:tc>
          <w:tcPr>
            <w:tcW w:w="721" w:type="dxa"/>
          </w:tcPr>
          <w:p>
            <w:pPr>
              <w:pStyle w:val="TableParagraph"/>
              <w:rPr>
                <w:sz w:val="24"/>
              </w:rPr>
            </w:pPr>
          </w:p>
          <w:p>
            <w:pPr>
              <w:pStyle w:val="TableParagraph"/>
              <w:spacing w:line="256" w:lineRule="exact"/>
              <w:ind w:left="2"/>
              <w:jc w:val="center"/>
              <w:rPr>
                <w:sz w:val="24"/>
              </w:rPr>
            </w:pPr>
            <w:r>
              <w:rPr>
                <w:spacing w:val="-10"/>
                <w:sz w:val="24"/>
              </w:rPr>
              <w:t>-</w:t>
            </w:r>
          </w:p>
        </w:tc>
        <w:tc>
          <w:tcPr>
            <w:tcW w:w="721" w:type="dxa"/>
          </w:tcPr>
          <w:p>
            <w:pPr>
              <w:pStyle w:val="TableParagraph"/>
              <w:rPr>
                <w:sz w:val="24"/>
              </w:rPr>
            </w:pPr>
          </w:p>
          <w:p>
            <w:pPr>
              <w:pStyle w:val="TableParagraph"/>
              <w:spacing w:line="256" w:lineRule="exact"/>
              <w:ind w:left="2" w:right="2"/>
              <w:jc w:val="center"/>
              <w:rPr>
                <w:sz w:val="24"/>
              </w:rPr>
            </w:pPr>
            <w:r>
              <w:rPr>
                <w:spacing w:val="-10"/>
                <w:sz w:val="24"/>
              </w:rPr>
              <w:t>-</w:t>
            </w:r>
          </w:p>
        </w:tc>
        <w:tc>
          <w:tcPr>
            <w:tcW w:w="693" w:type="dxa"/>
          </w:tcPr>
          <w:p>
            <w:pPr>
              <w:pStyle w:val="TableParagraph"/>
              <w:rPr>
                <w:sz w:val="24"/>
              </w:rPr>
            </w:pPr>
          </w:p>
          <w:p>
            <w:pPr>
              <w:pStyle w:val="TableParagraph"/>
              <w:spacing w:line="256" w:lineRule="exact"/>
              <w:ind w:right="49"/>
              <w:jc w:val="right"/>
              <w:rPr>
                <w:sz w:val="24"/>
              </w:rPr>
            </w:pPr>
            <w:r>
              <w:rPr>
                <w:sz w:val="24"/>
              </w:rPr>
              <w:t>-</w:t>
            </w:r>
            <w:r>
              <w:rPr>
                <w:spacing w:val="-5"/>
                <w:sz w:val="24"/>
              </w:rPr>
              <w:t>56</w:t>
            </w:r>
          </w:p>
        </w:tc>
      </w:tr>
      <w:tr>
        <w:trPr>
          <w:trHeight w:val="552" w:hRule="atLeast"/>
        </w:trPr>
        <w:tc>
          <w:tcPr>
            <w:tcW w:w="652" w:type="dxa"/>
          </w:tcPr>
          <w:p>
            <w:pPr>
              <w:pStyle w:val="TableParagraph"/>
              <w:rPr>
                <w:sz w:val="24"/>
              </w:rPr>
            </w:pPr>
          </w:p>
          <w:p>
            <w:pPr>
              <w:pStyle w:val="TableParagraph"/>
              <w:spacing w:line="256" w:lineRule="exact"/>
              <w:ind w:left="50"/>
              <w:rPr>
                <w:sz w:val="24"/>
              </w:rPr>
            </w:pPr>
            <w:r>
              <w:rPr>
                <w:spacing w:val="-2"/>
                <w:sz w:val="24"/>
              </w:rPr>
              <w:t>3.4.1</w:t>
            </w:r>
          </w:p>
        </w:tc>
        <w:tc>
          <w:tcPr>
            <w:tcW w:w="4136" w:type="dxa"/>
            <w:gridSpan w:val="5"/>
          </w:tcPr>
          <w:p>
            <w:pPr>
              <w:pStyle w:val="TableParagraph"/>
              <w:rPr>
                <w:sz w:val="24"/>
              </w:rPr>
            </w:pPr>
          </w:p>
          <w:p>
            <w:pPr>
              <w:pStyle w:val="TableParagraph"/>
              <w:spacing w:line="256" w:lineRule="exact"/>
              <w:ind w:left="118"/>
              <w:rPr>
                <w:sz w:val="24"/>
              </w:rPr>
            </w:pPr>
            <w:r>
              <w:rPr>
                <w:sz w:val="24"/>
              </w:rPr>
              <w:t>Scale</w:t>
            </w:r>
            <w:r>
              <w:rPr>
                <w:spacing w:val="-2"/>
                <w:sz w:val="24"/>
              </w:rPr>
              <w:t> </w:t>
            </w:r>
            <w:r>
              <w:rPr>
                <w:sz w:val="24"/>
              </w:rPr>
              <w:t>of</w:t>
            </w:r>
            <w:r>
              <w:rPr>
                <w:spacing w:val="-7"/>
                <w:sz w:val="24"/>
              </w:rPr>
              <w:t> </w:t>
            </w:r>
            <w:r>
              <w:rPr>
                <w:sz w:val="24"/>
              </w:rPr>
              <w:t>Compensation</w:t>
            </w:r>
            <w:r>
              <w:rPr>
                <w:spacing w:val="-1"/>
                <w:sz w:val="24"/>
              </w:rPr>
              <w:t> </w:t>
            </w:r>
            <w:r>
              <w:rPr>
                <w:sz w:val="24"/>
              </w:rPr>
              <w:t>for</w:t>
            </w:r>
            <w:r>
              <w:rPr>
                <w:spacing w:val="1"/>
                <w:sz w:val="24"/>
              </w:rPr>
              <w:t> </w:t>
            </w:r>
            <w:r>
              <w:rPr>
                <w:sz w:val="24"/>
              </w:rPr>
              <w:t>Fatal</w:t>
            </w:r>
            <w:r>
              <w:rPr>
                <w:spacing w:val="-8"/>
                <w:sz w:val="24"/>
              </w:rPr>
              <w:t> </w:t>
            </w:r>
            <w:r>
              <w:rPr>
                <w:spacing w:val="-4"/>
                <w:sz w:val="24"/>
              </w:rPr>
              <w:t>Cases</w:t>
            </w:r>
          </w:p>
        </w:tc>
        <w:tc>
          <w:tcPr>
            <w:tcW w:w="702" w:type="dxa"/>
          </w:tcPr>
          <w:p>
            <w:pPr>
              <w:pStyle w:val="TableParagraph"/>
              <w:rPr>
                <w:sz w:val="24"/>
              </w:rPr>
            </w:pPr>
          </w:p>
          <w:p>
            <w:pPr>
              <w:pStyle w:val="TableParagraph"/>
              <w:spacing w:line="256" w:lineRule="exact"/>
              <w:ind w:right="12"/>
              <w:jc w:val="center"/>
              <w:rPr>
                <w:sz w:val="24"/>
              </w:rPr>
            </w:pPr>
            <w:r>
              <w:rPr>
                <w:spacing w:val="-10"/>
                <w:sz w:val="24"/>
              </w:rPr>
              <w:t>-</w:t>
            </w:r>
          </w:p>
        </w:tc>
        <w:tc>
          <w:tcPr>
            <w:tcW w:w="771" w:type="dxa"/>
          </w:tcPr>
          <w:p>
            <w:pPr>
              <w:pStyle w:val="TableParagraph"/>
              <w:rPr>
                <w:sz w:val="24"/>
              </w:rPr>
            </w:pPr>
          </w:p>
          <w:p>
            <w:pPr>
              <w:pStyle w:val="TableParagraph"/>
              <w:spacing w:line="256" w:lineRule="exact"/>
              <w:ind w:right="44"/>
              <w:jc w:val="center"/>
              <w:rPr>
                <w:sz w:val="24"/>
              </w:rPr>
            </w:pPr>
            <w:r>
              <w:rPr>
                <w:spacing w:val="-10"/>
                <w:sz w:val="24"/>
              </w:rPr>
              <w:t>-</w:t>
            </w:r>
          </w:p>
        </w:tc>
        <w:tc>
          <w:tcPr>
            <w:tcW w:w="670" w:type="dxa"/>
          </w:tcPr>
          <w:p>
            <w:pPr>
              <w:pStyle w:val="TableParagraph"/>
              <w:rPr>
                <w:sz w:val="24"/>
              </w:rPr>
            </w:pPr>
          </w:p>
          <w:p>
            <w:pPr>
              <w:pStyle w:val="TableParagraph"/>
              <w:spacing w:line="256" w:lineRule="exact"/>
              <w:ind w:right="45"/>
              <w:jc w:val="center"/>
              <w:rPr>
                <w:sz w:val="24"/>
              </w:rPr>
            </w:pPr>
            <w:r>
              <w:rPr>
                <w:spacing w:val="-10"/>
                <w:sz w:val="24"/>
              </w:rPr>
              <w:t>-</w:t>
            </w:r>
          </w:p>
        </w:tc>
        <w:tc>
          <w:tcPr>
            <w:tcW w:w="721" w:type="dxa"/>
          </w:tcPr>
          <w:p>
            <w:pPr>
              <w:pStyle w:val="TableParagraph"/>
              <w:rPr>
                <w:sz w:val="24"/>
              </w:rPr>
            </w:pPr>
          </w:p>
          <w:p>
            <w:pPr>
              <w:pStyle w:val="TableParagraph"/>
              <w:spacing w:line="256" w:lineRule="exact"/>
              <w:ind w:left="2"/>
              <w:jc w:val="center"/>
              <w:rPr>
                <w:sz w:val="24"/>
              </w:rPr>
            </w:pPr>
            <w:r>
              <w:rPr>
                <w:spacing w:val="-10"/>
                <w:sz w:val="24"/>
              </w:rPr>
              <w:t>-</w:t>
            </w:r>
          </w:p>
        </w:tc>
        <w:tc>
          <w:tcPr>
            <w:tcW w:w="721" w:type="dxa"/>
          </w:tcPr>
          <w:p>
            <w:pPr>
              <w:pStyle w:val="TableParagraph"/>
              <w:rPr>
                <w:sz w:val="24"/>
              </w:rPr>
            </w:pPr>
          </w:p>
          <w:p>
            <w:pPr>
              <w:pStyle w:val="TableParagraph"/>
              <w:spacing w:line="256" w:lineRule="exact"/>
              <w:ind w:left="2" w:right="2"/>
              <w:jc w:val="center"/>
              <w:rPr>
                <w:sz w:val="24"/>
              </w:rPr>
            </w:pPr>
            <w:r>
              <w:rPr>
                <w:spacing w:val="-10"/>
                <w:sz w:val="24"/>
              </w:rPr>
              <w:t>-</w:t>
            </w:r>
          </w:p>
        </w:tc>
        <w:tc>
          <w:tcPr>
            <w:tcW w:w="693" w:type="dxa"/>
          </w:tcPr>
          <w:p>
            <w:pPr>
              <w:pStyle w:val="TableParagraph"/>
              <w:rPr>
                <w:sz w:val="24"/>
              </w:rPr>
            </w:pPr>
          </w:p>
          <w:p>
            <w:pPr>
              <w:pStyle w:val="TableParagraph"/>
              <w:spacing w:line="256" w:lineRule="exact"/>
              <w:ind w:right="49"/>
              <w:jc w:val="right"/>
              <w:rPr>
                <w:sz w:val="24"/>
              </w:rPr>
            </w:pPr>
            <w:r>
              <w:rPr>
                <w:sz w:val="24"/>
              </w:rPr>
              <w:t>-</w:t>
            </w:r>
            <w:r>
              <w:rPr>
                <w:spacing w:val="-5"/>
                <w:sz w:val="24"/>
              </w:rPr>
              <w:t>57</w:t>
            </w:r>
          </w:p>
        </w:tc>
      </w:tr>
      <w:tr>
        <w:trPr>
          <w:trHeight w:val="552" w:hRule="atLeast"/>
        </w:trPr>
        <w:tc>
          <w:tcPr>
            <w:tcW w:w="652" w:type="dxa"/>
          </w:tcPr>
          <w:p>
            <w:pPr>
              <w:pStyle w:val="TableParagraph"/>
              <w:rPr>
                <w:sz w:val="24"/>
              </w:rPr>
            </w:pPr>
          </w:p>
          <w:p>
            <w:pPr>
              <w:pStyle w:val="TableParagraph"/>
              <w:spacing w:line="256" w:lineRule="exact"/>
              <w:ind w:left="50"/>
              <w:rPr>
                <w:sz w:val="24"/>
              </w:rPr>
            </w:pPr>
            <w:r>
              <w:rPr>
                <w:spacing w:val="-2"/>
                <w:sz w:val="24"/>
              </w:rPr>
              <w:t>3.4.2</w:t>
            </w:r>
          </w:p>
        </w:tc>
        <w:tc>
          <w:tcPr>
            <w:tcW w:w="5609" w:type="dxa"/>
            <w:gridSpan w:val="7"/>
          </w:tcPr>
          <w:p>
            <w:pPr>
              <w:pStyle w:val="TableParagraph"/>
              <w:rPr>
                <w:sz w:val="24"/>
              </w:rPr>
            </w:pPr>
          </w:p>
          <w:p>
            <w:pPr>
              <w:pStyle w:val="TableParagraph"/>
              <w:spacing w:line="256" w:lineRule="exact"/>
              <w:ind w:left="121"/>
              <w:rPr>
                <w:sz w:val="24"/>
              </w:rPr>
            </w:pPr>
            <w:r>
              <w:rPr>
                <w:sz w:val="24"/>
              </w:rPr>
              <w:t>Scale</w:t>
            </w:r>
            <w:r>
              <w:rPr>
                <w:spacing w:val="-5"/>
                <w:sz w:val="24"/>
              </w:rPr>
              <w:t> </w:t>
            </w:r>
            <w:r>
              <w:rPr>
                <w:sz w:val="24"/>
              </w:rPr>
              <w:t>of</w:t>
            </w:r>
            <w:r>
              <w:rPr>
                <w:spacing w:val="-10"/>
                <w:sz w:val="24"/>
              </w:rPr>
              <w:t> </w:t>
            </w:r>
            <w:r>
              <w:rPr>
                <w:sz w:val="24"/>
              </w:rPr>
              <w:t>Compensation for</w:t>
            </w:r>
            <w:r>
              <w:rPr>
                <w:spacing w:val="-2"/>
                <w:sz w:val="24"/>
              </w:rPr>
              <w:t> </w:t>
            </w:r>
            <w:r>
              <w:rPr>
                <w:sz w:val="24"/>
              </w:rPr>
              <w:t>Permanent</w:t>
            </w:r>
            <w:r>
              <w:rPr>
                <w:spacing w:val="1"/>
                <w:sz w:val="24"/>
              </w:rPr>
              <w:t> </w:t>
            </w:r>
            <w:r>
              <w:rPr>
                <w:sz w:val="24"/>
              </w:rPr>
              <w:t>Total</w:t>
            </w:r>
            <w:r>
              <w:rPr>
                <w:spacing w:val="-11"/>
                <w:sz w:val="24"/>
              </w:rPr>
              <w:t> </w:t>
            </w:r>
            <w:r>
              <w:rPr>
                <w:spacing w:val="-2"/>
                <w:sz w:val="24"/>
              </w:rPr>
              <w:t>Disability</w:t>
            </w:r>
          </w:p>
        </w:tc>
        <w:tc>
          <w:tcPr>
            <w:tcW w:w="670" w:type="dxa"/>
          </w:tcPr>
          <w:p>
            <w:pPr>
              <w:pStyle w:val="TableParagraph"/>
              <w:rPr>
                <w:sz w:val="24"/>
              </w:rPr>
            </w:pPr>
          </w:p>
          <w:p>
            <w:pPr>
              <w:pStyle w:val="TableParagraph"/>
              <w:spacing w:line="256" w:lineRule="exact"/>
              <w:ind w:right="45"/>
              <w:jc w:val="center"/>
              <w:rPr>
                <w:sz w:val="24"/>
              </w:rPr>
            </w:pPr>
            <w:r>
              <w:rPr>
                <w:spacing w:val="-10"/>
                <w:sz w:val="24"/>
              </w:rPr>
              <w:t>-</w:t>
            </w:r>
          </w:p>
        </w:tc>
        <w:tc>
          <w:tcPr>
            <w:tcW w:w="721" w:type="dxa"/>
          </w:tcPr>
          <w:p>
            <w:pPr>
              <w:pStyle w:val="TableParagraph"/>
              <w:rPr>
                <w:sz w:val="24"/>
              </w:rPr>
            </w:pPr>
          </w:p>
          <w:p>
            <w:pPr>
              <w:pStyle w:val="TableParagraph"/>
              <w:spacing w:line="256" w:lineRule="exact"/>
              <w:ind w:left="2"/>
              <w:jc w:val="center"/>
              <w:rPr>
                <w:sz w:val="24"/>
              </w:rPr>
            </w:pPr>
            <w:r>
              <w:rPr>
                <w:spacing w:val="-10"/>
                <w:sz w:val="24"/>
              </w:rPr>
              <w:t>-</w:t>
            </w:r>
          </w:p>
        </w:tc>
        <w:tc>
          <w:tcPr>
            <w:tcW w:w="721" w:type="dxa"/>
          </w:tcPr>
          <w:p>
            <w:pPr>
              <w:pStyle w:val="TableParagraph"/>
              <w:rPr>
                <w:sz w:val="24"/>
              </w:rPr>
            </w:pPr>
          </w:p>
          <w:p>
            <w:pPr>
              <w:pStyle w:val="TableParagraph"/>
              <w:spacing w:line="256" w:lineRule="exact"/>
              <w:ind w:left="2" w:right="2"/>
              <w:jc w:val="center"/>
              <w:rPr>
                <w:sz w:val="24"/>
              </w:rPr>
            </w:pPr>
            <w:r>
              <w:rPr>
                <w:spacing w:val="-10"/>
                <w:sz w:val="24"/>
              </w:rPr>
              <w:t>-</w:t>
            </w:r>
          </w:p>
        </w:tc>
        <w:tc>
          <w:tcPr>
            <w:tcW w:w="693" w:type="dxa"/>
          </w:tcPr>
          <w:p>
            <w:pPr>
              <w:pStyle w:val="TableParagraph"/>
              <w:rPr>
                <w:sz w:val="24"/>
              </w:rPr>
            </w:pPr>
          </w:p>
          <w:p>
            <w:pPr>
              <w:pStyle w:val="TableParagraph"/>
              <w:spacing w:line="256" w:lineRule="exact"/>
              <w:ind w:right="49"/>
              <w:jc w:val="right"/>
              <w:rPr>
                <w:sz w:val="24"/>
              </w:rPr>
            </w:pPr>
            <w:r>
              <w:rPr>
                <w:sz w:val="24"/>
              </w:rPr>
              <w:t>-</w:t>
            </w:r>
            <w:r>
              <w:rPr>
                <w:spacing w:val="-5"/>
                <w:sz w:val="24"/>
              </w:rPr>
              <w:t>61</w:t>
            </w:r>
          </w:p>
        </w:tc>
      </w:tr>
    </w:tbl>
    <w:p>
      <w:pPr>
        <w:pStyle w:val="BodyText"/>
        <w:spacing w:before="81"/>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73"/>
        <w:gridCol w:w="692"/>
      </w:tblGrid>
      <w:tr>
        <w:trPr>
          <w:trHeight w:val="408" w:hRule="atLeast"/>
        </w:trPr>
        <w:tc>
          <w:tcPr>
            <w:tcW w:w="8373" w:type="dxa"/>
          </w:tcPr>
          <w:p>
            <w:pPr>
              <w:pStyle w:val="TableParagraph"/>
              <w:tabs>
                <w:tab w:pos="773" w:val="left" w:leader="none"/>
              </w:tabs>
              <w:spacing w:line="266" w:lineRule="exact"/>
              <w:ind w:left="50"/>
              <w:rPr>
                <w:sz w:val="24"/>
              </w:rPr>
            </w:pPr>
            <w:r>
              <w:rPr>
                <w:spacing w:val="-2"/>
                <w:sz w:val="24"/>
              </w:rPr>
              <w:t>3.4.3</w:t>
            </w:r>
            <w:r>
              <w:rPr>
                <w:sz w:val="24"/>
              </w:rPr>
              <w:tab/>
              <w:t>Scale</w:t>
            </w:r>
            <w:r>
              <w:rPr>
                <w:spacing w:val="-3"/>
                <w:sz w:val="24"/>
              </w:rPr>
              <w:t> </w:t>
            </w:r>
            <w:r>
              <w:rPr>
                <w:sz w:val="24"/>
              </w:rPr>
              <w:t>of</w:t>
            </w:r>
            <w:r>
              <w:rPr>
                <w:spacing w:val="-10"/>
                <w:sz w:val="24"/>
              </w:rPr>
              <w:t> </w:t>
            </w:r>
            <w:r>
              <w:rPr>
                <w:sz w:val="24"/>
              </w:rPr>
              <w:t>Compensation</w:t>
            </w:r>
            <w:r>
              <w:rPr>
                <w:spacing w:val="-2"/>
                <w:sz w:val="24"/>
              </w:rPr>
              <w:t> </w:t>
            </w:r>
            <w:r>
              <w:rPr>
                <w:sz w:val="24"/>
              </w:rPr>
              <w:t>for</w:t>
            </w:r>
            <w:r>
              <w:rPr>
                <w:spacing w:val="-1"/>
                <w:sz w:val="24"/>
              </w:rPr>
              <w:t> </w:t>
            </w:r>
            <w:r>
              <w:rPr>
                <w:sz w:val="24"/>
              </w:rPr>
              <w:t>Permanent</w:t>
            </w:r>
            <w:r>
              <w:rPr>
                <w:spacing w:val="2"/>
                <w:sz w:val="24"/>
              </w:rPr>
              <w:t> </w:t>
            </w:r>
            <w:r>
              <w:rPr>
                <w:sz w:val="24"/>
              </w:rPr>
              <w:t>Partial</w:t>
            </w:r>
            <w:r>
              <w:rPr>
                <w:spacing w:val="-10"/>
                <w:sz w:val="24"/>
              </w:rPr>
              <w:t> </w:t>
            </w:r>
            <w:r>
              <w:rPr>
                <w:sz w:val="24"/>
              </w:rPr>
              <w:t>Disability</w:t>
            </w:r>
            <w:r>
              <w:rPr>
                <w:spacing w:val="-11"/>
                <w:sz w:val="24"/>
              </w:rPr>
              <w:t> </w:t>
            </w:r>
            <w:r>
              <w:rPr>
                <w:sz w:val="24"/>
              </w:rPr>
              <w:t>or</w:t>
            </w:r>
            <w:r>
              <w:rPr>
                <w:spacing w:val="10"/>
                <w:sz w:val="24"/>
              </w:rPr>
              <w:t> </w:t>
            </w:r>
            <w:r>
              <w:rPr>
                <w:sz w:val="24"/>
              </w:rPr>
              <w:t>Disfigurement</w:t>
            </w:r>
            <w:r>
              <w:rPr>
                <w:spacing w:val="55"/>
                <w:w w:val="150"/>
                <w:sz w:val="24"/>
              </w:rPr>
              <w:t> </w:t>
            </w:r>
            <w:r>
              <w:rPr>
                <w:spacing w:val="-10"/>
                <w:sz w:val="24"/>
              </w:rPr>
              <w:t>-</w:t>
            </w:r>
          </w:p>
        </w:tc>
        <w:tc>
          <w:tcPr>
            <w:tcW w:w="692" w:type="dxa"/>
          </w:tcPr>
          <w:p>
            <w:pPr>
              <w:pStyle w:val="TableParagraph"/>
              <w:spacing w:line="266" w:lineRule="exact"/>
              <w:ind w:right="48"/>
              <w:jc w:val="right"/>
              <w:rPr>
                <w:sz w:val="24"/>
              </w:rPr>
            </w:pPr>
            <w:r>
              <w:rPr>
                <w:sz w:val="24"/>
              </w:rPr>
              <w:t>-</w:t>
            </w:r>
            <w:r>
              <w:rPr>
                <w:spacing w:val="-5"/>
                <w:sz w:val="24"/>
              </w:rPr>
              <w:t>64</w:t>
            </w:r>
          </w:p>
        </w:tc>
      </w:tr>
      <w:tr>
        <w:trPr>
          <w:trHeight w:val="551" w:hRule="atLeast"/>
        </w:trPr>
        <w:tc>
          <w:tcPr>
            <w:tcW w:w="8373" w:type="dxa"/>
          </w:tcPr>
          <w:p>
            <w:pPr>
              <w:pStyle w:val="TableParagraph"/>
              <w:tabs>
                <w:tab w:pos="773" w:val="left" w:leader="none"/>
                <w:tab w:pos="6532" w:val="left" w:leader="none"/>
                <w:tab w:pos="7252" w:val="left" w:leader="none"/>
                <w:tab w:pos="7972" w:val="left" w:leader="none"/>
              </w:tabs>
              <w:spacing w:before="133"/>
              <w:ind w:left="50"/>
              <w:rPr>
                <w:sz w:val="24"/>
              </w:rPr>
            </w:pPr>
            <w:r>
              <w:rPr>
                <w:spacing w:val="-2"/>
                <w:sz w:val="24"/>
              </w:rPr>
              <w:t>3.4.4</w:t>
            </w:r>
            <w:r>
              <w:rPr>
                <w:sz w:val="24"/>
              </w:rPr>
              <w:tab/>
              <w:t>Scale</w:t>
            </w:r>
            <w:r>
              <w:rPr>
                <w:spacing w:val="-5"/>
                <w:sz w:val="24"/>
              </w:rPr>
              <w:t> </w:t>
            </w:r>
            <w:r>
              <w:rPr>
                <w:sz w:val="24"/>
              </w:rPr>
              <w:t>of</w:t>
            </w:r>
            <w:r>
              <w:rPr>
                <w:spacing w:val="-8"/>
                <w:sz w:val="24"/>
              </w:rPr>
              <w:t> </w:t>
            </w:r>
            <w:r>
              <w:rPr>
                <w:sz w:val="24"/>
              </w:rPr>
              <w:t>Compensation</w:t>
            </w:r>
            <w:r>
              <w:rPr>
                <w:spacing w:val="-2"/>
                <w:sz w:val="24"/>
              </w:rPr>
              <w:t> </w:t>
            </w:r>
            <w:r>
              <w:rPr>
                <w:sz w:val="24"/>
              </w:rPr>
              <w:t>for Temporary</w:t>
            </w:r>
            <w:r>
              <w:rPr>
                <w:spacing w:val="-11"/>
                <w:sz w:val="24"/>
              </w:rPr>
              <w:t> </w:t>
            </w:r>
            <w:r>
              <w:rPr>
                <w:sz w:val="24"/>
              </w:rPr>
              <w:t>Total</w:t>
            </w:r>
            <w:r>
              <w:rPr>
                <w:spacing w:val="-9"/>
                <w:sz w:val="24"/>
              </w:rPr>
              <w:t> </w:t>
            </w:r>
            <w:r>
              <w:rPr>
                <w:spacing w:val="-2"/>
                <w:sz w:val="24"/>
              </w:rPr>
              <w:t>Disability</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67</w:t>
            </w:r>
          </w:p>
        </w:tc>
      </w:tr>
      <w:tr>
        <w:trPr>
          <w:trHeight w:val="552" w:hRule="atLeast"/>
        </w:trPr>
        <w:tc>
          <w:tcPr>
            <w:tcW w:w="8373" w:type="dxa"/>
          </w:tcPr>
          <w:p>
            <w:pPr>
              <w:pStyle w:val="TableParagraph"/>
              <w:tabs>
                <w:tab w:pos="773" w:val="left" w:leader="none"/>
                <w:tab w:pos="6532" w:val="left" w:leader="none"/>
                <w:tab w:pos="7252" w:val="left" w:leader="none"/>
                <w:tab w:pos="7972" w:val="left" w:leader="none"/>
              </w:tabs>
              <w:spacing w:before="133"/>
              <w:ind w:left="50"/>
              <w:rPr>
                <w:sz w:val="24"/>
              </w:rPr>
            </w:pPr>
            <w:r>
              <w:rPr>
                <w:spacing w:val="-2"/>
                <w:sz w:val="24"/>
              </w:rPr>
              <w:t>3.4.5</w:t>
            </w:r>
            <w:r>
              <w:rPr>
                <w:sz w:val="24"/>
              </w:rPr>
              <w:tab/>
              <w:t>Scale</w:t>
            </w:r>
            <w:r>
              <w:rPr>
                <w:spacing w:val="-5"/>
                <w:sz w:val="24"/>
              </w:rPr>
              <w:t> </w:t>
            </w:r>
            <w:r>
              <w:rPr>
                <w:sz w:val="24"/>
              </w:rPr>
              <w:t>of</w:t>
            </w:r>
            <w:r>
              <w:rPr>
                <w:spacing w:val="-9"/>
                <w:sz w:val="24"/>
              </w:rPr>
              <w:t> </w:t>
            </w:r>
            <w:r>
              <w:rPr>
                <w:sz w:val="24"/>
              </w:rPr>
              <w:t>Compensation</w:t>
            </w:r>
            <w:r>
              <w:rPr>
                <w:spacing w:val="-1"/>
                <w:sz w:val="24"/>
              </w:rPr>
              <w:t> </w:t>
            </w:r>
            <w:r>
              <w:rPr>
                <w:sz w:val="24"/>
              </w:rPr>
              <w:t>for Temporary</w:t>
            </w:r>
            <w:r>
              <w:rPr>
                <w:spacing w:val="-11"/>
                <w:sz w:val="24"/>
              </w:rPr>
              <w:t> </w:t>
            </w:r>
            <w:r>
              <w:rPr>
                <w:sz w:val="24"/>
              </w:rPr>
              <w:t>Partial</w:t>
            </w:r>
            <w:r>
              <w:rPr>
                <w:spacing w:val="3"/>
                <w:sz w:val="24"/>
              </w:rPr>
              <w:t> </w:t>
            </w:r>
            <w:r>
              <w:rPr>
                <w:spacing w:val="-2"/>
                <w:sz w:val="24"/>
              </w:rPr>
              <w:t>Disability</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68</w:t>
            </w:r>
          </w:p>
        </w:tc>
      </w:tr>
      <w:tr>
        <w:trPr>
          <w:trHeight w:val="552" w:hRule="atLeast"/>
        </w:trPr>
        <w:tc>
          <w:tcPr>
            <w:tcW w:w="8373" w:type="dxa"/>
          </w:tcPr>
          <w:p>
            <w:pPr>
              <w:pStyle w:val="TableParagraph"/>
              <w:tabs>
                <w:tab w:pos="773" w:val="left" w:leader="none"/>
                <w:tab w:pos="6532" w:val="left" w:leader="none"/>
                <w:tab w:pos="7252" w:val="left" w:leader="none"/>
                <w:tab w:pos="7972" w:val="left" w:leader="none"/>
              </w:tabs>
              <w:spacing w:before="133"/>
              <w:ind w:left="50"/>
              <w:rPr>
                <w:sz w:val="24"/>
              </w:rPr>
            </w:pPr>
            <w:r>
              <w:rPr>
                <w:spacing w:val="-2"/>
                <w:sz w:val="24"/>
              </w:rPr>
              <w:t>3.4.6</w:t>
            </w:r>
            <w:r>
              <w:rPr>
                <w:sz w:val="24"/>
              </w:rPr>
              <w:tab/>
              <w:t>Scale</w:t>
            </w:r>
            <w:r>
              <w:rPr>
                <w:spacing w:val="-2"/>
                <w:sz w:val="24"/>
              </w:rPr>
              <w:t> </w:t>
            </w:r>
            <w:r>
              <w:rPr>
                <w:sz w:val="24"/>
              </w:rPr>
              <w:t>of</w:t>
            </w:r>
            <w:r>
              <w:rPr>
                <w:spacing w:val="-9"/>
                <w:sz w:val="24"/>
              </w:rPr>
              <w:t> </w:t>
            </w:r>
            <w:r>
              <w:rPr>
                <w:sz w:val="24"/>
              </w:rPr>
              <w:t>Compensation</w:t>
            </w:r>
            <w:r>
              <w:rPr>
                <w:spacing w:val="-5"/>
                <w:sz w:val="24"/>
              </w:rPr>
              <w:t> </w:t>
            </w:r>
            <w:r>
              <w:rPr>
                <w:sz w:val="24"/>
              </w:rPr>
              <w:t>relating</w:t>
            </w:r>
            <w:r>
              <w:rPr>
                <w:spacing w:val="-1"/>
                <w:sz w:val="24"/>
              </w:rPr>
              <w:t> </w:t>
            </w:r>
            <w:r>
              <w:rPr>
                <w:sz w:val="24"/>
              </w:rPr>
              <w:t>to Enemy</w:t>
            </w:r>
            <w:r>
              <w:rPr>
                <w:spacing w:val="-1"/>
                <w:sz w:val="24"/>
              </w:rPr>
              <w:t> </w:t>
            </w:r>
            <w:r>
              <w:rPr>
                <w:sz w:val="24"/>
              </w:rPr>
              <w:t>War-like</w:t>
            </w:r>
            <w:r>
              <w:rPr>
                <w:spacing w:val="5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69</w:t>
            </w:r>
          </w:p>
        </w:tc>
      </w:tr>
      <w:tr>
        <w:trPr>
          <w:trHeight w:val="552" w:hRule="atLeast"/>
        </w:trPr>
        <w:tc>
          <w:tcPr>
            <w:tcW w:w="8373" w:type="dxa"/>
          </w:tcPr>
          <w:p>
            <w:pPr>
              <w:pStyle w:val="TableParagraph"/>
              <w:tabs>
                <w:tab w:pos="773" w:val="left" w:leader="none"/>
                <w:tab w:pos="6532" w:val="left" w:leader="none"/>
                <w:tab w:pos="7252" w:val="left" w:leader="none"/>
                <w:tab w:pos="7972" w:val="left" w:leader="none"/>
              </w:tabs>
              <w:spacing w:before="133"/>
              <w:ind w:left="50"/>
              <w:rPr>
                <w:sz w:val="24"/>
              </w:rPr>
            </w:pPr>
            <w:r>
              <w:rPr>
                <w:spacing w:val="-5"/>
                <w:sz w:val="24"/>
              </w:rPr>
              <w:t>3.5</w:t>
            </w:r>
            <w:r>
              <w:rPr>
                <w:sz w:val="24"/>
              </w:rPr>
              <w:tab/>
              <w:t>Healthcare</w:t>
            </w:r>
            <w:r>
              <w:rPr>
                <w:spacing w:val="-6"/>
                <w:sz w:val="24"/>
              </w:rPr>
              <w:t> </w:t>
            </w:r>
            <w:r>
              <w:rPr>
                <w:sz w:val="24"/>
              </w:rPr>
              <w:t>Benefits, Disability</w:t>
            </w:r>
            <w:r>
              <w:rPr>
                <w:spacing w:val="-12"/>
                <w:sz w:val="24"/>
              </w:rPr>
              <w:t> </w:t>
            </w:r>
            <w:r>
              <w:rPr>
                <w:sz w:val="24"/>
              </w:rPr>
              <w:t>Support</w:t>
            </w:r>
            <w:r>
              <w:rPr>
                <w:spacing w:val="-2"/>
                <w:sz w:val="24"/>
              </w:rPr>
              <w:t> </w:t>
            </w:r>
            <w:r>
              <w:rPr>
                <w:sz w:val="24"/>
              </w:rPr>
              <w:t>&amp;</w:t>
            </w:r>
            <w:r>
              <w:rPr>
                <w:spacing w:val="-10"/>
                <w:sz w:val="24"/>
              </w:rPr>
              <w:t> </w:t>
            </w:r>
            <w:r>
              <w:rPr>
                <w:spacing w:val="-2"/>
                <w:sz w:val="24"/>
              </w:rPr>
              <w:t>Rehabilitation</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70</w:t>
            </w:r>
          </w:p>
        </w:tc>
      </w:tr>
      <w:tr>
        <w:trPr>
          <w:trHeight w:val="552" w:hRule="atLeast"/>
        </w:trPr>
        <w:tc>
          <w:tcPr>
            <w:tcW w:w="8373" w:type="dxa"/>
          </w:tcPr>
          <w:p>
            <w:pPr>
              <w:pStyle w:val="TableParagraph"/>
              <w:tabs>
                <w:tab w:pos="770" w:val="left" w:leader="none"/>
                <w:tab w:pos="6532" w:val="left" w:leader="none"/>
                <w:tab w:pos="7252" w:val="left" w:leader="none"/>
                <w:tab w:pos="7972" w:val="left" w:leader="none"/>
              </w:tabs>
              <w:spacing w:before="133"/>
              <w:ind w:left="50"/>
              <w:rPr>
                <w:sz w:val="24"/>
              </w:rPr>
            </w:pPr>
            <w:r>
              <w:rPr>
                <w:spacing w:val="-5"/>
                <w:sz w:val="24"/>
              </w:rPr>
              <w:t>3.6</w:t>
            </w:r>
            <w:r>
              <w:rPr>
                <w:sz w:val="24"/>
              </w:rPr>
              <w:tab/>
              <w:t>Conditions</w:t>
            </w:r>
            <w:r>
              <w:rPr>
                <w:spacing w:val="1"/>
                <w:sz w:val="24"/>
              </w:rPr>
              <w:t> </w:t>
            </w:r>
            <w:r>
              <w:rPr>
                <w:sz w:val="24"/>
              </w:rPr>
              <w:t>for a</w:t>
            </w:r>
            <w:r>
              <w:rPr>
                <w:spacing w:val="1"/>
                <w:sz w:val="24"/>
              </w:rPr>
              <w:t> </w:t>
            </w:r>
            <w:r>
              <w:rPr>
                <w:sz w:val="24"/>
              </w:rPr>
              <w:t>Claim</w:t>
            </w:r>
            <w:r>
              <w:rPr>
                <w:spacing w:val="-9"/>
                <w:sz w:val="24"/>
              </w:rPr>
              <w:t> </w:t>
            </w:r>
            <w:r>
              <w:rPr>
                <w:sz w:val="24"/>
              </w:rPr>
              <w:t>of</w:t>
            </w:r>
            <w:r>
              <w:rPr>
                <w:spacing w:val="-8"/>
                <w:sz w:val="24"/>
              </w:rPr>
              <w:t> </w:t>
            </w:r>
            <w:r>
              <w:rPr>
                <w:sz w:val="24"/>
              </w:rPr>
              <w:t>Compensation</w:t>
            </w:r>
            <w:r>
              <w:rPr>
                <w:spacing w:val="-5"/>
                <w:sz w:val="24"/>
              </w:rPr>
              <w:t> </w:t>
            </w:r>
            <w:r>
              <w:rPr>
                <w:sz w:val="24"/>
              </w:rPr>
              <w:t>under the</w:t>
            </w:r>
            <w:r>
              <w:rPr>
                <w:spacing w:val="-1"/>
                <w:sz w:val="24"/>
              </w:rPr>
              <w:t> </w:t>
            </w:r>
            <w:r>
              <w:rPr>
                <w:spacing w:val="-4"/>
                <w:sz w:val="24"/>
              </w:rPr>
              <w:t>Act-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72</w:t>
            </w:r>
          </w:p>
        </w:tc>
      </w:tr>
      <w:tr>
        <w:trPr>
          <w:trHeight w:val="552" w:hRule="atLeast"/>
        </w:trPr>
        <w:tc>
          <w:tcPr>
            <w:tcW w:w="8373" w:type="dxa"/>
          </w:tcPr>
          <w:p>
            <w:pPr>
              <w:pStyle w:val="TableParagraph"/>
              <w:tabs>
                <w:tab w:pos="773" w:val="left" w:leader="none"/>
                <w:tab w:pos="2210" w:val="left" w:leader="none"/>
                <w:tab w:pos="293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2"/>
                <w:sz w:val="24"/>
              </w:rPr>
              <w:t>3.6.1</w:t>
            </w:r>
            <w:r>
              <w:rPr>
                <w:sz w:val="24"/>
              </w:rPr>
              <w:tab/>
              <w:t>Time</w:t>
            </w:r>
            <w:r>
              <w:rPr>
                <w:spacing w:val="-8"/>
                <w:sz w:val="24"/>
              </w:rPr>
              <w:t> </w:t>
            </w:r>
            <w:r>
              <w:rPr>
                <w:spacing w:val="-4"/>
                <w:sz w:val="24"/>
              </w:rPr>
              <w:t>Limit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72</w:t>
            </w:r>
          </w:p>
        </w:tc>
      </w:tr>
      <w:tr>
        <w:trPr>
          <w:trHeight w:val="552" w:hRule="atLeast"/>
        </w:trPr>
        <w:tc>
          <w:tcPr>
            <w:tcW w:w="8373" w:type="dxa"/>
          </w:tcPr>
          <w:p>
            <w:pPr>
              <w:pStyle w:val="TableParagraph"/>
              <w:tabs>
                <w:tab w:pos="77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2"/>
                <w:sz w:val="24"/>
              </w:rPr>
              <w:t>3.6.2</w:t>
            </w:r>
            <w:r>
              <w:rPr>
                <w:sz w:val="24"/>
              </w:rPr>
              <w:tab/>
              <w:t>Notification</w:t>
            </w:r>
            <w:r>
              <w:rPr>
                <w:spacing w:val="-3"/>
                <w:sz w:val="24"/>
              </w:rPr>
              <w:t> </w:t>
            </w:r>
            <w:r>
              <w:rPr>
                <w:sz w:val="24"/>
              </w:rPr>
              <w:t>of</w:t>
            </w:r>
            <w:r>
              <w:rPr>
                <w:spacing w:val="-6"/>
                <w:sz w:val="24"/>
              </w:rPr>
              <w:t> </w:t>
            </w:r>
            <w:r>
              <w:rPr>
                <w:sz w:val="24"/>
              </w:rPr>
              <w:t>Injury</w:t>
            </w:r>
            <w:r>
              <w:rPr>
                <w:spacing w:val="35"/>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73</w:t>
            </w:r>
          </w:p>
        </w:tc>
      </w:tr>
      <w:tr>
        <w:trPr>
          <w:trHeight w:val="552" w:hRule="atLeast"/>
        </w:trPr>
        <w:tc>
          <w:tcPr>
            <w:tcW w:w="8373" w:type="dxa"/>
          </w:tcPr>
          <w:p>
            <w:pPr>
              <w:pStyle w:val="TableParagraph"/>
              <w:tabs>
                <w:tab w:pos="77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2"/>
                <w:sz w:val="24"/>
              </w:rPr>
              <w:t>3.6.3</w:t>
            </w:r>
            <w:r>
              <w:rPr>
                <w:sz w:val="24"/>
              </w:rPr>
              <w:tab/>
              <w:t>Election</w:t>
            </w:r>
            <w:r>
              <w:rPr>
                <w:spacing w:val="-6"/>
                <w:sz w:val="24"/>
              </w:rPr>
              <w:t> </w:t>
            </w:r>
            <w:r>
              <w:rPr>
                <w:sz w:val="24"/>
              </w:rPr>
              <w:t>to</w:t>
            </w:r>
            <w:r>
              <w:rPr>
                <w:spacing w:val="-1"/>
                <w:sz w:val="24"/>
              </w:rPr>
              <w:t> </w:t>
            </w:r>
            <w:r>
              <w:rPr>
                <w:sz w:val="24"/>
              </w:rPr>
              <w:t>sue</w:t>
            </w:r>
            <w:r>
              <w:rPr>
                <w:spacing w:val="-2"/>
                <w:sz w:val="24"/>
              </w:rPr>
              <w:t> </w:t>
            </w:r>
            <w:r>
              <w:rPr>
                <w:sz w:val="24"/>
              </w:rPr>
              <w:t>in</w:t>
            </w:r>
            <w:r>
              <w:rPr>
                <w:spacing w:val="-5"/>
                <w:sz w:val="24"/>
              </w:rPr>
              <w:t> </w:t>
            </w:r>
            <w:r>
              <w:rPr>
                <w:spacing w:val="-4"/>
                <w:sz w:val="24"/>
              </w:rPr>
              <w:t>Court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73</w:t>
            </w:r>
          </w:p>
        </w:tc>
      </w:tr>
      <w:tr>
        <w:trPr>
          <w:trHeight w:val="552" w:hRule="atLeast"/>
        </w:trPr>
        <w:tc>
          <w:tcPr>
            <w:tcW w:w="8373" w:type="dxa"/>
          </w:tcPr>
          <w:p>
            <w:pPr>
              <w:pStyle w:val="TableParagraph"/>
              <w:tabs>
                <w:tab w:pos="770" w:val="left" w:leader="none"/>
                <w:tab w:pos="2210" w:val="left" w:leader="none"/>
                <w:tab w:pos="293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2"/>
                <w:sz w:val="24"/>
              </w:rPr>
              <w:t>3.6.4</w:t>
            </w:r>
            <w:r>
              <w:rPr>
                <w:sz w:val="24"/>
              </w:rPr>
              <w:tab/>
              <w:t>Age</w:t>
            </w:r>
            <w:r>
              <w:rPr>
                <w:spacing w:val="-5"/>
                <w:sz w:val="24"/>
              </w:rPr>
              <w:t> </w:t>
            </w:r>
            <w:r>
              <w:rPr>
                <w:spacing w:val="-4"/>
                <w:sz w:val="24"/>
              </w:rPr>
              <w:t>Limit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73</w:t>
            </w:r>
          </w:p>
        </w:tc>
      </w:tr>
      <w:tr>
        <w:trPr>
          <w:trHeight w:val="552" w:hRule="atLeast"/>
        </w:trPr>
        <w:tc>
          <w:tcPr>
            <w:tcW w:w="8373" w:type="dxa"/>
          </w:tcPr>
          <w:p>
            <w:pPr>
              <w:pStyle w:val="TableParagraph"/>
              <w:tabs>
                <w:tab w:pos="773"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5"/>
                <w:sz w:val="24"/>
              </w:rPr>
              <w:t>3.7</w:t>
            </w:r>
            <w:r>
              <w:rPr>
                <w:sz w:val="24"/>
              </w:rPr>
              <w:tab/>
              <w:t>Procedures</w:t>
            </w:r>
            <w:r>
              <w:rPr>
                <w:spacing w:val="-3"/>
                <w:sz w:val="24"/>
              </w:rPr>
              <w:t> </w:t>
            </w:r>
            <w:r>
              <w:rPr>
                <w:sz w:val="24"/>
              </w:rPr>
              <w:t>for a</w:t>
            </w:r>
            <w:r>
              <w:rPr>
                <w:spacing w:val="2"/>
                <w:sz w:val="24"/>
              </w:rPr>
              <w:t> </w:t>
            </w:r>
            <w:r>
              <w:rPr>
                <w:sz w:val="24"/>
              </w:rPr>
              <w:t>claim</w:t>
            </w:r>
            <w:r>
              <w:rPr>
                <w:spacing w:val="-5"/>
                <w:sz w:val="24"/>
              </w:rPr>
              <w:t> </w:t>
            </w:r>
            <w:r>
              <w:rPr>
                <w:sz w:val="24"/>
              </w:rPr>
              <w:t>of</w:t>
            </w:r>
            <w:r>
              <w:rPr>
                <w:spacing w:val="-8"/>
                <w:sz w:val="24"/>
              </w:rPr>
              <w:t> </w:t>
            </w:r>
            <w:r>
              <w:rPr>
                <w:spacing w:val="-2"/>
                <w:sz w:val="24"/>
              </w:rPr>
              <w:t>Compensation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74</w:t>
            </w:r>
          </w:p>
        </w:tc>
      </w:tr>
      <w:tr>
        <w:trPr>
          <w:trHeight w:val="552" w:hRule="atLeast"/>
        </w:trPr>
        <w:tc>
          <w:tcPr>
            <w:tcW w:w="8373" w:type="dxa"/>
          </w:tcPr>
          <w:p>
            <w:pPr>
              <w:pStyle w:val="TableParagraph"/>
              <w:tabs>
                <w:tab w:pos="773"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2"/>
                <w:sz w:val="24"/>
              </w:rPr>
              <w:t>3.7.1</w:t>
            </w:r>
            <w:r>
              <w:rPr>
                <w:sz w:val="24"/>
              </w:rPr>
              <w:tab/>
              <w:t>Employee‟s</w:t>
            </w:r>
            <w:r>
              <w:rPr>
                <w:spacing w:val="-15"/>
                <w:sz w:val="24"/>
              </w:rPr>
              <w:t> </w:t>
            </w:r>
            <w:r>
              <w:rPr>
                <w:sz w:val="24"/>
              </w:rPr>
              <w:t>Notification</w:t>
            </w:r>
            <w:r>
              <w:rPr>
                <w:spacing w:val="-15"/>
                <w:sz w:val="24"/>
              </w:rPr>
              <w:t> </w:t>
            </w:r>
            <w:r>
              <w:rPr>
                <w:sz w:val="24"/>
              </w:rPr>
              <w:t>of</w:t>
            </w:r>
            <w:r>
              <w:rPr>
                <w:spacing w:val="-15"/>
                <w:sz w:val="24"/>
              </w:rPr>
              <w:t> </w:t>
            </w:r>
            <w:r>
              <w:rPr>
                <w:spacing w:val="-2"/>
                <w:sz w:val="24"/>
              </w:rPr>
              <w:t>Injury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74</w:t>
            </w:r>
          </w:p>
        </w:tc>
      </w:tr>
      <w:tr>
        <w:trPr>
          <w:trHeight w:val="552" w:hRule="atLeast"/>
        </w:trPr>
        <w:tc>
          <w:tcPr>
            <w:tcW w:w="8373" w:type="dxa"/>
          </w:tcPr>
          <w:p>
            <w:pPr>
              <w:pStyle w:val="TableParagraph"/>
              <w:tabs>
                <w:tab w:pos="773"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2"/>
                <w:sz w:val="24"/>
              </w:rPr>
              <w:t>3.7.2</w:t>
            </w:r>
            <w:r>
              <w:rPr>
                <w:sz w:val="24"/>
              </w:rPr>
              <w:tab/>
              <w:t>Employer‟s</w:t>
            </w:r>
            <w:r>
              <w:rPr>
                <w:spacing w:val="-11"/>
                <w:sz w:val="24"/>
              </w:rPr>
              <w:t> </w:t>
            </w:r>
            <w:r>
              <w:rPr>
                <w:sz w:val="24"/>
              </w:rPr>
              <w:t>Report</w:t>
            </w:r>
            <w:r>
              <w:rPr>
                <w:spacing w:val="-12"/>
                <w:sz w:val="24"/>
              </w:rPr>
              <w:t> </w:t>
            </w:r>
            <w:r>
              <w:rPr>
                <w:sz w:val="24"/>
              </w:rPr>
              <w:t>to</w:t>
            </w:r>
            <w:r>
              <w:rPr>
                <w:spacing w:val="-8"/>
                <w:sz w:val="24"/>
              </w:rPr>
              <w:t> </w:t>
            </w:r>
            <w:r>
              <w:rPr>
                <w:sz w:val="24"/>
              </w:rPr>
              <w:t>the</w:t>
            </w:r>
            <w:r>
              <w:rPr>
                <w:spacing w:val="-9"/>
                <w:sz w:val="24"/>
              </w:rPr>
              <w:t> </w:t>
            </w:r>
            <w:r>
              <w:rPr>
                <w:spacing w:val="-4"/>
                <w:sz w:val="24"/>
              </w:rPr>
              <w:t>Board</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75</w:t>
            </w:r>
          </w:p>
        </w:tc>
      </w:tr>
      <w:tr>
        <w:trPr>
          <w:trHeight w:val="551" w:hRule="atLeast"/>
        </w:trPr>
        <w:tc>
          <w:tcPr>
            <w:tcW w:w="8373" w:type="dxa"/>
          </w:tcPr>
          <w:p>
            <w:pPr>
              <w:pStyle w:val="TableParagraph"/>
              <w:tabs>
                <w:tab w:pos="773"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2"/>
                <w:sz w:val="24"/>
              </w:rPr>
              <w:t>3.7.3</w:t>
            </w:r>
            <w:r>
              <w:rPr>
                <w:sz w:val="24"/>
              </w:rPr>
              <w:tab/>
              <w:t>Application</w:t>
            </w:r>
            <w:r>
              <w:rPr>
                <w:spacing w:val="-6"/>
                <w:sz w:val="24"/>
              </w:rPr>
              <w:t> </w:t>
            </w:r>
            <w:r>
              <w:rPr>
                <w:sz w:val="24"/>
              </w:rPr>
              <w:t>for</w:t>
            </w:r>
            <w:r>
              <w:rPr>
                <w:spacing w:val="-4"/>
                <w:sz w:val="24"/>
              </w:rPr>
              <w:t> </w:t>
            </w:r>
            <w:r>
              <w:rPr>
                <w:spacing w:val="-2"/>
                <w:sz w:val="24"/>
              </w:rPr>
              <w:t>Compensation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before="133"/>
              <w:ind w:right="48"/>
              <w:jc w:val="right"/>
              <w:rPr>
                <w:sz w:val="24"/>
              </w:rPr>
            </w:pPr>
            <w:r>
              <w:rPr>
                <w:sz w:val="24"/>
              </w:rPr>
              <w:t>-</w:t>
            </w:r>
            <w:r>
              <w:rPr>
                <w:spacing w:val="-5"/>
                <w:sz w:val="24"/>
              </w:rPr>
              <w:t>76</w:t>
            </w:r>
          </w:p>
        </w:tc>
      </w:tr>
      <w:tr>
        <w:trPr>
          <w:trHeight w:val="408" w:hRule="atLeast"/>
        </w:trPr>
        <w:tc>
          <w:tcPr>
            <w:tcW w:w="8373" w:type="dxa"/>
          </w:tcPr>
          <w:p>
            <w:pPr>
              <w:pStyle w:val="TableParagraph"/>
              <w:tabs>
                <w:tab w:pos="773" w:val="left" w:leader="none"/>
                <w:tab w:pos="5812" w:val="left" w:leader="none"/>
                <w:tab w:pos="6532" w:val="left" w:leader="none"/>
                <w:tab w:pos="7252" w:val="left" w:leader="none"/>
                <w:tab w:pos="7972" w:val="left" w:leader="none"/>
              </w:tabs>
              <w:spacing w:line="256" w:lineRule="exact" w:before="133"/>
              <w:ind w:left="50"/>
              <w:rPr>
                <w:sz w:val="24"/>
              </w:rPr>
            </w:pPr>
            <w:r>
              <w:rPr>
                <w:spacing w:val="-5"/>
                <w:sz w:val="24"/>
              </w:rPr>
              <w:t>3.8</w:t>
            </w:r>
            <w:r>
              <w:rPr>
                <w:sz w:val="24"/>
              </w:rPr>
              <w:tab/>
              <w:t>Compensation</w:t>
            </w:r>
            <w:r>
              <w:rPr>
                <w:spacing w:val="-6"/>
                <w:sz w:val="24"/>
              </w:rPr>
              <w:t> </w:t>
            </w:r>
            <w:r>
              <w:rPr>
                <w:sz w:val="24"/>
              </w:rPr>
              <w:t>Rights</w:t>
            </w:r>
            <w:r>
              <w:rPr>
                <w:spacing w:val="-6"/>
                <w:sz w:val="24"/>
              </w:rPr>
              <w:t> </w:t>
            </w:r>
            <w:r>
              <w:rPr>
                <w:sz w:val="24"/>
              </w:rPr>
              <w:t>of</w:t>
            </w:r>
            <w:r>
              <w:rPr>
                <w:spacing w:val="-7"/>
                <w:sz w:val="24"/>
              </w:rPr>
              <w:t> </w:t>
            </w:r>
            <w:r>
              <w:rPr>
                <w:sz w:val="24"/>
              </w:rPr>
              <w:t>an</w:t>
            </w:r>
            <w:r>
              <w:rPr>
                <w:spacing w:val="-3"/>
                <w:sz w:val="24"/>
              </w:rPr>
              <w:t> </w:t>
            </w:r>
            <w:r>
              <w:rPr>
                <w:spacing w:val="-2"/>
                <w:sz w:val="24"/>
              </w:rPr>
              <w:t>Employee/Dependant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92" w:type="dxa"/>
          </w:tcPr>
          <w:p>
            <w:pPr>
              <w:pStyle w:val="TableParagraph"/>
              <w:spacing w:line="256" w:lineRule="exact" w:before="133"/>
              <w:ind w:right="48"/>
              <w:jc w:val="right"/>
              <w:rPr>
                <w:sz w:val="24"/>
              </w:rPr>
            </w:pPr>
            <w:r>
              <w:rPr>
                <w:sz w:val="24"/>
              </w:rPr>
              <w:t>-</w:t>
            </w:r>
            <w:r>
              <w:rPr>
                <w:spacing w:val="-5"/>
                <w:sz w:val="24"/>
              </w:rPr>
              <w:t>77</w:t>
            </w:r>
          </w:p>
        </w:tc>
      </w:tr>
    </w:tbl>
    <w:p>
      <w:pPr>
        <w:spacing w:after="0" w:line="256" w:lineRule="exact"/>
        <w:jc w:val="right"/>
        <w:rPr>
          <w:sz w:val="24"/>
        </w:rPr>
        <w:sectPr>
          <w:type w:val="continuous"/>
          <w:pgSz w:w="12240" w:h="15840"/>
          <w:pgMar w:header="0" w:footer="1507" w:top="1420" w:bottom="1720" w:left="1280" w:right="1280"/>
        </w:sectPr>
      </w:pPr>
    </w:p>
    <w:p>
      <w:pPr>
        <w:tabs>
          <w:tab w:pos="1571" w:val="left" w:leader="none"/>
          <w:tab w:pos="2570" w:val="left" w:leader="none"/>
          <w:tab w:pos="4030" w:val="left" w:leader="none"/>
          <w:tab w:pos="5195" w:val="left" w:leader="none"/>
          <w:tab w:pos="6856" w:val="left" w:leader="none"/>
          <w:tab w:pos="7892" w:val="left" w:leader="none"/>
          <w:tab w:pos="8803" w:val="left" w:leader="none"/>
          <w:tab w:pos="9350" w:val="left" w:leader="none"/>
        </w:tabs>
        <w:spacing w:line="480" w:lineRule="auto" w:before="77"/>
        <w:ind w:left="2590" w:right="153" w:hanging="2430"/>
        <w:jc w:val="left"/>
        <w:rPr>
          <w:b/>
          <w:sz w:val="24"/>
        </w:rPr>
      </w:pPr>
      <w:r>
        <w:rPr>
          <w:b/>
          <w:spacing w:val="-2"/>
          <w:sz w:val="24"/>
        </w:rPr>
        <w:t>CHAPTER</w:t>
      </w:r>
      <w:r>
        <w:rPr>
          <w:b/>
          <w:sz w:val="24"/>
        </w:rPr>
        <w:tab/>
      </w:r>
      <w:r>
        <w:rPr>
          <w:b/>
          <w:spacing w:val="-4"/>
          <w:sz w:val="24"/>
        </w:rPr>
        <w:t>FOUR:</w:t>
      </w:r>
      <w:r>
        <w:rPr>
          <w:b/>
          <w:sz w:val="24"/>
        </w:rPr>
        <w:tab/>
      </w:r>
      <w:r>
        <w:rPr>
          <w:b/>
          <w:spacing w:val="-2"/>
          <w:sz w:val="24"/>
        </w:rPr>
        <w:t>NIGERIAN</w:t>
      </w:r>
      <w:r>
        <w:rPr>
          <w:b/>
          <w:sz w:val="24"/>
        </w:rPr>
        <w:tab/>
      </w:r>
      <w:r>
        <w:rPr>
          <w:b/>
          <w:spacing w:val="-2"/>
          <w:sz w:val="24"/>
        </w:rPr>
        <w:t>SOCIAL</w:t>
      </w:r>
      <w:r>
        <w:rPr>
          <w:b/>
          <w:sz w:val="24"/>
        </w:rPr>
        <w:tab/>
      </w:r>
      <w:r>
        <w:rPr>
          <w:b/>
          <w:spacing w:val="-2"/>
          <w:sz w:val="24"/>
        </w:rPr>
        <w:t>INSURANCE</w:t>
      </w:r>
      <w:r>
        <w:rPr>
          <w:b/>
          <w:sz w:val="24"/>
        </w:rPr>
        <w:tab/>
      </w:r>
      <w:r>
        <w:rPr>
          <w:b/>
          <w:spacing w:val="-2"/>
          <w:sz w:val="24"/>
        </w:rPr>
        <w:t>TRUST</w:t>
      </w:r>
      <w:r>
        <w:rPr>
          <w:b/>
          <w:sz w:val="24"/>
        </w:rPr>
        <w:tab/>
      </w:r>
      <w:r>
        <w:rPr>
          <w:b/>
          <w:spacing w:val="-4"/>
          <w:sz w:val="24"/>
        </w:rPr>
        <w:t>FUND</w:t>
      </w:r>
      <w:r>
        <w:rPr>
          <w:b/>
          <w:sz w:val="24"/>
        </w:rPr>
        <w:tab/>
      </w:r>
      <w:r>
        <w:rPr>
          <w:b/>
          <w:spacing w:val="-6"/>
          <w:sz w:val="24"/>
        </w:rPr>
        <w:t>AS</w:t>
      </w:r>
      <w:r>
        <w:rPr>
          <w:b/>
          <w:sz w:val="24"/>
        </w:rPr>
        <w:tab/>
      </w:r>
      <w:r>
        <w:rPr>
          <w:b/>
          <w:spacing w:val="-10"/>
          <w:sz w:val="24"/>
        </w:rPr>
        <w:t>A </w:t>
      </w:r>
      <w:r>
        <w:rPr>
          <w:b/>
          <w:sz w:val="24"/>
        </w:rPr>
        <w:t>COMPENSATION REGULATORY INSTITUTION.</w:t>
      </w:r>
    </w:p>
    <w:p>
      <w:pPr>
        <w:pStyle w:val="BodyText"/>
        <w:tabs>
          <w:tab w:pos="880" w:val="left" w:leader="none"/>
          <w:tab w:pos="9125" w:val="right" w:leader="hyphen"/>
        </w:tabs>
        <w:spacing w:line="272" w:lineRule="exact"/>
        <w:ind w:left="160"/>
      </w:pPr>
      <w:r>
        <w:rPr>
          <w:spacing w:val="-5"/>
        </w:rPr>
        <w:t>4.1</w:t>
      </w:r>
      <w:r>
        <w:rPr/>
        <w:tab/>
      </w:r>
      <w:r>
        <w:rPr>
          <w:spacing w:val="-2"/>
        </w:rPr>
        <w:t>Introduction</w:t>
      </w:r>
      <w:r>
        <w:rPr/>
        <w:tab/>
      </w:r>
      <w:r>
        <w:rPr>
          <w:spacing w:val="-5"/>
        </w:rPr>
        <w:t>79</w:t>
      </w:r>
    </w:p>
    <w:p>
      <w:pPr>
        <w:pStyle w:val="BodyText"/>
        <w:spacing w:before="56"/>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
        <w:gridCol w:w="7811"/>
        <w:gridCol w:w="811"/>
      </w:tblGrid>
      <w:tr>
        <w:trPr>
          <w:trHeight w:val="408" w:hRule="atLeast"/>
        </w:trPr>
        <w:tc>
          <w:tcPr>
            <w:tcW w:w="8372" w:type="dxa"/>
            <w:gridSpan w:val="2"/>
          </w:tcPr>
          <w:p>
            <w:pPr>
              <w:pStyle w:val="TableParagraph"/>
              <w:tabs>
                <w:tab w:pos="770" w:val="left" w:leader="none"/>
                <w:tab w:pos="5812" w:val="left" w:leader="none"/>
                <w:tab w:pos="6532" w:val="left" w:leader="none"/>
                <w:tab w:pos="7252" w:val="left" w:leader="none"/>
                <w:tab w:pos="7972" w:val="left" w:leader="none"/>
              </w:tabs>
              <w:spacing w:line="266" w:lineRule="exact"/>
              <w:ind w:left="50"/>
              <w:rPr>
                <w:sz w:val="24"/>
              </w:rPr>
            </w:pPr>
            <w:r>
              <w:rPr>
                <w:spacing w:val="-5"/>
                <w:sz w:val="24"/>
              </w:rPr>
              <w:t>4.2</w:t>
            </w:r>
            <w:r>
              <w:rPr>
                <w:sz w:val="24"/>
              </w:rPr>
              <w:tab/>
              <w:t>Brief</w:t>
            </w:r>
            <w:r>
              <w:rPr>
                <w:spacing w:val="-8"/>
                <w:sz w:val="24"/>
              </w:rPr>
              <w:t> </w:t>
            </w:r>
            <w:r>
              <w:rPr>
                <w:sz w:val="24"/>
              </w:rPr>
              <w:t>History</w:t>
            </w:r>
            <w:r>
              <w:rPr>
                <w:spacing w:val="-9"/>
                <w:sz w:val="24"/>
              </w:rPr>
              <w:t> </w:t>
            </w:r>
            <w:r>
              <w:rPr>
                <w:sz w:val="24"/>
              </w:rPr>
              <w:t>of</w:t>
            </w:r>
            <w:r>
              <w:rPr>
                <w:spacing w:val="-7"/>
                <w:sz w:val="24"/>
              </w:rPr>
              <w:t> </w:t>
            </w:r>
            <w:r>
              <w:rPr>
                <w:sz w:val="24"/>
              </w:rPr>
              <w:t>Insurance Schemes</w:t>
            </w:r>
            <w:r>
              <w:rPr>
                <w:spacing w:val="3"/>
                <w:sz w:val="24"/>
              </w:rPr>
              <w:t> </w:t>
            </w:r>
            <w:r>
              <w:rPr>
                <w:sz w:val="24"/>
              </w:rPr>
              <w:t>in</w:t>
            </w:r>
            <w:r>
              <w:rPr>
                <w:spacing w:val="-4"/>
                <w:sz w:val="24"/>
              </w:rPr>
              <w:t> </w:t>
            </w:r>
            <w:r>
              <w:rPr>
                <w:spacing w:val="-2"/>
                <w:sz w:val="24"/>
              </w:rPr>
              <w:t>Nigeria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11" w:type="dxa"/>
          </w:tcPr>
          <w:p>
            <w:pPr>
              <w:pStyle w:val="TableParagraph"/>
              <w:spacing w:line="266" w:lineRule="exact"/>
              <w:ind w:left="321"/>
              <w:rPr>
                <w:sz w:val="24"/>
              </w:rPr>
            </w:pPr>
            <w:r>
              <w:rPr>
                <w:sz w:val="24"/>
              </w:rPr>
              <w:t>-</w:t>
            </w:r>
            <w:r>
              <w:rPr>
                <w:spacing w:val="-5"/>
                <w:sz w:val="24"/>
              </w:rPr>
              <w:t>80</w:t>
            </w:r>
          </w:p>
        </w:tc>
      </w:tr>
      <w:tr>
        <w:trPr>
          <w:trHeight w:val="552" w:hRule="atLeast"/>
        </w:trPr>
        <w:tc>
          <w:tcPr>
            <w:tcW w:w="8372" w:type="dxa"/>
            <w:gridSpan w:val="2"/>
          </w:tcPr>
          <w:p>
            <w:pPr>
              <w:pStyle w:val="TableParagraph"/>
              <w:tabs>
                <w:tab w:pos="770"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5"/>
                <w:sz w:val="24"/>
              </w:rPr>
              <w:t>4.3</w:t>
            </w:r>
            <w:r>
              <w:rPr>
                <w:sz w:val="24"/>
              </w:rPr>
              <w:tab/>
              <w:t>Meaning</w:t>
            </w:r>
            <w:r>
              <w:rPr>
                <w:spacing w:val="-1"/>
                <w:sz w:val="24"/>
              </w:rPr>
              <w:t> </w:t>
            </w:r>
            <w:r>
              <w:rPr>
                <w:sz w:val="24"/>
              </w:rPr>
              <w:t>of</w:t>
            </w:r>
            <w:r>
              <w:rPr>
                <w:spacing w:val="-8"/>
                <w:sz w:val="24"/>
              </w:rPr>
              <w:t> </w:t>
            </w:r>
            <w:r>
              <w:rPr>
                <w:sz w:val="24"/>
              </w:rPr>
              <w:t>Social</w:t>
            </w:r>
            <w:r>
              <w:rPr>
                <w:spacing w:val="-6"/>
                <w:sz w:val="24"/>
              </w:rPr>
              <w:t> </w:t>
            </w:r>
            <w:r>
              <w:rPr>
                <w:sz w:val="24"/>
              </w:rPr>
              <w:t>Insurance</w:t>
            </w:r>
            <w:r>
              <w:rPr>
                <w:spacing w:val="3"/>
                <w:sz w:val="24"/>
              </w:rPr>
              <w:t> </w:t>
            </w:r>
            <w:r>
              <w:rPr>
                <w:spacing w:val="-2"/>
                <w:sz w:val="24"/>
              </w:rPr>
              <w:t>Scheme-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11" w:type="dxa"/>
          </w:tcPr>
          <w:p>
            <w:pPr>
              <w:pStyle w:val="TableParagraph"/>
              <w:spacing w:before="133"/>
              <w:ind w:left="321"/>
              <w:rPr>
                <w:sz w:val="24"/>
              </w:rPr>
            </w:pPr>
            <w:r>
              <w:rPr>
                <w:sz w:val="24"/>
              </w:rPr>
              <w:t>-</w:t>
            </w:r>
            <w:r>
              <w:rPr>
                <w:spacing w:val="-5"/>
                <w:sz w:val="24"/>
              </w:rPr>
              <w:t>83</w:t>
            </w:r>
          </w:p>
        </w:tc>
      </w:tr>
      <w:tr>
        <w:trPr>
          <w:trHeight w:val="552" w:hRule="atLeast"/>
        </w:trPr>
        <w:tc>
          <w:tcPr>
            <w:tcW w:w="8372" w:type="dxa"/>
            <w:gridSpan w:val="2"/>
          </w:tcPr>
          <w:p>
            <w:pPr>
              <w:pStyle w:val="TableParagraph"/>
              <w:tabs>
                <w:tab w:pos="770"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2"/>
                <w:sz w:val="24"/>
              </w:rPr>
              <w:t>4.3.1</w:t>
            </w:r>
            <w:r>
              <w:rPr>
                <w:sz w:val="24"/>
              </w:rPr>
              <w:tab/>
              <w:t>Purpose</w:t>
            </w:r>
            <w:r>
              <w:rPr>
                <w:spacing w:val="4"/>
                <w:sz w:val="24"/>
              </w:rPr>
              <w:t> </w:t>
            </w:r>
            <w:r>
              <w:rPr>
                <w:sz w:val="24"/>
              </w:rPr>
              <w:t>of</w:t>
            </w:r>
            <w:r>
              <w:rPr>
                <w:spacing w:val="-3"/>
                <w:sz w:val="24"/>
              </w:rPr>
              <w:t> </w:t>
            </w:r>
            <w:r>
              <w:rPr>
                <w:sz w:val="24"/>
              </w:rPr>
              <w:t>Social</w:t>
            </w:r>
            <w:r>
              <w:rPr>
                <w:spacing w:val="-4"/>
                <w:sz w:val="24"/>
              </w:rPr>
              <w:t> </w:t>
            </w:r>
            <w:r>
              <w:rPr>
                <w:sz w:val="24"/>
              </w:rPr>
              <w:t>Insurance</w:t>
            </w:r>
            <w:r>
              <w:rPr>
                <w:spacing w:val="5"/>
                <w:sz w:val="24"/>
              </w:rPr>
              <w:t> </w:t>
            </w:r>
            <w:r>
              <w:rPr>
                <w:sz w:val="24"/>
              </w:rPr>
              <w:t>Scheme-</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11" w:type="dxa"/>
          </w:tcPr>
          <w:p>
            <w:pPr>
              <w:pStyle w:val="TableParagraph"/>
              <w:spacing w:before="133"/>
              <w:ind w:left="321"/>
              <w:rPr>
                <w:sz w:val="24"/>
              </w:rPr>
            </w:pPr>
            <w:r>
              <w:rPr>
                <w:sz w:val="24"/>
              </w:rPr>
              <w:t>-</w:t>
            </w:r>
            <w:r>
              <w:rPr>
                <w:spacing w:val="-5"/>
                <w:sz w:val="24"/>
              </w:rPr>
              <w:t>84</w:t>
            </w:r>
          </w:p>
        </w:tc>
      </w:tr>
      <w:tr>
        <w:trPr>
          <w:trHeight w:val="551" w:hRule="atLeast"/>
        </w:trPr>
        <w:tc>
          <w:tcPr>
            <w:tcW w:w="8372" w:type="dxa"/>
            <w:gridSpan w:val="2"/>
          </w:tcPr>
          <w:p>
            <w:pPr>
              <w:pStyle w:val="TableParagraph"/>
              <w:tabs>
                <w:tab w:pos="770" w:val="left" w:leader="none"/>
                <w:tab w:pos="7252" w:val="left" w:leader="none"/>
                <w:tab w:pos="7972" w:val="left" w:leader="none"/>
              </w:tabs>
              <w:spacing w:before="133"/>
              <w:ind w:left="50"/>
              <w:rPr>
                <w:sz w:val="24"/>
              </w:rPr>
            </w:pPr>
            <w:r>
              <w:rPr>
                <w:spacing w:val="-5"/>
                <w:sz w:val="24"/>
              </w:rPr>
              <w:t>4.4</w:t>
            </w:r>
            <w:r>
              <w:rPr>
                <w:sz w:val="24"/>
              </w:rPr>
              <w:tab/>
              <w:t>The</w:t>
            </w:r>
            <w:r>
              <w:rPr>
                <w:spacing w:val="-2"/>
                <w:sz w:val="24"/>
              </w:rPr>
              <w:t> </w:t>
            </w:r>
            <w:r>
              <w:rPr>
                <w:sz w:val="24"/>
              </w:rPr>
              <w:t>Structure</w:t>
            </w:r>
            <w:r>
              <w:rPr>
                <w:spacing w:val="-6"/>
                <w:sz w:val="24"/>
              </w:rPr>
              <w:t> </w:t>
            </w:r>
            <w:r>
              <w:rPr>
                <w:sz w:val="24"/>
              </w:rPr>
              <w:t>of</w:t>
            </w:r>
            <w:r>
              <w:rPr>
                <w:spacing w:val="-8"/>
                <w:sz w:val="24"/>
              </w:rPr>
              <w:t> </w:t>
            </w:r>
            <w:r>
              <w:rPr>
                <w:sz w:val="24"/>
              </w:rPr>
              <w:t>Nigeria</w:t>
            </w:r>
            <w:r>
              <w:rPr>
                <w:spacing w:val="-1"/>
                <w:sz w:val="24"/>
              </w:rPr>
              <w:t> </w:t>
            </w:r>
            <w:r>
              <w:rPr>
                <w:sz w:val="24"/>
              </w:rPr>
              <w:t>Social</w:t>
            </w:r>
            <w:r>
              <w:rPr>
                <w:spacing w:val="-9"/>
                <w:sz w:val="24"/>
              </w:rPr>
              <w:t> </w:t>
            </w:r>
            <w:r>
              <w:rPr>
                <w:sz w:val="24"/>
              </w:rPr>
              <w:t>Insurance</w:t>
            </w:r>
            <w:r>
              <w:rPr>
                <w:spacing w:val="-2"/>
                <w:sz w:val="24"/>
              </w:rPr>
              <w:t> </w:t>
            </w:r>
            <w:r>
              <w:rPr>
                <w:sz w:val="24"/>
              </w:rPr>
              <w:t>Trust</w:t>
            </w:r>
            <w:r>
              <w:rPr>
                <w:spacing w:val="5"/>
                <w:sz w:val="24"/>
              </w:rPr>
              <w:t> </w:t>
            </w:r>
            <w:r>
              <w:rPr>
                <w:sz w:val="24"/>
              </w:rPr>
              <w:t>Fund </w:t>
            </w:r>
            <w:r>
              <w:rPr>
                <w:spacing w:val="-2"/>
                <w:sz w:val="24"/>
              </w:rPr>
              <w:t>(NSITF)-</w:t>
            </w:r>
            <w:r>
              <w:rPr>
                <w:sz w:val="24"/>
              </w:rPr>
              <w:tab/>
            </w:r>
            <w:r>
              <w:rPr>
                <w:spacing w:val="-10"/>
                <w:sz w:val="24"/>
              </w:rPr>
              <w:t>-</w:t>
            </w:r>
            <w:r>
              <w:rPr>
                <w:sz w:val="24"/>
              </w:rPr>
              <w:tab/>
            </w:r>
            <w:r>
              <w:rPr>
                <w:spacing w:val="-10"/>
                <w:sz w:val="24"/>
              </w:rPr>
              <w:t>-</w:t>
            </w:r>
          </w:p>
        </w:tc>
        <w:tc>
          <w:tcPr>
            <w:tcW w:w="811" w:type="dxa"/>
          </w:tcPr>
          <w:p>
            <w:pPr>
              <w:pStyle w:val="TableParagraph"/>
              <w:spacing w:before="133"/>
              <w:ind w:left="321"/>
              <w:rPr>
                <w:sz w:val="24"/>
              </w:rPr>
            </w:pPr>
            <w:r>
              <w:rPr>
                <w:sz w:val="24"/>
              </w:rPr>
              <w:t>-</w:t>
            </w:r>
            <w:r>
              <w:rPr>
                <w:spacing w:val="-5"/>
                <w:sz w:val="24"/>
              </w:rPr>
              <w:t>85</w:t>
            </w:r>
          </w:p>
        </w:tc>
      </w:tr>
      <w:tr>
        <w:trPr>
          <w:trHeight w:val="552" w:hRule="atLeast"/>
        </w:trPr>
        <w:tc>
          <w:tcPr>
            <w:tcW w:w="8372" w:type="dxa"/>
            <w:gridSpan w:val="2"/>
          </w:tcPr>
          <w:p>
            <w:pPr>
              <w:pStyle w:val="TableParagraph"/>
              <w:tabs>
                <w:tab w:pos="77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5"/>
                <w:sz w:val="24"/>
              </w:rPr>
              <w:t>4.5</w:t>
            </w:r>
            <w:r>
              <w:rPr>
                <w:sz w:val="24"/>
              </w:rPr>
              <w:tab/>
              <w:t>The Role of</w:t>
            </w:r>
            <w:r>
              <w:rPr>
                <w:spacing w:val="-7"/>
                <w:sz w:val="24"/>
              </w:rPr>
              <w:t> </w:t>
            </w:r>
            <w:r>
              <w:rPr>
                <w:sz w:val="24"/>
              </w:rPr>
              <w:t>the</w:t>
            </w:r>
            <w:r>
              <w:rPr>
                <w:spacing w:val="1"/>
                <w:sz w:val="24"/>
              </w:rPr>
              <w:t> </w:t>
            </w:r>
            <w:r>
              <w:rPr>
                <w:spacing w:val="-4"/>
                <w:sz w:val="24"/>
              </w:rPr>
              <w:t>Board</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11" w:type="dxa"/>
          </w:tcPr>
          <w:p>
            <w:pPr>
              <w:pStyle w:val="TableParagraph"/>
              <w:spacing w:before="133"/>
              <w:ind w:left="321"/>
              <w:rPr>
                <w:sz w:val="24"/>
              </w:rPr>
            </w:pPr>
            <w:r>
              <w:rPr>
                <w:sz w:val="24"/>
              </w:rPr>
              <w:t>-</w:t>
            </w:r>
            <w:r>
              <w:rPr>
                <w:spacing w:val="-5"/>
                <w:sz w:val="24"/>
              </w:rPr>
              <w:t>86</w:t>
            </w:r>
          </w:p>
        </w:tc>
      </w:tr>
      <w:tr>
        <w:trPr>
          <w:trHeight w:val="552" w:hRule="atLeast"/>
        </w:trPr>
        <w:tc>
          <w:tcPr>
            <w:tcW w:w="8372" w:type="dxa"/>
            <w:gridSpan w:val="2"/>
          </w:tcPr>
          <w:p>
            <w:pPr>
              <w:pStyle w:val="TableParagraph"/>
              <w:tabs>
                <w:tab w:pos="770" w:val="left" w:leader="none"/>
                <w:tab w:pos="6532" w:val="left" w:leader="none"/>
                <w:tab w:pos="7252" w:val="left" w:leader="none"/>
                <w:tab w:pos="7972" w:val="left" w:leader="none"/>
              </w:tabs>
              <w:spacing w:before="133"/>
              <w:ind w:left="50"/>
              <w:rPr>
                <w:sz w:val="24"/>
              </w:rPr>
            </w:pPr>
            <w:r>
              <w:rPr>
                <w:spacing w:val="-2"/>
                <w:sz w:val="24"/>
              </w:rPr>
              <w:t>4.5.1</w:t>
            </w:r>
            <w:r>
              <w:rPr>
                <w:sz w:val="24"/>
              </w:rPr>
              <w:tab/>
              <w:t>Employers‟</w:t>
            </w:r>
            <w:r>
              <w:rPr>
                <w:spacing w:val="-4"/>
                <w:sz w:val="24"/>
              </w:rPr>
              <w:t> </w:t>
            </w:r>
            <w:r>
              <w:rPr>
                <w:sz w:val="24"/>
              </w:rPr>
              <w:t>Assessments</w:t>
            </w:r>
            <w:r>
              <w:rPr>
                <w:spacing w:val="-7"/>
                <w:sz w:val="24"/>
              </w:rPr>
              <w:t> </w:t>
            </w:r>
            <w:r>
              <w:rPr>
                <w:sz w:val="24"/>
              </w:rPr>
              <w:t>and</w:t>
            </w:r>
            <w:r>
              <w:rPr>
                <w:spacing w:val="-2"/>
                <w:sz w:val="24"/>
              </w:rPr>
              <w:t> </w:t>
            </w:r>
            <w:r>
              <w:rPr>
                <w:sz w:val="24"/>
              </w:rPr>
              <w:t>Contributions</w:t>
            </w:r>
            <w:r>
              <w:rPr>
                <w:spacing w:val="-6"/>
                <w:sz w:val="24"/>
              </w:rPr>
              <w:t> </w:t>
            </w:r>
            <w:r>
              <w:rPr>
                <w:sz w:val="24"/>
              </w:rPr>
              <w:t>to</w:t>
            </w:r>
            <w:r>
              <w:rPr>
                <w:spacing w:val="-9"/>
                <w:sz w:val="24"/>
              </w:rPr>
              <w:t> </w:t>
            </w:r>
            <w:r>
              <w:rPr>
                <w:sz w:val="24"/>
              </w:rPr>
              <w:t>the</w:t>
            </w:r>
            <w:r>
              <w:rPr>
                <w:spacing w:val="-5"/>
                <w:sz w:val="24"/>
              </w:rPr>
              <w:t> </w:t>
            </w:r>
            <w:r>
              <w:rPr>
                <w:sz w:val="24"/>
              </w:rPr>
              <w:t>-</w:t>
            </w:r>
            <w:r>
              <w:rPr>
                <w:spacing w:val="36"/>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11" w:type="dxa"/>
          </w:tcPr>
          <w:p>
            <w:pPr>
              <w:pStyle w:val="TableParagraph"/>
              <w:spacing w:before="133"/>
              <w:ind w:left="321"/>
              <w:rPr>
                <w:sz w:val="24"/>
              </w:rPr>
            </w:pPr>
            <w:r>
              <w:rPr>
                <w:sz w:val="24"/>
              </w:rPr>
              <w:t>-</w:t>
            </w:r>
            <w:r>
              <w:rPr>
                <w:spacing w:val="-5"/>
                <w:sz w:val="24"/>
              </w:rPr>
              <w:t>89</w:t>
            </w:r>
          </w:p>
        </w:tc>
      </w:tr>
      <w:tr>
        <w:trPr>
          <w:trHeight w:val="552" w:hRule="atLeast"/>
        </w:trPr>
        <w:tc>
          <w:tcPr>
            <w:tcW w:w="8372" w:type="dxa"/>
            <w:gridSpan w:val="2"/>
          </w:tcPr>
          <w:p>
            <w:pPr>
              <w:pStyle w:val="TableParagraph"/>
              <w:tabs>
                <w:tab w:pos="770"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2"/>
                <w:sz w:val="24"/>
              </w:rPr>
              <w:t>4.5.2</w:t>
            </w:r>
            <w:r>
              <w:rPr>
                <w:sz w:val="24"/>
              </w:rPr>
              <w:tab/>
              <w:t>Management/Investment</w:t>
            </w:r>
            <w:r>
              <w:rPr>
                <w:spacing w:val="-3"/>
                <w:sz w:val="24"/>
              </w:rPr>
              <w:t> </w:t>
            </w:r>
            <w:r>
              <w:rPr>
                <w:sz w:val="24"/>
              </w:rPr>
              <w:t>of</w:t>
            </w:r>
            <w:r>
              <w:rPr>
                <w:spacing w:val="-10"/>
                <w:sz w:val="24"/>
              </w:rPr>
              <w:t> </w:t>
            </w:r>
            <w:r>
              <w:rPr>
                <w:sz w:val="24"/>
              </w:rPr>
              <w:t>the</w:t>
            </w:r>
            <w:r>
              <w:rPr>
                <w:spacing w:val="-3"/>
                <w:sz w:val="24"/>
              </w:rPr>
              <w:t> </w:t>
            </w:r>
            <w:r>
              <w:rPr>
                <w:sz w:val="24"/>
              </w:rPr>
              <w:t>Fund</w:t>
            </w:r>
            <w:r>
              <w:rPr>
                <w:spacing w:val="-7"/>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11" w:type="dxa"/>
          </w:tcPr>
          <w:p>
            <w:pPr>
              <w:pStyle w:val="TableParagraph"/>
              <w:spacing w:before="133"/>
              <w:ind w:left="321"/>
              <w:rPr>
                <w:sz w:val="24"/>
              </w:rPr>
            </w:pPr>
            <w:r>
              <w:rPr>
                <w:sz w:val="24"/>
              </w:rPr>
              <w:t>-</w:t>
            </w:r>
            <w:r>
              <w:rPr>
                <w:spacing w:val="-5"/>
                <w:sz w:val="24"/>
              </w:rPr>
              <w:t>91</w:t>
            </w:r>
          </w:p>
        </w:tc>
      </w:tr>
      <w:tr>
        <w:trPr>
          <w:trHeight w:val="552" w:hRule="atLeast"/>
        </w:trPr>
        <w:tc>
          <w:tcPr>
            <w:tcW w:w="8372" w:type="dxa"/>
            <w:gridSpan w:val="2"/>
          </w:tcPr>
          <w:p>
            <w:pPr>
              <w:pStyle w:val="TableParagraph"/>
              <w:tabs>
                <w:tab w:pos="77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5"/>
                <w:sz w:val="24"/>
              </w:rPr>
              <w:t>4.6</w:t>
            </w:r>
            <w:r>
              <w:rPr>
                <w:sz w:val="24"/>
              </w:rPr>
              <w:tab/>
              <w:t>The Decision</w:t>
            </w:r>
            <w:r>
              <w:rPr>
                <w:spacing w:val="-4"/>
                <w:sz w:val="24"/>
              </w:rPr>
              <w:t> </w:t>
            </w:r>
            <w:r>
              <w:rPr>
                <w:sz w:val="24"/>
              </w:rPr>
              <w:t>of</w:t>
            </w:r>
            <w:r>
              <w:rPr>
                <w:spacing w:val="-6"/>
                <w:sz w:val="24"/>
              </w:rPr>
              <w:t> </w:t>
            </w:r>
            <w:r>
              <w:rPr>
                <w:sz w:val="24"/>
              </w:rPr>
              <w:t>the</w:t>
            </w:r>
            <w:r>
              <w:rPr>
                <w:spacing w:val="1"/>
                <w:sz w:val="24"/>
              </w:rPr>
              <w:t> </w:t>
            </w:r>
            <w:r>
              <w:rPr>
                <w:spacing w:val="-2"/>
                <w:sz w:val="24"/>
              </w:rPr>
              <w:t>Board-</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11" w:type="dxa"/>
          </w:tcPr>
          <w:p>
            <w:pPr>
              <w:pStyle w:val="TableParagraph"/>
              <w:spacing w:before="133"/>
              <w:ind w:left="321"/>
              <w:rPr>
                <w:sz w:val="24"/>
              </w:rPr>
            </w:pPr>
            <w:r>
              <w:rPr>
                <w:sz w:val="24"/>
              </w:rPr>
              <w:t>-</w:t>
            </w:r>
            <w:r>
              <w:rPr>
                <w:spacing w:val="-5"/>
                <w:sz w:val="24"/>
              </w:rPr>
              <w:t>94</w:t>
            </w:r>
          </w:p>
        </w:tc>
      </w:tr>
      <w:tr>
        <w:trPr>
          <w:trHeight w:val="552" w:hRule="atLeast"/>
        </w:trPr>
        <w:tc>
          <w:tcPr>
            <w:tcW w:w="8372" w:type="dxa"/>
            <w:gridSpan w:val="2"/>
          </w:tcPr>
          <w:p>
            <w:pPr>
              <w:pStyle w:val="TableParagraph"/>
              <w:tabs>
                <w:tab w:pos="770" w:val="left" w:leader="none"/>
                <w:tab w:pos="293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before="133"/>
              <w:ind w:left="50"/>
              <w:rPr>
                <w:sz w:val="24"/>
              </w:rPr>
            </w:pPr>
            <w:r>
              <w:rPr>
                <w:spacing w:val="-5"/>
                <w:sz w:val="24"/>
              </w:rPr>
              <w:t>4.7</w:t>
            </w:r>
            <w:r>
              <w:rPr>
                <w:sz w:val="24"/>
              </w:rPr>
              <w:tab/>
              <w:t>Right</w:t>
            </w:r>
            <w:r>
              <w:rPr>
                <w:spacing w:val="4"/>
                <w:sz w:val="24"/>
              </w:rPr>
              <w:t> </w:t>
            </w:r>
            <w:r>
              <w:rPr>
                <w:sz w:val="24"/>
              </w:rPr>
              <w:t>of</w:t>
            </w:r>
            <w:r>
              <w:rPr>
                <w:spacing w:val="-8"/>
                <w:sz w:val="24"/>
              </w:rPr>
              <w:t> </w:t>
            </w:r>
            <w:r>
              <w:rPr>
                <w:spacing w:val="-2"/>
                <w:sz w:val="24"/>
              </w:rPr>
              <w:t>Appeal</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11" w:type="dxa"/>
          </w:tcPr>
          <w:p>
            <w:pPr>
              <w:pStyle w:val="TableParagraph"/>
              <w:spacing w:before="133"/>
              <w:ind w:left="321"/>
              <w:rPr>
                <w:sz w:val="24"/>
              </w:rPr>
            </w:pPr>
            <w:r>
              <w:rPr>
                <w:sz w:val="24"/>
              </w:rPr>
              <w:t>-</w:t>
            </w:r>
            <w:r>
              <w:rPr>
                <w:spacing w:val="-5"/>
                <w:sz w:val="24"/>
              </w:rPr>
              <w:t>95</w:t>
            </w:r>
          </w:p>
        </w:tc>
      </w:tr>
      <w:tr>
        <w:trPr>
          <w:trHeight w:val="1239" w:hRule="atLeast"/>
        </w:trPr>
        <w:tc>
          <w:tcPr>
            <w:tcW w:w="8372" w:type="dxa"/>
            <w:gridSpan w:val="2"/>
          </w:tcPr>
          <w:p>
            <w:pPr>
              <w:pStyle w:val="TableParagraph"/>
              <w:tabs>
                <w:tab w:pos="770" w:val="left" w:leader="none"/>
                <w:tab w:pos="6532" w:val="left" w:leader="none"/>
                <w:tab w:pos="7252" w:val="left" w:leader="none"/>
                <w:tab w:pos="7972" w:val="left" w:leader="none"/>
              </w:tabs>
              <w:spacing w:before="133"/>
              <w:ind w:left="50"/>
              <w:rPr>
                <w:sz w:val="24"/>
              </w:rPr>
            </w:pPr>
            <w:r>
              <w:rPr>
                <w:spacing w:val="-5"/>
                <w:sz w:val="24"/>
              </w:rPr>
              <w:t>4.8</w:t>
            </w:r>
            <w:r>
              <w:rPr>
                <w:sz w:val="24"/>
              </w:rPr>
              <w:tab/>
              <w:t>National</w:t>
            </w:r>
            <w:r>
              <w:rPr>
                <w:spacing w:val="-5"/>
                <w:sz w:val="24"/>
              </w:rPr>
              <w:t> </w:t>
            </w:r>
            <w:r>
              <w:rPr>
                <w:sz w:val="24"/>
              </w:rPr>
              <w:t>Policy</w:t>
            </w:r>
            <w:r>
              <w:rPr>
                <w:spacing w:val="-3"/>
                <w:sz w:val="24"/>
              </w:rPr>
              <w:t> </w:t>
            </w:r>
            <w:r>
              <w:rPr>
                <w:sz w:val="24"/>
              </w:rPr>
              <w:t>on</w:t>
            </w:r>
            <w:r>
              <w:rPr>
                <w:spacing w:val="-3"/>
                <w:sz w:val="24"/>
              </w:rPr>
              <w:t> </w:t>
            </w:r>
            <w:r>
              <w:rPr>
                <w:sz w:val="24"/>
              </w:rPr>
              <w:t>Occupational</w:t>
            </w:r>
            <w:r>
              <w:rPr>
                <w:spacing w:val="-7"/>
                <w:sz w:val="24"/>
              </w:rPr>
              <w:t> </w:t>
            </w:r>
            <w:r>
              <w:rPr>
                <w:sz w:val="24"/>
              </w:rPr>
              <w:t>Safety</w:t>
            </w:r>
            <w:r>
              <w:rPr>
                <w:spacing w:val="-8"/>
                <w:sz w:val="24"/>
              </w:rPr>
              <w:t> </w:t>
            </w:r>
            <w:r>
              <w:rPr>
                <w:sz w:val="24"/>
              </w:rPr>
              <w:t>and</w:t>
            </w:r>
            <w:r>
              <w:rPr>
                <w:spacing w:val="2"/>
                <w:sz w:val="24"/>
              </w:rPr>
              <w:t> </w:t>
            </w:r>
            <w:r>
              <w:rPr>
                <w:sz w:val="24"/>
              </w:rPr>
              <w:t>Health-</w:t>
            </w:r>
            <w:r>
              <w:rPr>
                <w:spacing w:val="-15"/>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p>
            <w:pPr>
              <w:pStyle w:val="TableParagraph"/>
              <w:rPr>
                <w:sz w:val="24"/>
              </w:rPr>
            </w:pPr>
          </w:p>
          <w:p>
            <w:pPr>
              <w:pStyle w:val="TableParagraph"/>
              <w:spacing w:before="2"/>
              <w:rPr>
                <w:sz w:val="24"/>
              </w:rPr>
            </w:pPr>
          </w:p>
          <w:p>
            <w:pPr>
              <w:pStyle w:val="TableParagraph"/>
              <w:spacing w:line="256" w:lineRule="exact"/>
              <w:ind w:left="50"/>
              <w:rPr>
                <w:b/>
                <w:sz w:val="24"/>
              </w:rPr>
            </w:pPr>
            <w:r>
              <w:rPr>
                <w:b/>
                <w:sz w:val="24"/>
              </w:rPr>
              <w:t>CHAPTER</w:t>
            </w:r>
            <w:r>
              <w:rPr>
                <w:b/>
                <w:spacing w:val="-6"/>
                <w:sz w:val="24"/>
              </w:rPr>
              <w:t> </w:t>
            </w:r>
            <w:r>
              <w:rPr>
                <w:b/>
                <w:sz w:val="24"/>
              </w:rPr>
              <w:t>FIVE:</w:t>
            </w:r>
            <w:r>
              <w:rPr>
                <w:b/>
                <w:spacing w:val="-3"/>
                <w:sz w:val="24"/>
              </w:rPr>
              <w:t> </w:t>
            </w:r>
            <w:r>
              <w:rPr>
                <w:b/>
                <w:spacing w:val="-2"/>
                <w:sz w:val="24"/>
              </w:rPr>
              <w:t>CONCLUSION</w:t>
            </w:r>
          </w:p>
        </w:tc>
        <w:tc>
          <w:tcPr>
            <w:tcW w:w="811" w:type="dxa"/>
          </w:tcPr>
          <w:p>
            <w:pPr>
              <w:pStyle w:val="TableParagraph"/>
              <w:spacing w:before="133"/>
              <w:ind w:left="321"/>
              <w:rPr>
                <w:sz w:val="24"/>
              </w:rPr>
            </w:pPr>
            <w:r>
              <w:rPr>
                <w:sz w:val="24"/>
              </w:rPr>
              <w:t>-</w:t>
            </w:r>
            <w:r>
              <w:rPr>
                <w:spacing w:val="-5"/>
                <w:sz w:val="24"/>
              </w:rPr>
              <w:t>97</w:t>
            </w:r>
          </w:p>
        </w:tc>
      </w:tr>
      <w:tr>
        <w:trPr>
          <w:trHeight w:val="690" w:hRule="atLeast"/>
        </w:trPr>
        <w:tc>
          <w:tcPr>
            <w:tcW w:w="561" w:type="dxa"/>
          </w:tcPr>
          <w:p>
            <w:pPr>
              <w:pStyle w:val="TableParagraph"/>
              <w:spacing w:before="271"/>
              <w:ind w:right="156"/>
              <w:jc w:val="center"/>
              <w:rPr>
                <w:sz w:val="24"/>
              </w:rPr>
            </w:pPr>
            <w:r>
              <w:rPr>
                <w:spacing w:val="-5"/>
                <w:sz w:val="24"/>
              </w:rPr>
              <w:t>5.1</w:t>
            </w:r>
          </w:p>
        </w:tc>
        <w:tc>
          <w:tcPr>
            <w:tcW w:w="7811" w:type="dxa"/>
          </w:tcPr>
          <w:p>
            <w:pPr>
              <w:pStyle w:val="TableParagraph"/>
              <w:tabs>
                <w:tab w:pos="1440" w:val="left" w:leader="none"/>
                <w:tab w:pos="2160" w:val="left" w:leader="none"/>
                <w:tab w:pos="2880" w:val="left" w:leader="none"/>
                <w:tab w:pos="3600" w:val="left" w:leader="none"/>
                <w:tab w:pos="4321" w:val="left" w:leader="none"/>
                <w:tab w:pos="5041" w:val="left" w:leader="none"/>
                <w:tab w:pos="5761" w:val="left" w:leader="none"/>
                <w:tab w:pos="6482" w:val="left" w:leader="none"/>
                <w:tab w:pos="7202" w:val="left" w:leader="none"/>
              </w:tabs>
              <w:spacing w:before="271"/>
              <w:ind w:right="107"/>
              <w:jc w:val="center"/>
              <w:rPr>
                <w:sz w:val="24"/>
              </w:rPr>
            </w:pPr>
            <w:r>
              <w:rPr>
                <w:spacing w:val="-2"/>
                <w:sz w:val="24"/>
              </w:rPr>
              <w:t>Summary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11" w:type="dxa"/>
          </w:tcPr>
          <w:p>
            <w:pPr>
              <w:pStyle w:val="TableParagraph"/>
              <w:spacing w:before="271"/>
              <w:ind w:left="321"/>
              <w:rPr>
                <w:sz w:val="24"/>
              </w:rPr>
            </w:pPr>
            <w:r>
              <w:rPr>
                <w:sz w:val="24"/>
              </w:rPr>
              <w:t>-</w:t>
            </w:r>
            <w:r>
              <w:rPr>
                <w:spacing w:val="-5"/>
                <w:sz w:val="24"/>
              </w:rPr>
              <w:t>101</w:t>
            </w:r>
          </w:p>
        </w:tc>
      </w:tr>
      <w:tr>
        <w:trPr>
          <w:trHeight w:val="552" w:hRule="atLeast"/>
        </w:trPr>
        <w:tc>
          <w:tcPr>
            <w:tcW w:w="561" w:type="dxa"/>
          </w:tcPr>
          <w:p>
            <w:pPr>
              <w:pStyle w:val="TableParagraph"/>
              <w:spacing w:before="133"/>
              <w:ind w:right="156"/>
              <w:jc w:val="center"/>
              <w:rPr>
                <w:sz w:val="24"/>
              </w:rPr>
            </w:pPr>
            <w:r>
              <w:rPr>
                <w:spacing w:val="-5"/>
                <w:sz w:val="24"/>
              </w:rPr>
              <w:t>5.2</w:t>
            </w:r>
          </w:p>
        </w:tc>
        <w:tc>
          <w:tcPr>
            <w:tcW w:w="7811" w:type="dxa"/>
          </w:tcPr>
          <w:p>
            <w:pPr>
              <w:pStyle w:val="TableParagraph"/>
              <w:tabs>
                <w:tab w:pos="1440" w:val="left" w:leader="none"/>
                <w:tab w:pos="2160" w:val="left" w:leader="none"/>
                <w:tab w:pos="2880" w:val="left" w:leader="none"/>
                <w:tab w:pos="3600" w:val="left" w:leader="none"/>
                <w:tab w:pos="4321" w:val="left" w:leader="none"/>
                <w:tab w:pos="5041" w:val="left" w:leader="none"/>
                <w:tab w:pos="5761" w:val="left" w:leader="none"/>
                <w:tab w:pos="6482" w:val="left" w:leader="none"/>
                <w:tab w:pos="7202" w:val="left" w:leader="none"/>
              </w:tabs>
              <w:spacing w:before="133"/>
              <w:ind w:right="107"/>
              <w:jc w:val="center"/>
              <w:rPr>
                <w:sz w:val="24"/>
              </w:rPr>
            </w:pPr>
            <w:r>
              <w:rPr>
                <w:spacing w:val="-2"/>
                <w:sz w:val="24"/>
              </w:rPr>
              <w:t>Findings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11" w:type="dxa"/>
          </w:tcPr>
          <w:p>
            <w:pPr>
              <w:pStyle w:val="TableParagraph"/>
              <w:spacing w:before="133"/>
              <w:ind w:left="321"/>
              <w:rPr>
                <w:sz w:val="24"/>
              </w:rPr>
            </w:pPr>
            <w:r>
              <w:rPr>
                <w:sz w:val="24"/>
              </w:rPr>
              <w:t>-</w:t>
            </w:r>
            <w:r>
              <w:rPr>
                <w:spacing w:val="-5"/>
                <w:sz w:val="24"/>
              </w:rPr>
              <w:t>103</w:t>
            </w:r>
          </w:p>
        </w:tc>
      </w:tr>
      <w:tr>
        <w:trPr>
          <w:trHeight w:val="552" w:hRule="atLeast"/>
        </w:trPr>
        <w:tc>
          <w:tcPr>
            <w:tcW w:w="561" w:type="dxa"/>
          </w:tcPr>
          <w:p>
            <w:pPr>
              <w:pStyle w:val="TableParagraph"/>
              <w:spacing w:before="133"/>
              <w:ind w:right="156"/>
              <w:jc w:val="center"/>
              <w:rPr>
                <w:sz w:val="24"/>
              </w:rPr>
            </w:pPr>
            <w:r>
              <w:rPr>
                <w:spacing w:val="-5"/>
                <w:sz w:val="24"/>
              </w:rPr>
              <w:t>5.3</w:t>
            </w:r>
          </w:p>
        </w:tc>
        <w:tc>
          <w:tcPr>
            <w:tcW w:w="7811" w:type="dxa"/>
          </w:tcPr>
          <w:p>
            <w:pPr>
              <w:pStyle w:val="TableParagraph"/>
              <w:tabs>
                <w:tab w:pos="2160" w:val="left" w:leader="none"/>
                <w:tab w:pos="2880" w:val="left" w:leader="none"/>
                <w:tab w:pos="3600" w:val="left" w:leader="none"/>
                <w:tab w:pos="4321" w:val="left" w:leader="none"/>
                <w:tab w:pos="5041" w:val="left" w:leader="none"/>
                <w:tab w:pos="5761" w:val="left" w:leader="none"/>
                <w:tab w:pos="6482" w:val="left" w:leader="none"/>
                <w:tab w:pos="7202" w:val="left" w:leader="none"/>
              </w:tabs>
              <w:spacing w:before="133"/>
              <w:ind w:right="107"/>
              <w:jc w:val="center"/>
              <w:rPr>
                <w:sz w:val="24"/>
              </w:rPr>
            </w:pPr>
            <w:r>
              <w:rPr>
                <w:spacing w:val="-2"/>
                <w:sz w:val="24"/>
              </w:rPr>
              <w:t>Recommendations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11" w:type="dxa"/>
          </w:tcPr>
          <w:p>
            <w:pPr>
              <w:pStyle w:val="TableParagraph"/>
              <w:spacing w:before="133"/>
              <w:ind w:left="321"/>
              <w:rPr>
                <w:sz w:val="24"/>
              </w:rPr>
            </w:pPr>
            <w:r>
              <w:rPr>
                <w:sz w:val="24"/>
              </w:rPr>
              <w:t>-</w:t>
            </w:r>
            <w:r>
              <w:rPr>
                <w:spacing w:val="-5"/>
                <w:sz w:val="24"/>
              </w:rPr>
              <w:t>105</w:t>
            </w:r>
          </w:p>
        </w:tc>
      </w:tr>
      <w:tr>
        <w:trPr>
          <w:trHeight w:val="409" w:hRule="atLeast"/>
        </w:trPr>
        <w:tc>
          <w:tcPr>
            <w:tcW w:w="561" w:type="dxa"/>
          </w:tcPr>
          <w:p>
            <w:pPr>
              <w:pStyle w:val="TableParagraph"/>
              <w:spacing w:line="256" w:lineRule="exact" w:before="133"/>
              <w:ind w:right="156"/>
              <w:jc w:val="center"/>
              <w:rPr>
                <w:sz w:val="24"/>
              </w:rPr>
            </w:pPr>
            <w:r>
              <w:rPr>
                <w:spacing w:val="-5"/>
                <w:sz w:val="24"/>
              </w:rPr>
              <w:t>5.4</w:t>
            </w:r>
          </w:p>
        </w:tc>
        <w:tc>
          <w:tcPr>
            <w:tcW w:w="7811" w:type="dxa"/>
          </w:tcPr>
          <w:p>
            <w:pPr>
              <w:pStyle w:val="TableParagraph"/>
              <w:tabs>
                <w:tab w:pos="2157" w:val="left" w:leader="none"/>
                <w:tab w:pos="2877" w:val="left" w:leader="none"/>
                <w:tab w:pos="3597" w:val="left" w:leader="none"/>
                <w:tab w:pos="4318" w:val="left" w:leader="none"/>
                <w:tab w:pos="5038" w:val="left" w:leader="none"/>
                <w:tab w:pos="5758" w:val="left" w:leader="none"/>
                <w:tab w:pos="6479" w:val="left" w:leader="none"/>
                <w:tab w:pos="7199" w:val="left" w:leader="none"/>
              </w:tabs>
              <w:spacing w:line="256" w:lineRule="exact" w:before="133"/>
              <w:ind w:right="104"/>
              <w:jc w:val="center"/>
              <w:rPr>
                <w:sz w:val="24"/>
              </w:rPr>
            </w:pPr>
            <w:r>
              <w:rPr>
                <w:sz w:val="24"/>
              </w:rPr>
              <w:t>Bibliography-</w:t>
            </w:r>
            <w:r>
              <w:rPr>
                <w:spacing w:val="27"/>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11" w:type="dxa"/>
          </w:tcPr>
          <w:p>
            <w:pPr>
              <w:pStyle w:val="TableParagraph"/>
              <w:spacing w:line="256" w:lineRule="exact" w:before="133"/>
              <w:ind w:left="321"/>
              <w:rPr>
                <w:sz w:val="24"/>
              </w:rPr>
            </w:pPr>
            <w:r>
              <w:rPr>
                <w:sz w:val="24"/>
              </w:rPr>
              <w:t>-</w:t>
            </w:r>
            <w:r>
              <w:rPr>
                <w:spacing w:val="-5"/>
                <w:sz w:val="24"/>
              </w:rPr>
              <w:t>108</w:t>
            </w:r>
          </w:p>
        </w:tc>
      </w:tr>
    </w:tbl>
    <w:p>
      <w:pPr>
        <w:spacing w:after="0" w:line="256" w:lineRule="exact"/>
        <w:rPr>
          <w:sz w:val="24"/>
        </w:rPr>
        <w:sectPr>
          <w:pgSz w:w="12240" w:h="15840"/>
          <w:pgMar w:header="0" w:footer="1507" w:top="1360" w:bottom="1720" w:left="1280" w:right="1280"/>
        </w:sectPr>
      </w:pPr>
    </w:p>
    <w:p>
      <w:pPr>
        <w:pStyle w:val="Heading1"/>
        <w:spacing w:before="77"/>
        <w:ind w:left="5"/>
      </w:pPr>
      <w:bookmarkStart w:name="_TOC_250000" w:id="8"/>
      <w:bookmarkEnd w:id="8"/>
      <w:r>
        <w:rPr>
          <w:spacing w:val="-2"/>
        </w:rPr>
        <w:t>ABSTRACT</w:t>
      </w:r>
    </w:p>
    <w:p>
      <w:pPr>
        <w:pStyle w:val="BodyText"/>
        <w:spacing w:line="480" w:lineRule="auto" w:before="262"/>
        <w:ind w:left="160" w:right="152"/>
        <w:jc w:val="both"/>
      </w:pPr>
      <w:r>
        <w:rPr/>
        <w:t>Employer and Employee relationship creates mutual duties and responsibilities which are complimentary. This duty is for the Safety and Health of</w:t>
      </w:r>
      <w:r>
        <w:rPr>
          <w:spacing w:val="-2"/>
        </w:rPr>
        <w:t> </w:t>
      </w:r>
      <w:r>
        <w:rPr/>
        <w:t>the employee. The Government, on the other hand, has a complimentary role to play in the discharge of this duty, hence the duty now create a tripartite responsibility which is mutual and complimentary. To an Employee; the responsibility is to take care of him/herself and a fellow employee in the course of the employment. The Employer has the responsibility among several others to compensate an</w:t>
      </w:r>
      <w:r>
        <w:rPr>
          <w:spacing w:val="80"/>
        </w:rPr>
        <w:t> </w:t>
      </w:r>
      <w:r>
        <w:rPr/>
        <w:t>injured employee while the Government responsibility is to create and enforce its policies towards the welfare of all employees among several</w:t>
      </w:r>
      <w:r>
        <w:rPr>
          <w:spacing w:val="-3"/>
        </w:rPr>
        <w:t> </w:t>
      </w:r>
      <w:r>
        <w:rPr/>
        <w:t>other responsibilities. However, the welfare of employees in both Public and Private Sectors have remained a mirage despite their contributions to national growth. The Government has now awaken to discharge one of its responsibility through a backed up legislation; Employees‟ Compensation Act, 2010. Although, there are previous legislation on workers‟ compensation, the new Act has distinguished itself by being all encompassing in scope and application. The Scheme, which is a Social Insurance, is being run by a government agency; Nigeria Social Insurance Trust Fund (NSITF) for six (6) years now. The</w:t>
      </w:r>
      <w:r>
        <w:rPr>
          <w:spacing w:val="-2"/>
        </w:rPr>
        <w:t> </w:t>
      </w:r>
      <w:r>
        <w:rPr/>
        <w:t>question</w:t>
      </w:r>
      <w:r>
        <w:rPr>
          <w:spacing w:val="-1"/>
        </w:rPr>
        <w:t> </w:t>
      </w:r>
      <w:r>
        <w:rPr/>
        <w:t>that readily</w:t>
      </w:r>
      <w:r>
        <w:rPr>
          <w:spacing w:val="-1"/>
        </w:rPr>
        <w:t> </w:t>
      </w:r>
      <w:r>
        <w:rPr/>
        <w:t>comes</w:t>
      </w:r>
      <w:r>
        <w:rPr>
          <w:spacing w:val="-3"/>
        </w:rPr>
        <w:t> </w:t>
      </w:r>
      <w:r>
        <w:rPr/>
        <w:t>to mind is how has the scheme</w:t>
      </w:r>
      <w:r>
        <w:rPr>
          <w:spacing w:val="-2"/>
        </w:rPr>
        <w:t> </w:t>
      </w:r>
      <w:r>
        <w:rPr/>
        <w:t>touched, improved or set proper path for the welfare of</w:t>
      </w:r>
      <w:r>
        <w:rPr>
          <w:spacing w:val="-6"/>
        </w:rPr>
        <w:t> </w:t>
      </w:r>
      <w:r>
        <w:rPr/>
        <w:t>the Nigerian</w:t>
      </w:r>
      <w:r>
        <w:rPr>
          <w:spacing w:val="-3"/>
        </w:rPr>
        <w:t> </w:t>
      </w:r>
      <w:r>
        <w:rPr/>
        <w:t>employees?</w:t>
      </w:r>
      <w:r>
        <w:rPr>
          <w:spacing w:val="-4"/>
        </w:rPr>
        <w:t> </w:t>
      </w:r>
      <w:r>
        <w:rPr/>
        <w:t>The aim</w:t>
      </w:r>
      <w:r>
        <w:rPr>
          <w:spacing w:val="-2"/>
        </w:rPr>
        <w:t> </w:t>
      </w:r>
      <w:r>
        <w:rPr/>
        <w:t>of</w:t>
      </w:r>
      <w:r>
        <w:rPr>
          <w:spacing w:val="-5"/>
        </w:rPr>
        <w:t> </w:t>
      </w:r>
      <w:r>
        <w:rPr/>
        <w:t>this research is to appraise the Employees‟ Compensation Act, 2010 with the objectives of appraising the prospects and challenges of the Act, to examine the operation of NSITF in relation to the support for employees‟ compensation and finally to proffer solutions to some flaws of the Act for future amendments. The research methodology adopted is doctrinaland the research has made several findings among which are; the State- Managed Scheme operated presently has hindered the acceptance</w:t>
      </w:r>
      <w:r>
        <w:rPr>
          <w:spacing w:val="38"/>
        </w:rPr>
        <w:t> </w:t>
      </w:r>
      <w:r>
        <w:rPr/>
        <w:t>and</w:t>
      </w:r>
      <w:r>
        <w:rPr>
          <w:spacing w:val="34"/>
        </w:rPr>
        <w:t> </w:t>
      </w:r>
      <w:r>
        <w:rPr/>
        <w:t>effectiveness</w:t>
      </w:r>
      <w:r>
        <w:rPr>
          <w:spacing w:val="36"/>
        </w:rPr>
        <w:t> </w:t>
      </w:r>
      <w:r>
        <w:rPr/>
        <w:t>of</w:t>
      </w:r>
      <w:r>
        <w:rPr>
          <w:spacing w:val="32"/>
        </w:rPr>
        <w:t> </w:t>
      </w:r>
      <w:r>
        <w:rPr/>
        <w:t>the</w:t>
      </w:r>
      <w:r>
        <w:rPr>
          <w:spacing w:val="33"/>
        </w:rPr>
        <w:t> </w:t>
      </w:r>
      <w:r>
        <w:rPr/>
        <w:t>employees‟</w:t>
      </w:r>
      <w:r>
        <w:rPr>
          <w:spacing w:val="40"/>
        </w:rPr>
        <w:t> </w:t>
      </w:r>
      <w:r>
        <w:rPr/>
        <w:t>compensation</w:t>
      </w:r>
      <w:r>
        <w:rPr>
          <w:spacing w:val="34"/>
        </w:rPr>
        <w:t> </w:t>
      </w:r>
      <w:r>
        <w:rPr/>
        <w:t>scheme</w:t>
      </w:r>
      <w:r>
        <w:rPr>
          <w:spacing w:val="38"/>
        </w:rPr>
        <w:t> </w:t>
      </w:r>
      <w:r>
        <w:rPr/>
        <w:t>in</w:t>
      </w:r>
      <w:r>
        <w:rPr>
          <w:spacing w:val="39"/>
        </w:rPr>
        <w:t> </w:t>
      </w:r>
      <w:r>
        <w:rPr/>
        <w:t>Nigeria.</w:t>
      </w:r>
      <w:r>
        <w:rPr>
          <w:spacing w:val="40"/>
        </w:rPr>
        <w:t> </w:t>
      </w:r>
      <w:r>
        <w:rPr/>
        <w:t>Also</w:t>
      </w:r>
      <w:r>
        <w:rPr>
          <w:spacing w:val="39"/>
        </w:rPr>
        <w:t> </w:t>
      </w:r>
      <w:r>
        <w:rPr/>
        <w:t>some</w:t>
      </w:r>
    </w:p>
    <w:p>
      <w:pPr>
        <w:spacing w:after="0" w:line="480" w:lineRule="auto"/>
        <w:jc w:val="both"/>
        <w:sectPr>
          <w:pgSz w:w="12240" w:h="15840"/>
          <w:pgMar w:header="0" w:footer="1507" w:top="1360" w:bottom="1720" w:left="1280" w:right="1280"/>
        </w:sectPr>
      </w:pPr>
    </w:p>
    <w:p>
      <w:pPr>
        <w:pStyle w:val="BodyText"/>
        <w:spacing w:line="480" w:lineRule="auto" w:before="72"/>
        <w:ind w:left="160" w:right="160"/>
        <w:jc w:val="both"/>
      </w:pPr>
      <w:r>
        <w:rPr/>
        <w:t>provisions of the Act are over flawed and unconstitutional. Therefore, if the Scheme will be jointly operated with Private firms such as the Pension Scheme, it will go a long way in addressing other challenges discovered in the course of this research like the excessive discretionary powers of the Board of NSITF. Some of the provisions of the Act like Section 12 should be</w:t>
      </w:r>
      <w:r>
        <w:rPr>
          <w:spacing w:val="-3"/>
        </w:rPr>
        <w:t> </w:t>
      </w:r>
      <w:r>
        <w:rPr/>
        <w:t>amended</w:t>
      </w:r>
      <w:r>
        <w:rPr>
          <w:spacing w:val="-2"/>
        </w:rPr>
        <w:t> </w:t>
      </w:r>
      <w:r>
        <w:rPr/>
        <w:t>as it is</w:t>
      </w:r>
      <w:r>
        <w:rPr>
          <w:spacing w:val="-4"/>
        </w:rPr>
        <w:t> </w:t>
      </w:r>
      <w:r>
        <w:rPr/>
        <w:t>unconstitutional</w:t>
      </w:r>
      <w:r>
        <w:rPr>
          <w:spacing w:val="-7"/>
        </w:rPr>
        <w:t> </w:t>
      </w:r>
      <w:r>
        <w:rPr/>
        <w:t>to</w:t>
      </w:r>
      <w:r>
        <w:rPr>
          <w:spacing w:val="-2"/>
        </w:rPr>
        <w:t> </w:t>
      </w:r>
      <w:r>
        <w:rPr/>
        <w:t>deny</w:t>
      </w:r>
      <w:r>
        <w:rPr>
          <w:spacing w:val="-7"/>
        </w:rPr>
        <w:t> </w:t>
      </w:r>
      <w:r>
        <w:rPr/>
        <w:t>an</w:t>
      </w:r>
      <w:r>
        <w:rPr>
          <w:spacing w:val="-2"/>
        </w:rPr>
        <w:t> </w:t>
      </w:r>
      <w:r>
        <w:rPr/>
        <w:t>injured</w:t>
      </w:r>
      <w:r>
        <w:rPr>
          <w:spacing w:val="-2"/>
        </w:rPr>
        <w:t> </w:t>
      </w:r>
      <w:r>
        <w:rPr/>
        <w:t>employee</w:t>
      </w:r>
      <w:r>
        <w:rPr>
          <w:spacing w:val="-3"/>
        </w:rPr>
        <w:t> </w:t>
      </w:r>
      <w:r>
        <w:rPr/>
        <w:t>recourse</w:t>
      </w:r>
      <w:r>
        <w:rPr>
          <w:spacing w:val="-3"/>
        </w:rPr>
        <w:t> </w:t>
      </w:r>
      <w:r>
        <w:rPr/>
        <w:t>to</w:t>
      </w:r>
      <w:r>
        <w:rPr>
          <w:spacing w:val="-2"/>
        </w:rPr>
        <w:t> </w:t>
      </w:r>
      <w:r>
        <w:rPr/>
        <w:t>the</w:t>
      </w:r>
      <w:r>
        <w:rPr>
          <w:spacing w:val="-3"/>
        </w:rPr>
        <w:t> </w:t>
      </w:r>
      <w:r>
        <w:rPr/>
        <w:t>Court for the determination of his civil rights and obligations. Compliance with the scheme can be sustained where the certificate of</w:t>
      </w:r>
      <w:r>
        <w:rPr>
          <w:spacing w:val="-4"/>
        </w:rPr>
        <w:t> </w:t>
      </w:r>
      <w:r>
        <w:rPr/>
        <w:t>registration issued by</w:t>
      </w:r>
      <w:r>
        <w:rPr>
          <w:spacing w:val="-1"/>
        </w:rPr>
        <w:t> </w:t>
      </w:r>
      <w:r>
        <w:rPr/>
        <w:t>NSITF is being recognized as mandatory for pre-qualification for tender, registration of companies and budget approval for Ministries, Departments and Agencies (MDAs).</w:t>
      </w:r>
    </w:p>
    <w:p>
      <w:pPr>
        <w:spacing w:after="0" w:line="480" w:lineRule="auto"/>
        <w:jc w:val="both"/>
        <w:sectPr>
          <w:pgSz w:w="12240" w:h="15840"/>
          <w:pgMar w:header="0" w:footer="1507" w:top="1360" w:bottom="1720" w:left="1280" w:right="1280"/>
        </w:sectPr>
      </w:pPr>
    </w:p>
    <w:p>
      <w:pPr>
        <w:pStyle w:val="Heading1"/>
        <w:spacing w:line="480" w:lineRule="auto" w:before="77"/>
        <w:ind w:left="3258" w:right="3249" w:firstLine="705"/>
        <w:jc w:val="left"/>
      </w:pPr>
      <w:r>
        <w:rPr/>
        <w:t>CHAPTER ONE GENERAL</w:t>
      </w:r>
      <w:r>
        <w:rPr>
          <w:spacing w:val="-15"/>
        </w:rPr>
        <w:t> </w:t>
      </w:r>
      <w:r>
        <w:rPr/>
        <w:t>INTRODUCTION</w:t>
      </w:r>
    </w:p>
    <w:p>
      <w:pPr>
        <w:pStyle w:val="ListParagraph"/>
        <w:numPr>
          <w:ilvl w:val="1"/>
          <w:numId w:val="1"/>
        </w:numPr>
        <w:tabs>
          <w:tab w:pos="880" w:val="left" w:leader="none"/>
        </w:tabs>
        <w:spacing w:line="240" w:lineRule="auto" w:before="2" w:after="0"/>
        <w:ind w:left="880" w:right="0" w:hanging="720"/>
        <w:jc w:val="left"/>
        <w:rPr>
          <w:b/>
          <w:sz w:val="28"/>
        </w:rPr>
      </w:pPr>
      <w:r>
        <w:rPr>
          <w:b/>
          <w:sz w:val="28"/>
        </w:rPr>
        <w:t>Background</w:t>
      </w:r>
      <w:r>
        <w:rPr>
          <w:b/>
          <w:spacing w:val="-8"/>
          <w:sz w:val="28"/>
        </w:rPr>
        <w:t> </w:t>
      </w:r>
      <w:r>
        <w:rPr>
          <w:b/>
          <w:sz w:val="28"/>
        </w:rPr>
        <w:t>to</w:t>
      </w:r>
      <w:r>
        <w:rPr>
          <w:b/>
          <w:spacing w:val="-9"/>
          <w:sz w:val="28"/>
        </w:rPr>
        <w:t> </w:t>
      </w:r>
      <w:r>
        <w:rPr>
          <w:b/>
          <w:sz w:val="28"/>
        </w:rPr>
        <w:t>the</w:t>
      </w:r>
      <w:r>
        <w:rPr>
          <w:b/>
          <w:spacing w:val="-5"/>
          <w:sz w:val="28"/>
        </w:rPr>
        <w:t> </w:t>
      </w:r>
      <w:r>
        <w:rPr>
          <w:b/>
          <w:spacing w:val="-2"/>
          <w:sz w:val="28"/>
        </w:rPr>
        <w:t>Study</w:t>
      </w:r>
    </w:p>
    <w:p>
      <w:pPr>
        <w:pStyle w:val="BodyText"/>
        <w:spacing w:line="480" w:lineRule="auto" w:before="315"/>
        <w:ind w:left="160" w:right="160"/>
        <w:jc w:val="both"/>
      </w:pPr>
      <w:r>
        <w:rPr/>
        <w:t>The relationship between employer and employee creates mutual duties on the parties. These duties may be expressly provided for in the terms of</w:t>
      </w:r>
      <w:r>
        <w:rPr>
          <w:spacing w:val="-1"/>
        </w:rPr>
        <w:t> </w:t>
      </w:r>
      <w:r>
        <w:rPr/>
        <w:t>the contract of</w:t>
      </w:r>
      <w:r>
        <w:rPr>
          <w:spacing w:val="-1"/>
        </w:rPr>
        <w:t> </w:t>
      </w:r>
      <w:r>
        <w:rPr/>
        <w:t>employment or implied into the terms, even though not expressly stated. Hence, the employer owes certain implied duties to exercise care or reasonable care for the employee‟s health and safety. These duties may be implied under common law and statutes.</w:t>
      </w:r>
    </w:p>
    <w:p>
      <w:pPr>
        <w:pStyle w:val="BodyText"/>
      </w:pPr>
    </w:p>
    <w:p>
      <w:pPr>
        <w:pStyle w:val="BodyText"/>
        <w:spacing w:before="1"/>
      </w:pPr>
    </w:p>
    <w:p>
      <w:pPr>
        <w:pStyle w:val="BodyText"/>
        <w:spacing w:line="480" w:lineRule="auto"/>
        <w:ind w:left="160" w:right="150"/>
        <w:jc w:val="both"/>
      </w:pPr>
      <w:r>
        <w:rPr/>
        <w:t>The</w:t>
      </w:r>
      <w:r>
        <w:rPr>
          <w:spacing w:val="-2"/>
        </w:rPr>
        <w:t> </w:t>
      </w:r>
      <w:r>
        <w:rPr/>
        <w:t>employer‟s implied</w:t>
      </w:r>
      <w:r>
        <w:rPr>
          <w:spacing w:val="-1"/>
        </w:rPr>
        <w:t> </w:t>
      </w:r>
      <w:r>
        <w:rPr/>
        <w:t>duties</w:t>
      </w:r>
      <w:r>
        <w:rPr>
          <w:spacing w:val="-4"/>
        </w:rPr>
        <w:t> </w:t>
      </w:r>
      <w:r>
        <w:rPr/>
        <w:t>under the common</w:t>
      </w:r>
      <w:r>
        <w:rPr>
          <w:spacing w:val="-1"/>
        </w:rPr>
        <w:t> </w:t>
      </w:r>
      <w:r>
        <w:rPr/>
        <w:t>law is usually</w:t>
      </w:r>
      <w:r>
        <w:rPr>
          <w:spacing w:val="-6"/>
        </w:rPr>
        <w:t> </w:t>
      </w:r>
      <w:r>
        <w:rPr/>
        <w:t>divided into three</w:t>
      </w:r>
      <w:r>
        <w:rPr>
          <w:spacing w:val="-2"/>
        </w:rPr>
        <w:t> </w:t>
      </w:r>
      <w:r>
        <w:rPr/>
        <w:t>(3);</w:t>
      </w:r>
      <w:r>
        <w:rPr>
          <w:spacing w:val="-6"/>
        </w:rPr>
        <w:t> </w:t>
      </w:r>
      <w:r>
        <w:rPr/>
        <w:t>provision of safe plant;</w:t>
      </w:r>
      <w:r>
        <w:rPr>
          <w:vertAlign w:val="superscript"/>
        </w:rPr>
        <w:t>1</w:t>
      </w:r>
      <w:r>
        <w:rPr>
          <w:vertAlign w:val="baseline"/>
        </w:rPr>
        <w:t> provision of safe and secure system of work;</w:t>
      </w:r>
      <w:r>
        <w:rPr>
          <w:vertAlign w:val="superscript"/>
        </w:rPr>
        <w:t>2</w:t>
      </w:r>
      <w:r>
        <w:rPr>
          <w:vertAlign w:val="baseline"/>
        </w:rPr>
        <w:t> provision of employee with reasonably</w:t>
      </w:r>
      <w:r>
        <w:rPr>
          <w:spacing w:val="-2"/>
          <w:vertAlign w:val="baseline"/>
        </w:rPr>
        <w:t> </w:t>
      </w:r>
      <w:r>
        <w:rPr>
          <w:vertAlign w:val="baseline"/>
        </w:rPr>
        <w:t>competent fellow employees.</w:t>
      </w:r>
      <w:r>
        <w:rPr>
          <w:vertAlign w:val="superscript"/>
        </w:rPr>
        <w:t>3</w:t>
      </w:r>
      <w:r>
        <w:rPr>
          <w:vertAlign w:val="baseline"/>
        </w:rPr>
        <w:t> While under the statutes, this includes` but not limited to the duties implied by the Constitution of the Federal Republic of Nigeria;</w:t>
      </w:r>
      <w:r>
        <w:rPr>
          <w:vertAlign w:val="superscript"/>
        </w:rPr>
        <w:t>4</w:t>
      </w:r>
      <w:r>
        <w:rPr>
          <w:vertAlign w:val="baseline"/>
        </w:rPr>
        <w:t>Labour Act;</w:t>
      </w:r>
      <w:r>
        <w:rPr>
          <w:vertAlign w:val="superscript"/>
        </w:rPr>
        <w:t>5</w:t>
      </w:r>
      <w:r>
        <w:rPr>
          <w:vertAlign w:val="baseline"/>
        </w:rPr>
        <w:t> Factories Act</w:t>
      </w:r>
      <w:r>
        <w:rPr>
          <w:vertAlign w:val="superscript"/>
        </w:rPr>
        <w:t>6</w:t>
      </w:r>
      <w:r>
        <w:rPr>
          <w:vertAlign w:val="baseline"/>
        </w:rPr>
        <w:t> and the International Labour Organization‟s Conventions and Recommendations and so forth.</w:t>
      </w:r>
    </w:p>
    <w:p>
      <w:pPr>
        <w:pStyle w:val="BodyText"/>
      </w:pPr>
    </w:p>
    <w:p>
      <w:pPr>
        <w:pStyle w:val="BodyText"/>
        <w:spacing w:before="1"/>
      </w:pPr>
    </w:p>
    <w:p>
      <w:pPr>
        <w:pStyle w:val="BodyText"/>
        <w:spacing w:line="480" w:lineRule="auto"/>
        <w:ind w:left="160" w:right="159"/>
        <w:jc w:val="both"/>
      </w:pPr>
      <w:r>
        <w:rPr/>
        <w:t>Where a breach of any of these duties occurs and the employee sustained injury, then the employer</w:t>
      </w:r>
      <w:r>
        <w:rPr>
          <w:spacing w:val="16"/>
        </w:rPr>
        <w:t> </w:t>
      </w:r>
      <w:r>
        <w:rPr/>
        <w:t>will</w:t>
      </w:r>
      <w:r>
        <w:rPr>
          <w:spacing w:val="17"/>
        </w:rPr>
        <w:t> </w:t>
      </w:r>
      <w:r>
        <w:rPr/>
        <w:t>be</w:t>
      </w:r>
      <w:r>
        <w:rPr>
          <w:spacing w:val="22"/>
        </w:rPr>
        <w:t> </w:t>
      </w:r>
      <w:r>
        <w:rPr/>
        <w:t>liable</w:t>
      </w:r>
      <w:r>
        <w:rPr>
          <w:spacing w:val="16"/>
        </w:rPr>
        <w:t> </w:t>
      </w:r>
      <w:r>
        <w:rPr/>
        <w:t>to</w:t>
      </w:r>
      <w:r>
        <w:rPr>
          <w:spacing w:val="21"/>
        </w:rPr>
        <w:t> </w:t>
      </w:r>
      <w:r>
        <w:rPr/>
        <w:t>compensate</w:t>
      </w:r>
      <w:r>
        <w:rPr>
          <w:spacing w:val="17"/>
        </w:rPr>
        <w:t> </w:t>
      </w:r>
      <w:r>
        <w:rPr/>
        <w:t>the</w:t>
      </w:r>
      <w:r>
        <w:rPr>
          <w:spacing w:val="21"/>
        </w:rPr>
        <w:t> </w:t>
      </w:r>
      <w:r>
        <w:rPr/>
        <w:t>injured</w:t>
      </w:r>
      <w:r>
        <w:rPr>
          <w:spacing w:val="22"/>
        </w:rPr>
        <w:t> </w:t>
      </w:r>
      <w:r>
        <w:rPr/>
        <w:t>employee.</w:t>
      </w:r>
      <w:r>
        <w:rPr>
          <w:spacing w:val="24"/>
        </w:rPr>
        <w:t> </w:t>
      </w:r>
      <w:r>
        <w:rPr/>
        <w:t>What</w:t>
      </w:r>
      <w:r>
        <w:rPr>
          <w:spacing w:val="22"/>
        </w:rPr>
        <w:t> </w:t>
      </w:r>
      <w:r>
        <w:rPr/>
        <w:t>then</w:t>
      </w:r>
      <w:r>
        <w:rPr>
          <w:spacing w:val="17"/>
        </w:rPr>
        <w:t> </w:t>
      </w:r>
      <w:r>
        <w:rPr/>
        <w:t>is</w:t>
      </w:r>
      <w:r>
        <w:rPr>
          <w:spacing w:val="21"/>
        </w:rPr>
        <w:t> </w:t>
      </w:r>
      <w:r>
        <w:rPr/>
        <w:t>Compensation?</w:t>
      </w:r>
      <w:r>
        <w:rPr>
          <w:spacing w:val="16"/>
        </w:rPr>
        <w:t> </w:t>
      </w:r>
      <w:r>
        <w:rPr/>
        <w:t>It</w:t>
      </w:r>
      <w:r>
        <w:rPr>
          <w:spacing w:val="23"/>
        </w:rPr>
        <w:t> </w:t>
      </w:r>
      <w:r>
        <w:rPr>
          <w:spacing w:val="-5"/>
        </w:rPr>
        <w:t>is</w:t>
      </w:r>
    </w:p>
    <w:p>
      <w:pPr>
        <w:pStyle w:val="BodyText"/>
        <w:rPr>
          <w:sz w:val="20"/>
        </w:rPr>
      </w:pPr>
    </w:p>
    <w:p>
      <w:pPr>
        <w:pStyle w:val="BodyText"/>
        <w:rPr>
          <w:sz w:val="20"/>
        </w:rPr>
      </w:pPr>
    </w:p>
    <w:p>
      <w:pPr>
        <w:pStyle w:val="BodyText"/>
        <w:rPr>
          <w:sz w:val="20"/>
        </w:rPr>
      </w:pPr>
    </w:p>
    <w:p>
      <w:pPr>
        <w:pStyle w:val="BodyText"/>
        <w:spacing w:before="174"/>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272213</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43417pt;width:144.050pt;height:.71997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w:t>
      </w:r>
      <w:r>
        <w:rPr>
          <w:i/>
          <w:sz w:val="20"/>
          <w:vertAlign w:val="baseline"/>
        </w:rPr>
        <w:t>Smith</w:t>
      </w:r>
      <w:r>
        <w:rPr>
          <w:i/>
          <w:spacing w:val="-4"/>
          <w:sz w:val="20"/>
          <w:vertAlign w:val="baseline"/>
        </w:rPr>
        <w:t> </w:t>
      </w:r>
      <w:r>
        <w:rPr>
          <w:i/>
          <w:sz w:val="20"/>
          <w:vertAlign w:val="baseline"/>
        </w:rPr>
        <w:t>vs</w:t>
      </w:r>
      <w:r>
        <w:rPr>
          <w:i/>
          <w:spacing w:val="-6"/>
          <w:sz w:val="20"/>
          <w:vertAlign w:val="baseline"/>
        </w:rPr>
        <w:t> </w:t>
      </w:r>
      <w:r>
        <w:rPr>
          <w:i/>
          <w:sz w:val="20"/>
          <w:vertAlign w:val="baseline"/>
        </w:rPr>
        <w:t>Baker</w:t>
      </w:r>
      <w:r>
        <w:rPr>
          <w:i/>
          <w:spacing w:val="-5"/>
          <w:sz w:val="20"/>
          <w:vertAlign w:val="baseline"/>
        </w:rPr>
        <w:t> </w:t>
      </w:r>
      <w:r>
        <w:rPr>
          <w:sz w:val="20"/>
          <w:vertAlign w:val="baseline"/>
        </w:rPr>
        <w:t>(1891) A.</w:t>
      </w:r>
      <w:r>
        <w:rPr>
          <w:spacing w:val="-2"/>
          <w:sz w:val="20"/>
          <w:vertAlign w:val="baseline"/>
        </w:rPr>
        <w:t> </w:t>
      </w:r>
      <w:r>
        <w:rPr>
          <w:sz w:val="20"/>
          <w:vertAlign w:val="baseline"/>
        </w:rPr>
        <w:t>C.</w:t>
      </w:r>
      <w:r>
        <w:rPr>
          <w:spacing w:val="-2"/>
          <w:sz w:val="20"/>
          <w:vertAlign w:val="baseline"/>
        </w:rPr>
        <w:t> </w:t>
      </w:r>
      <w:r>
        <w:rPr>
          <w:spacing w:val="-5"/>
          <w:sz w:val="20"/>
          <w:vertAlign w:val="baseline"/>
        </w:rPr>
        <w:t>325</w:t>
      </w:r>
    </w:p>
    <w:p>
      <w:pPr>
        <w:spacing w:line="228" w:lineRule="exact" w:before="1"/>
        <w:ind w:left="160" w:right="0" w:firstLine="0"/>
        <w:jc w:val="left"/>
        <w:rPr>
          <w:sz w:val="20"/>
        </w:rPr>
      </w:pPr>
      <w:r>
        <w:rPr>
          <w:sz w:val="20"/>
          <w:vertAlign w:val="superscript"/>
        </w:rPr>
        <w:t>2</w:t>
      </w:r>
      <w:r>
        <w:rPr>
          <w:i/>
          <w:sz w:val="20"/>
          <w:vertAlign w:val="baseline"/>
        </w:rPr>
        <w:t>Paris</w:t>
      </w:r>
      <w:r>
        <w:rPr>
          <w:i/>
          <w:spacing w:val="-5"/>
          <w:sz w:val="20"/>
          <w:vertAlign w:val="baseline"/>
        </w:rPr>
        <w:t> </w:t>
      </w:r>
      <w:r>
        <w:rPr>
          <w:i/>
          <w:sz w:val="20"/>
          <w:vertAlign w:val="baseline"/>
        </w:rPr>
        <w:t>vs</w:t>
      </w:r>
      <w:r>
        <w:rPr>
          <w:i/>
          <w:spacing w:val="-4"/>
          <w:sz w:val="20"/>
          <w:vertAlign w:val="baseline"/>
        </w:rPr>
        <w:t> </w:t>
      </w:r>
      <w:r>
        <w:rPr>
          <w:i/>
          <w:sz w:val="20"/>
          <w:vertAlign w:val="baseline"/>
        </w:rPr>
        <w:t>Stepney</w:t>
      </w:r>
      <w:r>
        <w:rPr>
          <w:i/>
          <w:spacing w:val="-6"/>
          <w:sz w:val="20"/>
          <w:vertAlign w:val="baseline"/>
        </w:rPr>
        <w:t> </w:t>
      </w:r>
      <w:r>
        <w:rPr>
          <w:i/>
          <w:sz w:val="20"/>
          <w:vertAlign w:val="baseline"/>
        </w:rPr>
        <w:t>Borough</w:t>
      </w:r>
      <w:r>
        <w:rPr>
          <w:i/>
          <w:spacing w:val="-7"/>
          <w:sz w:val="20"/>
          <w:vertAlign w:val="baseline"/>
        </w:rPr>
        <w:t> </w:t>
      </w:r>
      <w:r>
        <w:rPr>
          <w:i/>
          <w:sz w:val="20"/>
          <w:vertAlign w:val="baseline"/>
        </w:rPr>
        <w:t>Council</w:t>
      </w:r>
      <w:r>
        <w:rPr>
          <w:i/>
          <w:spacing w:val="-4"/>
          <w:sz w:val="20"/>
          <w:vertAlign w:val="baseline"/>
        </w:rPr>
        <w:t> </w:t>
      </w:r>
      <w:r>
        <w:rPr>
          <w:sz w:val="20"/>
          <w:vertAlign w:val="baseline"/>
        </w:rPr>
        <w:t>(1951)</w:t>
      </w:r>
      <w:r>
        <w:rPr>
          <w:spacing w:val="-4"/>
          <w:sz w:val="20"/>
          <w:vertAlign w:val="baseline"/>
        </w:rPr>
        <w:t> </w:t>
      </w:r>
      <w:r>
        <w:rPr>
          <w:sz w:val="20"/>
          <w:vertAlign w:val="baseline"/>
        </w:rPr>
        <w:t>A.</w:t>
      </w:r>
      <w:r>
        <w:rPr>
          <w:spacing w:val="-1"/>
          <w:sz w:val="20"/>
          <w:vertAlign w:val="baseline"/>
        </w:rPr>
        <w:t> </w:t>
      </w:r>
      <w:r>
        <w:rPr>
          <w:sz w:val="20"/>
          <w:vertAlign w:val="baseline"/>
        </w:rPr>
        <w:t>C.</w:t>
      </w:r>
      <w:r>
        <w:rPr>
          <w:spacing w:val="-5"/>
          <w:sz w:val="20"/>
          <w:vertAlign w:val="baseline"/>
        </w:rPr>
        <w:t> 367</w:t>
      </w:r>
    </w:p>
    <w:p>
      <w:pPr>
        <w:spacing w:line="228" w:lineRule="exact" w:before="0"/>
        <w:ind w:left="160" w:right="0" w:firstLine="0"/>
        <w:jc w:val="left"/>
        <w:rPr>
          <w:sz w:val="20"/>
        </w:rPr>
      </w:pPr>
      <w:r>
        <w:rPr>
          <w:sz w:val="20"/>
          <w:vertAlign w:val="superscript"/>
        </w:rPr>
        <w:t>3</w:t>
      </w:r>
      <w:r>
        <w:rPr>
          <w:i/>
          <w:sz w:val="20"/>
          <w:vertAlign w:val="baseline"/>
        </w:rPr>
        <w:t>Hudson</w:t>
      </w:r>
      <w:r>
        <w:rPr>
          <w:i/>
          <w:spacing w:val="-2"/>
          <w:sz w:val="20"/>
          <w:vertAlign w:val="baseline"/>
        </w:rPr>
        <w:t> </w:t>
      </w:r>
      <w:r>
        <w:rPr>
          <w:i/>
          <w:sz w:val="20"/>
          <w:vertAlign w:val="baseline"/>
        </w:rPr>
        <w:t>vs</w:t>
      </w:r>
      <w:r>
        <w:rPr>
          <w:i/>
          <w:spacing w:val="-7"/>
          <w:sz w:val="20"/>
          <w:vertAlign w:val="baseline"/>
        </w:rPr>
        <w:t> </w:t>
      </w:r>
      <w:r>
        <w:rPr>
          <w:i/>
          <w:sz w:val="20"/>
          <w:vertAlign w:val="baseline"/>
        </w:rPr>
        <w:t>Ridge</w:t>
      </w:r>
      <w:r>
        <w:rPr>
          <w:i/>
          <w:spacing w:val="-5"/>
          <w:sz w:val="20"/>
          <w:vertAlign w:val="baseline"/>
        </w:rPr>
        <w:t> </w:t>
      </w:r>
      <w:r>
        <w:rPr>
          <w:i/>
          <w:sz w:val="20"/>
          <w:vertAlign w:val="baseline"/>
        </w:rPr>
        <w:t>Manufacturing</w:t>
      </w:r>
      <w:r>
        <w:rPr>
          <w:i/>
          <w:spacing w:val="-7"/>
          <w:sz w:val="20"/>
          <w:vertAlign w:val="baseline"/>
        </w:rPr>
        <w:t> </w:t>
      </w:r>
      <w:r>
        <w:rPr>
          <w:i/>
          <w:sz w:val="20"/>
          <w:vertAlign w:val="baseline"/>
        </w:rPr>
        <w:t>Co. Ltd</w:t>
      </w:r>
      <w:r>
        <w:rPr>
          <w:i/>
          <w:spacing w:val="-4"/>
          <w:sz w:val="20"/>
          <w:vertAlign w:val="baseline"/>
        </w:rPr>
        <w:t> </w:t>
      </w:r>
      <w:r>
        <w:rPr>
          <w:sz w:val="20"/>
          <w:vertAlign w:val="baseline"/>
        </w:rPr>
        <w:t>(1957)</w:t>
      </w:r>
      <w:r>
        <w:rPr>
          <w:spacing w:val="-7"/>
          <w:sz w:val="20"/>
          <w:vertAlign w:val="baseline"/>
        </w:rPr>
        <w:t> </w:t>
      </w:r>
      <w:r>
        <w:rPr>
          <w:sz w:val="20"/>
          <w:vertAlign w:val="baseline"/>
        </w:rPr>
        <w:t>2</w:t>
      </w:r>
      <w:r>
        <w:rPr>
          <w:spacing w:val="-7"/>
          <w:sz w:val="20"/>
          <w:vertAlign w:val="baseline"/>
        </w:rPr>
        <w:t> </w:t>
      </w:r>
      <w:r>
        <w:rPr>
          <w:sz w:val="20"/>
          <w:vertAlign w:val="baseline"/>
        </w:rPr>
        <w:t>QB, </w:t>
      </w:r>
      <w:r>
        <w:rPr>
          <w:spacing w:val="-5"/>
          <w:sz w:val="20"/>
          <w:vertAlign w:val="baseline"/>
        </w:rPr>
        <w:t>348</w:t>
      </w:r>
    </w:p>
    <w:p>
      <w:pPr>
        <w:spacing w:before="0"/>
        <w:ind w:left="160" w:right="0" w:firstLine="0"/>
        <w:jc w:val="left"/>
        <w:rPr>
          <w:sz w:val="20"/>
        </w:rPr>
      </w:pPr>
      <w:r>
        <w:rPr>
          <w:sz w:val="20"/>
          <w:vertAlign w:val="superscript"/>
        </w:rPr>
        <w:t>4</w:t>
      </w:r>
      <w:r>
        <w:rPr>
          <w:sz w:val="20"/>
          <w:vertAlign w:val="baseline"/>
        </w:rPr>
        <w:t> Cap.</w:t>
      </w:r>
      <w:r>
        <w:rPr>
          <w:spacing w:val="-5"/>
          <w:sz w:val="20"/>
          <w:vertAlign w:val="baseline"/>
        </w:rPr>
        <w:t> </w:t>
      </w:r>
      <w:r>
        <w:rPr>
          <w:sz w:val="20"/>
          <w:vertAlign w:val="baseline"/>
        </w:rPr>
        <w:t>C23,</w:t>
      </w:r>
      <w:r>
        <w:rPr>
          <w:spacing w:val="2"/>
          <w:sz w:val="20"/>
          <w:vertAlign w:val="baseline"/>
        </w:rPr>
        <w:t> </w:t>
      </w:r>
      <w:r>
        <w:rPr>
          <w:i/>
          <w:sz w:val="20"/>
          <w:vertAlign w:val="baseline"/>
        </w:rPr>
        <w:t>Laws</w:t>
      </w:r>
      <w:r>
        <w:rPr>
          <w:i/>
          <w:spacing w:val="-4"/>
          <w:sz w:val="20"/>
          <w:vertAlign w:val="baseline"/>
        </w:rPr>
        <w:t> </w:t>
      </w:r>
      <w:r>
        <w:rPr>
          <w:i/>
          <w:sz w:val="20"/>
          <w:vertAlign w:val="baseline"/>
        </w:rPr>
        <w:t>of</w:t>
      </w:r>
      <w:r>
        <w:rPr>
          <w:i/>
          <w:spacing w:val="-1"/>
          <w:sz w:val="20"/>
          <w:vertAlign w:val="baseline"/>
        </w:rPr>
        <w:t> </w:t>
      </w:r>
      <w:r>
        <w:rPr>
          <w:i/>
          <w:sz w:val="20"/>
          <w:vertAlign w:val="baseline"/>
        </w:rPr>
        <w:t>Federation</w:t>
      </w:r>
      <w:r>
        <w:rPr>
          <w:i/>
          <w:spacing w:val="-7"/>
          <w:sz w:val="20"/>
          <w:vertAlign w:val="baseline"/>
        </w:rPr>
        <w:t> </w:t>
      </w:r>
      <w:r>
        <w:rPr>
          <w:i/>
          <w:sz w:val="20"/>
          <w:vertAlign w:val="baseline"/>
        </w:rPr>
        <w:t>of</w:t>
      </w:r>
      <w:r>
        <w:rPr>
          <w:i/>
          <w:spacing w:val="-5"/>
          <w:sz w:val="20"/>
          <w:vertAlign w:val="baseline"/>
        </w:rPr>
        <w:t> </w:t>
      </w:r>
      <w:r>
        <w:rPr>
          <w:i/>
          <w:sz w:val="20"/>
          <w:vertAlign w:val="baseline"/>
        </w:rPr>
        <w:t>Nigeria,</w:t>
      </w:r>
      <w:r>
        <w:rPr>
          <w:i/>
          <w:spacing w:val="-4"/>
          <w:sz w:val="20"/>
          <w:vertAlign w:val="baseline"/>
        </w:rPr>
        <w:t> </w:t>
      </w:r>
      <w:r>
        <w:rPr>
          <w:i/>
          <w:sz w:val="20"/>
          <w:vertAlign w:val="baseline"/>
        </w:rPr>
        <w:t>2009</w:t>
      </w:r>
      <w:r>
        <w:rPr>
          <w:i/>
          <w:spacing w:val="-4"/>
          <w:sz w:val="20"/>
          <w:vertAlign w:val="baseline"/>
        </w:rPr>
        <w:t> </w:t>
      </w:r>
      <w:r>
        <w:rPr>
          <w:sz w:val="20"/>
          <w:vertAlign w:val="baseline"/>
        </w:rPr>
        <w:t>(As</w:t>
      </w:r>
      <w:r>
        <w:rPr>
          <w:spacing w:val="-3"/>
          <w:sz w:val="20"/>
          <w:vertAlign w:val="baseline"/>
        </w:rPr>
        <w:t> </w:t>
      </w:r>
      <w:r>
        <w:rPr>
          <w:spacing w:val="-2"/>
          <w:sz w:val="20"/>
          <w:vertAlign w:val="baseline"/>
        </w:rPr>
        <w:t>Amended)</w:t>
      </w:r>
    </w:p>
    <w:p>
      <w:pPr>
        <w:spacing w:before="0"/>
        <w:ind w:left="160" w:right="0" w:firstLine="0"/>
        <w:jc w:val="left"/>
        <w:rPr>
          <w:i/>
          <w:sz w:val="20"/>
        </w:rPr>
      </w:pPr>
      <w:r>
        <w:rPr>
          <w:sz w:val="20"/>
          <w:vertAlign w:val="superscript"/>
        </w:rPr>
        <w:t>5</w:t>
      </w:r>
      <w:r>
        <w:rPr>
          <w:sz w:val="20"/>
          <w:vertAlign w:val="baseline"/>
        </w:rPr>
        <w:t> Cap.</w:t>
      </w:r>
      <w:r>
        <w:rPr>
          <w:spacing w:val="-5"/>
          <w:sz w:val="20"/>
          <w:vertAlign w:val="baseline"/>
        </w:rPr>
        <w:t> </w:t>
      </w:r>
      <w:r>
        <w:rPr>
          <w:sz w:val="20"/>
          <w:vertAlign w:val="baseline"/>
        </w:rPr>
        <w:t>L1,</w:t>
      </w:r>
      <w:r>
        <w:rPr>
          <w:spacing w:val="-4"/>
          <w:sz w:val="20"/>
          <w:vertAlign w:val="baseline"/>
        </w:rPr>
        <w:t> </w:t>
      </w:r>
      <w:r>
        <w:rPr>
          <w:i/>
          <w:sz w:val="20"/>
          <w:vertAlign w:val="baseline"/>
        </w:rPr>
        <w:t>Laws</w:t>
      </w:r>
      <w:r>
        <w:rPr>
          <w:i/>
          <w:spacing w:val="-3"/>
          <w:sz w:val="20"/>
          <w:vertAlign w:val="baseline"/>
        </w:rPr>
        <w:t> </w:t>
      </w:r>
      <w:r>
        <w:rPr>
          <w:i/>
          <w:sz w:val="20"/>
          <w:vertAlign w:val="baseline"/>
        </w:rPr>
        <w:t>of</w:t>
      </w:r>
      <w:r>
        <w:rPr>
          <w:i/>
          <w:spacing w:val="-1"/>
          <w:sz w:val="20"/>
          <w:vertAlign w:val="baseline"/>
        </w:rPr>
        <w:t> </w:t>
      </w:r>
      <w:r>
        <w:rPr>
          <w:i/>
          <w:sz w:val="20"/>
          <w:vertAlign w:val="baseline"/>
        </w:rPr>
        <w:t>Federation</w:t>
      </w:r>
      <w:r>
        <w:rPr>
          <w:i/>
          <w:spacing w:val="-7"/>
          <w:sz w:val="20"/>
          <w:vertAlign w:val="baseline"/>
        </w:rPr>
        <w:t> </w:t>
      </w:r>
      <w:r>
        <w:rPr>
          <w:i/>
          <w:sz w:val="20"/>
          <w:vertAlign w:val="baseline"/>
        </w:rPr>
        <w:t>of</w:t>
      </w:r>
      <w:r>
        <w:rPr>
          <w:i/>
          <w:spacing w:val="-6"/>
          <w:sz w:val="20"/>
          <w:vertAlign w:val="baseline"/>
        </w:rPr>
        <w:t> </w:t>
      </w:r>
      <w:r>
        <w:rPr>
          <w:i/>
          <w:sz w:val="20"/>
          <w:vertAlign w:val="baseline"/>
        </w:rPr>
        <w:t>Nigeria,</w:t>
      </w:r>
      <w:r>
        <w:rPr>
          <w:i/>
          <w:spacing w:val="-4"/>
          <w:sz w:val="20"/>
          <w:vertAlign w:val="baseline"/>
        </w:rPr>
        <w:t> 2004</w:t>
      </w:r>
    </w:p>
    <w:p>
      <w:pPr>
        <w:spacing w:before="1"/>
        <w:ind w:left="160" w:right="0" w:firstLine="0"/>
        <w:jc w:val="left"/>
        <w:rPr>
          <w:i/>
          <w:sz w:val="20"/>
        </w:rPr>
      </w:pPr>
      <w:r>
        <w:rPr>
          <w:sz w:val="20"/>
          <w:vertAlign w:val="superscript"/>
        </w:rPr>
        <w:t>6</w:t>
      </w:r>
      <w:r>
        <w:rPr>
          <w:spacing w:val="-1"/>
          <w:sz w:val="20"/>
          <w:vertAlign w:val="baseline"/>
        </w:rPr>
        <w:t> </w:t>
      </w:r>
      <w:r>
        <w:rPr>
          <w:sz w:val="20"/>
          <w:vertAlign w:val="baseline"/>
        </w:rPr>
        <w:t>Cap.</w:t>
      </w:r>
      <w:r>
        <w:rPr>
          <w:spacing w:val="-5"/>
          <w:sz w:val="20"/>
          <w:vertAlign w:val="baseline"/>
        </w:rPr>
        <w:t> </w:t>
      </w:r>
      <w:r>
        <w:rPr>
          <w:sz w:val="20"/>
          <w:vertAlign w:val="baseline"/>
        </w:rPr>
        <w:t>F1</w:t>
      </w:r>
      <w:r>
        <w:rPr>
          <w:spacing w:val="-2"/>
          <w:sz w:val="20"/>
          <w:vertAlign w:val="baseline"/>
        </w:rPr>
        <w:t> </w:t>
      </w:r>
      <w:r>
        <w:rPr>
          <w:i/>
          <w:sz w:val="20"/>
          <w:vertAlign w:val="baseline"/>
        </w:rPr>
        <w:t>Laws</w:t>
      </w:r>
      <w:r>
        <w:rPr>
          <w:i/>
          <w:spacing w:val="-4"/>
          <w:sz w:val="20"/>
          <w:vertAlign w:val="baseline"/>
        </w:rPr>
        <w:t> </w:t>
      </w:r>
      <w:r>
        <w:rPr>
          <w:i/>
          <w:sz w:val="20"/>
          <w:vertAlign w:val="baseline"/>
        </w:rPr>
        <w:t>of</w:t>
      </w:r>
      <w:r>
        <w:rPr>
          <w:i/>
          <w:spacing w:val="-1"/>
          <w:sz w:val="20"/>
          <w:vertAlign w:val="baseline"/>
        </w:rPr>
        <w:t> </w:t>
      </w:r>
      <w:r>
        <w:rPr>
          <w:i/>
          <w:sz w:val="20"/>
          <w:vertAlign w:val="baseline"/>
        </w:rPr>
        <w:t>federation</w:t>
      </w:r>
      <w:r>
        <w:rPr>
          <w:i/>
          <w:spacing w:val="-8"/>
          <w:sz w:val="20"/>
          <w:vertAlign w:val="baseline"/>
        </w:rPr>
        <w:t> </w:t>
      </w:r>
      <w:r>
        <w:rPr>
          <w:i/>
          <w:sz w:val="20"/>
          <w:vertAlign w:val="baseline"/>
        </w:rPr>
        <w:t>of</w:t>
      </w:r>
      <w:r>
        <w:rPr>
          <w:i/>
          <w:spacing w:val="-5"/>
          <w:sz w:val="20"/>
          <w:vertAlign w:val="baseline"/>
        </w:rPr>
        <w:t> </w:t>
      </w:r>
      <w:r>
        <w:rPr>
          <w:i/>
          <w:sz w:val="20"/>
          <w:vertAlign w:val="baseline"/>
        </w:rPr>
        <w:t>Nigeria,</w:t>
      </w:r>
      <w:r>
        <w:rPr>
          <w:i/>
          <w:spacing w:val="-5"/>
          <w:sz w:val="20"/>
          <w:vertAlign w:val="baseline"/>
        </w:rPr>
        <w:t> </w:t>
      </w:r>
      <w:r>
        <w:rPr>
          <w:i/>
          <w:spacing w:val="-4"/>
          <w:sz w:val="20"/>
          <w:vertAlign w:val="baseline"/>
        </w:rPr>
        <w:t>2004</w:t>
      </w:r>
    </w:p>
    <w:p>
      <w:pPr>
        <w:spacing w:after="0"/>
        <w:jc w:val="left"/>
        <w:rPr>
          <w:sz w:val="20"/>
        </w:rPr>
        <w:sectPr>
          <w:footerReference w:type="default" r:id="rId6"/>
          <w:pgSz w:w="12240" w:h="15840"/>
          <w:pgMar w:header="0" w:footer="1492" w:top="1360" w:bottom="1680" w:left="1280" w:right="1280"/>
          <w:pgNumType w:start="1"/>
        </w:sectPr>
      </w:pPr>
    </w:p>
    <w:p>
      <w:pPr>
        <w:pStyle w:val="BodyText"/>
        <w:spacing w:line="480" w:lineRule="auto" w:before="72"/>
        <w:ind w:left="160" w:right="172"/>
        <w:jc w:val="both"/>
      </w:pPr>
      <w:r>
        <w:rPr/>
        <w:t>described as a monetary payment made to an injured workman in respect of injury sustained in the course of employment.</w:t>
      </w:r>
      <w:r>
        <w:rPr>
          <w:vertAlign w:val="superscript"/>
        </w:rPr>
        <w:t>7</w:t>
      </w:r>
    </w:p>
    <w:p>
      <w:pPr>
        <w:pStyle w:val="BodyText"/>
        <w:spacing w:line="480" w:lineRule="auto" w:before="1"/>
        <w:ind w:left="160" w:right="154"/>
        <w:jc w:val="both"/>
      </w:pPr>
      <w:r>
        <w:rPr/>
        <w:t>Workmen‟s compensation scheme is over a century old. The first legislation was the 1897 Act, which requires the workman to show he had been injured only to claim compensation. In</w:t>
      </w:r>
      <w:r>
        <w:rPr>
          <w:spacing w:val="40"/>
        </w:rPr>
        <w:t> </w:t>
      </w:r>
      <w:r>
        <w:rPr/>
        <w:t>Nigeria, the first workmen‟s compensation legislation was the Ordinance of 1942. This legislation was said to be inadequate in</w:t>
      </w:r>
      <w:r>
        <w:rPr>
          <w:spacing w:val="-5"/>
        </w:rPr>
        <w:t> </w:t>
      </w:r>
      <w:r>
        <w:rPr/>
        <w:t>terms of</w:t>
      </w:r>
      <w:r>
        <w:rPr>
          <w:spacing w:val="-8"/>
        </w:rPr>
        <w:t> </w:t>
      </w:r>
      <w:r>
        <w:rPr/>
        <w:t>protection</w:t>
      </w:r>
      <w:r>
        <w:rPr>
          <w:spacing w:val="-5"/>
        </w:rPr>
        <w:t> </w:t>
      </w:r>
      <w:r>
        <w:rPr/>
        <w:t>and meeting his financial needs</w:t>
      </w:r>
      <w:r>
        <w:rPr>
          <w:spacing w:val="-2"/>
        </w:rPr>
        <w:t> </w:t>
      </w:r>
      <w:r>
        <w:rPr/>
        <w:t>when injured, hence Workmen‟s Compensation Act, 1978.</w:t>
      </w:r>
      <w:r>
        <w:rPr>
          <w:vertAlign w:val="superscript"/>
        </w:rPr>
        <w:t>8</w:t>
      </w:r>
      <w:r>
        <w:rPr>
          <w:vertAlign w:val="baseline"/>
        </w:rPr>
        <w:t> The Act is equally considered inadequate in protecting the workman compensation.</w:t>
      </w:r>
    </w:p>
    <w:p>
      <w:pPr>
        <w:pStyle w:val="BodyText"/>
      </w:pPr>
    </w:p>
    <w:p>
      <w:pPr>
        <w:pStyle w:val="BodyText"/>
        <w:spacing w:before="1"/>
      </w:pPr>
    </w:p>
    <w:p>
      <w:pPr>
        <w:pStyle w:val="BodyText"/>
        <w:spacing w:line="480" w:lineRule="auto"/>
        <w:ind w:left="160" w:right="167"/>
        <w:jc w:val="both"/>
      </w:pPr>
      <w:r>
        <w:rPr/>
        <w:t>Prior to the system of employee‟s compensation, workers injured at work were compensated under the system</w:t>
      </w:r>
      <w:r>
        <w:rPr>
          <w:spacing w:val="-6"/>
        </w:rPr>
        <w:t> </w:t>
      </w:r>
      <w:r>
        <w:rPr/>
        <w:t>of</w:t>
      </w:r>
      <w:r>
        <w:rPr>
          <w:spacing w:val="-5"/>
        </w:rPr>
        <w:t> </w:t>
      </w:r>
      <w:r>
        <w:rPr/>
        <w:t>negligence liability. This system</w:t>
      </w:r>
      <w:r>
        <w:rPr>
          <w:spacing w:val="-6"/>
        </w:rPr>
        <w:t> </w:t>
      </w:r>
      <w:r>
        <w:rPr/>
        <w:t>required the worker</w:t>
      </w:r>
      <w:r>
        <w:rPr>
          <w:spacing w:val="-5"/>
        </w:rPr>
        <w:t> </w:t>
      </w:r>
      <w:r>
        <w:rPr/>
        <w:t>to prove the following:</w:t>
      </w:r>
    </w:p>
    <w:p>
      <w:pPr>
        <w:pStyle w:val="ListParagraph"/>
        <w:numPr>
          <w:ilvl w:val="2"/>
          <w:numId w:val="1"/>
        </w:numPr>
        <w:tabs>
          <w:tab w:pos="880" w:val="left" w:leader="none"/>
        </w:tabs>
        <w:spacing w:line="240" w:lineRule="auto" w:before="1" w:after="0"/>
        <w:ind w:left="880" w:right="0" w:hanging="360"/>
        <w:jc w:val="left"/>
        <w:rPr>
          <w:sz w:val="24"/>
        </w:rPr>
      </w:pPr>
      <w:r>
        <w:rPr>
          <w:sz w:val="24"/>
        </w:rPr>
        <w:t>That</w:t>
      </w:r>
      <w:r>
        <w:rPr>
          <w:spacing w:val="-1"/>
          <w:sz w:val="24"/>
        </w:rPr>
        <w:t> </w:t>
      </w:r>
      <w:r>
        <w:rPr>
          <w:sz w:val="24"/>
        </w:rPr>
        <w:t>the</w:t>
      </w:r>
      <w:r>
        <w:rPr>
          <w:spacing w:val="1"/>
          <w:sz w:val="24"/>
        </w:rPr>
        <w:t> </w:t>
      </w:r>
      <w:r>
        <w:rPr>
          <w:sz w:val="24"/>
        </w:rPr>
        <w:t>employer</w:t>
      </w:r>
      <w:r>
        <w:rPr>
          <w:spacing w:val="2"/>
          <w:sz w:val="24"/>
        </w:rPr>
        <w:t> </w:t>
      </w:r>
      <w:r>
        <w:rPr>
          <w:sz w:val="24"/>
        </w:rPr>
        <w:t>has</w:t>
      </w:r>
      <w:r>
        <w:rPr>
          <w:spacing w:val="-1"/>
          <w:sz w:val="24"/>
        </w:rPr>
        <w:t> </w:t>
      </w:r>
      <w:r>
        <w:rPr>
          <w:sz w:val="24"/>
        </w:rPr>
        <w:t>a</w:t>
      </w:r>
      <w:r>
        <w:rPr>
          <w:spacing w:val="1"/>
          <w:sz w:val="24"/>
        </w:rPr>
        <w:t> </w:t>
      </w:r>
      <w:r>
        <w:rPr>
          <w:sz w:val="24"/>
        </w:rPr>
        <w:t>duty</w:t>
      </w:r>
      <w:r>
        <w:rPr>
          <w:spacing w:val="-9"/>
          <w:sz w:val="24"/>
        </w:rPr>
        <w:t> </w:t>
      </w:r>
      <w:r>
        <w:rPr>
          <w:sz w:val="24"/>
        </w:rPr>
        <w:t>of</w:t>
      </w:r>
      <w:r>
        <w:rPr>
          <w:spacing w:val="-7"/>
          <w:sz w:val="24"/>
        </w:rPr>
        <w:t> </w:t>
      </w:r>
      <w:r>
        <w:rPr>
          <w:sz w:val="24"/>
        </w:rPr>
        <w:t>care,</w:t>
      </w:r>
      <w:r>
        <w:rPr>
          <w:spacing w:val="4"/>
          <w:sz w:val="24"/>
        </w:rPr>
        <w:t> </w:t>
      </w:r>
      <w:r>
        <w:rPr>
          <w:sz w:val="24"/>
        </w:rPr>
        <w:t>owed</w:t>
      </w:r>
      <w:r>
        <w:rPr>
          <w:spacing w:val="-9"/>
          <w:sz w:val="24"/>
        </w:rPr>
        <w:t> </w:t>
      </w:r>
      <w:r>
        <w:rPr>
          <w:sz w:val="24"/>
        </w:rPr>
        <w:t>to</w:t>
      </w:r>
      <w:r>
        <w:rPr>
          <w:spacing w:val="1"/>
          <w:sz w:val="24"/>
        </w:rPr>
        <w:t> </w:t>
      </w:r>
      <w:r>
        <w:rPr>
          <w:sz w:val="24"/>
        </w:rPr>
        <w:t>the</w:t>
      </w:r>
      <w:r>
        <w:rPr>
          <w:spacing w:val="-4"/>
          <w:sz w:val="24"/>
        </w:rPr>
        <w:t> </w:t>
      </w:r>
      <w:r>
        <w:rPr>
          <w:spacing w:val="-2"/>
          <w:sz w:val="24"/>
        </w:rPr>
        <w:t>worker.</w:t>
      </w:r>
    </w:p>
    <w:p>
      <w:pPr>
        <w:pStyle w:val="ListParagraph"/>
        <w:numPr>
          <w:ilvl w:val="2"/>
          <w:numId w:val="1"/>
        </w:numPr>
        <w:tabs>
          <w:tab w:pos="880" w:val="left" w:leader="none"/>
        </w:tabs>
        <w:spacing w:line="240" w:lineRule="auto" w:before="276" w:after="0"/>
        <w:ind w:left="880" w:right="0" w:hanging="360"/>
        <w:jc w:val="left"/>
        <w:rPr>
          <w:sz w:val="24"/>
        </w:rPr>
      </w:pPr>
      <w:r>
        <w:rPr>
          <w:sz w:val="24"/>
        </w:rPr>
        <w:t>That an</w:t>
      </w:r>
      <w:r>
        <w:rPr>
          <w:spacing w:val="-8"/>
          <w:sz w:val="24"/>
        </w:rPr>
        <w:t> </w:t>
      </w:r>
      <w:r>
        <w:rPr>
          <w:sz w:val="24"/>
        </w:rPr>
        <w:t>accident</w:t>
      </w:r>
      <w:r>
        <w:rPr>
          <w:spacing w:val="1"/>
          <w:sz w:val="24"/>
        </w:rPr>
        <w:t> </w:t>
      </w:r>
      <w:r>
        <w:rPr>
          <w:sz w:val="24"/>
        </w:rPr>
        <w:t>has</w:t>
      </w:r>
      <w:r>
        <w:rPr>
          <w:spacing w:val="-5"/>
          <w:sz w:val="24"/>
        </w:rPr>
        <w:t> </w:t>
      </w:r>
      <w:r>
        <w:rPr>
          <w:spacing w:val="-2"/>
          <w:sz w:val="24"/>
        </w:rPr>
        <w:t>occurred.</w:t>
      </w:r>
    </w:p>
    <w:p>
      <w:pPr>
        <w:pStyle w:val="ListParagraph"/>
        <w:numPr>
          <w:ilvl w:val="2"/>
          <w:numId w:val="1"/>
        </w:numPr>
        <w:tabs>
          <w:tab w:pos="880" w:val="left" w:leader="none"/>
        </w:tabs>
        <w:spacing w:line="240" w:lineRule="auto" w:before="276" w:after="0"/>
        <w:ind w:left="880" w:right="0" w:hanging="360"/>
        <w:jc w:val="left"/>
        <w:rPr>
          <w:sz w:val="24"/>
        </w:rPr>
      </w:pPr>
      <w:r>
        <w:rPr>
          <w:sz w:val="24"/>
        </w:rPr>
        <w:t>That</w:t>
      </w:r>
      <w:r>
        <w:rPr>
          <w:spacing w:val="2"/>
          <w:sz w:val="24"/>
        </w:rPr>
        <w:t> </w:t>
      </w:r>
      <w:r>
        <w:rPr>
          <w:sz w:val="24"/>
        </w:rPr>
        <w:t>an</w:t>
      </w:r>
      <w:r>
        <w:rPr>
          <w:spacing w:val="-6"/>
          <w:sz w:val="24"/>
        </w:rPr>
        <w:t> </w:t>
      </w:r>
      <w:r>
        <w:rPr>
          <w:sz w:val="24"/>
        </w:rPr>
        <w:t>accident</w:t>
      </w:r>
      <w:r>
        <w:rPr>
          <w:spacing w:val="3"/>
          <w:sz w:val="24"/>
        </w:rPr>
        <w:t> </w:t>
      </w:r>
      <w:r>
        <w:rPr>
          <w:sz w:val="24"/>
        </w:rPr>
        <w:t>was</w:t>
      </w:r>
      <w:r>
        <w:rPr>
          <w:spacing w:val="-4"/>
          <w:sz w:val="24"/>
        </w:rPr>
        <w:t> </w:t>
      </w:r>
      <w:r>
        <w:rPr>
          <w:sz w:val="24"/>
        </w:rPr>
        <w:t>caused</w:t>
      </w:r>
      <w:r>
        <w:rPr>
          <w:spacing w:val="2"/>
          <w:sz w:val="24"/>
        </w:rPr>
        <w:t> </w:t>
      </w:r>
      <w:r>
        <w:rPr>
          <w:sz w:val="24"/>
        </w:rPr>
        <w:t>because</w:t>
      </w:r>
      <w:r>
        <w:rPr>
          <w:spacing w:val="-3"/>
          <w:sz w:val="24"/>
        </w:rPr>
        <w:t> </w:t>
      </w:r>
      <w:r>
        <w:rPr>
          <w:sz w:val="24"/>
        </w:rPr>
        <w:t>the</w:t>
      </w:r>
      <w:r>
        <w:rPr>
          <w:spacing w:val="-2"/>
          <w:sz w:val="24"/>
        </w:rPr>
        <w:t> </w:t>
      </w:r>
      <w:r>
        <w:rPr>
          <w:sz w:val="24"/>
        </w:rPr>
        <w:t>employer</w:t>
      </w:r>
      <w:r>
        <w:rPr>
          <w:spacing w:val="3"/>
          <w:sz w:val="24"/>
        </w:rPr>
        <w:t> </w:t>
      </w:r>
      <w:r>
        <w:rPr>
          <w:sz w:val="24"/>
        </w:rPr>
        <w:t>failed</w:t>
      </w:r>
      <w:r>
        <w:rPr>
          <w:spacing w:val="-1"/>
          <w:sz w:val="24"/>
        </w:rPr>
        <w:t> </w:t>
      </w:r>
      <w:r>
        <w:rPr>
          <w:sz w:val="24"/>
        </w:rPr>
        <w:t>to</w:t>
      </w:r>
      <w:r>
        <w:rPr>
          <w:spacing w:val="-2"/>
          <w:sz w:val="24"/>
        </w:rPr>
        <w:t> </w:t>
      </w:r>
      <w:r>
        <w:rPr>
          <w:sz w:val="24"/>
        </w:rPr>
        <w:t>exercise</w:t>
      </w:r>
      <w:r>
        <w:rPr>
          <w:spacing w:val="-3"/>
          <w:sz w:val="24"/>
        </w:rPr>
        <w:t> </w:t>
      </w:r>
      <w:r>
        <w:rPr>
          <w:sz w:val="24"/>
        </w:rPr>
        <w:t>duty</w:t>
      </w:r>
      <w:r>
        <w:rPr>
          <w:spacing w:val="-11"/>
          <w:sz w:val="24"/>
        </w:rPr>
        <w:t> </w:t>
      </w:r>
      <w:r>
        <w:rPr>
          <w:sz w:val="24"/>
        </w:rPr>
        <w:t>of</w:t>
      </w:r>
      <w:r>
        <w:rPr>
          <w:spacing w:val="-9"/>
          <w:sz w:val="24"/>
        </w:rPr>
        <w:t> </w:t>
      </w:r>
      <w:r>
        <w:rPr>
          <w:spacing w:val="-2"/>
          <w:sz w:val="24"/>
        </w:rPr>
        <w:t>care.</w:t>
      </w:r>
    </w:p>
    <w:p>
      <w:pPr>
        <w:pStyle w:val="BodyText"/>
      </w:pPr>
    </w:p>
    <w:p>
      <w:pPr>
        <w:pStyle w:val="ListParagraph"/>
        <w:numPr>
          <w:ilvl w:val="2"/>
          <w:numId w:val="1"/>
        </w:numPr>
        <w:tabs>
          <w:tab w:pos="880" w:val="left" w:leader="none"/>
        </w:tabs>
        <w:spacing w:line="240" w:lineRule="auto" w:before="0" w:after="0"/>
        <w:ind w:left="880" w:right="0" w:hanging="360"/>
        <w:jc w:val="left"/>
        <w:rPr>
          <w:sz w:val="24"/>
        </w:rPr>
      </w:pPr>
      <w:r>
        <w:rPr>
          <w:sz w:val="24"/>
        </w:rPr>
        <w:t>That</w:t>
      </w:r>
      <w:r>
        <w:rPr>
          <w:spacing w:val="-1"/>
          <w:sz w:val="24"/>
        </w:rPr>
        <w:t> </w:t>
      </w:r>
      <w:r>
        <w:rPr>
          <w:sz w:val="24"/>
        </w:rPr>
        <w:t>the accident</w:t>
      </w:r>
      <w:r>
        <w:rPr>
          <w:spacing w:val="4"/>
          <w:sz w:val="24"/>
        </w:rPr>
        <w:t> </w:t>
      </w:r>
      <w:r>
        <w:rPr>
          <w:sz w:val="24"/>
        </w:rPr>
        <w:t>caused personal</w:t>
      </w:r>
      <w:r>
        <w:rPr>
          <w:spacing w:val="-1"/>
          <w:sz w:val="24"/>
        </w:rPr>
        <w:t> </w:t>
      </w:r>
      <w:r>
        <w:rPr>
          <w:sz w:val="24"/>
        </w:rPr>
        <w:t>injury</w:t>
      </w:r>
      <w:r>
        <w:rPr>
          <w:spacing w:val="-10"/>
          <w:sz w:val="24"/>
        </w:rPr>
        <w:t> </w:t>
      </w:r>
      <w:r>
        <w:rPr>
          <w:sz w:val="24"/>
        </w:rPr>
        <w:t>to</w:t>
      </w:r>
      <w:r>
        <w:rPr>
          <w:spacing w:val="-5"/>
          <w:sz w:val="24"/>
        </w:rPr>
        <w:t> </w:t>
      </w:r>
      <w:r>
        <w:rPr>
          <w:sz w:val="24"/>
        </w:rPr>
        <w:t>the</w:t>
      </w:r>
      <w:r>
        <w:rPr>
          <w:spacing w:val="-1"/>
          <w:sz w:val="24"/>
        </w:rPr>
        <w:t> </w:t>
      </w:r>
      <w:r>
        <w:rPr>
          <w:spacing w:val="-2"/>
          <w:sz w:val="24"/>
        </w:rPr>
        <w:t>employee.</w:t>
      </w:r>
      <w:r>
        <w:rPr>
          <w:spacing w:val="-2"/>
          <w:sz w:val="24"/>
          <w:vertAlign w:val="superscript"/>
        </w:rPr>
        <w:t>9</w:t>
      </w:r>
    </w:p>
    <w:p>
      <w:pPr>
        <w:pStyle w:val="BodyText"/>
      </w:pPr>
    </w:p>
    <w:p>
      <w:pPr>
        <w:pStyle w:val="BodyText"/>
      </w:pPr>
    </w:p>
    <w:p>
      <w:pPr>
        <w:pStyle w:val="BodyText"/>
      </w:pPr>
    </w:p>
    <w:p>
      <w:pPr>
        <w:pStyle w:val="BodyText"/>
        <w:spacing w:line="480" w:lineRule="auto"/>
        <w:ind w:left="160" w:right="162"/>
        <w:jc w:val="both"/>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1758634</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8.475128pt;width:144.050pt;height:.72003pt;mso-position-horizontal-relative:page;mso-position-vertical-relative:paragraph;z-index:-15723008;mso-wrap-distance-left:0;mso-wrap-distance-right:0" id="docshape14" filled="true" fillcolor="#000000" stroked="false">
                <v:fill type="solid"/>
                <w10:wrap type="topAndBottom"/>
              </v:rect>
            </w:pict>
          </mc:Fallback>
        </mc:AlternateContent>
      </w:r>
      <w:r>
        <w:rPr/>
        <w:t>The</w:t>
      </w:r>
      <w:r>
        <w:rPr>
          <w:spacing w:val="-3"/>
        </w:rPr>
        <w:t> </w:t>
      </w:r>
      <w:r>
        <w:rPr/>
        <w:t>principle</w:t>
      </w:r>
      <w:r>
        <w:rPr>
          <w:spacing w:val="-3"/>
        </w:rPr>
        <w:t> </w:t>
      </w:r>
      <w:r>
        <w:rPr/>
        <w:t>that an</w:t>
      </w:r>
      <w:r>
        <w:rPr>
          <w:spacing w:val="-7"/>
        </w:rPr>
        <w:t> </w:t>
      </w:r>
      <w:r>
        <w:rPr/>
        <w:t>employer is not liable</w:t>
      </w:r>
      <w:r>
        <w:rPr>
          <w:spacing w:val="-3"/>
        </w:rPr>
        <w:t> </w:t>
      </w:r>
      <w:r>
        <w:rPr/>
        <w:t>without proven</w:t>
      </w:r>
      <w:r>
        <w:rPr>
          <w:spacing w:val="-7"/>
        </w:rPr>
        <w:t> </w:t>
      </w:r>
      <w:r>
        <w:rPr/>
        <w:t>negligence is illustrated</w:t>
      </w:r>
      <w:r>
        <w:rPr>
          <w:spacing w:val="-2"/>
        </w:rPr>
        <w:t> </w:t>
      </w:r>
      <w:r>
        <w:rPr/>
        <w:t>in</w:t>
      </w:r>
      <w:r>
        <w:rPr>
          <w:spacing w:val="-7"/>
        </w:rPr>
        <w:t> </w:t>
      </w:r>
      <w:r>
        <w:rPr/>
        <w:t>the</w:t>
      </w:r>
      <w:r>
        <w:rPr>
          <w:spacing w:val="-3"/>
        </w:rPr>
        <w:t> </w:t>
      </w:r>
      <w:r>
        <w:rPr/>
        <w:t>case</w:t>
      </w:r>
      <w:r>
        <w:rPr>
          <w:spacing w:val="-3"/>
        </w:rPr>
        <w:t> </w:t>
      </w:r>
      <w:r>
        <w:rPr/>
        <w:t>of </w:t>
      </w:r>
      <w:r>
        <w:rPr>
          <w:i/>
        </w:rPr>
        <w:t>Chagaury vs Yakubu,</w:t>
      </w:r>
      <w:r>
        <w:rPr>
          <w:i/>
          <w:vertAlign w:val="superscript"/>
        </w:rPr>
        <w:t>10</w:t>
      </w:r>
      <w:r>
        <w:rPr>
          <w:i/>
          <w:vertAlign w:val="baseline"/>
        </w:rPr>
        <w:t> </w:t>
      </w:r>
      <w:r>
        <w:rPr>
          <w:vertAlign w:val="baseline"/>
        </w:rPr>
        <w:t>where the trial court though found that Chagaury, who is the company‟s driver, and the company were not liable but went ahead to award Yakubu N300, 000.0 (Three Hundred Thousand Naira, only) damages as compensation for psychological feelings of having pellets in his body for the rest of his life.</w:t>
      </w:r>
    </w:p>
    <w:p>
      <w:pPr>
        <w:spacing w:before="96"/>
        <w:ind w:left="160" w:right="0" w:firstLine="0"/>
        <w:jc w:val="left"/>
        <w:rPr>
          <w:sz w:val="20"/>
        </w:rPr>
      </w:pPr>
      <w:r>
        <w:rPr>
          <w:sz w:val="20"/>
          <w:vertAlign w:val="superscript"/>
        </w:rPr>
        <w:t>7</w:t>
      </w:r>
      <w:r>
        <w:rPr>
          <w:spacing w:val="-2"/>
          <w:sz w:val="20"/>
          <w:vertAlign w:val="baseline"/>
        </w:rPr>
        <w:t> </w:t>
      </w:r>
      <w:r>
        <w:rPr>
          <w:sz w:val="20"/>
          <w:vertAlign w:val="baseline"/>
        </w:rPr>
        <w:t>Ogunniyi,</w:t>
      </w:r>
      <w:r>
        <w:rPr>
          <w:spacing w:val="-3"/>
          <w:sz w:val="20"/>
          <w:vertAlign w:val="baseline"/>
        </w:rPr>
        <w:t> </w:t>
      </w:r>
      <w:r>
        <w:rPr>
          <w:sz w:val="20"/>
          <w:vertAlign w:val="baseline"/>
        </w:rPr>
        <w:t>O.</w:t>
      </w:r>
      <w:r>
        <w:rPr>
          <w:spacing w:val="-6"/>
          <w:sz w:val="20"/>
          <w:vertAlign w:val="baseline"/>
        </w:rPr>
        <w:t> </w:t>
      </w:r>
      <w:r>
        <w:rPr>
          <w:sz w:val="20"/>
          <w:vertAlign w:val="baseline"/>
        </w:rPr>
        <w:t>(1991)</w:t>
      </w:r>
      <w:r>
        <w:rPr>
          <w:spacing w:val="-6"/>
          <w:sz w:val="20"/>
          <w:vertAlign w:val="baseline"/>
        </w:rPr>
        <w:t> </w:t>
      </w:r>
      <w:r>
        <w:rPr>
          <w:i/>
          <w:sz w:val="20"/>
          <w:vertAlign w:val="baseline"/>
        </w:rPr>
        <w:t>Nigerian</w:t>
      </w:r>
      <w:r>
        <w:rPr>
          <w:i/>
          <w:spacing w:val="-5"/>
          <w:sz w:val="20"/>
          <w:vertAlign w:val="baseline"/>
        </w:rPr>
        <w:t> </w:t>
      </w:r>
      <w:r>
        <w:rPr>
          <w:i/>
          <w:sz w:val="20"/>
          <w:vertAlign w:val="baseline"/>
        </w:rPr>
        <w:t>Labour</w:t>
      </w:r>
      <w:r>
        <w:rPr>
          <w:i/>
          <w:spacing w:val="-5"/>
          <w:sz w:val="20"/>
          <w:vertAlign w:val="baseline"/>
        </w:rPr>
        <w:t> </w:t>
      </w:r>
      <w:r>
        <w:rPr>
          <w:i/>
          <w:sz w:val="20"/>
          <w:vertAlign w:val="baseline"/>
        </w:rPr>
        <w:t>and</w:t>
      </w:r>
      <w:r>
        <w:rPr>
          <w:i/>
          <w:spacing w:val="-9"/>
          <w:sz w:val="20"/>
          <w:vertAlign w:val="baseline"/>
        </w:rPr>
        <w:t> </w:t>
      </w:r>
      <w:r>
        <w:rPr>
          <w:i/>
          <w:sz w:val="20"/>
          <w:vertAlign w:val="baseline"/>
        </w:rPr>
        <w:t>Employment</w:t>
      </w:r>
      <w:r>
        <w:rPr>
          <w:i/>
          <w:spacing w:val="-7"/>
          <w:sz w:val="20"/>
          <w:vertAlign w:val="baseline"/>
        </w:rPr>
        <w:t> </w:t>
      </w:r>
      <w:r>
        <w:rPr>
          <w:i/>
          <w:sz w:val="20"/>
          <w:vertAlign w:val="baseline"/>
        </w:rPr>
        <w:t>Law</w:t>
      </w:r>
      <w:r>
        <w:rPr>
          <w:i/>
          <w:spacing w:val="-8"/>
          <w:sz w:val="20"/>
          <w:vertAlign w:val="baseline"/>
        </w:rPr>
        <w:t> </w:t>
      </w:r>
      <w:r>
        <w:rPr>
          <w:i/>
          <w:sz w:val="20"/>
          <w:vertAlign w:val="baseline"/>
        </w:rPr>
        <w:t>in</w:t>
      </w:r>
      <w:r>
        <w:rPr>
          <w:i/>
          <w:spacing w:val="-9"/>
          <w:sz w:val="20"/>
          <w:vertAlign w:val="baseline"/>
        </w:rPr>
        <w:t> </w:t>
      </w:r>
      <w:r>
        <w:rPr>
          <w:i/>
          <w:sz w:val="20"/>
          <w:vertAlign w:val="baseline"/>
        </w:rPr>
        <w:t>Perspective</w:t>
      </w:r>
      <w:r>
        <w:rPr>
          <w:sz w:val="20"/>
          <w:vertAlign w:val="baseline"/>
        </w:rPr>
        <w:t>,</w:t>
      </w:r>
      <w:r>
        <w:rPr>
          <w:spacing w:val="-6"/>
          <w:sz w:val="20"/>
          <w:vertAlign w:val="baseline"/>
        </w:rPr>
        <w:t> </w:t>
      </w:r>
      <w:r>
        <w:rPr>
          <w:sz w:val="20"/>
          <w:vertAlign w:val="baseline"/>
        </w:rPr>
        <w:t>Folio</w:t>
      </w:r>
      <w:r>
        <w:rPr>
          <w:spacing w:val="-9"/>
          <w:sz w:val="20"/>
          <w:vertAlign w:val="baseline"/>
        </w:rPr>
        <w:t> </w:t>
      </w:r>
      <w:r>
        <w:rPr>
          <w:sz w:val="20"/>
          <w:vertAlign w:val="baseline"/>
        </w:rPr>
        <w:t>Publishers</w:t>
      </w:r>
      <w:r>
        <w:rPr>
          <w:spacing w:val="-5"/>
          <w:sz w:val="20"/>
          <w:vertAlign w:val="baseline"/>
        </w:rPr>
        <w:t> </w:t>
      </w:r>
      <w:r>
        <w:rPr>
          <w:sz w:val="20"/>
          <w:vertAlign w:val="baseline"/>
        </w:rPr>
        <w:t>Limited,</w:t>
      </w:r>
      <w:r>
        <w:rPr>
          <w:spacing w:val="-3"/>
          <w:sz w:val="20"/>
          <w:vertAlign w:val="baseline"/>
        </w:rPr>
        <w:t> </w:t>
      </w:r>
      <w:r>
        <w:rPr>
          <w:spacing w:val="-2"/>
          <w:sz w:val="20"/>
          <w:vertAlign w:val="baseline"/>
        </w:rPr>
        <w:t>Lagos.p.85</w:t>
      </w:r>
    </w:p>
    <w:p>
      <w:pPr>
        <w:spacing w:before="1"/>
        <w:ind w:left="160" w:right="0" w:firstLine="0"/>
        <w:jc w:val="left"/>
        <w:rPr>
          <w:sz w:val="20"/>
        </w:rPr>
      </w:pPr>
      <w:r>
        <w:rPr>
          <w:sz w:val="20"/>
          <w:vertAlign w:val="superscript"/>
        </w:rPr>
        <w:t>8</w:t>
      </w:r>
      <w:r>
        <w:rPr>
          <w:spacing w:val="-1"/>
          <w:sz w:val="20"/>
          <w:vertAlign w:val="baseline"/>
        </w:rPr>
        <w:t> </w:t>
      </w:r>
      <w:r>
        <w:rPr>
          <w:sz w:val="20"/>
          <w:vertAlign w:val="baseline"/>
        </w:rPr>
        <w:t>Cap.</w:t>
      </w:r>
      <w:r>
        <w:rPr>
          <w:spacing w:val="-4"/>
          <w:sz w:val="20"/>
          <w:vertAlign w:val="baseline"/>
        </w:rPr>
        <w:t> </w:t>
      </w:r>
      <w:r>
        <w:rPr>
          <w:sz w:val="20"/>
          <w:vertAlign w:val="baseline"/>
        </w:rPr>
        <w:t>W6,</w:t>
      </w:r>
      <w:r>
        <w:rPr>
          <w:spacing w:val="-4"/>
          <w:sz w:val="20"/>
          <w:vertAlign w:val="baseline"/>
        </w:rPr>
        <w:t> </w:t>
      </w:r>
      <w:r>
        <w:rPr>
          <w:i/>
          <w:sz w:val="20"/>
          <w:vertAlign w:val="baseline"/>
        </w:rPr>
        <w:t>Laws</w:t>
      </w:r>
      <w:r>
        <w:rPr>
          <w:i/>
          <w:spacing w:val="-4"/>
          <w:sz w:val="20"/>
          <w:vertAlign w:val="baseline"/>
        </w:rPr>
        <w:t> </w:t>
      </w:r>
      <w:r>
        <w:rPr>
          <w:i/>
          <w:sz w:val="20"/>
          <w:vertAlign w:val="baseline"/>
        </w:rPr>
        <w:t>of</w:t>
      </w:r>
      <w:r>
        <w:rPr>
          <w:i/>
          <w:spacing w:val="-1"/>
          <w:sz w:val="20"/>
          <w:vertAlign w:val="baseline"/>
        </w:rPr>
        <w:t> </w:t>
      </w:r>
      <w:r>
        <w:rPr>
          <w:i/>
          <w:sz w:val="20"/>
          <w:vertAlign w:val="baseline"/>
        </w:rPr>
        <w:t>Federation</w:t>
      </w:r>
      <w:r>
        <w:rPr>
          <w:i/>
          <w:spacing w:val="-7"/>
          <w:sz w:val="20"/>
          <w:vertAlign w:val="baseline"/>
        </w:rPr>
        <w:t> </w:t>
      </w:r>
      <w:r>
        <w:rPr>
          <w:i/>
          <w:sz w:val="20"/>
          <w:vertAlign w:val="baseline"/>
        </w:rPr>
        <w:t>of</w:t>
      </w:r>
      <w:r>
        <w:rPr>
          <w:i/>
          <w:spacing w:val="-1"/>
          <w:sz w:val="20"/>
          <w:vertAlign w:val="baseline"/>
        </w:rPr>
        <w:t> </w:t>
      </w:r>
      <w:r>
        <w:rPr>
          <w:i/>
          <w:sz w:val="20"/>
          <w:vertAlign w:val="baseline"/>
        </w:rPr>
        <w:t>Nigeria</w:t>
      </w:r>
      <w:r>
        <w:rPr>
          <w:sz w:val="20"/>
          <w:vertAlign w:val="baseline"/>
        </w:rPr>
        <w:t>,</w:t>
      </w:r>
      <w:r>
        <w:rPr>
          <w:spacing w:val="-5"/>
          <w:sz w:val="20"/>
          <w:vertAlign w:val="baseline"/>
        </w:rPr>
        <w:t> </w:t>
      </w:r>
      <w:r>
        <w:rPr>
          <w:spacing w:val="-4"/>
          <w:sz w:val="20"/>
          <w:vertAlign w:val="baseline"/>
        </w:rPr>
        <w:t>2004</w:t>
      </w:r>
    </w:p>
    <w:p>
      <w:pPr>
        <w:spacing w:before="0"/>
        <w:ind w:left="160" w:right="0" w:firstLine="0"/>
        <w:jc w:val="left"/>
        <w:rPr>
          <w:sz w:val="20"/>
        </w:rPr>
      </w:pPr>
      <w:r>
        <w:rPr>
          <w:sz w:val="20"/>
          <w:vertAlign w:val="superscript"/>
        </w:rPr>
        <w:t>9</w:t>
      </w:r>
      <w:r>
        <w:rPr>
          <w:i/>
          <w:sz w:val="20"/>
          <w:vertAlign w:val="baseline"/>
        </w:rPr>
        <w:t>Ngilari</w:t>
      </w:r>
      <w:r>
        <w:rPr>
          <w:i/>
          <w:spacing w:val="-6"/>
          <w:sz w:val="20"/>
          <w:vertAlign w:val="baseline"/>
        </w:rPr>
        <w:t> </w:t>
      </w:r>
      <w:r>
        <w:rPr>
          <w:i/>
          <w:sz w:val="20"/>
          <w:vertAlign w:val="baseline"/>
        </w:rPr>
        <w:t>vs</w:t>
      </w:r>
      <w:r>
        <w:rPr>
          <w:i/>
          <w:spacing w:val="-4"/>
          <w:sz w:val="20"/>
          <w:vertAlign w:val="baseline"/>
        </w:rPr>
        <w:t> </w:t>
      </w:r>
      <w:r>
        <w:rPr>
          <w:i/>
          <w:sz w:val="20"/>
          <w:vertAlign w:val="baseline"/>
        </w:rPr>
        <w:t>Mothercat</w:t>
      </w:r>
      <w:r>
        <w:rPr>
          <w:i/>
          <w:spacing w:val="-1"/>
          <w:sz w:val="20"/>
          <w:vertAlign w:val="baseline"/>
        </w:rPr>
        <w:t> </w:t>
      </w:r>
      <w:r>
        <w:rPr>
          <w:i/>
          <w:sz w:val="20"/>
          <w:vertAlign w:val="baseline"/>
        </w:rPr>
        <w:t>Ltd.</w:t>
      </w:r>
      <w:r>
        <w:rPr>
          <w:i/>
          <w:spacing w:val="-4"/>
          <w:sz w:val="20"/>
          <w:vertAlign w:val="baseline"/>
        </w:rPr>
        <w:t> </w:t>
      </w:r>
      <w:r>
        <w:rPr>
          <w:sz w:val="20"/>
          <w:vertAlign w:val="baseline"/>
        </w:rPr>
        <w:t>(1999)</w:t>
      </w:r>
      <w:r>
        <w:rPr>
          <w:spacing w:val="-4"/>
          <w:sz w:val="20"/>
          <w:vertAlign w:val="baseline"/>
        </w:rPr>
        <w:t> </w:t>
      </w:r>
      <w:r>
        <w:rPr>
          <w:sz w:val="20"/>
          <w:vertAlign w:val="baseline"/>
        </w:rPr>
        <w:t>13</w:t>
      </w:r>
      <w:r>
        <w:rPr>
          <w:spacing w:val="-3"/>
          <w:sz w:val="20"/>
          <w:vertAlign w:val="baseline"/>
        </w:rPr>
        <w:t> </w:t>
      </w:r>
      <w:r>
        <w:rPr>
          <w:sz w:val="20"/>
          <w:vertAlign w:val="baseline"/>
        </w:rPr>
        <w:t>NWLR</w:t>
      </w:r>
      <w:r>
        <w:rPr>
          <w:spacing w:val="-8"/>
          <w:sz w:val="20"/>
          <w:vertAlign w:val="baseline"/>
        </w:rPr>
        <w:t> </w:t>
      </w:r>
      <w:r>
        <w:rPr>
          <w:sz w:val="20"/>
          <w:vertAlign w:val="baseline"/>
        </w:rPr>
        <w:t>(pt.</w:t>
      </w:r>
      <w:r>
        <w:rPr>
          <w:spacing w:val="-5"/>
          <w:sz w:val="20"/>
          <w:vertAlign w:val="baseline"/>
        </w:rPr>
        <w:t> </w:t>
      </w:r>
      <w:r>
        <w:rPr>
          <w:sz w:val="20"/>
          <w:vertAlign w:val="baseline"/>
        </w:rPr>
        <w:t>636)</w:t>
      </w:r>
      <w:r>
        <w:rPr>
          <w:spacing w:val="-3"/>
          <w:sz w:val="20"/>
          <w:vertAlign w:val="baseline"/>
        </w:rPr>
        <w:t> </w:t>
      </w:r>
      <w:r>
        <w:rPr>
          <w:spacing w:val="-5"/>
          <w:sz w:val="20"/>
          <w:vertAlign w:val="baseline"/>
        </w:rPr>
        <w:t>626</w:t>
      </w:r>
    </w:p>
    <w:p>
      <w:pPr>
        <w:spacing w:before="0"/>
        <w:ind w:left="160" w:right="0" w:firstLine="0"/>
        <w:jc w:val="left"/>
        <w:rPr>
          <w:sz w:val="20"/>
        </w:rPr>
      </w:pPr>
      <w:r>
        <w:rPr>
          <w:sz w:val="20"/>
          <w:vertAlign w:val="superscript"/>
        </w:rPr>
        <w:t>10</w:t>
      </w:r>
      <w:r>
        <w:rPr>
          <w:spacing w:val="-7"/>
          <w:sz w:val="20"/>
          <w:vertAlign w:val="baseline"/>
        </w:rPr>
        <w:t> </w:t>
      </w:r>
      <w:r>
        <w:rPr>
          <w:sz w:val="20"/>
          <w:vertAlign w:val="baseline"/>
        </w:rPr>
        <w:t>(2006)</w:t>
      </w:r>
      <w:r>
        <w:rPr>
          <w:spacing w:val="-8"/>
          <w:sz w:val="20"/>
          <w:vertAlign w:val="baseline"/>
        </w:rPr>
        <w:t> </w:t>
      </w:r>
      <w:r>
        <w:rPr>
          <w:sz w:val="20"/>
          <w:vertAlign w:val="baseline"/>
        </w:rPr>
        <w:t>3</w:t>
      </w:r>
      <w:r>
        <w:rPr>
          <w:spacing w:val="-12"/>
          <w:sz w:val="20"/>
          <w:vertAlign w:val="baseline"/>
        </w:rPr>
        <w:t> </w:t>
      </w:r>
      <w:r>
        <w:rPr>
          <w:sz w:val="20"/>
          <w:vertAlign w:val="baseline"/>
        </w:rPr>
        <w:t>NWLR,</w:t>
      </w:r>
      <w:r>
        <w:rPr>
          <w:spacing w:val="-6"/>
          <w:sz w:val="20"/>
          <w:vertAlign w:val="baseline"/>
        </w:rPr>
        <w:t> </w:t>
      </w:r>
      <w:r>
        <w:rPr>
          <w:sz w:val="20"/>
          <w:vertAlign w:val="baseline"/>
        </w:rPr>
        <w:t>138;</w:t>
      </w:r>
      <w:r>
        <w:rPr>
          <w:spacing w:val="-9"/>
          <w:sz w:val="20"/>
          <w:vertAlign w:val="baseline"/>
        </w:rPr>
        <w:t> </w:t>
      </w:r>
      <w:r>
        <w:rPr>
          <w:i/>
          <w:sz w:val="20"/>
          <w:vertAlign w:val="baseline"/>
        </w:rPr>
        <w:t>Kabo</w:t>
      </w:r>
      <w:r>
        <w:rPr>
          <w:i/>
          <w:spacing w:val="-12"/>
          <w:sz w:val="20"/>
          <w:vertAlign w:val="baseline"/>
        </w:rPr>
        <w:t> </w:t>
      </w:r>
      <w:r>
        <w:rPr>
          <w:i/>
          <w:sz w:val="20"/>
          <w:vertAlign w:val="baseline"/>
        </w:rPr>
        <w:t>Air</w:t>
      </w:r>
      <w:r>
        <w:rPr>
          <w:i/>
          <w:spacing w:val="-13"/>
          <w:sz w:val="20"/>
          <w:vertAlign w:val="baseline"/>
        </w:rPr>
        <w:t> </w:t>
      </w:r>
      <w:r>
        <w:rPr>
          <w:i/>
          <w:sz w:val="20"/>
          <w:vertAlign w:val="baseline"/>
        </w:rPr>
        <w:t>Ltd</w:t>
      </w:r>
      <w:r>
        <w:rPr>
          <w:i/>
          <w:spacing w:val="-12"/>
          <w:sz w:val="20"/>
          <w:vertAlign w:val="baseline"/>
        </w:rPr>
        <w:t> </w:t>
      </w:r>
      <w:r>
        <w:rPr>
          <w:i/>
          <w:sz w:val="20"/>
          <w:vertAlign w:val="baseline"/>
        </w:rPr>
        <w:t>vs</w:t>
      </w:r>
      <w:r>
        <w:rPr>
          <w:i/>
          <w:spacing w:val="-12"/>
          <w:sz w:val="20"/>
          <w:vertAlign w:val="baseline"/>
        </w:rPr>
        <w:t> </w:t>
      </w:r>
      <w:r>
        <w:rPr>
          <w:i/>
          <w:sz w:val="20"/>
          <w:vertAlign w:val="baseline"/>
        </w:rPr>
        <w:t>Isma‟il</w:t>
      </w:r>
      <w:r>
        <w:rPr>
          <w:i/>
          <w:spacing w:val="-10"/>
          <w:sz w:val="20"/>
          <w:vertAlign w:val="baseline"/>
        </w:rPr>
        <w:t> </w:t>
      </w:r>
      <w:r>
        <w:rPr>
          <w:i/>
          <w:sz w:val="20"/>
          <w:vertAlign w:val="baseline"/>
        </w:rPr>
        <w:t>Moh‟d</w:t>
      </w:r>
      <w:r>
        <w:rPr>
          <w:i/>
          <w:spacing w:val="-12"/>
          <w:sz w:val="20"/>
          <w:vertAlign w:val="baseline"/>
        </w:rPr>
        <w:t> </w:t>
      </w:r>
      <w:r>
        <w:rPr>
          <w:sz w:val="20"/>
          <w:vertAlign w:val="baseline"/>
        </w:rPr>
        <w:t>(2015)</w:t>
      </w:r>
      <w:r>
        <w:rPr>
          <w:spacing w:val="-8"/>
          <w:sz w:val="20"/>
          <w:vertAlign w:val="baseline"/>
        </w:rPr>
        <w:t> </w:t>
      </w:r>
      <w:r>
        <w:rPr>
          <w:sz w:val="20"/>
          <w:vertAlign w:val="baseline"/>
        </w:rPr>
        <w:t>6</w:t>
      </w:r>
      <w:r>
        <w:rPr>
          <w:spacing w:val="-8"/>
          <w:sz w:val="20"/>
          <w:vertAlign w:val="baseline"/>
        </w:rPr>
        <w:t> </w:t>
      </w:r>
      <w:r>
        <w:rPr>
          <w:sz w:val="20"/>
          <w:vertAlign w:val="baseline"/>
        </w:rPr>
        <w:t>A.C.E.L.R.,</w:t>
      </w:r>
      <w:r>
        <w:rPr>
          <w:spacing w:val="-9"/>
          <w:sz w:val="20"/>
          <w:vertAlign w:val="baseline"/>
        </w:rPr>
        <w:t> </w:t>
      </w:r>
      <w:r>
        <w:rPr>
          <w:sz w:val="20"/>
          <w:vertAlign w:val="baseline"/>
        </w:rPr>
        <w:t>p.71,</w:t>
      </w:r>
      <w:r>
        <w:rPr>
          <w:spacing w:val="-7"/>
          <w:sz w:val="20"/>
          <w:vertAlign w:val="baseline"/>
        </w:rPr>
        <w:t> </w:t>
      </w:r>
      <w:r>
        <w:rPr>
          <w:spacing w:val="-5"/>
          <w:sz w:val="20"/>
          <w:vertAlign w:val="baseline"/>
        </w:rPr>
        <w:t>CA.</w:t>
      </w:r>
    </w:p>
    <w:p>
      <w:pPr>
        <w:spacing w:after="0"/>
        <w:jc w:val="left"/>
        <w:rPr>
          <w:sz w:val="20"/>
        </w:rPr>
        <w:sectPr>
          <w:pgSz w:w="12240" w:h="15840"/>
          <w:pgMar w:header="0" w:footer="1492" w:top="1360" w:bottom="1680" w:left="1280" w:right="1280"/>
        </w:sectPr>
      </w:pPr>
    </w:p>
    <w:p>
      <w:pPr>
        <w:pStyle w:val="BodyText"/>
        <w:spacing w:line="480" w:lineRule="auto" w:before="164"/>
        <w:ind w:left="160" w:right="158"/>
        <w:jc w:val="both"/>
      </w:pPr>
      <w:r>
        <w:rPr/>
        <w:t>The company and Chagaury</w:t>
      </w:r>
      <w:r>
        <w:rPr>
          <w:spacing w:val="-4"/>
        </w:rPr>
        <w:t> </w:t>
      </w:r>
      <w:r>
        <w:rPr/>
        <w:t>appealed against the decision</w:t>
      </w:r>
      <w:r>
        <w:rPr>
          <w:spacing w:val="-4"/>
        </w:rPr>
        <w:t> </w:t>
      </w:r>
      <w:r>
        <w:rPr/>
        <w:t>of</w:t>
      </w:r>
      <w:r>
        <w:rPr>
          <w:spacing w:val="-7"/>
        </w:rPr>
        <w:t> </w:t>
      </w:r>
      <w:r>
        <w:rPr/>
        <w:t>the trial</w:t>
      </w:r>
      <w:r>
        <w:rPr>
          <w:spacing w:val="-4"/>
        </w:rPr>
        <w:t> </w:t>
      </w:r>
      <w:r>
        <w:rPr/>
        <w:t>court. The Court of</w:t>
      </w:r>
      <w:r>
        <w:rPr>
          <w:spacing w:val="-2"/>
        </w:rPr>
        <w:t> </w:t>
      </w:r>
      <w:r>
        <w:rPr/>
        <w:t>Appeal held that damages should not have been awarded against the Appellants since no finding of negligence was made. In</w:t>
      </w:r>
      <w:r>
        <w:rPr>
          <w:i/>
        </w:rPr>
        <w:t>Iyere vs B.F.F.M Ltd</w:t>
      </w:r>
      <w:r>
        <w:rPr/>
        <w:t>.</w:t>
      </w:r>
      <w:r>
        <w:rPr>
          <w:vertAlign w:val="superscript"/>
        </w:rPr>
        <w:t>11</w:t>
      </w:r>
      <w:r>
        <w:rPr>
          <w:vertAlign w:val="baseline"/>
        </w:rPr>
        <w:t>, where the Supreme Court reiterated the principle that there can be no actionable negligence unless there is damage, which the two must </w:t>
      </w:r>
      <w:r>
        <w:rPr>
          <w:spacing w:val="-2"/>
          <w:vertAlign w:val="baseline"/>
        </w:rPr>
        <w:t>co-exist.</w:t>
      </w:r>
    </w:p>
    <w:p>
      <w:pPr>
        <w:pStyle w:val="BodyText"/>
      </w:pPr>
    </w:p>
    <w:p>
      <w:pPr>
        <w:pStyle w:val="BodyText"/>
        <w:spacing w:before="1"/>
      </w:pPr>
    </w:p>
    <w:p>
      <w:pPr>
        <w:pStyle w:val="BodyText"/>
        <w:spacing w:line="480" w:lineRule="auto"/>
        <w:ind w:left="160" w:right="161"/>
        <w:jc w:val="both"/>
      </w:pPr>
      <w:r>
        <w:rPr/>
        <w:t>More</w:t>
      </w:r>
      <w:r>
        <w:rPr>
          <w:spacing w:val="-1"/>
        </w:rPr>
        <w:t> </w:t>
      </w:r>
      <w:r>
        <w:rPr/>
        <w:t>so,</w:t>
      </w:r>
      <w:r>
        <w:rPr>
          <w:spacing w:val="-3"/>
        </w:rPr>
        <w:t> </w:t>
      </w:r>
      <w:r>
        <w:rPr/>
        <w:t>the</w:t>
      </w:r>
      <w:r>
        <w:rPr>
          <w:spacing w:val="-1"/>
        </w:rPr>
        <w:t> </w:t>
      </w:r>
      <w:r>
        <w:rPr/>
        <w:t>employer enjoys three</w:t>
      </w:r>
      <w:r>
        <w:rPr>
          <w:spacing w:val="-1"/>
        </w:rPr>
        <w:t> </w:t>
      </w:r>
      <w:r>
        <w:rPr/>
        <w:t>(3) defenses under the negligent liability</w:t>
      </w:r>
      <w:r>
        <w:rPr>
          <w:spacing w:val="-5"/>
        </w:rPr>
        <w:t> </w:t>
      </w:r>
      <w:r>
        <w:rPr/>
        <w:t>rule</w:t>
      </w:r>
      <w:r>
        <w:rPr>
          <w:spacing w:val="-1"/>
        </w:rPr>
        <w:t> </w:t>
      </w:r>
      <w:r>
        <w:rPr/>
        <w:t>of</w:t>
      </w:r>
      <w:r>
        <w:rPr>
          <w:spacing w:val="-3"/>
        </w:rPr>
        <w:t> </w:t>
      </w:r>
      <w:r>
        <w:rPr/>
        <w:t>the</w:t>
      </w:r>
      <w:r>
        <w:rPr>
          <w:spacing w:val="-1"/>
        </w:rPr>
        <w:t> </w:t>
      </w:r>
      <w:r>
        <w:rPr/>
        <w:t>common law and would not be liable to pay monetary</w:t>
      </w:r>
      <w:r>
        <w:rPr>
          <w:spacing w:val="-3"/>
        </w:rPr>
        <w:t> </w:t>
      </w:r>
      <w:r>
        <w:rPr/>
        <w:t>damages if</w:t>
      </w:r>
      <w:r>
        <w:rPr>
          <w:spacing w:val="-1"/>
        </w:rPr>
        <w:t> </w:t>
      </w:r>
      <w:r>
        <w:rPr/>
        <w:t>any of</w:t>
      </w:r>
      <w:r>
        <w:rPr>
          <w:spacing w:val="-1"/>
        </w:rPr>
        <w:t> </w:t>
      </w:r>
      <w:r>
        <w:rPr/>
        <w:t>the defenses can be proved viz:</w:t>
      </w:r>
    </w:p>
    <w:p>
      <w:pPr>
        <w:pStyle w:val="ListParagraph"/>
        <w:numPr>
          <w:ilvl w:val="0"/>
          <w:numId w:val="2"/>
        </w:numPr>
        <w:tabs>
          <w:tab w:pos="520" w:val="left" w:leader="none"/>
        </w:tabs>
        <w:spacing w:line="240" w:lineRule="auto" w:before="1" w:after="0"/>
        <w:ind w:left="520" w:right="0" w:hanging="360"/>
        <w:jc w:val="left"/>
        <w:rPr>
          <w:sz w:val="24"/>
        </w:rPr>
      </w:pPr>
      <w:r>
        <w:rPr>
          <w:sz w:val="24"/>
        </w:rPr>
        <w:t>Defense</w:t>
      </w:r>
      <w:r>
        <w:rPr>
          <w:spacing w:val="1"/>
          <w:sz w:val="24"/>
        </w:rPr>
        <w:t> </w:t>
      </w:r>
      <w:r>
        <w:rPr>
          <w:sz w:val="24"/>
        </w:rPr>
        <w:t>of</w:t>
      </w:r>
      <w:r>
        <w:rPr>
          <w:spacing w:val="-6"/>
          <w:sz w:val="24"/>
        </w:rPr>
        <w:t> </w:t>
      </w:r>
      <w:r>
        <w:rPr>
          <w:sz w:val="24"/>
        </w:rPr>
        <w:t>voluntary</w:t>
      </w:r>
      <w:r>
        <w:rPr>
          <w:spacing w:val="-8"/>
          <w:sz w:val="24"/>
        </w:rPr>
        <w:t> </w:t>
      </w:r>
      <w:r>
        <w:rPr>
          <w:sz w:val="24"/>
        </w:rPr>
        <w:t>assumption</w:t>
      </w:r>
      <w:r>
        <w:rPr>
          <w:spacing w:val="-3"/>
          <w:sz w:val="24"/>
        </w:rPr>
        <w:t> </w:t>
      </w:r>
      <w:r>
        <w:rPr>
          <w:sz w:val="24"/>
        </w:rPr>
        <w:t>of</w:t>
      </w:r>
      <w:r>
        <w:rPr>
          <w:spacing w:val="-5"/>
          <w:sz w:val="24"/>
        </w:rPr>
        <w:t> </w:t>
      </w:r>
      <w:r>
        <w:rPr>
          <w:spacing w:val="-4"/>
          <w:sz w:val="24"/>
        </w:rPr>
        <w:t>risk.</w:t>
      </w:r>
    </w:p>
    <w:p>
      <w:pPr>
        <w:pStyle w:val="BodyText"/>
      </w:pPr>
    </w:p>
    <w:p>
      <w:pPr>
        <w:pStyle w:val="ListParagraph"/>
        <w:numPr>
          <w:ilvl w:val="0"/>
          <w:numId w:val="2"/>
        </w:numPr>
        <w:tabs>
          <w:tab w:pos="518" w:val="left" w:leader="none"/>
        </w:tabs>
        <w:spacing w:line="240" w:lineRule="auto" w:before="0" w:after="0"/>
        <w:ind w:left="518" w:right="0" w:hanging="358"/>
        <w:jc w:val="left"/>
        <w:rPr>
          <w:sz w:val="24"/>
        </w:rPr>
      </w:pPr>
      <w:r>
        <w:rPr>
          <w:sz w:val="24"/>
        </w:rPr>
        <w:t>Fellow-servant defense</w:t>
      </w:r>
      <w:r>
        <w:rPr>
          <w:spacing w:val="-3"/>
          <w:sz w:val="24"/>
        </w:rPr>
        <w:t> </w:t>
      </w:r>
      <w:r>
        <w:rPr>
          <w:sz w:val="24"/>
        </w:rPr>
        <w:t>or</w:t>
      </w:r>
      <w:r>
        <w:rPr>
          <w:spacing w:val="-1"/>
          <w:sz w:val="24"/>
        </w:rPr>
        <w:t> </w:t>
      </w:r>
      <w:r>
        <w:rPr>
          <w:sz w:val="24"/>
        </w:rPr>
        <w:t>defense</w:t>
      </w:r>
      <w:r>
        <w:rPr>
          <w:spacing w:val="-2"/>
          <w:sz w:val="24"/>
        </w:rPr>
        <w:t> </w:t>
      </w:r>
      <w:r>
        <w:rPr>
          <w:sz w:val="24"/>
        </w:rPr>
        <w:t>of</w:t>
      </w:r>
      <w:r>
        <w:rPr>
          <w:spacing w:val="-10"/>
          <w:sz w:val="24"/>
        </w:rPr>
        <w:t> </w:t>
      </w:r>
      <w:r>
        <w:rPr>
          <w:sz w:val="24"/>
        </w:rPr>
        <w:t>common</w:t>
      </w:r>
      <w:r>
        <w:rPr>
          <w:spacing w:val="-6"/>
          <w:sz w:val="24"/>
        </w:rPr>
        <w:t> </w:t>
      </w:r>
      <w:r>
        <w:rPr>
          <w:spacing w:val="-2"/>
          <w:sz w:val="24"/>
        </w:rPr>
        <w:t>employment.</w:t>
      </w:r>
    </w:p>
    <w:p>
      <w:pPr>
        <w:pStyle w:val="BodyText"/>
      </w:pPr>
    </w:p>
    <w:p>
      <w:pPr>
        <w:pStyle w:val="ListParagraph"/>
        <w:numPr>
          <w:ilvl w:val="0"/>
          <w:numId w:val="2"/>
        </w:numPr>
        <w:tabs>
          <w:tab w:pos="519" w:val="left" w:leader="none"/>
        </w:tabs>
        <w:spacing w:line="240" w:lineRule="auto" w:before="1" w:after="0"/>
        <w:ind w:left="519" w:right="0" w:hanging="359"/>
        <w:jc w:val="left"/>
        <w:rPr>
          <w:sz w:val="24"/>
        </w:rPr>
      </w:pPr>
      <w:r>
        <w:rPr>
          <w:sz w:val="24"/>
        </w:rPr>
        <w:t>Contributory</w:t>
      </w:r>
      <w:r>
        <w:rPr>
          <w:spacing w:val="-2"/>
          <w:sz w:val="24"/>
        </w:rPr>
        <w:t> negligence.</w:t>
      </w:r>
    </w:p>
    <w:p>
      <w:pPr>
        <w:pStyle w:val="BodyText"/>
      </w:pPr>
    </w:p>
    <w:p>
      <w:pPr>
        <w:pStyle w:val="BodyText"/>
        <w:spacing w:before="275"/>
      </w:pPr>
    </w:p>
    <w:p>
      <w:pPr>
        <w:pStyle w:val="BodyText"/>
        <w:spacing w:line="480" w:lineRule="auto" w:before="1"/>
        <w:ind w:left="160" w:right="168"/>
        <w:jc w:val="both"/>
      </w:pPr>
      <w:r>
        <w:rPr/>
        <w:t>From the foregoing, it is easy for employers to escape liability. The situation left much to be desired. Hence, it became necessary, overtime, to abolish the common law negligent liability defense either statutorily or in judicial decisions.</w:t>
      </w:r>
    </w:p>
    <w:p>
      <w:pPr>
        <w:pStyle w:val="BodyText"/>
      </w:pPr>
    </w:p>
    <w:p>
      <w:pPr>
        <w:pStyle w:val="BodyText"/>
        <w:spacing w:before="1"/>
      </w:pPr>
    </w:p>
    <w:p>
      <w:pPr>
        <w:pStyle w:val="BodyText"/>
        <w:spacing w:line="480" w:lineRule="auto"/>
        <w:ind w:left="160" w:right="160"/>
        <w:jc w:val="both"/>
      </w:pPr>
      <w:r>
        <w:rPr/>
        <w:t>Specifically, </w:t>
      </w:r>
      <w:r>
        <w:rPr>
          <w:i/>
        </w:rPr>
        <w:t>Section 12(1)</w:t>
      </w:r>
      <w:r>
        <w:rPr/>
        <w:t>Labour Act</w:t>
      </w:r>
      <w:r>
        <w:rPr>
          <w:i/>
          <w:vertAlign w:val="superscript"/>
        </w:rPr>
        <w:t>12</w:t>
      </w:r>
      <w:r>
        <w:rPr>
          <w:i/>
          <w:vertAlign w:val="baseline"/>
        </w:rPr>
        <w:t> </w:t>
      </w:r>
      <w:r>
        <w:rPr>
          <w:vertAlign w:val="baseline"/>
        </w:rPr>
        <w:t>provides thus: “It shall not be a defense to an employer who</w:t>
      </w:r>
      <w:r>
        <w:rPr>
          <w:spacing w:val="33"/>
          <w:vertAlign w:val="baseline"/>
        </w:rPr>
        <w:t> </w:t>
      </w:r>
      <w:r>
        <w:rPr>
          <w:vertAlign w:val="baseline"/>
        </w:rPr>
        <w:t>is sued in respect of personal injuries caused by the negligence of a person employed</w:t>
      </w:r>
      <w:r>
        <w:rPr>
          <w:spacing w:val="33"/>
          <w:vertAlign w:val="baseline"/>
        </w:rPr>
        <w:t> </w:t>
      </w:r>
      <w:r>
        <w:rPr>
          <w:vertAlign w:val="baseline"/>
        </w:rPr>
        <w:t>by him that the person was at the time the injuries were caused, in common employment with the person</w:t>
      </w:r>
      <w:r>
        <w:rPr>
          <w:spacing w:val="44"/>
          <w:vertAlign w:val="baseline"/>
        </w:rPr>
        <w:t> </w:t>
      </w:r>
      <w:r>
        <w:rPr>
          <w:vertAlign w:val="baseline"/>
        </w:rPr>
        <w:t>injured”.</w:t>
      </w:r>
      <w:r>
        <w:rPr>
          <w:spacing w:val="47"/>
          <w:vertAlign w:val="baseline"/>
        </w:rPr>
        <w:t> </w:t>
      </w:r>
      <w:r>
        <w:rPr>
          <w:vertAlign w:val="baseline"/>
        </w:rPr>
        <w:t>Also,</w:t>
      </w:r>
      <w:r>
        <w:rPr>
          <w:spacing w:val="46"/>
          <w:vertAlign w:val="baseline"/>
        </w:rPr>
        <w:t> </w:t>
      </w:r>
      <w:r>
        <w:rPr>
          <w:vertAlign w:val="baseline"/>
        </w:rPr>
        <w:t>the</w:t>
      </w:r>
      <w:r>
        <w:rPr>
          <w:spacing w:val="44"/>
          <w:vertAlign w:val="baseline"/>
        </w:rPr>
        <w:t> </w:t>
      </w:r>
      <w:r>
        <w:rPr>
          <w:vertAlign w:val="baseline"/>
        </w:rPr>
        <w:t>court</w:t>
      </w:r>
      <w:r>
        <w:rPr>
          <w:spacing w:val="50"/>
          <w:vertAlign w:val="baseline"/>
        </w:rPr>
        <w:t> </w:t>
      </w:r>
      <w:r>
        <w:rPr>
          <w:vertAlign w:val="baseline"/>
        </w:rPr>
        <w:t>has</w:t>
      </w:r>
      <w:r>
        <w:rPr>
          <w:spacing w:val="41"/>
          <w:vertAlign w:val="baseline"/>
        </w:rPr>
        <w:t> </w:t>
      </w:r>
      <w:r>
        <w:rPr>
          <w:vertAlign w:val="baseline"/>
        </w:rPr>
        <w:t>rejected</w:t>
      </w:r>
      <w:r>
        <w:rPr>
          <w:spacing w:val="45"/>
          <w:vertAlign w:val="baseline"/>
        </w:rPr>
        <w:t> </w:t>
      </w:r>
      <w:r>
        <w:rPr>
          <w:vertAlign w:val="baseline"/>
        </w:rPr>
        <w:t>the</w:t>
      </w:r>
      <w:r>
        <w:rPr>
          <w:spacing w:val="44"/>
          <w:vertAlign w:val="baseline"/>
        </w:rPr>
        <w:t> </w:t>
      </w:r>
      <w:r>
        <w:rPr>
          <w:vertAlign w:val="baseline"/>
        </w:rPr>
        <w:t>employee‟s</w:t>
      </w:r>
      <w:r>
        <w:rPr>
          <w:spacing w:val="42"/>
          <w:vertAlign w:val="baseline"/>
        </w:rPr>
        <w:t> </w:t>
      </w:r>
      <w:r>
        <w:rPr>
          <w:vertAlign w:val="baseline"/>
        </w:rPr>
        <w:t>defence</w:t>
      </w:r>
      <w:r>
        <w:rPr>
          <w:spacing w:val="43"/>
          <w:vertAlign w:val="baseline"/>
        </w:rPr>
        <w:t> </w:t>
      </w:r>
      <w:r>
        <w:rPr>
          <w:vertAlign w:val="baseline"/>
        </w:rPr>
        <w:t>of</w:t>
      </w:r>
      <w:r>
        <w:rPr>
          <w:spacing w:val="42"/>
          <w:vertAlign w:val="baseline"/>
        </w:rPr>
        <w:t> </w:t>
      </w:r>
      <w:r>
        <w:rPr>
          <w:vertAlign w:val="baseline"/>
        </w:rPr>
        <w:t>not</w:t>
      </w:r>
      <w:r>
        <w:rPr>
          <w:spacing w:val="50"/>
          <w:vertAlign w:val="baseline"/>
        </w:rPr>
        <w:t> </w:t>
      </w:r>
      <w:r>
        <w:rPr>
          <w:vertAlign w:val="baseline"/>
        </w:rPr>
        <w:t>being</w:t>
      </w:r>
      <w:r>
        <w:rPr>
          <w:spacing w:val="48"/>
          <w:vertAlign w:val="baseline"/>
        </w:rPr>
        <w:t> </w:t>
      </w:r>
      <w:r>
        <w:rPr>
          <w:vertAlign w:val="baseline"/>
        </w:rPr>
        <w:t>liable</w:t>
      </w:r>
      <w:r>
        <w:rPr>
          <w:spacing w:val="44"/>
          <w:vertAlign w:val="baseline"/>
        </w:rPr>
        <w:t> </w:t>
      </w:r>
      <w:r>
        <w:rPr>
          <w:spacing w:val="-5"/>
          <w:vertAlign w:val="baseline"/>
        </w:rPr>
        <w:t>on</w:t>
      </w:r>
    </w:p>
    <w:p>
      <w:pPr>
        <w:pStyle w:val="BodyText"/>
        <w:spacing w:before="215"/>
        <w:rPr>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298141</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475733pt;width:144.050pt;height:.71997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11</w:t>
      </w:r>
      <w:r>
        <w:rPr>
          <w:spacing w:val="1"/>
          <w:sz w:val="20"/>
          <w:vertAlign w:val="baseline"/>
        </w:rPr>
        <w:t> </w:t>
      </w:r>
      <w:r>
        <w:rPr>
          <w:sz w:val="20"/>
          <w:vertAlign w:val="baseline"/>
        </w:rPr>
        <w:t>Appeal</w:t>
      </w:r>
      <w:r>
        <w:rPr>
          <w:spacing w:val="-5"/>
          <w:sz w:val="20"/>
          <w:vertAlign w:val="baseline"/>
        </w:rPr>
        <w:t> </w:t>
      </w:r>
      <w:r>
        <w:rPr>
          <w:sz w:val="20"/>
          <w:vertAlign w:val="baseline"/>
        </w:rPr>
        <w:t>No. </w:t>
      </w:r>
      <w:r>
        <w:rPr>
          <w:spacing w:val="-2"/>
          <w:sz w:val="20"/>
          <w:vertAlign w:val="baseline"/>
        </w:rPr>
        <w:t>SC/309/2002</w:t>
      </w:r>
    </w:p>
    <w:p>
      <w:pPr>
        <w:spacing w:before="1"/>
        <w:ind w:left="160" w:right="0" w:firstLine="0"/>
        <w:jc w:val="left"/>
        <w:rPr>
          <w:i/>
          <w:sz w:val="20"/>
        </w:rPr>
      </w:pPr>
      <w:r>
        <w:rPr>
          <w:sz w:val="20"/>
          <w:vertAlign w:val="superscript"/>
        </w:rPr>
        <w:t>12</w:t>
      </w:r>
      <w:r>
        <w:rPr>
          <w:i/>
          <w:sz w:val="20"/>
          <w:vertAlign w:val="baseline"/>
        </w:rPr>
        <w:t>Cap</w:t>
      </w:r>
      <w:r>
        <w:rPr>
          <w:i/>
          <w:spacing w:val="-3"/>
          <w:sz w:val="20"/>
          <w:vertAlign w:val="baseline"/>
        </w:rPr>
        <w:t> </w:t>
      </w:r>
      <w:r>
        <w:rPr>
          <w:i/>
          <w:sz w:val="20"/>
          <w:vertAlign w:val="baseline"/>
        </w:rPr>
        <w:t>L1</w:t>
      </w:r>
      <w:r>
        <w:rPr>
          <w:i/>
          <w:spacing w:val="-7"/>
          <w:sz w:val="20"/>
          <w:vertAlign w:val="baseline"/>
        </w:rPr>
        <w:t> </w:t>
      </w:r>
      <w:r>
        <w:rPr>
          <w:i/>
          <w:sz w:val="20"/>
          <w:vertAlign w:val="baseline"/>
        </w:rPr>
        <w:t>Laws</w:t>
      </w:r>
      <w:r>
        <w:rPr>
          <w:i/>
          <w:spacing w:val="-4"/>
          <w:sz w:val="20"/>
          <w:vertAlign w:val="baseline"/>
        </w:rPr>
        <w:t> </w:t>
      </w:r>
      <w:r>
        <w:rPr>
          <w:i/>
          <w:sz w:val="20"/>
          <w:vertAlign w:val="baseline"/>
        </w:rPr>
        <w:t>of</w:t>
      </w:r>
      <w:r>
        <w:rPr>
          <w:i/>
          <w:spacing w:val="-1"/>
          <w:sz w:val="20"/>
          <w:vertAlign w:val="baseline"/>
        </w:rPr>
        <w:t> </w:t>
      </w:r>
      <w:r>
        <w:rPr>
          <w:i/>
          <w:sz w:val="20"/>
          <w:vertAlign w:val="baseline"/>
        </w:rPr>
        <w:t>the</w:t>
      </w:r>
      <w:r>
        <w:rPr>
          <w:i/>
          <w:spacing w:val="-1"/>
          <w:sz w:val="20"/>
          <w:vertAlign w:val="baseline"/>
        </w:rPr>
        <w:t> </w:t>
      </w:r>
      <w:r>
        <w:rPr>
          <w:i/>
          <w:sz w:val="20"/>
          <w:vertAlign w:val="baseline"/>
        </w:rPr>
        <w:t>Federation</w:t>
      </w:r>
      <w:r>
        <w:rPr>
          <w:i/>
          <w:spacing w:val="-7"/>
          <w:sz w:val="20"/>
          <w:vertAlign w:val="baseline"/>
        </w:rPr>
        <w:t> </w:t>
      </w:r>
      <w:r>
        <w:rPr>
          <w:i/>
          <w:sz w:val="20"/>
          <w:vertAlign w:val="baseline"/>
        </w:rPr>
        <w:t>of</w:t>
      </w:r>
      <w:r>
        <w:rPr>
          <w:i/>
          <w:spacing w:val="-5"/>
          <w:sz w:val="20"/>
          <w:vertAlign w:val="baseline"/>
        </w:rPr>
        <w:t> </w:t>
      </w:r>
      <w:r>
        <w:rPr>
          <w:i/>
          <w:sz w:val="20"/>
          <w:vertAlign w:val="baseline"/>
        </w:rPr>
        <w:t>Nigeria</w:t>
      </w:r>
      <w:r>
        <w:rPr>
          <w:i/>
          <w:spacing w:val="-3"/>
          <w:sz w:val="20"/>
          <w:vertAlign w:val="baseline"/>
        </w:rPr>
        <w:t> </w:t>
      </w:r>
      <w:r>
        <w:rPr>
          <w:i/>
          <w:spacing w:val="-2"/>
          <w:sz w:val="20"/>
          <w:vertAlign w:val="baseline"/>
        </w:rPr>
        <w:t>(LFN)2004</w:t>
      </w:r>
    </w:p>
    <w:p>
      <w:pPr>
        <w:spacing w:after="0"/>
        <w:jc w:val="left"/>
        <w:rPr>
          <w:sz w:val="20"/>
        </w:rPr>
        <w:sectPr>
          <w:pgSz w:w="12240" w:h="15840"/>
          <w:pgMar w:header="0" w:footer="1492" w:top="1820" w:bottom="1680" w:left="1280" w:right="1280"/>
        </w:sectPr>
      </w:pPr>
    </w:p>
    <w:p>
      <w:pPr>
        <w:pStyle w:val="BodyText"/>
        <w:spacing w:line="480" w:lineRule="auto" w:before="72"/>
        <w:ind w:left="160" w:right="166"/>
        <w:jc w:val="both"/>
      </w:pPr>
      <w:r>
        <w:rPr/>
        <w:t>grounds</w:t>
      </w:r>
      <w:r>
        <w:rPr>
          <w:spacing w:val="-1"/>
        </w:rPr>
        <w:t> </w:t>
      </w:r>
      <w:r>
        <w:rPr/>
        <w:t>of</w:t>
      </w:r>
      <w:r>
        <w:rPr>
          <w:spacing w:val="-5"/>
        </w:rPr>
        <w:t> </w:t>
      </w:r>
      <w:r>
        <w:rPr/>
        <w:t>employee‟s negligence and self-inflicted injury in refusing to use Personal</w:t>
      </w:r>
      <w:r>
        <w:rPr>
          <w:spacing w:val="-7"/>
        </w:rPr>
        <w:t> </w:t>
      </w:r>
      <w:r>
        <w:rPr/>
        <w:t>Protective Equipment [PPE].</w:t>
      </w:r>
      <w:r>
        <w:rPr>
          <w:vertAlign w:val="superscript"/>
        </w:rPr>
        <w:t>13</w:t>
      </w:r>
    </w:p>
    <w:p>
      <w:pPr>
        <w:pStyle w:val="BodyText"/>
        <w:spacing w:line="480" w:lineRule="auto" w:before="1"/>
        <w:ind w:left="160" w:right="162"/>
        <w:jc w:val="both"/>
      </w:pPr>
      <w:r>
        <w:rPr/>
        <w:t>The regime of</w:t>
      </w:r>
      <w:r>
        <w:rPr>
          <w:spacing w:val="-2"/>
        </w:rPr>
        <w:t> </w:t>
      </w:r>
      <w:r>
        <w:rPr/>
        <w:t>the </w:t>
      </w:r>
      <w:r>
        <w:rPr>
          <w:i/>
        </w:rPr>
        <w:t>Employees‟ Compensation Act</w:t>
      </w:r>
      <w:r>
        <w:rPr>
          <w:i/>
          <w:vertAlign w:val="superscript"/>
        </w:rPr>
        <w:t>14</w:t>
      </w:r>
      <w:r>
        <w:rPr>
          <w:i/>
          <w:vertAlign w:val="baseline"/>
        </w:rPr>
        <w:t> </w:t>
      </w:r>
      <w:r>
        <w:rPr>
          <w:vertAlign w:val="baseline"/>
        </w:rPr>
        <w:t>basically is to address</w:t>
      </w:r>
      <w:r>
        <w:rPr>
          <w:spacing w:val="-1"/>
          <w:vertAlign w:val="baseline"/>
        </w:rPr>
        <w:t> </w:t>
      </w:r>
      <w:r>
        <w:rPr>
          <w:vertAlign w:val="baseline"/>
        </w:rPr>
        <w:t>the patent flaws in the </w:t>
      </w:r>
      <w:r>
        <w:rPr>
          <w:i/>
          <w:vertAlign w:val="baseline"/>
        </w:rPr>
        <w:t>Workmen‟s Compensation Act, 1987</w:t>
      </w:r>
      <w:r>
        <w:rPr>
          <w:vertAlign w:val="baseline"/>
        </w:rPr>
        <w:t>. The Act repealed the Workmen‟s Compensation Act and enhanced provisions for compensation that will accrue to an employee or his estate in the event of death, illness, injury or any disability arising out of or in the course of the employee‟s employment. No doubt, the Act is a major step in the right direction in respect of protecting the </w:t>
      </w:r>
      <w:r>
        <w:rPr>
          <w:spacing w:val="-2"/>
          <w:vertAlign w:val="baseline"/>
        </w:rPr>
        <w:t>employee.</w:t>
      </w:r>
    </w:p>
    <w:p>
      <w:pPr>
        <w:pStyle w:val="BodyText"/>
      </w:pPr>
    </w:p>
    <w:p>
      <w:pPr>
        <w:pStyle w:val="BodyText"/>
        <w:spacing w:before="1"/>
      </w:pPr>
    </w:p>
    <w:p>
      <w:pPr>
        <w:pStyle w:val="BodyText"/>
        <w:spacing w:line="480" w:lineRule="auto"/>
        <w:ind w:left="160" w:right="159"/>
        <w:jc w:val="both"/>
      </w:pPr>
      <w:r>
        <w:rPr/>
        <w:t>Hence, the Act has abolished the negligent liability rule and instead introduced a “No-fault principle.” Thus, an injured worker or dependent of the deceased employee will be entitled to compensation regardless of who is at fault; for this is in conformity with ILO‟s long standing recommendation.This does not mean encouraging deliberate self-injury, rather, the Act sets out</w:t>
      </w:r>
      <w:r>
        <w:rPr>
          <w:spacing w:val="40"/>
        </w:rPr>
        <w:t> </w:t>
      </w:r>
      <w:r>
        <w:rPr/>
        <w:t>to provide a system of guaranteed compensation for all employees or their dependents for any death, injury, disease or disability arising out of or in the course of employment.</w:t>
      </w:r>
    </w:p>
    <w:p>
      <w:pPr>
        <w:pStyle w:val="BodyText"/>
      </w:pPr>
    </w:p>
    <w:p>
      <w:pPr>
        <w:pStyle w:val="BodyText"/>
        <w:spacing w:before="1"/>
      </w:pPr>
    </w:p>
    <w:p>
      <w:pPr>
        <w:pStyle w:val="BodyText"/>
        <w:spacing w:line="480" w:lineRule="auto"/>
        <w:ind w:left="160" w:right="163"/>
        <w:jc w:val="both"/>
      </w:pPr>
      <w:r>
        <w:rPr/>
        <w:t>Thus, the basis for this regime is for the injured worker to receive compensation however meager. Other strength of the Act covers creation of collective liability where all employers create a pool of funds for funding the cost of workers‟ compensation insurance and paying compensation claims. The Nigerian Social Insurance Trust Fund (NSITF) is the State institution saddled with regulating employees‟ compensation generally.</w:t>
      </w:r>
    </w:p>
    <w:p>
      <w:pPr>
        <w:pStyle w:val="BodyText"/>
        <w:spacing w:before="216"/>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298821</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29249pt;width:144.050pt;height:.71997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13</w:t>
      </w:r>
      <w:r>
        <w:rPr>
          <w:i/>
          <w:sz w:val="20"/>
          <w:vertAlign w:val="baseline"/>
        </w:rPr>
        <w:t>Western</w:t>
      </w:r>
      <w:r>
        <w:rPr>
          <w:i/>
          <w:spacing w:val="-4"/>
          <w:sz w:val="20"/>
          <w:vertAlign w:val="baseline"/>
        </w:rPr>
        <w:t> </w:t>
      </w:r>
      <w:r>
        <w:rPr>
          <w:i/>
          <w:sz w:val="20"/>
          <w:vertAlign w:val="baseline"/>
        </w:rPr>
        <w:t>Nigeria</w:t>
      </w:r>
      <w:r>
        <w:rPr>
          <w:i/>
          <w:spacing w:val="-4"/>
          <w:sz w:val="20"/>
          <w:vertAlign w:val="baseline"/>
        </w:rPr>
        <w:t> </w:t>
      </w:r>
      <w:r>
        <w:rPr>
          <w:i/>
          <w:sz w:val="20"/>
          <w:vertAlign w:val="baseline"/>
        </w:rPr>
        <w:t>Trading</w:t>
      </w:r>
      <w:r>
        <w:rPr>
          <w:i/>
          <w:spacing w:val="-8"/>
          <w:sz w:val="20"/>
          <w:vertAlign w:val="baseline"/>
        </w:rPr>
        <w:t> </w:t>
      </w:r>
      <w:r>
        <w:rPr>
          <w:i/>
          <w:sz w:val="20"/>
          <w:vertAlign w:val="baseline"/>
        </w:rPr>
        <w:t>Co.</w:t>
      </w:r>
      <w:r>
        <w:rPr>
          <w:i/>
          <w:spacing w:val="-2"/>
          <w:sz w:val="20"/>
          <w:vertAlign w:val="baseline"/>
        </w:rPr>
        <w:t> </w:t>
      </w:r>
      <w:r>
        <w:rPr>
          <w:i/>
          <w:sz w:val="20"/>
          <w:vertAlign w:val="baseline"/>
        </w:rPr>
        <w:t>Ltd.</w:t>
      </w:r>
      <w:r>
        <w:rPr>
          <w:i/>
          <w:spacing w:val="-2"/>
          <w:sz w:val="20"/>
          <w:vertAlign w:val="baseline"/>
        </w:rPr>
        <w:t> </w:t>
      </w:r>
      <w:r>
        <w:rPr>
          <w:i/>
          <w:sz w:val="20"/>
          <w:vertAlign w:val="baseline"/>
        </w:rPr>
        <w:t>vs</w:t>
      </w:r>
      <w:r>
        <w:rPr>
          <w:i/>
          <w:spacing w:val="-9"/>
          <w:sz w:val="20"/>
          <w:vertAlign w:val="baseline"/>
        </w:rPr>
        <w:t> </w:t>
      </w:r>
      <w:r>
        <w:rPr>
          <w:i/>
          <w:sz w:val="20"/>
          <w:vertAlign w:val="baseline"/>
        </w:rPr>
        <w:t>Busari</w:t>
      </w:r>
      <w:r>
        <w:rPr>
          <w:i/>
          <w:spacing w:val="-7"/>
          <w:sz w:val="20"/>
          <w:vertAlign w:val="baseline"/>
        </w:rPr>
        <w:t> </w:t>
      </w:r>
      <w:r>
        <w:rPr>
          <w:i/>
          <w:sz w:val="20"/>
          <w:vertAlign w:val="baseline"/>
        </w:rPr>
        <w:t>Ajao</w:t>
      </w:r>
      <w:r>
        <w:rPr>
          <w:i/>
          <w:spacing w:val="-7"/>
          <w:sz w:val="20"/>
          <w:vertAlign w:val="baseline"/>
        </w:rPr>
        <w:t> </w:t>
      </w:r>
      <w:r>
        <w:rPr>
          <w:sz w:val="20"/>
          <w:vertAlign w:val="baseline"/>
        </w:rPr>
        <w:t>(1965)</w:t>
      </w:r>
      <w:r>
        <w:rPr>
          <w:spacing w:val="-8"/>
          <w:sz w:val="20"/>
          <w:vertAlign w:val="baseline"/>
        </w:rPr>
        <w:t> </w:t>
      </w:r>
      <w:r>
        <w:rPr>
          <w:sz w:val="20"/>
          <w:vertAlign w:val="baseline"/>
        </w:rPr>
        <w:t>NMLR,</w:t>
      </w:r>
      <w:r>
        <w:rPr>
          <w:spacing w:val="-2"/>
          <w:sz w:val="20"/>
          <w:vertAlign w:val="baseline"/>
        </w:rPr>
        <w:t> </w:t>
      </w:r>
      <w:r>
        <w:rPr>
          <w:spacing w:val="-5"/>
          <w:sz w:val="20"/>
          <w:vertAlign w:val="baseline"/>
        </w:rPr>
        <w:t>178</w:t>
      </w:r>
    </w:p>
    <w:p>
      <w:pPr>
        <w:spacing w:before="1"/>
        <w:ind w:left="160" w:right="0" w:firstLine="0"/>
        <w:jc w:val="left"/>
        <w:rPr>
          <w:sz w:val="20"/>
        </w:rPr>
      </w:pPr>
      <w:r>
        <w:rPr>
          <w:sz w:val="20"/>
          <w:vertAlign w:val="superscript"/>
        </w:rPr>
        <w:t>14</w:t>
      </w:r>
      <w:r>
        <w:rPr>
          <w:sz w:val="20"/>
          <w:vertAlign w:val="baseline"/>
        </w:rPr>
        <w:t>Act</w:t>
      </w:r>
      <w:r>
        <w:rPr>
          <w:spacing w:val="-1"/>
          <w:sz w:val="20"/>
          <w:vertAlign w:val="baseline"/>
        </w:rPr>
        <w:t> </w:t>
      </w:r>
      <w:r>
        <w:rPr>
          <w:sz w:val="20"/>
          <w:vertAlign w:val="baseline"/>
        </w:rPr>
        <w:t>No. 13, Signed</w:t>
      </w:r>
      <w:r>
        <w:rPr>
          <w:spacing w:val="-3"/>
          <w:sz w:val="20"/>
          <w:vertAlign w:val="baseline"/>
        </w:rPr>
        <w:t> </w:t>
      </w:r>
      <w:r>
        <w:rPr>
          <w:sz w:val="20"/>
          <w:vertAlign w:val="baseline"/>
        </w:rPr>
        <w:t>into</w:t>
      </w:r>
      <w:r>
        <w:rPr>
          <w:spacing w:val="-6"/>
          <w:sz w:val="20"/>
          <w:vertAlign w:val="baseline"/>
        </w:rPr>
        <w:t> </w:t>
      </w:r>
      <w:r>
        <w:rPr>
          <w:sz w:val="20"/>
          <w:vertAlign w:val="baseline"/>
        </w:rPr>
        <w:t>Law</w:t>
      </w:r>
      <w:r>
        <w:rPr>
          <w:spacing w:val="-8"/>
          <w:sz w:val="20"/>
          <w:vertAlign w:val="baseline"/>
        </w:rPr>
        <w:t> </w:t>
      </w:r>
      <w:r>
        <w:rPr>
          <w:sz w:val="20"/>
          <w:vertAlign w:val="baseline"/>
        </w:rPr>
        <w:t>on</w:t>
      </w:r>
      <w:r>
        <w:rPr>
          <w:spacing w:val="-2"/>
          <w:sz w:val="20"/>
          <w:vertAlign w:val="baseline"/>
        </w:rPr>
        <w:t> </w:t>
      </w:r>
      <w:r>
        <w:rPr>
          <w:sz w:val="20"/>
          <w:vertAlign w:val="baseline"/>
        </w:rPr>
        <w:t>the</w:t>
      </w:r>
      <w:r>
        <w:rPr>
          <w:spacing w:val="39"/>
          <w:sz w:val="20"/>
          <w:vertAlign w:val="baseline"/>
        </w:rPr>
        <w:t> </w:t>
      </w:r>
      <w:r>
        <w:rPr>
          <w:sz w:val="20"/>
          <w:vertAlign w:val="baseline"/>
        </w:rPr>
        <w:t>17</w:t>
      </w:r>
      <w:r>
        <w:rPr>
          <w:sz w:val="20"/>
          <w:vertAlign w:val="superscript"/>
        </w:rPr>
        <w:t>th</w:t>
      </w:r>
      <w:r>
        <w:rPr>
          <w:spacing w:val="1"/>
          <w:sz w:val="20"/>
          <w:vertAlign w:val="baseline"/>
        </w:rPr>
        <w:t> </w:t>
      </w:r>
      <w:r>
        <w:rPr>
          <w:sz w:val="20"/>
          <w:vertAlign w:val="baseline"/>
        </w:rPr>
        <w:t>Day</w:t>
      </w:r>
      <w:r>
        <w:rPr>
          <w:spacing w:val="-11"/>
          <w:sz w:val="20"/>
          <w:vertAlign w:val="baseline"/>
        </w:rPr>
        <w:t> </w:t>
      </w:r>
      <w:r>
        <w:rPr>
          <w:sz w:val="20"/>
          <w:vertAlign w:val="baseline"/>
        </w:rPr>
        <w:t>of</w:t>
      </w:r>
      <w:r>
        <w:rPr>
          <w:spacing w:val="-7"/>
          <w:sz w:val="20"/>
          <w:vertAlign w:val="baseline"/>
        </w:rPr>
        <w:t> </w:t>
      </w:r>
      <w:r>
        <w:rPr>
          <w:sz w:val="20"/>
          <w:vertAlign w:val="baseline"/>
        </w:rPr>
        <w:t>December,</w:t>
      </w:r>
      <w:r>
        <w:rPr>
          <w:spacing w:val="-9"/>
          <w:sz w:val="20"/>
          <w:vertAlign w:val="baseline"/>
        </w:rPr>
        <w:t> </w:t>
      </w:r>
      <w:r>
        <w:rPr>
          <w:spacing w:val="-4"/>
          <w:sz w:val="20"/>
          <w:vertAlign w:val="baseline"/>
        </w:rPr>
        <w:t>2010</w:t>
      </w:r>
    </w:p>
    <w:p>
      <w:pPr>
        <w:spacing w:after="0"/>
        <w:jc w:val="left"/>
        <w:rPr>
          <w:sz w:val="20"/>
        </w:rPr>
        <w:sectPr>
          <w:pgSz w:w="12240" w:h="15840"/>
          <w:pgMar w:header="0" w:footer="1492" w:top="1360" w:bottom="1680" w:left="1280" w:right="1280"/>
        </w:sectPr>
      </w:pPr>
    </w:p>
    <w:p>
      <w:pPr>
        <w:pStyle w:val="BodyText"/>
        <w:spacing w:line="480" w:lineRule="auto" w:before="72"/>
        <w:ind w:left="160" w:right="166"/>
        <w:jc w:val="both"/>
      </w:pPr>
      <w:r>
        <w:rPr/>
        <w:t>The new Act has also enhanced compensation to dependents. Mental</w:t>
      </w:r>
      <w:r>
        <w:rPr>
          <w:spacing w:val="-1"/>
        </w:rPr>
        <w:t> </w:t>
      </w:r>
      <w:r>
        <w:rPr/>
        <w:t>stress is recognized by the new Act, a completely novel provision. Hence, where the disease caused an employee to injure himself even while not in a work place or in the course of employment, he will be entitled to compensation provided it arises out of the nature of work or the occurrence of any event in the course of the employee‟s employment.</w:t>
      </w:r>
    </w:p>
    <w:p>
      <w:pPr>
        <w:pStyle w:val="BodyText"/>
      </w:pPr>
    </w:p>
    <w:p>
      <w:pPr>
        <w:pStyle w:val="BodyText"/>
        <w:spacing w:before="1"/>
      </w:pPr>
    </w:p>
    <w:p>
      <w:pPr>
        <w:pStyle w:val="BodyText"/>
        <w:spacing w:line="480" w:lineRule="auto"/>
        <w:ind w:left="160" w:right="155"/>
        <w:jc w:val="both"/>
      </w:pPr>
      <w:r>
        <w:rPr/>
        <w:t>Another important thing is that the Act has designed a better conflict resolution channels. However, Appeal against the decision of the Board lies to the National Industrial Court of Nigeria (NICN). Unlike before, NICN, is charged with exclusive jurisdiction to handle labour- related matters as a specialized court.</w:t>
      </w:r>
    </w:p>
    <w:p>
      <w:pPr>
        <w:pStyle w:val="BodyText"/>
      </w:pPr>
    </w:p>
    <w:p>
      <w:pPr>
        <w:pStyle w:val="BodyText"/>
        <w:spacing w:before="6"/>
      </w:pPr>
    </w:p>
    <w:p>
      <w:pPr>
        <w:pStyle w:val="Heading2"/>
        <w:numPr>
          <w:ilvl w:val="1"/>
          <w:numId w:val="1"/>
        </w:numPr>
        <w:tabs>
          <w:tab w:pos="880" w:val="left" w:leader="none"/>
        </w:tabs>
        <w:spacing w:line="240" w:lineRule="auto" w:before="0" w:after="0"/>
        <w:ind w:left="880" w:right="0" w:hanging="720"/>
        <w:jc w:val="both"/>
      </w:pPr>
      <w:r>
        <w:rPr/>
        <w:t>Statement</w:t>
      </w:r>
      <w:r>
        <w:rPr>
          <w:spacing w:val="1"/>
        </w:rPr>
        <w:t> </w:t>
      </w:r>
      <w:r>
        <w:rPr/>
        <w:t>of</w:t>
      </w:r>
      <w:r>
        <w:rPr>
          <w:spacing w:val="-2"/>
        </w:rPr>
        <w:t> Problem</w:t>
      </w:r>
    </w:p>
    <w:p>
      <w:pPr>
        <w:pStyle w:val="BodyText"/>
        <w:spacing w:line="480" w:lineRule="auto" w:before="272"/>
        <w:ind w:left="160" w:right="149"/>
        <w:jc w:val="both"/>
      </w:pPr>
      <w:r>
        <w:rPr/>
        <w:t>The welfare of the Nigerian workers have suffered neglect for many years. Public and private workers have contributed immensely to the economic growth of the country; however, they areleft to the whims and caprices of</w:t>
      </w:r>
      <w:r>
        <w:rPr>
          <w:spacing w:val="-1"/>
        </w:rPr>
        <w:t> </w:t>
      </w:r>
      <w:r>
        <w:rPr/>
        <w:t>their employers, who give less concern to their welfare.</w:t>
      </w:r>
      <w:r>
        <w:rPr>
          <w:spacing w:val="-38"/>
        </w:rPr>
        <w:t> </w:t>
      </w:r>
      <w:r>
        <w:rPr>
          <w:vertAlign w:val="superscript"/>
        </w:rPr>
        <w:t>15</w:t>
      </w:r>
    </w:p>
    <w:p>
      <w:pPr>
        <w:pStyle w:val="BodyText"/>
      </w:pPr>
    </w:p>
    <w:p>
      <w:pPr>
        <w:pStyle w:val="BodyText"/>
      </w:pPr>
    </w:p>
    <w:p>
      <w:pPr>
        <w:pStyle w:val="BodyText"/>
        <w:spacing w:line="480" w:lineRule="auto"/>
        <w:ind w:left="160" w:right="153"/>
        <w:jc w:val="both"/>
      </w:pPr>
      <w:r>
        <w:rPr/>
        <w:t>The Employees‟ Compensation Act, 2010, though a commendable legislation, however, poses some challenges which this work attempts to discuss and address. The harshness of the common law rules and the inadequacies of subsequent legislations had been whittled down either statutorily</w:t>
      </w:r>
      <w:r>
        <w:rPr>
          <w:spacing w:val="40"/>
        </w:rPr>
        <w:t> </w:t>
      </w:r>
      <w:r>
        <w:rPr/>
        <w:t>or</w:t>
      </w:r>
      <w:r>
        <w:rPr>
          <w:spacing w:val="51"/>
        </w:rPr>
        <w:t> </w:t>
      </w:r>
      <w:r>
        <w:rPr/>
        <w:t>judicially</w:t>
      </w:r>
      <w:r>
        <w:rPr>
          <w:spacing w:val="50"/>
        </w:rPr>
        <w:t> </w:t>
      </w:r>
      <w:r>
        <w:rPr/>
        <w:t>in</w:t>
      </w:r>
      <w:r>
        <w:rPr>
          <w:spacing w:val="45"/>
        </w:rPr>
        <w:t> </w:t>
      </w:r>
      <w:r>
        <w:rPr/>
        <w:t>the</w:t>
      </w:r>
      <w:r>
        <w:rPr>
          <w:spacing w:val="45"/>
        </w:rPr>
        <w:t> </w:t>
      </w:r>
      <w:r>
        <w:rPr/>
        <w:t>past.</w:t>
      </w:r>
      <w:r>
        <w:rPr>
          <w:spacing w:val="47"/>
        </w:rPr>
        <w:t> </w:t>
      </w:r>
      <w:r>
        <w:rPr/>
        <w:t>According</w:t>
      </w:r>
      <w:r>
        <w:rPr>
          <w:spacing w:val="46"/>
        </w:rPr>
        <w:t> </w:t>
      </w:r>
      <w:r>
        <w:rPr/>
        <w:t>to</w:t>
      </w:r>
      <w:r>
        <w:rPr>
          <w:spacing w:val="52"/>
        </w:rPr>
        <w:t> </w:t>
      </w:r>
      <w:r>
        <w:rPr/>
        <w:t>Uveighara,</w:t>
      </w:r>
      <w:r>
        <w:rPr>
          <w:vertAlign w:val="superscript"/>
        </w:rPr>
        <w:t>16</w:t>
      </w:r>
      <w:r>
        <w:rPr>
          <w:spacing w:val="47"/>
          <w:vertAlign w:val="baseline"/>
        </w:rPr>
        <w:t> </w:t>
      </w:r>
      <w:r>
        <w:rPr>
          <w:vertAlign w:val="baseline"/>
        </w:rPr>
        <w:t>the</w:t>
      </w:r>
      <w:r>
        <w:rPr>
          <w:spacing w:val="45"/>
          <w:vertAlign w:val="baseline"/>
        </w:rPr>
        <w:t> </w:t>
      </w:r>
      <w:r>
        <w:rPr>
          <w:vertAlign w:val="baseline"/>
        </w:rPr>
        <w:t>workmen‟s</w:t>
      </w:r>
      <w:r>
        <w:rPr>
          <w:spacing w:val="47"/>
          <w:vertAlign w:val="baseline"/>
        </w:rPr>
        <w:t> </w:t>
      </w:r>
      <w:r>
        <w:rPr>
          <w:spacing w:val="-2"/>
          <w:vertAlign w:val="baseline"/>
        </w:rPr>
        <w:t>compensation</w:t>
      </w:r>
    </w:p>
    <w:p>
      <w:pPr>
        <w:pStyle w:val="BodyText"/>
        <w:rPr>
          <w:sz w:val="20"/>
        </w:rPr>
      </w:pP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210917</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07687pt;width:144.050pt;height:.71997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15</w:t>
      </w:r>
      <w:r>
        <w:rPr>
          <w:spacing w:val="80"/>
          <w:sz w:val="20"/>
          <w:vertAlign w:val="baseline"/>
        </w:rPr>
        <w:t> </w:t>
      </w:r>
      <w:r>
        <w:rPr>
          <w:sz w:val="20"/>
          <w:vertAlign w:val="baseline"/>
        </w:rPr>
        <w:t>Animashaun</w:t>
      </w:r>
      <w:r>
        <w:rPr>
          <w:spacing w:val="25"/>
          <w:sz w:val="20"/>
          <w:vertAlign w:val="baseline"/>
        </w:rPr>
        <w:t> </w:t>
      </w:r>
      <w:r>
        <w:rPr>
          <w:sz w:val="20"/>
          <w:vertAlign w:val="baseline"/>
        </w:rPr>
        <w:t>O.</w:t>
      </w:r>
      <w:r>
        <w:rPr>
          <w:spacing w:val="22"/>
          <w:sz w:val="20"/>
          <w:vertAlign w:val="baseline"/>
        </w:rPr>
        <w:t> </w:t>
      </w:r>
      <w:r>
        <w:rPr>
          <w:sz w:val="20"/>
          <w:vertAlign w:val="baseline"/>
        </w:rPr>
        <w:t>(2008).</w:t>
      </w:r>
      <w:r>
        <w:rPr>
          <w:spacing w:val="26"/>
          <w:sz w:val="20"/>
          <w:vertAlign w:val="baseline"/>
        </w:rPr>
        <w:t> </w:t>
      </w:r>
      <w:r>
        <w:rPr>
          <w:sz w:val="20"/>
          <w:vertAlign w:val="baseline"/>
        </w:rPr>
        <w:t>“The</w:t>
      </w:r>
      <w:r>
        <w:rPr>
          <w:spacing w:val="17"/>
          <w:sz w:val="20"/>
          <w:vertAlign w:val="baseline"/>
        </w:rPr>
        <w:t> </w:t>
      </w:r>
      <w:r>
        <w:rPr>
          <w:sz w:val="20"/>
          <w:vertAlign w:val="baseline"/>
        </w:rPr>
        <w:t>Plight</w:t>
      </w:r>
      <w:r>
        <w:rPr>
          <w:spacing w:val="22"/>
          <w:sz w:val="20"/>
          <w:vertAlign w:val="baseline"/>
        </w:rPr>
        <w:t> </w:t>
      </w:r>
      <w:r>
        <w:rPr>
          <w:sz w:val="20"/>
          <w:vertAlign w:val="baseline"/>
        </w:rPr>
        <w:t>of</w:t>
      </w:r>
      <w:r>
        <w:rPr>
          <w:spacing w:val="16"/>
          <w:sz w:val="20"/>
          <w:vertAlign w:val="baseline"/>
        </w:rPr>
        <w:t> </w:t>
      </w:r>
      <w:r>
        <w:rPr>
          <w:sz w:val="20"/>
          <w:vertAlign w:val="baseline"/>
        </w:rPr>
        <w:t>a</w:t>
      </w:r>
      <w:r>
        <w:rPr>
          <w:spacing w:val="27"/>
          <w:sz w:val="20"/>
          <w:vertAlign w:val="baseline"/>
        </w:rPr>
        <w:t> </w:t>
      </w:r>
      <w:r>
        <w:rPr>
          <w:sz w:val="20"/>
          <w:vertAlign w:val="baseline"/>
        </w:rPr>
        <w:t>Redundant</w:t>
      </w:r>
      <w:r>
        <w:rPr>
          <w:spacing w:val="22"/>
          <w:sz w:val="20"/>
          <w:vertAlign w:val="baseline"/>
        </w:rPr>
        <w:t> </w:t>
      </w:r>
      <w:r>
        <w:rPr>
          <w:sz w:val="20"/>
          <w:vertAlign w:val="baseline"/>
        </w:rPr>
        <w:t>Worker</w:t>
      </w:r>
      <w:r>
        <w:rPr>
          <w:spacing w:val="25"/>
          <w:sz w:val="20"/>
          <w:vertAlign w:val="baseline"/>
        </w:rPr>
        <w:t> </w:t>
      </w:r>
      <w:r>
        <w:rPr>
          <w:sz w:val="20"/>
          <w:vertAlign w:val="baseline"/>
        </w:rPr>
        <w:t>in</w:t>
      </w:r>
      <w:r>
        <w:rPr>
          <w:spacing w:val="25"/>
          <w:sz w:val="20"/>
          <w:vertAlign w:val="baseline"/>
        </w:rPr>
        <w:t> </w:t>
      </w:r>
      <w:r>
        <w:rPr>
          <w:sz w:val="20"/>
          <w:vertAlign w:val="baseline"/>
        </w:rPr>
        <w:t>Nigeria:</w:t>
      </w:r>
      <w:r>
        <w:rPr>
          <w:spacing w:val="22"/>
          <w:sz w:val="20"/>
          <w:vertAlign w:val="baseline"/>
        </w:rPr>
        <w:t> </w:t>
      </w:r>
      <w:r>
        <w:rPr>
          <w:sz w:val="20"/>
          <w:vertAlign w:val="baseline"/>
        </w:rPr>
        <w:t>The need</w:t>
      </w:r>
      <w:r>
        <w:rPr>
          <w:spacing w:val="20"/>
          <w:sz w:val="20"/>
          <w:vertAlign w:val="baseline"/>
        </w:rPr>
        <w:t> </w:t>
      </w:r>
      <w:r>
        <w:rPr>
          <w:sz w:val="20"/>
          <w:vertAlign w:val="baseline"/>
        </w:rPr>
        <w:t>for</w:t>
      </w:r>
      <w:r>
        <w:rPr>
          <w:spacing w:val="25"/>
          <w:sz w:val="20"/>
          <w:vertAlign w:val="baseline"/>
        </w:rPr>
        <w:t> </w:t>
      </w:r>
      <w:r>
        <w:rPr>
          <w:sz w:val="20"/>
          <w:vertAlign w:val="baseline"/>
        </w:rPr>
        <w:t>Statutory Intervention"</w:t>
      </w:r>
      <w:r>
        <w:rPr>
          <w:i/>
          <w:sz w:val="20"/>
          <w:vertAlign w:val="baseline"/>
        </w:rPr>
        <w:t>, Labour</w:t>
      </w:r>
      <w:r>
        <w:rPr>
          <w:i/>
          <w:spacing w:val="40"/>
          <w:sz w:val="20"/>
          <w:vertAlign w:val="baseline"/>
        </w:rPr>
        <w:t> </w:t>
      </w:r>
      <w:r>
        <w:rPr>
          <w:i/>
          <w:sz w:val="20"/>
          <w:vertAlign w:val="baseline"/>
        </w:rPr>
        <w:t>Law Review</w:t>
      </w:r>
      <w:r>
        <w:rPr>
          <w:sz w:val="20"/>
          <w:vertAlign w:val="baseline"/>
        </w:rPr>
        <w:t>, 2(2):</w:t>
      </w:r>
    </w:p>
    <w:p>
      <w:pPr>
        <w:spacing w:before="1"/>
        <w:ind w:left="160" w:right="0" w:firstLine="0"/>
        <w:jc w:val="left"/>
        <w:rPr>
          <w:sz w:val="20"/>
        </w:rPr>
      </w:pPr>
      <w:r>
        <w:rPr>
          <w:sz w:val="20"/>
          <w:vertAlign w:val="superscript"/>
        </w:rPr>
        <w:t>16</w:t>
      </w:r>
      <w:r>
        <w:rPr>
          <w:spacing w:val="-3"/>
          <w:sz w:val="20"/>
          <w:vertAlign w:val="baseline"/>
        </w:rPr>
        <w:t> </w:t>
      </w:r>
      <w:r>
        <w:rPr>
          <w:sz w:val="20"/>
          <w:vertAlign w:val="baseline"/>
        </w:rPr>
        <w:t>Uvieghara,</w:t>
      </w:r>
      <w:r>
        <w:rPr>
          <w:spacing w:val="-7"/>
          <w:sz w:val="20"/>
          <w:vertAlign w:val="baseline"/>
        </w:rPr>
        <w:t> </w:t>
      </w:r>
      <w:r>
        <w:rPr>
          <w:sz w:val="20"/>
          <w:vertAlign w:val="baseline"/>
        </w:rPr>
        <w:t>E.E.</w:t>
      </w:r>
      <w:r>
        <w:rPr>
          <w:spacing w:val="-3"/>
          <w:sz w:val="20"/>
          <w:vertAlign w:val="baseline"/>
        </w:rPr>
        <w:t> </w:t>
      </w:r>
      <w:r>
        <w:rPr>
          <w:sz w:val="20"/>
          <w:vertAlign w:val="baseline"/>
        </w:rPr>
        <w:t>(2001)</w:t>
      </w:r>
      <w:r>
        <w:rPr>
          <w:spacing w:val="-6"/>
          <w:sz w:val="20"/>
          <w:vertAlign w:val="baseline"/>
        </w:rPr>
        <w:t> </w:t>
      </w:r>
      <w:r>
        <w:rPr>
          <w:i/>
          <w:sz w:val="20"/>
          <w:vertAlign w:val="baseline"/>
        </w:rPr>
        <w:t>Labour</w:t>
      </w:r>
      <w:r>
        <w:rPr>
          <w:i/>
          <w:spacing w:val="-10"/>
          <w:sz w:val="20"/>
          <w:vertAlign w:val="baseline"/>
        </w:rPr>
        <w:t> </w:t>
      </w:r>
      <w:r>
        <w:rPr>
          <w:i/>
          <w:sz w:val="20"/>
          <w:vertAlign w:val="baseline"/>
        </w:rPr>
        <w:t>Law</w:t>
      </w:r>
      <w:r>
        <w:rPr>
          <w:i/>
          <w:spacing w:val="-12"/>
          <w:sz w:val="20"/>
          <w:vertAlign w:val="baseline"/>
        </w:rPr>
        <w:t> </w:t>
      </w:r>
      <w:r>
        <w:rPr>
          <w:i/>
          <w:sz w:val="20"/>
          <w:vertAlign w:val="baseline"/>
        </w:rPr>
        <w:t>in</w:t>
      </w:r>
      <w:r>
        <w:rPr>
          <w:i/>
          <w:spacing w:val="-5"/>
          <w:sz w:val="20"/>
          <w:vertAlign w:val="baseline"/>
        </w:rPr>
        <w:t> </w:t>
      </w:r>
      <w:r>
        <w:rPr>
          <w:i/>
          <w:sz w:val="20"/>
          <w:vertAlign w:val="baseline"/>
        </w:rPr>
        <w:t>Nigeria</w:t>
      </w:r>
      <w:r>
        <w:rPr>
          <w:sz w:val="20"/>
          <w:vertAlign w:val="baseline"/>
        </w:rPr>
        <w:t>,</w:t>
      </w:r>
      <w:r>
        <w:rPr>
          <w:spacing w:val="-3"/>
          <w:sz w:val="20"/>
          <w:vertAlign w:val="baseline"/>
        </w:rPr>
        <w:t> </w:t>
      </w:r>
      <w:r>
        <w:rPr>
          <w:sz w:val="20"/>
          <w:vertAlign w:val="baseline"/>
        </w:rPr>
        <w:t>Malthouse</w:t>
      </w:r>
      <w:r>
        <w:rPr>
          <w:spacing w:val="-7"/>
          <w:sz w:val="20"/>
          <w:vertAlign w:val="baseline"/>
        </w:rPr>
        <w:t> </w:t>
      </w:r>
      <w:r>
        <w:rPr>
          <w:sz w:val="20"/>
          <w:vertAlign w:val="baseline"/>
        </w:rPr>
        <w:t>Press,</w:t>
      </w:r>
      <w:r>
        <w:rPr>
          <w:spacing w:val="-3"/>
          <w:sz w:val="20"/>
          <w:vertAlign w:val="baseline"/>
        </w:rPr>
        <w:t> </w:t>
      </w:r>
      <w:r>
        <w:rPr>
          <w:sz w:val="20"/>
          <w:vertAlign w:val="baseline"/>
        </w:rPr>
        <w:t>Ltd,</w:t>
      </w:r>
      <w:r>
        <w:rPr>
          <w:spacing w:val="-6"/>
          <w:sz w:val="20"/>
          <w:vertAlign w:val="baseline"/>
        </w:rPr>
        <w:t> </w:t>
      </w:r>
      <w:r>
        <w:rPr>
          <w:sz w:val="20"/>
          <w:vertAlign w:val="baseline"/>
        </w:rPr>
        <w:t>Ikeja,</w:t>
      </w:r>
      <w:r>
        <w:rPr>
          <w:spacing w:val="-3"/>
          <w:sz w:val="20"/>
          <w:vertAlign w:val="baseline"/>
        </w:rPr>
        <w:t> </w:t>
      </w:r>
      <w:r>
        <w:rPr>
          <w:sz w:val="20"/>
          <w:vertAlign w:val="baseline"/>
        </w:rPr>
        <w:t>Lagos,</w:t>
      </w:r>
      <w:r>
        <w:rPr>
          <w:spacing w:val="-3"/>
          <w:sz w:val="20"/>
          <w:vertAlign w:val="baseline"/>
        </w:rPr>
        <w:t> </w:t>
      </w:r>
      <w:r>
        <w:rPr>
          <w:spacing w:val="-2"/>
          <w:sz w:val="20"/>
          <w:vertAlign w:val="baseline"/>
        </w:rPr>
        <w:t>Nigeria.</w:t>
      </w:r>
    </w:p>
    <w:p>
      <w:pPr>
        <w:spacing w:after="0"/>
        <w:jc w:val="left"/>
        <w:rPr>
          <w:sz w:val="20"/>
        </w:rPr>
        <w:sectPr>
          <w:pgSz w:w="12240" w:h="15840"/>
          <w:pgMar w:header="0" w:footer="1492" w:top="1360" w:bottom="1680" w:left="1280" w:right="1280"/>
        </w:sectPr>
      </w:pPr>
    </w:p>
    <w:p>
      <w:pPr>
        <w:pStyle w:val="BodyText"/>
        <w:spacing w:line="480" w:lineRule="auto" w:before="72"/>
        <w:ind w:left="160" w:right="170"/>
        <w:jc w:val="both"/>
      </w:pPr>
      <w:r>
        <w:rPr/>
        <w:t>scheme was devised not as a substitute for the common law, but as an alternative system for compensating injured and dead workers at their work.</w:t>
      </w:r>
    </w:p>
    <w:p>
      <w:pPr>
        <w:pStyle w:val="BodyText"/>
      </w:pPr>
    </w:p>
    <w:p>
      <w:pPr>
        <w:pStyle w:val="BodyText"/>
        <w:spacing w:before="1"/>
      </w:pPr>
    </w:p>
    <w:p>
      <w:pPr>
        <w:pStyle w:val="BodyText"/>
        <w:spacing w:line="480" w:lineRule="auto"/>
        <w:ind w:left="160" w:right="155"/>
        <w:jc w:val="both"/>
      </w:pPr>
      <w:r>
        <w:rPr/>
        <w:t>The list of occupational diseases in the Act falls short of international standards. The list contained in the first schedule of the Act omitted about thirty-three (33) categories of internationally</w:t>
      </w:r>
      <w:r>
        <w:rPr>
          <w:spacing w:val="-12"/>
        </w:rPr>
        <w:t> </w:t>
      </w:r>
      <w:r>
        <w:rPr/>
        <w:t>recognized</w:t>
      </w:r>
      <w:r>
        <w:rPr>
          <w:spacing w:val="-2"/>
        </w:rPr>
        <w:t> </w:t>
      </w:r>
      <w:r>
        <w:rPr/>
        <w:t>occupational</w:t>
      </w:r>
      <w:r>
        <w:rPr>
          <w:spacing w:val="-7"/>
        </w:rPr>
        <w:t> </w:t>
      </w:r>
      <w:r>
        <w:rPr/>
        <w:t>diseases</w:t>
      </w:r>
      <w:r>
        <w:rPr>
          <w:spacing w:val="-4"/>
        </w:rPr>
        <w:t> </w:t>
      </w:r>
      <w:r>
        <w:rPr/>
        <w:t>and has not made it clear</w:t>
      </w:r>
      <w:r>
        <w:rPr>
          <w:spacing w:val="-1"/>
        </w:rPr>
        <w:t> </w:t>
      </w:r>
      <w:r>
        <w:rPr/>
        <w:t>whether</w:t>
      </w:r>
      <w:r>
        <w:rPr>
          <w:spacing w:val="-1"/>
        </w:rPr>
        <w:t> </w:t>
      </w:r>
      <w:r>
        <w:rPr/>
        <w:t>the</w:t>
      </w:r>
      <w:r>
        <w:rPr>
          <w:spacing w:val="-3"/>
        </w:rPr>
        <w:t> </w:t>
      </w:r>
      <w:r>
        <w:rPr/>
        <w:t>conditions specified to qualify for compensation and health benefits in the event of the disease are to be satisfied conjunctively or disjunctively.</w:t>
      </w:r>
    </w:p>
    <w:p>
      <w:pPr>
        <w:pStyle w:val="BodyText"/>
      </w:pPr>
    </w:p>
    <w:p>
      <w:pPr>
        <w:pStyle w:val="BodyText"/>
        <w:spacing w:before="1"/>
      </w:pPr>
    </w:p>
    <w:p>
      <w:pPr>
        <w:pStyle w:val="BodyText"/>
        <w:spacing w:line="480" w:lineRule="auto"/>
        <w:ind w:left="160" w:right="159"/>
        <w:jc w:val="both"/>
      </w:pPr>
      <w:r>
        <w:rPr/>
        <w:t>Such</w:t>
      </w:r>
      <w:r>
        <w:rPr>
          <w:spacing w:val="-5"/>
        </w:rPr>
        <w:t> </w:t>
      </w:r>
      <w:r>
        <w:rPr/>
        <w:t>difficulty if manifested will deprive an injured employee</w:t>
      </w:r>
      <w:r>
        <w:rPr>
          <w:spacing w:val="-1"/>
        </w:rPr>
        <w:t> </w:t>
      </w:r>
      <w:r>
        <w:rPr/>
        <w:t>or his</w:t>
      </w:r>
      <w:r>
        <w:rPr>
          <w:spacing w:val="-2"/>
        </w:rPr>
        <w:t> </w:t>
      </w:r>
      <w:r>
        <w:rPr/>
        <w:t>dependant right of</w:t>
      </w:r>
      <w:r>
        <w:rPr>
          <w:spacing w:val="-8"/>
        </w:rPr>
        <w:t> </w:t>
      </w:r>
      <w:r>
        <w:rPr/>
        <w:t>action as experienced in</w:t>
      </w:r>
      <w:r>
        <w:rPr>
          <w:spacing w:val="-1"/>
        </w:rPr>
        <w:t> </w:t>
      </w:r>
      <w:r>
        <w:rPr/>
        <w:t>another clime in</w:t>
      </w:r>
      <w:r>
        <w:rPr>
          <w:spacing w:val="-6"/>
        </w:rPr>
        <w:t> </w:t>
      </w:r>
      <w:r>
        <w:rPr/>
        <w:t>the</w:t>
      </w:r>
      <w:r>
        <w:rPr>
          <w:spacing w:val="-2"/>
        </w:rPr>
        <w:t> </w:t>
      </w:r>
      <w:r>
        <w:rPr/>
        <w:t>case</w:t>
      </w:r>
      <w:r>
        <w:rPr>
          <w:spacing w:val="-2"/>
        </w:rPr>
        <w:t> </w:t>
      </w:r>
      <w:r>
        <w:rPr/>
        <w:t>of</w:t>
      </w:r>
      <w:r>
        <w:rPr>
          <w:spacing w:val="-7"/>
        </w:rPr>
        <w:t> </w:t>
      </w:r>
      <w:r>
        <w:rPr>
          <w:i/>
        </w:rPr>
        <w:t>Adetona</w:t>
      </w:r>
      <w:r>
        <w:rPr>
          <w:i/>
          <w:spacing w:val="-1"/>
        </w:rPr>
        <w:t> </w:t>
      </w:r>
      <w:r>
        <w:rPr>
          <w:i/>
        </w:rPr>
        <w:t>vs</w:t>
      </w:r>
      <w:r>
        <w:rPr>
          <w:i/>
          <w:spacing w:val="-3"/>
        </w:rPr>
        <w:t> </w:t>
      </w:r>
      <w:r>
        <w:rPr>
          <w:i/>
        </w:rPr>
        <w:t>Edet</w:t>
      </w:r>
      <w:r>
        <w:rPr>
          <w:b/>
          <w:i/>
          <w:vertAlign w:val="superscript"/>
        </w:rPr>
        <w:t>17</w:t>
      </w:r>
      <w:r>
        <w:rPr>
          <w:b/>
          <w:i/>
          <w:vertAlign w:val="baseline"/>
        </w:rPr>
        <w:t> </w:t>
      </w:r>
      <w:r>
        <w:rPr>
          <w:vertAlign w:val="baseline"/>
        </w:rPr>
        <w:t>where</w:t>
      </w:r>
      <w:r>
        <w:rPr>
          <w:spacing w:val="-2"/>
          <w:vertAlign w:val="baseline"/>
        </w:rPr>
        <w:t> </w:t>
      </w:r>
      <w:r>
        <w:rPr>
          <w:vertAlign w:val="baseline"/>
        </w:rPr>
        <w:t>the</w:t>
      </w:r>
      <w:r>
        <w:rPr>
          <w:spacing w:val="-2"/>
          <w:vertAlign w:val="baseline"/>
        </w:rPr>
        <w:t> </w:t>
      </w:r>
      <w:r>
        <w:rPr>
          <w:vertAlign w:val="baseline"/>
        </w:rPr>
        <w:t>court</w:t>
      </w:r>
      <w:r>
        <w:rPr>
          <w:spacing w:val="-1"/>
          <w:vertAlign w:val="baseline"/>
        </w:rPr>
        <w:t> </w:t>
      </w:r>
      <w:r>
        <w:rPr>
          <w:vertAlign w:val="baseline"/>
        </w:rPr>
        <w:t>of</w:t>
      </w:r>
      <w:r>
        <w:rPr>
          <w:spacing w:val="-9"/>
          <w:vertAlign w:val="baseline"/>
        </w:rPr>
        <w:t> </w:t>
      </w:r>
      <w:r>
        <w:rPr>
          <w:vertAlign w:val="baseline"/>
        </w:rPr>
        <w:t>Appeal</w:t>
      </w:r>
      <w:r>
        <w:rPr>
          <w:spacing w:val="-6"/>
          <w:vertAlign w:val="baseline"/>
        </w:rPr>
        <w:t> </w:t>
      </w:r>
      <w:r>
        <w:rPr>
          <w:vertAlign w:val="baseline"/>
        </w:rPr>
        <w:t>held</w:t>
      </w:r>
      <w:r>
        <w:rPr>
          <w:spacing w:val="-1"/>
          <w:vertAlign w:val="baseline"/>
        </w:rPr>
        <w:t> </w:t>
      </w:r>
      <w:r>
        <w:rPr>
          <w:vertAlign w:val="baseline"/>
        </w:rPr>
        <w:t>that there was no reasonable cause of</w:t>
      </w:r>
      <w:r>
        <w:rPr>
          <w:spacing w:val="-2"/>
          <w:vertAlign w:val="baseline"/>
        </w:rPr>
        <w:t> </w:t>
      </w:r>
      <w:r>
        <w:rPr>
          <w:vertAlign w:val="baseline"/>
        </w:rPr>
        <w:t>action disclosed on the ground that the facts of</w:t>
      </w:r>
      <w:r>
        <w:rPr>
          <w:spacing w:val="-2"/>
          <w:vertAlign w:val="baseline"/>
        </w:rPr>
        <w:t> </w:t>
      </w:r>
      <w:r>
        <w:rPr>
          <w:vertAlign w:val="baseline"/>
        </w:rPr>
        <w:t>the case did not give right to a relief in law.</w:t>
      </w:r>
    </w:p>
    <w:p>
      <w:pPr>
        <w:pStyle w:val="BodyText"/>
      </w:pPr>
    </w:p>
    <w:p>
      <w:pPr>
        <w:pStyle w:val="BodyText"/>
        <w:spacing w:before="1"/>
      </w:pPr>
    </w:p>
    <w:p>
      <w:pPr>
        <w:pStyle w:val="BodyText"/>
        <w:spacing w:line="480" w:lineRule="auto"/>
        <w:ind w:left="160" w:right="154"/>
        <w:jc w:val="both"/>
      </w:pPr>
      <w:r>
        <w:rPr/>
        <w:t>The qualification placed on an employee or a dependent to be entitled to compensation is stringent in some instances. For instance, </w:t>
      </w:r>
      <w:r>
        <w:rPr>
          <w:i/>
        </w:rPr>
        <w:t>Section 9[4] </w:t>
      </w:r>
      <w:r>
        <w:rPr/>
        <w:t>of the Act provides that: “…unless the employee was free from the disease and complicating disease before being first exposed to the agent causing the disease in the work place.” It‟s contended that this provision has no justification; because, the employer has the duty </w:t>
      </w:r>
      <w:r>
        <w:rPr>
          <w:i/>
        </w:rPr>
        <w:t>ab initio </w:t>
      </w:r>
      <w:r>
        <w:rPr/>
        <w:t>to medically examine every worker before commencement of work or as soon as possible thereafter. Hence, employers has duty to take their employees as they meet them.</w:t>
      </w: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299087</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50165pt;width:144.050pt;height:.72003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17</w:t>
      </w:r>
      <w:r>
        <w:rPr>
          <w:spacing w:val="2"/>
          <w:sz w:val="20"/>
          <w:vertAlign w:val="baseline"/>
        </w:rPr>
        <w:t> </w:t>
      </w:r>
      <w:r>
        <w:rPr>
          <w:sz w:val="20"/>
          <w:vertAlign w:val="baseline"/>
        </w:rPr>
        <w:t>(2003) 2</w:t>
      </w:r>
      <w:r>
        <w:rPr>
          <w:spacing w:val="-5"/>
          <w:sz w:val="20"/>
          <w:vertAlign w:val="baseline"/>
        </w:rPr>
        <w:t> </w:t>
      </w:r>
      <w:r>
        <w:rPr>
          <w:sz w:val="20"/>
          <w:vertAlign w:val="baseline"/>
        </w:rPr>
        <w:t>NWLR</w:t>
      </w:r>
      <w:r>
        <w:rPr>
          <w:spacing w:val="-5"/>
          <w:sz w:val="20"/>
          <w:vertAlign w:val="baseline"/>
        </w:rPr>
        <w:t> </w:t>
      </w:r>
      <w:r>
        <w:rPr>
          <w:sz w:val="20"/>
          <w:vertAlign w:val="baseline"/>
        </w:rPr>
        <w:t>(pt.</w:t>
      </w:r>
      <w:r>
        <w:rPr>
          <w:spacing w:val="-3"/>
          <w:sz w:val="20"/>
          <w:vertAlign w:val="baseline"/>
        </w:rPr>
        <w:t> </w:t>
      </w:r>
      <w:r>
        <w:rPr>
          <w:sz w:val="20"/>
          <w:vertAlign w:val="baseline"/>
        </w:rPr>
        <w:t>889)</w:t>
      </w:r>
      <w:r>
        <w:rPr>
          <w:spacing w:val="-5"/>
          <w:sz w:val="20"/>
          <w:vertAlign w:val="baseline"/>
        </w:rPr>
        <w:t> 133</w:t>
      </w:r>
    </w:p>
    <w:p>
      <w:pPr>
        <w:spacing w:after="0"/>
        <w:jc w:val="left"/>
        <w:rPr>
          <w:sz w:val="20"/>
        </w:rPr>
        <w:sectPr>
          <w:pgSz w:w="12240" w:h="15840"/>
          <w:pgMar w:header="0" w:footer="1492" w:top="1360" w:bottom="1680" w:left="1280" w:right="1280"/>
        </w:sectPr>
      </w:pPr>
    </w:p>
    <w:p>
      <w:pPr>
        <w:pStyle w:val="BodyText"/>
        <w:spacing w:line="480" w:lineRule="auto" w:before="112"/>
        <w:ind w:left="160" w:right="157"/>
        <w:jc w:val="both"/>
      </w:pPr>
      <w:r>
        <w:rPr/>
        <w:t>The establishment of the State-Managed Compensation Funds</w:t>
      </w:r>
      <w:r>
        <w:rPr>
          <w:vertAlign w:val="superscript"/>
        </w:rPr>
        <w:t>18</w:t>
      </w:r>
      <w:r>
        <w:rPr>
          <w:vertAlign w:val="baseline"/>
        </w:rPr>
        <w:t> constitutes one of the most important positive innovations brought about in the new Act. However, the Board assumes the role of the regulator, administrator, manager and investor of the funds contributed by the employees. The increasing loss of public confidence in State-Managed Schemes poses a serious challenge to the regime of Employees‟ Compensation Act.</w:t>
      </w:r>
    </w:p>
    <w:p>
      <w:pPr>
        <w:pStyle w:val="BodyText"/>
      </w:pPr>
    </w:p>
    <w:p>
      <w:pPr>
        <w:pStyle w:val="BodyText"/>
        <w:spacing w:before="1"/>
      </w:pPr>
    </w:p>
    <w:p>
      <w:pPr>
        <w:pStyle w:val="BodyText"/>
        <w:spacing w:line="480" w:lineRule="auto"/>
        <w:ind w:left="160" w:right="161"/>
        <w:jc w:val="both"/>
      </w:pPr>
      <w:r>
        <w:rPr/>
        <w:t>Perhaps this largely accounted for the non-registration with NSITF by employers; both public and private. Even though the law was enacted in December, 2010 but due to operational challenges on the part of the NSITF, it could not be implemented until sometime in 2011. Nevertheless, now six</w:t>
      </w:r>
      <w:r>
        <w:rPr>
          <w:spacing w:val="-3"/>
        </w:rPr>
        <w:t> </w:t>
      </w:r>
      <w:r>
        <w:rPr/>
        <w:t>(6) years</w:t>
      </w:r>
      <w:r>
        <w:rPr>
          <w:spacing w:val="-1"/>
        </w:rPr>
        <w:t> </w:t>
      </w:r>
      <w:r>
        <w:rPr/>
        <w:t>after implementation, yet there is nothing to write back home on </w:t>
      </w:r>
      <w:r>
        <w:rPr>
          <w:spacing w:val="-2"/>
        </w:rPr>
        <w:t>compliance.</w:t>
      </w:r>
    </w:p>
    <w:p>
      <w:pPr>
        <w:pStyle w:val="BodyText"/>
      </w:pPr>
    </w:p>
    <w:p>
      <w:pPr>
        <w:pStyle w:val="BodyText"/>
        <w:spacing w:before="1"/>
      </w:pPr>
    </w:p>
    <w:p>
      <w:pPr>
        <w:pStyle w:val="BodyText"/>
        <w:spacing w:line="480" w:lineRule="auto" w:before="1"/>
        <w:ind w:left="160" w:right="158"/>
        <w:jc w:val="both"/>
      </w:pPr>
      <w:r>
        <w:rPr/>
        <w:t>Many</w:t>
      </w:r>
      <w:r>
        <w:rPr>
          <w:spacing w:val="-1"/>
        </w:rPr>
        <w:t> </w:t>
      </w:r>
      <w:r>
        <w:rPr/>
        <w:t>companies still have firm</w:t>
      </w:r>
      <w:r>
        <w:rPr>
          <w:spacing w:val="-1"/>
        </w:rPr>
        <w:t> </w:t>
      </w:r>
      <w:r>
        <w:rPr/>
        <w:t>belief</w:t>
      </w:r>
      <w:r>
        <w:rPr>
          <w:spacing w:val="-1"/>
        </w:rPr>
        <w:t> </w:t>
      </w:r>
      <w:r>
        <w:rPr/>
        <w:t>to insure their employees with private insurance firms not NSITF. While employers‟</w:t>
      </w:r>
      <w:r>
        <w:rPr>
          <w:spacing w:val="-5"/>
        </w:rPr>
        <w:t> </w:t>
      </w:r>
      <w:r>
        <w:rPr/>
        <w:t>contribution</w:t>
      </w:r>
      <w:r>
        <w:rPr>
          <w:spacing w:val="-6"/>
        </w:rPr>
        <w:t> </w:t>
      </w:r>
      <w:r>
        <w:rPr/>
        <w:t>to</w:t>
      </w:r>
      <w:r>
        <w:rPr>
          <w:spacing w:val="-6"/>
        </w:rPr>
        <w:t> </w:t>
      </w:r>
      <w:r>
        <w:rPr/>
        <w:t>the</w:t>
      </w:r>
      <w:r>
        <w:rPr>
          <w:spacing w:val="-3"/>
        </w:rPr>
        <w:t> </w:t>
      </w:r>
      <w:r>
        <w:rPr/>
        <w:t>compensation</w:t>
      </w:r>
      <w:r>
        <w:rPr>
          <w:spacing w:val="-6"/>
        </w:rPr>
        <w:t> </w:t>
      </w:r>
      <w:r>
        <w:rPr/>
        <w:t>scheme</w:t>
      </w:r>
      <w:r>
        <w:rPr>
          <w:spacing w:val="-3"/>
        </w:rPr>
        <w:t> </w:t>
      </w:r>
      <w:r>
        <w:rPr/>
        <w:t>of</w:t>
      </w:r>
      <w:r>
        <w:rPr>
          <w:spacing w:val="-9"/>
        </w:rPr>
        <w:t> </w:t>
      </w:r>
      <w:r>
        <w:rPr/>
        <w:t>the</w:t>
      </w:r>
      <w:r>
        <w:rPr>
          <w:spacing w:val="-3"/>
        </w:rPr>
        <w:t> </w:t>
      </w:r>
      <w:r>
        <w:rPr/>
        <w:t>NSITF</w:t>
      </w:r>
      <w:r>
        <w:rPr>
          <w:spacing w:val="-1"/>
        </w:rPr>
        <w:t> </w:t>
      </w:r>
      <w:r>
        <w:rPr/>
        <w:t>is</w:t>
      </w:r>
      <w:r>
        <w:rPr>
          <w:spacing w:val="-5"/>
        </w:rPr>
        <w:t> </w:t>
      </w:r>
      <w:r>
        <w:rPr/>
        <w:t>a mandatory legal obligation, retaining private insurance firm can only be in addition to the NSITF scheme and not a substitute. The following research questions have been formulated from the problems herein highlighted:</w:t>
      </w:r>
    </w:p>
    <w:p>
      <w:pPr>
        <w:pStyle w:val="ListParagraph"/>
        <w:numPr>
          <w:ilvl w:val="2"/>
          <w:numId w:val="1"/>
        </w:numPr>
        <w:tabs>
          <w:tab w:pos="1241" w:val="left" w:leader="none"/>
        </w:tabs>
        <w:spacing w:line="480" w:lineRule="auto" w:before="1" w:after="0"/>
        <w:ind w:left="1241" w:right="162" w:hanging="721"/>
        <w:jc w:val="both"/>
        <w:rPr>
          <w:sz w:val="24"/>
        </w:rPr>
      </w:pPr>
      <w:r>
        <w:rPr>
          <w:sz w:val="24"/>
        </w:rPr>
        <w:t>Whether</w:t>
      </w:r>
      <w:r>
        <w:rPr>
          <w:spacing w:val="-4"/>
          <w:sz w:val="24"/>
        </w:rPr>
        <w:t> </w:t>
      </w:r>
      <w:r>
        <w:rPr>
          <w:sz w:val="24"/>
        </w:rPr>
        <w:t>the</w:t>
      </w:r>
      <w:r>
        <w:rPr>
          <w:spacing w:val="-5"/>
          <w:sz w:val="24"/>
        </w:rPr>
        <w:t> </w:t>
      </w:r>
      <w:r>
        <w:rPr>
          <w:sz w:val="24"/>
        </w:rPr>
        <w:t>Employees‟</w:t>
      </w:r>
      <w:r>
        <w:rPr>
          <w:spacing w:val="-7"/>
          <w:sz w:val="24"/>
        </w:rPr>
        <w:t> </w:t>
      </w:r>
      <w:r>
        <w:rPr>
          <w:sz w:val="24"/>
        </w:rPr>
        <w:t>Compensation</w:t>
      </w:r>
      <w:r>
        <w:rPr>
          <w:spacing w:val="-4"/>
          <w:sz w:val="24"/>
        </w:rPr>
        <w:t> </w:t>
      </w:r>
      <w:r>
        <w:rPr>
          <w:sz w:val="24"/>
        </w:rPr>
        <w:t>Act,</w:t>
      </w:r>
      <w:r>
        <w:rPr>
          <w:spacing w:val="-3"/>
          <w:sz w:val="24"/>
        </w:rPr>
        <w:t> </w:t>
      </w:r>
      <w:r>
        <w:rPr>
          <w:sz w:val="24"/>
        </w:rPr>
        <w:t>2010</w:t>
      </w:r>
      <w:r>
        <w:rPr>
          <w:spacing w:val="-4"/>
          <w:sz w:val="24"/>
        </w:rPr>
        <w:t> </w:t>
      </w:r>
      <w:r>
        <w:rPr>
          <w:sz w:val="24"/>
        </w:rPr>
        <w:t>has</w:t>
      </w:r>
      <w:r>
        <w:rPr>
          <w:spacing w:val="-7"/>
          <w:sz w:val="24"/>
        </w:rPr>
        <w:t> </w:t>
      </w:r>
      <w:r>
        <w:rPr>
          <w:sz w:val="24"/>
        </w:rPr>
        <w:t>provided</w:t>
      </w:r>
      <w:r>
        <w:rPr>
          <w:spacing w:val="-1"/>
          <w:sz w:val="24"/>
        </w:rPr>
        <w:t> </w:t>
      </w:r>
      <w:r>
        <w:rPr>
          <w:sz w:val="24"/>
        </w:rPr>
        <w:t>a</w:t>
      </w:r>
      <w:r>
        <w:rPr>
          <w:spacing w:val="-5"/>
          <w:sz w:val="24"/>
        </w:rPr>
        <w:t> </w:t>
      </w:r>
      <w:r>
        <w:rPr>
          <w:sz w:val="24"/>
        </w:rPr>
        <w:t>sufficient regime</w:t>
      </w:r>
      <w:r>
        <w:rPr>
          <w:spacing w:val="-5"/>
          <w:sz w:val="24"/>
        </w:rPr>
        <w:t> </w:t>
      </w:r>
      <w:r>
        <w:rPr>
          <w:sz w:val="24"/>
        </w:rPr>
        <w:t>of employees‟ compensation in Nigeria?</w:t>
      </w:r>
    </w:p>
    <w:p>
      <w:pPr>
        <w:pStyle w:val="ListParagraph"/>
        <w:numPr>
          <w:ilvl w:val="2"/>
          <w:numId w:val="1"/>
        </w:numPr>
        <w:tabs>
          <w:tab w:pos="1241" w:val="left" w:leader="none"/>
        </w:tabs>
        <w:spacing w:line="480" w:lineRule="auto" w:before="0" w:after="0"/>
        <w:ind w:left="1241" w:right="152" w:hanging="721"/>
        <w:jc w:val="both"/>
        <w:rPr>
          <w:sz w:val="24"/>
        </w:rPr>
      </w:pPr>
      <w:r>
        <w:rPr>
          <w:sz w:val="24"/>
        </w:rPr>
        <w:t>Whether the security of the State owned Social Insurance Scheme is sufficiently supportive of the Employees‟ Compensation Act, 2010?</w:t>
      </w:r>
    </w:p>
    <w:p>
      <w:pPr>
        <w:pStyle w:val="BodyText"/>
        <w:rPr>
          <w:sz w:val="20"/>
        </w:rPr>
      </w:pPr>
    </w:p>
    <w:p>
      <w:pPr>
        <w:pStyle w:val="BodyText"/>
        <w:spacing w:before="216"/>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298452</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00166pt;width:144.050pt;height:.72003pt;mso-position-horizontal-relative:page;mso-position-vertical-relative:paragraph;z-index:-15720448;mso-wrap-distance-left:0;mso-wrap-distance-right:0" id="docshape20"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18</w:t>
      </w:r>
      <w:r>
        <w:rPr>
          <w:spacing w:val="32"/>
          <w:sz w:val="20"/>
          <w:vertAlign w:val="baseline"/>
        </w:rPr>
        <w:t> </w:t>
      </w:r>
      <w:r>
        <w:rPr>
          <w:sz w:val="20"/>
          <w:vertAlign w:val="baseline"/>
        </w:rPr>
        <w:t>Section</w:t>
      </w:r>
      <w:r>
        <w:rPr>
          <w:spacing w:val="-10"/>
          <w:sz w:val="20"/>
          <w:vertAlign w:val="baseline"/>
        </w:rPr>
        <w:t> </w:t>
      </w:r>
      <w:r>
        <w:rPr>
          <w:sz w:val="20"/>
          <w:vertAlign w:val="baseline"/>
        </w:rPr>
        <w:t>32,</w:t>
      </w:r>
      <w:r>
        <w:rPr>
          <w:spacing w:val="-10"/>
          <w:sz w:val="20"/>
          <w:vertAlign w:val="baseline"/>
        </w:rPr>
        <w:t> </w:t>
      </w:r>
      <w:r>
        <w:rPr>
          <w:i/>
          <w:sz w:val="20"/>
          <w:vertAlign w:val="baseline"/>
        </w:rPr>
        <w:t>Employees‟</w:t>
      </w:r>
      <w:r>
        <w:rPr>
          <w:i/>
          <w:spacing w:val="-13"/>
          <w:sz w:val="20"/>
          <w:vertAlign w:val="baseline"/>
        </w:rPr>
        <w:t> </w:t>
      </w:r>
      <w:r>
        <w:rPr>
          <w:i/>
          <w:sz w:val="20"/>
          <w:vertAlign w:val="baseline"/>
        </w:rPr>
        <w:t>Compensation</w:t>
      </w:r>
      <w:r>
        <w:rPr>
          <w:i/>
          <w:spacing w:val="-12"/>
          <w:sz w:val="20"/>
          <w:vertAlign w:val="baseline"/>
        </w:rPr>
        <w:t> </w:t>
      </w:r>
      <w:r>
        <w:rPr>
          <w:i/>
          <w:sz w:val="20"/>
          <w:vertAlign w:val="baseline"/>
        </w:rPr>
        <w:t>Act,</w:t>
      </w:r>
      <w:r>
        <w:rPr>
          <w:i/>
          <w:spacing w:val="-7"/>
          <w:sz w:val="20"/>
          <w:vertAlign w:val="baseline"/>
        </w:rPr>
        <w:t> </w:t>
      </w:r>
      <w:r>
        <w:rPr>
          <w:i/>
          <w:sz w:val="20"/>
          <w:vertAlign w:val="baseline"/>
        </w:rPr>
        <w:t>op.</w:t>
      </w:r>
      <w:r>
        <w:rPr>
          <w:i/>
          <w:spacing w:val="-11"/>
          <w:sz w:val="20"/>
          <w:vertAlign w:val="baseline"/>
        </w:rPr>
        <w:t> </w:t>
      </w:r>
      <w:r>
        <w:rPr>
          <w:i/>
          <w:spacing w:val="-4"/>
          <w:sz w:val="20"/>
          <w:vertAlign w:val="baseline"/>
        </w:rPr>
        <w:t>cit.</w:t>
      </w:r>
    </w:p>
    <w:p>
      <w:pPr>
        <w:spacing w:after="0"/>
        <w:jc w:val="left"/>
        <w:rPr>
          <w:sz w:val="20"/>
        </w:rPr>
        <w:sectPr>
          <w:footerReference w:type="default" r:id="rId7"/>
          <w:pgSz w:w="12240" w:h="15840"/>
          <w:pgMar w:header="0" w:footer="1492" w:top="1320" w:bottom="1680" w:left="1280" w:right="1280"/>
        </w:sectPr>
      </w:pPr>
    </w:p>
    <w:p>
      <w:pPr>
        <w:pStyle w:val="Heading2"/>
        <w:numPr>
          <w:ilvl w:val="1"/>
          <w:numId w:val="1"/>
        </w:numPr>
        <w:tabs>
          <w:tab w:pos="880" w:val="left" w:leader="none"/>
        </w:tabs>
        <w:spacing w:line="240" w:lineRule="auto" w:before="77" w:after="0"/>
        <w:ind w:left="880" w:right="0" w:hanging="720"/>
        <w:jc w:val="both"/>
      </w:pPr>
      <w:r>
        <w:rPr/>
        <w:t>Aim</w:t>
      </w:r>
      <w:r>
        <w:rPr>
          <w:spacing w:val="-1"/>
        </w:rPr>
        <w:t> </w:t>
      </w:r>
      <w:r>
        <w:rPr/>
        <w:t>and</w:t>
      </w:r>
      <w:r>
        <w:rPr>
          <w:spacing w:val="2"/>
        </w:rPr>
        <w:t> </w:t>
      </w:r>
      <w:r>
        <w:rPr/>
        <w:t>Objectives</w:t>
      </w:r>
      <w:r>
        <w:rPr>
          <w:spacing w:val="-1"/>
        </w:rPr>
        <w:t> </w:t>
      </w:r>
      <w:r>
        <w:rPr/>
        <w:t>of</w:t>
      </w:r>
      <w:r>
        <w:rPr>
          <w:spacing w:val="-1"/>
        </w:rPr>
        <w:t> </w:t>
      </w:r>
      <w:r>
        <w:rPr/>
        <w:t>the</w:t>
      </w:r>
      <w:r>
        <w:rPr>
          <w:spacing w:val="1"/>
        </w:rPr>
        <w:t> </w:t>
      </w:r>
      <w:r>
        <w:rPr>
          <w:spacing w:val="-2"/>
        </w:rPr>
        <w:t>Research</w:t>
      </w:r>
    </w:p>
    <w:p>
      <w:pPr>
        <w:pStyle w:val="BodyText"/>
        <w:spacing w:line="480" w:lineRule="auto" w:before="271"/>
        <w:ind w:left="160" w:right="155"/>
        <w:jc w:val="both"/>
      </w:pPr>
      <w:r>
        <w:rPr/>
        <w:t>The aim of this work is to appraise the new Employees‟ Compensation Act, 2010 in line with various conventions and recommendations by International Labour Organization from</w:t>
      </w:r>
      <w:r>
        <w:rPr>
          <w:spacing w:val="-5"/>
        </w:rPr>
        <w:t> </w:t>
      </w:r>
      <w:r>
        <w:rPr/>
        <w:t>which the Act derives inspirations and guidance.</w:t>
      </w:r>
    </w:p>
    <w:p>
      <w:pPr>
        <w:pStyle w:val="BodyText"/>
        <w:spacing w:before="1"/>
        <w:ind w:left="160"/>
        <w:jc w:val="both"/>
      </w:pPr>
      <w:r>
        <w:rPr/>
        <w:t>The</w:t>
      </w:r>
      <w:r>
        <w:rPr>
          <w:spacing w:val="-1"/>
        </w:rPr>
        <w:t> </w:t>
      </w:r>
      <w:r>
        <w:rPr/>
        <w:t>objectives</w:t>
      </w:r>
      <w:r>
        <w:rPr>
          <w:spacing w:val="-1"/>
        </w:rPr>
        <w:t> </w:t>
      </w:r>
      <w:r>
        <w:rPr/>
        <w:t>of</w:t>
      </w:r>
      <w:r>
        <w:rPr>
          <w:spacing w:val="-7"/>
        </w:rPr>
        <w:t> </w:t>
      </w:r>
      <w:r>
        <w:rPr/>
        <w:t>this</w:t>
      </w:r>
      <w:r>
        <w:rPr>
          <w:spacing w:val="-1"/>
        </w:rPr>
        <w:t> </w:t>
      </w:r>
      <w:r>
        <w:rPr/>
        <w:t>research</w:t>
      </w:r>
      <w:r>
        <w:rPr>
          <w:spacing w:val="-4"/>
        </w:rPr>
        <w:t> </w:t>
      </w:r>
      <w:r>
        <w:rPr/>
        <w:t>are as</w:t>
      </w:r>
      <w:r>
        <w:rPr>
          <w:spacing w:val="3"/>
        </w:rPr>
        <w:t> </w:t>
      </w:r>
      <w:r>
        <w:rPr>
          <w:spacing w:val="-2"/>
        </w:rPr>
        <w:t>follows:</w:t>
      </w:r>
    </w:p>
    <w:p>
      <w:pPr>
        <w:pStyle w:val="BodyText"/>
      </w:pPr>
    </w:p>
    <w:p>
      <w:pPr>
        <w:pStyle w:val="ListParagraph"/>
        <w:numPr>
          <w:ilvl w:val="2"/>
          <w:numId w:val="1"/>
        </w:numPr>
        <w:tabs>
          <w:tab w:pos="1241" w:val="left" w:leader="none"/>
        </w:tabs>
        <w:spacing w:line="480" w:lineRule="auto" w:before="0" w:after="0"/>
        <w:ind w:left="1241" w:right="154" w:hanging="721"/>
        <w:jc w:val="left"/>
        <w:rPr>
          <w:sz w:val="24"/>
        </w:rPr>
      </w:pPr>
      <w:r>
        <w:rPr>
          <w:sz w:val="24"/>
        </w:rPr>
        <w:t>To appraise the prospects</w:t>
      </w:r>
      <w:r>
        <w:rPr>
          <w:spacing w:val="-2"/>
          <w:sz w:val="24"/>
        </w:rPr>
        <w:t> </w:t>
      </w:r>
      <w:r>
        <w:rPr>
          <w:sz w:val="24"/>
        </w:rPr>
        <w:t>and challenges</w:t>
      </w:r>
      <w:r>
        <w:rPr>
          <w:spacing w:val="-2"/>
          <w:sz w:val="24"/>
        </w:rPr>
        <w:t> </w:t>
      </w:r>
      <w:r>
        <w:rPr>
          <w:sz w:val="24"/>
        </w:rPr>
        <w:t>of</w:t>
      </w:r>
      <w:r>
        <w:rPr>
          <w:spacing w:val="-6"/>
          <w:sz w:val="24"/>
        </w:rPr>
        <w:t> </w:t>
      </w:r>
      <w:r>
        <w:rPr>
          <w:sz w:val="24"/>
        </w:rPr>
        <w:t>the Employees‟ Compensation Act, 2010 in Nigeria.</w:t>
      </w:r>
    </w:p>
    <w:p>
      <w:pPr>
        <w:pStyle w:val="ListParagraph"/>
        <w:numPr>
          <w:ilvl w:val="2"/>
          <w:numId w:val="1"/>
        </w:numPr>
        <w:tabs>
          <w:tab w:pos="1241" w:val="left" w:leader="none"/>
        </w:tabs>
        <w:spacing w:line="480" w:lineRule="auto" w:before="0" w:after="0"/>
        <w:ind w:left="1241" w:right="161" w:hanging="721"/>
        <w:jc w:val="left"/>
        <w:rPr>
          <w:sz w:val="24"/>
        </w:rPr>
      </w:pPr>
      <w:r>
        <w:rPr>
          <w:sz w:val="24"/>
        </w:rPr>
        <w:t>To</w:t>
      </w:r>
      <w:r>
        <w:rPr>
          <w:spacing w:val="80"/>
          <w:sz w:val="24"/>
        </w:rPr>
        <w:t> </w:t>
      </w:r>
      <w:r>
        <w:rPr>
          <w:sz w:val="24"/>
        </w:rPr>
        <w:t>examine</w:t>
      </w:r>
      <w:r>
        <w:rPr>
          <w:spacing w:val="78"/>
          <w:sz w:val="24"/>
        </w:rPr>
        <w:t> </w:t>
      </w:r>
      <w:r>
        <w:rPr>
          <w:sz w:val="24"/>
        </w:rPr>
        <w:t>the</w:t>
      </w:r>
      <w:r>
        <w:rPr>
          <w:spacing w:val="78"/>
          <w:sz w:val="24"/>
        </w:rPr>
        <w:t> </w:t>
      </w:r>
      <w:r>
        <w:rPr>
          <w:sz w:val="24"/>
        </w:rPr>
        <w:t>operation</w:t>
      </w:r>
      <w:r>
        <w:rPr>
          <w:spacing w:val="74"/>
          <w:sz w:val="24"/>
        </w:rPr>
        <w:t> </w:t>
      </w:r>
      <w:r>
        <w:rPr>
          <w:sz w:val="24"/>
        </w:rPr>
        <w:t>of</w:t>
      </w:r>
      <w:r>
        <w:rPr>
          <w:spacing w:val="76"/>
          <w:sz w:val="24"/>
        </w:rPr>
        <w:t> </w:t>
      </w:r>
      <w:r>
        <w:rPr>
          <w:i/>
          <w:sz w:val="24"/>
        </w:rPr>
        <w:t>NSITF</w:t>
      </w:r>
      <w:r>
        <w:rPr>
          <w:i/>
          <w:spacing w:val="80"/>
          <w:sz w:val="24"/>
        </w:rPr>
        <w:t> </w:t>
      </w:r>
      <w:r>
        <w:rPr>
          <w:sz w:val="24"/>
        </w:rPr>
        <w:t>in</w:t>
      </w:r>
      <w:r>
        <w:rPr>
          <w:spacing w:val="80"/>
          <w:sz w:val="24"/>
        </w:rPr>
        <w:t> </w:t>
      </w:r>
      <w:r>
        <w:rPr>
          <w:sz w:val="24"/>
        </w:rPr>
        <w:t>relation</w:t>
      </w:r>
      <w:r>
        <w:rPr>
          <w:spacing w:val="74"/>
          <w:sz w:val="24"/>
        </w:rPr>
        <w:t> </w:t>
      </w:r>
      <w:r>
        <w:rPr>
          <w:sz w:val="24"/>
        </w:rPr>
        <w:t>to</w:t>
      </w:r>
      <w:r>
        <w:rPr>
          <w:spacing w:val="80"/>
          <w:sz w:val="24"/>
        </w:rPr>
        <w:t> </w:t>
      </w:r>
      <w:r>
        <w:rPr>
          <w:sz w:val="24"/>
        </w:rPr>
        <w:t>the</w:t>
      </w:r>
      <w:r>
        <w:rPr>
          <w:spacing w:val="78"/>
          <w:sz w:val="24"/>
        </w:rPr>
        <w:t> </w:t>
      </w:r>
      <w:r>
        <w:rPr>
          <w:sz w:val="24"/>
        </w:rPr>
        <w:t>support</w:t>
      </w:r>
      <w:r>
        <w:rPr>
          <w:spacing w:val="80"/>
          <w:sz w:val="24"/>
        </w:rPr>
        <w:t> </w:t>
      </w:r>
      <w:r>
        <w:rPr>
          <w:sz w:val="24"/>
        </w:rPr>
        <w:t>of</w:t>
      </w:r>
      <w:r>
        <w:rPr>
          <w:spacing w:val="72"/>
          <w:sz w:val="24"/>
        </w:rPr>
        <w:t> </w:t>
      </w:r>
      <w:r>
        <w:rPr>
          <w:sz w:val="24"/>
        </w:rPr>
        <w:t>employees‟ </w:t>
      </w:r>
      <w:r>
        <w:rPr>
          <w:spacing w:val="-2"/>
          <w:sz w:val="24"/>
        </w:rPr>
        <w:t>compensation.</w:t>
      </w:r>
    </w:p>
    <w:p>
      <w:pPr>
        <w:pStyle w:val="ListParagraph"/>
        <w:numPr>
          <w:ilvl w:val="2"/>
          <w:numId w:val="1"/>
        </w:numPr>
        <w:tabs>
          <w:tab w:pos="1241" w:val="left" w:leader="none"/>
        </w:tabs>
        <w:spacing w:line="480" w:lineRule="auto" w:before="1" w:after="0"/>
        <w:ind w:left="1241" w:right="162" w:hanging="721"/>
        <w:jc w:val="left"/>
        <w:rPr>
          <w:sz w:val="24"/>
        </w:rPr>
      </w:pPr>
      <w:r>
        <w:rPr>
          <w:sz w:val="24"/>
        </w:rPr>
        <w:t>To</w:t>
      </w:r>
      <w:r>
        <w:rPr>
          <w:spacing w:val="71"/>
          <w:sz w:val="24"/>
        </w:rPr>
        <w:t> </w:t>
      </w:r>
      <w:r>
        <w:rPr>
          <w:sz w:val="24"/>
        </w:rPr>
        <w:t>proffer</w:t>
      </w:r>
      <w:r>
        <w:rPr>
          <w:spacing w:val="73"/>
          <w:sz w:val="24"/>
        </w:rPr>
        <w:t> </w:t>
      </w:r>
      <w:r>
        <w:rPr>
          <w:sz w:val="24"/>
        </w:rPr>
        <w:t>solutions</w:t>
      </w:r>
      <w:r>
        <w:rPr>
          <w:spacing w:val="73"/>
          <w:sz w:val="24"/>
        </w:rPr>
        <w:t> </w:t>
      </w:r>
      <w:r>
        <w:rPr>
          <w:sz w:val="24"/>
        </w:rPr>
        <w:t>to</w:t>
      </w:r>
      <w:r>
        <w:rPr>
          <w:spacing w:val="71"/>
          <w:sz w:val="24"/>
        </w:rPr>
        <w:t> </w:t>
      </w:r>
      <w:r>
        <w:rPr>
          <w:sz w:val="24"/>
        </w:rPr>
        <w:t>some</w:t>
      </w:r>
      <w:r>
        <w:rPr>
          <w:spacing w:val="75"/>
          <w:sz w:val="24"/>
        </w:rPr>
        <w:t> </w:t>
      </w:r>
      <w:r>
        <w:rPr>
          <w:sz w:val="24"/>
        </w:rPr>
        <w:t>flaws</w:t>
      </w:r>
      <w:r>
        <w:rPr>
          <w:spacing w:val="69"/>
          <w:sz w:val="24"/>
        </w:rPr>
        <w:t> </w:t>
      </w:r>
      <w:r>
        <w:rPr>
          <w:sz w:val="24"/>
        </w:rPr>
        <w:t>of</w:t>
      </w:r>
      <w:r>
        <w:rPr>
          <w:spacing w:val="64"/>
          <w:sz w:val="24"/>
        </w:rPr>
        <w:t> </w:t>
      </w:r>
      <w:r>
        <w:rPr>
          <w:sz w:val="24"/>
        </w:rPr>
        <w:t>the</w:t>
      </w:r>
      <w:r>
        <w:rPr>
          <w:spacing w:val="75"/>
          <w:sz w:val="24"/>
        </w:rPr>
        <w:t> </w:t>
      </w:r>
      <w:r>
        <w:rPr>
          <w:sz w:val="24"/>
        </w:rPr>
        <w:t>Act</w:t>
      </w:r>
      <w:r>
        <w:rPr>
          <w:spacing w:val="80"/>
          <w:sz w:val="24"/>
        </w:rPr>
        <w:t> </w:t>
      </w:r>
      <w:r>
        <w:rPr>
          <w:sz w:val="24"/>
        </w:rPr>
        <w:t>in</w:t>
      </w:r>
      <w:r>
        <w:rPr>
          <w:spacing w:val="71"/>
          <w:sz w:val="24"/>
        </w:rPr>
        <w:t> </w:t>
      </w:r>
      <w:r>
        <w:rPr>
          <w:sz w:val="24"/>
        </w:rPr>
        <w:t>line</w:t>
      </w:r>
      <w:r>
        <w:rPr>
          <w:spacing w:val="71"/>
          <w:sz w:val="24"/>
        </w:rPr>
        <w:t> </w:t>
      </w:r>
      <w:r>
        <w:rPr>
          <w:sz w:val="24"/>
        </w:rPr>
        <w:t>with</w:t>
      </w:r>
      <w:r>
        <w:rPr>
          <w:spacing w:val="69"/>
          <w:sz w:val="24"/>
        </w:rPr>
        <w:t> </w:t>
      </w:r>
      <w:r>
        <w:rPr>
          <w:sz w:val="24"/>
        </w:rPr>
        <w:t>Nigeria‟s</w:t>
      </w:r>
      <w:r>
        <w:rPr>
          <w:spacing w:val="69"/>
          <w:sz w:val="24"/>
        </w:rPr>
        <w:t> </w:t>
      </w:r>
      <w:r>
        <w:rPr>
          <w:sz w:val="24"/>
        </w:rPr>
        <w:t>peculiar </w:t>
      </w:r>
      <w:r>
        <w:rPr>
          <w:spacing w:val="-2"/>
          <w:sz w:val="24"/>
        </w:rPr>
        <w:t>circumstances.</w:t>
      </w:r>
    </w:p>
    <w:p>
      <w:pPr>
        <w:pStyle w:val="BodyText"/>
      </w:pPr>
    </w:p>
    <w:p>
      <w:pPr>
        <w:pStyle w:val="BodyText"/>
        <w:spacing w:before="5"/>
      </w:pPr>
    </w:p>
    <w:p>
      <w:pPr>
        <w:pStyle w:val="Heading2"/>
        <w:numPr>
          <w:ilvl w:val="1"/>
          <w:numId w:val="1"/>
        </w:numPr>
        <w:tabs>
          <w:tab w:pos="880" w:val="left" w:leader="none"/>
        </w:tabs>
        <w:spacing w:line="240" w:lineRule="auto" w:before="0" w:after="0"/>
        <w:ind w:left="880" w:right="0" w:hanging="720"/>
        <w:jc w:val="both"/>
      </w:pPr>
      <w:r>
        <w:rPr>
          <w:spacing w:val="-2"/>
        </w:rPr>
        <w:t>Justification</w:t>
      </w:r>
    </w:p>
    <w:p>
      <w:pPr>
        <w:pStyle w:val="BodyText"/>
        <w:spacing w:line="480" w:lineRule="auto" w:before="272"/>
        <w:ind w:left="160" w:right="158"/>
        <w:jc w:val="both"/>
      </w:pPr>
      <w:r>
        <w:rPr/>
        <w:t>The research will give a better understanding of the </w:t>
      </w:r>
      <w:r>
        <w:rPr>
          <w:i/>
        </w:rPr>
        <w:t>Employees‟ Compensation Act, 2010</w:t>
      </w:r>
      <w:r>
        <w:rPr/>
        <w:t>to the general public and students in particular. Aside the prospects and challenges of the new Act, solutions to some flaws of the Act will be proffered for future consideration.</w:t>
      </w:r>
      <w:r>
        <w:rPr>
          <w:spacing w:val="40"/>
        </w:rPr>
        <w:t> </w:t>
      </w:r>
      <w:r>
        <w:rPr/>
        <w:t>Therefore, this work is timely to the realization of a better system and workability of the new Act.</w:t>
      </w:r>
    </w:p>
    <w:p>
      <w:pPr>
        <w:pStyle w:val="BodyText"/>
      </w:pPr>
    </w:p>
    <w:p>
      <w:pPr>
        <w:pStyle w:val="BodyText"/>
        <w:spacing w:before="5"/>
      </w:pPr>
    </w:p>
    <w:p>
      <w:pPr>
        <w:pStyle w:val="Heading2"/>
        <w:numPr>
          <w:ilvl w:val="1"/>
          <w:numId w:val="1"/>
        </w:numPr>
        <w:tabs>
          <w:tab w:pos="880" w:val="left" w:leader="none"/>
        </w:tabs>
        <w:spacing w:line="240" w:lineRule="auto" w:before="1" w:after="0"/>
        <w:ind w:left="880" w:right="0" w:hanging="720"/>
        <w:jc w:val="both"/>
      </w:pPr>
      <w:r>
        <w:rPr/>
        <w:t>Scope</w:t>
      </w:r>
      <w:r>
        <w:rPr>
          <w:spacing w:val="-1"/>
        </w:rPr>
        <w:t> </w:t>
      </w:r>
      <w:r>
        <w:rPr/>
        <w:t>and</w:t>
      </w:r>
      <w:r>
        <w:rPr>
          <w:spacing w:val="-1"/>
        </w:rPr>
        <w:t> </w:t>
      </w:r>
      <w:r>
        <w:rPr/>
        <w:t>Limitationsof</w:t>
      </w:r>
      <w:r>
        <w:rPr>
          <w:spacing w:val="-2"/>
        </w:rPr>
        <w:t> </w:t>
      </w:r>
      <w:r>
        <w:rPr/>
        <w:t>the</w:t>
      </w:r>
      <w:r>
        <w:rPr>
          <w:spacing w:val="-1"/>
        </w:rPr>
        <w:t> </w:t>
      </w:r>
      <w:r>
        <w:rPr>
          <w:spacing w:val="-2"/>
        </w:rPr>
        <w:t>Research</w:t>
      </w:r>
    </w:p>
    <w:p>
      <w:pPr>
        <w:pStyle w:val="BodyText"/>
        <w:spacing w:line="480" w:lineRule="auto" w:before="271"/>
        <w:ind w:left="160" w:right="158"/>
        <w:jc w:val="both"/>
      </w:pPr>
      <w:r>
        <w:rPr/>
        <w:t>The research intends to cover the Employees‟ Compensation Act, 2010.However, reference will be made to International Labour Organization‟s Conventions and Recommendations on the social</w:t>
      </w:r>
      <w:r>
        <w:rPr>
          <w:spacing w:val="10"/>
        </w:rPr>
        <w:t> </w:t>
      </w:r>
      <w:r>
        <w:rPr/>
        <w:t>and</w:t>
      </w:r>
      <w:r>
        <w:rPr>
          <w:spacing w:val="22"/>
        </w:rPr>
        <w:t> </w:t>
      </w:r>
      <w:r>
        <w:rPr/>
        <w:t>security</w:t>
      </w:r>
      <w:r>
        <w:rPr>
          <w:spacing w:val="10"/>
        </w:rPr>
        <w:t> </w:t>
      </w:r>
      <w:r>
        <w:rPr/>
        <w:t>welfare</w:t>
      </w:r>
      <w:r>
        <w:rPr>
          <w:spacing w:val="14"/>
        </w:rPr>
        <w:t> </w:t>
      </w:r>
      <w:r>
        <w:rPr/>
        <w:t>of</w:t>
      </w:r>
      <w:r>
        <w:rPr>
          <w:spacing w:val="6"/>
        </w:rPr>
        <w:t> </w:t>
      </w:r>
      <w:r>
        <w:rPr/>
        <w:t>a</w:t>
      </w:r>
      <w:r>
        <w:rPr>
          <w:spacing w:val="19"/>
        </w:rPr>
        <w:t> </w:t>
      </w:r>
      <w:r>
        <w:rPr/>
        <w:t>worker.</w:t>
      </w:r>
      <w:r>
        <w:rPr>
          <w:spacing w:val="17"/>
        </w:rPr>
        <w:t> </w:t>
      </w:r>
      <w:r>
        <w:rPr/>
        <w:t>This</w:t>
      </w:r>
      <w:r>
        <w:rPr>
          <w:spacing w:val="18"/>
        </w:rPr>
        <w:t> </w:t>
      </w:r>
      <w:r>
        <w:rPr/>
        <w:t>is</w:t>
      </w:r>
      <w:r>
        <w:rPr>
          <w:spacing w:val="21"/>
        </w:rPr>
        <w:t> </w:t>
      </w:r>
      <w:r>
        <w:rPr/>
        <w:t>because</w:t>
      </w:r>
      <w:r>
        <w:rPr>
          <w:spacing w:val="23"/>
        </w:rPr>
        <w:t> </w:t>
      </w:r>
      <w:r>
        <w:rPr/>
        <w:t>it</w:t>
      </w:r>
      <w:r>
        <w:rPr>
          <w:spacing w:val="24"/>
        </w:rPr>
        <w:t> </w:t>
      </w:r>
      <w:r>
        <w:rPr/>
        <w:t>is</w:t>
      </w:r>
      <w:r>
        <w:rPr>
          <w:spacing w:val="13"/>
        </w:rPr>
        <w:t> </w:t>
      </w:r>
      <w:r>
        <w:rPr/>
        <w:t>where</w:t>
      </w:r>
      <w:r>
        <w:rPr>
          <w:spacing w:val="23"/>
        </w:rPr>
        <w:t> </w:t>
      </w:r>
      <w:r>
        <w:rPr/>
        <w:t>the</w:t>
      </w:r>
      <w:r>
        <w:rPr>
          <w:spacing w:val="20"/>
        </w:rPr>
        <w:t> </w:t>
      </w:r>
      <w:r>
        <w:rPr/>
        <w:t>bulk</w:t>
      </w:r>
      <w:r>
        <w:rPr>
          <w:spacing w:val="14"/>
        </w:rPr>
        <w:t> </w:t>
      </w:r>
      <w:r>
        <w:rPr/>
        <w:t>of</w:t>
      </w:r>
      <w:r>
        <w:rPr>
          <w:spacing w:val="7"/>
        </w:rPr>
        <w:t> </w:t>
      </w:r>
      <w:r>
        <w:rPr/>
        <w:t>our</w:t>
      </w:r>
      <w:r>
        <w:rPr>
          <w:spacing w:val="21"/>
        </w:rPr>
        <w:t> </w:t>
      </w:r>
      <w:r>
        <w:rPr/>
        <w:t>labour</w:t>
      </w:r>
      <w:r>
        <w:rPr>
          <w:spacing w:val="21"/>
        </w:rPr>
        <w:t> </w:t>
      </w:r>
      <w:r>
        <w:rPr>
          <w:spacing w:val="-4"/>
        </w:rPr>
        <w:t>laws</w:t>
      </w:r>
    </w:p>
    <w:p>
      <w:pPr>
        <w:spacing w:after="0" w:line="480" w:lineRule="auto"/>
        <w:jc w:val="both"/>
        <w:sectPr>
          <w:pgSz w:w="12240" w:h="15840"/>
          <w:pgMar w:header="0" w:footer="1492" w:top="1360" w:bottom="1720" w:left="1280" w:right="1280"/>
        </w:sectPr>
      </w:pPr>
    </w:p>
    <w:p>
      <w:pPr>
        <w:pStyle w:val="BodyText"/>
        <w:spacing w:line="480" w:lineRule="auto" w:before="72"/>
        <w:ind w:left="160" w:right="167"/>
        <w:jc w:val="both"/>
      </w:pPr>
      <w:r>
        <w:rPr/>
        <w:t>derives inspiration and guidance. Hence, judicial pronouncements, as well as decided cases in Nigeria and outside Nigeria may be examined.</w:t>
      </w:r>
    </w:p>
    <w:p>
      <w:pPr>
        <w:pStyle w:val="BodyText"/>
      </w:pPr>
    </w:p>
    <w:p>
      <w:pPr>
        <w:pStyle w:val="BodyText"/>
        <w:spacing w:before="1"/>
      </w:pPr>
    </w:p>
    <w:p>
      <w:pPr>
        <w:pStyle w:val="BodyText"/>
        <w:spacing w:line="480" w:lineRule="auto"/>
        <w:ind w:left="160" w:right="159"/>
        <w:jc w:val="both"/>
      </w:pPr>
      <w:r>
        <w:rPr/>
        <w:t>Although this work is not a comparative study of what is obtainable in other jurisdiction. However, where necessary, reference will be made to other jurisdictions in order to drive home some points. Apart from the Employees‟ Compensation Act, 2010, reference may be made to other laws incidental thereto.</w:t>
      </w:r>
    </w:p>
    <w:p>
      <w:pPr>
        <w:pStyle w:val="BodyText"/>
      </w:pPr>
    </w:p>
    <w:p>
      <w:pPr>
        <w:pStyle w:val="BodyText"/>
        <w:spacing w:before="6"/>
      </w:pPr>
    </w:p>
    <w:p>
      <w:pPr>
        <w:pStyle w:val="Heading2"/>
        <w:numPr>
          <w:ilvl w:val="1"/>
          <w:numId w:val="1"/>
        </w:numPr>
        <w:tabs>
          <w:tab w:pos="880" w:val="left" w:leader="none"/>
        </w:tabs>
        <w:spacing w:line="240" w:lineRule="auto" w:before="0" w:after="0"/>
        <w:ind w:left="880" w:right="0" w:hanging="720"/>
        <w:jc w:val="both"/>
      </w:pPr>
      <w:r>
        <w:rPr/>
        <w:t>Literature</w:t>
      </w:r>
      <w:r>
        <w:rPr>
          <w:spacing w:val="-7"/>
        </w:rPr>
        <w:t> </w:t>
      </w:r>
      <w:r>
        <w:rPr>
          <w:spacing w:val="-2"/>
        </w:rPr>
        <w:t>Review</w:t>
      </w:r>
    </w:p>
    <w:p>
      <w:pPr>
        <w:pStyle w:val="BodyText"/>
        <w:spacing w:line="480" w:lineRule="auto" w:before="271"/>
        <w:ind w:left="160" w:right="164"/>
        <w:jc w:val="both"/>
      </w:pPr>
      <w:r>
        <w:rPr/>
        <w:t>This work centers on the concept of employee‟s compensation with particular reference to the present Employees‟ Compensation Act, 2010. Though there are emerging writers on the new regime of employees‟ compensation, however many of the literatures are on the repealed Workmen‟s Compensation Act.</w:t>
      </w:r>
    </w:p>
    <w:p>
      <w:pPr>
        <w:pStyle w:val="BodyText"/>
      </w:pPr>
    </w:p>
    <w:p>
      <w:pPr>
        <w:pStyle w:val="BodyText"/>
        <w:spacing w:before="1"/>
      </w:pPr>
    </w:p>
    <w:p>
      <w:pPr>
        <w:pStyle w:val="BodyText"/>
        <w:spacing w:line="480" w:lineRule="auto"/>
        <w:ind w:left="160" w:right="157"/>
        <w:jc w:val="both"/>
      </w:pPr>
      <w:r>
        <w:rPr/>
        <w:t>Elizabeth and Offornze</w:t>
      </w:r>
      <w:r>
        <w:rPr>
          <w:vertAlign w:val="superscript"/>
        </w:rPr>
        <w:t>19</w:t>
      </w:r>
      <w:r>
        <w:rPr>
          <w:vertAlign w:val="baseline"/>
        </w:rPr>
        <w:t>in their book “</w:t>
      </w:r>
      <w:r>
        <w:rPr>
          <w:i/>
          <w:vertAlign w:val="baseline"/>
        </w:rPr>
        <w:t>Employment &amp; Labour Law</w:t>
      </w:r>
      <w:r>
        <w:rPr>
          <w:vertAlign w:val="baseline"/>
        </w:rPr>
        <w:t>” discussed compensation under the new </w:t>
      </w:r>
      <w:r>
        <w:rPr>
          <w:i/>
          <w:vertAlign w:val="baseline"/>
        </w:rPr>
        <w:t>Employees‟ Compensation Act</w:t>
      </w:r>
      <w:r>
        <w:rPr>
          <w:vertAlign w:val="baseline"/>
        </w:rPr>
        <w:t>with some comparative analyses with the repealed Act. The book highlight some of the extant provisions of the new Act, albeit</w:t>
      </w:r>
      <w:r>
        <w:rPr>
          <w:spacing w:val="37"/>
          <w:vertAlign w:val="baseline"/>
        </w:rPr>
        <w:t> </w:t>
      </w:r>
      <w:r>
        <w:rPr>
          <w:vertAlign w:val="baseline"/>
        </w:rPr>
        <w:t>not elaborately.</w:t>
      </w:r>
      <w:r>
        <w:rPr>
          <w:spacing w:val="40"/>
          <w:vertAlign w:val="baseline"/>
        </w:rPr>
        <w:t> </w:t>
      </w:r>
      <w:r>
        <w:rPr>
          <w:vertAlign w:val="baseline"/>
        </w:rPr>
        <w:t>This work will go further to discuss the procedure for claim of compensation and to simplify beyond the provisions of the Act the meaning of “</w:t>
      </w:r>
      <w:r>
        <w:rPr>
          <w:i/>
          <w:vertAlign w:val="baseline"/>
        </w:rPr>
        <w:t>Permanent Total Disability”, “Permanent Partial Disability” </w:t>
      </w:r>
      <w:r>
        <w:rPr>
          <w:vertAlign w:val="baseline"/>
        </w:rPr>
        <w:t>and so forth. A graphic workings of the scale of compensation will be </w:t>
      </w:r>
      <w:r>
        <w:rPr>
          <w:spacing w:val="-2"/>
          <w:vertAlign w:val="baseline"/>
        </w:rPr>
        <w:t>provided.</w:t>
      </w: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299072</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48994pt;width:144.050pt;height:.72003pt;mso-position-horizontal-relative:page;mso-position-vertical-relative:paragraph;z-index:-15719936;mso-wrap-distance-left:0;mso-wrap-distance-right:0" id="docshape21"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19</w:t>
      </w:r>
      <w:r>
        <w:rPr>
          <w:spacing w:val="-1"/>
          <w:sz w:val="20"/>
          <w:vertAlign w:val="baseline"/>
        </w:rPr>
        <w:t> </w:t>
      </w:r>
      <w:r>
        <w:rPr>
          <w:sz w:val="20"/>
          <w:vertAlign w:val="baseline"/>
        </w:rPr>
        <w:t>Elizabeth</w:t>
      </w:r>
      <w:r>
        <w:rPr>
          <w:spacing w:val="-4"/>
          <w:sz w:val="20"/>
          <w:vertAlign w:val="baseline"/>
        </w:rPr>
        <w:t> </w:t>
      </w:r>
      <w:r>
        <w:rPr>
          <w:sz w:val="20"/>
          <w:vertAlign w:val="baseline"/>
        </w:rPr>
        <w:t>and</w:t>
      </w:r>
      <w:r>
        <w:rPr>
          <w:spacing w:val="-3"/>
          <w:sz w:val="20"/>
          <w:vertAlign w:val="baseline"/>
        </w:rPr>
        <w:t> </w:t>
      </w:r>
      <w:r>
        <w:rPr>
          <w:sz w:val="20"/>
          <w:vertAlign w:val="baseline"/>
        </w:rPr>
        <w:t>Offornze</w:t>
      </w:r>
      <w:r>
        <w:rPr>
          <w:spacing w:val="-11"/>
          <w:sz w:val="20"/>
          <w:vertAlign w:val="baseline"/>
        </w:rPr>
        <w:t> </w:t>
      </w:r>
      <w:r>
        <w:rPr>
          <w:sz w:val="20"/>
          <w:vertAlign w:val="baseline"/>
        </w:rPr>
        <w:t>(2015)</w:t>
      </w:r>
      <w:r>
        <w:rPr>
          <w:spacing w:val="-9"/>
          <w:sz w:val="20"/>
          <w:vertAlign w:val="baseline"/>
        </w:rPr>
        <w:t> </w:t>
      </w:r>
      <w:r>
        <w:rPr>
          <w:i/>
          <w:sz w:val="20"/>
          <w:vertAlign w:val="baseline"/>
        </w:rPr>
        <w:t>Employment</w:t>
      </w:r>
      <w:r>
        <w:rPr>
          <w:i/>
          <w:spacing w:val="-2"/>
          <w:sz w:val="20"/>
          <w:vertAlign w:val="baseline"/>
        </w:rPr>
        <w:t> </w:t>
      </w:r>
      <w:r>
        <w:rPr>
          <w:i/>
          <w:sz w:val="20"/>
          <w:vertAlign w:val="baseline"/>
        </w:rPr>
        <w:t>&amp;</w:t>
      </w:r>
      <w:r>
        <w:rPr>
          <w:i/>
          <w:spacing w:val="-10"/>
          <w:sz w:val="20"/>
          <w:vertAlign w:val="baseline"/>
        </w:rPr>
        <w:t> </w:t>
      </w:r>
      <w:r>
        <w:rPr>
          <w:i/>
          <w:sz w:val="20"/>
          <w:vertAlign w:val="baseline"/>
        </w:rPr>
        <w:t>Labour</w:t>
      </w:r>
      <w:r>
        <w:rPr>
          <w:i/>
          <w:spacing w:val="-5"/>
          <w:sz w:val="20"/>
          <w:vertAlign w:val="baseline"/>
        </w:rPr>
        <w:t> </w:t>
      </w:r>
      <w:r>
        <w:rPr>
          <w:i/>
          <w:sz w:val="20"/>
          <w:vertAlign w:val="baseline"/>
        </w:rPr>
        <w:t>Law</w:t>
      </w:r>
      <w:r>
        <w:rPr>
          <w:i/>
          <w:spacing w:val="-12"/>
          <w:sz w:val="20"/>
          <w:vertAlign w:val="baseline"/>
        </w:rPr>
        <w:t> </w:t>
      </w:r>
      <w:r>
        <w:rPr>
          <w:i/>
          <w:sz w:val="20"/>
          <w:vertAlign w:val="baseline"/>
        </w:rPr>
        <w:t>in</w:t>
      </w:r>
      <w:r>
        <w:rPr>
          <w:i/>
          <w:spacing w:val="-4"/>
          <w:sz w:val="20"/>
          <w:vertAlign w:val="baseline"/>
        </w:rPr>
        <w:t> </w:t>
      </w:r>
      <w:r>
        <w:rPr>
          <w:i/>
          <w:sz w:val="20"/>
          <w:vertAlign w:val="baseline"/>
        </w:rPr>
        <w:t>Nigeria,</w:t>
      </w:r>
      <w:r>
        <w:rPr>
          <w:i/>
          <w:spacing w:val="-2"/>
          <w:sz w:val="20"/>
          <w:vertAlign w:val="baseline"/>
        </w:rPr>
        <w:t> </w:t>
      </w:r>
      <w:r>
        <w:rPr>
          <w:sz w:val="20"/>
          <w:vertAlign w:val="baseline"/>
        </w:rPr>
        <w:t>Mbeyi</w:t>
      </w:r>
      <w:r>
        <w:rPr>
          <w:spacing w:val="-1"/>
          <w:sz w:val="20"/>
          <w:vertAlign w:val="baseline"/>
        </w:rPr>
        <w:t> </w:t>
      </w:r>
      <w:r>
        <w:rPr>
          <w:sz w:val="20"/>
          <w:vertAlign w:val="baseline"/>
        </w:rPr>
        <w:t>&amp;</w:t>
      </w:r>
      <w:r>
        <w:rPr>
          <w:spacing w:val="-7"/>
          <w:sz w:val="20"/>
          <w:vertAlign w:val="baseline"/>
        </w:rPr>
        <w:t> </w:t>
      </w:r>
      <w:r>
        <w:rPr>
          <w:sz w:val="20"/>
          <w:vertAlign w:val="baseline"/>
        </w:rPr>
        <w:t>Associates</w:t>
      </w:r>
      <w:r>
        <w:rPr>
          <w:spacing w:val="-4"/>
          <w:sz w:val="20"/>
          <w:vertAlign w:val="baseline"/>
        </w:rPr>
        <w:t> </w:t>
      </w:r>
      <w:r>
        <w:rPr>
          <w:sz w:val="20"/>
          <w:vertAlign w:val="baseline"/>
        </w:rPr>
        <w:t>(Nig.)</w:t>
      </w:r>
      <w:r>
        <w:rPr>
          <w:spacing w:val="-8"/>
          <w:sz w:val="20"/>
          <w:vertAlign w:val="baseline"/>
        </w:rPr>
        <w:t> </w:t>
      </w:r>
      <w:r>
        <w:rPr>
          <w:sz w:val="20"/>
          <w:vertAlign w:val="baseline"/>
        </w:rPr>
        <w:t>Ltd,</w:t>
      </w:r>
      <w:r>
        <w:rPr>
          <w:spacing w:val="-2"/>
          <w:sz w:val="20"/>
          <w:vertAlign w:val="baseline"/>
        </w:rPr>
        <w:t> Lagos</w:t>
      </w:r>
    </w:p>
    <w:p>
      <w:pPr>
        <w:spacing w:after="0"/>
        <w:jc w:val="left"/>
        <w:rPr>
          <w:sz w:val="20"/>
        </w:rPr>
        <w:sectPr>
          <w:pgSz w:w="12240" w:h="15840"/>
          <w:pgMar w:header="0" w:footer="1492" w:top="1360" w:bottom="1680" w:left="1280" w:right="1280"/>
        </w:sectPr>
      </w:pPr>
    </w:p>
    <w:p>
      <w:pPr>
        <w:pStyle w:val="BodyText"/>
        <w:spacing w:line="480" w:lineRule="auto" w:before="112"/>
        <w:ind w:left="160" w:right="151"/>
        <w:jc w:val="both"/>
      </w:pPr>
      <w:r>
        <w:rPr/>
        <w:t>Bimbo</w:t>
      </w:r>
      <w:r>
        <w:rPr>
          <w:vertAlign w:val="superscript"/>
        </w:rPr>
        <w:t>20</w:t>
      </w:r>
      <w:r>
        <w:rPr>
          <w:vertAlign w:val="baseline"/>
        </w:rPr>
        <w:t>in his edited book </w:t>
      </w:r>
      <w:r>
        <w:rPr>
          <w:i/>
          <w:vertAlign w:val="baseline"/>
        </w:rPr>
        <w:t>“Themes on the New</w:t>
      </w:r>
      <w:r>
        <w:rPr>
          <w:i/>
          <w:spacing w:val="-2"/>
          <w:vertAlign w:val="baseline"/>
        </w:rPr>
        <w:t> </w:t>
      </w:r>
      <w:r>
        <w:rPr>
          <w:i/>
          <w:vertAlign w:val="baseline"/>
        </w:rPr>
        <w:t>Employees‟ Compensation Act</w:t>
      </w:r>
      <w:r>
        <w:rPr>
          <w:vertAlign w:val="baseline"/>
        </w:rPr>
        <w:t>” a compendium of contributions on various areas of the new Act. No doubt, this book is a master piece and a reference point on employees‟ compensation in Nigeria and one of the leading authority in that area. However, this research work will complement in the area of arithmetical calculation of percentage</w:t>
      </w:r>
      <w:r>
        <w:rPr>
          <w:spacing w:val="-1"/>
          <w:vertAlign w:val="baseline"/>
        </w:rPr>
        <w:t> </w:t>
      </w:r>
      <w:r>
        <w:rPr>
          <w:vertAlign w:val="baseline"/>
        </w:rPr>
        <w:t>due</w:t>
      </w:r>
      <w:r>
        <w:rPr>
          <w:spacing w:val="-1"/>
          <w:vertAlign w:val="baseline"/>
        </w:rPr>
        <w:t> </w:t>
      </w:r>
      <w:r>
        <w:rPr>
          <w:vertAlign w:val="baseline"/>
        </w:rPr>
        <w:t>to an injured employee</w:t>
      </w:r>
      <w:r>
        <w:rPr>
          <w:spacing w:val="-1"/>
          <w:vertAlign w:val="baseline"/>
        </w:rPr>
        <w:t> </w:t>
      </w:r>
      <w:r>
        <w:rPr>
          <w:vertAlign w:val="baseline"/>
        </w:rPr>
        <w:t>or dependant as</w:t>
      </w:r>
      <w:r>
        <w:rPr>
          <w:spacing w:val="-2"/>
          <w:vertAlign w:val="baseline"/>
        </w:rPr>
        <w:t> </w:t>
      </w:r>
      <w:r>
        <w:rPr>
          <w:vertAlign w:val="baseline"/>
        </w:rPr>
        <w:t>a build up from</w:t>
      </w:r>
      <w:r>
        <w:rPr>
          <w:spacing w:val="-9"/>
          <w:vertAlign w:val="baseline"/>
        </w:rPr>
        <w:t> </w:t>
      </w:r>
      <w:r>
        <w:rPr>
          <w:vertAlign w:val="baseline"/>
        </w:rPr>
        <w:t>the statutory</w:t>
      </w:r>
      <w:r>
        <w:rPr>
          <w:spacing w:val="-5"/>
          <w:vertAlign w:val="baseline"/>
        </w:rPr>
        <w:t> </w:t>
      </w:r>
      <w:r>
        <w:rPr>
          <w:vertAlign w:val="baseline"/>
        </w:rPr>
        <w:t>provision as enumerated in the book. Thus, this research is distinguishable from his edited book.</w:t>
      </w:r>
    </w:p>
    <w:p>
      <w:pPr>
        <w:pStyle w:val="BodyText"/>
      </w:pPr>
    </w:p>
    <w:p>
      <w:pPr>
        <w:pStyle w:val="BodyText"/>
        <w:spacing w:before="1"/>
      </w:pPr>
    </w:p>
    <w:p>
      <w:pPr>
        <w:pStyle w:val="BodyText"/>
        <w:spacing w:line="480" w:lineRule="auto"/>
        <w:ind w:left="160" w:right="156"/>
        <w:jc w:val="both"/>
      </w:pPr>
      <w:r>
        <w:rPr/>
        <w:t>Another upcoming writer is Audi,</w:t>
      </w:r>
      <w:r>
        <w:rPr>
          <w:b/>
          <w:vertAlign w:val="superscript"/>
        </w:rPr>
        <w:t>21</w:t>
      </w:r>
      <w:r>
        <w:rPr>
          <w:b/>
          <w:vertAlign w:val="baseline"/>
        </w:rPr>
        <w:t> </w:t>
      </w:r>
      <w:r>
        <w:rPr>
          <w:vertAlign w:val="baseline"/>
        </w:rPr>
        <w:t>in his book, </w:t>
      </w:r>
      <w:r>
        <w:rPr>
          <w:i/>
          <w:vertAlign w:val="baseline"/>
        </w:rPr>
        <w:t>„Nigerian Labour Law;</w:t>
      </w:r>
      <w:r>
        <w:rPr>
          <w:vertAlign w:val="baseline"/>
        </w:rPr>
        <w:t>‟ he examined the new Employees‟ Compensation Act, 2010. However, the work did not bring out in a simple way the strength of the new Act as well as discussing the weakness and/or challenges faced in the new Act. It is the hope of this research work to uncover and proffer solutions where necessary. To</w:t>
      </w:r>
      <w:r>
        <w:rPr>
          <w:spacing w:val="80"/>
          <w:vertAlign w:val="baseline"/>
        </w:rPr>
        <w:t> </w:t>
      </w:r>
      <w:r>
        <w:rPr>
          <w:vertAlign w:val="baseline"/>
        </w:rPr>
        <w:t>this extent, this research is distinct from his work.</w:t>
      </w:r>
    </w:p>
    <w:p>
      <w:pPr>
        <w:pStyle w:val="BodyText"/>
      </w:pPr>
    </w:p>
    <w:p>
      <w:pPr>
        <w:pStyle w:val="BodyText"/>
        <w:spacing w:before="1"/>
      </w:pPr>
    </w:p>
    <w:p>
      <w:pPr>
        <w:pStyle w:val="BodyText"/>
        <w:spacing w:line="480" w:lineRule="auto" w:before="1"/>
        <w:ind w:left="160" w:right="154"/>
        <w:jc w:val="both"/>
      </w:pPr>
      <w:r>
        <w:rPr/>
        <w:t>Chioma</w:t>
      </w:r>
      <w:r>
        <w:rPr>
          <w:vertAlign w:val="superscript"/>
        </w:rPr>
        <w:t>22</w:t>
      </w:r>
      <w:r>
        <w:rPr>
          <w:vertAlign w:val="baseline"/>
        </w:rPr>
        <w:t>a leading</w:t>
      </w:r>
      <w:r>
        <w:rPr>
          <w:spacing w:val="-2"/>
          <w:vertAlign w:val="baseline"/>
        </w:rPr>
        <w:t> </w:t>
      </w:r>
      <w:r>
        <w:rPr>
          <w:vertAlign w:val="baseline"/>
        </w:rPr>
        <w:t>author in</w:t>
      </w:r>
      <w:r>
        <w:rPr>
          <w:spacing w:val="-2"/>
          <w:vertAlign w:val="baseline"/>
        </w:rPr>
        <w:t> </w:t>
      </w:r>
      <w:r>
        <w:rPr>
          <w:vertAlign w:val="baseline"/>
        </w:rPr>
        <w:t>labour</w:t>
      </w:r>
      <w:r>
        <w:rPr>
          <w:spacing w:val="-1"/>
          <w:vertAlign w:val="baseline"/>
        </w:rPr>
        <w:t> </w:t>
      </w:r>
      <w:r>
        <w:rPr>
          <w:vertAlign w:val="baseline"/>
        </w:rPr>
        <w:t>and</w:t>
      </w:r>
      <w:r>
        <w:rPr>
          <w:spacing w:val="-2"/>
          <w:vertAlign w:val="baseline"/>
        </w:rPr>
        <w:t> </w:t>
      </w:r>
      <w:r>
        <w:rPr>
          <w:vertAlign w:val="baseline"/>
        </w:rPr>
        <w:t>employment law in her book</w:t>
      </w:r>
      <w:r>
        <w:rPr>
          <w:spacing w:val="-2"/>
          <w:vertAlign w:val="baseline"/>
        </w:rPr>
        <w:t> </w:t>
      </w:r>
      <w:r>
        <w:rPr>
          <w:vertAlign w:val="baseline"/>
        </w:rPr>
        <w:t>“</w:t>
      </w:r>
      <w:r>
        <w:rPr>
          <w:i/>
          <w:vertAlign w:val="baseline"/>
        </w:rPr>
        <w:t>Nigerian</w:t>
      </w:r>
      <w:r>
        <w:rPr>
          <w:i/>
          <w:spacing w:val="-2"/>
          <w:vertAlign w:val="baseline"/>
        </w:rPr>
        <w:t> </w:t>
      </w:r>
      <w:r>
        <w:rPr>
          <w:i/>
          <w:vertAlign w:val="baseline"/>
        </w:rPr>
        <w:t>Employment and Labour Relations Law and Practice” </w:t>
      </w:r>
      <w:r>
        <w:rPr>
          <w:vertAlign w:val="baseline"/>
        </w:rPr>
        <w:t>touched on employees‟ welfare and social security. The book highlights some provisions of </w:t>
      </w:r>
      <w:r>
        <w:rPr>
          <w:i/>
          <w:vertAlign w:val="baseline"/>
        </w:rPr>
        <w:t>ECA, 2010</w:t>
      </w:r>
      <w:r>
        <w:rPr>
          <w:vertAlign w:val="baseline"/>
        </w:rPr>
        <w:t>in relation to employees‟ welfare and compensation. The book is unique, in that it dedicated a chapter on “occupational disease”</w:t>
      </w:r>
      <w:r>
        <w:rPr>
          <w:vertAlign w:val="superscript"/>
        </w:rPr>
        <w:t>23</w:t>
      </w:r>
      <w:r>
        <w:rPr>
          <w:vertAlign w:val="baseline"/>
        </w:rPr>
        <w:t> seeing it as a cross-cutting one. However, this work will adequately cover the wide scope of compensation as well as the challenges of the new Act will be addressed. Hence, this research work will be different from her work.</w:t>
      </w:r>
    </w:p>
    <w:p>
      <w:pPr>
        <w:pStyle w:val="BodyText"/>
        <w:spacing w:before="82"/>
        <w:rPr>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213447</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06906pt;width:144.050pt;height:.71997pt;mso-position-horizontal-relative:page;mso-position-vertical-relative:paragraph;z-index:-15719424;mso-wrap-distance-left:0;mso-wrap-distance-right:0" id="docshape22" filled="true" fillcolor="#000000" stroked="false">
                <v:fill type="solid"/>
                <w10:wrap type="topAndBottom"/>
              </v:rect>
            </w:pict>
          </mc:Fallback>
        </mc:AlternateContent>
      </w:r>
    </w:p>
    <w:p>
      <w:pPr>
        <w:spacing w:line="228" w:lineRule="exact" w:before="96"/>
        <w:ind w:left="160" w:right="0" w:firstLine="0"/>
        <w:jc w:val="left"/>
        <w:rPr>
          <w:sz w:val="20"/>
        </w:rPr>
      </w:pPr>
      <w:r>
        <w:rPr>
          <w:sz w:val="20"/>
          <w:vertAlign w:val="superscript"/>
        </w:rPr>
        <w:t>20</w:t>
      </w:r>
      <w:r>
        <w:rPr>
          <w:spacing w:val="-8"/>
          <w:sz w:val="20"/>
          <w:vertAlign w:val="baseline"/>
        </w:rPr>
        <w:t> </w:t>
      </w:r>
      <w:r>
        <w:rPr>
          <w:sz w:val="20"/>
          <w:vertAlign w:val="baseline"/>
        </w:rPr>
        <w:t>Bimbo,</w:t>
      </w:r>
      <w:r>
        <w:rPr>
          <w:spacing w:val="-6"/>
          <w:sz w:val="20"/>
          <w:vertAlign w:val="baseline"/>
        </w:rPr>
        <w:t> </w:t>
      </w:r>
      <w:r>
        <w:rPr>
          <w:sz w:val="20"/>
          <w:vertAlign w:val="baseline"/>
        </w:rPr>
        <w:t>A.</w:t>
      </w:r>
      <w:r>
        <w:rPr>
          <w:spacing w:val="-9"/>
          <w:sz w:val="20"/>
          <w:vertAlign w:val="baseline"/>
        </w:rPr>
        <w:t> </w:t>
      </w:r>
      <w:r>
        <w:rPr>
          <w:sz w:val="20"/>
          <w:vertAlign w:val="baseline"/>
        </w:rPr>
        <w:t>(2013)</w:t>
      </w:r>
      <w:r>
        <w:rPr>
          <w:spacing w:val="-10"/>
          <w:sz w:val="20"/>
          <w:vertAlign w:val="baseline"/>
        </w:rPr>
        <w:t> </w:t>
      </w:r>
      <w:r>
        <w:rPr>
          <w:i/>
          <w:sz w:val="20"/>
          <w:vertAlign w:val="baseline"/>
        </w:rPr>
        <w:t>Themes</w:t>
      </w:r>
      <w:r>
        <w:rPr>
          <w:i/>
          <w:spacing w:val="-9"/>
          <w:sz w:val="20"/>
          <w:vertAlign w:val="baseline"/>
        </w:rPr>
        <w:t> </w:t>
      </w:r>
      <w:r>
        <w:rPr>
          <w:i/>
          <w:sz w:val="20"/>
          <w:vertAlign w:val="baseline"/>
        </w:rPr>
        <w:t>on</w:t>
      </w:r>
      <w:r>
        <w:rPr>
          <w:i/>
          <w:spacing w:val="-11"/>
          <w:sz w:val="20"/>
          <w:vertAlign w:val="baseline"/>
        </w:rPr>
        <w:t> </w:t>
      </w:r>
      <w:r>
        <w:rPr>
          <w:i/>
          <w:sz w:val="20"/>
          <w:vertAlign w:val="baseline"/>
        </w:rPr>
        <w:t>the</w:t>
      </w:r>
      <w:r>
        <w:rPr>
          <w:i/>
          <w:spacing w:val="-10"/>
          <w:sz w:val="20"/>
          <w:vertAlign w:val="baseline"/>
        </w:rPr>
        <w:t> </w:t>
      </w:r>
      <w:r>
        <w:rPr>
          <w:i/>
          <w:sz w:val="20"/>
          <w:vertAlign w:val="baseline"/>
        </w:rPr>
        <w:t>New</w:t>
      </w:r>
      <w:r>
        <w:rPr>
          <w:i/>
          <w:spacing w:val="-12"/>
          <w:sz w:val="20"/>
          <w:vertAlign w:val="baseline"/>
        </w:rPr>
        <w:t> </w:t>
      </w:r>
      <w:r>
        <w:rPr>
          <w:i/>
          <w:sz w:val="20"/>
          <w:vertAlign w:val="baseline"/>
        </w:rPr>
        <w:t>Employees‟</w:t>
      </w:r>
      <w:r>
        <w:rPr>
          <w:i/>
          <w:spacing w:val="-12"/>
          <w:sz w:val="20"/>
          <w:vertAlign w:val="baseline"/>
        </w:rPr>
        <w:t> </w:t>
      </w:r>
      <w:r>
        <w:rPr>
          <w:i/>
          <w:sz w:val="20"/>
          <w:vertAlign w:val="baseline"/>
        </w:rPr>
        <w:t>Compensation</w:t>
      </w:r>
      <w:r>
        <w:rPr>
          <w:i/>
          <w:spacing w:val="-11"/>
          <w:sz w:val="20"/>
          <w:vertAlign w:val="baseline"/>
        </w:rPr>
        <w:t> </w:t>
      </w:r>
      <w:r>
        <w:rPr>
          <w:i/>
          <w:sz w:val="20"/>
          <w:vertAlign w:val="baseline"/>
        </w:rPr>
        <w:t>Act,</w:t>
      </w:r>
      <w:r>
        <w:rPr>
          <w:i/>
          <w:spacing w:val="-5"/>
          <w:sz w:val="20"/>
          <w:vertAlign w:val="baseline"/>
        </w:rPr>
        <w:t> </w:t>
      </w:r>
      <w:r>
        <w:rPr>
          <w:sz w:val="20"/>
          <w:vertAlign w:val="baseline"/>
        </w:rPr>
        <w:t>Hybrid</w:t>
      </w:r>
      <w:r>
        <w:rPr>
          <w:spacing w:val="-7"/>
          <w:sz w:val="20"/>
          <w:vertAlign w:val="baseline"/>
        </w:rPr>
        <w:t> </w:t>
      </w:r>
      <w:r>
        <w:rPr>
          <w:sz w:val="20"/>
          <w:vertAlign w:val="baseline"/>
        </w:rPr>
        <w:t>Consult,</w:t>
      </w:r>
      <w:r>
        <w:rPr>
          <w:spacing w:val="-9"/>
          <w:sz w:val="20"/>
          <w:vertAlign w:val="baseline"/>
        </w:rPr>
        <w:t> </w:t>
      </w:r>
      <w:r>
        <w:rPr>
          <w:spacing w:val="-2"/>
          <w:sz w:val="20"/>
          <w:vertAlign w:val="baseline"/>
        </w:rPr>
        <w:t>Abuja.</w:t>
      </w:r>
    </w:p>
    <w:p>
      <w:pPr>
        <w:spacing w:line="228" w:lineRule="exact" w:before="0"/>
        <w:ind w:left="160" w:right="0" w:firstLine="0"/>
        <w:jc w:val="left"/>
        <w:rPr>
          <w:sz w:val="20"/>
        </w:rPr>
      </w:pPr>
      <w:r>
        <w:rPr>
          <w:sz w:val="20"/>
          <w:vertAlign w:val="superscript"/>
        </w:rPr>
        <w:t>21</w:t>
      </w:r>
      <w:r>
        <w:rPr>
          <w:spacing w:val="44"/>
          <w:sz w:val="20"/>
          <w:vertAlign w:val="baseline"/>
        </w:rPr>
        <w:t> </w:t>
      </w:r>
      <w:r>
        <w:rPr>
          <w:sz w:val="20"/>
          <w:vertAlign w:val="baseline"/>
        </w:rPr>
        <w:t>Audi,</w:t>
      </w:r>
      <w:r>
        <w:rPr>
          <w:spacing w:val="-6"/>
          <w:sz w:val="20"/>
          <w:vertAlign w:val="baseline"/>
        </w:rPr>
        <w:t> </w:t>
      </w:r>
      <w:r>
        <w:rPr>
          <w:sz w:val="20"/>
          <w:vertAlign w:val="baseline"/>
        </w:rPr>
        <w:t>M.M.</w:t>
      </w:r>
      <w:r>
        <w:rPr>
          <w:spacing w:val="-7"/>
          <w:sz w:val="20"/>
          <w:vertAlign w:val="baseline"/>
        </w:rPr>
        <w:t> </w:t>
      </w:r>
      <w:r>
        <w:rPr>
          <w:sz w:val="20"/>
          <w:vertAlign w:val="baseline"/>
        </w:rPr>
        <w:t>(2012)</w:t>
      </w:r>
      <w:r>
        <w:rPr>
          <w:spacing w:val="-2"/>
          <w:sz w:val="20"/>
          <w:vertAlign w:val="baseline"/>
        </w:rPr>
        <w:t> </w:t>
      </w:r>
      <w:r>
        <w:rPr>
          <w:i/>
          <w:sz w:val="20"/>
          <w:vertAlign w:val="baseline"/>
        </w:rPr>
        <w:t>Nigerian</w:t>
      </w:r>
      <w:r>
        <w:rPr>
          <w:i/>
          <w:spacing w:val="-9"/>
          <w:sz w:val="20"/>
          <w:vertAlign w:val="baseline"/>
        </w:rPr>
        <w:t> </w:t>
      </w:r>
      <w:r>
        <w:rPr>
          <w:i/>
          <w:sz w:val="20"/>
          <w:vertAlign w:val="baseline"/>
        </w:rPr>
        <w:t>Labour</w:t>
      </w:r>
      <w:r>
        <w:rPr>
          <w:i/>
          <w:spacing w:val="-10"/>
          <w:sz w:val="20"/>
          <w:vertAlign w:val="baseline"/>
        </w:rPr>
        <w:t> </w:t>
      </w:r>
      <w:r>
        <w:rPr>
          <w:i/>
          <w:sz w:val="20"/>
          <w:vertAlign w:val="baseline"/>
        </w:rPr>
        <w:t>Law</w:t>
      </w:r>
      <w:r>
        <w:rPr>
          <w:sz w:val="20"/>
          <w:vertAlign w:val="baseline"/>
        </w:rPr>
        <w:t>,</w:t>
      </w:r>
      <w:r>
        <w:rPr>
          <w:spacing w:val="-3"/>
          <w:sz w:val="20"/>
          <w:vertAlign w:val="baseline"/>
        </w:rPr>
        <w:t> </w:t>
      </w:r>
      <w:r>
        <w:rPr>
          <w:sz w:val="20"/>
          <w:vertAlign w:val="baseline"/>
        </w:rPr>
        <w:t>Faith</w:t>
      </w:r>
      <w:r>
        <w:rPr>
          <w:spacing w:val="-4"/>
          <w:sz w:val="20"/>
          <w:vertAlign w:val="baseline"/>
        </w:rPr>
        <w:t> </w:t>
      </w:r>
      <w:r>
        <w:rPr>
          <w:sz w:val="20"/>
          <w:vertAlign w:val="baseline"/>
        </w:rPr>
        <w:t>Printers</w:t>
      </w:r>
      <w:r>
        <w:rPr>
          <w:spacing w:val="-10"/>
          <w:sz w:val="20"/>
          <w:vertAlign w:val="baseline"/>
        </w:rPr>
        <w:t> </w:t>
      </w:r>
      <w:r>
        <w:rPr>
          <w:sz w:val="20"/>
          <w:vertAlign w:val="baseline"/>
        </w:rPr>
        <w:t>International,</w:t>
      </w:r>
      <w:r>
        <w:rPr>
          <w:spacing w:val="-7"/>
          <w:sz w:val="20"/>
          <w:vertAlign w:val="baseline"/>
        </w:rPr>
        <w:t> </w:t>
      </w:r>
      <w:r>
        <w:rPr>
          <w:sz w:val="20"/>
          <w:vertAlign w:val="baseline"/>
        </w:rPr>
        <w:t>Zaria,</w:t>
      </w:r>
      <w:r>
        <w:rPr>
          <w:spacing w:val="-6"/>
          <w:sz w:val="20"/>
          <w:vertAlign w:val="baseline"/>
        </w:rPr>
        <w:t> </w:t>
      </w:r>
      <w:r>
        <w:rPr>
          <w:spacing w:val="-2"/>
          <w:sz w:val="20"/>
          <w:vertAlign w:val="baseline"/>
        </w:rPr>
        <w:t>Kaduna.</w:t>
      </w:r>
    </w:p>
    <w:p>
      <w:pPr>
        <w:spacing w:before="1"/>
        <w:ind w:left="160" w:right="161" w:firstLine="0"/>
        <w:jc w:val="left"/>
        <w:rPr>
          <w:sz w:val="20"/>
        </w:rPr>
      </w:pPr>
      <w:r>
        <w:rPr>
          <w:sz w:val="20"/>
          <w:vertAlign w:val="superscript"/>
        </w:rPr>
        <w:t>22</w:t>
      </w:r>
      <w:r>
        <w:rPr>
          <w:spacing w:val="40"/>
          <w:sz w:val="20"/>
          <w:vertAlign w:val="baseline"/>
        </w:rPr>
        <w:t> </w:t>
      </w:r>
      <w:r>
        <w:rPr>
          <w:sz w:val="20"/>
          <w:vertAlign w:val="baseline"/>
        </w:rPr>
        <w:t>Agomo,</w:t>
      </w:r>
      <w:r>
        <w:rPr>
          <w:spacing w:val="40"/>
          <w:sz w:val="20"/>
          <w:vertAlign w:val="baseline"/>
        </w:rPr>
        <w:t> </w:t>
      </w:r>
      <w:r>
        <w:rPr>
          <w:sz w:val="20"/>
          <w:vertAlign w:val="baseline"/>
        </w:rPr>
        <w:t>C.K.</w:t>
      </w:r>
      <w:r>
        <w:rPr>
          <w:spacing w:val="40"/>
          <w:sz w:val="20"/>
          <w:vertAlign w:val="baseline"/>
        </w:rPr>
        <w:t> </w:t>
      </w:r>
      <w:r>
        <w:rPr>
          <w:sz w:val="20"/>
          <w:vertAlign w:val="baseline"/>
        </w:rPr>
        <w:t>(2011)</w:t>
      </w:r>
      <w:r>
        <w:rPr>
          <w:spacing w:val="40"/>
          <w:sz w:val="20"/>
          <w:vertAlign w:val="baseline"/>
        </w:rPr>
        <w:t> </w:t>
      </w:r>
      <w:r>
        <w:rPr>
          <w:i/>
          <w:sz w:val="20"/>
          <w:vertAlign w:val="baseline"/>
        </w:rPr>
        <w:t>Nigerian</w:t>
      </w:r>
      <w:r>
        <w:rPr>
          <w:i/>
          <w:spacing w:val="37"/>
          <w:sz w:val="20"/>
          <w:vertAlign w:val="baseline"/>
        </w:rPr>
        <w:t> </w:t>
      </w:r>
      <w:r>
        <w:rPr>
          <w:i/>
          <w:sz w:val="20"/>
          <w:vertAlign w:val="baseline"/>
        </w:rPr>
        <w:t>Employment</w:t>
      </w:r>
      <w:r>
        <w:rPr>
          <w:i/>
          <w:spacing w:val="40"/>
          <w:sz w:val="20"/>
          <w:vertAlign w:val="baseline"/>
        </w:rPr>
        <w:t> </w:t>
      </w:r>
      <w:r>
        <w:rPr>
          <w:i/>
          <w:sz w:val="20"/>
          <w:vertAlign w:val="baseline"/>
        </w:rPr>
        <w:t>and</w:t>
      </w:r>
      <w:r>
        <w:rPr>
          <w:i/>
          <w:spacing w:val="40"/>
          <w:sz w:val="20"/>
          <w:vertAlign w:val="baseline"/>
        </w:rPr>
        <w:t> </w:t>
      </w:r>
      <w:r>
        <w:rPr>
          <w:i/>
          <w:sz w:val="20"/>
          <w:vertAlign w:val="baseline"/>
        </w:rPr>
        <w:t>Labour</w:t>
      </w:r>
      <w:r>
        <w:rPr>
          <w:i/>
          <w:spacing w:val="36"/>
          <w:sz w:val="20"/>
          <w:vertAlign w:val="baseline"/>
        </w:rPr>
        <w:t> </w:t>
      </w:r>
      <w:r>
        <w:rPr>
          <w:i/>
          <w:sz w:val="20"/>
          <w:vertAlign w:val="baseline"/>
        </w:rPr>
        <w:t>Relations:</w:t>
      </w:r>
      <w:r>
        <w:rPr>
          <w:i/>
          <w:spacing w:val="40"/>
          <w:sz w:val="20"/>
          <w:vertAlign w:val="baseline"/>
        </w:rPr>
        <w:t> </w:t>
      </w:r>
      <w:r>
        <w:rPr>
          <w:i/>
          <w:sz w:val="20"/>
          <w:vertAlign w:val="baseline"/>
        </w:rPr>
        <w:t>Law</w:t>
      </w:r>
      <w:r>
        <w:rPr>
          <w:i/>
          <w:spacing w:val="33"/>
          <w:sz w:val="20"/>
          <w:vertAlign w:val="baseline"/>
        </w:rPr>
        <w:t> </w:t>
      </w:r>
      <w:r>
        <w:rPr>
          <w:i/>
          <w:sz w:val="20"/>
          <w:vertAlign w:val="baseline"/>
        </w:rPr>
        <w:t>and</w:t>
      </w:r>
      <w:r>
        <w:rPr>
          <w:i/>
          <w:spacing w:val="40"/>
          <w:sz w:val="20"/>
          <w:vertAlign w:val="baseline"/>
        </w:rPr>
        <w:t> </w:t>
      </w:r>
      <w:r>
        <w:rPr>
          <w:i/>
          <w:sz w:val="20"/>
          <w:vertAlign w:val="baseline"/>
        </w:rPr>
        <w:t>Practice,</w:t>
      </w:r>
      <w:r>
        <w:rPr>
          <w:i/>
          <w:spacing w:val="40"/>
          <w:sz w:val="20"/>
          <w:vertAlign w:val="baseline"/>
        </w:rPr>
        <w:t> </w:t>
      </w:r>
      <w:r>
        <w:rPr>
          <w:sz w:val="20"/>
          <w:vertAlign w:val="baseline"/>
        </w:rPr>
        <w:t>Concept</w:t>
      </w:r>
      <w:r>
        <w:rPr>
          <w:spacing w:val="40"/>
          <w:sz w:val="20"/>
          <w:vertAlign w:val="baseline"/>
        </w:rPr>
        <w:t> </w:t>
      </w:r>
      <w:r>
        <w:rPr>
          <w:sz w:val="20"/>
          <w:vertAlign w:val="baseline"/>
        </w:rPr>
        <w:t>Publications Limited, Lagos, Nigeria</w:t>
      </w:r>
    </w:p>
    <w:p>
      <w:pPr>
        <w:spacing w:before="0"/>
        <w:ind w:left="160" w:right="0" w:firstLine="0"/>
        <w:jc w:val="left"/>
        <w:rPr>
          <w:sz w:val="20"/>
        </w:rPr>
      </w:pPr>
      <w:r>
        <w:rPr>
          <w:sz w:val="20"/>
          <w:vertAlign w:val="superscript"/>
        </w:rPr>
        <w:t>23</w:t>
      </w:r>
      <w:r>
        <w:rPr>
          <w:i/>
          <w:sz w:val="20"/>
          <w:vertAlign w:val="baseline"/>
        </w:rPr>
        <w:t>ibid</w:t>
      </w:r>
      <w:r>
        <w:rPr>
          <w:sz w:val="20"/>
          <w:vertAlign w:val="baseline"/>
        </w:rPr>
        <w:t>,</w:t>
      </w:r>
      <w:r>
        <w:rPr>
          <w:spacing w:val="-5"/>
          <w:sz w:val="20"/>
          <w:vertAlign w:val="baseline"/>
        </w:rPr>
        <w:t> </w:t>
      </w:r>
      <w:r>
        <w:rPr>
          <w:sz w:val="20"/>
          <w:vertAlign w:val="baseline"/>
        </w:rPr>
        <w:t>Chapter</w:t>
      </w:r>
      <w:r>
        <w:rPr>
          <w:spacing w:val="-2"/>
          <w:sz w:val="20"/>
          <w:vertAlign w:val="baseline"/>
        </w:rPr>
        <w:t> </w:t>
      </w:r>
      <w:r>
        <w:rPr>
          <w:sz w:val="20"/>
          <w:vertAlign w:val="baseline"/>
        </w:rPr>
        <w:t>12,</w:t>
      </w:r>
      <w:r>
        <w:rPr>
          <w:spacing w:val="-5"/>
          <w:sz w:val="20"/>
          <w:vertAlign w:val="baseline"/>
        </w:rPr>
        <w:t> </w:t>
      </w:r>
      <w:r>
        <w:rPr>
          <w:spacing w:val="-4"/>
          <w:sz w:val="20"/>
          <w:vertAlign w:val="baseline"/>
        </w:rPr>
        <w:t>p.249</w:t>
      </w:r>
    </w:p>
    <w:p>
      <w:pPr>
        <w:spacing w:after="0"/>
        <w:jc w:val="left"/>
        <w:rPr>
          <w:sz w:val="20"/>
        </w:rPr>
        <w:sectPr>
          <w:pgSz w:w="12240" w:h="15840"/>
          <w:pgMar w:header="0" w:footer="1492" w:top="1320" w:bottom="1680" w:left="1280" w:right="1280"/>
        </w:sectPr>
      </w:pPr>
    </w:p>
    <w:p>
      <w:pPr>
        <w:pStyle w:val="BodyText"/>
        <w:spacing w:line="480" w:lineRule="auto" w:before="164"/>
        <w:ind w:left="160" w:right="156"/>
        <w:jc w:val="both"/>
      </w:pPr>
      <w:r>
        <w:rPr/>
        <w:t>One of the authors on labour law, Emiola</w:t>
      </w:r>
      <w:r>
        <w:rPr>
          <w:vertAlign w:val="superscript"/>
        </w:rPr>
        <w:t>24</w:t>
      </w:r>
      <w:r>
        <w:rPr>
          <w:vertAlign w:val="baseline"/>
        </w:rPr>
        <w:t> in his book examines employee‟s compensation along with Workmen‟s Compensation Act, 1987. He sees compensation as a monetary payment for worker‟s injury as agreed between the employer and employee or as approved by the court.However, this research</w:t>
      </w:r>
      <w:r>
        <w:rPr>
          <w:spacing w:val="-2"/>
          <w:vertAlign w:val="baseline"/>
        </w:rPr>
        <w:t> </w:t>
      </w:r>
      <w:r>
        <w:rPr>
          <w:vertAlign w:val="baseline"/>
        </w:rPr>
        <w:t>go further in line with</w:t>
      </w:r>
      <w:r>
        <w:rPr>
          <w:spacing w:val="-2"/>
          <w:vertAlign w:val="baseline"/>
        </w:rPr>
        <w:t> </w:t>
      </w:r>
      <w:r>
        <w:rPr>
          <w:vertAlign w:val="baseline"/>
        </w:rPr>
        <w:t>the new Act to see compensation</w:t>
      </w:r>
      <w:r>
        <w:rPr>
          <w:spacing w:val="-2"/>
          <w:vertAlign w:val="baseline"/>
        </w:rPr>
        <w:t> </w:t>
      </w:r>
      <w:r>
        <w:rPr>
          <w:vertAlign w:val="baseline"/>
        </w:rPr>
        <w:t>as not only monetary, but also in</w:t>
      </w:r>
      <w:r>
        <w:rPr>
          <w:spacing w:val="-2"/>
          <w:vertAlign w:val="baseline"/>
        </w:rPr>
        <w:t> </w:t>
      </w:r>
      <w:r>
        <w:rPr>
          <w:vertAlign w:val="baseline"/>
        </w:rPr>
        <w:t>kind. And the award is a paradigm</w:t>
      </w:r>
      <w:r>
        <w:rPr>
          <w:spacing w:val="-2"/>
          <w:vertAlign w:val="baseline"/>
        </w:rPr>
        <w:t> </w:t>
      </w:r>
      <w:r>
        <w:rPr>
          <w:vertAlign w:val="baseline"/>
        </w:rPr>
        <w:t>shift from</w:t>
      </w:r>
      <w:r>
        <w:rPr>
          <w:spacing w:val="-7"/>
          <w:vertAlign w:val="baseline"/>
        </w:rPr>
        <w:t> </w:t>
      </w:r>
      <w:r>
        <w:rPr>
          <w:vertAlign w:val="baseline"/>
        </w:rPr>
        <w:t>agreement of</w:t>
      </w:r>
      <w:r>
        <w:rPr>
          <w:spacing w:val="-5"/>
          <w:vertAlign w:val="baseline"/>
        </w:rPr>
        <w:t> </w:t>
      </w:r>
      <w:r>
        <w:rPr>
          <w:vertAlign w:val="baseline"/>
        </w:rPr>
        <w:t>parties to being statutorily provided as well as less litigation in process of its claim. This research work will go further to highlight the strength of the new Employees‟ Compensation Act. Thus, this research work is distinguishable from his work.</w:t>
      </w:r>
    </w:p>
    <w:p>
      <w:pPr>
        <w:pStyle w:val="BodyText"/>
      </w:pPr>
    </w:p>
    <w:p>
      <w:pPr>
        <w:pStyle w:val="BodyText"/>
        <w:spacing w:before="2"/>
      </w:pPr>
    </w:p>
    <w:p>
      <w:pPr>
        <w:pStyle w:val="BodyText"/>
        <w:spacing w:line="480" w:lineRule="auto"/>
        <w:ind w:left="160" w:right="154"/>
        <w:jc w:val="both"/>
      </w:pPr>
      <w:r>
        <w:rPr/>
        <w:t>Olakanmi</w:t>
      </w:r>
      <w:r>
        <w:rPr>
          <w:vertAlign w:val="superscript"/>
        </w:rPr>
        <w:t>25</w:t>
      </w:r>
      <w:r>
        <w:rPr>
          <w:vertAlign w:val="baseline"/>
        </w:rPr>
        <w:t> is another author on Labour and Industrial Law. In his book </w:t>
      </w:r>
      <w:r>
        <w:rPr>
          <w:i/>
          <w:vertAlign w:val="baseline"/>
        </w:rPr>
        <w:t>“Labour Law,” </w:t>
      </w:r>
      <w:r>
        <w:rPr>
          <w:vertAlign w:val="baseline"/>
        </w:rPr>
        <w:t>like Ogwuche, this author only collates and compiles all labour related enactments such as Labour Act, Workmen‟s Compensation Act and supports them with few local cases. The law was not appraised but a quick guide to labour and employment laws. This research work will critically analyses the new Employees‟ Compensation Act.</w:t>
      </w:r>
    </w:p>
    <w:p>
      <w:pPr>
        <w:pStyle w:val="BodyText"/>
      </w:pPr>
    </w:p>
    <w:p>
      <w:pPr>
        <w:pStyle w:val="BodyText"/>
        <w:spacing w:before="1"/>
      </w:pPr>
    </w:p>
    <w:p>
      <w:pPr>
        <w:pStyle w:val="BodyText"/>
        <w:spacing w:line="480" w:lineRule="auto"/>
        <w:ind w:left="160" w:right="155"/>
        <w:jc w:val="both"/>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1758634</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8.475128pt;width:144.050pt;height:.72003pt;mso-position-horizontal-relative:page;mso-position-vertical-relative:paragraph;z-index:-15718912;mso-wrap-distance-left:0;mso-wrap-distance-right:0" id="docshape23" filled="true" fillcolor="#000000" stroked="false">
                <v:fill type="solid"/>
                <w10:wrap type="topAndBottom"/>
              </v:rect>
            </w:pict>
          </mc:Fallback>
        </mc:AlternateContent>
      </w:r>
      <w:r>
        <w:rPr/>
        <w:t>Ogwuche</w:t>
      </w:r>
      <w:r>
        <w:rPr>
          <w:vertAlign w:val="superscript"/>
        </w:rPr>
        <w:t>26</w:t>
      </w:r>
      <w:r>
        <w:rPr>
          <w:vertAlign w:val="baseline"/>
        </w:rPr>
        <w:t>is another notable author on Employment,Labour Law and Trade Unionism. In his book </w:t>
      </w:r>
      <w:r>
        <w:rPr>
          <w:i/>
          <w:vertAlign w:val="baseline"/>
        </w:rPr>
        <w:t>“Compendium of employment and Labour</w:t>
      </w:r>
      <w:r>
        <w:rPr>
          <w:i/>
          <w:spacing w:val="-3"/>
          <w:vertAlign w:val="baseline"/>
        </w:rPr>
        <w:t> </w:t>
      </w:r>
      <w:r>
        <w:rPr>
          <w:i/>
          <w:vertAlign w:val="baseline"/>
        </w:rPr>
        <w:t>Law</w:t>
      </w:r>
      <w:r>
        <w:rPr>
          <w:i/>
          <w:spacing w:val="-7"/>
          <w:vertAlign w:val="baseline"/>
        </w:rPr>
        <w:t> </w:t>
      </w:r>
      <w:r>
        <w:rPr>
          <w:i/>
          <w:vertAlign w:val="baseline"/>
        </w:rPr>
        <w:t>in Nigeria” </w:t>
      </w:r>
      <w:r>
        <w:rPr>
          <w:vertAlign w:val="baseline"/>
        </w:rPr>
        <w:t>he</w:t>
      </w:r>
      <w:r>
        <w:rPr>
          <w:spacing w:val="-1"/>
          <w:vertAlign w:val="baseline"/>
        </w:rPr>
        <w:t> </w:t>
      </w:r>
      <w:r>
        <w:rPr>
          <w:vertAlign w:val="baseline"/>
        </w:rPr>
        <w:t>treats</w:t>
      </w:r>
      <w:r>
        <w:rPr>
          <w:spacing w:val="-2"/>
          <w:vertAlign w:val="baseline"/>
        </w:rPr>
        <w:t> </w:t>
      </w:r>
      <w:r>
        <w:rPr>
          <w:vertAlign w:val="baseline"/>
        </w:rPr>
        <w:t>the</w:t>
      </w:r>
      <w:r>
        <w:rPr>
          <w:spacing w:val="-1"/>
          <w:vertAlign w:val="baseline"/>
        </w:rPr>
        <w:t> </w:t>
      </w:r>
      <w:r>
        <w:rPr>
          <w:vertAlign w:val="baseline"/>
        </w:rPr>
        <w:t>concept in bullets- point style as with all topics discussed in his book. These points were supported by statutory authorities and case laws and not a detailed work. They</w:t>
      </w:r>
      <w:r>
        <w:rPr>
          <w:spacing w:val="-1"/>
          <w:vertAlign w:val="baseline"/>
        </w:rPr>
        <w:t> </w:t>
      </w:r>
      <w:r>
        <w:rPr>
          <w:vertAlign w:val="baseline"/>
        </w:rPr>
        <w:t>are at best, key</w:t>
      </w:r>
      <w:r>
        <w:rPr>
          <w:spacing w:val="-1"/>
          <w:vertAlign w:val="baseline"/>
        </w:rPr>
        <w:t> </w:t>
      </w:r>
      <w:r>
        <w:rPr>
          <w:vertAlign w:val="baseline"/>
        </w:rPr>
        <w:t>points. Like the rest, his work examines the former Act (Workmen‟s Compensation Act).His work discusses the law as it</w:t>
      </w:r>
    </w:p>
    <w:p>
      <w:pPr>
        <w:spacing w:before="96"/>
        <w:ind w:left="160" w:right="0" w:firstLine="0"/>
        <w:jc w:val="left"/>
        <w:rPr>
          <w:sz w:val="20"/>
        </w:rPr>
      </w:pPr>
      <w:r>
        <w:rPr>
          <w:sz w:val="20"/>
          <w:vertAlign w:val="superscript"/>
        </w:rPr>
        <w:t>24</w:t>
      </w:r>
      <w:r>
        <w:rPr>
          <w:spacing w:val="40"/>
          <w:sz w:val="20"/>
          <w:vertAlign w:val="baseline"/>
        </w:rPr>
        <w:t> </w:t>
      </w:r>
      <w:r>
        <w:rPr>
          <w:sz w:val="20"/>
          <w:vertAlign w:val="baseline"/>
        </w:rPr>
        <w:t>Emiola,</w:t>
      </w:r>
      <w:r>
        <w:rPr>
          <w:spacing w:val="-7"/>
          <w:sz w:val="20"/>
          <w:vertAlign w:val="baseline"/>
        </w:rPr>
        <w:t> </w:t>
      </w:r>
      <w:r>
        <w:rPr>
          <w:sz w:val="20"/>
          <w:vertAlign w:val="baseline"/>
        </w:rPr>
        <w:t>A.</w:t>
      </w:r>
      <w:r>
        <w:rPr>
          <w:spacing w:val="-2"/>
          <w:sz w:val="20"/>
          <w:vertAlign w:val="baseline"/>
        </w:rPr>
        <w:t> </w:t>
      </w:r>
      <w:r>
        <w:rPr>
          <w:sz w:val="20"/>
          <w:vertAlign w:val="baseline"/>
        </w:rPr>
        <w:t>(2008)</w:t>
      </w:r>
      <w:r>
        <w:rPr>
          <w:spacing w:val="-7"/>
          <w:sz w:val="20"/>
          <w:vertAlign w:val="baseline"/>
        </w:rPr>
        <w:t> </w:t>
      </w:r>
      <w:r>
        <w:rPr>
          <w:i/>
          <w:sz w:val="20"/>
          <w:vertAlign w:val="baseline"/>
        </w:rPr>
        <w:t>Nigerian</w:t>
      </w:r>
      <w:r>
        <w:rPr>
          <w:i/>
          <w:spacing w:val="-8"/>
          <w:sz w:val="20"/>
          <w:vertAlign w:val="baseline"/>
        </w:rPr>
        <w:t> </w:t>
      </w:r>
      <w:r>
        <w:rPr>
          <w:i/>
          <w:sz w:val="20"/>
          <w:vertAlign w:val="baseline"/>
        </w:rPr>
        <w:t>Labour</w:t>
      </w:r>
      <w:r>
        <w:rPr>
          <w:i/>
          <w:spacing w:val="-6"/>
          <w:sz w:val="20"/>
          <w:vertAlign w:val="baseline"/>
        </w:rPr>
        <w:t> </w:t>
      </w:r>
      <w:r>
        <w:rPr>
          <w:i/>
          <w:sz w:val="20"/>
          <w:vertAlign w:val="baseline"/>
        </w:rPr>
        <w:t>Law</w:t>
      </w:r>
      <w:r>
        <w:rPr>
          <w:sz w:val="20"/>
          <w:vertAlign w:val="baseline"/>
        </w:rPr>
        <w:t>,</w:t>
      </w:r>
      <w:r>
        <w:rPr>
          <w:spacing w:val="-3"/>
          <w:sz w:val="20"/>
          <w:vertAlign w:val="baseline"/>
        </w:rPr>
        <w:t> </w:t>
      </w:r>
      <w:r>
        <w:rPr>
          <w:sz w:val="20"/>
          <w:vertAlign w:val="baseline"/>
        </w:rPr>
        <w:t>Emiola</w:t>
      </w:r>
      <w:r>
        <w:rPr>
          <w:spacing w:val="-7"/>
          <w:sz w:val="20"/>
          <w:vertAlign w:val="baseline"/>
        </w:rPr>
        <w:t> </w:t>
      </w:r>
      <w:r>
        <w:rPr>
          <w:sz w:val="20"/>
          <w:vertAlign w:val="baseline"/>
        </w:rPr>
        <w:t>Publishers,</w:t>
      </w:r>
      <w:r>
        <w:rPr>
          <w:spacing w:val="-2"/>
          <w:sz w:val="20"/>
          <w:vertAlign w:val="baseline"/>
        </w:rPr>
        <w:t> </w:t>
      </w:r>
      <w:r>
        <w:rPr>
          <w:sz w:val="20"/>
          <w:vertAlign w:val="baseline"/>
        </w:rPr>
        <w:t>Ogbomosho,</w:t>
      </w:r>
      <w:r>
        <w:rPr>
          <w:spacing w:val="43"/>
          <w:sz w:val="20"/>
          <w:vertAlign w:val="baseline"/>
        </w:rPr>
        <w:t> </w:t>
      </w:r>
      <w:r>
        <w:rPr>
          <w:spacing w:val="-2"/>
          <w:sz w:val="20"/>
          <w:vertAlign w:val="baseline"/>
        </w:rPr>
        <w:t>Nigeria</w:t>
      </w:r>
    </w:p>
    <w:p>
      <w:pPr>
        <w:spacing w:before="1"/>
        <w:ind w:left="160" w:right="0" w:firstLine="0"/>
        <w:jc w:val="left"/>
        <w:rPr>
          <w:sz w:val="20"/>
        </w:rPr>
      </w:pPr>
      <w:r>
        <w:rPr>
          <w:sz w:val="20"/>
          <w:vertAlign w:val="superscript"/>
        </w:rPr>
        <w:t>25</w:t>
      </w:r>
      <w:r>
        <w:rPr>
          <w:spacing w:val="43"/>
          <w:sz w:val="20"/>
          <w:vertAlign w:val="baseline"/>
        </w:rPr>
        <w:t> </w:t>
      </w:r>
      <w:r>
        <w:rPr>
          <w:sz w:val="20"/>
          <w:vertAlign w:val="baseline"/>
        </w:rPr>
        <w:t>Olakanmi</w:t>
      </w:r>
      <w:r>
        <w:rPr>
          <w:spacing w:val="-7"/>
          <w:sz w:val="20"/>
          <w:vertAlign w:val="baseline"/>
        </w:rPr>
        <w:t> </w:t>
      </w:r>
      <w:r>
        <w:rPr>
          <w:sz w:val="20"/>
          <w:vertAlign w:val="baseline"/>
        </w:rPr>
        <w:t>(2008</w:t>
      </w:r>
      <w:r>
        <w:rPr>
          <w:i/>
          <w:sz w:val="20"/>
          <w:vertAlign w:val="baseline"/>
        </w:rPr>
        <w:t>)</w:t>
      </w:r>
      <w:r>
        <w:rPr>
          <w:i/>
          <w:spacing w:val="-9"/>
          <w:sz w:val="20"/>
          <w:vertAlign w:val="baseline"/>
        </w:rPr>
        <w:t> </w:t>
      </w:r>
      <w:r>
        <w:rPr>
          <w:i/>
          <w:sz w:val="20"/>
          <w:vertAlign w:val="baseline"/>
        </w:rPr>
        <w:t>Labour</w:t>
      </w:r>
      <w:r>
        <w:rPr>
          <w:i/>
          <w:spacing w:val="-6"/>
          <w:sz w:val="20"/>
          <w:vertAlign w:val="baseline"/>
        </w:rPr>
        <w:t> </w:t>
      </w:r>
      <w:r>
        <w:rPr>
          <w:i/>
          <w:sz w:val="20"/>
          <w:vertAlign w:val="baseline"/>
        </w:rPr>
        <w:t>Law</w:t>
      </w:r>
      <w:r>
        <w:rPr>
          <w:sz w:val="20"/>
          <w:vertAlign w:val="baseline"/>
        </w:rPr>
        <w:t>,</w:t>
      </w:r>
      <w:r>
        <w:rPr>
          <w:spacing w:val="-3"/>
          <w:sz w:val="20"/>
          <w:vertAlign w:val="baseline"/>
        </w:rPr>
        <w:t> </w:t>
      </w:r>
      <w:r>
        <w:rPr>
          <w:sz w:val="20"/>
          <w:vertAlign w:val="baseline"/>
        </w:rPr>
        <w:t>Lawlords</w:t>
      </w:r>
      <w:r>
        <w:rPr>
          <w:spacing w:val="-6"/>
          <w:sz w:val="20"/>
          <w:vertAlign w:val="baseline"/>
        </w:rPr>
        <w:t> </w:t>
      </w:r>
      <w:r>
        <w:rPr>
          <w:sz w:val="20"/>
          <w:vertAlign w:val="baseline"/>
        </w:rPr>
        <w:t>Publication,</w:t>
      </w:r>
      <w:r>
        <w:rPr>
          <w:spacing w:val="-7"/>
          <w:sz w:val="20"/>
          <w:vertAlign w:val="baseline"/>
        </w:rPr>
        <w:t> </w:t>
      </w:r>
      <w:r>
        <w:rPr>
          <w:sz w:val="20"/>
          <w:vertAlign w:val="baseline"/>
        </w:rPr>
        <w:t>Abuja,</w:t>
      </w:r>
      <w:r>
        <w:rPr>
          <w:spacing w:val="-3"/>
          <w:sz w:val="20"/>
          <w:vertAlign w:val="baseline"/>
        </w:rPr>
        <w:t> </w:t>
      </w:r>
      <w:r>
        <w:rPr>
          <w:spacing w:val="-2"/>
          <w:sz w:val="20"/>
          <w:vertAlign w:val="baseline"/>
        </w:rPr>
        <w:t>Nigeria.</w:t>
      </w:r>
    </w:p>
    <w:p>
      <w:pPr>
        <w:spacing w:before="0"/>
        <w:ind w:left="160" w:right="0" w:firstLine="0"/>
        <w:jc w:val="left"/>
        <w:rPr>
          <w:sz w:val="20"/>
        </w:rPr>
      </w:pPr>
      <w:r>
        <w:rPr>
          <w:sz w:val="20"/>
          <w:vertAlign w:val="superscript"/>
        </w:rPr>
        <w:t>26</w:t>
      </w:r>
      <w:r>
        <w:rPr>
          <w:spacing w:val="40"/>
          <w:sz w:val="20"/>
          <w:vertAlign w:val="baseline"/>
        </w:rPr>
        <w:t> </w:t>
      </w:r>
      <w:r>
        <w:rPr>
          <w:sz w:val="20"/>
          <w:vertAlign w:val="baseline"/>
        </w:rPr>
        <w:t>Ogwuche, A.S.</w:t>
      </w:r>
      <w:r>
        <w:rPr>
          <w:spacing w:val="-3"/>
          <w:sz w:val="20"/>
          <w:vertAlign w:val="baseline"/>
        </w:rPr>
        <w:t> </w:t>
      </w:r>
      <w:r>
        <w:rPr>
          <w:sz w:val="20"/>
          <w:vertAlign w:val="baseline"/>
        </w:rPr>
        <w:t>(2006) </w:t>
      </w:r>
      <w:r>
        <w:rPr>
          <w:i/>
          <w:sz w:val="20"/>
          <w:vertAlign w:val="baseline"/>
        </w:rPr>
        <w:t>Compendium</w:t>
      </w:r>
      <w:r>
        <w:rPr>
          <w:i/>
          <w:spacing w:val="-7"/>
          <w:sz w:val="20"/>
          <w:vertAlign w:val="baseline"/>
        </w:rPr>
        <w:t> </w:t>
      </w:r>
      <w:r>
        <w:rPr>
          <w:i/>
          <w:sz w:val="20"/>
          <w:vertAlign w:val="baseline"/>
        </w:rPr>
        <w:t>of</w:t>
      </w:r>
      <w:r>
        <w:rPr>
          <w:i/>
          <w:spacing w:val="-4"/>
          <w:sz w:val="20"/>
          <w:vertAlign w:val="baseline"/>
        </w:rPr>
        <w:t> </w:t>
      </w:r>
      <w:r>
        <w:rPr>
          <w:i/>
          <w:sz w:val="20"/>
          <w:vertAlign w:val="baseline"/>
        </w:rPr>
        <w:t>Employment</w:t>
      </w:r>
      <w:r>
        <w:rPr>
          <w:i/>
          <w:spacing w:val="-4"/>
          <w:sz w:val="20"/>
          <w:vertAlign w:val="baseline"/>
        </w:rPr>
        <w:t> </w:t>
      </w:r>
      <w:r>
        <w:rPr>
          <w:i/>
          <w:sz w:val="20"/>
          <w:vertAlign w:val="baseline"/>
        </w:rPr>
        <w:t>and</w:t>
      </w:r>
      <w:r>
        <w:rPr>
          <w:i/>
          <w:spacing w:val="-6"/>
          <w:sz w:val="20"/>
          <w:vertAlign w:val="baseline"/>
        </w:rPr>
        <w:t> </w:t>
      </w:r>
      <w:r>
        <w:rPr>
          <w:i/>
          <w:sz w:val="20"/>
          <w:vertAlign w:val="baseline"/>
        </w:rPr>
        <w:t>Labour</w:t>
      </w:r>
      <w:r>
        <w:rPr>
          <w:i/>
          <w:spacing w:val="-2"/>
          <w:sz w:val="20"/>
          <w:vertAlign w:val="baseline"/>
        </w:rPr>
        <w:t> </w:t>
      </w:r>
      <w:r>
        <w:rPr>
          <w:i/>
          <w:sz w:val="20"/>
          <w:vertAlign w:val="baseline"/>
        </w:rPr>
        <w:t>Law</w:t>
      </w:r>
      <w:r>
        <w:rPr>
          <w:i/>
          <w:spacing w:val="-11"/>
          <w:sz w:val="20"/>
          <w:vertAlign w:val="baseline"/>
        </w:rPr>
        <w:t> </w:t>
      </w:r>
      <w:r>
        <w:rPr>
          <w:i/>
          <w:sz w:val="20"/>
          <w:vertAlign w:val="baseline"/>
        </w:rPr>
        <w:t>in</w:t>
      </w:r>
      <w:r>
        <w:rPr>
          <w:i/>
          <w:spacing w:val="-1"/>
          <w:sz w:val="20"/>
          <w:vertAlign w:val="baseline"/>
        </w:rPr>
        <w:t> </w:t>
      </w:r>
      <w:r>
        <w:rPr>
          <w:i/>
          <w:sz w:val="20"/>
          <w:vertAlign w:val="baseline"/>
        </w:rPr>
        <w:t>Nigeria</w:t>
      </w:r>
      <w:r>
        <w:rPr>
          <w:sz w:val="20"/>
          <w:vertAlign w:val="baseline"/>
        </w:rPr>
        <w:t>, Maiyati Chambers, Ikoyi, Lagos </w:t>
      </w:r>
      <w:r>
        <w:rPr>
          <w:spacing w:val="-2"/>
          <w:sz w:val="20"/>
          <w:vertAlign w:val="baseline"/>
        </w:rPr>
        <w:t>Nigeria.</w:t>
      </w:r>
    </w:p>
    <w:p>
      <w:pPr>
        <w:spacing w:after="0"/>
        <w:jc w:val="left"/>
        <w:rPr>
          <w:sz w:val="20"/>
        </w:rPr>
        <w:sectPr>
          <w:pgSz w:w="12240" w:h="15840"/>
          <w:pgMar w:header="0" w:footer="1492" w:top="1820" w:bottom="1680" w:left="1280" w:right="1280"/>
        </w:sectPr>
      </w:pPr>
    </w:p>
    <w:p>
      <w:pPr>
        <w:pStyle w:val="BodyText"/>
        <w:spacing w:line="480" w:lineRule="auto" w:before="72"/>
        <w:ind w:left="160" w:right="161"/>
        <w:jc w:val="both"/>
      </w:pPr>
      <w:r>
        <w:rPr/>
        <w:t>is and not as it ought to be as this research work set to accomplish. The institutional framework and</w:t>
      </w:r>
      <w:r>
        <w:rPr>
          <w:spacing w:val="-2"/>
        </w:rPr>
        <w:t> </w:t>
      </w:r>
      <w:r>
        <w:rPr/>
        <w:t>the</w:t>
      </w:r>
      <w:r>
        <w:rPr>
          <w:spacing w:val="-3"/>
        </w:rPr>
        <w:t> </w:t>
      </w:r>
      <w:r>
        <w:rPr/>
        <w:t>evolution</w:t>
      </w:r>
      <w:r>
        <w:rPr>
          <w:spacing w:val="-7"/>
        </w:rPr>
        <w:t> </w:t>
      </w:r>
      <w:r>
        <w:rPr/>
        <w:t>of</w:t>
      </w:r>
      <w:r>
        <w:rPr>
          <w:spacing w:val="-10"/>
        </w:rPr>
        <w:t> </w:t>
      </w:r>
      <w:r>
        <w:rPr/>
        <w:t>workmen‟s</w:t>
      </w:r>
      <w:r>
        <w:rPr>
          <w:spacing w:val="-5"/>
        </w:rPr>
        <w:t> </w:t>
      </w:r>
      <w:r>
        <w:rPr/>
        <w:t>compensation</w:t>
      </w:r>
      <w:r>
        <w:rPr>
          <w:spacing w:val="-2"/>
        </w:rPr>
        <w:t> </w:t>
      </w:r>
      <w:r>
        <w:rPr/>
        <w:t>is</w:t>
      </w:r>
      <w:r>
        <w:rPr>
          <w:spacing w:val="-1"/>
        </w:rPr>
        <w:t> </w:t>
      </w:r>
      <w:r>
        <w:rPr/>
        <w:t>not covered</w:t>
      </w:r>
      <w:r>
        <w:rPr>
          <w:spacing w:val="-2"/>
        </w:rPr>
        <w:t> </w:t>
      </w:r>
      <w:r>
        <w:rPr/>
        <w:t>by</w:t>
      </w:r>
      <w:r>
        <w:rPr>
          <w:spacing w:val="-7"/>
        </w:rPr>
        <w:t> </w:t>
      </w:r>
      <w:r>
        <w:rPr/>
        <w:t>his</w:t>
      </w:r>
      <w:r>
        <w:rPr>
          <w:spacing w:val="-1"/>
        </w:rPr>
        <w:t> </w:t>
      </w:r>
      <w:r>
        <w:rPr/>
        <w:t>work</w:t>
      </w:r>
      <w:r>
        <w:rPr>
          <w:spacing w:val="-2"/>
        </w:rPr>
        <w:t> </w:t>
      </w:r>
      <w:r>
        <w:rPr/>
        <w:t>as</w:t>
      </w:r>
      <w:r>
        <w:rPr>
          <w:spacing w:val="-4"/>
        </w:rPr>
        <w:t> </w:t>
      </w:r>
      <w:r>
        <w:rPr/>
        <w:t>this</w:t>
      </w:r>
      <w:r>
        <w:rPr>
          <w:spacing w:val="-4"/>
        </w:rPr>
        <w:t> </w:t>
      </w:r>
      <w:r>
        <w:rPr/>
        <w:t>research</w:t>
      </w:r>
      <w:r>
        <w:rPr>
          <w:spacing w:val="-2"/>
        </w:rPr>
        <w:t> </w:t>
      </w:r>
      <w:r>
        <w:rPr/>
        <w:t>intends to cover.</w:t>
      </w:r>
    </w:p>
    <w:p>
      <w:pPr>
        <w:pStyle w:val="BodyText"/>
      </w:pPr>
    </w:p>
    <w:p>
      <w:pPr>
        <w:pStyle w:val="BodyText"/>
        <w:spacing w:before="1"/>
      </w:pPr>
    </w:p>
    <w:p>
      <w:pPr>
        <w:pStyle w:val="BodyText"/>
        <w:spacing w:line="480" w:lineRule="auto"/>
        <w:ind w:left="160" w:right="161"/>
        <w:jc w:val="both"/>
      </w:pPr>
      <w:r>
        <w:rPr/>
        <w:t>Uvieghara</w:t>
      </w:r>
      <w:r>
        <w:rPr>
          <w:vertAlign w:val="superscript"/>
        </w:rPr>
        <w:t>27</w:t>
      </w:r>
      <w:r>
        <w:rPr>
          <w:vertAlign w:val="baseline"/>
        </w:rPr>
        <w:t>in his book </w:t>
      </w:r>
      <w:r>
        <w:rPr>
          <w:i/>
          <w:vertAlign w:val="baseline"/>
        </w:rPr>
        <w:t>“Labour Law in Nigeria” </w:t>
      </w:r>
      <w:r>
        <w:rPr>
          <w:vertAlign w:val="baseline"/>
        </w:rPr>
        <w:t>discussed the concept of workmen‟s compensation under the repealed Act. This work will examine the concept of employee‟s compensation under the new Act. Thus, the work is distinguishable from his work.</w:t>
      </w:r>
    </w:p>
    <w:p>
      <w:pPr>
        <w:pStyle w:val="BodyText"/>
      </w:pPr>
    </w:p>
    <w:p>
      <w:pPr>
        <w:pStyle w:val="BodyText"/>
        <w:spacing w:before="1"/>
      </w:pPr>
    </w:p>
    <w:p>
      <w:pPr>
        <w:pStyle w:val="BodyText"/>
        <w:spacing w:line="480" w:lineRule="auto"/>
        <w:ind w:left="160" w:right="155"/>
        <w:jc w:val="both"/>
      </w:pPr>
      <w:r>
        <w:rPr/>
        <w:t>Another scholar that has written</w:t>
      </w:r>
      <w:r>
        <w:rPr>
          <w:spacing w:val="-1"/>
        </w:rPr>
        <w:t> </w:t>
      </w:r>
      <w:r>
        <w:rPr/>
        <w:t>on</w:t>
      </w:r>
      <w:r>
        <w:rPr>
          <w:spacing w:val="-1"/>
        </w:rPr>
        <w:t> </w:t>
      </w:r>
      <w:r>
        <w:rPr/>
        <w:t>the concept is Ogunniyi</w:t>
      </w:r>
      <w:r>
        <w:rPr>
          <w:vertAlign w:val="superscript"/>
        </w:rPr>
        <w:t>28</w:t>
      </w:r>
      <w:r>
        <w:rPr>
          <w:vertAlign w:val="baseline"/>
        </w:rPr>
        <w:t> in his book </w:t>
      </w:r>
      <w:r>
        <w:rPr>
          <w:i/>
          <w:vertAlign w:val="baseline"/>
        </w:rPr>
        <w:t>“Nigerian Labour and Employment Law</w:t>
      </w:r>
      <w:r>
        <w:rPr>
          <w:i/>
          <w:spacing w:val="-3"/>
          <w:vertAlign w:val="baseline"/>
        </w:rPr>
        <w:t> </w:t>
      </w:r>
      <w:r>
        <w:rPr>
          <w:i/>
          <w:vertAlign w:val="baseline"/>
        </w:rPr>
        <w:t>in Perspective” </w:t>
      </w:r>
      <w:r>
        <w:rPr>
          <w:vertAlign w:val="baseline"/>
        </w:rPr>
        <w:t>treated</w:t>
      </w:r>
      <w:r>
        <w:rPr>
          <w:spacing w:val="-1"/>
          <w:vertAlign w:val="baseline"/>
        </w:rPr>
        <w:t> </w:t>
      </w:r>
      <w:r>
        <w:rPr>
          <w:vertAlign w:val="baseline"/>
        </w:rPr>
        <w:t>the evolution</w:t>
      </w:r>
      <w:r>
        <w:rPr>
          <w:spacing w:val="-1"/>
          <w:vertAlign w:val="baseline"/>
        </w:rPr>
        <w:t> </w:t>
      </w:r>
      <w:r>
        <w:rPr>
          <w:vertAlign w:val="baseline"/>
        </w:rPr>
        <w:t>and growth</w:t>
      </w:r>
      <w:r>
        <w:rPr>
          <w:spacing w:val="-1"/>
          <w:vertAlign w:val="baseline"/>
        </w:rPr>
        <w:t> </w:t>
      </w:r>
      <w:r>
        <w:rPr>
          <w:vertAlign w:val="baseline"/>
        </w:rPr>
        <w:t>of workmen‟s compensation. However, his work has not witnessed the emergence of the new compensation Act. His work is equally based on the legal framework of workmen‟s compensation, without examining the institutional framework of the employee‟s compensation as this work intends to cover.</w:t>
      </w:r>
    </w:p>
    <w:p>
      <w:pPr>
        <w:pStyle w:val="BodyText"/>
      </w:pPr>
    </w:p>
    <w:p>
      <w:pPr>
        <w:pStyle w:val="BodyText"/>
        <w:spacing w:before="1"/>
      </w:pPr>
    </w:p>
    <w:p>
      <w:pPr>
        <w:pStyle w:val="BodyText"/>
        <w:spacing w:line="480" w:lineRule="auto"/>
        <w:ind w:left="160" w:right="155"/>
        <w:jc w:val="both"/>
      </w:pPr>
      <w:r>
        <w:rPr/>
        <w:t>Slade</w:t>
      </w:r>
      <w:r>
        <w:rPr>
          <w:vertAlign w:val="superscript"/>
        </w:rPr>
        <w:t>29</w:t>
      </w:r>
      <w:r>
        <w:rPr>
          <w:vertAlign w:val="baseline"/>
        </w:rPr>
        <w:t>in his book</w:t>
      </w:r>
      <w:r>
        <w:rPr>
          <w:spacing w:val="-4"/>
          <w:vertAlign w:val="baseline"/>
        </w:rPr>
        <w:t> </w:t>
      </w:r>
      <w:r>
        <w:rPr>
          <w:i/>
          <w:vertAlign w:val="baseline"/>
        </w:rPr>
        <w:t>“Tolley‟s</w:t>
      </w:r>
      <w:r>
        <w:rPr>
          <w:i/>
          <w:spacing w:val="-8"/>
          <w:vertAlign w:val="baseline"/>
        </w:rPr>
        <w:t> </w:t>
      </w:r>
      <w:r>
        <w:rPr>
          <w:i/>
          <w:vertAlign w:val="baseline"/>
        </w:rPr>
        <w:t>Employment Handbook” </w:t>
      </w:r>
      <w:r>
        <w:rPr>
          <w:vertAlign w:val="baseline"/>
        </w:rPr>
        <w:t>discussed health</w:t>
      </w:r>
      <w:r>
        <w:rPr>
          <w:spacing w:val="-5"/>
          <w:vertAlign w:val="baseline"/>
        </w:rPr>
        <w:t> </w:t>
      </w:r>
      <w:r>
        <w:rPr>
          <w:vertAlign w:val="baseline"/>
        </w:rPr>
        <w:t>and</w:t>
      </w:r>
      <w:r>
        <w:rPr>
          <w:spacing w:val="-1"/>
          <w:vertAlign w:val="baseline"/>
        </w:rPr>
        <w:t> </w:t>
      </w:r>
      <w:r>
        <w:rPr>
          <w:vertAlign w:val="baseline"/>
        </w:rPr>
        <w:t>safety</w:t>
      </w:r>
      <w:r>
        <w:rPr>
          <w:spacing w:val="-9"/>
          <w:vertAlign w:val="baseline"/>
        </w:rPr>
        <w:t> </w:t>
      </w:r>
      <w:r>
        <w:rPr>
          <w:vertAlign w:val="baseline"/>
        </w:rPr>
        <w:t>at work</w:t>
      </w:r>
      <w:r>
        <w:rPr>
          <w:spacing w:val="-1"/>
          <w:vertAlign w:val="baseline"/>
        </w:rPr>
        <w:t> </w:t>
      </w:r>
      <w:r>
        <w:rPr>
          <w:vertAlign w:val="baseline"/>
        </w:rPr>
        <w:t>with</w:t>
      </w:r>
      <w:r>
        <w:rPr>
          <w:spacing w:val="-5"/>
          <w:vertAlign w:val="baseline"/>
        </w:rPr>
        <w:t> </w:t>
      </w:r>
      <w:r>
        <w:rPr>
          <w:vertAlign w:val="baseline"/>
        </w:rPr>
        <w:t>a guide as to their success. While the new Act is an all-encompassing legislation in terms</w:t>
      </w:r>
      <w:r>
        <w:rPr>
          <w:spacing w:val="-2"/>
          <w:vertAlign w:val="baseline"/>
        </w:rPr>
        <w:t> </w:t>
      </w:r>
      <w:r>
        <w:rPr>
          <w:vertAlign w:val="baseline"/>
        </w:rPr>
        <w:t>of</w:t>
      </w:r>
      <w:r>
        <w:rPr>
          <w:spacing w:val="-3"/>
          <w:vertAlign w:val="baseline"/>
        </w:rPr>
        <w:t> </w:t>
      </w:r>
      <w:r>
        <w:rPr>
          <w:vertAlign w:val="baseline"/>
        </w:rPr>
        <w:t>injury suffered by the employee in the course of his work, it is one of</w:t>
      </w:r>
      <w:r>
        <w:rPr>
          <w:spacing w:val="-2"/>
          <w:vertAlign w:val="baseline"/>
        </w:rPr>
        <w:t> </w:t>
      </w:r>
      <w:r>
        <w:rPr>
          <w:vertAlign w:val="baseline"/>
        </w:rPr>
        <w:t>the objectives of</w:t>
      </w:r>
      <w:r>
        <w:rPr>
          <w:spacing w:val="-2"/>
          <w:vertAlign w:val="baseline"/>
        </w:rPr>
        <w:t> </w:t>
      </w:r>
      <w:r>
        <w:rPr>
          <w:vertAlign w:val="baseline"/>
        </w:rPr>
        <w:t>the scheme that right policies be put in place as precautionary measures in industry, sector or workplaces. Hence statutorily provided. Thus, this work will independently study the category of injuries and the statutorily percentage of each. Hence, the work is an extension of Slade‟s work above.</w:t>
      </w:r>
    </w:p>
    <w:p>
      <w:pPr>
        <w:pStyle w:val="BodyText"/>
        <w:rPr>
          <w:sz w:val="20"/>
        </w:rPr>
      </w:pP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210932</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08858pt;width:144.050pt;height:.71997pt;mso-position-horizontal-relative:page;mso-position-vertical-relative:paragraph;z-index:-15718400;mso-wrap-distance-left:0;mso-wrap-distance-right:0" id="docshape24"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27</w:t>
      </w:r>
      <w:r>
        <w:rPr>
          <w:spacing w:val="-2"/>
          <w:sz w:val="20"/>
          <w:vertAlign w:val="baseline"/>
        </w:rPr>
        <w:t> </w:t>
      </w:r>
      <w:r>
        <w:rPr>
          <w:sz w:val="20"/>
          <w:vertAlign w:val="baseline"/>
        </w:rPr>
        <w:t>Uvieghara,</w:t>
      </w:r>
      <w:r>
        <w:rPr>
          <w:spacing w:val="-5"/>
          <w:sz w:val="20"/>
          <w:vertAlign w:val="baseline"/>
        </w:rPr>
        <w:t> </w:t>
      </w:r>
      <w:r>
        <w:rPr>
          <w:sz w:val="20"/>
          <w:vertAlign w:val="baseline"/>
        </w:rPr>
        <w:t>E.E.,</w:t>
      </w:r>
      <w:r>
        <w:rPr>
          <w:spacing w:val="-4"/>
          <w:sz w:val="20"/>
          <w:vertAlign w:val="baseline"/>
        </w:rPr>
        <w:t> </w:t>
      </w:r>
      <w:r>
        <w:rPr>
          <w:i/>
          <w:sz w:val="20"/>
          <w:vertAlign w:val="baseline"/>
        </w:rPr>
        <w:t>op.</w:t>
      </w:r>
      <w:r>
        <w:rPr>
          <w:i/>
          <w:spacing w:val="-6"/>
          <w:sz w:val="20"/>
          <w:vertAlign w:val="baseline"/>
        </w:rPr>
        <w:t> </w:t>
      </w:r>
      <w:r>
        <w:rPr>
          <w:i/>
          <w:spacing w:val="-4"/>
          <w:sz w:val="20"/>
          <w:vertAlign w:val="baseline"/>
        </w:rPr>
        <w:t>cit.</w:t>
      </w:r>
    </w:p>
    <w:p>
      <w:pPr>
        <w:spacing w:before="1"/>
        <w:ind w:left="160" w:right="0" w:firstLine="0"/>
        <w:jc w:val="left"/>
        <w:rPr>
          <w:i/>
          <w:sz w:val="20"/>
        </w:rPr>
      </w:pPr>
      <w:r>
        <w:rPr>
          <w:sz w:val="20"/>
          <w:vertAlign w:val="superscript"/>
        </w:rPr>
        <w:t>28</w:t>
      </w:r>
      <w:r>
        <w:rPr>
          <w:spacing w:val="49"/>
          <w:sz w:val="20"/>
          <w:vertAlign w:val="baseline"/>
        </w:rPr>
        <w:t> </w:t>
      </w:r>
      <w:r>
        <w:rPr>
          <w:sz w:val="20"/>
          <w:vertAlign w:val="baseline"/>
        </w:rPr>
        <w:t>Ogunniyi,</w:t>
      </w:r>
      <w:r>
        <w:rPr>
          <w:spacing w:val="-1"/>
          <w:sz w:val="20"/>
          <w:vertAlign w:val="baseline"/>
        </w:rPr>
        <w:t> </w:t>
      </w:r>
      <w:r>
        <w:rPr>
          <w:sz w:val="20"/>
          <w:vertAlign w:val="baseline"/>
        </w:rPr>
        <w:t>O.</w:t>
      </w:r>
      <w:r>
        <w:rPr>
          <w:spacing w:val="-3"/>
          <w:sz w:val="20"/>
          <w:vertAlign w:val="baseline"/>
        </w:rPr>
        <w:t> </w:t>
      </w:r>
      <w:r>
        <w:rPr>
          <w:i/>
          <w:sz w:val="20"/>
          <w:vertAlign w:val="baseline"/>
        </w:rPr>
        <w:t>op.</w:t>
      </w:r>
      <w:r>
        <w:rPr>
          <w:i/>
          <w:spacing w:val="-4"/>
          <w:sz w:val="20"/>
          <w:vertAlign w:val="baseline"/>
        </w:rPr>
        <w:t> cit.</w:t>
      </w:r>
    </w:p>
    <w:p>
      <w:pPr>
        <w:spacing w:before="0"/>
        <w:ind w:left="160" w:right="0" w:firstLine="0"/>
        <w:jc w:val="left"/>
        <w:rPr>
          <w:sz w:val="20"/>
        </w:rPr>
      </w:pPr>
      <w:r>
        <w:rPr>
          <w:sz w:val="20"/>
          <w:vertAlign w:val="superscript"/>
        </w:rPr>
        <w:t>29</w:t>
      </w:r>
      <w:r>
        <w:rPr>
          <w:spacing w:val="-8"/>
          <w:sz w:val="20"/>
          <w:vertAlign w:val="baseline"/>
        </w:rPr>
        <w:t> </w:t>
      </w:r>
      <w:r>
        <w:rPr>
          <w:sz w:val="20"/>
          <w:vertAlign w:val="baseline"/>
        </w:rPr>
        <w:t>Slade,</w:t>
      </w:r>
      <w:r>
        <w:rPr>
          <w:spacing w:val="-10"/>
          <w:sz w:val="20"/>
          <w:vertAlign w:val="baseline"/>
        </w:rPr>
        <w:t> </w:t>
      </w:r>
      <w:r>
        <w:rPr>
          <w:sz w:val="20"/>
          <w:vertAlign w:val="baseline"/>
        </w:rPr>
        <w:t>E.</w:t>
      </w:r>
      <w:r>
        <w:rPr>
          <w:spacing w:val="-11"/>
          <w:sz w:val="20"/>
          <w:vertAlign w:val="baseline"/>
        </w:rPr>
        <w:t> </w:t>
      </w:r>
      <w:r>
        <w:rPr>
          <w:sz w:val="20"/>
          <w:vertAlign w:val="baseline"/>
        </w:rPr>
        <w:t>(2003)</w:t>
      </w:r>
      <w:r>
        <w:rPr>
          <w:spacing w:val="-8"/>
          <w:sz w:val="20"/>
          <w:vertAlign w:val="baseline"/>
        </w:rPr>
        <w:t> </w:t>
      </w:r>
      <w:r>
        <w:rPr>
          <w:i/>
          <w:sz w:val="20"/>
          <w:vertAlign w:val="baseline"/>
        </w:rPr>
        <w:t>Tolley‟s</w:t>
      </w:r>
      <w:r>
        <w:rPr>
          <w:i/>
          <w:spacing w:val="-12"/>
          <w:sz w:val="20"/>
          <w:vertAlign w:val="baseline"/>
        </w:rPr>
        <w:t> </w:t>
      </w:r>
      <w:r>
        <w:rPr>
          <w:i/>
          <w:sz w:val="20"/>
          <w:vertAlign w:val="baseline"/>
        </w:rPr>
        <w:t>Employment</w:t>
      </w:r>
      <w:r>
        <w:rPr>
          <w:i/>
          <w:spacing w:val="-7"/>
          <w:sz w:val="20"/>
          <w:vertAlign w:val="baseline"/>
        </w:rPr>
        <w:t> </w:t>
      </w:r>
      <w:r>
        <w:rPr>
          <w:i/>
          <w:sz w:val="20"/>
          <w:vertAlign w:val="baseline"/>
        </w:rPr>
        <w:t>Handbook,</w:t>
      </w:r>
      <w:r>
        <w:rPr>
          <w:i/>
          <w:spacing w:val="-8"/>
          <w:sz w:val="20"/>
          <w:vertAlign w:val="baseline"/>
        </w:rPr>
        <w:t> </w:t>
      </w:r>
      <w:r>
        <w:rPr>
          <w:sz w:val="20"/>
          <w:vertAlign w:val="baseline"/>
        </w:rPr>
        <w:t>17th</w:t>
      </w:r>
      <w:r>
        <w:rPr>
          <w:spacing w:val="-9"/>
          <w:sz w:val="20"/>
          <w:vertAlign w:val="baseline"/>
        </w:rPr>
        <w:t> </w:t>
      </w:r>
      <w:r>
        <w:rPr>
          <w:sz w:val="20"/>
          <w:vertAlign w:val="baseline"/>
        </w:rPr>
        <w:t>Edition,</w:t>
      </w:r>
      <w:r>
        <w:rPr>
          <w:spacing w:val="-10"/>
          <w:sz w:val="20"/>
          <w:vertAlign w:val="baseline"/>
        </w:rPr>
        <w:t> </w:t>
      </w:r>
      <w:r>
        <w:rPr>
          <w:sz w:val="20"/>
          <w:vertAlign w:val="baseline"/>
        </w:rPr>
        <w:t>Clays</w:t>
      </w:r>
      <w:r>
        <w:rPr>
          <w:spacing w:val="-9"/>
          <w:sz w:val="20"/>
          <w:vertAlign w:val="baseline"/>
        </w:rPr>
        <w:t> </w:t>
      </w:r>
      <w:r>
        <w:rPr>
          <w:sz w:val="20"/>
          <w:vertAlign w:val="baseline"/>
        </w:rPr>
        <w:t>Ltd.,</w:t>
      </w:r>
      <w:r>
        <w:rPr>
          <w:spacing w:val="-11"/>
          <w:sz w:val="20"/>
          <w:vertAlign w:val="baseline"/>
        </w:rPr>
        <w:t> </w:t>
      </w:r>
      <w:r>
        <w:rPr>
          <w:sz w:val="20"/>
          <w:vertAlign w:val="baseline"/>
        </w:rPr>
        <w:t>England,</w:t>
      </w:r>
      <w:r>
        <w:rPr>
          <w:spacing w:val="-10"/>
          <w:sz w:val="20"/>
          <w:vertAlign w:val="baseline"/>
        </w:rPr>
        <w:t> </w:t>
      </w:r>
      <w:r>
        <w:rPr>
          <w:spacing w:val="-2"/>
          <w:sz w:val="20"/>
          <w:vertAlign w:val="baseline"/>
        </w:rPr>
        <w:t>p.305</w:t>
      </w:r>
    </w:p>
    <w:p>
      <w:pPr>
        <w:spacing w:after="0"/>
        <w:jc w:val="left"/>
        <w:rPr>
          <w:sz w:val="20"/>
        </w:rPr>
        <w:sectPr>
          <w:pgSz w:w="12240" w:h="15840"/>
          <w:pgMar w:header="0" w:footer="1492" w:top="1360" w:bottom="1680" w:left="1280" w:right="1280"/>
        </w:sectPr>
      </w:pPr>
    </w:p>
    <w:p>
      <w:pPr>
        <w:pStyle w:val="BodyText"/>
        <w:spacing w:line="480" w:lineRule="auto" w:before="112"/>
        <w:ind w:left="160" w:right="151"/>
        <w:jc w:val="both"/>
      </w:pPr>
      <w:r>
        <w:rPr/>
        <w:t>Selwyn</w:t>
      </w:r>
      <w:r>
        <w:rPr>
          <w:vertAlign w:val="superscript"/>
        </w:rPr>
        <w:t>30</w:t>
      </w:r>
      <w:r>
        <w:rPr>
          <w:vertAlign w:val="baseline"/>
        </w:rPr>
        <w:t>in his book </w:t>
      </w:r>
      <w:r>
        <w:rPr>
          <w:i/>
          <w:vertAlign w:val="baseline"/>
        </w:rPr>
        <w:t>“Law of Employment” </w:t>
      </w:r>
      <w:r>
        <w:rPr>
          <w:vertAlign w:val="baseline"/>
        </w:rPr>
        <w:t>also touched on health and safety at work. Both Selwyn and Slade see injuries within the confine of workplaces. Thus, this research work will extend it discuss to instances were injury will be compensable even not at the place of work provided it arises in the course or out of the employment.</w:t>
      </w:r>
    </w:p>
    <w:p>
      <w:pPr>
        <w:pStyle w:val="BodyText"/>
      </w:pPr>
    </w:p>
    <w:p>
      <w:pPr>
        <w:pStyle w:val="BodyText"/>
        <w:spacing w:before="1"/>
      </w:pPr>
    </w:p>
    <w:p>
      <w:pPr>
        <w:pStyle w:val="BodyText"/>
        <w:spacing w:line="480" w:lineRule="auto"/>
        <w:ind w:left="160" w:right="157"/>
        <w:jc w:val="both"/>
      </w:pPr>
      <w:r>
        <w:rPr/>
        <w:t>Audi</w:t>
      </w:r>
      <w:r>
        <w:rPr>
          <w:vertAlign w:val="superscript"/>
        </w:rPr>
        <w:t>31</w:t>
      </w:r>
      <w:r>
        <w:rPr>
          <w:vertAlign w:val="baseline"/>
        </w:rPr>
        <w:t>in his paper analyses some of the provisions of the new Act comparing them with the repealed Act. The</w:t>
      </w:r>
      <w:r>
        <w:rPr>
          <w:spacing w:val="-2"/>
          <w:vertAlign w:val="baseline"/>
        </w:rPr>
        <w:t> </w:t>
      </w:r>
      <w:r>
        <w:rPr>
          <w:vertAlign w:val="baseline"/>
        </w:rPr>
        <w:t>paper highlights</w:t>
      </w:r>
      <w:r>
        <w:rPr>
          <w:spacing w:val="-3"/>
          <w:vertAlign w:val="baseline"/>
        </w:rPr>
        <w:t> </w:t>
      </w:r>
      <w:r>
        <w:rPr>
          <w:vertAlign w:val="baseline"/>
        </w:rPr>
        <w:t>some of</w:t>
      </w:r>
      <w:r>
        <w:rPr>
          <w:spacing w:val="-4"/>
          <w:vertAlign w:val="baseline"/>
        </w:rPr>
        <w:t> </w:t>
      </w:r>
      <w:r>
        <w:rPr>
          <w:vertAlign w:val="baseline"/>
        </w:rPr>
        <w:t>the new innovations</w:t>
      </w:r>
      <w:r>
        <w:rPr>
          <w:spacing w:val="-3"/>
          <w:vertAlign w:val="baseline"/>
        </w:rPr>
        <w:t> </w:t>
      </w:r>
      <w:r>
        <w:rPr>
          <w:vertAlign w:val="baseline"/>
        </w:rPr>
        <w:t>of</w:t>
      </w:r>
      <w:r>
        <w:rPr>
          <w:spacing w:val="-8"/>
          <w:vertAlign w:val="baseline"/>
        </w:rPr>
        <w:t> </w:t>
      </w:r>
      <w:r>
        <w:rPr>
          <w:vertAlign w:val="baseline"/>
        </w:rPr>
        <w:t>the new</w:t>
      </w:r>
      <w:r>
        <w:rPr>
          <w:spacing w:val="-2"/>
          <w:vertAlign w:val="baseline"/>
        </w:rPr>
        <w:t> </w:t>
      </w:r>
      <w:r>
        <w:rPr>
          <w:vertAlign w:val="baseline"/>
        </w:rPr>
        <w:t>ECA. This work</w:t>
      </w:r>
      <w:r>
        <w:rPr>
          <w:spacing w:val="-1"/>
          <w:vertAlign w:val="baseline"/>
        </w:rPr>
        <w:t> </w:t>
      </w:r>
      <w:r>
        <w:rPr>
          <w:vertAlign w:val="baseline"/>
        </w:rPr>
        <w:t>will further highlight some of the flaws of the ECA and solutions therefrom.</w:t>
      </w:r>
    </w:p>
    <w:p>
      <w:pPr>
        <w:pStyle w:val="BodyText"/>
      </w:pPr>
    </w:p>
    <w:p>
      <w:pPr>
        <w:pStyle w:val="BodyText"/>
        <w:spacing w:before="1"/>
      </w:pPr>
    </w:p>
    <w:p>
      <w:pPr>
        <w:pStyle w:val="BodyText"/>
        <w:spacing w:line="480" w:lineRule="auto"/>
        <w:ind w:left="160" w:right="151"/>
        <w:jc w:val="both"/>
      </w:pPr>
      <w:r>
        <w:rPr/>
        <w:t>Olayinka and Bimbo</w:t>
      </w:r>
      <w:r>
        <w:rPr>
          <w:vertAlign w:val="superscript"/>
        </w:rPr>
        <w:t>32</w:t>
      </w:r>
      <w:r>
        <w:rPr>
          <w:vertAlign w:val="baseline"/>
        </w:rPr>
        <w:t>their paper touched on a critical injury that pervaded all sectors of employment, that is, Mental Stress. It gives a detailed discussion on the topic with several case illustrations to bring home the graphic picture of how the disease affects employment in Nigeria particularly. And the paper offers suggestion to Human Resource Managers on precautionary measures to Mental Stress by employees. Although the writers acknowledged that under ECA, 2010</w:t>
      </w:r>
      <w:r>
        <w:rPr>
          <w:spacing w:val="-2"/>
          <w:vertAlign w:val="baseline"/>
        </w:rPr>
        <w:t> </w:t>
      </w:r>
      <w:r>
        <w:rPr>
          <w:vertAlign w:val="baseline"/>
        </w:rPr>
        <w:t>the</w:t>
      </w:r>
      <w:r>
        <w:rPr>
          <w:spacing w:val="-3"/>
          <w:vertAlign w:val="baseline"/>
        </w:rPr>
        <w:t> </w:t>
      </w:r>
      <w:r>
        <w:rPr>
          <w:vertAlign w:val="baseline"/>
        </w:rPr>
        <w:t>employers</w:t>
      </w:r>
      <w:r>
        <w:rPr>
          <w:spacing w:val="-4"/>
          <w:vertAlign w:val="baseline"/>
        </w:rPr>
        <w:t> </w:t>
      </w:r>
      <w:r>
        <w:rPr>
          <w:vertAlign w:val="baseline"/>
        </w:rPr>
        <w:t>were not directly</w:t>
      </w:r>
      <w:r>
        <w:rPr>
          <w:spacing w:val="-7"/>
          <w:vertAlign w:val="baseline"/>
        </w:rPr>
        <w:t> </w:t>
      </w:r>
      <w:r>
        <w:rPr>
          <w:vertAlign w:val="baseline"/>
        </w:rPr>
        <w:t>responsible for</w:t>
      </w:r>
      <w:r>
        <w:rPr>
          <w:spacing w:val="-1"/>
          <w:vertAlign w:val="baseline"/>
        </w:rPr>
        <w:t> </w:t>
      </w:r>
      <w:r>
        <w:rPr>
          <w:vertAlign w:val="baseline"/>
        </w:rPr>
        <w:t>paying</w:t>
      </w:r>
      <w:r>
        <w:rPr>
          <w:spacing w:val="-2"/>
          <w:vertAlign w:val="baseline"/>
        </w:rPr>
        <w:t> </w:t>
      </w:r>
      <w:r>
        <w:rPr>
          <w:vertAlign w:val="baseline"/>
        </w:rPr>
        <w:t>the</w:t>
      </w:r>
      <w:r>
        <w:rPr>
          <w:spacing w:val="-3"/>
          <w:vertAlign w:val="baseline"/>
        </w:rPr>
        <w:t> </w:t>
      </w:r>
      <w:r>
        <w:rPr>
          <w:vertAlign w:val="baseline"/>
        </w:rPr>
        <w:t>compensation, nevertheless</w:t>
      </w:r>
      <w:r>
        <w:rPr>
          <w:spacing w:val="-4"/>
          <w:vertAlign w:val="baseline"/>
        </w:rPr>
        <w:t> </w:t>
      </w:r>
      <w:r>
        <w:rPr>
          <w:vertAlign w:val="baseline"/>
        </w:rPr>
        <w:t>their steps for precaution is necessary to avoid loss of productivity among others. This work, further, see this as responsibility of government to create the right policies so as to check the increase in Mental Stress among employees.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184608</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536123pt;width:144.050pt;height:.71997pt;mso-position-horizontal-relative:page;mso-position-vertical-relative:paragraph;z-index:-15717888;mso-wrap-distance-left:0;mso-wrap-distance-right:0" id="docshape25" filled="true" fillcolor="#000000" stroked="false">
                <v:fill type="solid"/>
                <w10:wrap type="topAndBottom"/>
              </v:rect>
            </w:pict>
          </mc:Fallback>
        </mc:AlternateContent>
      </w:r>
    </w:p>
    <w:p>
      <w:pPr>
        <w:spacing w:before="96"/>
        <w:ind w:left="160" w:right="0" w:firstLine="0"/>
        <w:jc w:val="both"/>
        <w:rPr>
          <w:sz w:val="20"/>
        </w:rPr>
      </w:pPr>
      <w:r>
        <w:rPr>
          <w:sz w:val="20"/>
          <w:vertAlign w:val="superscript"/>
        </w:rPr>
        <w:t>30</w:t>
      </w:r>
      <w:r>
        <w:rPr>
          <w:spacing w:val="-6"/>
          <w:sz w:val="20"/>
          <w:vertAlign w:val="baseline"/>
        </w:rPr>
        <w:t> </w:t>
      </w:r>
      <w:r>
        <w:rPr>
          <w:sz w:val="20"/>
          <w:vertAlign w:val="baseline"/>
        </w:rPr>
        <w:t>Selwyn,</w:t>
      </w:r>
      <w:r>
        <w:rPr>
          <w:spacing w:val="-4"/>
          <w:sz w:val="20"/>
          <w:vertAlign w:val="baseline"/>
        </w:rPr>
        <w:t> </w:t>
      </w:r>
      <w:r>
        <w:rPr>
          <w:sz w:val="20"/>
          <w:vertAlign w:val="baseline"/>
        </w:rPr>
        <w:t>N.M.</w:t>
      </w:r>
      <w:r>
        <w:rPr>
          <w:spacing w:val="-8"/>
          <w:sz w:val="20"/>
          <w:vertAlign w:val="baseline"/>
        </w:rPr>
        <w:t> </w:t>
      </w:r>
      <w:r>
        <w:rPr>
          <w:sz w:val="20"/>
          <w:vertAlign w:val="baseline"/>
        </w:rPr>
        <w:t>(1978)</w:t>
      </w:r>
      <w:r>
        <w:rPr>
          <w:spacing w:val="-7"/>
          <w:sz w:val="20"/>
          <w:vertAlign w:val="baseline"/>
        </w:rPr>
        <w:t> </w:t>
      </w:r>
      <w:r>
        <w:rPr>
          <w:i/>
          <w:sz w:val="20"/>
          <w:vertAlign w:val="baseline"/>
        </w:rPr>
        <w:t>Law</w:t>
      </w:r>
      <w:r>
        <w:rPr>
          <w:i/>
          <w:spacing w:val="-13"/>
          <w:sz w:val="20"/>
          <w:vertAlign w:val="baseline"/>
        </w:rPr>
        <w:t> </w:t>
      </w:r>
      <w:r>
        <w:rPr>
          <w:i/>
          <w:sz w:val="20"/>
          <w:vertAlign w:val="baseline"/>
        </w:rPr>
        <w:t>of</w:t>
      </w:r>
      <w:r>
        <w:rPr>
          <w:i/>
          <w:spacing w:val="-4"/>
          <w:sz w:val="20"/>
          <w:vertAlign w:val="baseline"/>
        </w:rPr>
        <w:t> </w:t>
      </w:r>
      <w:r>
        <w:rPr>
          <w:i/>
          <w:sz w:val="20"/>
          <w:vertAlign w:val="baseline"/>
        </w:rPr>
        <w:t>Employment,</w:t>
      </w:r>
      <w:r>
        <w:rPr>
          <w:i/>
          <w:spacing w:val="-6"/>
          <w:sz w:val="20"/>
          <w:vertAlign w:val="baseline"/>
        </w:rPr>
        <w:t> </w:t>
      </w:r>
      <w:r>
        <w:rPr>
          <w:sz w:val="20"/>
          <w:vertAlign w:val="baseline"/>
        </w:rPr>
        <w:t>2</w:t>
      </w:r>
      <w:r>
        <w:rPr>
          <w:sz w:val="20"/>
          <w:vertAlign w:val="superscript"/>
        </w:rPr>
        <w:t>nd</w:t>
      </w:r>
      <w:r>
        <w:rPr>
          <w:spacing w:val="-8"/>
          <w:sz w:val="20"/>
          <w:vertAlign w:val="baseline"/>
        </w:rPr>
        <w:t> </w:t>
      </w:r>
      <w:r>
        <w:rPr>
          <w:sz w:val="20"/>
          <w:vertAlign w:val="baseline"/>
        </w:rPr>
        <w:t>Edition,</w:t>
      </w:r>
      <w:r>
        <w:rPr>
          <w:spacing w:val="-7"/>
          <w:sz w:val="20"/>
          <w:vertAlign w:val="baseline"/>
        </w:rPr>
        <w:t> </w:t>
      </w:r>
      <w:r>
        <w:rPr>
          <w:sz w:val="20"/>
          <w:vertAlign w:val="baseline"/>
        </w:rPr>
        <w:t>Butterworth</w:t>
      </w:r>
      <w:r>
        <w:rPr>
          <w:spacing w:val="-6"/>
          <w:sz w:val="20"/>
          <w:vertAlign w:val="baseline"/>
        </w:rPr>
        <w:t> </w:t>
      </w:r>
      <w:r>
        <w:rPr>
          <w:sz w:val="20"/>
          <w:vertAlign w:val="baseline"/>
        </w:rPr>
        <w:t>Guilford,</w:t>
      </w:r>
      <w:r>
        <w:rPr>
          <w:spacing w:val="-4"/>
          <w:sz w:val="20"/>
          <w:vertAlign w:val="baseline"/>
        </w:rPr>
        <w:t> </w:t>
      </w:r>
      <w:r>
        <w:rPr>
          <w:sz w:val="20"/>
          <w:vertAlign w:val="baseline"/>
        </w:rPr>
        <w:t>London</w:t>
      </w:r>
      <w:r>
        <w:rPr>
          <w:spacing w:val="-2"/>
          <w:sz w:val="20"/>
          <w:vertAlign w:val="baseline"/>
        </w:rPr>
        <w:t> </w:t>
      </w:r>
      <w:r>
        <w:rPr>
          <w:sz w:val="20"/>
          <w:vertAlign w:val="baseline"/>
        </w:rPr>
        <w:t>pp.266-</w:t>
      </w:r>
      <w:r>
        <w:rPr>
          <w:spacing w:val="-5"/>
          <w:sz w:val="20"/>
          <w:vertAlign w:val="baseline"/>
        </w:rPr>
        <w:t>284</w:t>
      </w:r>
    </w:p>
    <w:p>
      <w:pPr>
        <w:spacing w:line="235" w:lineRule="auto" w:before="4"/>
        <w:ind w:left="160" w:right="154" w:firstLine="0"/>
        <w:jc w:val="both"/>
        <w:rPr>
          <w:sz w:val="20"/>
        </w:rPr>
      </w:pPr>
      <w:r>
        <w:rPr>
          <w:sz w:val="20"/>
          <w:vertAlign w:val="superscript"/>
        </w:rPr>
        <w:t>31</w:t>
      </w:r>
      <w:r>
        <w:rPr>
          <w:sz w:val="20"/>
          <w:vertAlign w:val="baseline"/>
        </w:rPr>
        <w:t> Audi, M. (2015). An Appraisal of</w:t>
      </w:r>
      <w:r>
        <w:rPr>
          <w:spacing w:val="-2"/>
          <w:sz w:val="20"/>
          <w:vertAlign w:val="baseline"/>
        </w:rPr>
        <w:t> </w:t>
      </w:r>
      <w:r>
        <w:rPr>
          <w:sz w:val="20"/>
          <w:vertAlign w:val="baseline"/>
        </w:rPr>
        <w:t>the Employees‟ Compensation Act, 2010, </w:t>
      </w:r>
      <w:r>
        <w:rPr>
          <w:i/>
          <w:sz w:val="20"/>
          <w:vertAlign w:val="baseline"/>
        </w:rPr>
        <w:t>Ahmadu Bello University Journal of Public International Law, </w:t>
      </w:r>
      <w:r>
        <w:rPr>
          <w:sz w:val="20"/>
          <w:vertAlign w:val="baseline"/>
        </w:rPr>
        <w:t>1(7): 217-231</w:t>
      </w:r>
    </w:p>
    <w:p>
      <w:pPr>
        <w:spacing w:before="2"/>
        <w:ind w:left="160" w:right="154" w:firstLine="0"/>
        <w:jc w:val="both"/>
        <w:rPr>
          <w:sz w:val="20"/>
        </w:rPr>
      </w:pPr>
      <w:r>
        <w:rPr>
          <w:sz w:val="20"/>
          <w:vertAlign w:val="superscript"/>
        </w:rPr>
        <w:t>32</w:t>
      </w:r>
      <w:r>
        <w:rPr>
          <w:sz w:val="20"/>
          <w:vertAlign w:val="baseline"/>
        </w:rPr>
        <w:t> Olayinka and Bimbo (2011). Compensation for Mental Stress under the New Employees‟ Compensation Act, 2010: Implication for Human Resource Management, </w:t>
      </w:r>
      <w:r>
        <w:rPr>
          <w:i/>
          <w:sz w:val="20"/>
          <w:vertAlign w:val="baseline"/>
        </w:rPr>
        <w:t>Labour Law Review, Nigerian Journal of Labour Law &amp; Industrial Relations, </w:t>
      </w:r>
      <w:r>
        <w:rPr>
          <w:sz w:val="20"/>
          <w:vertAlign w:val="baseline"/>
        </w:rPr>
        <w:t>5(3):</w:t>
      </w:r>
    </w:p>
    <w:p>
      <w:pPr>
        <w:spacing w:after="0"/>
        <w:jc w:val="both"/>
        <w:rPr>
          <w:sz w:val="20"/>
        </w:rPr>
        <w:sectPr>
          <w:pgSz w:w="12240" w:h="15840"/>
          <w:pgMar w:header="0" w:footer="1492" w:top="1320" w:bottom="1680" w:left="1280" w:right="1280"/>
        </w:sectPr>
      </w:pPr>
    </w:p>
    <w:p>
      <w:pPr>
        <w:pStyle w:val="BodyText"/>
        <w:spacing w:line="480" w:lineRule="auto" w:before="112"/>
        <w:ind w:left="160" w:right="150"/>
        <w:jc w:val="both"/>
      </w:pPr>
      <w:r>
        <w:rPr/>
        <w:t>Comande</w:t>
      </w:r>
      <w:r>
        <w:rPr>
          <w:vertAlign w:val="superscript"/>
        </w:rPr>
        <w:t>33</w:t>
      </w:r>
      <w:r>
        <w:rPr>
          <w:vertAlign w:val="baseline"/>
        </w:rPr>
        <w:t>in his paper makes a comparative study of personal injury damages in Europe and United States. He observed that non-pecuniary</w:t>
      </w:r>
      <w:r>
        <w:rPr>
          <w:spacing w:val="-1"/>
          <w:vertAlign w:val="baseline"/>
        </w:rPr>
        <w:t> </w:t>
      </w:r>
      <w:r>
        <w:rPr>
          <w:vertAlign w:val="baseline"/>
        </w:rPr>
        <w:t>awards through litigation is in the increase and it is devoid of any yardstick. However, under the ECA, 2010 to which forms the central theme of this research work, non-pecuniary awards for personal injury is statutorily provided and in the form</w:t>
      </w:r>
      <w:r>
        <w:rPr>
          <w:spacing w:val="-4"/>
          <w:vertAlign w:val="baseline"/>
        </w:rPr>
        <w:t> </w:t>
      </w:r>
      <w:r>
        <w:rPr>
          <w:vertAlign w:val="baseline"/>
        </w:rPr>
        <w:t>of healthcare benefits to an injured employee and rehabilitation to a traumatized dependant as</w:t>
      </w:r>
      <w:r>
        <w:rPr>
          <w:spacing w:val="-3"/>
          <w:vertAlign w:val="baseline"/>
        </w:rPr>
        <w:t> </w:t>
      </w:r>
      <w:r>
        <w:rPr>
          <w:vertAlign w:val="baseline"/>
        </w:rPr>
        <w:t>the</w:t>
      </w:r>
      <w:r>
        <w:rPr>
          <w:spacing w:val="-2"/>
          <w:vertAlign w:val="baseline"/>
        </w:rPr>
        <w:t> </w:t>
      </w:r>
      <w:r>
        <w:rPr>
          <w:vertAlign w:val="baseline"/>
        </w:rPr>
        <w:t>case may</w:t>
      </w:r>
      <w:r>
        <w:rPr>
          <w:spacing w:val="-1"/>
          <w:vertAlign w:val="baseline"/>
        </w:rPr>
        <w:t> </w:t>
      </w:r>
      <w:r>
        <w:rPr>
          <w:vertAlign w:val="baseline"/>
        </w:rPr>
        <w:t>be. Also the</w:t>
      </w:r>
      <w:r>
        <w:rPr>
          <w:spacing w:val="-2"/>
          <w:vertAlign w:val="baseline"/>
        </w:rPr>
        <w:t> </w:t>
      </w:r>
      <w:r>
        <w:rPr>
          <w:vertAlign w:val="baseline"/>
        </w:rPr>
        <w:t>study</w:t>
      </w:r>
      <w:r>
        <w:rPr>
          <w:spacing w:val="-10"/>
          <w:vertAlign w:val="baseline"/>
        </w:rPr>
        <w:t> </w:t>
      </w:r>
      <w:r>
        <w:rPr>
          <w:vertAlign w:val="baseline"/>
        </w:rPr>
        <w:t>of</w:t>
      </w:r>
      <w:r>
        <w:rPr>
          <w:spacing w:val="-8"/>
          <w:vertAlign w:val="baseline"/>
        </w:rPr>
        <w:t> </w:t>
      </w:r>
      <w:r>
        <w:rPr>
          <w:vertAlign w:val="baseline"/>
        </w:rPr>
        <w:t>these is viewed from</w:t>
      </w:r>
      <w:r>
        <w:rPr>
          <w:spacing w:val="-6"/>
          <w:vertAlign w:val="baseline"/>
        </w:rPr>
        <w:t> </w:t>
      </w:r>
      <w:r>
        <w:rPr>
          <w:vertAlign w:val="baseline"/>
        </w:rPr>
        <w:t>non-litigation</w:t>
      </w:r>
      <w:r>
        <w:rPr>
          <w:spacing w:val="-6"/>
          <w:vertAlign w:val="baseline"/>
        </w:rPr>
        <w:t> </w:t>
      </w:r>
      <w:r>
        <w:rPr>
          <w:vertAlign w:val="baseline"/>
        </w:rPr>
        <w:t>process, hence the</w:t>
      </w:r>
      <w:r>
        <w:rPr>
          <w:spacing w:val="-2"/>
          <w:vertAlign w:val="baseline"/>
        </w:rPr>
        <w:t> </w:t>
      </w:r>
      <w:r>
        <w:rPr>
          <w:vertAlign w:val="baseline"/>
        </w:rPr>
        <w:t>work is distinguishable from his work.</w:t>
      </w:r>
    </w:p>
    <w:p>
      <w:pPr>
        <w:pStyle w:val="BodyText"/>
      </w:pPr>
    </w:p>
    <w:p>
      <w:pPr>
        <w:pStyle w:val="BodyText"/>
        <w:spacing w:before="2"/>
      </w:pPr>
    </w:p>
    <w:p>
      <w:pPr>
        <w:pStyle w:val="BodyText"/>
        <w:spacing w:line="480" w:lineRule="auto"/>
        <w:ind w:left="160" w:right="163"/>
        <w:jc w:val="both"/>
      </w:pPr>
      <w:r>
        <w:rPr/>
        <w:t>Guyton</w:t>
      </w:r>
      <w:r>
        <w:rPr>
          <w:vertAlign w:val="superscript"/>
        </w:rPr>
        <w:t>34</w:t>
      </w:r>
      <w:r>
        <w:rPr>
          <w:vertAlign w:val="baseline"/>
        </w:rPr>
        <w:t>in his paper which traced the history of workers‟ compensation from antiquity to modern times in America. The paper aptly captured the critical benefits of workers‟ compensation to an injured worker. However, his papers territorial scope is America and some better part of Europe. This research work will extend to Nigeria, also the evolution of workers compensation</w:t>
      </w:r>
      <w:r>
        <w:rPr>
          <w:spacing w:val="-3"/>
          <w:vertAlign w:val="baseline"/>
        </w:rPr>
        <w:t> </w:t>
      </w:r>
      <w:r>
        <w:rPr>
          <w:vertAlign w:val="baseline"/>
        </w:rPr>
        <w:t>will be traced from</w:t>
      </w:r>
      <w:r>
        <w:rPr>
          <w:spacing w:val="-5"/>
          <w:vertAlign w:val="baseline"/>
        </w:rPr>
        <w:t> </w:t>
      </w:r>
      <w:r>
        <w:rPr>
          <w:vertAlign w:val="baseline"/>
        </w:rPr>
        <w:t>Britain for the fact that most of</w:t>
      </w:r>
      <w:r>
        <w:rPr>
          <w:spacing w:val="-8"/>
          <w:vertAlign w:val="baseline"/>
        </w:rPr>
        <w:t> </w:t>
      </w:r>
      <w:r>
        <w:rPr>
          <w:vertAlign w:val="baseline"/>
        </w:rPr>
        <w:t>our laws drives inspiration and guidance from there.</w:t>
      </w:r>
    </w:p>
    <w:p>
      <w:pPr>
        <w:pStyle w:val="BodyText"/>
      </w:pPr>
    </w:p>
    <w:p>
      <w:pPr>
        <w:pStyle w:val="BodyText"/>
        <w:spacing w:before="1"/>
      </w:pPr>
    </w:p>
    <w:p>
      <w:pPr>
        <w:pStyle w:val="BodyText"/>
        <w:spacing w:line="480" w:lineRule="auto"/>
        <w:ind w:left="160" w:right="159"/>
        <w:jc w:val="both"/>
      </w:pPr>
      <w:r>
        <w:rPr/>
        <w:t>Cramer</w:t>
      </w:r>
      <w:r>
        <w:rPr>
          <w:vertAlign w:val="superscript"/>
        </w:rPr>
        <w:t>35</w:t>
      </w:r>
      <w:r>
        <w:rPr>
          <w:vertAlign w:val="baseline"/>
        </w:rPr>
        <w:t>in his paper viewed the deprivation from the focal point of common law viz a via tortious act. However, this research work will go further to highlight the qualification for such loss in order to be compensable under the Act. Thus, the loss of enjoyment in itself is not compensable by</w:t>
      </w:r>
      <w:r>
        <w:rPr>
          <w:spacing w:val="-1"/>
          <w:vertAlign w:val="baseline"/>
        </w:rPr>
        <w:t> </w:t>
      </w:r>
      <w:r>
        <w:rPr>
          <w:vertAlign w:val="baseline"/>
        </w:rPr>
        <w:t>the Act save if it falls within</w:t>
      </w:r>
      <w:r>
        <w:rPr>
          <w:spacing w:val="-1"/>
          <w:vertAlign w:val="baseline"/>
        </w:rPr>
        <w:t> </w:t>
      </w:r>
      <w:r>
        <w:rPr>
          <w:vertAlign w:val="baseline"/>
        </w:rPr>
        <w:t>the categories of injury</w:t>
      </w:r>
      <w:r>
        <w:rPr>
          <w:spacing w:val="-1"/>
          <w:vertAlign w:val="baseline"/>
        </w:rPr>
        <w:t> </w:t>
      </w:r>
      <w:r>
        <w:rPr>
          <w:vertAlign w:val="baseline"/>
        </w:rPr>
        <w:t>covered by</w:t>
      </w:r>
      <w:r>
        <w:rPr>
          <w:spacing w:val="-6"/>
          <w:vertAlign w:val="baseline"/>
        </w:rPr>
        <w:t> </w:t>
      </w:r>
      <w:r>
        <w:rPr>
          <w:vertAlign w:val="baseline"/>
        </w:rPr>
        <w:t>the Act as well as disable an employee from his work.</w:t>
      </w:r>
    </w:p>
    <w:p>
      <w:pPr>
        <w:pStyle w:val="BodyText"/>
        <w:rPr>
          <w:sz w:val="20"/>
        </w:rPr>
      </w:pPr>
    </w:p>
    <w:p>
      <w:pPr>
        <w:pStyle w:val="BodyText"/>
        <w:spacing w:before="77"/>
        <w:rPr>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210665</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87822pt;width:144.050pt;height:.72003pt;mso-position-horizontal-relative:page;mso-position-vertical-relative:paragraph;z-index:-15717376;mso-wrap-distance-left:0;mso-wrap-distance-right:0" id="docshape26" filled="true" fillcolor="#000000" stroked="false">
                <v:fill type="solid"/>
                <w10:wrap type="topAndBottom"/>
              </v:rect>
            </w:pict>
          </mc:Fallback>
        </mc:AlternateContent>
      </w:r>
    </w:p>
    <w:p>
      <w:pPr>
        <w:spacing w:before="96"/>
        <w:ind w:left="160" w:right="253" w:firstLine="0"/>
        <w:jc w:val="left"/>
        <w:rPr>
          <w:sz w:val="20"/>
        </w:rPr>
      </w:pPr>
      <w:r>
        <w:rPr>
          <w:sz w:val="20"/>
          <w:vertAlign w:val="superscript"/>
        </w:rPr>
        <w:t>33</w:t>
      </w:r>
      <w:r>
        <w:rPr>
          <w:sz w:val="20"/>
          <w:vertAlign w:val="baseline"/>
        </w:rPr>
        <w:t> Comande, G. (2005). Towards a Global Model for Adjudicating Personal Injury Damages: Bridging Europe and the United States, </w:t>
      </w:r>
      <w:r>
        <w:rPr>
          <w:i/>
          <w:sz w:val="20"/>
          <w:vertAlign w:val="baseline"/>
        </w:rPr>
        <w:t>Temple International Comparative Law Journal, </w:t>
      </w:r>
      <w:r>
        <w:rPr>
          <w:sz w:val="20"/>
          <w:vertAlign w:val="baseline"/>
        </w:rPr>
        <w:t>19:241-349</w:t>
      </w:r>
    </w:p>
    <w:p>
      <w:pPr>
        <w:spacing w:before="1"/>
        <w:ind w:left="160" w:right="0" w:firstLine="0"/>
        <w:jc w:val="left"/>
        <w:rPr>
          <w:sz w:val="20"/>
        </w:rPr>
      </w:pPr>
      <w:r>
        <w:rPr>
          <w:sz w:val="20"/>
          <w:vertAlign w:val="superscript"/>
        </w:rPr>
        <w:t>34</w:t>
      </w:r>
      <w:r>
        <w:rPr>
          <w:spacing w:val="-5"/>
          <w:sz w:val="20"/>
          <w:vertAlign w:val="baseline"/>
        </w:rPr>
        <w:t> </w:t>
      </w:r>
      <w:r>
        <w:rPr>
          <w:sz w:val="20"/>
          <w:vertAlign w:val="baseline"/>
        </w:rPr>
        <w:t>Guyton,</w:t>
      </w:r>
      <w:r>
        <w:rPr>
          <w:spacing w:val="-7"/>
          <w:sz w:val="20"/>
          <w:vertAlign w:val="baseline"/>
        </w:rPr>
        <w:t> </w:t>
      </w:r>
      <w:r>
        <w:rPr>
          <w:sz w:val="20"/>
          <w:vertAlign w:val="baseline"/>
        </w:rPr>
        <w:t>G.P.</w:t>
      </w:r>
      <w:r>
        <w:rPr>
          <w:spacing w:val="-4"/>
          <w:sz w:val="20"/>
          <w:vertAlign w:val="baseline"/>
        </w:rPr>
        <w:t> </w:t>
      </w:r>
      <w:r>
        <w:rPr>
          <w:sz w:val="20"/>
          <w:vertAlign w:val="baseline"/>
        </w:rPr>
        <w:t>(1999).</w:t>
      </w:r>
      <w:r>
        <w:rPr>
          <w:spacing w:val="-3"/>
          <w:sz w:val="20"/>
          <w:vertAlign w:val="baseline"/>
        </w:rPr>
        <w:t> </w:t>
      </w:r>
      <w:r>
        <w:rPr>
          <w:sz w:val="20"/>
          <w:vertAlign w:val="baseline"/>
        </w:rPr>
        <w:t>A</w:t>
      </w:r>
      <w:r>
        <w:rPr>
          <w:spacing w:val="-11"/>
          <w:sz w:val="20"/>
          <w:vertAlign w:val="baseline"/>
        </w:rPr>
        <w:t> </w:t>
      </w:r>
      <w:r>
        <w:rPr>
          <w:sz w:val="20"/>
          <w:vertAlign w:val="baseline"/>
        </w:rPr>
        <w:t>Brief</w:t>
      </w:r>
      <w:r>
        <w:rPr>
          <w:spacing w:val="-10"/>
          <w:sz w:val="20"/>
          <w:vertAlign w:val="baseline"/>
        </w:rPr>
        <w:t> </w:t>
      </w:r>
      <w:r>
        <w:rPr>
          <w:sz w:val="20"/>
          <w:vertAlign w:val="baseline"/>
        </w:rPr>
        <w:t>History</w:t>
      </w:r>
      <w:r>
        <w:rPr>
          <w:spacing w:val="-12"/>
          <w:sz w:val="20"/>
          <w:vertAlign w:val="baseline"/>
        </w:rPr>
        <w:t> </w:t>
      </w:r>
      <w:r>
        <w:rPr>
          <w:sz w:val="20"/>
          <w:vertAlign w:val="baseline"/>
        </w:rPr>
        <w:t>of</w:t>
      </w:r>
      <w:r>
        <w:rPr>
          <w:spacing w:val="-10"/>
          <w:sz w:val="20"/>
          <w:vertAlign w:val="baseline"/>
        </w:rPr>
        <w:t> </w:t>
      </w:r>
      <w:r>
        <w:rPr>
          <w:sz w:val="20"/>
          <w:vertAlign w:val="baseline"/>
        </w:rPr>
        <w:t>Workers‟</w:t>
      </w:r>
      <w:r>
        <w:rPr>
          <w:spacing w:val="-10"/>
          <w:sz w:val="20"/>
          <w:vertAlign w:val="baseline"/>
        </w:rPr>
        <w:t> </w:t>
      </w:r>
      <w:r>
        <w:rPr>
          <w:sz w:val="20"/>
          <w:vertAlign w:val="baseline"/>
        </w:rPr>
        <w:t>Compensation</w:t>
      </w:r>
      <w:r>
        <w:rPr>
          <w:i/>
          <w:sz w:val="20"/>
          <w:vertAlign w:val="baseline"/>
        </w:rPr>
        <w:t>,</w:t>
      </w:r>
      <w:r>
        <w:rPr>
          <w:i/>
          <w:spacing w:val="-7"/>
          <w:sz w:val="20"/>
          <w:vertAlign w:val="baseline"/>
        </w:rPr>
        <w:t> </w:t>
      </w:r>
      <w:r>
        <w:rPr>
          <w:i/>
          <w:sz w:val="20"/>
          <w:vertAlign w:val="baseline"/>
        </w:rPr>
        <w:t>IOWA</w:t>
      </w:r>
      <w:r>
        <w:rPr>
          <w:i/>
          <w:spacing w:val="-4"/>
          <w:sz w:val="20"/>
          <w:vertAlign w:val="baseline"/>
        </w:rPr>
        <w:t> </w:t>
      </w:r>
      <w:r>
        <w:rPr>
          <w:i/>
          <w:sz w:val="20"/>
          <w:vertAlign w:val="baseline"/>
        </w:rPr>
        <w:t>Orthopedics</w:t>
      </w:r>
      <w:r>
        <w:rPr>
          <w:i/>
          <w:spacing w:val="-6"/>
          <w:sz w:val="20"/>
          <w:vertAlign w:val="baseline"/>
        </w:rPr>
        <w:t> </w:t>
      </w:r>
      <w:r>
        <w:rPr>
          <w:i/>
          <w:sz w:val="20"/>
          <w:vertAlign w:val="baseline"/>
        </w:rPr>
        <w:t>Journal</w:t>
      </w:r>
      <w:r>
        <w:rPr>
          <w:sz w:val="20"/>
          <w:vertAlign w:val="baseline"/>
        </w:rPr>
        <w:t>,</w:t>
      </w:r>
      <w:r>
        <w:rPr>
          <w:spacing w:val="-7"/>
          <w:sz w:val="20"/>
          <w:vertAlign w:val="baseline"/>
        </w:rPr>
        <w:t> </w:t>
      </w:r>
      <w:r>
        <w:rPr>
          <w:spacing w:val="-2"/>
          <w:sz w:val="20"/>
          <w:vertAlign w:val="baseline"/>
        </w:rPr>
        <w:t>19:106</w:t>
      </w:r>
    </w:p>
    <w:p>
      <w:pPr>
        <w:spacing w:before="0"/>
        <w:ind w:left="160" w:right="0" w:firstLine="0"/>
        <w:jc w:val="left"/>
        <w:rPr>
          <w:sz w:val="20"/>
        </w:rPr>
      </w:pPr>
      <w:r>
        <w:rPr>
          <w:sz w:val="20"/>
          <w:vertAlign w:val="superscript"/>
        </w:rPr>
        <w:t>35</w:t>
      </w:r>
      <w:r>
        <w:rPr>
          <w:spacing w:val="-2"/>
          <w:sz w:val="20"/>
          <w:vertAlign w:val="baseline"/>
        </w:rPr>
        <w:t> </w:t>
      </w:r>
      <w:r>
        <w:rPr>
          <w:sz w:val="20"/>
          <w:vertAlign w:val="baseline"/>
        </w:rPr>
        <w:t>Cramer,</w:t>
      </w:r>
      <w:r>
        <w:rPr>
          <w:spacing w:val="-5"/>
          <w:sz w:val="20"/>
          <w:vertAlign w:val="baseline"/>
        </w:rPr>
        <w:t> </w:t>
      </w:r>
      <w:r>
        <w:rPr>
          <w:sz w:val="20"/>
          <w:vertAlign w:val="baseline"/>
        </w:rPr>
        <w:t>C.R.</w:t>
      </w:r>
      <w:r>
        <w:rPr>
          <w:spacing w:val="-2"/>
          <w:sz w:val="20"/>
          <w:vertAlign w:val="baseline"/>
        </w:rPr>
        <w:t> </w:t>
      </w:r>
      <w:r>
        <w:rPr>
          <w:sz w:val="20"/>
          <w:vertAlign w:val="baseline"/>
        </w:rPr>
        <w:t>(1981).</w:t>
      </w:r>
      <w:r>
        <w:rPr>
          <w:spacing w:val="-2"/>
          <w:sz w:val="20"/>
          <w:vertAlign w:val="baseline"/>
        </w:rPr>
        <w:t> </w:t>
      </w:r>
      <w:r>
        <w:rPr>
          <w:sz w:val="20"/>
          <w:vertAlign w:val="baseline"/>
        </w:rPr>
        <w:t>Loss</w:t>
      </w:r>
      <w:r>
        <w:rPr>
          <w:spacing w:val="-5"/>
          <w:sz w:val="20"/>
          <w:vertAlign w:val="baseline"/>
        </w:rPr>
        <w:t> </w:t>
      </w:r>
      <w:r>
        <w:rPr>
          <w:sz w:val="20"/>
          <w:vertAlign w:val="baseline"/>
        </w:rPr>
        <w:t>of</w:t>
      </w:r>
      <w:r>
        <w:rPr>
          <w:spacing w:val="-8"/>
          <w:sz w:val="20"/>
          <w:vertAlign w:val="baseline"/>
        </w:rPr>
        <w:t> </w:t>
      </w:r>
      <w:r>
        <w:rPr>
          <w:sz w:val="20"/>
          <w:vertAlign w:val="baseline"/>
        </w:rPr>
        <w:t>Enjoyment</w:t>
      </w:r>
      <w:r>
        <w:rPr>
          <w:spacing w:val="-7"/>
          <w:sz w:val="20"/>
          <w:vertAlign w:val="baseline"/>
        </w:rPr>
        <w:t> </w:t>
      </w:r>
      <w:r>
        <w:rPr>
          <w:sz w:val="20"/>
          <w:vertAlign w:val="baseline"/>
        </w:rPr>
        <w:t>as</w:t>
      </w:r>
      <w:r>
        <w:rPr>
          <w:spacing w:val="-9"/>
          <w:sz w:val="20"/>
          <w:vertAlign w:val="baseline"/>
        </w:rPr>
        <w:t> </w:t>
      </w:r>
      <w:r>
        <w:rPr>
          <w:sz w:val="20"/>
          <w:vertAlign w:val="baseline"/>
        </w:rPr>
        <w:t>a</w:t>
      </w:r>
      <w:r>
        <w:rPr>
          <w:spacing w:val="-6"/>
          <w:sz w:val="20"/>
          <w:vertAlign w:val="baseline"/>
        </w:rPr>
        <w:t> </w:t>
      </w:r>
      <w:r>
        <w:rPr>
          <w:sz w:val="20"/>
          <w:vertAlign w:val="baseline"/>
        </w:rPr>
        <w:t>Separate</w:t>
      </w:r>
      <w:r>
        <w:rPr>
          <w:spacing w:val="-7"/>
          <w:sz w:val="20"/>
          <w:vertAlign w:val="baseline"/>
        </w:rPr>
        <w:t> </w:t>
      </w:r>
      <w:r>
        <w:rPr>
          <w:sz w:val="20"/>
          <w:vertAlign w:val="baseline"/>
        </w:rPr>
        <w:t>Element</w:t>
      </w:r>
      <w:r>
        <w:rPr>
          <w:spacing w:val="-6"/>
          <w:sz w:val="20"/>
          <w:vertAlign w:val="baseline"/>
        </w:rPr>
        <w:t> </w:t>
      </w:r>
      <w:r>
        <w:rPr>
          <w:sz w:val="20"/>
          <w:vertAlign w:val="baseline"/>
        </w:rPr>
        <w:t>of</w:t>
      </w:r>
      <w:r>
        <w:rPr>
          <w:spacing w:val="-9"/>
          <w:sz w:val="20"/>
          <w:vertAlign w:val="baseline"/>
        </w:rPr>
        <w:t> </w:t>
      </w:r>
      <w:r>
        <w:rPr>
          <w:sz w:val="20"/>
          <w:vertAlign w:val="baseline"/>
        </w:rPr>
        <w:t>Damages,</w:t>
      </w:r>
      <w:r>
        <w:rPr>
          <w:spacing w:val="1"/>
          <w:sz w:val="20"/>
          <w:vertAlign w:val="baseline"/>
        </w:rPr>
        <w:t> </w:t>
      </w:r>
      <w:r>
        <w:rPr>
          <w:i/>
          <w:sz w:val="20"/>
          <w:vertAlign w:val="baseline"/>
        </w:rPr>
        <w:t>Pacific</w:t>
      </w:r>
      <w:r>
        <w:rPr>
          <w:i/>
          <w:spacing w:val="-2"/>
          <w:sz w:val="20"/>
          <w:vertAlign w:val="baseline"/>
        </w:rPr>
        <w:t> </w:t>
      </w:r>
      <w:r>
        <w:rPr>
          <w:i/>
          <w:sz w:val="20"/>
          <w:vertAlign w:val="baseline"/>
        </w:rPr>
        <w:t>Law</w:t>
      </w:r>
      <w:r>
        <w:rPr>
          <w:i/>
          <w:spacing w:val="-13"/>
          <w:sz w:val="20"/>
          <w:vertAlign w:val="baseline"/>
        </w:rPr>
        <w:t> </w:t>
      </w:r>
      <w:r>
        <w:rPr>
          <w:i/>
          <w:sz w:val="20"/>
          <w:vertAlign w:val="baseline"/>
        </w:rPr>
        <w:t>Journal,</w:t>
      </w:r>
      <w:r>
        <w:rPr>
          <w:i/>
          <w:spacing w:val="-3"/>
          <w:sz w:val="20"/>
          <w:vertAlign w:val="baseline"/>
        </w:rPr>
        <w:t> </w:t>
      </w:r>
      <w:r>
        <w:rPr>
          <w:sz w:val="20"/>
          <w:vertAlign w:val="baseline"/>
        </w:rPr>
        <w:t>12:</w:t>
      </w:r>
      <w:r>
        <w:rPr>
          <w:spacing w:val="-7"/>
          <w:sz w:val="20"/>
          <w:vertAlign w:val="baseline"/>
        </w:rPr>
        <w:t> </w:t>
      </w:r>
      <w:r>
        <w:rPr>
          <w:sz w:val="20"/>
          <w:vertAlign w:val="baseline"/>
        </w:rPr>
        <w:t>965-</w:t>
      </w:r>
      <w:r>
        <w:rPr>
          <w:spacing w:val="-5"/>
          <w:sz w:val="20"/>
          <w:vertAlign w:val="baseline"/>
        </w:rPr>
        <w:t>972</w:t>
      </w:r>
    </w:p>
    <w:p>
      <w:pPr>
        <w:spacing w:after="0"/>
        <w:jc w:val="left"/>
        <w:rPr>
          <w:sz w:val="20"/>
        </w:rPr>
        <w:sectPr>
          <w:pgSz w:w="12240" w:h="15840"/>
          <w:pgMar w:header="0" w:footer="1492" w:top="1320" w:bottom="1680" w:left="1280" w:right="1280"/>
        </w:sectPr>
      </w:pPr>
    </w:p>
    <w:p>
      <w:pPr>
        <w:pStyle w:val="Heading2"/>
        <w:numPr>
          <w:ilvl w:val="1"/>
          <w:numId w:val="1"/>
        </w:numPr>
        <w:tabs>
          <w:tab w:pos="880" w:val="left" w:leader="none"/>
        </w:tabs>
        <w:spacing w:line="240" w:lineRule="auto" w:before="77" w:after="0"/>
        <w:ind w:left="880" w:right="0" w:hanging="720"/>
        <w:jc w:val="both"/>
      </w:pPr>
      <w:r>
        <w:rPr/>
        <w:t>Research</w:t>
      </w:r>
      <w:r>
        <w:rPr>
          <w:spacing w:val="-7"/>
        </w:rPr>
        <w:t> </w:t>
      </w:r>
      <w:r>
        <w:rPr>
          <w:spacing w:val="-2"/>
        </w:rPr>
        <w:t>Methodology</w:t>
      </w:r>
    </w:p>
    <w:p>
      <w:pPr>
        <w:pStyle w:val="BodyText"/>
        <w:spacing w:line="480" w:lineRule="auto" w:before="271"/>
        <w:ind w:left="160" w:right="155"/>
        <w:jc w:val="both"/>
      </w:pPr>
      <w:r>
        <w:rPr/>
        <w:t>The research methodology adopted in this work are doctrinal, various books and articles of Nigerian</w:t>
      </w:r>
      <w:r>
        <w:rPr>
          <w:spacing w:val="-5"/>
        </w:rPr>
        <w:t> </w:t>
      </w:r>
      <w:r>
        <w:rPr/>
        <w:t>writers</w:t>
      </w:r>
      <w:r>
        <w:rPr>
          <w:spacing w:val="-2"/>
        </w:rPr>
        <w:t> </w:t>
      </w:r>
      <w:r>
        <w:rPr/>
        <w:t>will be</w:t>
      </w:r>
      <w:r>
        <w:rPr>
          <w:spacing w:val="-1"/>
        </w:rPr>
        <w:t> </w:t>
      </w:r>
      <w:r>
        <w:rPr/>
        <w:t>utilized extensively. Recourse</w:t>
      </w:r>
      <w:r>
        <w:rPr>
          <w:spacing w:val="-1"/>
        </w:rPr>
        <w:t> </w:t>
      </w:r>
      <w:r>
        <w:rPr/>
        <w:t>will be made</w:t>
      </w:r>
      <w:r>
        <w:rPr>
          <w:spacing w:val="-1"/>
        </w:rPr>
        <w:t> </w:t>
      </w:r>
      <w:r>
        <w:rPr/>
        <w:t>to foreign books</w:t>
      </w:r>
      <w:r>
        <w:rPr>
          <w:spacing w:val="-2"/>
        </w:rPr>
        <w:t> </w:t>
      </w:r>
      <w:r>
        <w:rPr/>
        <w:t>and articles to understand the import and relevance of international Labour Organization‟s Conventions and Recommendations found relevant to the scope</w:t>
      </w:r>
      <w:r>
        <w:rPr>
          <w:spacing w:val="-1"/>
        </w:rPr>
        <w:t> </w:t>
      </w:r>
      <w:r>
        <w:rPr/>
        <w:t>of</w:t>
      </w:r>
      <w:r>
        <w:rPr>
          <w:spacing w:val="-3"/>
        </w:rPr>
        <w:t> </w:t>
      </w:r>
      <w:r>
        <w:rPr/>
        <w:t>this research work. Statutes and cases were not left out, for they help greatly in enhancing the work.</w:t>
      </w:r>
    </w:p>
    <w:p>
      <w:pPr>
        <w:pStyle w:val="BodyText"/>
      </w:pPr>
    </w:p>
    <w:p>
      <w:pPr>
        <w:pStyle w:val="BodyText"/>
        <w:spacing w:before="1"/>
      </w:pPr>
    </w:p>
    <w:p>
      <w:pPr>
        <w:pStyle w:val="BodyText"/>
        <w:spacing w:line="480" w:lineRule="auto"/>
        <w:ind w:left="160" w:right="155"/>
        <w:jc w:val="both"/>
      </w:pPr>
      <w:r>
        <w:rPr/>
        <w:t>Since the central theme of this work is the employee‟s compensation, recourse may be made to both public and private organization to hear firsthand the level of compliance by the</w:t>
      </w:r>
      <w:r>
        <w:rPr>
          <w:spacing w:val="40"/>
        </w:rPr>
        <w:t> </w:t>
      </w:r>
      <w:r>
        <w:rPr/>
        <w:t>organization; and the package of social security welfare at their disposal.</w:t>
      </w:r>
    </w:p>
    <w:p>
      <w:pPr>
        <w:pStyle w:val="BodyText"/>
      </w:pPr>
    </w:p>
    <w:p>
      <w:pPr>
        <w:pStyle w:val="BodyText"/>
        <w:spacing w:before="1"/>
      </w:pPr>
    </w:p>
    <w:p>
      <w:pPr>
        <w:pStyle w:val="BodyText"/>
        <w:spacing w:line="480" w:lineRule="auto" w:before="1"/>
        <w:ind w:left="160" w:right="155"/>
        <w:jc w:val="both"/>
      </w:pPr>
      <w:r>
        <w:rPr>
          <w:i/>
        </w:rPr>
        <w:t>NSITF</w:t>
      </w:r>
      <w:r>
        <w:rPr/>
        <w:t>which is the primary institution for social insurance will be visited. There, the successes and challenges of the scheme will be assessed. This is paramount as there is high level of non- compliance by employers of labour as stated elsewhere in this work. Hence the method to be adopted in this work are both doctrinal and empirical.</w:t>
      </w:r>
    </w:p>
    <w:p>
      <w:pPr>
        <w:pStyle w:val="BodyText"/>
      </w:pPr>
    </w:p>
    <w:p>
      <w:pPr>
        <w:pStyle w:val="BodyText"/>
        <w:spacing w:before="5"/>
      </w:pPr>
    </w:p>
    <w:p>
      <w:pPr>
        <w:pStyle w:val="Heading2"/>
        <w:numPr>
          <w:ilvl w:val="1"/>
          <w:numId w:val="1"/>
        </w:numPr>
        <w:tabs>
          <w:tab w:pos="880" w:val="left" w:leader="none"/>
        </w:tabs>
        <w:spacing w:line="240" w:lineRule="auto" w:before="0" w:after="0"/>
        <w:ind w:left="880" w:right="0" w:hanging="720"/>
        <w:jc w:val="both"/>
      </w:pPr>
      <w:r>
        <w:rPr/>
        <w:t>Organizational</w:t>
      </w:r>
      <w:r>
        <w:rPr>
          <w:spacing w:val="-8"/>
        </w:rPr>
        <w:t> </w:t>
      </w:r>
      <w:r>
        <w:rPr>
          <w:spacing w:val="-2"/>
        </w:rPr>
        <w:t>Layout</w:t>
      </w:r>
    </w:p>
    <w:p>
      <w:pPr>
        <w:pStyle w:val="BodyText"/>
        <w:spacing w:line="480" w:lineRule="auto" w:before="272"/>
        <w:ind w:left="160" w:right="155"/>
        <w:jc w:val="both"/>
      </w:pPr>
      <w:r>
        <w:rPr/>
        <w:t>The</w:t>
      </w:r>
      <w:r>
        <w:rPr>
          <w:spacing w:val="-3"/>
        </w:rPr>
        <w:t> </w:t>
      </w:r>
      <w:r>
        <w:rPr/>
        <w:t>research</w:t>
      </w:r>
      <w:r>
        <w:rPr>
          <w:spacing w:val="-7"/>
        </w:rPr>
        <w:t> </w:t>
      </w:r>
      <w:r>
        <w:rPr/>
        <w:t>work</w:t>
      </w:r>
      <w:r>
        <w:rPr>
          <w:spacing w:val="-2"/>
        </w:rPr>
        <w:t> </w:t>
      </w:r>
      <w:r>
        <w:rPr/>
        <w:t>is</w:t>
      </w:r>
      <w:r>
        <w:rPr>
          <w:spacing w:val="-4"/>
        </w:rPr>
        <w:t> </w:t>
      </w:r>
      <w:r>
        <w:rPr/>
        <w:t>divided into five</w:t>
      </w:r>
      <w:r>
        <w:rPr>
          <w:spacing w:val="-3"/>
        </w:rPr>
        <w:t> </w:t>
      </w:r>
      <w:r>
        <w:rPr/>
        <w:t>[5]</w:t>
      </w:r>
      <w:r>
        <w:rPr>
          <w:spacing w:val="-1"/>
        </w:rPr>
        <w:t> </w:t>
      </w:r>
      <w:r>
        <w:rPr/>
        <w:t>chapters,</w:t>
      </w:r>
      <w:r>
        <w:rPr>
          <w:spacing w:val="-5"/>
        </w:rPr>
        <w:t> </w:t>
      </w:r>
      <w:r>
        <w:rPr/>
        <w:t>with</w:t>
      </w:r>
      <w:r>
        <w:rPr>
          <w:spacing w:val="-7"/>
        </w:rPr>
        <w:t> </w:t>
      </w:r>
      <w:r>
        <w:rPr/>
        <w:t>each</w:t>
      </w:r>
      <w:r>
        <w:rPr>
          <w:spacing w:val="-7"/>
        </w:rPr>
        <w:t> </w:t>
      </w:r>
      <w:r>
        <w:rPr/>
        <w:t>chapter</w:t>
      </w:r>
      <w:r>
        <w:rPr>
          <w:spacing w:val="-1"/>
        </w:rPr>
        <w:t> </w:t>
      </w:r>
      <w:r>
        <w:rPr/>
        <w:t>aimed</w:t>
      </w:r>
      <w:r>
        <w:rPr>
          <w:spacing w:val="-2"/>
        </w:rPr>
        <w:t> </w:t>
      </w:r>
      <w:r>
        <w:rPr/>
        <w:t>at serving</w:t>
      </w:r>
      <w:r>
        <w:rPr>
          <w:spacing w:val="-2"/>
        </w:rPr>
        <w:t> </w:t>
      </w:r>
      <w:r>
        <w:rPr/>
        <w:t>a</w:t>
      </w:r>
      <w:r>
        <w:rPr>
          <w:spacing w:val="-3"/>
        </w:rPr>
        <w:t> </w:t>
      </w:r>
      <w:r>
        <w:rPr/>
        <w:t>purpose. Chapter one provides the general background of the research work, introducing the topic of research, highlighting the problems of the research and the significance of the research among </w:t>
      </w:r>
      <w:r>
        <w:rPr>
          <w:spacing w:val="-2"/>
        </w:rPr>
        <w:t>others.</w:t>
      </w:r>
    </w:p>
    <w:p>
      <w:pPr>
        <w:spacing w:after="0" w:line="480" w:lineRule="auto"/>
        <w:jc w:val="both"/>
        <w:sectPr>
          <w:pgSz w:w="12240" w:h="15840"/>
          <w:pgMar w:header="0" w:footer="1492" w:top="1360" w:bottom="1720" w:left="1280" w:right="1280"/>
        </w:sectPr>
      </w:pPr>
    </w:p>
    <w:p>
      <w:pPr>
        <w:pStyle w:val="BodyText"/>
        <w:spacing w:line="480" w:lineRule="auto" w:before="72"/>
        <w:ind w:left="160" w:right="165"/>
        <w:jc w:val="both"/>
      </w:pPr>
      <w:r>
        <w:rPr/>
        <w:t>Chapter two covers the historical development of employment contract and employees‟ compensation in Nigeria; the 1942 Ordinance; the 1958 Workmen‟s Compensation Act and the Workmen‟s Compensation Act, 1987.</w:t>
      </w:r>
    </w:p>
    <w:p>
      <w:pPr>
        <w:pStyle w:val="BodyText"/>
        <w:spacing w:before="137"/>
      </w:pPr>
    </w:p>
    <w:p>
      <w:pPr>
        <w:pStyle w:val="BodyText"/>
        <w:spacing w:line="480" w:lineRule="auto" w:before="1"/>
        <w:ind w:left="160" w:right="152"/>
        <w:jc w:val="both"/>
      </w:pPr>
      <w:r>
        <w:rPr/>
        <w:t>Chapter three deals with the operation ofEmployees‟ Compensation Act, 2010. Hence, an Appraisal of Employees‟ Compensation Act, 2010.Chapter four is examining Nigerian Social Insurance Trust Fund as a Compensation Regulatory Institution.</w:t>
      </w:r>
    </w:p>
    <w:p>
      <w:pPr>
        <w:pStyle w:val="BodyText"/>
        <w:spacing w:before="137"/>
      </w:pPr>
    </w:p>
    <w:p>
      <w:pPr>
        <w:pStyle w:val="BodyText"/>
        <w:spacing w:line="480" w:lineRule="auto"/>
        <w:ind w:left="160" w:right="172"/>
        <w:jc w:val="both"/>
      </w:pPr>
      <w:r>
        <w:rPr/>
        <w:t>Chapter five deals with conclusion; there, the findings of the research discussed and recommendation(s) proffered.</w:t>
      </w:r>
    </w:p>
    <w:p>
      <w:pPr>
        <w:spacing w:after="0" w:line="480" w:lineRule="auto"/>
        <w:jc w:val="both"/>
        <w:sectPr>
          <w:pgSz w:w="12240" w:h="15840"/>
          <w:pgMar w:header="0" w:footer="1492" w:top="1360" w:bottom="1720" w:left="1280" w:right="1280"/>
        </w:sectPr>
      </w:pPr>
    </w:p>
    <w:p>
      <w:pPr>
        <w:pStyle w:val="BodyText"/>
      </w:pPr>
    </w:p>
    <w:p>
      <w:pPr>
        <w:pStyle w:val="BodyText"/>
      </w:pPr>
    </w:p>
    <w:p>
      <w:pPr>
        <w:pStyle w:val="BodyText"/>
      </w:pPr>
    </w:p>
    <w:p>
      <w:pPr>
        <w:pStyle w:val="BodyText"/>
      </w:pPr>
    </w:p>
    <w:p>
      <w:pPr>
        <w:pStyle w:val="BodyText"/>
      </w:pPr>
    </w:p>
    <w:p>
      <w:pPr>
        <w:pStyle w:val="BodyText"/>
        <w:spacing w:before="169"/>
      </w:pPr>
    </w:p>
    <w:p>
      <w:pPr>
        <w:spacing w:before="1"/>
        <w:ind w:left="0" w:right="4" w:firstLine="0"/>
        <w:jc w:val="center"/>
        <w:rPr>
          <w:b/>
          <w:sz w:val="24"/>
        </w:rPr>
      </w:pPr>
      <w:r>
        <w:rPr>
          <w:b/>
          <w:sz w:val="24"/>
        </w:rPr>
        <w:t>CHAPTER</w:t>
      </w:r>
      <w:r>
        <w:rPr>
          <w:b/>
          <w:spacing w:val="-9"/>
          <w:sz w:val="24"/>
        </w:rPr>
        <w:t> </w:t>
      </w:r>
      <w:r>
        <w:rPr>
          <w:b/>
          <w:spacing w:val="-5"/>
          <w:sz w:val="24"/>
        </w:rPr>
        <w:t>TWO</w:t>
      </w:r>
    </w:p>
    <w:p>
      <w:pPr>
        <w:pStyle w:val="BodyText"/>
        <w:rPr>
          <w:b/>
        </w:rPr>
      </w:pPr>
    </w:p>
    <w:p>
      <w:pPr>
        <w:spacing w:line="480" w:lineRule="auto" w:before="0"/>
        <w:ind w:left="167" w:right="164" w:firstLine="0"/>
        <w:jc w:val="center"/>
        <w:rPr>
          <w:b/>
          <w:sz w:val="24"/>
        </w:rPr>
      </w:pPr>
      <w:r>
        <w:rPr>
          <w:b/>
          <w:sz w:val="24"/>
        </w:rPr>
        <w:t>HISTORICAL</w:t>
      </w:r>
      <w:r>
        <w:rPr>
          <w:b/>
          <w:spacing w:val="-9"/>
          <w:sz w:val="24"/>
        </w:rPr>
        <w:t> </w:t>
      </w:r>
      <w:r>
        <w:rPr>
          <w:b/>
          <w:sz w:val="24"/>
        </w:rPr>
        <w:t>DEVELOPMENT</w:t>
      </w:r>
      <w:r>
        <w:rPr>
          <w:b/>
          <w:spacing w:val="-10"/>
          <w:sz w:val="24"/>
        </w:rPr>
        <w:t> </w:t>
      </w:r>
      <w:r>
        <w:rPr>
          <w:b/>
          <w:sz w:val="24"/>
        </w:rPr>
        <w:t>OF</w:t>
      </w:r>
      <w:r>
        <w:rPr>
          <w:b/>
          <w:spacing w:val="-10"/>
          <w:sz w:val="24"/>
        </w:rPr>
        <w:t> </w:t>
      </w:r>
      <w:r>
        <w:rPr>
          <w:b/>
          <w:sz w:val="24"/>
        </w:rPr>
        <w:t>EMPLOYMENT</w:t>
      </w:r>
      <w:r>
        <w:rPr>
          <w:b/>
          <w:spacing w:val="-10"/>
          <w:sz w:val="24"/>
        </w:rPr>
        <w:t> </w:t>
      </w:r>
      <w:r>
        <w:rPr>
          <w:b/>
          <w:sz w:val="24"/>
        </w:rPr>
        <w:t>CONTRACTS</w:t>
      </w:r>
      <w:r>
        <w:rPr>
          <w:b/>
          <w:spacing w:val="-8"/>
          <w:sz w:val="24"/>
        </w:rPr>
        <w:t> </w:t>
      </w:r>
      <w:r>
        <w:rPr>
          <w:b/>
          <w:sz w:val="24"/>
        </w:rPr>
        <w:t>AND EMPLOYEES’ COMPENSATION IN NIGERIA</w:t>
      </w:r>
    </w:p>
    <w:p>
      <w:pPr>
        <w:pStyle w:val="Heading2"/>
        <w:numPr>
          <w:ilvl w:val="1"/>
          <w:numId w:val="3"/>
        </w:numPr>
        <w:tabs>
          <w:tab w:pos="880" w:val="left" w:leader="none"/>
        </w:tabs>
        <w:spacing w:line="240" w:lineRule="auto" w:before="0" w:after="0"/>
        <w:ind w:left="880" w:right="0" w:hanging="720"/>
        <w:jc w:val="both"/>
      </w:pPr>
      <w:r>
        <w:rPr>
          <w:spacing w:val="-2"/>
        </w:rPr>
        <w:t>Introduction</w:t>
      </w:r>
    </w:p>
    <w:p>
      <w:pPr>
        <w:pStyle w:val="BodyText"/>
        <w:spacing w:line="480" w:lineRule="auto" w:before="272"/>
        <w:ind w:left="160" w:right="157"/>
        <w:jc w:val="both"/>
      </w:pPr>
      <w:r>
        <w:rPr/>
        <w:t>Employment can be define as a contract in which one person, the employee, agrees to perform work for another, the employer. This obligation carries with it an obligation to pay wages in return for service and a corresponding right of control on the part of the employer</w:t>
      </w:r>
      <w:r>
        <w:rPr>
          <w:vertAlign w:val="superscript"/>
        </w:rPr>
        <w:t>1</w:t>
      </w:r>
      <w:r>
        <w:rPr>
          <w:vertAlign w:val="baseline"/>
        </w:rPr>
        <w:t>. This relationship between employee and employer pre-date the colonial era in Nigeria, taken into consideration the agricultural economy and the role of culture and traditions as the basis of the system of work and reward. Wage employment relatively started with the advent of British colonialist in Nigeria. And payment of compensation by employer to employee is traced to the accepted principle of employer‟s duty of care, welfare and safety.</w:t>
      </w:r>
    </w:p>
    <w:p>
      <w:pPr>
        <w:pStyle w:val="BodyText"/>
      </w:pPr>
    </w:p>
    <w:p>
      <w:pPr>
        <w:pStyle w:val="BodyText"/>
        <w:spacing w:before="2"/>
      </w:pPr>
    </w:p>
    <w:p>
      <w:pPr>
        <w:pStyle w:val="BodyText"/>
        <w:spacing w:line="480" w:lineRule="auto"/>
        <w:ind w:left="160" w:right="169"/>
        <w:jc w:val="both"/>
      </w:pPr>
      <w:r>
        <w:rPr/>
        <w:t>The aim of this chapter is to discuss the history of employment and compensation from Britain with</w:t>
      </w:r>
      <w:r>
        <w:rPr>
          <w:spacing w:val="-5"/>
        </w:rPr>
        <w:t> </w:t>
      </w:r>
      <w:r>
        <w:rPr/>
        <w:t>a view to highlight its</w:t>
      </w:r>
      <w:r>
        <w:rPr>
          <w:spacing w:val="-3"/>
        </w:rPr>
        <w:t> </w:t>
      </w:r>
      <w:r>
        <w:rPr/>
        <w:t>operation</w:t>
      </w:r>
      <w:r>
        <w:rPr>
          <w:spacing w:val="-1"/>
        </w:rPr>
        <w:t> </w:t>
      </w:r>
      <w:r>
        <w:rPr/>
        <w:t>in</w:t>
      </w:r>
      <w:r>
        <w:rPr>
          <w:spacing w:val="-1"/>
        </w:rPr>
        <w:t> </w:t>
      </w:r>
      <w:r>
        <w:rPr/>
        <w:t>Nigeria side</w:t>
      </w:r>
      <w:r>
        <w:rPr>
          <w:spacing w:val="-2"/>
        </w:rPr>
        <w:t> </w:t>
      </w:r>
      <w:r>
        <w:rPr/>
        <w:t>by</w:t>
      </w:r>
      <w:r>
        <w:rPr>
          <w:spacing w:val="-1"/>
        </w:rPr>
        <w:t> </w:t>
      </w:r>
      <w:r>
        <w:rPr/>
        <w:t>side</w:t>
      </w:r>
      <w:r>
        <w:rPr>
          <w:spacing w:val="-2"/>
        </w:rPr>
        <w:t> </w:t>
      </w:r>
      <w:r>
        <w:rPr/>
        <w:t>even</w:t>
      </w:r>
      <w:r>
        <w:rPr>
          <w:spacing w:val="-1"/>
        </w:rPr>
        <w:t> </w:t>
      </w:r>
      <w:r>
        <w:rPr/>
        <w:t>before</w:t>
      </w:r>
      <w:r>
        <w:rPr>
          <w:spacing w:val="-2"/>
        </w:rPr>
        <w:t> </w:t>
      </w:r>
      <w:r>
        <w:rPr/>
        <w:t>the</w:t>
      </w:r>
      <w:r>
        <w:rPr>
          <w:spacing w:val="-2"/>
        </w:rPr>
        <w:t> </w:t>
      </w:r>
      <w:r>
        <w:rPr/>
        <w:t>reception</w:t>
      </w:r>
      <w:r>
        <w:rPr>
          <w:spacing w:val="-5"/>
        </w:rPr>
        <w:t> </w:t>
      </w:r>
      <w:r>
        <w:rPr/>
        <w:t>of</w:t>
      </w:r>
      <w:r>
        <w:rPr>
          <w:spacing w:val="-8"/>
        </w:rPr>
        <w:t> </w:t>
      </w:r>
      <w:r>
        <w:rPr/>
        <w:t>English Law. And also, to highlight the developmental phases of compensation laws and their weaknesses in Nigeria.</w:t>
      </w:r>
    </w:p>
    <w:p>
      <w:pPr>
        <w:pStyle w:val="BodyText"/>
        <w:spacing w:before="215"/>
        <w:rPr>
          <w:sz w:val="20"/>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298141</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475733pt;width:144.050pt;height:.71997pt;mso-position-horizontal-relative:page;mso-position-vertical-relative:paragraph;z-index:-15716864;mso-wrap-distance-left:0;mso-wrap-distance-right:0" id="docshape27"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w:t>
      </w:r>
      <w:r>
        <w:rPr>
          <w:spacing w:val="40"/>
          <w:sz w:val="20"/>
          <w:vertAlign w:val="baseline"/>
        </w:rPr>
        <w:t> </w:t>
      </w:r>
      <w:r>
        <w:rPr>
          <w:sz w:val="20"/>
          <w:vertAlign w:val="baseline"/>
        </w:rPr>
        <w:t>Agomo,</w:t>
      </w:r>
      <w:r>
        <w:rPr>
          <w:spacing w:val="40"/>
          <w:sz w:val="20"/>
          <w:vertAlign w:val="baseline"/>
        </w:rPr>
        <w:t> </w:t>
      </w:r>
      <w:r>
        <w:rPr>
          <w:sz w:val="20"/>
          <w:vertAlign w:val="baseline"/>
        </w:rPr>
        <w:t>C.K.</w:t>
      </w:r>
      <w:r>
        <w:rPr>
          <w:spacing w:val="40"/>
          <w:sz w:val="20"/>
          <w:vertAlign w:val="baseline"/>
        </w:rPr>
        <w:t> </w:t>
      </w:r>
      <w:r>
        <w:rPr>
          <w:sz w:val="20"/>
          <w:vertAlign w:val="baseline"/>
        </w:rPr>
        <w:t>(2011)</w:t>
      </w:r>
      <w:r>
        <w:rPr>
          <w:spacing w:val="40"/>
          <w:sz w:val="20"/>
          <w:vertAlign w:val="baseline"/>
        </w:rPr>
        <w:t> </w:t>
      </w:r>
      <w:r>
        <w:rPr>
          <w:i/>
          <w:sz w:val="20"/>
          <w:vertAlign w:val="baseline"/>
        </w:rPr>
        <w:t>Nigerian</w:t>
      </w:r>
      <w:r>
        <w:rPr>
          <w:i/>
          <w:spacing w:val="40"/>
          <w:sz w:val="20"/>
          <w:vertAlign w:val="baseline"/>
        </w:rPr>
        <w:t> </w:t>
      </w:r>
      <w:r>
        <w:rPr>
          <w:i/>
          <w:sz w:val="20"/>
          <w:vertAlign w:val="baseline"/>
        </w:rPr>
        <w:t>Employment</w:t>
      </w:r>
      <w:r>
        <w:rPr>
          <w:i/>
          <w:spacing w:val="40"/>
          <w:sz w:val="20"/>
          <w:vertAlign w:val="baseline"/>
        </w:rPr>
        <w:t> </w:t>
      </w:r>
      <w:r>
        <w:rPr>
          <w:i/>
          <w:sz w:val="20"/>
          <w:vertAlign w:val="baseline"/>
        </w:rPr>
        <w:t>and</w:t>
      </w:r>
      <w:r>
        <w:rPr>
          <w:i/>
          <w:spacing w:val="40"/>
          <w:sz w:val="20"/>
          <w:vertAlign w:val="baseline"/>
        </w:rPr>
        <w:t> </w:t>
      </w:r>
      <w:r>
        <w:rPr>
          <w:i/>
          <w:sz w:val="20"/>
          <w:vertAlign w:val="baseline"/>
        </w:rPr>
        <w:t>Labour</w:t>
      </w:r>
      <w:r>
        <w:rPr>
          <w:i/>
          <w:spacing w:val="40"/>
          <w:sz w:val="20"/>
          <w:vertAlign w:val="baseline"/>
        </w:rPr>
        <w:t> </w:t>
      </w:r>
      <w:r>
        <w:rPr>
          <w:i/>
          <w:sz w:val="20"/>
          <w:vertAlign w:val="baseline"/>
        </w:rPr>
        <w:t>Relations:</w:t>
      </w:r>
      <w:r>
        <w:rPr>
          <w:i/>
          <w:spacing w:val="40"/>
          <w:sz w:val="20"/>
          <w:vertAlign w:val="baseline"/>
        </w:rPr>
        <w:t> </w:t>
      </w:r>
      <w:r>
        <w:rPr>
          <w:i/>
          <w:sz w:val="20"/>
          <w:vertAlign w:val="baseline"/>
        </w:rPr>
        <w:t>Law</w:t>
      </w:r>
      <w:r>
        <w:rPr>
          <w:i/>
          <w:spacing w:val="37"/>
          <w:sz w:val="20"/>
          <w:vertAlign w:val="baseline"/>
        </w:rPr>
        <w:t> </w:t>
      </w:r>
      <w:r>
        <w:rPr>
          <w:i/>
          <w:sz w:val="20"/>
          <w:vertAlign w:val="baseline"/>
        </w:rPr>
        <w:t>and</w:t>
      </w:r>
      <w:r>
        <w:rPr>
          <w:i/>
          <w:spacing w:val="40"/>
          <w:sz w:val="20"/>
          <w:vertAlign w:val="baseline"/>
        </w:rPr>
        <w:t> </w:t>
      </w:r>
      <w:r>
        <w:rPr>
          <w:i/>
          <w:sz w:val="20"/>
          <w:vertAlign w:val="baseline"/>
        </w:rPr>
        <w:t>Practice,</w:t>
      </w:r>
      <w:r>
        <w:rPr>
          <w:i/>
          <w:spacing w:val="40"/>
          <w:sz w:val="20"/>
          <w:vertAlign w:val="baseline"/>
        </w:rPr>
        <w:t> </w:t>
      </w:r>
      <w:r>
        <w:rPr>
          <w:sz w:val="20"/>
          <w:vertAlign w:val="baseline"/>
        </w:rPr>
        <w:t>Concept</w:t>
      </w:r>
      <w:r>
        <w:rPr>
          <w:spacing w:val="40"/>
          <w:sz w:val="20"/>
          <w:vertAlign w:val="baseline"/>
        </w:rPr>
        <w:t> </w:t>
      </w:r>
      <w:r>
        <w:rPr>
          <w:sz w:val="20"/>
          <w:vertAlign w:val="baseline"/>
        </w:rPr>
        <w:t>Publications Limited, Lagos, Nigeria, p.61</w:t>
      </w:r>
    </w:p>
    <w:p>
      <w:pPr>
        <w:spacing w:after="0"/>
        <w:jc w:val="left"/>
        <w:rPr>
          <w:sz w:val="20"/>
        </w:rPr>
        <w:sectPr>
          <w:pgSz w:w="12240" w:h="15840"/>
          <w:pgMar w:header="0" w:footer="1492" w:top="1820" w:bottom="1680" w:left="1280" w:right="1280"/>
        </w:sectPr>
      </w:pPr>
    </w:p>
    <w:p>
      <w:pPr>
        <w:pStyle w:val="Heading2"/>
        <w:numPr>
          <w:ilvl w:val="1"/>
          <w:numId w:val="3"/>
        </w:numPr>
        <w:tabs>
          <w:tab w:pos="880" w:val="left" w:leader="none"/>
        </w:tabs>
        <w:spacing w:line="240" w:lineRule="auto" w:before="77" w:after="0"/>
        <w:ind w:left="880" w:right="0" w:hanging="720"/>
        <w:jc w:val="both"/>
      </w:pPr>
      <w:r>
        <w:rPr/>
        <w:t>Brief</w:t>
      </w:r>
      <w:r>
        <w:rPr>
          <w:spacing w:val="-4"/>
        </w:rPr>
        <w:t> </w:t>
      </w:r>
      <w:r>
        <w:rPr/>
        <w:t>History</w:t>
      </w:r>
      <w:r>
        <w:rPr>
          <w:spacing w:val="-1"/>
        </w:rPr>
        <w:t> </w:t>
      </w:r>
      <w:r>
        <w:rPr/>
        <w:t>of</w:t>
      </w:r>
      <w:r>
        <w:rPr>
          <w:spacing w:val="-2"/>
        </w:rPr>
        <w:t> Employment</w:t>
      </w:r>
    </w:p>
    <w:p>
      <w:pPr>
        <w:pStyle w:val="BodyText"/>
        <w:spacing w:line="480" w:lineRule="auto" w:before="271"/>
        <w:ind w:left="160" w:right="151"/>
        <w:jc w:val="both"/>
      </w:pPr>
      <w:r>
        <w:rPr/>
        <w:t>Prior to colonial era, custom and traditions were the basis for system of work and reward. However, employer/employee relationship as existed in different part of the country was predominantly on agriculture. Thus, in most cases, the employer was the head</w:t>
      </w:r>
      <w:r>
        <w:rPr>
          <w:spacing w:val="40"/>
        </w:rPr>
        <w:t> </w:t>
      </w:r>
      <w:r>
        <w:rPr/>
        <w:t>of the family while the employees were members of his immediate family and extended family</w:t>
      </w:r>
      <w:r>
        <w:rPr>
          <w:vertAlign w:val="superscript"/>
        </w:rPr>
        <w:t>2</w:t>
      </w:r>
      <w:r>
        <w:rPr>
          <w:vertAlign w:val="baseline"/>
        </w:rPr>
        <w:t>. In some cases, farming was carried out on a corporative basis where people of the same group or age organize to work for themselves in turns.</w:t>
      </w:r>
    </w:p>
    <w:p>
      <w:pPr>
        <w:pStyle w:val="BodyText"/>
      </w:pPr>
    </w:p>
    <w:p>
      <w:pPr>
        <w:pStyle w:val="BodyText"/>
        <w:spacing w:before="2"/>
      </w:pPr>
    </w:p>
    <w:p>
      <w:pPr>
        <w:pStyle w:val="BodyText"/>
        <w:spacing w:line="480" w:lineRule="auto"/>
        <w:ind w:left="160" w:right="167"/>
        <w:jc w:val="both"/>
      </w:pPr>
      <w:r>
        <w:rPr/>
        <w:t>Where the plantation or farm is large, the services of slaves were employed. The</w:t>
      </w:r>
      <w:r>
        <w:rPr>
          <w:spacing w:val="40"/>
        </w:rPr>
        <w:t> </w:t>
      </w:r>
      <w:r>
        <w:rPr/>
        <w:t>employer/family head wielded a great high discretion here as he determine the reward, recruitment, selection and promotion if any; and he also determine when to get married (in the case of</w:t>
      </w:r>
      <w:r>
        <w:rPr>
          <w:spacing w:val="-2"/>
        </w:rPr>
        <w:t> </w:t>
      </w:r>
      <w:r>
        <w:rPr/>
        <w:t>his children) or freedom</w:t>
      </w:r>
      <w:r>
        <w:rPr>
          <w:spacing w:val="-8"/>
        </w:rPr>
        <w:t> </w:t>
      </w:r>
      <w:r>
        <w:rPr/>
        <w:t>(in the case of</w:t>
      </w:r>
      <w:r>
        <w:rPr>
          <w:spacing w:val="-7"/>
        </w:rPr>
        <w:t> </w:t>
      </w:r>
      <w:r>
        <w:rPr/>
        <w:t>slaves). In some instances, the employer provides security or food to his employees</w:t>
      </w:r>
      <w:r>
        <w:rPr>
          <w:vertAlign w:val="superscript"/>
        </w:rPr>
        <w:t>3</w:t>
      </w:r>
      <w:r>
        <w:rPr>
          <w:vertAlign w:val="baseline"/>
        </w:rPr>
        <w:t>.</w:t>
      </w:r>
    </w:p>
    <w:p>
      <w:pPr>
        <w:pStyle w:val="BodyText"/>
      </w:pPr>
    </w:p>
    <w:p>
      <w:pPr>
        <w:pStyle w:val="BodyText"/>
        <w:spacing w:before="1"/>
      </w:pPr>
    </w:p>
    <w:p>
      <w:pPr>
        <w:pStyle w:val="BodyText"/>
        <w:spacing w:line="480" w:lineRule="auto"/>
        <w:ind w:left="160" w:right="155"/>
        <w:jc w:val="both"/>
      </w:pPr>
      <w:r>
        <w:rPr/>
        <w:t>With</w:t>
      </w:r>
      <w:r>
        <w:rPr>
          <w:spacing w:val="-5"/>
        </w:rPr>
        <w:t> </w:t>
      </w:r>
      <w:r>
        <w:rPr/>
        <w:t>the</w:t>
      </w:r>
      <w:r>
        <w:rPr>
          <w:spacing w:val="-1"/>
        </w:rPr>
        <w:t> </w:t>
      </w:r>
      <w:r>
        <w:rPr/>
        <w:t>advent of</w:t>
      </w:r>
      <w:r>
        <w:rPr>
          <w:spacing w:val="-8"/>
        </w:rPr>
        <w:t> </w:t>
      </w:r>
      <w:r>
        <w:rPr/>
        <w:t>British</w:t>
      </w:r>
      <w:r>
        <w:rPr>
          <w:spacing w:val="-5"/>
        </w:rPr>
        <w:t> </w:t>
      </w:r>
      <w:r>
        <w:rPr/>
        <w:t>Colonialist in</w:t>
      </w:r>
      <w:r>
        <w:rPr>
          <w:spacing w:val="-5"/>
        </w:rPr>
        <w:t> </w:t>
      </w:r>
      <w:r>
        <w:rPr/>
        <w:t>1795, wage</w:t>
      </w:r>
      <w:r>
        <w:rPr>
          <w:spacing w:val="-1"/>
        </w:rPr>
        <w:t> </w:t>
      </w:r>
      <w:r>
        <w:rPr/>
        <w:t>employment started</w:t>
      </w:r>
      <w:r>
        <w:rPr>
          <w:spacing w:val="-5"/>
        </w:rPr>
        <w:t> </w:t>
      </w:r>
      <w:r>
        <w:rPr/>
        <w:t>as</w:t>
      </w:r>
      <w:r>
        <w:rPr>
          <w:spacing w:val="-7"/>
        </w:rPr>
        <w:t> </w:t>
      </w:r>
      <w:r>
        <w:rPr/>
        <w:t>they</w:t>
      </w:r>
      <w:r>
        <w:rPr>
          <w:spacing w:val="-10"/>
        </w:rPr>
        <w:t> </w:t>
      </w:r>
      <w:r>
        <w:rPr/>
        <w:t>(Britons) sought for the</w:t>
      </w:r>
      <w:r>
        <w:rPr>
          <w:spacing w:val="-2"/>
        </w:rPr>
        <w:t> </w:t>
      </w:r>
      <w:r>
        <w:rPr/>
        <w:t>services</w:t>
      </w:r>
      <w:r>
        <w:rPr>
          <w:spacing w:val="-3"/>
        </w:rPr>
        <w:t> </w:t>
      </w:r>
      <w:r>
        <w:rPr/>
        <w:t>of</w:t>
      </w:r>
      <w:r>
        <w:rPr>
          <w:spacing w:val="-9"/>
        </w:rPr>
        <w:t> </w:t>
      </w:r>
      <w:r>
        <w:rPr/>
        <w:t>guides</w:t>
      </w:r>
      <w:r>
        <w:rPr>
          <w:spacing w:val="-3"/>
        </w:rPr>
        <w:t> </w:t>
      </w:r>
      <w:r>
        <w:rPr/>
        <w:t>and</w:t>
      </w:r>
      <w:r>
        <w:rPr>
          <w:spacing w:val="-1"/>
        </w:rPr>
        <w:t> </w:t>
      </w:r>
      <w:r>
        <w:rPr/>
        <w:t>carriers</w:t>
      </w:r>
      <w:r>
        <w:rPr>
          <w:spacing w:val="-3"/>
        </w:rPr>
        <w:t> </w:t>
      </w:r>
      <w:r>
        <w:rPr/>
        <w:t>when</w:t>
      </w:r>
      <w:r>
        <w:rPr>
          <w:spacing w:val="-6"/>
        </w:rPr>
        <w:t> </w:t>
      </w:r>
      <w:r>
        <w:rPr/>
        <w:t>they</w:t>
      </w:r>
      <w:r>
        <w:rPr>
          <w:spacing w:val="-6"/>
        </w:rPr>
        <w:t> </w:t>
      </w:r>
      <w:r>
        <w:rPr/>
        <w:t>first stepped</w:t>
      </w:r>
      <w:r>
        <w:rPr>
          <w:spacing w:val="-1"/>
        </w:rPr>
        <w:t> </w:t>
      </w:r>
      <w:r>
        <w:rPr/>
        <w:t>into</w:t>
      </w:r>
      <w:r>
        <w:rPr>
          <w:spacing w:val="-1"/>
        </w:rPr>
        <w:t> </w:t>
      </w:r>
      <w:r>
        <w:rPr/>
        <w:t>what is now</w:t>
      </w:r>
      <w:r>
        <w:rPr>
          <w:spacing w:val="-2"/>
        </w:rPr>
        <w:t> </w:t>
      </w:r>
      <w:r>
        <w:rPr/>
        <w:t>known</w:t>
      </w:r>
      <w:r>
        <w:rPr>
          <w:spacing w:val="-7"/>
        </w:rPr>
        <w:t> </w:t>
      </w:r>
      <w:r>
        <w:rPr/>
        <w:t>as</w:t>
      </w:r>
      <w:r>
        <w:rPr>
          <w:spacing w:val="-3"/>
        </w:rPr>
        <w:t> </w:t>
      </w:r>
      <w:r>
        <w:rPr/>
        <w:t>Nigeria. At the initial stage, wage employment was seen as degrading because chiefs who were mostly</w:t>
      </w:r>
      <w:r>
        <w:rPr>
          <w:spacing w:val="40"/>
        </w:rPr>
        <w:t> </w:t>
      </w:r>
      <w:r>
        <w:rPr/>
        <w:t>the recruitment agents used slaves, their troublesome children or those of their less favoured wives. Equally, the discipline in wage employment, that is, time to report, time for break and closing time amongst other disciplines, was seen as mini slavery</w:t>
      </w:r>
      <w:r>
        <w:rPr>
          <w:vertAlign w:val="superscript"/>
        </w:rPr>
        <w:t>4</w:t>
      </w:r>
      <w:r>
        <w:rPr>
          <w:vertAlign w:val="baseline"/>
        </w:rPr>
        <w:t>.</w:t>
      </w:r>
    </w:p>
    <w:p>
      <w:pPr>
        <w:pStyle w:val="BodyText"/>
        <w:spacing w:before="82"/>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213432</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05733pt;width:144.050pt;height:.71997pt;mso-position-horizontal-relative:page;mso-position-vertical-relative:paragraph;z-index:-15716352;mso-wrap-distance-left:0;mso-wrap-distance-right:0" id="docshape28" filled="true" fillcolor="#000000" stroked="false">
                <v:fill type="solid"/>
                <w10:wrap type="topAndBottom"/>
              </v:rect>
            </w:pict>
          </mc:Fallback>
        </mc:AlternateContent>
      </w:r>
    </w:p>
    <w:p>
      <w:pPr>
        <w:spacing w:line="235" w:lineRule="auto" w:before="100"/>
        <w:ind w:left="160" w:right="0" w:firstLine="0"/>
        <w:jc w:val="left"/>
        <w:rPr>
          <w:sz w:val="20"/>
        </w:rPr>
      </w:pPr>
      <w:r>
        <w:rPr>
          <w:sz w:val="20"/>
          <w:vertAlign w:val="superscript"/>
        </w:rPr>
        <w:t>2</w:t>
      </w:r>
      <w:r>
        <w:rPr>
          <w:spacing w:val="25"/>
          <w:sz w:val="20"/>
          <w:vertAlign w:val="baseline"/>
        </w:rPr>
        <w:t> </w:t>
      </w:r>
      <w:r>
        <w:rPr>
          <w:sz w:val="20"/>
          <w:vertAlign w:val="baseline"/>
        </w:rPr>
        <w:t>Yesufu,</w:t>
      </w:r>
      <w:r>
        <w:rPr>
          <w:spacing w:val="24"/>
          <w:sz w:val="20"/>
          <w:vertAlign w:val="baseline"/>
        </w:rPr>
        <w:t> </w:t>
      </w:r>
      <w:r>
        <w:rPr>
          <w:sz w:val="20"/>
          <w:vertAlign w:val="baseline"/>
        </w:rPr>
        <w:t>T.M.</w:t>
      </w:r>
      <w:r>
        <w:rPr>
          <w:spacing w:val="24"/>
          <w:sz w:val="20"/>
          <w:vertAlign w:val="baseline"/>
        </w:rPr>
        <w:t> </w:t>
      </w:r>
      <w:r>
        <w:rPr>
          <w:sz w:val="20"/>
          <w:vertAlign w:val="baseline"/>
        </w:rPr>
        <w:t>(1982)</w:t>
      </w:r>
      <w:r>
        <w:rPr>
          <w:spacing w:val="24"/>
          <w:sz w:val="20"/>
          <w:vertAlign w:val="baseline"/>
        </w:rPr>
        <w:t> </w:t>
      </w:r>
      <w:r>
        <w:rPr>
          <w:i/>
          <w:sz w:val="20"/>
          <w:vertAlign w:val="baseline"/>
        </w:rPr>
        <w:t>The</w:t>
      </w:r>
      <w:r>
        <w:rPr>
          <w:i/>
          <w:spacing w:val="24"/>
          <w:sz w:val="20"/>
          <w:vertAlign w:val="baseline"/>
        </w:rPr>
        <w:t> </w:t>
      </w:r>
      <w:r>
        <w:rPr>
          <w:i/>
          <w:sz w:val="20"/>
          <w:vertAlign w:val="baseline"/>
        </w:rPr>
        <w:t>Dynamics</w:t>
      </w:r>
      <w:r>
        <w:rPr>
          <w:i/>
          <w:spacing w:val="21"/>
          <w:sz w:val="20"/>
          <w:vertAlign w:val="baseline"/>
        </w:rPr>
        <w:t> </w:t>
      </w:r>
      <w:r>
        <w:rPr>
          <w:i/>
          <w:sz w:val="20"/>
          <w:vertAlign w:val="baseline"/>
        </w:rPr>
        <w:t>of Industrial Relations:</w:t>
      </w:r>
      <w:r>
        <w:rPr>
          <w:i/>
          <w:spacing w:val="22"/>
          <w:sz w:val="20"/>
          <w:vertAlign w:val="baseline"/>
        </w:rPr>
        <w:t> </w:t>
      </w:r>
      <w:r>
        <w:rPr>
          <w:i/>
          <w:sz w:val="20"/>
          <w:vertAlign w:val="baseline"/>
        </w:rPr>
        <w:t>The</w:t>
      </w:r>
      <w:r>
        <w:rPr>
          <w:i/>
          <w:spacing w:val="24"/>
          <w:sz w:val="20"/>
          <w:vertAlign w:val="baseline"/>
        </w:rPr>
        <w:t> </w:t>
      </w:r>
      <w:r>
        <w:rPr>
          <w:i/>
          <w:sz w:val="20"/>
          <w:vertAlign w:val="baseline"/>
        </w:rPr>
        <w:t>Nigerian Experience,</w:t>
      </w:r>
      <w:r>
        <w:rPr>
          <w:i/>
          <w:spacing w:val="31"/>
          <w:sz w:val="20"/>
          <w:vertAlign w:val="baseline"/>
        </w:rPr>
        <w:t> </w:t>
      </w:r>
      <w:r>
        <w:rPr>
          <w:sz w:val="20"/>
          <w:vertAlign w:val="baseline"/>
        </w:rPr>
        <w:t>University Press,</w:t>
      </w:r>
      <w:r>
        <w:rPr>
          <w:spacing w:val="24"/>
          <w:sz w:val="20"/>
          <w:vertAlign w:val="baseline"/>
        </w:rPr>
        <w:t> </w:t>
      </w:r>
      <w:r>
        <w:rPr>
          <w:sz w:val="20"/>
          <w:vertAlign w:val="baseline"/>
        </w:rPr>
        <w:t>Lagos, </w:t>
      </w:r>
      <w:r>
        <w:rPr>
          <w:spacing w:val="-4"/>
          <w:sz w:val="20"/>
          <w:vertAlign w:val="baseline"/>
        </w:rPr>
        <w:t>p.45</w:t>
      </w:r>
    </w:p>
    <w:p>
      <w:pPr>
        <w:spacing w:before="1"/>
        <w:ind w:left="160" w:right="0" w:firstLine="0"/>
        <w:jc w:val="left"/>
        <w:rPr>
          <w:sz w:val="20"/>
        </w:rPr>
      </w:pPr>
      <w:r>
        <w:rPr>
          <w:sz w:val="20"/>
          <w:vertAlign w:val="superscript"/>
        </w:rPr>
        <w:t>3</w:t>
      </w:r>
      <w:r>
        <w:rPr>
          <w:sz w:val="20"/>
          <w:vertAlign w:val="baseline"/>
        </w:rPr>
        <w:t>George, Owoyemi and Onokala (2012). Evolution of Employment and Industrial Relations Practice: The Nigerian Experience. Retrieved December 12,2015 from</w:t>
      </w:r>
      <w:r>
        <w:rPr>
          <w:spacing w:val="40"/>
          <w:sz w:val="20"/>
          <w:vertAlign w:val="baseline"/>
        </w:rPr>
        <w:t> </w:t>
      </w:r>
      <w:hyperlink r:id="rId8">
        <w:r>
          <w:rPr>
            <w:i/>
            <w:color w:val="0462C1"/>
            <w:sz w:val="20"/>
            <w:u w:val="single" w:color="0462C1"/>
            <w:vertAlign w:val="baseline"/>
          </w:rPr>
          <w:t>www.ijbcsnet.com/journals/vol-3-no-12</w:t>
        </w:r>
      </w:hyperlink>
      <w:r>
        <w:rPr>
          <w:sz w:val="20"/>
          <w:vertAlign w:val="baseline"/>
        </w:rPr>
        <w:t>, p.188</w:t>
      </w:r>
    </w:p>
    <w:p>
      <w:pPr>
        <w:spacing w:before="1"/>
        <w:ind w:left="160" w:right="0" w:firstLine="0"/>
        <w:jc w:val="left"/>
        <w:rPr>
          <w:sz w:val="20"/>
        </w:rPr>
      </w:pPr>
      <w:r>
        <w:rPr>
          <w:sz w:val="20"/>
          <w:vertAlign w:val="superscript"/>
        </w:rPr>
        <w:t>4</w:t>
      </w:r>
      <w:r>
        <w:rPr>
          <w:i/>
          <w:sz w:val="20"/>
          <w:vertAlign w:val="baseline"/>
        </w:rPr>
        <w:t>Ibid</w:t>
      </w:r>
      <w:r>
        <w:rPr>
          <w:sz w:val="20"/>
          <w:vertAlign w:val="baseline"/>
        </w:rPr>
        <w:t>,</w:t>
      </w:r>
      <w:r>
        <w:rPr>
          <w:spacing w:val="2"/>
          <w:sz w:val="20"/>
          <w:vertAlign w:val="baseline"/>
        </w:rPr>
        <w:t> </w:t>
      </w:r>
      <w:r>
        <w:rPr>
          <w:spacing w:val="-2"/>
          <w:sz w:val="20"/>
          <w:vertAlign w:val="baseline"/>
        </w:rPr>
        <w:t>p.191</w:t>
      </w:r>
    </w:p>
    <w:p>
      <w:pPr>
        <w:spacing w:after="0"/>
        <w:jc w:val="left"/>
        <w:rPr>
          <w:sz w:val="20"/>
        </w:rPr>
        <w:sectPr>
          <w:pgSz w:w="12240" w:h="15840"/>
          <w:pgMar w:header="0" w:footer="1492" w:top="1360" w:bottom="1680" w:left="1280" w:right="1280"/>
        </w:sectPr>
      </w:pPr>
    </w:p>
    <w:p>
      <w:pPr>
        <w:pStyle w:val="BodyText"/>
        <w:spacing w:line="480" w:lineRule="auto" w:before="164"/>
        <w:ind w:left="160" w:right="153"/>
        <w:jc w:val="both"/>
      </w:pPr>
      <w:r>
        <w:rPr/>
        <w:t>By 1830 wage employment takes a prominent role in the colonial era, when another set of explorers from</w:t>
      </w:r>
      <w:r>
        <w:rPr>
          <w:spacing w:val="-1"/>
        </w:rPr>
        <w:t> </w:t>
      </w:r>
      <w:r>
        <w:rPr/>
        <w:t>the UK arrived. British traders and Christian missionaries were later to penetrate the hinterland and commence trading. Hence the demand for labour by both traders and missionaries pushed up wages wherein it becomes then a prestige to work for the expatriates</w:t>
      </w:r>
      <w:r>
        <w:rPr>
          <w:vertAlign w:val="superscript"/>
        </w:rPr>
        <w:t>5</w:t>
      </w:r>
      <w:r>
        <w:rPr>
          <w:vertAlign w:val="baseline"/>
        </w:rPr>
        <w:t>.</w:t>
      </w:r>
    </w:p>
    <w:p>
      <w:pPr>
        <w:pStyle w:val="BodyText"/>
      </w:pPr>
    </w:p>
    <w:p>
      <w:pPr>
        <w:pStyle w:val="BodyText"/>
        <w:spacing w:before="1"/>
      </w:pPr>
    </w:p>
    <w:p>
      <w:pPr>
        <w:pStyle w:val="BodyText"/>
        <w:spacing w:line="480" w:lineRule="auto"/>
        <w:ind w:left="160" w:right="151"/>
        <w:jc w:val="both"/>
      </w:pPr>
      <w:r>
        <w:rPr/>
        <w:t>In 1900 when the British Government took charge of the Southern and Northern protectorate from Royal Niger Company, wage employment was further made popular. This is because the British</w:t>
      </w:r>
      <w:r>
        <w:rPr>
          <w:spacing w:val="-6"/>
        </w:rPr>
        <w:t> </w:t>
      </w:r>
      <w:r>
        <w:rPr/>
        <w:t>Government embarked</w:t>
      </w:r>
      <w:r>
        <w:rPr>
          <w:spacing w:val="-1"/>
        </w:rPr>
        <w:t> </w:t>
      </w:r>
      <w:r>
        <w:rPr/>
        <w:t>on</w:t>
      </w:r>
      <w:r>
        <w:rPr>
          <w:spacing w:val="-1"/>
        </w:rPr>
        <w:t> </w:t>
      </w:r>
      <w:r>
        <w:rPr/>
        <w:t>massive financing</w:t>
      </w:r>
      <w:r>
        <w:rPr>
          <w:spacing w:val="-1"/>
        </w:rPr>
        <w:t> </w:t>
      </w:r>
      <w:r>
        <w:rPr/>
        <w:t>of</w:t>
      </w:r>
      <w:r>
        <w:rPr>
          <w:spacing w:val="-9"/>
        </w:rPr>
        <w:t> </w:t>
      </w:r>
      <w:r>
        <w:rPr/>
        <w:t>railway</w:t>
      </w:r>
      <w:r>
        <w:rPr>
          <w:spacing w:val="-1"/>
        </w:rPr>
        <w:t> </w:t>
      </w:r>
      <w:r>
        <w:rPr/>
        <w:t>constructions, hence</w:t>
      </w:r>
      <w:r>
        <w:rPr>
          <w:spacing w:val="-2"/>
        </w:rPr>
        <w:t> </w:t>
      </w:r>
      <w:r>
        <w:rPr/>
        <w:t>employment opportunities rose. Mines explorations necessitated the then government to compulsorily recruit people. Though as it has been reported, those recruited compulsorily later opted to voluntarily </w:t>
      </w:r>
      <w:r>
        <w:rPr>
          <w:spacing w:val="-2"/>
        </w:rPr>
        <w:t>continue</w:t>
      </w:r>
      <w:r>
        <w:rPr>
          <w:spacing w:val="-2"/>
          <w:vertAlign w:val="superscript"/>
        </w:rPr>
        <w:t>6</w:t>
      </w:r>
      <w:r>
        <w:rPr>
          <w:spacing w:val="-2"/>
          <w:vertAlign w:val="baseline"/>
        </w:rPr>
        <w:t>.</w:t>
      </w:r>
    </w:p>
    <w:p>
      <w:pPr>
        <w:pStyle w:val="BodyText"/>
      </w:pPr>
    </w:p>
    <w:p>
      <w:pPr>
        <w:pStyle w:val="BodyText"/>
        <w:spacing w:before="1"/>
      </w:pPr>
    </w:p>
    <w:p>
      <w:pPr>
        <w:pStyle w:val="BodyText"/>
        <w:spacing w:line="480" w:lineRule="auto" w:before="1"/>
        <w:ind w:left="160" w:right="159"/>
        <w:jc w:val="both"/>
      </w:pPr>
      <w:r>
        <w:rPr/>
        <w:t>In another clime, the introduction of taxes for the adult male of the then population forced more people to join wage employment. This provides succor to teeming adult males in discharging their obligations. Also with the exposure of life in the urban areas and contact with the Europeans, the quest for wage employment increased, hence to quench this taste the need for permanent wage employment soared.</w:t>
      </w:r>
    </w:p>
    <w:p>
      <w:pPr>
        <w:pStyle w:val="BodyText"/>
      </w:pPr>
    </w:p>
    <w:p>
      <w:pPr>
        <w:pStyle w:val="BodyText"/>
        <w:spacing w:before="1"/>
      </w:pPr>
    </w:p>
    <w:p>
      <w:pPr>
        <w:pStyle w:val="BodyText"/>
        <w:ind w:left="160"/>
        <w:jc w:val="both"/>
      </w:pPr>
      <w:r>
        <w:rPr/>
        <w:t>The</w:t>
      </w:r>
      <w:r>
        <w:rPr>
          <w:spacing w:val="20"/>
        </w:rPr>
        <w:t> </w:t>
      </w:r>
      <w:r>
        <w:rPr/>
        <w:t>Colonialist</w:t>
      </w:r>
      <w:r>
        <w:rPr>
          <w:spacing w:val="36"/>
        </w:rPr>
        <w:t> </w:t>
      </w:r>
      <w:r>
        <w:rPr/>
        <w:t>in</w:t>
      </w:r>
      <w:r>
        <w:rPr>
          <w:spacing w:val="24"/>
        </w:rPr>
        <w:t> </w:t>
      </w:r>
      <w:r>
        <w:rPr/>
        <w:t>a</w:t>
      </w:r>
      <w:r>
        <w:rPr>
          <w:spacing w:val="28"/>
        </w:rPr>
        <w:t> </w:t>
      </w:r>
      <w:r>
        <w:rPr/>
        <w:t>bid</w:t>
      </w:r>
      <w:r>
        <w:rPr>
          <w:spacing w:val="24"/>
        </w:rPr>
        <w:t> </w:t>
      </w:r>
      <w:r>
        <w:rPr/>
        <w:t>to</w:t>
      </w:r>
      <w:r>
        <w:rPr>
          <w:spacing w:val="28"/>
        </w:rPr>
        <w:t> </w:t>
      </w:r>
      <w:r>
        <w:rPr/>
        <w:t>reduce</w:t>
      </w:r>
      <w:r>
        <w:rPr>
          <w:spacing w:val="26"/>
        </w:rPr>
        <w:t> </w:t>
      </w:r>
      <w:r>
        <w:rPr/>
        <w:t>cost</w:t>
      </w:r>
      <w:r>
        <w:rPr>
          <w:spacing w:val="23"/>
        </w:rPr>
        <w:t> </w:t>
      </w:r>
      <w:r>
        <w:rPr/>
        <w:t>of</w:t>
      </w:r>
      <w:r>
        <w:rPr>
          <w:spacing w:val="17"/>
        </w:rPr>
        <w:t> </w:t>
      </w:r>
      <w:r>
        <w:rPr/>
        <w:t>governance</w:t>
      </w:r>
      <w:r>
        <w:rPr>
          <w:spacing w:val="23"/>
        </w:rPr>
        <w:t> </w:t>
      </w:r>
      <w:r>
        <w:rPr/>
        <w:t>at</w:t>
      </w:r>
      <w:r>
        <w:rPr>
          <w:spacing w:val="28"/>
        </w:rPr>
        <w:t> </w:t>
      </w:r>
      <w:r>
        <w:rPr/>
        <w:t>one</w:t>
      </w:r>
      <w:r>
        <w:rPr>
          <w:spacing w:val="23"/>
        </w:rPr>
        <w:t> </w:t>
      </w:r>
      <w:r>
        <w:rPr/>
        <w:t>point</w:t>
      </w:r>
      <w:r>
        <w:rPr>
          <w:spacing w:val="39"/>
        </w:rPr>
        <w:t> </w:t>
      </w:r>
      <w:r>
        <w:rPr/>
        <w:t>introduced</w:t>
      </w:r>
      <w:r>
        <w:rPr>
          <w:spacing w:val="24"/>
        </w:rPr>
        <w:t> </w:t>
      </w:r>
      <w:r>
        <w:rPr/>
        <w:t>some</w:t>
      </w:r>
      <w:r>
        <w:rPr>
          <w:spacing w:val="32"/>
        </w:rPr>
        <w:t> </w:t>
      </w:r>
      <w:r>
        <w:rPr>
          <w:spacing w:val="-2"/>
        </w:rPr>
        <w:t>measures,</w:t>
      </w:r>
    </w:p>
    <w:p>
      <w:pPr>
        <w:pStyle w:val="BodyText"/>
        <w:spacing w:line="550" w:lineRule="atLeast" w:before="2"/>
        <w:ind w:left="160" w:right="163"/>
        <w:jc w:val="both"/>
      </w:pPr>
      <w:r>
        <w:rPr/>
        <w:t>example of such, is motor cars to reduce wage expenditures. Unfortunately, more natives returned</w:t>
      </w:r>
      <w:r>
        <w:rPr>
          <w:spacing w:val="76"/>
        </w:rPr>
        <w:t> </w:t>
      </w:r>
      <w:r>
        <w:rPr/>
        <w:t>back</w:t>
      </w:r>
      <w:r>
        <w:rPr>
          <w:spacing w:val="73"/>
        </w:rPr>
        <w:t> </w:t>
      </w:r>
      <w:r>
        <w:rPr/>
        <w:t>to</w:t>
      </w:r>
      <w:r>
        <w:rPr>
          <w:spacing w:val="77"/>
        </w:rPr>
        <w:t> </w:t>
      </w:r>
      <w:r>
        <w:rPr/>
        <w:t>farming.</w:t>
      </w:r>
      <w:r>
        <w:rPr>
          <w:spacing w:val="75"/>
        </w:rPr>
        <w:t> </w:t>
      </w:r>
      <w:r>
        <w:rPr/>
        <w:t>This</w:t>
      </w:r>
      <w:r>
        <w:rPr>
          <w:spacing w:val="75"/>
        </w:rPr>
        <w:t> </w:t>
      </w:r>
      <w:r>
        <w:rPr/>
        <w:t>made</w:t>
      </w:r>
      <w:r>
        <w:rPr>
          <w:spacing w:val="72"/>
        </w:rPr>
        <w:t> </w:t>
      </w:r>
      <w:r>
        <w:rPr/>
        <w:t>the</w:t>
      </w:r>
      <w:r>
        <w:rPr>
          <w:spacing w:val="72"/>
        </w:rPr>
        <w:t> </w:t>
      </w:r>
      <w:r>
        <w:rPr/>
        <w:t>colonialists</w:t>
      </w:r>
      <w:r>
        <w:rPr>
          <w:spacing w:val="71"/>
        </w:rPr>
        <w:t> </w:t>
      </w:r>
      <w:r>
        <w:rPr/>
        <w:t>to</w:t>
      </w:r>
      <w:r>
        <w:rPr>
          <w:spacing w:val="74"/>
        </w:rPr>
        <w:t> </w:t>
      </w:r>
      <w:r>
        <w:rPr/>
        <w:t>recruits</w:t>
      </w:r>
      <w:r>
        <w:rPr>
          <w:spacing w:val="75"/>
        </w:rPr>
        <w:t> </w:t>
      </w:r>
      <w:r>
        <w:rPr/>
        <w:t>from</w:t>
      </w:r>
      <w:r>
        <w:rPr>
          <w:spacing w:val="65"/>
        </w:rPr>
        <w:t> </w:t>
      </w:r>
      <w:r>
        <w:rPr/>
        <w:t>countries</w:t>
      </w:r>
      <w:r>
        <w:rPr>
          <w:spacing w:val="75"/>
        </w:rPr>
        <w:t> </w:t>
      </w:r>
      <w:r>
        <w:rPr/>
        <w:t>they</w:t>
      </w:r>
      <w:r>
        <w:rPr>
          <w:spacing w:val="73"/>
        </w:rPr>
        <w:t> </w:t>
      </w:r>
      <w:r>
        <w:rPr>
          <w:spacing w:val="-5"/>
        </w:rPr>
        <w:t>had</w:t>
      </w:r>
    </w:p>
    <w:p>
      <w:pPr>
        <w:pStyle w:val="BodyText"/>
        <w:spacing w:before="10"/>
        <w:rPr>
          <w:sz w:val="14"/>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124122</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73390pt;width:144.050pt;height:.71997pt;mso-position-horizontal-relative:page;mso-position-vertical-relative:paragraph;z-index:-15715840;mso-wrap-distance-left:0;mso-wrap-distance-right:0" id="docshape29"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5</w:t>
      </w:r>
      <w:r>
        <w:rPr>
          <w:i/>
          <w:sz w:val="20"/>
          <w:vertAlign w:val="baseline"/>
        </w:rPr>
        <w:t>ibid</w:t>
      </w:r>
      <w:r>
        <w:rPr>
          <w:sz w:val="20"/>
          <w:vertAlign w:val="baseline"/>
        </w:rPr>
        <w:t>,</w:t>
      </w:r>
      <w:r>
        <w:rPr>
          <w:spacing w:val="-2"/>
          <w:sz w:val="20"/>
          <w:vertAlign w:val="baseline"/>
        </w:rPr>
        <w:t> p.191</w:t>
      </w:r>
    </w:p>
    <w:p>
      <w:pPr>
        <w:spacing w:before="1"/>
        <w:ind w:left="160" w:right="0" w:firstLine="0"/>
        <w:jc w:val="left"/>
        <w:rPr>
          <w:sz w:val="20"/>
        </w:rPr>
      </w:pPr>
      <w:r>
        <w:rPr>
          <w:sz w:val="20"/>
          <w:vertAlign w:val="superscript"/>
        </w:rPr>
        <w:t>6</w:t>
      </w:r>
      <w:r>
        <w:rPr>
          <w:i/>
          <w:sz w:val="20"/>
          <w:vertAlign w:val="baseline"/>
        </w:rPr>
        <w:t>ibid</w:t>
      </w:r>
      <w:r>
        <w:rPr>
          <w:sz w:val="20"/>
          <w:vertAlign w:val="baseline"/>
        </w:rPr>
        <w:t>,</w:t>
      </w:r>
      <w:r>
        <w:rPr>
          <w:spacing w:val="-2"/>
          <w:sz w:val="20"/>
          <w:vertAlign w:val="baseline"/>
        </w:rPr>
        <w:t> p.192</w:t>
      </w:r>
    </w:p>
    <w:p>
      <w:pPr>
        <w:spacing w:after="0"/>
        <w:jc w:val="left"/>
        <w:rPr>
          <w:sz w:val="20"/>
        </w:rPr>
        <w:sectPr>
          <w:pgSz w:w="12240" w:h="15840"/>
          <w:pgMar w:header="0" w:footer="1492" w:top="1820" w:bottom="1680" w:left="1280" w:right="1280"/>
        </w:sectPr>
      </w:pPr>
    </w:p>
    <w:p>
      <w:pPr>
        <w:pStyle w:val="BodyText"/>
        <w:spacing w:line="480" w:lineRule="auto" w:before="112"/>
        <w:ind w:left="160" w:right="164"/>
        <w:jc w:val="both"/>
      </w:pPr>
      <w:r>
        <w:rPr/>
        <w:t>colonised earlier like Sierra Leone and Ghana</w:t>
      </w:r>
      <w:r>
        <w:rPr>
          <w:vertAlign w:val="superscript"/>
        </w:rPr>
        <w:t>7</w:t>
      </w:r>
      <w:r>
        <w:rPr>
          <w:vertAlign w:val="baseline"/>
        </w:rPr>
        <w:t>. However the problems of language barriers and transportation cropped up, hence the colonialists resort to forced labour using chiefs</w:t>
      </w:r>
      <w:r>
        <w:rPr>
          <w:vertAlign w:val="superscript"/>
        </w:rPr>
        <w:t>8</w:t>
      </w:r>
      <w:r>
        <w:rPr>
          <w:vertAlign w:val="baseline"/>
        </w:rPr>
        <w:t>.</w:t>
      </w:r>
    </w:p>
    <w:p>
      <w:pPr>
        <w:pStyle w:val="BodyText"/>
      </w:pPr>
    </w:p>
    <w:p>
      <w:pPr>
        <w:pStyle w:val="BodyText"/>
        <w:spacing w:before="1"/>
      </w:pPr>
    </w:p>
    <w:p>
      <w:pPr>
        <w:pStyle w:val="BodyText"/>
        <w:spacing w:line="480" w:lineRule="auto"/>
        <w:ind w:left="160" w:right="154"/>
        <w:jc w:val="both"/>
      </w:pPr>
      <w:r>
        <w:rPr/>
        <w:t>In</w:t>
      </w:r>
      <w:r>
        <w:rPr>
          <w:spacing w:val="-1"/>
        </w:rPr>
        <w:t> </w:t>
      </w:r>
      <w:r>
        <w:rPr/>
        <w:t>1930, the International</w:t>
      </w:r>
      <w:r>
        <w:rPr>
          <w:spacing w:val="-1"/>
        </w:rPr>
        <w:t> </w:t>
      </w:r>
      <w:r>
        <w:rPr/>
        <w:t>Labour Organization</w:t>
      </w:r>
      <w:r>
        <w:rPr>
          <w:spacing w:val="-1"/>
        </w:rPr>
        <w:t> </w:t>
      </w:r>
      <w:r>
        <w:rPr/>
        <w:t>(ILO) adopted</w:t>
      </w:r>
      <w:r>
        <w:rPr>
          <w:spacing w:val="-1"/>
        </w:rPr>
        <w:t> </w:t>
      </w:r>
      <w:r>
        <w:rPr/>
        <w:t>the </w:t>
      </w:r>
      <w:r>
        <w:rPr>
          <w:i/>
        </w:rPr>
        <w:t>Forced Labour Convention </w:t>
      </w:r>
      <w:r>
        <w:rPr/>
        <w:t>by which forced labour was declared illegal; and by</w:t>
      </w:r>
      <w:r>
        <w:rPr>
          <w:spacing w:val="-6"/>
        </w:rPr>
        <w:t> </w:t>
      </w:r>
      <w:r>
        <w:rPr/>
        <w:t>1933 Nigerian</w:t>
      </w:r>
      <w:r>
        <w:rPr>
          <w:spacing w:val="-2"/>
        </w:rPr>
        <w:t> </w:t>
      </w:r>
      <w:r>
        <w:rPr/>
        <w:t>Government through</w:t>
      </w:r>
      <w:r>
        <w:rPr>
          <w:spacing w:val="-2"/>
        </w:rPr>
        <w:t> </w:t>
      </w:r>
      <w:r>
        <w:rPr/>
        <w:t>the </w:t>
      </w:r>
      <w:r>
        <w:rPr>
          <w:i/>
        </w:rPr>
        <w:t>Forced Labour Ordinance</w:t>
      </w:r>
      <w:r>
        <w:rPr>
          <w:i/>
          <w:vertAlign w:val="superscript"/>
        </w:rPr>
        <w:t>9</w:t>
      </w:r>
      <w:r>
        <w:rPr>
          <w:vertAlign w:val="baseline"/>
        </w:rPr>
        <w:t>implemented the provision of the convention. Since then wage employment had come to stay in Nigeria. It rapidly</w:t>
      </w:r>
      <w:r>
        <w:rPr>
          <w:spacing w:val="-2"/>
          <w:vertAlign w:val="baseline"/>
        </w:rPr>
        <w:t> </w:t>
      </w:r>
      <w:r>
        <w:rPr>
          <w:vertAlign w:val="baseline"/>
        </w:rPr>
        <w:t>gained ground as a major factor in the labour market.</w:t>
      </w:r>
    </w:p>
    <w:p>
      <w:pPr>
        <w:pStyle w:val="BodyText"/>
      </w:pPr>
    </w:p>
    <w:p>
      <w:pPr>
        <w:pStyle w:val="BodyText"/>
        <w:spacing w:before="1"/>
      </w:pPr>
    </w:p>
    <w:p>
      <w:pPr>
        <w:pStyle w:val="BodyText"/>
        <w:spacing w:line="480" w:lineRule="auto"/>
        <w:ind w:left="160" w:right="162"/>
        <w:jc w:val="both"/>
      </w:pPr>
      <w:r>
        <w:rPr/>
        <w:t>When British left, after granting independence to Nigeria, the Nigerian civil service became the largest employer of labour. Thus, in order to foster unity “Federal Character Principle” was captured in the constitution. There was therefore the need for employment to be according to state of origin. The effect of this was to strike a balance in terms of representation in the workforce between the Northern part of</w:t>
      </w:r>
      <w:r>
        <w:rPr>
          <w:spacing w:val="-2"/>
        </w:rPr>
        <w:t> </w:t>
      </w:r>
      <w:r>
        <w:rPr/>
        <w:t>the country and the Southern part of</w:t>
      </w:r>
      <w:r>
        <w:rPr>
          <w:spacing w:val="-2"/>
        </w:rPr>
        <w:t> </w:t>
      </w:r>
      <w:r>
        <w:rPr/>
        <w:t>the country, and of course now the entire states in Nigeria.</w:t>
      </w:r>
    </w:p>
    <w:p>
      <w:pPr>
        <w:pStyle w:val="BodyText"/>
      </w:pPr>
    </w:p>
    <w:p>
      <w:pPr>
        <w:pStyle w:val="BodyText"/>
        <w:spacing w:before="1"/>
      </w:pPr>
    </w:p>
    <w:p>
      <w:pPr>
        <w:pStyle w:val="ListParagraph"/>
        <w:numPr>
          <w:ilvl w:val="2"/>
          <w:numId w:val="3"/>
        </w:numPr>
        <w:tabs>
          <w:tab w:pos="880" w:val="left" w:leader="none"/>
        </w:tabs>
        <w:spacing w:line="240" w:lineRule="auto" w:before="0" w:after="0"/>
        <w:ind w:left="880" w:right="0" w:hanging="720"/>
        <w:jc w:val="left"/>
        <w:rPr>
          <w:sz w:val="24"/>
        </w:rPr>
      </w:pPr>
      <w:r>
        <w:rPr>
          <w:sz w:val="24"/>
        </w:rPr>
        <w:t>Nature of</w:t>
      </w:r>
      <w:r>
        <w:rPr>
          <w:spacing w:val="-2"/>
          <w:sz w:val="24"/>
        </w:rPr>
        <w:t> Employment</w:t>
      </w:r>
    </w:p>
    <w:p>
      <w:pPr>
        <w:pStyle w:val="BodyText"/>
      </w:pPr>
    </w:p>
    <w:p>
      <w:pPr>
        <w:pStyle w:val="BodyText"/>
        <w:spacing w:line="480" w:lineRule="auto"/>
        <w:ind w:left="160" w:right="157"/>
        <w:jc w:val="both"/>
      </w:pPr>
      <w:r>
        <w:rPr/>
        <w:t>From</w:t>
      </w:r>
      <w:r>
        <w:rPr>
          <w:spacing w:val="-9"/>
        </w:rPr>
        <w:t> </w:t>
      </w:r>
      <w:r>
        <w:rPr/>
        <w:t>the historical</w:t>
      </w:r>
      <w:r>
        <w:rPr>
          <w:spacing w:val="-1"/>
        </w:rPr>
        <w:t> </w:t>
      </w:r>
      <w:r>
        <w:rPr/>
        <w:t>background, we</w:t>
      </w:r>
      <w:r>
        <w:rPr>
          <w:spacing w:val="-2"/>
        </w:rPr>
        <w:t> </w:t>
      </w:r>
      <w:r>
        <w:rPr/>
        <w:t>have</w:t>
      </w:r>
      <w:r>
        <w:rPr>
          <w:spacing w:val="-2"/>
        </w:rPr>
        <w:t> </w:t>
      </w:r>
      <w:r>
        <w:rPr/>
        <w:t>seen</w:t>
      </w:r>
      <w:r>
        <w:rPr>
          <w:spacing w:val="-1"/>
        </w:rPr>
        <w:t> </w:t>
      </w:r>
      <w:r>
        <w:rPr/>
        <w:t>basically</w:t>
      </w:r>
      <w:r>
        <w:rPr>
          <w:spacing w:val="-5"/>
        </w:rPr>
        <w:t> </w:t>
      </w:r>
      <w:r>
        <w:rPr/>
        <w:t>two</w:t>
      </w:r>
      <w:r>
        <w:rPr>
          <w:spacing w:val="-2"/>
        </w:rPr>
        <w:t> </w:t>
      </w:r>
      <w:r>
        <w:rPr/>
        <w:t>(2) stages</w:t>
      </w:r>
      <w:r>
        <w:rPr>
          <w:spacing w:val="-2"/>
        </w:rPr>
        <w:t> </w:t>
      </w:r>
      <w:r>
        <w:rPr/>
        <w:t>of</w:t>
      </w:r>
      <w:r>
        <w:rPr>
          <w:spacing w:val="-8"/>
        </w:rPr>
        <w:t> </w:t>
      </w:r>
      <w:r>
        <w:rPr/>
        <w:t>employment in</w:t>
      </w:r>
      <w:r>
        <w:rPr>
          <w:spacing w:val="-5"/>
        </w:rPr>
        <w:t> </w:t>
      </w:r>
      <w:r>
        <w:rPr/>
        <w:t>Nigeria, that is, the Pre-Colonial era and the Colonial era. Thus, the Pre-Colonial era is built on </w:t>
      </w:r>
      <w:r>
        <w:rPr>
          <w:i/>
        </w:rPr>
        <w:t>pertanalistic</w:t>
      </w:r>
      <w:r>
        <w:rPr/>
        <w:t>employment relation</w:t>
      </w:r>
      <w:r>
        <w:rPr>
          <w:spacing w:val="-1"/>
        </w:rPr>
        <w:t> </w:t>
      </w:r>
      <w:r>
        <w:rPr/>
        <w:t>with</w:t>
      </w:r>
      <w:r>
        <w:rPr>
          <w:spacing w:val="-1"/>
        </w:rPr>
        <w:t> </w:t>
      </w:r>
      <w:r>
        <w:rPr/>
        <w:t>the head of</w:t>
      </w:r>
      <w:r>
        <w:rPr>
          <w:spacing w:val="-4"/>
        </w:rPr>
        <w:t> </w:t>
      </w:r>
      <w:r>
        <w:rPr/>
        <w:t>the family</w:t>
      </w:r>
      <w:r>
        <w:rPr>
          <w:spacing w:val="-1"/>
        </w:rPr>
        <w:t> </w:t>
      </w:r>
      <w:r>
        <w:rPr/>
        <w:t>as the employer and his children</w:t>
      </w:r>
      <w:r>
        <w:rPr>
          <w:spacing w:val="-1"/>
        </w:rPr>
        <w:t> </w:t>
      </w:r>
      <w:r>
        <w:rPr/>
        <w:t>or relatives as the employees. This is because farming then was largely subsistence, hence the employment was seasonal. Hence, the relationship is typical of “Master and “Servant”.</w:t>
      </w:r>
    </w:p>
    <w:p>
      <w:pPr>
        <w:pStyle w:val="BodyText"/>
        <w:spacing w:before="9"/>
        <w:rPr>
          <w:sz w:val="18"/>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152517</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09249pt;width:144.050pt;height:.71997pt;mso-position-horizontal-relative:page;mso-position-vertical-relative:paragraph;z-index:-15715328;mso-wrap-distance-left:0;mso-wrap-distance-right:0" id="docshape30"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7</w:t>
      </w:r>
      <w:r>
        <w:rPr>
          <w:i/>
          <w:sz w:val="20"/>
          <w:vertAlign w:val="baseline"/>
        </w:rPr>
        <w:t>ibid</w:t>
      </w:r>
      <w:r>
        <w:rPr>
          <w:sz w:val="20"/>
          <w:vertAlign w:val="baseline"/>
        </w:rPr>
        <w:t>,</w:t>
      </w:r>
      <w:r>
        <w:rPr>
          <w:spacing w:val="-2"/>
          <w:sz w:val="20"/>
          <w:vertAlign w:val="baseline"/>
        </w:rPr>
        <w:t> p.193</w:t>
      </w:r>
    </w:p>
    <w:p>
      <w:pPr>
        <w:spacing w:before="1"/>
        <w:ind w:left="160" w:right="0" w:firstLine="0"/>
        <w:jc w:val="left"/>
        <w:rPr>
          <w:i/>
          <w:sz w:val="20"/>
        </w:rPr>
      </w:pPr>
      <w:r>
        <w:rPr>
          <w:spacing w:val="-2"/>
          <w:sz w:val="20"/>
          <w:vertAlign w:val="superscript"/>
        </w:rPr>
        <w:t>8</w:t>
      </w:r>
      <w:r>
        <w:rPr>
          <w:i/>
          <w:spacing w:val="-2"/>
          <w:sz w:val="20"/>
          <w:vertAlign w:val="baseline"/>
        </w:rPr>
        <w:t>ibid.</w:t>
      </w:r>
    </w:p>
    <w:p>
      <w:pPr>
        <w:spacing w:before="0"/>
        <w:ind w:left="160" w:right="0" w:firstLine="0"/>
        <w:jc w:val="left"/>
        <w:rPr>
          <w:sz w:val="20"/>
        </w:rPr>
      </w:pPr>
      <w:r>
        <w:rPr>
          <w:sz w:val="20"/>
          <w:vertAlign w:val="superscript"/>
        </w:rPr>
        <w:t>9</w:t>
      </w:r>
      <w:r>
        <w:rPr>
          <w:spacing w:val="1"/>
          <w:sz w:val="20"/>
          <w:vertAlign w:val="baseline"/>
        </w:rPr>
        <w:t> </w:t>
      </w:r>
      <w:r>
        <w:rPr>
          <w:sz w:val="20"/>
          <w:vertAlign w:val="baseline"/>
        </w:rPr>
        <w:t>No.</w:t>
      </w:r>
      <w:r>
        <w:rPr>
          <w:spacing w:val="1"/>
          <w:sz w:val="20"/>
          <w:vertAlign w:val="baseline"/>
        </w:rPr>
        <w:t> </w:t>
      </w:r>
      <w:r>
        <w:rPr>
          <w:sz w:val="20"/>
          <w:vertAlign w:val="baseline"/>
        </w:rPr>
        <w:t>22</w:t>
      </w:r>
      <w:r>
        <w:rPr>
          <w:spacing w:val="-6"/>
          <w:sz w:val="20"/>
          <w:vertAlign w:val="baseline"/>
        </w:rPr>
        <w:t> </w:t>
      </w:r>
      <w:r>
        <w:rPr>
          <w:sz w:val="20"/>
          <w:vertAlign w:val="baseline"/>
        </w:rPr>
        <w:t>of</w:t>
      </w:r>
      <w:r>
        <w:rPr>
          <w:spacing w:val="-6"/>
          <w:sz w:val="20"/>
          <w:vertAlign w:val="baseline"/>
        </w:rPr>
        <w:t> </w:t>
      </w:r>
      <w:r>
        <w:rPr>
          <w:spacing w:val="-4"/>
          <w:sz w:val="20"/>
          <w:vertAlign w:val="baseline"/>
        </w:rPr>
        <w:t>1933</w:t>
      </w:r>
    </w:p>
    <w:p>
      <w:pPr>
        <w:spacing w:after="0"/>
        <w:jc w:val="left"/>
        <w:rPr>
          <w:sz w:val="20"/>
        </w:rPr>
        <w:sectPr>
          <w:pgSz w:w="12240" w:h="15840"/>
          <w:pgMar w:header="0" w:footer="1492" w:top="1320" w:bottom="1680" w:left="1280" w:right="1280"/>
        </w:sectPr>
      </w:pPr>
    </w:p>
    <w:p>
      <w:pPr>
        <w:pStyle w:val="BodyText"/>
        <w:spacing w:line="480" w:lineRule="auto" w:before="72"/>
        <w:ind w:left="160" w:right="149"/>
        <w:jc w:val="both"/>
      </w:pPr>
      <w:r>
        <w:rPr/>
        <w:t>The</w:t>
      </w:r>
      <w:r>
        <w:rPr>
          <w:spacing w:val="-2"/>
        </w:rPr>
        <w:t> </w:t>
      </w:r>
      <w:r>
        <w:rPr/>
        <w:t>employee in</w:t>
      </w:r>
      <w:r>
        <w:rPr>
          <w:spacing w:val="-1"/>
        </w:rPr>
        <w:t> </w:t>
      </w:r>
      <w:r>
        <w:rPr/>
        <w:t>this stage has no specific work</w:t>
      </w:r>
      <w:r>
        <w:rPr>
          <w:spacing w:val="-5"/>
        </w:rPr>
        <w:t> </w:t>
      </w:r>
      <w:r>
        <w:rPr/>
        <w:t>to</w:t>
      </w:r>
      <w:r>
        <w:rPr>
          <w:spacing w:val="-1"/>
        </w:rPr>
        <w:t> </w:t>
      </w:r>
      <w:r>
        <w:rPr/>
        <w:t>undertake, but any</w:t>
      </w:r>
      <w:r>
        <w:rPr>
          <w:spacing w:val="-5"/>
        </w:rPr>
        <w:t> </w:t>
      </w:r>
      <w:r>
        <w:rPr/>
        <w:t>work</w:t>
      </w:r>
      <w:r>
        <w:rPr>
          <w:spacing w:val="-1"/>
        </w:rPr>
        <w:t> </w:t>
      </w:r>
      <w:r>
        <w:rPr/>
        <w:t>assigned by</w:t>
      </w:r>
      <w:r>
        <w:rPr>
          <w:spacing w:val="-5"/>
        </w:rPr>
        <w:t> </w:t>
      </w:r>
      <w:r>
        <w:rPr/>
        <w:t>the head of the family. Remuneration here is not in monetary terms rather it was in kind depending on whom it concerns. This is because the economy was rural</w:t>
      </w:r>
      <w:r>
        <w:rPr>
          <w:spacing w:val="-4"/>
        </w:rPr>
        <w:t> </w:t>
      </w:r>
      <w:r>
        <w:rPr/>
        <w:t>with no acceptable monetary</w:t>
      </w:r>
      <w:r>
        <w:rPr>
          <w:spacing w:val="-4"/>
        </w:rPr>
        <w:t> </w:t>
      </w:r>
      <w:r>
        <w:rPr/>
        <w:t>currency that applies</w:t>
      </w:r>
      <w:r>
        <w:rPr>
          <w:spacing w:val="-1"/>
        </w:rPr>
        <w:t> </w:t>
      </w:r>
      <w:r>
        <w:rPr/>
        <w:t>to all</w:t>
      </w:r>
      <w:r>
        <w:rPr>
          <w:spacing w:val="-4"/>
        </w:rPr>
        <w:t> </w:t>
      </w:r>
      <w:r>
        <w:rPr/>
        <w:t>Nigerians.To children</w:t>
      </w:r>
      <w:r>
        <w:rPr>
          <w:spacing w:val="-2"/>
        </w:rPr>
        <w:t> </w:t>
      </w:r>
      <w:r>
        <w:rPr/>
        <w:t>who works for the family</w:t>
      </w:r>
      <w:r>
        <w:rPr>
          <w:spacing w:val="-4"/>
        </w:rPr>
        <w:t> </w:t>
      </w:r>
      <w:r>
        <w:rPr/>
        <w:t>unit;</w:t>
      </w:r>
      <w:r>
        <w:rPr>
          <w:spacing w:val="-4"/>
        </w:rPr>
        <w:t> </w:t>
      </w:r>
      <w:r>
        <w:rPr/>
        <w:t>remuneration</w:t>
      </w:r>
      <w:r>
        <w:rPr>
          <w:spacing w:val="-4"/>
        </w:rPr>
        <w:t> </w:t>
      </w:r>
      <w:r>
        <w:rPr/>
        <w:t>was mainly through payment of their dowry for marriages; to friends it was through exchange of food and drinks or working at the friends‟ farm in return. While to a slave it was food and drink, and freedom in some extreme circumstances</w:t>
      </w:r>
      <w:r>
        <w:rPr>
          <w:vertAlign w:val="superscript"/>
        </w:rPr>
        <w:t>10</w:t>
      </w:r>
      <w:r>
        <w:rPr>
          <w:vertAlign w:val="baseline"/>
        </w:rPr>
        <w:t>.</w:t>
      </w:r>
    </w:p>
    <w:p>
      <w:pPr>
        <w:pStyle w:val="BodyText"/>
      </w:pPr>
    </w:p>
    <w:p>
      <w:pPr>
        <w:pStyle w:val="BodyText"/>
        <w:spacing w:before="2"/>
      </w:pPr>
    </w:p>
    <w:p>
      <w:pPr>
        <w:pStyle w:val="BodyText"/>
        <w:spacing w:line="480" w:lineRule="auto"/>
        <w:ind w:left="160" w:right="158"/>
        <w:jc w:val="both"/>
      </w:pPr>
      <w:r>
        <w:rPr/>
        <w:t>The</w:t>
      </w:r>
      <w:r>
        <w:rPr>
          <w:spacing w:val="-2"/>
        </w:rPr>
        <w:t> </w:t>
      </w:r>
      <w:r>
        <w:rPr/>
        <w:t>Second</w:t>
      </w:r>
      <w:r>
        <w:rPr>
          <w:spacing w:val="-1"/>
        </w:rPr>
        <w:t> </w:t>
      </w:r>
      <w:r>
        <w:rPr/>
        <w:t>stage marked</w:t>
      </w:r>
      <w:r>
        <w:rPr>
          <w:spacing w:val="-1"/>
        </w:rPr>
        <w:t> </w:t>
      </w:r>
      <w:r>
        <w:rPr/>
        <w:t>the</w:t>
      </w:r>
      <w:r>
        <w:rPr>
          <w:spacing w:val="-2"/>
        </w:rPr>
        <w:t> </w:t>
      </w:r>
      <w:r>
        <w:rPr/>
        <w:t>period</w:t>
      </w:r>
      <w:r>
        <w:rPr>
          <w:spacing w:val="-1"/>
        </w:rPr>
        <w:t> </w:t>
      </w:r>
      <w:r>
        <w:rPr/>
        <w:t>of</w:t>
      </w:r>
      <w:r>
        <w:rPr>
          <w:spacing w:val="-9"/>
        </w:rPr>
        <w:t> </w:t>
      </w:r>
      <w:r>
        <w:rPr/>
        <w:t>Colonial</w:t>
      </w:r>
      <w:r>
        <w:rPr>
          <w:spacing w:val="-6"/>
        </w:rPr>
        <w:t> </w:t>
      </w:r>
      <w:r>
        <w:rPr/>
        <w:t>era, which</w:t>
      </w:r>
      <w:r>
        <w:rPr>
          <w:spacing w:val="-1"/>
        </w:rPr>
        <w:t> </w:t>
      </w:r>
      <w:r>
        <w:rPr/>
        <w:t>brought the introduction</w:t>
      </w:r>
      <w:r>
        <w:rPr>
          <w:spacing w:val="-6"/>
        </w:rPr>
        <w:t> </w:t>
      </w:r>
      <w:r>
        <w:rPr/>
        <w:t>of</w:t>
      </w:r>
      <w:r>
        <w:rPr>
          <w:spacing w:val="-6"/>
        </w:rPr>
        <w:t> </w:t>
      </w:r>
      <w:r>
        <w:rPr>
          <w:i/>
        </w:rPr>
        <w:t>voluntary employment</w:t>
      </w:r>
      <w:r>
        <w:rPr/>
        <w:t>relations. This is an upshot of British employment relation. That is to say an individual enjoys freedom of contract that is freedom to enter into negotiation. Unlike the pre- colonial</w:t>
      </w:r>
      <w:r>
        <w:rPr>
          <w:spacing w:val="-2"/>
        </w:rPr>
        <w:t> </w:t>
      </w:r>
      <w:r>
        <w:rPr/>
        <w:t>stage, the consideration is certain, that is, wages. There is transition from</w:t>
      </w:r>
      <w:r>
        <w:rPr>
          <w:spacing w:val="-2"/>
        </w:rPr>
        <w:t> </w:t>
      </w:r>
      <w:r>
        <w:rPr/>
        <w:t>manual labour to machine based manufacturing.The discipline here is distinct from that of pre-colonial stage. The employment is basically formalized. The employment here comprises both casual and permanent, where employees moved far distance from their houses to seek employment.</w:t>
      </w:r>
    </w:p>
    <w:p>
      <w:pPr>
        <w:pStyle w:val="BodyText"/>
      </w:pPr>
    </w:p>
    <w:p>
      <w:pPr>
        <w:pStyle w:val="BodyText"/>
        <w:spacing w:before="1"/>
      </w:pPr>
    </w:p>
    <w:p>
      <w:pPr>
        <w:pStyle w:val="BodyText"/>
        <w:spacing w:line="480" w:lineRule="auto"/>
        <w:ind w:left="160" w:right="155"/>
        <w:jc w:val="both"/>
      </w:pPr>
      <w:r>
        <w:rPr/>
        <w:t>The colonial period witnessed the emergence of workers‟ compensation for those who sustain injuries at work place. By and large, the nature of employment now is such that prescribed the mode of recruitment, promotion and remuneration.</w:t>
      </w:r>
    </w:p>
    <w:p>
      <w:pPr>
        <w:pStyle w:val="BodyText"/>
      </w:pPr>
    </w:p>
    <w:p>
      <w:pPr>
        <w:pStyle w:val="BodyText"/>
      </w:pPr>
    </w:p>
    <w:p>
      <w:pPr>
        <w:pStyle w:val="BodyText"/>
      </w:pPr>
    </w:p>
    <w:p>
      <w:pPr>
        <w:pStyle w:val="BodyText"/>
        <w:spacing w:before="6"/>
      </w:pPr>
    </w:p>
    <w:p>
      <w:pPr>
        <w:pStyle w:val="Heading2"/>
        <w:numPr>
          <w:ilvl w:val="1"/>
          <w:numId w:val="3"/>
        </w:numPr>
        <w:tabs>
          <w:tab w:pos="880" w:val="left" w:leader="none"/>
        </w:tabs>
        <w:spacing w:line="240" w:lineRule="auto" w:before="0" w:after="0"/>
        <w:ind w:left="880" w:right="0" w:hanging="720"/>
        <w:jc w:val="left"/>
      </w:pPr>
      <w:r>
        <w:rPr/>
        <w:t>Contract</w:t>
      </w:r>
      <w:r>
        <w:rPr>
          <w:spacing w:val="-1"/>
        </w:rPr>
        <w:t> </w:t>
      </w:r>
      <w:r>
        <w:rPr/>
        <w:t>of</w:t>
      </w:r>
      <w:r>
        <w:rPr>
          <w:spacing w:val="-4"/>
        </w:rPr>
        <w:t> </w:t>
      </w:r>
      <w:r>
        <w:rPr/>
        <w:t>Employment and</w:t>
      </w:r>
      <w:r>
        <w:rPr>
          <w:spacing w:val="-1"/>
        </w:rPr>
        <w:t> </w:t>
      </w:r>
      <w:r>
        <w:rPr/>
        <w:t>Contract</w:t>
      </w:r>
      <w:r>
        <w:rPr>
          <w:spacing w:val="-1"/>
        </w:rPr>
        <w:t> </w:t>
      </w:r>
      <w:r>
        <w:rPr/>
        <w:t>for</w:t>
      </w:r>
      <w:r>
        <w:rPr>
          <w:spacing w:val="-6"/>
        </w:rPr>
        <w:t> </w:t>
      </w:r>
      <w:r>
        <w:rPr>
          <w:spacing w:val="-2"/>
        </w:rPr>
        <w:t>Employment</w:t>
      </w:r>
    </w:p>
    <w:p>
      <w:pPr>
        <w:pStyle w:val="BodyText"/>
        <w:spacing w:before="165"/>
        <w:rPr>
          <w:b/>
          <w:sz w:val="20"/>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266069</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950361pt;width:144.050pt;height:.72003pt;mso-position-horizontal-relative:page;mso-position-vertical-relative:paragraph;z-index:-15714816;mso-wrap-distance-left:0;mso-wrap-distance-right:0" id="docshape31"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10</w:t>
      </w:r>
      <w:r>
        <w:rPr>
          <w:spacing w:val="-3"/>
          <w:sz w:val="20"/>
          <w:vertAlign w:val="baseline"/>
        </w:rPr>
        <w:t> </w:t>
      </w:r>
      <w:r>
        <w:rPr>
          <w:sz w:val="20"/>
          <w:vertAlign w:val="baseline"/>
        </w:rPr>
        <w:t>George,</w:t>
      </w:r>
      <w:r>
        <w:rPr>
          <w:spacing w:val="-3"/>
          <w:sz w:val="20"/>
          <w:vertAlign w:val="baseline"/>
        </w:rPr>
        <w:t> </w:t>
      </w:r>
      <w:r>
        <w:rPr>
          <w:sz w:val="20"/>
          <w:vertAlign w:val="baseline"/>
        </w:rPr>
        <w:t>Owoyemi</w:t>
      </w:r>
      <w:r>
        <w:rPr>
          <w:spacing w:val="-4"/>
          <w:sz w:val="20"/>
          <w:vertAlign w:val="baseline"/>
        </w:rPr>
        <w:t> </w:t>
      </w:r>
      <w:r>
        <w:rPr>
          <w:sz w:val="20"/>
          <w:vertAlign w:val="baseline"/>
        </w:rPr>
        <w:t>and</w:t>
      </w:r>
      <w:r>
        <w:rPr>
          <w:spacing w:val="-9"/>
          <w:sz w:val="20"/>
          <w:vertAlign w:val="baseline"/>
        </w:rPr>
        <w:t> </w:t>
      </w:r>
      <w:r>
        <w:rPr>
          <w:sz w:val="20"/>
          <w:vertAlign w:val="baseline"/>
        </w:rPr>
        <w:t>Onokala,</w:t>
      </w:r>
      <w:r>
        <w:rPr>
          <w:spacing w:val="-4"/>
          <w:sz w:val="20"/>
          <w:vertAlign w:val="baseline"/>
        </w:rPr>
        <w:t> </w:t>
      </w:r>
      <w:r>
        <w:rPr>
          <w:i/>
          <w:sz w:val="20"/>
          <w:vertAlign w:val="baseline"/>
        </w:rPr>
        <w:t>op.</w:t>
      </w:r>
      <w:r>
        <w:rPr>
          <w:i/>
          <w:spacing w:val="-7"/>
          <w:sz w:val="20"/>
          <w:vertAlign w:val="baseline"/>
        </w:rPr>
        <w:t> </w:t>
      </w:r>
      <w:r>
        <w:rPr>
          <w:i/>
          <w:spacing w:val="-4"/>
          <w:sz w:val="20"/>
          <w:vertAlign w:val="baseline"/>
        </w:rPr>
        <w:t>cit.</w:t>
      </w:r>
    </w:p>
    <w:p>
      <w:pPr>
        <w:spacing w:after="0"/>
        <w:jc w:val="left"/>
        <w:rPr>
          <w:sz w:val="20"/>
        </w:rPr>
        <w:sectPr>
          <w:pgSz w:w="12240" w:h="15840"/>
          <w:pgMar w:header="0" w:footer="1492" w:top="1360" w:bottom="1680" w:left="1280" w:right="1280"/>
        </w:sectPr>
      </w:pPr>
    </w:p>
    <w:p>
      <w:pPr>
        <w:pStyle w:val="BodyText"/>
        <w:spacing w:line="480" w:lineRule="auto" w:before="72"/>
        <w:ind w:left="160" w:right="159"/>
        <w:jc w:val="both"/>
      </w:pPr>
      <w:r>
        <w:rPr/>
        <w:t>Generally, a contract of employment is an agreement on the employment‟s conditions made between the employer and employee. The agreement can be made orally or in writing and it includes both express and implied terms. Thus, contract of employment is a species of contracts and is therefore governed by the general principles of the law of contract. The classification of employment contract helps in determining the rules regulating the labour matters arising therefrom. The distinction is important because it determines the statutory</w:t>
      </w:r>
      <w:r>
        <w:rPr>
          <w:spacing w:val="-6"/>
        </w:rPr>
        <w:t> </w:t>
      </w:r>
      <w:r>
        <w:rPr/>
        <w:t>protection</w:t>
      </w:r>
      <w:r>
        <w:rPr>
          <w:spacing w:val="-1"/>
        </w:rPr>
        <w:t> </w:t>
      </w:r>
      <w:r>
        <w:rPr/>
        <w:t>that accord to a worker. The right and remedies provided for under the Labour Act only applies to employer under the contract of employment/service.</w:t>
      </w:r>
    </w:p>
    <w:p>
      <w:pPr>
        <w:pStyle w:val="BodyText"/>
      </w:pPr>
    </w:p>
    <w:p>
      <w:pPr>
        <w:pStyle w:val="BodyText"/>
        <w:spacing w:before="2"/>
      </w:pPr>
    </w:p>
    <w:p>
      <w:pPr>
        <w:pStyle w:val="BodyText"/>
        <w:spacing w:line="480" w:lineRule="auto"/>
        <w:ind w:left="160" w:right="159"/>
        <w:jc w:val="both"/>
      </w:pPr>
      <w:r>
        <w:rPr/>
        <w:t>Another reason is that employers are only vicariously liable for torts committed by employees who are under a contract of service. Likewise of importance is that, the system of taxation applied to each category is quite different. In a contract of service the employer is responsible under the Pay as You Earn(PAYE) system, whereas in a contract for service the independent contractor is subject to the self-assessment.</w:t>
      </w:r>
    </w:p>
    <w:p>
      <w:pPr>
        <w:pStyle w:val="BodyText"/>
      </w:pPr>
    </w:p>
    <w:p>
      <w:pPr>
        <w:pStyle w:val="BodyText"/>
        <w:spacing w:before="1"/>
      </w:pPr>
    </w:p>
    <w:p>
      <w:pPr>
        <w:pStyle w:val="BodyText"/>
        <w:spacing w:line="480" w:lineRule="auto"/>
        <w:ind w:left="160" w:right="152"/>
        <w:jc w:val="both"/>
      </w:pPr>
      <w:r>
        <w:rPr/>
        <w:t>The question on how the courts distinguish between the two contracts started as far back as 19</w:t>
      </w:r>
      <w:r>
        <w:rPr>
          <w:vertAlign w:val="superscript"/>
        </w:rPr>
        <w:t>th</w:t>
      </w:r>
      <w:r>
        <w:rPr>
          <w:vertAlign w:val="baseline"/>
        </w:rPr>
        <w:t> century</w:t>
      </w:r>
      <w:r>
        <w:rPr>
          <w:spacing w:val="-3"/>
          <w:vertAlign w:val="baseline"/>
        </w:rPr>
        <w:t> </w:t>
      </w:r>
      <w:r>
        <w:rPr>
          <w:vertAlign w:val="baseline"/>
        </w:rPr>
        <w:t>in the case of </w:t>
      </w:r>
      <w:r>
        <w:rPr>
          <w:i/>
          <w:vertAlign w:val="baseline"/>
        </w:rPr>
        <w:t>Yewen vs Noakes</w:t>
      </w:r>
      <w:r>
        <w:rPr>
          <w:i/>
          <w:vertAlign w:val="superscript"/>
        </w:rPr>
        <w:t>11</w:t>
      </w:r>
      <w:r>
        <w:rPr>
          <w:vertAlign w:val="baseline"/>
        </w:rPr>
        <w:t>, where Bramwell L.J</w:t>
      </w:r>
      <w:r>
        <w:rPr>
          <w:spacing w:val="-1"/>
          <w:vertAlign w:val="baseline"/>
        </w:rPr>
        <w:t> </w:t>
      </w:r>
      <w:r>
        <w:rPr>
          <w:vertAlign w:val="baseline"/>
        </w:rPr>
        <w:t>propound the control</w:t>
      </w:r>
      <w:r>
        <w:rPr>
          <w:spacing w:val="-7"/>
          <w:vertAlign w:val="baseline"/>
        </w:rPr>
        <w:t> </w:t>
      </w:r>
      <w:r>
        <w:rPr>
          <w:vertAlign w:val="baseline"/>
        </w:rPr>
        <w:t>test that “ A servant</w:t>
      </w:r>
      <w:r>
        <w:rPr>
          <w:spacing w:val="23"/>
          <w:vertAlign w:val="baseline"/>
        </w:rPr>
        <w:t> </w:t>
      </w:r>
      <w:r>
        <w:rPr>
          <w:vertAlign w:val="baseline"/>
        </w:rPr>
        <w:t>is a person subject to the command of his master as to the manner in which he shall do his work.” It is</w:t>
      </w:r>
      <w:r>
        <w:rPr>
          <w:spacing w:val="-3"/>
          <w:vertAlign w:val="baseline"/>
        </w:rPr>
        <w:t> </w:t>
      </w:r>
      <w:r>
        <w:rPr>
          <w:vertAlign w:val="baseline"/>
        </w:rPr>
        <w:t>also called the “Superintendence”</w:t>
      </w:r>
      <w:r>
        <w:rPr>
          <w:spacing w:val="-1"/>
          <w:vertAlign w:val="baseline"/>
        </w:rPr>
        <w:t> </w:t>
      </w:r>
      <w:r>
        <w:rPr>
          <w:vertAlign w:val="baseline"/>
        </w:rPr>
        <w:t>test</w:t>
      </w:r>
      <w:r>
        <w:rPr>
          <w:vertAlign w:val="superscript"/>
        </w:rPr>
        <w:t>12</w:t>
      </w:r>
      <w:r>
        <w:rPr>
          <w:vertAlign w:val="baseline"/>
        </w:rPr>
        <w:t>. However this test is found to be</w:t>
      </w:r>
      <w:r>
        <w:rPr>
          <w:spacing w:val="-1"/>
          <w:vertAlign w:val="baseline"/>
        </w:rPr>
        <w:t> </w:t>
      </w:r>
      <w:r>
        <w:rPr>
          <w:vertAlign w:val="baseline"/>
        </w:rPr>
        <w:t>relevant only in simple relationship of employer and employee where the master has superior knowledge and skill, but</w:t>
      </w:r>
      <w:r>
        <w:rPr>
          <w:spacing w:val="17"/>
          <w:vertAlign w:val="baseline"/>
        </w:rPr>
        <w:t> </w:t>
      </w:r>
      <w:r>
        <w:rPr>
          <w:vertAlign w:val="baseline"/>
        </w:rPr>
        <w:t>it does not help in cases involving professionals as employees</w:t>
      </w:r>
      <w:r>
        <w:rPr>
          <w:vertAlign w:val="superscript"/>
        </w:rPr>
        <w:t>13</w:t>
      </w:r>
      <w:r>
        <w:rPr>
          <w:vertAlign w:val="baseline"/>
        </w:rPr>
        <w:t>. Thus, it becomes</w:t>
      </w:r>
    </w:p>
    <w:p>
      <w:pPr>
        <w:pStyle w:val="BodyText"/>
        <w:spacing w:before="9"/>
        <w:rPr>
          <w:sz w:val="18"/>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152517</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09249pt;width:144.050pt;height:.71997pt;mso-position-horizontal-relative:page;mso-position-vertical-relative:paragraph;z-index:-15714304;mso-wrap-distance-left:0;mso-wrap-distance-right:0" id="docshape32"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11</w:t>
      </w:r>
      <w:r>
        <w:rPr>
          <w:spacing w:val="1"/>
          <w:sz w:val="20"/>
          <w:vertAlign w:val="baseline"/>
        </w:rPr>
        <w:t> </w:t>
      </w:r>
      <w:r>
        <w:rPr>
          <w:sz w:val="20"/>
          <w:vertAlign w:val="baseline"/>
        </w:rPr>
        <w:t>(1880)</w:t>
      </w:r>
      <w:r>
        <w:rPr>
          <w:spacing w:val="-1"/>
          <w:sz w:val="20"/>
          <w:vertAlign w:val="baseline"/>
        </w:rPr>
        <w:t> </w:t>
      </w:r>
      <w:r>
        <w:rPr>
          <w:sz w:val="20"/>
          <w:vertAlign w:val="baseline"/>
        </w:rPr>
        <w:t>6</w:t>
      </w:r>
      <w:r>
        <w:rPr>
          <w:spacing w:val="-6"/>
          <w:sz w:val="20"/>
          <w:vertAlign w:val="baseline"/>
        </w:rPr>
        <w:t> </w:t>
      </w:r>
      <w:r>
        <w:rPr>
          <w:sz w:val="20"/>
          <w:vertAlign w:val="baseline"/>
        </w:rPr>
        <w:t>QBD, </w:t>
      </w:r>
      <w:r>
        <w:rPr>
          <w:spacing w:val="-5"/>
          <w:sz w:val="20"/>
          <w:vertAlign w:val="baseline"/>
        </w:rPr>
        <w:t>530</w:t>
      </w:r>
    </w:p>
    <w:p>
      <w:pPr>
        <w:spacing w:before="1"/>
        <w:ind w:left="160" w:right="0" w:firstLine="0"/>
        <w:jc w:val="left"/>
        <w:rPr>
          <w:sz w:val="20"/>
        </w:rPr>
      </w:pPr>
      <w:r>
        <w:rPr>
          <w:sz w:val="20"/>
          <w:vertAlign w:val="superscript"/>
        </w:rPr>
        <w:t>12</w:t>
      </w:r>
      <w:r>
        <w:rPr>
          <w:spacing w:val="-2"/>
          <w:sz w:val="20"/>
          <w:vertAlign w:val="baseline"/>
        </w:rPr>
        <w:t> </w:t>
      </w:r>
      <w:r>
        <w:rPr>
          <w:sz w:val="20"/>
          <w:vertAlign w:val="baseline"/>
        </w:rPr>
        <w:t>Elizabeth</w:t>
      </w:r>
      <w:r>
        <w:rPr>
          <w:spacing w:val="-5"/>
          <w:sz w:val="20"/>
          <w:vertAlign w:val="baseline"/>
        </w:rPr>
        <w:t> </w:t>
      </w:r>
      <w:r>
        <w:rPr>
          <w:sz w:val="20"/>
          <w:vertAlign w:val="baseline"/>
        </w:rPr>
        <w:t>and</w:t>
      </w:r>
      <w:r>
        <w:rPr>
          <w:spacing w:val="-4"/>
          <w:sz w:val="20"/>
          <w:vertAlign w:val="baseline"/>
        </w:rPr>
        <w:t> </w:t>
      </w:r>
      <w:r>
        <w:rPr>
          <w:sz w:val="20"/>
          <w:vertAlign w:val="baseline"/>
        </w:rPr>
        <w:t>Offornze,</w:t>
      </w:r>
      <w:r>
        <w:rPr>
          <w:spacing w:val="-3"/>
          <w:sz w:val="20"/>
          <w:vertAlign w:val="baseline"/>
        </w:rPr>
        <w:t> </w:t>
      </w:r>
      <w:r>
        <w:rPr>
          <w:sz w:val="20"/>
          <w:vertAlign w:val="baseline"/>
        </w:rPr>
        <w:t>(2015), </w:t>
      </w:r>
      <w:r>
        <w:rPr>
          <w:i/>
          <w:sz w:val="20"/>
          <w:vertAlign w:val="baseline"/>
        </w:rPr>
        <w:t>op.</w:t>
      </w:r>
      <w:r>
        <w:rPr>
          <w:i/>
          <w:spacing w:val="-6"/>
          <w:sz w:val="20"/>
          <w:vertAlign w:val="baseline"/>
        </w:rPr>
        <w:t> </w:t>
      </w:r>
      <w:r>
        <w:rPr>
          <w:i/>
          <w:sz w:val="20"/>
          <w:vertAlign w:val="baseline"/>
        </w:rPr>
        <w:t>cit.</w:t>
      </w:r>
      <w:r>
        <w:rPr>
          <w:i/>
          <w:spacing w:val="40"/>
          <w:sz w:val="20"/>
          <w:vertAlign w:val="baseline"/>
        </w:rPr>
        <w:t> </w:t>
      </w:r>
      <w:r>
        <w:rPr>
          <w:spacing w:val="-4"/>
          <w:sz w:val="20"/>
          <w:vertAlign w:val="baseline"/>
        </w:rPr>
        <w:t>p.17</w:t>
      </w:r>
    </w:p>
    <w:p>
      <w:pPr>
        <w:spacing w:before="0"/>
        <w:ind w:left="160" w:right="0" w:firstLine="0"/>
        <w:jc w:val="left"/>
        <w:rPr>
          <w:sz w:val="20"/>
        </w:rPr>
      </w:pPr>
      <w:r>
        <w:rPr>
          <w:sz w:val="20"/>
          <w:vertAlign w:val="superscript"/>
        </w:rPr>
        <w:t>13</w:t>
      </w:r>
      <w:r>
        <w:rPr>
          <w:spacing w:val="-1"/>
          <w:sz w:val="20"/>
          <w:vertAlign w:val="baseline"/>
        </w:rPr>
        <w:t> </w:t>
      </w:r>
      <w:r>
        <w:rPr>
          <w:sz w:val="20"/>
          <w:vertAlign w:val="baseline"/>
        </w:rPr>
        <w:t>Agomo,</w:t>
      </w:r>
      <w:r>
        <w:rPr>
          <w:spacing w:val="-2"/>
          <w:sz w:val="20"/>
          <w:vertAlign w:val="baseline"/>
        </w:rPr>
        <w:t> </w:t>
      </w:r>
      <w:r>
        <w:rPr>
          <w:sz w:val="20"/>
          <w:vertAlign w:val="baseline"/>
        </w:rPr>
        <w:t>C.K.,(2015),</w:t>
      </w:r>
      <w:r>
        <w:rPr>
          <w:spacing w:val="-3"/>
          <w:sz w:val="20"/>
          <w:vertAlign w:val="baseline"/>
        </w:rPr>
        <w:t> </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5"/>
          <w:sz w:val="20"/>
          <w:vertAlign w:val="baseline"/>
        </w:rPr>
        <w:t> </w:t>
      </w:r>
      <w:r>
        <w:rPr>
          <w:spacing w:val="-4"/>
          <w:sz w:val="20"/>
          <w:vertAlign w:val="baseline"/>
        </w:rPr>
        <w:t>p.63</w:t>
      </w:r>
    </w:p>
    <w:p>
      <w:pPr>
        <w:spacing w:after="0"/>
        <w:jc w:val="left"/>
        <w:rPr>
          <w:sz w:val="20"/>
        </w:rPr>
        <w:sectPr>
          <w:pgSz w:w="12240" w:h="15840"/>
          <w:pgMar w:header="0" w:footer="1492" w:top="1360" w:bottom="1680" w:left="1280" w:right="1280"/>
        </w:sectPr>
      </w:pPr>
    </w:p>
    <w:p>
      <w:pPr>
        <w:pStyle w:val="BodyText"/>
        <w:spacing w:line="480" w:lineRule="auto" w:before="72"/>
        <w:ind w:left="160" w:right="154"/>
        <w:jc w:val="both"/>
      </w:pPr>
      <w:r>
        <w:rPr/>
        <w:t>no longer the most significant factor in determining whether a relationship is that of contract of employment or service.</w:t>
      </w:r>
    </w:p>
    <w:p>
      <w:pPr>
        <w:pStyle w:val="BodyText"/>
      </w:pPr>
    </w:p>
    <w:p>
      <w:pPr>
        <w:pStyle w:val="BodyText"/>
        <w:spacing w:before="1"/>
      </w:pPr>
    </w:p>
    <w:p>
      <w:pPr>
        <w:pStyle w:val="BodyText"/>
        <w:ind w:left="160"/>
        <w:jc w:val="both"/>
      </w:pPr>
      <w:r>
        <w:rPr/>
        <w:t>The</w:t>
      </w:r>
      <w:r>
        <w:rPr>
          <w:spacing w:val="46"/>
        </w:rPr>
        <w:t> </w:t>
      </w:r>
      <w:r>
        <w:rPr/>
        <w:t>search</w:t>
      </w:r>
      <w:r>
        <w:rPr>
          <w:spacing w:val="44"/>
        </w:rPr>
        <w:t> </w:t>
      </w:r>
      <w:r>
        <w:rPr/>
        <w:t>for</w:t>
      </w:r>
      <w:r>
        <w:rPr>
          <w:spacing w:val="46"/>
        </w:rPr>
        <w:t> </w:t>
      </w:r>
      <w:r>
        <w:rPr/>
        <w:t>appropriate</w:t>
      </w:r>
      <w:r>
        <w:rPr>
          <w:spacing w:val="43"/>
        </w:rPr>
        <w:t> </w:t>
      </w:r>
      <w:r>
        <w:rPr/>
        <w:t>test</w:t>
      </w:r>
      <w:r>
        <w:rPr>
          <w:spacing w:val="50"/>
        </w:rPr>
        <w:t> </w:t>
      </w:r>
      <w:r>
        <w:rPr/>
        <w:t>led</w:t>
      </w:r>
      <w:r>
        <w:rPr>
          <w:spacing w:val="44"/>
        </w:rPr>
        <w:t> </w:t>
      </w:r>
      <w:r>
        <w:rPr/>
        <w:t>to</w:t>
      </w:r>
      <w:r>
        <w:rPr>
          <w:spacing w:val="44"/>
        </w:rPr>
        <w:t> </w:t>
      </w:r>
      <w:r>
        <w:rPr/>
        <w:t>the</w:t>
      </w:r>
      <w:r>
        <w:rPr>
          <w:spacing w:val="44"/>
        </w:rPr>
        <w:t> </w:t>
      </w:r>
      <w:r>
        <w:rPr/>
        <w:t>development</w:t>
      </w:r>
      <w:r>
        <w:rPr>
          <w:spacing w:val="49"/>
        </w:rPr>
        <w:t> </w:t>
      </w:r>
      <w:r>
        <w:rPr/>
        <w:t>of</w:t>
      </w:r>
      <w:r>
        <w:rPr>
          <w:spacing w:val="37"/>
        </w:rPr>
        <w:t> </w:t>
      </w:r>
      <w:r>
        <w:rPr/>
        <w:t>organizational</w:t>
      </w:r>
      <w:r>
        <w:rPr>
          <w:spacing w:val="40"/>
        </w:rPr>
        <w:t> </w:t>
      </w:r>
      <w:r>
        <w:rPr/>
        <w:t>test,</w:t>
      </w:r>
      <w:r>
        <w:rPr>
          <w:spacing w:val="47"/>
        </w:rPr>
        <w:t> </w:t>
      </w:r>
      <w:r>
        <w:rPr/>
        <w:t>also</w:t>
      </w:r>
      <w:r>
        <w:rPr>
          <w:spacing w:val="48"/>
        </w:rPr>
        <w:t> </w:t>
      </w:r>
      <w:r>
        <w:rPr/>
        <w:t>called</w:t>
      </w:r>
      <w:r>
        <w:rPr>
          <w:spacing w:val="49"/>
        </w:rPr>
        <w:t> </w:t>
      </w:r>
      <w:r>
        <w:rPr>
          <w:spacing w:val="-5"/>
        </w:rPr>
        <w:t>an</w:t>
      </w:r>
    </w:p>
    <w:p>
      <w:pPr>
        <w:pStyle w:val="BodyText"/>
      </w:pPr>
    </w:p>
    <w:p>
      <w:pPr>
        <w:pStyle w:val="BodyText"/>
        <w:spacing w:line="480" w:lineRule="auto"/>
        <w:ind w:left="160" w:right="149"/>
        <w:jc w:val="both"/>
      </w:pPr>
      <w:r>
        <w:rPr/>
        <w:t>„integration‟ test. This test seeks to ascertain whether the workman is employed as part of the business or work as an integral part of the business. If it turns out to be in the affirmative then there is contract of</w:t>
      </w:r>
      <w:r>
        <w:rPr>
          <w:spacing w:val="-7"/>
        </w:rPr>
        <w:t> </w:t>
      </w:r>
      <w:r>
        <w:rPr/>
        <w:t>service, but where the worker happens</w:t>
      </w:r>
      <w:r>
        <w:rPr>
          <w:spacing w:val="-1"/>
        </w:rPr>
        <w:t> </w:t>
      </w:r>
      <w:r>
        <w:rPr/>
        <w:t>to be an</w:t>
      </w:r>
      <w:r>
        <w:rPr>
          <w:spacing w:val="-4"/>
        </w:rPr>
        <w:t> </w:t>
      </w:r>
      <w:r>
        <w:rPr/>
        <w:t>accessory</w:t>
      </w:r>
      <w:r>
        <w:rPr>
          <w:spacing w:val="-9"/>
        </w:rPr>
        <w:t> </w:t>
      </w:r>
      <w:r>
        <w:rPr/>
        <w:t>to the business</w:t>
      </w:r>
      <w:r>
        <w:rPr>
          <w:spacing w:val="-1"/>
        </w:rPr>
        <w:t> </w:t>
      </w:r>
      <w:r>
        <w:rPr/>
        <w:t>then it is a contract for service. This test was introduced by Lord Denning LJ in </w:t>
      </w:r>
      <w:r>
        <w:rPr>
          <w:i/>
        </w:rPr>
        <w:t>Stevenson, Jordan &amp; Harrison Ltd vs Macdonald and Evans</w:t>
      </w:r>
      <w:r>
        <w:rPr>
          <w:i/>
          <w:vertAlign w:val="superscript"/>
        </w:rPr>
        <w:t>14</w:t>
      </w:r>
      <w:r>
        <w:rPr>
          <w:vertAlign w:val="baseline"/>
        </w:rPr>
        <w:t>where he stated that an employee is a person who is integrated with others in the work place or business, even though the employer does not necessarily exercise a detailed control over what he does.</w:t>
      </w:r>
    </w:p>
    <w:p>
      <w:pPr>
        <w:pStyle w:val="BodyText"/>
      </w:pPr>
    </w:p>
    <w:p>
      <w:pPr>
        <w:pStyle w:val="BodyText"/>
        <w:spacing w:before="1"/>
      </w:pPr>
    </w:p>
    <w:p>
      <w:pPr>
        <w:spacing w:line="480" w:lineRule="auto" w:before="1"/>
        <w:ind w:left="160" w:right="155" w:firstLine="0"/>
        <w:jc w:val="both"/>
        <w:rPr>
          <w:sz w:val="24"/>
        </w:rPr>
      </w:pPr>
      <w:r>
        <w:rPr>
          <w:sz w:val="24"/>
        </w:rPr>
        <w:t>The</w:t>
      </w:r>
      <w:r>
        <w:rPr>
          <w:spacing w:val="-1"/>
          <w:sz w:val="24"/>
        </w:rPr>
        <w:t> </w:t>
      </w:r>
      <w:r>
        <w:rPr>
          <w:sz w:val="24"/>
        </w:rPr>
        <w:t>third test also known</w:t>
      </w:r>
      <w:r>
        <w:rPr>
          <w:spacing w:val="-6"/>
          <w:sz w:val="24"/>
        </w:rPr>
        <w:t> </w:t>
      </w:r>
      <w:r>
        <w:rPr>
          <w:sz w:val="24"/>
        </w:rPr>
        <w:t>as</w:t>
      </w:r>
      <w:r>
        <w:rPr>
          <w:spacing w:val="-3"/>
          <w:sz w:val="24"/>
        </w:rPr>
        <w:t> </w:t>
      </w:r>
      <w:r>
        <w:rPr>
          <w:sz w:val="24"/>
        </w:rPr>
        <w:t>the “Mixed”</w:t>
      </w:r>
      <w:r>
        <w:rPr>
          <w:spacing w:val="-1"/>
          <w:sz w:val="24"/>
        </w:rPr>
        <w:t> </w:t>
      </w:r>
      <w:r>
        <w:rPr>
          <w:sz w:val="24"/>
        </w:rPr>
        <w:t>or “Multiple” test, developed by Mackenna J. in </w:t>
      </w:r>
      <w:r>
        <w:rPr>
          <w:i/>
          <w:sz w:val="24"/>
        </w:rPr>
        <w:t>Ready Mixed Concret vs Minister for Pensions and National Insurance</w:t>
      </w:r>
      <w:r>
        <w:rPr>
          <w:i/>
          <w:sz w:val="24"/>
          <w:vertAlign w:val="superscript"/>
        </w:rPr>
        <w:t>15</w:t>
      </w:r>
      <w:r>
        <w:rPr>
          <w:sz w:val="24"/>
          <w:vertAlign w:val="baseline"/>
        </w:rPr>
        <w:t>where the court stated that</w:t>
      </w:r>
      <w:r>
        <w:rPr>
          <w:spacing w:val="40"/>
          <w:sz w:val="24"/>
          <w:vertAlign w:val="baseline"/>
        </w:rPr>
        <w:t> </w:t>
      </w:r>
      <w:r>
        <w:rPr>
          <w:sz w:val="24"/>
          <w:vertAlign w:val="baseline"/>
        </w:rPr>
        <w:t>three (3) conditions had to be fulfilled to establish a contract of service:</w:t>
      </w:r>
    </w:p>
    <w:p>
      <w:pPr>
        <w:pStyle w:val="ListParagraph"/>
        <w:numPr>
          <w:ilvl w:val="0"/>
          <w:numId w:val="4"/>
        </w:numPr>
        <w:tabs>
          <w:tab w:pos="1239" w:val="left" w:leader="none"/>
          <w:tab w:pos="1241" w:val="left" w:leader="none"/>
        </w:tabs>
        <w:spacing w:line="480" w:lineRule="auto" w:before="0" w:after="0"/>
        <w:ind w:left="1241" w:right="167" w:hanging="485"/>
        <w:jc w:val="both"/>
        <w:rPr>
          <w:sz w:val="24"/>
        </w:rPr>
      </w:pPr>
      <w:r>
        <w:rPr>
          <w:sz w:val="24"/>
        </w:rPr>
        <w:t>There must be an obligation of</w:t>
      </w:r>
      <w:r>
        <w:rPr>
          <w:spacing w:val="-3"/>
          <w:sz w:val="24"/>
        </w:rPr>
        <w:t> </w:t>
      </w:r>
      <w:r>
        <w:rPr>
          <w:sz w:val="24"/>
        </w:rPr>
        <w:t>the person to provide his own skill and work in return of wage or remuneration.</w:t>
      </w:r>
    </w:p>
    <w:p>
      <w:pPr>
        <w:pStyle w:val="ListParagraph"/>
        <w:numPr>
          <w:ilvl w:val="0"/>
          <w:numId w:val="4"/>
        </w:numPr>
        <w:tabs>
          <w:tab w:pos="1239" w:val="left" w:leader="none"/>
        </w:tabs>
        <w:spacing w:line="240" w:lineRule="auto" w:before="1" w:after="0"/>
        <w:ind w:left="1239" w:right="0" w:hanging="551"/>
        <w:jc w:val="both"/>
        <w:rPr>
          <w:sz w:val="24"/>
        </w:rPr>
      </w:pPr>
      <w:r>
        <w:rPr>
          <w:sz w:val="24"/>
        </w:rPr>
        <w:t>There</w:t>
      </w:r>
      <w:r>
        <w:rPr>
          <w:spacing w:val="1"/>
          <w:sz w:val="24"/>
        </w:rPr>
        <w:t> </w:t>
      </w:r>
      <w:r>
        <w:rPr>
          <w:sz w:val="24"/>
        </w:rPr>
        <w:t>must</w:t>
      </w:r>
      <w:r>
        <w:rPr>
          <w:spacing w:val="4"/>
          <w:sz w:val="24"/>
        </w:rPr>
        <w:t> </w:t>
      </w:r>
      <w:r>
        <w:rPr>
          <w:sz w:val="24"/>
        </w:rPr>
        <w:t>be</w:t>
      </w:r>
      <w:r>
        <w:rPr>
          <w:spacing w:val="-2"/>
          <w:sz w:val="24"/>
        </w:rPr>
        <w:t> </w:t>
      </w:r>
      <w:r>
        <w:rPr>
          <w:sz w:val="24"/>
        </w:rPr>
        <w:t>a</w:t>
      </w:r>
      <w:r>
        <w:rPr>
          <w:spacing w:val="-2"/>
          <w:sz w:val="24"/>
        </w:rPr>
        <w:t> </w:t>
      </w:r>
      <w:r>
        <w:rPr>
          <w:sz w:val="24"/>
        </w:rPr>
        <w:t>sufficient</w:t>
      </w:r>
      <w:r>
        <w:rPr>
          <w:spacing w:val="4"/>
          <w:sz w:val="24"/>
        </w:rPr>
        <w:t> </w:t>
      </w:r>
      <w:r>
        <w:rPr>
          <w:sz w:val="24"/>
        </w:rPr>
        <w:t>degree</w:t>
      </w:r>
      <w:r>
        <w:rPr>
          <w:spacing w:val="-6"/>
          <w:sz w:val="24"/>
        </w:rPr>
        <w:t> </w:t>
      </w:r>
      <w:r>
        <w:rPr>
          <w:sz w:val="24"/>
        </w:rPr>
        <w:t>of</w:t>
      </w:r>
      <w:r>
        <w:rPr>
          <w:spacing w:val="-9"/>
          <w:sz w:val="24"/>
        </w:rPr>
        <w:t> </w:t>
      </w:r>
      <w:r>
        <w:rPr>
          <w:sz w:val="24"/>
        </w:rPr>
        <w:t>control</w:t>
      </w:r>
      <w:r>
        <w:rPr>
          <w:spacing w:val="-9"/>
          <w:sz w:val="24"/>
        </w:rPr>
        <w:t> </w:t>
      </w:r>
      <w:r>
        <w:rPr>
          <w:sz w:val="24"/>
        </w:rPr>
        <w:t>by</w:t>
      </w:r>
      <w:r>
        <w:rPr>
          <w:spacing w:val="-6"/>
          <w:sz w:val="24"/>
        </w:rPr>
        <w:t> </w:t>
      </w:r>
      <w:r>
        <w:rPr>
          <w:sz w:val="24"/>
        </w:rPr>
        <w:t>the</w:t>
      </w:r>
      <w:r>
        <w:rPr>
          <w:spacing w:val="3"/>
          <w:sz w:val="24"/>
        </w:rPr>
        <w:t> </w:t>
      </w:r>
      <w:r>
        <w:rPr>
          <w:spacing w:val="-2"/>
          <w:sz w:val="24"/>
        </w:rPr>
        <w:t>employer.</w:t>
      </w:r>
    </w:p>
    <w:p>
      <w:pPr>
        <w:pStyle w:val="BodyText"/>
      </w:pPr>
    </w:p>
    <w:p>
      <w:pPr>
        <w:pStyle w:val="ListParagraph"/>
        <w:numPr>
          <w:ilvl w:val="0"/>
          <w:numId w:val="4"/>
        </w:numPr>
        <w:tabs>
          <w:tab w:pos="1241" w:val="left" w:leader="none"/>
        </w:tabs>
        <w:spacing w:line="480" w:lineRule="auto" w:before="0" w:after="0"/>
        <w:ind w:left="1241" w:right="168" w:hanging="620"/>
        <w:jc w:val="left"/>
        <w:rPr>
          <w:sz w:val="24"/>
        </w:rPr>
      </w:pPr>
      <w:r>
        <w:rPr>
          <w:sz w:val="24"/>
        </w:rPr>
        <w:t>The other provisions</w:t>
      </w:r>
      <w:r>
        <w:rPr>
          <w:spacing w:val="-1"/>
          <w:sz w:val="24"/>
        </w:rPr>
        <w:t> </w:t>
      </w:r>
      <w:r>
        <w:rPr>
          <w:sz w:val="24"/>
        </w:rPr>
        <w:t>of</w:t>
      </w:r>
      <w:r>
        <w:rPr>
          <w:spacing w:val="-5"/>
          <w:sz w:val="24"/>
        </w:rPr>
        <w:t> </w:t>
      </w:r>
      <w:r>
        <w:rPr>
          <w:sz w:val="24"/>
        </w:rPr>
        <w:t>the contract must not be inconsistent with its being a contract of service.</w:t>
      </w:r>
    </w:p>
    <w:p>
      <w:pPr>
        <w:pStyle w:val="BodyText"/>
        <w:rPr>
          <w:sz w:val="20"/>
        </w:rPr>
      </w:pPr>
    </w:p>
    <w:p>
      <w:pPr>
        <w:pStyle w:val="BodyText"/>
        <w:rPr>
          <w:sz w:val="20"/>
        </w:rPr>
      </w:pPr>
    </w:p>
    <w:p>
      <w:pPr>
        <w:pStyle w:val="BodyText"/>
        <w:rPr>
          <w:sz w:val="20"/>
        </w:rPr>
      </w:pPr>
    </w:p>
    <w:p>
      <w:pPr>
        <w:pStyle w:val="BodyText"/>
        <w:spacing w:before="77"/>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210563</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79834pt;width:144.050pt;height:.71997pt;mso-position-horizontal-relative:page;mso-position-vertical-relative:paragraph;z-index:-15713792;mso-wrap-distance-left:0;mso-wrap-distance-right:0" id="docshape33"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14</w:t>
      </w:r>
      <w:r>
        <w:rPr>
          <w:spacing w:val="3"/>
          <w:sz w:val="20"/>
          <w:vertAlign w:val="baseline"/>
        </w:rPr>
        <w:t> </w:t>
      </w:r>
      <w:r>
        <w:rPr>
          <w:sz w:val="20"/>
          <w:vertAlign w:val="baseline"/>
        </w:rPr>
        <w:t>(1952) 1</w:t>
      </w:r>
      <w:r>
        <w:rPr>
          <w:spacing w:val="-5"/>
          <w:sz w:val="20"/>
          <w:vertAlign w:val="baseline"/>
        </w:rPr>
        <w:t> </w:t>
      </w:r>
      <w:r>
        <w:rPr>
          <w:sz w:val="20"/>
          <w:vertAlign w:val="baseline"/>
        </w:rPr>
        <w:t>TLR</w:t>
      </w:r>
      <w:r>
        <w:rPr>
          <w:spacing w:val="-5"/>
          <w:sz w:val="20"/>
          <w:vertAlign w:val="baseline"/>
        </w:rPr>
        <w:t> 101</w:t>
      </w:r>
    </w:p>
    <w:p>
      <w:pPr>
        <w:spacing w:before="1"/>
        <w:ind w:left="160" w:right="0" w:firstLine="0"/>
        <w:jc w:val="left"/>
        <w:rPr>
          <w:sz w:val="20"/>
        </w:rPr>
      </w:pPr>
      <w:r>
        <w:rPr>
          <w:sz w:val="20"/>
          <w:vertAlign w:val="superscript"/>
        </w:rPr>
        <w:t>15</w:t>
      </w:r>
      <w:r>
        <w:rPr>
          <w:spacing w:val="2"/>
          <w:sz w:val="20"/>
          <w:vertAlign w:val="baseline"/>
        </w:rPr>
        <w:t> </w:t>
      </w:r>
      <w:r>
        <w:rPr>
          <w:sz w:val="20"/>
          <w:vertAlign w:val="baseline"/>
        </w:rPr>
        <w:t>(1968)</w:t>
      </w:r>
      <w:r>
        <w:rPr>
          <w:spacing w:val="-1"/>
          <w:sz w:val="20"/>
          <w:vertAlign w:val="baseline"/>
        </w:rPr>
        <w:t> </w:t>
      </w:r>
      <w:r>
        <w:rPr>
          <w:sz w:val="20"/>
          <w:vertAlign w:val="baseline"/>
        </w:rPr>
        <w:t>1</w:t>
      </w:r>
      <w:r>
        <w:rPr>
          <w:spacing w:val="-5"/>
          <w:sz w:val="20"/>
          <w:vertAlign w:val="baseline"/>
        </w:rPr>
        <w:t> </w:t>
      </w:r>
      <w:r>
        <w:rPr>
          <w:sz w:val="20"/>
          <w:vertAlign w:val="baseline"/>
        </w:rPr>
        <w:t>All</w:t>
      </w:r>
      <w:r>
        <w:rPr>
          <w:spacing w:val="-3"/>
          <w:sz w:val="20"/>
          <w:vertAlign w:val="baseline"/>
        </w:rPr>
        <w:t> </w:t>
      </w:r>
      <w:r>
        <w:rPr>
          <w:sz w:val="20"/>
          <w:vertAlign w:val="baseline"/>
        </w:rPr>
        <w:t>E.R.</w:t>
      </w:r>
      <w:r>
        <w:rPr>
          <w:spacing w:val="-3"/>
          <w:sz w:val="20"/>
          <w:vertAlign w:val="baseline"/>
        </w:rPr>
        <w:t> </w:t>
      </w:r>
      <w:r>
        <w:rPr>
          <w:spacing w:val="-5"/>
          <w:sz w:val="20"/>
          <w:vertAlign w:val="baseline"/>
        </w:rPr>
        <w:t>433</w:t>
      </w:r>
    </w:p>
    <w:p>
      <w:pPr>
        <w:spacing w:after="0"/>
        <w:jc w:val="left"/>
        <w:rPr>
          <w:sz w:val="20"/>
        </w:rPr>
        <w:sectPr>
          <w:pgSz w:w="12240" w:h="15840"/>
          <w:pgMar w:header="0" w:footer="1492" w:top="1360" w:bottom="1680" w:left="1280" w:right="1280"/>
        </w:sectPr>
      </w:pPr>
    </w:p>
    <w:p>
      <w:pPr>
        <w:pStyle w:val="BodyText"/>
        <w:spacing w:line="480" w:lineRule="auto" w:before="72"/>
        <w:ind w:left="160" w:right="155"/>
        <w:jc w:val="both"/>
      </w:pPr>
      <w:r>
        <w:rPr/>
        <w:t>The court found also that the economic reality of the situation should be considered when arriving at a decision on whether an employment falls under a Contract of Service beside the factors mentioned above.</w:t>
      </w:r>
    </w:p>
    <w:p>
      <w:pPr>
        <w:pStyle w:val="BodyText"/>
      </w:pPr>
    </w:p>
    <w:p>
      <w:pPr>
        <w:pStyle w:val="BodyText"/>
        <w:spacing w:before="1"/>
      </w:pPr>
    </w:p>
    <w:p>
      <w:pPr>
        <w:pStyle w:val="BodyText"/>
        <w:spacing w:line="480" w:lineRule="auto"/>
        <w:ind w:left="160" w:right="156"/>
        <w:jc w:val="both"/>
      </w:pPr>
      <w:r>
        <w:rPr/>
        <w:t>It is important to view each contract as a whole, examines its terms and compare them with the reality of the relationship between the parties. The Supreme Court in </w:t>
      </w:r>
      <w:r>
        <w:rPr>
          <w:i/>
        </w:rPr>
        <w:t>Siena Security Ltd vs Afropak (Nig. Ltd &amp; 2 Ors)</w:t>
      </w:r>
      <w:r>
        <w:rPr>
          <w:i/>
          <w:vertAlign w:val="superscript"/>
        </w:rPr>
        <w:t>16</w:t>
      </w:r>
      <w:r>
        <w:rPr>
          <w:vertAlign w:val="baseline"/>
        </w:rPr>
        <w:t>encapsulate the various tests employed above in the determination of the distinction between the two contracts.</w:t>
      </w:r>
    </w:p>
    <w:p>
      <w:pPr>
        <w:pStyle w:val="BodyText"/>
      </w:pPr>
    </w:p>
    <w:p>
      <w:pPr>
        <w:pStyle w:val="BodyText"/>
        <w:spacing w:before="1"/>
      </w:pPr>
    </w:p>
    <w:p>
      <w:pPr>
        <w:pStyle w:val="BodyText"/>
        <w:spacing w:line="480" w:lineRule="auto"/>
        <w:ind w:left="160" w:right="159"/>
        <w:jc w:val="both"/>
      </w:pPr>
      <w:r>
        <w:rPr/>
        <w:t>Lastly, the distinction is important as stated above because it defines the right of employees in terms of</w:t>
      </w:r>
      <w:r>
        <w:rPr>
          <w:spacing w:val="-4"/>
        </w:rPr>
        <w:t> </w:t>
      </w:r>
      <w:r>
        <w:rPr/>
        <w:t>compensation. That is to say</w:t>
      </w:r>
      <w:r>
        <w:rPr>
          <w:spacing w:val="-6"/>
        </w:rPr>
        <w:t> </w:t>
      </w:r>
      <w:r>
        <w:rPr/>
        <w:t>an</w:t>
      </w:r>
      <w:r>
        <w:rPr>
          <w:spacing w:val="-1"/>
        </w:rPr>
        <w:t> </w:t>
      </w:r>
      <w:r>
        <w:rPr/>
        <w:t>employee whether in</w:t>
      </w:r>
      <w:r>
        <w:rPr>
          <w:spacing w:val="-1"/>
        </w:rPr>
        <w:t> </w:t>
      </w:r>
      <w:r>
        <w:rPr/>
        <w:t>a contract of</w:t>
      </w:r>
      <w:r>
        <w:rPr>
          <w:spacing w:val="-4"/>
        </w:rPr>
        <w:t> </w:t>
      </w:r>
      <w:r>
        <w:rPr/>
        <w:t>employment/service, whose employer is liable for his tort vicariously, is entitled to compensation</w:t>
      </w:r>
      <w:r>
        <w:rPr>
          <w:vertAlign w:val="superscript"/>
        </w:rPr>
        <w:t>17</w:t>
      </w:r>
      <w:r>
        <w:rPr>
          <w:vertAlign w:val="baseline"/>
        </w:rPr>
        <w:t>. This is because there is corresponding duty of care on the employer to the employee.</w:t>
      </w:r>
    </w:p>
    <w:p>
      <w:pPr>
        <w:pStyle w:val="BodyText"/>
      </w:pPr>
    </w:p>
    <w:p>
      <w:pPr>
        <w:pStyle w:val="BodyText"/>
        <w:spacing w:before="6"/>
      </w:pPr>
    </w:p>
    <w:p>
      <w:pPr>
        <w:pStyle w:val="Heading2"/>
        <w:numPr>
          <w:ilvl w:val="1"/>
          <w:numId w:val="3"/>
        </w:numPr>
        <w:tabs>
          <w:tab w:pos="880" w:val="left" w:leader="none"/>
        </w:tabs>
        <w:spacing w:line="240" w:lineRule="auto" w:before="0" w:after="0"/>
        <w:ind w:left="880" w:right="0" w:hanging="720"/>
        <w:jc w:val="both"/>
      </w:pPr>
      <w:r>
        <w:rPr/>
        <w:t>The</w:t>
      </w:r>
      <w:r>
        <w:rPr>
          <w:spacing w:val="-1"/>
        </w:rPr>
        <w:t> </w:t>
      </w:r>
      <w:r>
        <w:rPr/>
        <w:t>Employer’s</w:t>
      </w:r>
      <w:r>
        <w:rPr>
          <w:spacing w:val="-2"/>
        </w:rPr>
        <w:t> </w:t>
      </w:r>
      <w:r>
        <w:rPr/>
        <w:t>Duty of</w:t>
      </w:r>
      <w:r>
        <w:rPr>
          <w:spacing w:val="-2"/>
        </w:rPr>
        <w:t> </w:t>
      </w:r>
      <w:r>
        <w:rPr>
          <w:spacing w:val="-4"/>
        </w:rPr>
        <w:t>Care</w:t>
      </w:r>
    </w:p>
    <w:p>
      <w:pPr>
        <w:pStyle w:val="BodyText"/>
        <w:spacing w:line="480" w:lineRule="auto" w:before="271"/>
        <w:ind w:left="160" w:right="154"/>
        <w:jc w:val="both"/>
      </w:pPr>
      <w:r>
        <w:rPr/>
        <w:t>Generally</w:t>
      </w:r>
      <w:r>
        <w:rPr>
          <w:spacing w:val="-7"/>
        </w:rPr>
        <w:t> </w:t>
      </w:r>
      <w:r>
        <w:rPr/>
        <w:t>speaking, the</w:t>
      </w:r>
      <w:r>
        <w:rPr>
          <w:spacing w:val="-3"/>
        </w:rPr>
        <w:t> </w:t>
      </w:r>
      <w:r>
        <w:rPr/>
        <w:t>employer‟s</w:t>
      </w:r>
      <w:r>
        <w:rPr>
          <w:spacing w:val="-5"/>
        </w:rPr>
        <w:t> </w:t>
      </w:r>
      <w:r>
        <w:rPr/>
        <w:t>duty</w:t>
      </w:r>
      <w:r>
        <w:rPr>
          <w:spacing w:val="-12"/>
        </w:rPr>
        <w:t> </w:t>
      </w:r>
      <w:r>
        <w:rPr/>
        <w:t>of</w:t>
      </w:r>
      <w:r>
        <w:rPr>
          <w:spacing w:val="-10"/>
        </w:rPr>
        <w:t> </w:t>
      </w:r>
      <w:r>
        <w:rPr/>
        <w:t>care is founded in</w:t>
      </w:r>
      <w:r>
        <w:rPr>
          <w:spacing w:val="-7"/>
        </w:rPr>
        <w:t> </w:t>
      </w:r>
      <w:r>
        <w:rPr/>
        <w:t>tort, but it can</w:t>
      </w:r>
      <w:r>
        <w:rPr>
          <w:spacing w:val="-7"/>
        </w:rPr>
        <w:t> </w:t>
      </w:r>
      <w:r>
        <w:rPr/>
        <w:t>also be</w:t>
      </w:r>
      <w:r>
        <w:rPr>
          <w:spacing w:val="-3"/>
        </w:rPr>
        <w:t> </w:t>
      </w:r>
      <w:r>
        <w:rPr/>
        <w:t>expressed</w:t>
      </w:r>
      <w:r>
        <w:rPr>
          <w:spacing w:val="-2"/>
        </w:rPr>
        <w:t> </w:t>
      </w:r>
      <w:r>
        <w:rPr/>
        <w:t>as an aspect of the contractual</w:t>
      </w:r>
      <w:r>
        <w:rPr>
          <w:spacing w:val="-1"/>
        </w:rPr>
        <w:t> </w:t>
      </w:r>
      <w:r>
        <w:rPr/>
        <w:t>relationship between the employer and employee</w:t>
      </w:r>
      <w:r>
        <w:rPr>
          <w:vertAlign w:val="superscript"/>
        </w:rPr>
        <w:t>18</w:t>
      </w:r>
      <w:r>
        <w:rPr>
          <w:vertAlign w:val="baseline"/>
        </w:rPr>
        <w:t>. The employer‟s duty of care are in two (2) fold, namely, the common law and the statutes. The law requires an employer to take reasonable steps to ensure the safety of all employees</w:t>
      </w:r>
      <w:r>
        <w:rPr>
          <w:vertAlign w:val="superscript"/>
        </w:rPr>
        <w:t>19</w:t>
      </w:r>
      <w:r>
        <w:rPr>
          <w:vertAlign w:val="baseline"/>
        </w:rPr>
        <w:t>. He owes a common</w:t>
      </w:r>
      <w:r>
        <w:rPr>
          <w:spacing w:val="40"/>
          <w:vertAlign w:val="baseline"/>
        </w:rPr>
        <w:t> </w:t>
      </w:r>
      <w:r>
        <w:rPr>
          <w:vertAlign w:val="baseline"/>
        </w:rPr>
        <w:t>law</w:t>
      </w:r>
      <w:r>
        <w:rPr>
          <w:spacing w:val="14"/>
          <w:vertAlign w:val="baseline"/>
        </w:rPr>
        <w:t> </w:t>
      </w:r>
      <w:r>
        <w:rPr>
          <w:vertAlign w:val="baseline"/>
        </w:rPr>
        <w:t>and</w:t>
      </w:r>
      <w:r>
        <w:rPr>
          <w:spacing w:val="19"/>
          <w:vertAlign w:val="baseline"/>
        </w:rPr>
        <w:t> </w:t>
      </w:r>
      <w:r>
        <w:rPr>
          <w:vertAlign w:val="baseline"/>
        </w:rPr>
        <w:t>implied</w:t>
      </w:r>
      <w:r>
        <w:rPr>
          <w:spacing w:val="14"/>
          <w:vertAlign w:val="baseline"/>
        </w:rPr>
        <w:t> </w:t>
      </w:r>
      <w:r>
        <w:rPr>
          <w:vertAlign w:val="baseline"/>
        </w:rPr>
        <w:t>contractual duties to</w:t>
      </w:r>
      <w:r>
        <w:rPr>
          <w:spacing w:val="19"/>
          <w:vertAlign w:val="baseline"/>
        </w:rPr>
        <w:t> </w:t>
      </w:r>
      <w:r>
        <w:rPr>
          <w:vertAlign w:val="baseline"/>
        </w:rPr>
        <w:t>his employees to</w:t>
      </w:r>
      <w:r>
        <w:rPr>
          <w:spacing w:val="14"/>
          <w:vertAlign w:val="baseline"/>
        </w:rPr>
        <w:t> </w:t>
      </w:r>
      <w:r>
        <w:rPr>
          <w:vertAlign w:val="baseline"/>
        </w:rPr>
        <w:t>take reasonable</w:t>
      </w:r>
      <w:r>
        <w:rPr>
          <w:spacing w:val="18"/>
          <w:vertAlign w:val="baseline"/>
        </w:rPr>
        <w:t> </w:t>
      </w:r>
      <w:r>
        <w:rPr>
          <w:vertAlign w:val="baseline"/>
        </w:rPr>
        <w:t>care</w:t>
      </w:r>
      <w:r>
        <w:rPr>
          <w:spacing w:val="18"/>
          <w:vertAlign w:val="baseline"/>
        </w:rPr>
        <w:t> </w:t>
      </w:r>
      <w:r>
        <w:rPr>
          <w:vertAlign w:val="baseline"/>
        </w:rPr>
        <w:t>for</w:t>
      </w:r>
      <w:r>
        <w:rPr>
          <w:spacing w:val="16"/>
          <w:vertAlign w:val="baseline"/>
        </w:rPr>
        <w:t> </w:t>
      </w:r>
      <w:r>
        <w:rPr>
          <w:vertAlign w:val="baseline"/>
        </w:rPr>
        <w:t>their</w:t>
      </w:r>
      <w:r>
        <w:rPr>
          <w:spacing w:val="16"/>
          <w:vertAlign w:val="baseline"/>
        </w:rPr>
        <w:t> </w:t>
      </w:r>
      <w:r>
        <w:rPr>
          <w:vertAlign w:val="baseline"/>
        </w:rPr>
        <w:t>safety and</w:t>
      </w:r>
    </w:p>
    <w:p>
      <w:pPr>
        <w:pStyle w:val="BodyText"/>
        <w:spacing w:before="1"/>
        <w:rPr>
          <w:sz w:val="7"/>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67128</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85733pt;width:144.050pt;height:.71997pt;mso-position-horizontal-relative:page;mso-position-vertical-relative:paragraph;z-index:-15713280;mso-wrap-distance-left:0;mso-wrap-distance-right:0" id="docshape34" filled="true" fillcolor="#000000" stroked="false">
                <v:fill type="solid"/>
                <w10:wrap type="topAndBottom"/>
              </v:rect>
            </w:pict>
          </mc:Fallback>
        </mc:AlternateContent>
      </w:r>
    </w:p>
    <w:p>
      <w:pPr>
        <w:spacing w:before="96"/>
        <w:ind w:left="160" w:right="0" w:firstLine="0"/>
        <w:jc w:val="both"/>
        <w:rPr>
          <w:sz w:val="20"/>
        </w:rPr>
      </w:pPr>
      <w:r>
        <w:rPr>
          <w:sz w:val="20"/>
          <w:vertAlign w:val="superscript"/>
        </w:rPr>
        <w:t>16</w:t>
      </w:r>
      <w:r>
        <w:rPr>
          <w:spacing w:val="3"/>
          <w:sz w:val="20"/>
          <w:vertAlign w:val="baseline"/>
        </w:rPr>
        <w:t> </w:t>
      </w:r>
      <w:r>
        <w:rPr>
          <w:sz w:val="20"/>
          <w:vertAlign w:val="baseline"/>
        </w:rPr>
        <w:t>(2008)</w:t>
      </w:r>
      <w:r>
        <w:rPr>
          <w:spacing w:val="1"/>
          <w:sz w:val="20"/>
          <w:vertAlign w:val="baseline"/>
        </w:rPr>
        <w:t> </w:t>
      </w:r>
      <w:r>
        <w:rPr>
          <w:sz w:val="20"/>
          <w:vertAlign w:val="baseline"/>
        </w:rPr>
        <w:t>6</w:t>
      </w:r>
      <w:r>
        <w:rPr>
          <w:spacing w:val="-5"/>
          <w:sz w:val="20"/>
          <w:vertAlign w:val="baseline"/>
        </w:rPr>
        <w:t> </w:t>
      </w:r>
      <w:r>
        <w:rPr>
          <w:spacing w:val="-4"/>
          <w:sz w:val="20"/>
          <w:vertAlign w:val="baseline"/>
        </w:rPr>
        <w:t>CLRN</w:t>
      </w:r>
    </w:p>
    <w:p>
      <w:pPr>
        <w:spacing w:line="228" w:lineRule="exact" w:before="1"/>
        <w:ind w:left="160" w:right="0" w:firstLine="0"/>
        <w:jc w:val="both"/>
        <w:rPr>
          <w:i/>
          <w:sz w:val="20"/>
        </w:rPr>
      </w:pPr>
      <w:r>
        <w:rPr>
          <w:sz w:val="20"/>
          <w:vertAlign w:val="superscript"/>
        </w:rPr>
        <w:t>17</w:t>
      </w:r>
      <w:r>
        <w:rPr>
          <w:sz w:val="20"/>
          <w:vertAlign w:val="baseline"/>
        </w:rPr>
        <w:t> Sec</w:t>
      </w:r>
      <w:r>
        <w:rPr>
          <w:spacing w:val="-6"/>
          <w:sz w:val="20"/>
          <w:vertAlign w:val="baseline"/>
        </w:rPr>
        <w:t> </w:t>
      </w:r>
      <w:r>
        <w:rPr>
          <w:sz w:val="20"/>
          <w:vertAlign w:val="baseline"/>
        </w:rPr>
        <w:t>2,</w:t>
      </w:r>
      <w:r>
        <w:rPr>
          <w:spacing w:val="-4"/>
          <w:sz w:val="20"/>
          <w:vertAlign w:val="baseline"/>
        </w:rPr>
        <w:t> </w:t>
      </w:r>
      <w:r>
        <w:rPr>
          <w:i/>
          <w:sz w:val="20"/>
          <w:vertAlign w:val="baseline"/>
        </w:rPr>
        <w:t>Employees</w:t>
      </w:r>
      <w:r>
        <w:rPr>
          <w:i/>
          <w:spacing w:val="-8"/>
          <w:sz w:val="20"/>
          <w:vertAlign w:val="baseline"/>
        </w:rPr>
        <w:t> </w:t>
      </w:r>
      <w:r>
        <w:rPr>
          <w:i/>
          <w:sz w:val="20"/>
          <w:vertAlign w:val="baseline"/>
        </w:rPr>
        <w:t>Compensation</w:t>
      </w:r>
      <w:r>
        <w:rPr>
          <w:i/>
          <w:spacing w:val="-7"/>
          <w:sz w:val="20"/>
          <w:vertAlign w:val="baseline"/>
        </w:rPr>
        <w:t> </w:t>
      </w:r>
      <w:r>
        <w:rPr>
          <w:i/>
          <w:sz w:val="20"/>
          <w:vertAlign w:val="baseline"/>
        </w:rPr>
        <w:t>Act,</w:t>
      </w:r>
      <w:r>
        <w:rPr>
          <w:i/>
          <w:spacing w:val="-2"/>
          <w:sz w:val="20"/>
          <w:vertAlign w:val="baseline"/>
        </w:rPr>
        <w:t> </w:t>
      </w:r>
      <w:r>
        <w:rPr>
          <w:i/>
          <w:sz w:val="20"/>
          <w:vertAlign w:val="baseline"/>
        </w:rPr>
        <w:t>op.</w:t>
      </w:r>
      <w:r>
        <w:rPr>
          <w:i/>
          <w:spacing w:val="-5"/>
          <w:sz w:val="20"/>
          <w:vertAlign w:val="baseline"/>
        </w:rPr>
        <w:t> </w:t>
      </w:r>
      <w:r>
        <w:rPr>
          <w:i/>
          <w:spacing w:val="-4"/>
          <w:sz w:val="20"/>
          <w:vertAlign w:val="baseline"/>
        </w:rPr>
        <w:t>cit.</w:t>
      </w:r>
    </w:p>
    <w:p>
      <w:pPr>
        <w:spacing w:line="228" w:lineRule="exact" w:before="0"/>
        <w:ind w:left="160" w:right="0" w:firstLine="0"/>
        <w:jc w:val="both"/>
        <w:rPr>
          <w:sz w:val="20"/>
        </w:rPr>
      </w:pPr>
      <w:r>
        <w:rPr>
          <w:sz w:val="20"/>
          <w:vertAlign w:val="superscript"/>
        </w:rPr>
        <w:t>18</w:t>
      </w:r>
      <w:r>
        <w:rPr>
          <w:spacing w:val="-3"/>
          <w:sz w:val="20"/>
          <w:vertAlign w:val="baseline"/>
        </w:rPr>
        <w:t> </w:t>
      </w:r>
      <w:r>
        <w:rPr>
          <w:sz w:val="20"/>
          <w:vertAlign w:val="baseline"/>
        </w:rPr>
        <w:t>Rident,</w:t>
      </w:r>
      <w:r>
        <w:rPr>
          <w:spacing w:val="-8"/>
          <w:sz w:val="20"/>
          <w:vertAlign w:val="baseline"/>
        </w:rPr>
        <w:t> </w:t>
      </w:r>
      <w:r>
        <w:rPr>
          <w:sz w:val="20"/>
          <w:vertAlign w:val="baseline"/>
        </w:rPr>
        <w:t>R.W.</w:t>
      </w:r>
      <w:r>
        <w:rPr>
          <w:spacing w:val="-3"/>
          <w:sz w:val="20"/>
          <w:vertAlign w:val="baseline"/>
        </w:rPr>
        <w:t> </w:t>
      </w:r>
      <w:r>
        <w:rPr>
          <w:sz w:val="20"/>
          <w:vertAlign w:val="baseline"/>
        </w:rPr>
        <w:t>(1976)</w:t>
      </w:r>
      <w:r>
        <w:rPr>
          <w:spacing w:val="-9"/>
          <w:sz w:val="20"/>
          <w:vertAlign w:val="baseline"/>
        </w:rPr>
        <w:t> </w:t>
      </w:r>
      <w:r>
        <w:rPr>
          <w:i/>
          <w:sz w:val="20"/>
          <w:vertAlign w:val="baseline"/>
        </w:rPr>
        <w:t>Principles</w:t>
      </w:r>
      <w:r>
        <w:rPr>
          <w:i/>
          <w:spacing w:val="-6"/>
          <w:sz w:val="20"/>
          <w:vertAlign w:val="baseline"/>
        </w:rPr>
        <w:t> </w:t>
      </w:r>
      <w:r>
        <w:rPr>
          <w:i/>
          <w:sz w:val="20"/>
          <w:vertAlign w:val="baseline"/>
        </w:rPr>
        <w:t>of</w:t>
      </w:r>
      <w:r>
        <w:rPr>
          <w:i/>
          <w:spacing w:val="-4"/>
          <w:sz w:val="20"/>
          <w:vertAlign w:val="baseline"/>
        </w:rPr>
        <w:t> </w:t>
      </w:r>
      <w:r>
        <w:rPr>
          <w:i/>
          <w:sz w:val="20"/>
          <w:vertAlign w:val="baseline"/>
        </w:rPr>
        <w:t>Labour</w:t>
      </w:r>
      <w:r>
        <w:rPr>
          <w:i/>
          <w:spacing w:val="-6"/>
          <w:sz w:val="20"/>
          <w:vertAlign w:val="baseline"/>
        </w:rPr>
        <w:t> </w:t>
      </w:r>
      <w:r>
        <w:rPr>
          <w:i/>
          <w:sz w:val="20"/>
          <w:vertAlign w:val="baseline"/>
        </w:rPr>
        <w:t>Law,</w:t>
      </w:r>
      <w:r>
        <w:rPr>
          <w:i/>
          <w:spacing w:val="-2"/>
          <w:sz w:val="20"/>
          <w:vertAlign w:val="baseline"/>
        </w:rPr>
        <w:t> </w:t>
      </w:r>
      <w:r>
        <w:rPr>
          <w:sz w:val="20"/>
          <w:vertAlign w:val="baseline"/>
        </w:rPr>
        <w:t>Sweet</w:t>
      </w:r>
      <w:r>
        <w:rPr>
          <w:spacing w:val="-4"/>
          <w:sz w:val="20"/>
          <w:vertAlign w:val="baseline"/>
        </w:rPr>
        <w:t> </w:t>
      </w:r>
      <w:r>
        <w:rPr>
          <w:sz w:val="20"/>
          <w:vertAlign w:val="baseline"/>
        </w:rPr>
        <w:t>&amp;</w:t>
      </w:r>
      <w:r>
        <w:rPr>
          <w:spacing w:val="-8"/>
          <w:sz w:val="20"/>
          <w:vertAlign w:val="baseline"/>
        </w:rPr>
        <w:t> </w:t>
      </w:r>
      <w:r>
        <w:rPr>
          <w:sz w:val="20"/>
          <w:vertAlign w:val="baseline"/>
        </w:rPr>
        <w:t>Maxwell,</w:t>
      </w:r>
      <w:r>
        <w:rPr>
          <w:spacing w:val="-4"/>
          <w:sz w:val="20"/>
          <w:vertAlign w:val="baseline"/>
        </w:rPr>
        <w:t> </w:t>
      </w:r>
      <w:r>
        <w:rPr>
          <w:sz w:val="20"/>
          <w:vertAlign w:val="baseline"/>
        </w:rPr>
        <w:t>London,</w:t>
      </w:r>
      <w:r>
        <w:rPr>
          <w:spacing w:val="-4"/>
          <w:sz w:val="20"/>
          <w:vertAlign w:val="baseline"/>
        </w:rPr>
        <w:t> </w:t>
      </w:r>
      <w:r>
        <w:rPr>
          <w:spacing w:val="-2"/>
          <w:sz w:val="20"/>
          <w:vertAlign w:val="baseline"/>
        </w:rPr>
        <w:t>p.339</w:t>
      </w:r>
    </w:p>
    <w:p>
      <w:pPr>
        <w:spacing w:before="0"/>
        <w:ind w:left="160" w:right="154" w:firstLine="0"/>
        <w:jc w:val="both"/>
        <w:rPr>
          <w:sz w:val="20"/>
        </w:rPr>
      </w:pPr>
      <w:r>
        <w:rPr>
          <w:sz w:val="20"/>
          <w:vertAlign w:val="superscript"/>
        </w:rPr>
        <w:t>19</w:t>
      </w:r>
      <w:r>
        <w:rPr>
          <w:sz w:val="20"/>
          <w:vertAlign w:val="baseline"/>
        </w:rPr>
        <w:t> Section 17(3) (c) </w:t>
      </w:r>
      <w:r>
        <w:rPr>
          <w:i/>
          <w:sz w:val="20"/>
          <w:vertAlign w:val="baseline"/>
        </w:rPr>
        <w:t>Constitution federal Republic of Nigeria, 1999 (As Amended) </w:t>
      </w:r>
      <w:r>
        <w:rPr>
          <w:sz w:val="20"/>
          <w:vertAlign w:val="baseline"/>
        </w:rPr>
        <w:t>Provides that the</w:t>
      </w:r>
      <w:r>
        <w:rPr>
          <w:spacing w:val="-1"/>
          <w:sz w:val="20"/>
          <w:vertAlign w:val="baseline"/>
        </w:rPr>
        <w:t> </w:t>
      </w:r>
      <w:r>
        <w:rPr>
          <w:sz w:val="20"/>
          <w:vertAlign w:val="baseline"/>
        </w:rPr>
        <w:t>State</w:t>
      </w:r>
      <w:r>
        <w:rPr>
          <w:spacing w:val="-1"/>
          <w:sz w:val="20"/>
          <w:vertAlign w:val="baseline"/>
        </w:rPr>
        <w:t> </w:t>
      </w:r>
      <w:r>
        <w:rPr>
          <w:sz w:val="20"/>
          <w:vertAlign w:val="baseline"/>
        </w:rPr>
        <w:t>shall direct it policies towards ensuring that: “The</w:t>
      </w:r>
      <w:r>
        <w:rPr>
          <w:spacing w:val="-1"/>
          <w:sz w:val="20"/>
          <w:vertAlign w:val="baseline"/>
        </w:rPr>
        <w:t> </w:t>
      </w:r>
      <w:r>
        <w:rPr>
          <w:sz w:val="20"/>
          <w:vertAlign w:val="baseline"/>
        </w:rPr>
        <w:t>health, Safety</w:t>
      </w:r>
      <w:r>
        <w:rPr>
          <w:spacing w:val="-3"/>
          <w:sz w:val="20"/>
          <w:vertAlign w:val="baseline"/>
        </w:rPr>
        <w:t> </w:t>
      </w:r>
      <w:r>
        <w:rPr>
          <w:sz w:val="20"/>
          <w:vertAlign w:val="baseline"/>
        </w:rPr>
        <w:t>and welfare of all persons in employment are safeguarded and not endangered or abused.”</w:t>
      </w:r>
    </w:p>
    <w:p>
      <w:pPr>
        <w:spacing w:after="0"/>
        <w:jc w:val="both"/>
        <w:rPr>
          <w:sz w:val="20"/>
        </w:rPr>
        <w:sectPr>
          <w:pgSz w:w="12240" w:h="15840"/>
          <w:pgMar w:header="0" w:footer="1492" w:top="1360" w:bottom="1680" w:left="1280" w:right="1280"/>
        </w:sectPr>
      </w:pPr>
    </w:p>
    <w:p>
      <w:pPr>
        <w:pStyle w:val="BodyText"/>
        <w:spacing w:line="480" w:lineRule="auto" w:before="72"/>
        <w:ind w:left="160" w:right="170"/>
        <w:jc w:val="both"/>
      </w:pPr>
      <w:r>
        <w:rPr/>
        <w:t>welfare. He must provide a safe place of work, safe and secure system of work, safe plant and equipment, suitable training and instructions, competent supervision, providing communications channels for employees to raise concerns and so on</w:t>
      </w:r>
      <w:r>
        <w:rPr>
          <w:vertAlign w:val="superscript"/>
        </w:rPr>
        <w:t>20</w:t>
      </w:r>
      <w:r>
        <w:rPr>
          <w:vertAlign w:val="baseline"/>
        </w:rPr>
        <w:t>.</w:t>
      </w:r>
    </w:p>
    <w:p>
      <w:pPr>
        <w:pStyle w:val="BodyText"/>
      </w:pPr>
    </w:p>
    <w:p>
      <w:pPr>
        <w:pStyle w:val="BodyText"/>
        <w:spacing w:before="1"/>
      </w:pPr>
    </w:p>
    <w:p>
      <w:pPr>
        <w:pStyle w:val="BodyText"/>
        <w:spacing w:line="480" w:lineRule="auto"/>
        <w:ind w:left="160" w:right="156"/>
        <w:jc w:val="both"/>
      </w:pPr>
      <w:r>
        <w:rPr/>
        <w:t>An employer, in common law, has a duty to take reasonable care to ensure that his employee is not exposed to risk of injury at his work. In </w:t>
      </w:r>
      <w:r>
        <w:rPr>
          <w:i/>
        </w:rPr>
        <w:t>Priestly vs Fowler</w:t>
      </w:r>
      <w:r>
        <w:rPr>
          <w:i/>
          <w:vertAlign w:val="superscript"/>
        </w:rPr>
        <w:t>21</w:t>
      </w:r>
      <w:r>
        <w:rPr>
          <w:i/>
          <w:vertAlign w:val="baseline"/>
        </w:rPr>
        <w:t> </w:t>
      </w:r>
      <w:r>
        <w:rPr>
          <w:vertAlign w:val="baseline"/>
        </w:rPr>
        <w:t>which is the earliest clear statement of</w:t>
      </w:r>
      <w:r>
        <w:rPr>
          <w:spacing w:val="-3"/>
          <w:vertAlign w:val="baseline"/>
        </w:rPr>
        <w:t> </w:t>
      </w:r>
      <w:r>
        <w:rPr>
          <w:vertAlign w:val="baseline"/>
        </w:rPr>
        <w:t>this duty</w:t>
      </w:r>
      <w:r>
        <w:rPr>
          <w:spacing w:val="-1"/>
          <w:vertAlign w:val="baseline"/>
        </w:rPr>
        <w:t> </w:t>
      </w:r>
      <w:r>
        <w:rPr>
          <w:vertAlign w:val="baseline"/>
        </w:rPr>
        <w:t>cited </w:t>
      </w:r>
      <w:r>
        <w:rPr>
          <w:i/>
          <w:vertAlign w:val="baseline"/>
        </w:rPr>
        <w:t>Boson vs Sandford</w:t>
      </w:r>
      <w:r>
        <w:rPr>
          <w:i/>
          <w:vertAlign w:val="superscript"/>
        </w:rPr>
        <w:t>22</w:t>
      </w:r>
      <w:r>
        <w:rPr>
          <w:i/>
          <w:vertAlign w:val="baseline"/>
        </w:rPr>
        <w:t> </w:t>
      </w:r>
      <w:r>
        <w:rPr>
          <w:vertAlign w:val="baseline"/>
        </w:rPr>
        <w:t>where Hold C.J stated that a master is liable for the act of his servant and undertakes for his care to all that make use of him. For whoever employs another is answerable for him</w:t>
      </w:r>
      <w:r>
        <w:rPr>
          <w:spacing w:val="-1"/>
          <w:vertAlign w:val="baseline"/>
        </w:rPr>
        <w:t> </w:t>
      </w:r>
      <w:r>
        <w:rPr>
          <w:vertAlign w:val="baseline"/>
        </w:rPr>
        <w:t>which include liability to a fellow employee. However it is the same decision that sowed the seed of the doctrine of common employment which later impede the growth of the duty itself.</w:t>
      </w:r>
    </w:p>
    <w:p>
      <w:pPr>
        <w:pStyle w:val="BodyText"/>
      </w:pPr>
    </w:p>
    <w:p>
      <w:pPr>
        <w:pStyle w:val="BodyText"/>
        <w:spacing w:before="1"/>
      </w:pPr>
    </w:p>
    <w:p>
      <w:pPr>
        <w:pStyle w:val="BodyText"/>
        <w:spacing w:line="480" w:lineRule="auto" w:before="1"/>
        <w:ind w:left="160" w:right="149"/>
        <w:jc w:val="both"/>
      </w:pPr>
      <w:r>
        <w:rPr/>
        <w:t>The statutes and international instruments</w:t>
      </w:r>
      <w:r>
        <w:rPr>
          <w:vertAlign w:val="superscript"/>
        </w:rPr>
        <w:t>23</w:t>
      </w:r>
      <w:r>
        <w:rPr>
          <w:vertAlign w:val="baseline"/>
        </w:rPr>
        <w:t> have implied duties of care on the employer. These statutes</w:t>
      </w:r>
      <w:r>
        <w:rPr>
          <w:spacing w:val="-1"/>
          <w:vertAlign w:val="baseline"/>
        </w:rPr>
        <w:t> </w:t>
      </w:r>
      <w:r>
        <w:rPr>
          <w:vertAlign w:val="baseline"/>
        </w:rPr>
        <w:t>include but not limited to silent provisions in </w:t>
      </w:r>
      <w:r>
        <w:rPr>
          <w:i/>
          <w:vertAlign w:val="baseline"/>
        </w:rPr>
        <w:t>Factories</w:t>
      </w:r>
      <w:r>
        <w:rPr>
          <w:i/>
          <w:spacing w:val="-1"/>
          <w:vertAlign w:val="baseline"/>
        </w:rPr>
        <w:t> </w:t>
      </w:r>
      <w:r>
        <w:rPr>
          <w:i/>
          <w:vertAlign w:val="baseline"/>
        </w:rPr>
        <w:t>Act</w:t>
      </w:r>
      <w:r>
        <w:rPr>
          <w:i/>
          <w:vertAlign w:val="superscript"/>
        </w:rPr>
        <w:t>24</w:t>
      </w:r>
      <w:r>
        <w:rPr>
          <w:vertAlign w:val="baseline"/>
        </w:rPr>
        <w:t>such</w:t>
      </w:r>
      <w:r>
        <w:rPr>
          <w:spacing w:val="-3"/>
          <w:vertAlign w:val="baseline"/>
        </w:rPr>
        <w:t> </w:t>
      </w:r>
      <w:r>
        <w:rPr>
          <w:vertAlign w:val="baseline"/>
        </w:rPr>
        <w:t>as: no overcrowding</w:t>
      </w:r>
      <w:r>
        <w:rPr>
          <w:vertAlign w:val="superscript"/>
        </w:rPr>
        <w:t>25</w:t>
      </w:r>
      <w:r>
        <w:rPr>
          <w:vertAlign w:val="baseline"/>
        </w:rPr>
        <w:t>, fencing of dangerous equipment</w:t>
      </w:r>
      <w:r>
        <w:rPr>
          <w:vertAlign w:val="superscript"/>
        </w:rPr>
        <w:t>26</w:t>
      </w:r>
      <w:r>
        <w:rPr>
          <w:vertAlign w:val="baseline"/>
        </w:rPr>
        <w:t>and the adequate training of any person to be assigned to operate machines</w:t>
      </w:r>
      <w:r>
        <w:rPr>
          <w:vertAlign w:val="superscript"/>
        </w:rPr>
        <w:t>27</w:t>
      </w:r>
      <w:r>
        <w:rPr>
          <w:vertAlign w:val="baseline"/>
        </w:rPr>
        <w:t>. It was posited that the duty of care under the </w:t>
      </w:r>
      <w:r>
        <w:rPr>
          <w:i/>
          <w:vertAlign w:val="baseline"/>
        </w:rPr>
        <w:t>Factories Act </w:t>
      </w:r>
      <w:r>
        <w:rPr>
          <w:vertAlign w:val="baseline"/>
        </w:rPr>
        <w:t>is more onerous than the ordinary duty of care required by the common law.</w:t>
      </w:r>
    </w:p>
    <w:p>
      <w:pPr>
        <w:pStyle w:val="BodyText"/>
        <w:rPr>
          <w:sz w:val="20"/>
        </w:rPr>
      </w:pPr>
    </w:p>
    <w:p>
      <w:pPr>
        <w:pStyle w:val="BodyText"/>
        <w:rPr>
          <w:sz w:val="20"/>
        </w:rPr>
      </w:pPr>
    </w:p>
    <w:p>
      <w:pPr>
        <w:pStyle w:val="BodyText"/>
        <w:rPr>
          <w:sz w:val="20"/>
        </w:rPr>
      </w:pPr>
    </w:p>
    <w:p>
      <w:pPr>
        <w:pStyle w:val="BodyText"/>
        <w:spacing w:before="97"/>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223047</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562803pt;width:144.050pt;height:.71997pt;mso-position-horizontal-relative:page;mso-position-vertical-relative:paragraph;z-index:-15712768;mso-wrap-distance-left:0;mso-wrap-distance-right:0" id="docshape35"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20</w:t>
      </w:r>
      <w:r>
        <w:rPr>
          <w:spacing w:val="-2"/>
          <w:sz w:val="20"/>
          <w:vertAlign w:val="baseline"/>
        </w:rPr>
        <w:t> </w:t>
      </w:r>
      <w:r>
        <w:rPr>
          <w:sz w:val="20"/>
          <w:vertAlign w:val="baseline"/>
        </w:rPr>
        <w:t>See</w:t>
      </w:r>
      <w:r>
        <w:rPr>
          <w:spacing w:val="-6"/>
          <w:sz w:val="20"/>
          <w:vertAlign w:val="baseline"/>
        </w:rPr>
        <w:t> </w:t>
      </w:r>
      <w:r>
        <w:rPr>
          <w:i/>
          <w:sz w:val="20"/>
          <w:vertAlign w:val="baseline"/>
        </w:rPr>
        <w:t>Factories</w:t>
      </w:r>
      <w:r>
        <w:rPr>
          <w:i/>
          <w:spacing w:val="-5"/>
          <w:sz w:val="20"/>
          <w:vertAlign w:val="baseline"/>
        </w:rPr>
        <w:t> </w:t>
      </w:r>
      <w:r>
        <w:rPr>
          <w:i/>
          <w:sz w:val="20"/>
          <w:vertAlign w:val="baseline"/>
        </w:rPr>
        <w:t>Act,</w:t>
      </w:r>
      <w:r>
        <w:rPr>
          <w:i/>
          <w:spacing w:val="-5"/>
          <w:sz w:val="20"/>
          <w:vertAlign w:val="baseline"/>
        </w:rPr>
        <w:t> </w:t>
      </w:r>
      <w:r>
        <w:rPr>
          <w:i/>
          <w:sz w:val="20"/>
          <w:vertAlign w:val="baseline"/>
        </w:rPr>
        <w:t>op.</w:t>
      </w:r>
      <w:r>
        <w:rPr>
          <w:i/>
          <w:spacing w:val="-6"/>
          <w:sz w:val="20"/>
          <w:vertAlign w:val="baseline"/>
        </w:rPr>
        <w:t> </w:t>
      </w:r>
      <w:r>
        <w:rPr>
          <w:i/>
          <w:sz w:val="20"/>
          <w:vertAlign w:val="baseline"/>
        </w:rPr>
        <w:t>cit</w:t>
      </w:r>
      <w:r>
        <w:rPr>
          <w:sz w:val="20"/>
          <w:vertAlign w:val="baseline"/>
        </w:rPr>
        <w:t>.</w:t>
      </w:r>
      <w:r>
        <w:rPr>
          <w:spacing w:val="-6"/>
          <w:sz w:val="20"/>
          <w:vertAlign w:val="baseline"/>
        </w:rPr>
        <w:t> </w:t>
      </w:r>
      <w:r>
        <w:rPr>
          <w:sz w:val="20"/>
          <w:vertAlign w:val="baseline"/>
        </w:rPr>
        <w:t>See</w:t>
      </w:r>
      <w:r>
        <w:rPr>
          <w:spacing w:val="-7"/>
          <w:sz w:val="20"/>
          <w:vertAlign w:val="baseline"/>
        </w:rPr>
        <w:t> </w:t>
      </w:r>
      <w:r>
        <w:rPr>
          <w:sz w:val="20"/>
          <w:vertAlign w:val="baseline"/>
        </w:rPr>
        <w:t>also</w:t>
      </w:r>
      <w:r>
        <w:rPr>
          <w:spacing w:val="-8"/>
          <w:sz w:val="20"/>
          <w:vertAlign w:val="baseline"/>
        </w:rPr>
        <w:t> </w:t>
      </w:r>
      <w:r>
        <w:rPr>
          <w:i/>
          <w:sz w:val="20"/>
          <w:vertAlign w:val="baseline"/>
        </w:rPr>
        <w:t>Occupational</w:t>
      </w:r>
      <w:r>
        <w:rPr>
          <w:i/>
          <w:spacing w:val="-7"/>
          <w:sz w:val="20"/>
          <w:vertAlign w:val="baseline"/>
        </w:rPr>
        <w:t> </w:t>
      </w:r>
      <w:r>
        <w:rPr>
          <w:i/>
          <w:sz w:val="20"/>
          <w:vertAlign w:val="baseline"/>
        </w:rPr>
        <w:t>Safety</w:t>
      </w:r>
      <w:r>
        <w:rPr>
          <w:i/>
          <w:spacing w:val="-2"/>
          <w:sz w:val="20"/>
          <w:vertAlign w:val="baseline"/>
        </w:rPr>
        <w:t> </w:t>
      </w:r>
      <w:r>
        <w:rPr>
          <w:i/>
          <w:sz w:val="20"/>
          <w:vertAlign w:val="baseline"/>
        </w:rPr>
        <w:t>and</w:t>
      </w:r>
      <w:r>
        <w:rPr>
          <w:i/>
          <w:spacing w:val="-9"/>
          <w:sz w:val="20"/>
          <w:vertAlign w:val="baseline"/>
        </w:rPr>
        <w:t> </w:t>
      </w:r>
      <w:r>
        <w:rPr>
          <w:i/>
          <w:sz w:val="20"/>
          <w:vertAlign w:val="baseline"/>
        </w:rPr>
        <w:t>Health</w:t>
      </w:r>
      <w:r>
        <w:rPr>
          <w:i/>
          <w:spacing w:val="-4"/>
          <w:sz w:val="20"/>
          <w:vertAlign w:val="baseline"/>
        </w:rPr>
        <w:t> </w:t>
      </w:r>
      <w:r>
        <w:rPr>
          <w:i/>
          <w:sz w:val="20"/>
          <w:vertAlign w:val="baseline"/>
        </w:rPr>
        <w:t>Convention,</w:t>
      </w:r>
      <w:r>
        <w:rPr>
          <w:i/>
          <w:spacing w:val="-2"/>
          <w:sz w:val="20"/>
          <w:vertAlign w:val="baseline"/>
        </w:rPr>
        <w:t> </w:t>
      </w:r>
      <w:r>
        <w:rPr>
          <w:i/>
          <w:sz w:val="20"/>
          <w:vertAlign w:val="baseline"/>
        </w:rPr>
        <w:t>(No.155),</w:t>
      </w:r>
      <w:r>
        <w:rPr>
          <w:i/>
          <w:spacing w:val="-3"/>
          <w:sz w:val="20"/>
          <w:vertAlign w:val="baseline"/>
        </w:rPr>
        <w:t> </w:t>
      </w:r>
      <w:r>
        <w:rPr>
          <w:i/>
          <w:spacing w:val="-2"/>
          <w:sz w:val="20"/>
          <w:vertAlign w:val="baseline"/>
        </w:rPr>
        <w:t>1981.</w:t>
      </w:r>
    </w:p>
    <w:p>
      <w:pPr>
        <w:spacing w:before="1"/>
        <w:ind w:left="160" w:right="0" w:firstLine="0"/>
        <w:jc w:val="left"/>
        <w:rPr>
          <w:sz w:val="20"/>
        </w:rPr>
      </w:pPr>
      <w:r>
        <w:rPr>
          <w:sz w:val="20"/>
          <w:vertAlign w:val="superscript"/>
        </w:rPr>
        <w:t>21</w:t>
      </w:r>
      <w:r>
        <w:rPr>
          <w:spacing w:val="3"/>
          <w:sz w:val="20"/>
          <w:vertAlign w:val="baseline"/>
        </w:rPr>
        <w:t> </w:t>
      </w:r>
      <w:r>
        <w:rPr>
          <w:sz w:val="20"/>
          <w:vertAlign w:val="baseline"/>
        </w:rPr>
        <w:t>(1873)</w:t>
      </w:r>
      <w:r>
        <w:rPr>
          <w:spacing w:val="1"/>
          <w:sz w:val="20"/>
          <w:vertAlign w:val="baseline"/>
        </w:rPr>
        <w:t> </w:t>
      </w:r>
      <w:r>
        <w:rPr>
          <w:sz w:val="20"/>
          <w:vertAlign w:val="baseline"/>
        </w:rPr>
        <w:t>3</w:t>
      </w:r>
      <w:r>
        <w:rPr>
          <w:spacing w:val="-4"/>
          <w:sz w:val="20"/>
          <w:vertAlign w:val="baseline"/>
        </w:rPr>
        <w:t> </w:t>
      </w:r>
      <w:r>
        <w:rPr>
          <w:sz w:val="20"/>
          <w:vertAlign w:val="baseline"/>
        </w:rPr>
        <w:t>MW</w:t>
      </w:r>
      <w:r>
        <w:rPr>
          <w:spacing w:val="-3"/>
          <w:sz w:val="20"/>
          <w:vertAlign w:val="baseline"/>
        </w:rPr>
        <w:t> </w:t>
      </w:r>
      <w:r>
        <w:rPr>
          <w:sz w:val="20"/>
          <w:vertAlign w:val="baseline"/>
        </w:rPr>
        <w:t>&amp;</w:t>
      </w:r>
      <w:r>
        <w:rPr>
          <w:spacing w:val="-2"/>
          <w:sz w:val="20"/>
          <w:vertAlign w:val="baseline"/>
        </w:rPr>
        <w:t> </w:t>
      </w:r>
      <w:r>
        <w:rPr>
          <w:spacing w:val="-5"/>
          <w:sz w:val="20"/>
          <w:vertAlign w:val="baseline"/>
        </w:rPr>
        <w:t>WI</w:t>
      </w:r>
    </w:p>
    <w:p>
      <w:pPr>
        <w:spacing w:before="0"/>
        <w:ind w:left="160" w:right="0" w:firstLine="0"/>
        <w:jc w:val="left"/>
        <w:rPr>
          <w:sz w:val="20"/>
        </w:rPr>
      </w:pPr>
      <w:r>
        <w:rPr>
          <w:sz w:val="20"/>
          <w:vertAlign w:val="superscript"/>
        </w:rPr>
        <w:t>22</w:t>
      </w:r>
      <w:r>
        <w:rPr>
          <w:spacing w:val="2"/>
          <w:sz w:val="20"/>
          <w:vertAlign w:val="baseline"/>
        </w:rPr>
        <w:t> </w:t>
      </w:r>
      <w:r>
        <w:rPr>
          <w:sz w:val="20"/>
          <w:vertAlign w:val="baseline"/>
        </w:rPr>
        <w:t>(1690) 19</w:t>
      </w:r>
      <w:r>
        <w:rPr>
          <w:spacing w:val="-9"/>
          <w:sz w:val="20"/>
          <w:vertAlign w:val="baseline"/>
        </w:rPr>
        <w:t> </w:t>
      </w:r>
      <w:r>
        <w:rPr>
          <w:sz w:val="20"/>
          <w:vertAlign w:val="baseline"/>
        </w:rPr>
        <w:t>E.R.,</w:t>
      </w:r>
      <w:r>
        <w:rPr>
          <w:spacing w:val="1"/>
          <w:sz w:val="20"/>
          <w:vertAlign w:val="baseline"/>
        </w:rPr>
        <w:t> </w:t>
      </w:r>
      <w:r>
        <w:rPr>
          <w:spacing w:val="-5"/>
          <w:sz w:val="20"/>
          <w:vertAlign w:val="baseline"/>
        </w:rPr>
        <w:t>382</w:t>
      </w:r>
    </w:p>
    <w:p>
      <w:pPr>
        <w:spacing w:before="7"/>
        <w:ind w:left="160" w:right="161" w:firstLine="0"/>
        <w:jc w:val="left"/>
        <w:rPr>
          <w:rFonts w:ascii="Calibri"/>
          <w:i/>
          <w:sz w:val="20"/>
        </w:rPr>
      </w:pPr>
      <w:r>
        <w:rPr>
          <w:rFonts w:ascii="Calibri"/>
          <w:sz w:val="20"/>
          <w:vertAlign w:val="superscript"/>
        </w:rPr>
        <w:t>23</w:t>
      </w:r>
      <w:r>
        <w:rPr>
          <w:rFonts w:ascii="Calibri"/>
          <w:i/>
          <w:sz w:val="20"/>
          <w:vertAlign w:val="baseline"/>
        </w:rPr>
        <w:t>Universal</w:t>
      </w:r>
      <w:r>
        <w:rPr>
          <w:rFonts w:ascii="Calibri"/>
          <w:i/>
          <w:spacing w:val="-2"/>
          <w:sz w:val="20"/>
          <w:vertAlign w:val="baseline"/>
        </w:rPr>
        <w:t> </w:t>
      </w:r>
      <w:r>
        <w:rPr>
          <w:rFonts w:ascii="Calibri"/>
          <w:i/>
          <w:sz w:val="20"/>
          <w:vertAlign w:val="baseline"/>
        </w:rPr>
        <w:t>Declaration</w:t>
      </w:r>
      <w:r>
        <w:rPr>
          <w:rFonts w:ascii="Calibri"/>
          <w:i/>
          <w:spacing w:val="-2"/>
          <w:sz w:val="20"/>
          <w:vertAlign w:val="baseline"/>
        </w:rPr>
        <w:t> </w:t>
      </w:r>
      <w:r>
        <w:rPr>
          <w:rFonts w:ascii="Calibri"/>
          <w:i/>
          <w:sz w:val="20"/>
          <w:vertAlign w:val="baseline"/>
        </w:rPr>
        <w:t>of Human</w:t>
      </w:r>
      <w:r>
        <w:rPr>
          <w:rFonts w:ascii="Calibri"/>
          <w:i/>
          <w:spacing w:val="-2"/>
          <w:sz w:val="20"/>
          <w:vertAlign w:val="baseline"/>
        </w:rPr>
        <w:t> </w:t>
      </w:r>
      <w:r>
        <w:rPr>
          <w:rFonts w:ascii="Calibri"/>
          <w:i/>
          <w:sz w:val="20"/>
          <w:vertAlign w:val="baseline"/>
        </w:rPr>
        <w:t>Rights,</w:t>
      </w:r>
      <w:r>
        <w:rPr>
          <w:rFonts w:ascii="Calibri"/>
          <w:i/>
          <w:spacing w:val="-1"/>
          <w:sz w:val="20"/>
          <w:vertAlign w:val="baseline"/>
        </w:rPr>
        <w:t> </w:t>
      </w:r>
      <w:r>
        <w:rPr>
          <w:rFonts w:ascii="Calibri"/>
          <w:i/>
          <w:sz w:val="20"/>
          <w:vertAlign w:val="baseline"/>
        </w:rPr>
        <w:t>1948; International</w:t>
      </w:r>
      <w:r>
        <w:rPr>
          <w:rFonts w:ascii="Calibri"/>
          <w:i/>
          <w:spacing w:val="-7"/>
          <w:sz w:val="20"/>
          <w:vertAlign w:val="baseline"/>
        </w:rPr>
        <w:t> </w:t>
      </w:r>
      <w:r>
        <w:rPr>
          <w:rFonts w:ascii="Calibri"/>
          <w:i/>
          <w:sz w:val="20"/>
          <w:vertAlign w:val="baseline"/>
        </w:rPr>
        <w:t>Covenant</w:t>
      </w:r>
      <w:r>
        <w:rPr>
          <w:rFonts w:ascii="Calibri"/>
          <w:i/>
          <w:spacing w:val="-4"/>
          <w:sz w:val="20"/>
          <w:vertAlign w:val="baseline"/>
        </w:rPr>
        <w:t> </w:t>
      </w:r>
      <w:r>
        <w:rPr>
          <w:rFonts w:ascii="Calibri"/>
          <w:i/>
          <w:sz w:val="20"/>
          <w:vertAlign w:val="baseline"/>
        </w:rPr>
        <w:t>on</w:t>
      </w:r>
      <w:r>
        <w:rPr>
          <w:rFonts w:ascii="Calibri"/>
          <w:i/>
          <w:spacing w:val="-2"/>
          <w:sz w:val="20"/>
          <w:vertAlign w:val="baseline"/>
        </w:rPr>
        <w:t> </w:t>
      </w:r>
      <w:r>
        <w:rPr>
          <w:rFonts w:ascii="Calibri"/>
          <w:i/>
          <w:sz w:val="20"/>
          <w:vertAlign w:val="baseline"/>
        </w:rPr>
        <w:t>Economic,</w:t>
      </w:r>
      <w:r>
        <w:rPr>
          <w:rFonts w:ascii="Calibri"/>
          <w:i/>
          <w:spacing w:val="-1"/>
          <w:sz w:val="20"/>
          <w:vertAlign w:val="baseline"/>
        </w:rPr>
        <w:t> </w:t>
      </w:r>
      <w:r>
        <w:rPr>
          <w:rFonts w:ascii="Calibri"/>
          <w:i/>
          <w:sz w:val="20"/>
          <w:vertAlign w:val="baseline"/>
        </w:rPr>
        <w:t>Social</w:t>
      </w:r>
      <w:r>
        <w:rPr>
          <w:rFonts w:ascii="Calibri"/>
          <w:i/>
          <w:spacing w:val="-2"/>
          <w:sz w:val="20"/>
          <w:vertAlign w:val="baseline"/>
        </w:rPr>
        <w:t> </w:t>
      </w:r>
      <w:r>
        <w:rPr>
          <w:rFonts w:ascii="Calibri"/>
          <w:i/>
          <w:sz w:val="20"/>
          <w:vertAlign w:val="baseline"/>
        </w:rPr>
        <w:t>and</w:t>
      </w:r>
      <w:r>
        <w:rPr>
          <w:rFonts w:ascii="Calibri"/>
          <w:i/>
          <w:spacing w:val="-2"/>
          <w:sz w:val="20"/>
          <w:vertAlign w:val="baseline"/>
        </w:rPr>
        <w:t> </w:t>
      </w:r>
      <w:r>
        <w:rPr>
          <w:rFonts w:ascii="Calibri"/>
          <w:i/>
          <w:sz w:val="20"/>
          <w:vertAlign w:val="baseline"/>
        </w:rPr>
        <w:t>Cultural</w:t>
      </w:r>
      <w:r>
        <w:rPr>
          <w:rFonts w:ascii="Calibri"/>
          <w:i/>
          <w:spacing w:val="-2"/>
          <w:sz w:val="20"/>
          <w:vertAlign w:val="baseline"/>
        </w:rPr>
        <w:t> </w:t>
      </w:r>
      <w:r>
        <w:rPr>
          <w:rFonts w:ascii="Calibri"/>
          <w:i/>
          <w:sz w:val="20"/>
          <w:vertAlign w:val="baseline"/>
        </w:rPr>
        <w:t>Rights, 1993;</w:t>
      </w:r>
      <w:r>
        <w:rPr>
          <w:rFonts w:ascii="Calibri"/>
          <w:i/>
          <w:spacing w:val="-9"/>
          <w:sz w:val="20"/>
          <w:vertAlign w:val="baseline"/>
        </w:rPr>
        <w:t> </w:t>
      </w:r>
      <w:r>
        <w:rPr>
          <w:rFonts w:ascii="Calibri"/>
          <w:i/>
          <w:sz w:val="20"/>
          <w:vertAlign w:val="baseline"/>
        </w:rPr>
        <w:t>Equality</w:t>
      </w:r>
      <w:r>
        <w:rPr>
          <w:rFonts w:ascii="Calibri"/>
          <w:i/>
          <w:spacing w:val="-10"/>
          <w:sz w:val="20"/>
          <w:vertAlign w:val="baseline"/>
        </w:rPr>
        <w:t> </w:t>
      </w:r>
      <w:r>
        <w:rPr>
          <w:rFonts w:ascii="Calibri"/>
          <w:i/>
          <w:sz w:val="20"/>
          <w:vertAlign w:val="baseline"/>
        </w:rPr>
        <w:t>of</w:t>
      </w:r>
      <w:r>
        <w:rPr>
          <w:rFonts w:ascii="Calibri"/>
          <w:i/>
          <w:spacing w:val="-9"/>
          <w:sz w:val="20"/>
          <w:vertAlign w:val="baseline"/>
        </w:rPr>
        <w:t> </w:t>
      </w:r>
      <w:r>
        <w:rPr>
          <w:rFonts w:ascii="Calibri"/>
          <w:i/>
          <w:sz w:val="20"/>
          <w:vertAlign w:val="baseline"/>
        </w:rPr>
        <w:t>Treatment</w:t>
      </w:r>
      <w:r>
        <w:rPr>
          <w:rFonts w:ascii="Calibri"/>
          <w:i/>
          <w:spacing w:val="-11"/>
          <w:sz w:val="20"/>
          <w:vertAlign w:val="baseline"/>
        </w:rPr>
        <w:t> </w:t>
      </w:r>
      <w:r>
        <w:rPr>
          <w:rFonts w:ascii="Calibri"/>
          <w:i/>
          <w:sz w:val="20"/>
          <w:vertAlign w:val="baseline"/>
        </w:rPr>
        <w:t>(Accident)</w:t>
      </w:r>
      <w:r>
        <w:rPr>
          <w:rFonts w:ascii="Calibri"/>
          <w:i/>
          <w:spacing w:val="-9"/>
          <w:sz w:val="20"/>
          <w:vertAlign w:val="baseline"/>
        </w:rPr>
        <w:t> </w:t>
      </w:r>
      <w:r>
        <w:rPr>
          <w:rFonts w:ascii="Calibri"/>
          <w:i/>
          <w:sz w:val="20"/>
          <w:vertAlign w:val="baseline"/>
        </w:rPr>
        <w:t>Compensation,</w:t>
      </w:r>
      <w:r>
        <w:rPr>
          <w:rFonts w:ascii="Calibri"/>
          <w:i/>
          <w:spacing w:val="-8"/>
          <w:sz w:val="20"/>
          <w:vertAlign w:val="baseline"/>
        </w:rPr>
        <w:t> </w:t>
      </w:r>
      <w:r>
        <w:rPr>
          <w:rFonts w:ascii="Calibri"/>
          <w:i/>
          <w:sz w:val="20"/>
          <w:vertAlign w:val="baseline"/>
        </w:rPr>
        <w:t>No.</w:t>
      </w:r>
      <w:r>
        <w:rPr>
          <w:rFonts w:ascii="Calibri"/>
          <w:i/>
          <w:spacing w:val="-9"/>
          <w:sz w:val="20"/>
          <w:vertAlign w:val="baseline"/>
        </w:rPr>
        <w:t> </w:t>
      </w:r>
      <w:r>
        <w:rPr>
          <w:rFonts w:ascii="Calibri"/>
          <w:i/>
          <w:sz w:val="20"/>
          <w:vertAlign w:val="baseline"/>
        </w:rPr>
        <w:t>9,</w:t>
      </w:r>
      <w:r>
        <w:rPr>
          <w:rFonts w:ascii="Calibri"/>
          <w:i/>
          <w:spacing w:val="-7"/>
          <w:sz w:val="20"/>
          <w:vertAlign w:val="baseline"/>
        </w:rPr>
        <w:t> </w:t>
      </w:r>
      <w:r>
        <w:rPr>
          <w:rFonts w:ascii="Calibri"/>
          <w:i/>
          <w:sz w:val="20"/>
          <w:vertAlign w:val="baseline"/>
        </w:rPr>
        <w:t>1925;</w:t>
      </w:r>
      <w:r>
        <w:rPr>
          <w:rFonts w:ascii="Calibri"/>
          <w:i/>
          <w:spacing w:val="-7"/>
          <w:sz w:val="20"/>
          <w:vertAlign w:val="baseline"/>
        </w:rPr>
        <w:t> </w:t>
      </w:r>
      <w:r>
        <w:rPr>
          <w:rFonts w:ascii="Calibri"/>
          <w:i/>
          <w:sz w:val="20"/>
          <w:vertAlign w:val="baseline"/>
        </w:rPr>
        <w:t>Occupational</w:t>
      </w:r>
      <w:r>
        <w:rPr>
          <w:rFonts w:ascii="Calibri"/>
          <w:i/>
          <w:spacing w:val="-5"/>
          <w:sz w:val="20"/>
          <w:vertAlign w:val="baseline"/>
        </w:rPr>
        <w:t> </w:t>
      </w:r>
      <w:r>
        <w:rPr>
          <w:rFonts w:ascii="Calibri"/>
          <w:i/>
          <w:sz w:val="20"/>
          <w:vertAlign w:val="baseline"/>
        </w:rPr>
        <w:t>Safety</w:t>
      </w:r>
      <w:r>
        <w:rPr>
          <w:rFonts w:ascii="Calibri"/>
          <w:i/>
          <w:spacing w:val="-9"/>
          <w:sz w:val="20"/>
          <w:vertAlign w:val="baseline"/>
        </w:rPr>
        <w:t> </w:t>
      </w:r>
      <w:r>
        <w:rPr>
          <w:rFonts w:ascii="Calibri"/>
          <w:i/>
          <w:sz w:val="20"/>
          <w:vertAlign w:val="baseline"/>
        </w:rPr>
        <w:t>and</w:t>
      </w:r>
      <w:r>
        <w:rPr>
          <w:rFonts w:ascii="Calibri"/>
          <w:i/>
          <w:spacing w:val="-9"/>
          <w:sz w:val="20"/>
          <w:vertAlign w:val="baseline"/>
        </w:rPr>
        <w:t> </w:t>
      </w:r>
      <w:r>
        <w:rPr>
          <w:rFonts w:ascii="Calibri"/>
          <w:i/>
          <w:sz w:val="20"/>
          <w:vertAlign w:val="baseline"/>
        </w:rPr>
        <w:t>Health</w:t>
      </w:r>
      <w:r>
        <w:rPr>
          <w:rFonts w:ascii="Calibri"/>
          <w:i/>
          <w:spacing w:val="-4"/>
          <w:sz w:val="20"/>
          <w:vertAlign w:val="baseline"/>
        </w:rPr>
        <w:t> </w:t>
      </w:r>
      <w:r>
        <w:rPr>
          <w:rFonts w:ascii="Calibri"/>
          <w:i/>
          <w:spacing w:val="-2"/>
          <w:sz w:val="20"/>
          <w:vertAlign w:val="baseline"/>
        </w:rPr>
        <w:t>Convention.</w:t>
      </w:r>
    </w:p>
    <w:p>
      <w:pPr>
        <w:spacing w:line="221" w:lineRule="exact" w:before="0"/>
        <w:ind w:left="160" w:right="0" w:firstLine="0"/>
        <w:jc w:val="left"/>
        <w:rPr>
          <w:i/>
          <w:sz w:val="20"/>
        </w:rPr>
      </w:pPr>
      <w:r>
        <w:rPr>
          <w:sz w:val="20"/>
          <w:vertAlign w:val="superscript"/>
        </w:rPr>
        <w:t>24</w:t>
      </w:r>
      <w:r>
        <w:rPr>
          <w:spacing w:val="48"/>
          <w:sz w:val="20"/>
          <w:vertAlign w:val="baseline"/>
        </w:rPr>
        <w:t> </w:t>
      </w:r>
      <w:r>
        <w:rPr>
          <w:sz w:val="20"/>
          <w:vertAlign w:val="baseline"/>
        </w:rPr>
        <w:t>Cap.</w:t>
      </w:r>
      <w:r>
        <w:rPr>
          <w:spacing w:val="-1"/>
          <w:sz w:val="20"/>
          <w:vertAlign w:val="baseline"/>
        </w:rPr>
        <w:t> </w:t>
      </w:r>
      <w:r>
        <w:rPr>
          <w:sz w:val="20"/>
          <w:vertAlign w:val="baseline"/>
        </w:rPr>
        <w:t>F1, </w:t>
      </w:r>
      <w:r>
        <w:rPr>
          <w:i/>
          <w:sz w:val="20"/>
          <w:vertAlign w:val="baseline"/>
        </w:rPr>
        <w:t>Laws</w:t>
      </w:r>
      <w:r>
        <w:rPr>
          <w:i/>
          <w:spacing w:val="-3"/>
          <w:sz w:val="20"/>
          <w:vertAlign w:val="baseline"/>
        </w:rPr>
        <w:t> </w:t>
      </w:r>
      <w:r>
        <w:rPr>
          <w:i/>
          <w:sz w:val="20"/>
          <w:vertAlign w:val="baseline"/>
        </w:rPr>
        <w:t>of</w:t>
      </w:r>
      <w:r>
        <w:rPr>
          <w:i/>
          <w:spacing w:val="-6"/>
          <w:sz w:val="20"/>
          <w:vertAlign w:val="baseline"/>
        </w:rPr>
        <w:t> </w:t>
      </w:r>
      <w:r>
        <w:rPr>
          <w:i/>
          <w:sz w:val="20"/>
          <w:vertAlign w:val="baseline"/>
        </w:rPr>
        <w:t>the</w:t>
      </w:r>
      <w:r>
        <w:rPr>
          <w:i/>
          <w:spacing w:val="-5"/>
          <w:sz w:val="20"/>
          <w:vertAlign w:val="baseline"/>
        </w:rPr>
        <w:t> </w:t>
      </w:r>
      <w:r>
        <w:rPr>
          <w:i/>
          <w:sz w:val="20"/>
          <w:vertAlign w:val="baseline"/>
        </w:rPr>
        <w:t>Federation,</w:t>
      </w:r>
      <w:r>
        <w:rPr>
          <w:i/>
          <w:spacing w:val="-5"/>
          <w:sz w:val="20"/>
          <w:vertAlign w:val="baseline"/>
        </w:rPr>
        <w:t> </w:t>
      </w:r>
      <w:r>
        <w:rPr>
          <w:i/>
          <w:spacing w:val="-4"/>
          <w:sz w:val="20"/>
          <w:vertAlign w:val="baseline"/>
        </w:rPr>
        <w:t>2004.</w:t>
      </w:r>
    </w:p>
    <w:p>
      <w:pPr>
        <w:spacing w:before="0"/>
        <w:ind w:left="160" w:right="0" w:firstLine="0"/>
        <w:jc w:val="left"/>
        <w:rPr>
          <w:i/>
          <w:sz w:val="20"/>
        </w:rPr>
      </w:pPr>
      <w:r>
        <w:rPr>
          <w:sz w:val="20"/>
          <w:vertAlign w:val="superscript"/>
        </w:rPr>
        <w:t>25</w:t>
      </w:r>
      <w:r>
        <w:rPr>
          <w:sz w:val="20"/>
          <w:vertAlign w:val="baseline"/>
        </w:rPr>
        <w:t>Sections 8 &amp;</w:t>
      </w:r>
      <w:r>
        <w:rPr>
          <w:spacing w:val="-7"/>
          <w:sz w:val="20"/>
          <w:vertAlign w:val="baseline"/>
        </w:rPr>
        <w:t> </w:t>
      </w:r>
      <w:r>
        <w:rPr>
          <w:sz w:val="20"/>
          <w:vertAlign w:val="baseline"/>
        </w:rPr>
        <w:t>9,</w:t>
      </w:r>
      <w:r>
        <w:rPr>
          <w:spacing w:val="-2"/>
          <w:sz w:val="20"/>
          <w:vertAlign w:val="baseline"/>
        </w:rPr>
        <w:t> </w:t>
      </w:r>
      <w:r>
        <w:rPr>
          <w:i/>
          <w:spacing w:val="-4"/>
          <w:sz w:val="20"/>
          <w:vertAlign w:val="baseline"/>
        </w:rPr>
        <w:t>ibid.</w:t>
      </w:r>
    </w:p>
    <w:p>
      <w:pPr>
        <w:spacing w:before="1"/>
        <w:ind w:left="160" w:right="0" w:firstLine="0"/>
        <w:jc w:val="left"/>
        <w:rPr>
          <w:i/>
          <w:sz w:val="20"/>
        </w:rPr>
      </w:pPr>
      <w:r>
        <w:rPr>
          <w:sz w:val="20"/>
          <w:vertAlign w:val="superscript"/>
        </w:rPr>
        <w:t>26</w:t>
      </w:r>
      <w:r>
        <w:rPr>
          <w:sz w:val="20"/>
          <w:vertAlign w:val="baseline"/>
        </w:rPr>
        <w:t>Section</w:t>
      </w:r>
      <w:r>
        <w:rPr>
          <w:spacing w:val="-1"/>
          <w:sz w:val="20"/>
          <w:vertAlign w:val="baseline"/>
        </w:rPr>
        <w:t> </w:t>
      </w:r>
      <w:r>
        <w:rPr>
          <w:sz w:val="20"/>
          <w:vertAlign w:val="baseline"/>
        </w:rPr>
        <w:t>18,</w:t>
      </w:r>
      <w:r>
        <w:rPr>
          <w:spacing w:val="-7"/>
          <w:sz w:val="20"/>
          <w:vertAlign w:val="baseline"/>
        </w:rPr>
        <w:t> </w:t>
      </w:r>
      <w:r>
        <w:rPr>
          <w:i/>
          <w:spacing w:val="-4"/>
          <w:sz w:val="20"/>
          <w:vertAlign w:val="baseline"/>
        </w:rPr>
        <w:t>ibid.</w:t>
      </w:r>
    </w:p>
    <w:p>
      <w:pPr>
        <w:spacing w:before="0"/>
        <w:ind w:left="160" w:right="0" w:firstLine="0"/>
        <w:jc w:val="left"/>
        <w:rPr>
          <w:i/>
          <w:sz w:val="20"/>
        </w:rPr>
      </w:pPr>
      <w:r>
        <w:rPr>
          <w:sz w:val="20"/>
          <w:vertAlign w:val="superscript"/>
        </w:rPr>
        <w:t>27</w:t>
      </w:r>
      <w:r>
        <w:rPr>
          <w:sz w:val="20"/>
          <w:vertAlign w:val="baseline"/>
        </w:rPr>
        <w:t>Section</w:t>
      </w:r>
      <w:r>
        <w:rPr>
          <w:spacing w:val="-1"/>
          <w:sz w:val="20"/>
          <w:vertAlign w:val="baseline"/>
        </w:rPr>
        <w:t> </w:t>
      </w:r>
      <w:r>
        <w:rPr>
          <w:sz w:val="20"/>
          <w:vertAlign w:val="baseline"/>
        </w:rPr>
        <w:t>23,</w:t>
      </w:r>
      <w:r>
        <w:rPr>
          <w:spacing w:val="-7"/>
          <w:sz w:val="20"/>
          <w:vertAlign w:val="baseline"/>
        </w:rPr>
        <w:t> </w:t>
      </w:r>
      <w:r>
        <w:rPr>
          <w:i/>
          <w:spacing w:val="-4"/>
          <w:sz w:val="20"/>
          <w:vertAlign w:val="baseline"/>
        </w:rPr>
        <w:t>ibid.</w:t>
      </w:r>
    </w:p>
    <w:p>
      <w:pPr>
        <w:spacing w:after="0"/>
        <w:jc w:val="left"/>
        <w:rPr>
          <w:sz w:val="20"/>
        </w:rPr>
        <w:sectPr>
          <w:pgSz w:w="12240" w:h="15840"/>
          <w:pgMar w:header="0" w:footer="1492" w:top="1360" w:bottom="1680" w:left="1280" w:right="1280"/>
        </w:sectPr>
      </w:pPr>
    </w:p>
    <w:p>
      <w:pPr>
        <w:spacing w:line="480" w:lineRule="auto" w:before="112"/>
        <w:ind w:left="160" w:right="148" w:firstLine="0"/>
        <w:jc w:val="both"/>
        <w:rPr>
          <w:sz w:val="24"/>
        </w:rPr>
      </w:pPr>
      <w:r>
        <w:rPr>
          <w:sz w:val="24"/>
        </w:rPr>
        <w:t>Also the </w:t>
      </w:r>
      <w:r>
        <w:rPr>
          <w:i/>
          <w:sz w:val="24"/>
        </w:rPr>
        <w:t>Labour Act</w:t>
      </w:r>
      <w:r>
        <w:rPr>
          <w:i/>
          <w:sz w:val="24"/>
          <w:vertAlign w:val="superscript"/>
        </w:rPr>
        <w:t>28</w:t>
      </w:r>
      <w:r>
        <w:rPr>
          <w:i/>
          <w:sz w:val="24"/>
          <w:vertAlign w:val="baseline"/>
        </w:rPr>
        <w:t> </w:t>
      </w:r>
      <w:r>
        <w:rPr>
          <w:sz w:val="24"/>
          <w:vertAlign w:val="baseline"/>
        </w:rPr>
        <w:t>contains relevant provisions on duty of care like duty to medically</w:t>
      </w:r>
      <w:r>
        <w:rPr>
          <w:spacing w:val="40"/>
          <w:sz w:val="24"/>
          <w:vertAlign w:val="baseline"/>
        </w:rPr>
        <w:t> </w:t>
      </w:r>
      <w:r>
        <w:rPr>
          <w:sz w:val="24"/>
          <w:vertAlign w:val="baseline"/>
        </w:rPr>
        <w:t>examine workers being recruited before commencement of</w:t>
      </w:r>
      <w:r>
        <w:rPr>
          <w:spacing w:val="-6"/>
          <w:sz w:val="24"/>
          <w:vertAlign w:val="baseline"/>
        </w:rPr>
        <w:t> </w:t>
      </w:r>
      <w:r>
        <w:rPr>
          <w:sz w:val="24"/>
          <w:vertAlign w:val="baseline"/>
        </w:rPr>
        <w:t>work or as soon</w:t>
      </w:r>
      <w:r>
        <w:rPr>
          <w:spacing w:val="-3"/>
          <w:sz w:val="24"/>
          <w:vertAlign w:val="baseline"/>
        </w:rPr>
        <w:t> </w:t>
      </w:r>
      <w:r>
        <w:rPr>
          <w:sz w:val="24"/>
          <w:vertAlign w:val="baseline"/>
        </w:rPr>
        <w:t>as possible</w:t>
      </w:r>
      <w:r>
        <w:rPr>
          <w:sz w:val="24"/>
          <w:vertAlign w:val="superscript"/>
        </w:rPr>
        <w:t>29</w:t>
      </w:r>
      <w:r>
        <w:rPr>
          <w:sz w:val="24"/>
          <w:vertAlign w:val="baseline"/>
        </w:rPr>
        <w:t>, duty</w:t>
      </w:r>
      <w:r>
        <w:rPr>
          <w:spacing w:val="-8"/>
          <w:sz w:val="24"/>
          <w:vertAlign w:val="baseline"/>
        </w:rPr>
        <w:t> </w:t>
      </w:r>
      <w:r>
        <w:rPr>
          <w:sz w:val="24"/>
          <w:vertAlign w:val="baseline"/>
        </w:rPr>
        <w:t>to provide transportation</w:t>
      </w:r>
      <w:r>
        <w:rPr>
          <w:spacing w:val="-4"/>
          <w:sz w:val="24"/>
          <w:vertAlign w:val="baseline"/>
        </w:rPr>
        <w:t> </w:t>
      </w:r>
      <w:r>
        <w:rPr>
          <w:sz w:val="24"/>
          <w:vertAlign w:val="baseline"/>
        </w:rPr>
        <w:t>and to take care</w:t>
      </w:r>
      <w:r>
        <w:rPr>
          <w:spacing w:val="-5"/>
          <w:sz w:val="24"/>
          <w:vertAlign w:val="baseline"/>
        </w:rPr>
        <w:t> </w:t>
      </w:r>
      <w:r>
        <w:rPr>
          <w:sz w:val="24"/>
          <w:vertAlign w:val="baseline"/>
        </w:rPr>
        <w:t>of</w:t>
      </w:r>
      <w:r>
        <w:rPr>
          <w:spacing w:val="-7"/>
          <w:sz w:val="24"/>
          <w:vertAlign w:val="baseline"/>
        </w:rPr>
        <w:t> </w:t>
      </w:r>
      <w:r>
        <w:rPr>
          <w:sz w:val="24"/>
          <w:vertAlign w:val="baseline"/>
        </w:rPr>
        <w:t>the health</w:t>
      </w:r>
      <w:r>
        <w:rPr>
          <w:spacing w:val="-4"/>
          <w:sz w:val="24"/>
          <w:vertAlign w:val="baseline"/>
        </w:rPr>
        <w:t> </w:t>
      </w:r>
      <w:r>
        <w:rPr>
          <w:sz w:val="24"/>
          <w:vertAlign w:val="baseline"/>
        </w:rPr>
        <w:t>of</w:t>
      </w:r>
      <w:r>
        <w:rPr>
          <w:spacing w:val="-7"/>
          <w:sz w:val="24"/>
          <w:vertAlign w:val="baseline"/>
        </w:rPr>
        <w:t> </w:t>
      </w:r>
      <w:r>
        <w:rPr>
          <w:sz w:val="24"/>
          <w:vertAlign w:val="baseline"/>
        </w:rPr>
        <w:t>workers</w:t>
      </w:r>
      <w:r>
        <w:rPr>
          <w:spacing w:val="-1"/>
          <w:sz w:val="24"/>
          <w:vertAlign w:val="baseline"/>
        </w:rPr>
        <w:t> </w:t>
      </w:r>
      <w:r>
        <w:rPr>
          <w:sz w:val="24"/>
          <w:vertAlign w:val="baseline"/>
        </w:rPr>
        <w:t>in</w:t>
      </w:r>
      <w:r>
        <w:rPr>
          <w:spacing w:val="-4"/>
          <w:sz w:val="24"/>
          <w:vertAlign w:val="baseline"/>
        </w:rPr>
        <w:t> </w:t>
      </w:r>
      <w:r>
        <w:rPr>
          <w:sz w:val="24"/>
          <w:vertAlign w:val="baseline"/>
        </w:rPr>
        <w:t>the process</w:t>
      </w:r>
      <w:r>
        <w:rPr>
          <w:sz w:val="24"/>
          <w:vertAlign w:val="superscript"/>
        </w:rPr>
        <w:t>30</w:t>
      </w:r>
      <w:r>
        <w:rPr>
          <w:sz w:val="24"/>
          <w:vertAlign w:val="baseline"/>
        </w:rPr>
        <w:t>, and protection</w:t>
      </w:r>
      <w:r>
        <w:rPr>
          <w:spacing w:val="-4"/>
          <w:sz w:val="24"/>
          <w:vertAlign w:val="baseline"/>
        </w:rPr>
        <w:t> </w:t>
      </w:r>
      <w:r>
        <w:rPr>
          <w:sz w:val="24"/>
          <w:vertAlign w:val="baseline"/>
        </w:rPr>
        <w:t>of the</w:t>
      </w:r>
      <w:r>
        <w:rPr>
          <w:spacing w:val="-2"/>
          <w:sz w:val="24"/>
          <w:vertAlign w:val="baseline"/>
        </w:rPr>
        <w:t> </w:t>
      </w:r>
      <w:r>
        <w:rPr>
          <w:sz w:val="24"/>
          <w:vertAlign w:val="baseline"/>
        </w:rPr>
        <w:t>health</w:t>
      </w:r>
      <w:r>
        <w:rPr>
          <w:spacing w:val="-5"/>
          <w:sz w:val="24"/>
          <w:vertAlign w:val="baseline"/>
        </w:rPr>
        <w:t> </w:t>
      </w:r>
      <w:r>
        <w:rPr>
          <w:sz w:val="24"/>
          <w:vertAlign w:val="baseline"/>
        </w:rPr>
        <w:t>and</w:t>
      </w:r>
      <w:r>
        <w:rPr>
          <w:spacing w:val="-1"/>
          <w:sz w:val="24"/>
          <w:vertAlign w:val="baseline"/>
        </w:rPr>
        <w:t> </w:t>
      </w:r>
      <w:r>
        <w:rPr>
          <w:sz w:val="24"/>
          <w:vertAlign w:val="baseline"/>
        </w:rPr>
        <w:t>welfare</w:t>
      </w:r>
      <w:r>
        <w:rPr>
          <w:spacing w:val="-2"/>
          <w:sz w:val="24"/>
          <w:vertAlign w:val="baseline"/>
        </w:rPr>
        <w:t> </w:t>
      </w:r>
      <w:r>
        <w:rPr>
          <w:sz w:val="24"/>
          <w:vertAlign w:val="baseline"/>
        </w:rPr>
        <w:t>of</w:t>
      </w:r>
      <w:r>
        <w:rPr>
          <w:spacing w:val="-8"/>
          <w:sz w:val="24"/>
          <w:vertAlign w:val="baseline"/>
        </w:rPr>
        <w:t> </w:t>
      </w:r>
      <w:r>
        <w:rPr>
          <w:sz w:val="24"/>
          <w:vertAlign w:val="baseline"/>
        </w:rPr>
        <w:t>women</w:t>
      </w:r>
      <w:r>
        <w:rPr>
          <w:spacing w:val="-5"/>
          <w:sz w:val="24"/>
          <w:vertAlign w:val="baseline"/>
        </w:rPr>
        <w:t> </w:t>
      </w:r>
      <w:r>
        <w:rPr>
          <w:sz w:val="24"/>
          <w:vertAlign w:val="baseline"/>
        </w:rPr>
        <w:t>and</w:t>
      </w:r>
      <w:r>
        <w:rPr>
          <w:spacing w:val="-1"/>
          <w:sz w:val="24"/>
          <w:vertAlign w:val="baseline"/>
        </w:rPr>
        <w:t> </w:t>
      </w:r>
      <w:r>
        <w:rPr>
          <w:sz w:val="24"/>
          <w:vertAlign w:val="baseline"/>
        </w:rPr>
        <w:t>children</w:t>
      </w:r>
      <w:r>
        <w:rPr>
          <w:spacing w:val="-5"/>
          <w:sz w:val="24"/>
          <w:vertAlign w:val="baseline"/>
        </w:rPr>
        <w:t> </w:t>
      </w:r>
      <w:r>
        <w:rPr>
          <w:sz w:val="24"/>
          <w:vertAlign w:val="baseline"/>
        </w:rPr>
        <w:t>particularly</w:t>
      </w:r>
      <w:r>
        <w:rPr>
          <w:spacing w:val="-5"/>
          <w:sz w:val="24"/>
          <w:vertAlign w:val="baseline"/>
        </w:rPr>
        <w:t> </w:t>
      </w:r>
      <w:r>
        <w:rPr>
          <w:sz w:val="24"/>
          <w:vertAlign w:val="baseline"/>
        </w:rPr>
        <w:t>against night work</w:t>
      </w:r>
      <w:r>
        <w:rPr>
          <w:sz w:val="24"/>
          <w:vertAlign w:val="superscript"/>
        </w:rPr>
        <w:t>31</w:t>
      </w:r>
      <w:r>
        <w:rPr>
          <w:sz w:val="24"/>
          <w:vertAlign w:val="baseline"/>
        </w:rPr>
        <w:t>.</w:t>
      </w:r>
      <w:r>
        <w:rPr>
          <w:spacing w:val="-4"/>
          <w:sz w:val="24"/>
          <w:vertAlign w:val="baseline"/>
        </w:rPr>
        <w:t> </w:t>
      </w:r>
      <w:r>
        <w:rPr>
          <w:sz w:val="24"/>
          <w:vertAlign w:val="baseline"/>
        </w:rPr>
        <w:t>The</w:t>
      </w:r>
      <w:r>
        <w:rPr>
          <w:spacing w:val="-2"/>
          <w:sz w:val="24"/>
          <w:vertAlign w:val="baseline"/>
        </w:rPr>
        <w:t> </w:t>
      </w:r>
      <w:r>
        <w:rPr>
          <w:sz w:val="24"/>
          <w:vertAlign w:val="baseline"/>
        </w:rPr>
        <w:t>International Labour Organization (ILO) has conventions on employer‟s duty of care such as;</w:t>
      </w:r>
      <w:r>
        <w:rPr>
          <w:i/>
          <w:sz w:val="24"/>
          <w:vertAlign w:val="baseline"/>
        </w:rPr>
        <w:t>Equality of Treatment (Accident) Compensation</w:t>
      </w:r>
      <w:r>
        <w:rPr>
          <w:i/>
          <w:sz w:val="24"/>
          <w:vertAlign w:val="superscript"/>
        </w:rPr>
        <w:t>32</w:t>
      </w:r>
      <w:r>
        <w:rPr>
          <w:i/>
          <w:sz w:val="24"/>
          <w:vertAlign w:val="baseline"/>
        </w:rPr>
        <w:t>, Employment Injury Benefits</w:t>
      </w:r>
      <w:r>
        <w:rPr>
          <w:i/>
          <w:sz w:val="24"/>
          <w:vertAlign w:val="superscript"/>
        </w:rPr>
        <w:t>33</w:t>
      </w:r>
      <w:r>
        <w:rPr>
          <w:i/>
          <w:sz w:val="24"/>
          <w:vertAlign w:val="baseline"/>
        </w:rPr>
        <w:t>, </w:t>
      </w:r>
      <w:r>
        <w:rPr>
          <w:sz w:val="24"/>
          <w:vertAlign w:val="baseline"/>
        </w:rPr>
        <w:t>and </w:t>
      </w:r>
      <w:r>
        <w:rPr>
          <w:i/>
          <w:sz w:val="24"/>
          <w:vertAlign w:val="baseline"/>
        </w:rPr>
        <w:t>Occupational Safety Health</w:t>
      </w:r>
      <w:r>
        <w:rPr>
          <w:i/>
          <w:sz w:val="24"/>
          <w:vertAlign w:val="superscript"/>
        </w:rPr>
        <w:t>34</w:t>
      </w:r>
      <w:r>
        <w:rPr>
          <w:i/>
          <w:sz w:val="24"/>
          <w:vertAlign w:val="baseline"/>
        </w:rPr>
        <w:t> </w:t>
      </w:r>
      <w:r>
        <w:rPr>
          <w:sz w:val="24"/>
          <w:vertAlign w:val="baseline"/>
        </w:rPr>
        <w:t>among numerous others.</w:t>
      </w:r>
    </w:p>
    <w:p>
      <w:pPr>
        <w:pStyle w:val="BodyText"/>
      </w:pPr>
    </w:p>
    <w:p>
      <w:pPr>
        <w:pStyle w:val="BodyText"/>
        <w:spacing w:before="2"/>
      </w:pPr>
    </w:p>
    <w:p>
      <w:pPr>
        <w:pStyle w:val="BodyText"/>
        <w:spacing w:line="480" w:lineRule="auto"/>
        <w:ind w:left="160" w:right="154"/>
        <w:jc w:val="both"/>
      </w:pPr>
      <w:r>
        <w:rPr/>
        <w:t>There are strong commercial cases for employers exercising duty of care towards their</w:t>
      </w:r>
      <w:r>
        <w:rPr>
          <w:spacing w:val="40"/>
        </w:rPr>
        <w:t> </w:t>
      </w:r>
      <w:r>
        <w:rPr/>
        <w:t>employees alongside being a legal obligation. As issues such as absenteeism through stress can be reduced greatly. Productivity will increase due to motivation of the employees, and enhancement of mutual understanding through communication channels between the employer and employee will create smooth running of the organization.</w:t>
      </w:r>
    </w:p>
    <w:p>
      <w:pPr>
        <w:pStyle w:val="BodyText"/>
      </w:pPr>
    </w:p>
    <w:p>
      <w:pPr>
        <w:pStyle w:val="BodyText"/>
        <w:spacing w:before="1"/>
      </w:pPr>
    </w:p>
    <w:p>
      <w:pPr>
        <w:pStyle w:val="BodyText"/>
        <w:spacing w:line="480" w:lineRule="auto"/>
        <w:ind w:left="160" w:right="154"/>
        <w:jc w:val="both"/>
      </w:pPr>
      <w:r>
        <w:rPr/>
        <w:t>Finally, any</w:t>
      </w:r>
      <w:r>
        <w:rPr>
          <w:spacing w:val="-5"/>
        </w:rPr>
        <w:t> </w:t>
      </w:r>
      <w:r>
        <w:rPr/>
        <w:t>term</w:t>
      </w:r>
      <w:r>
        <w:rPr>
          <w:spacing w:val="-2"/>
        </w:rPr>
        <w:t> </w:t>
      </w:r>
      <w:r>
        <w:rPr/>
        <w:t>in a contract of</w:t>
      </w:r>
      <w:r>
        <w:rPr>
          <w:spacing w:val="-8"/>
        </w:rPr>
        <w:t> </w:t>
      </w:r>
      <w:r>
        <w:rPr/>
        <w:t>employment that</w:t>
      </w:r>
      <w:r>
        <w:rPr>
          <w:spacing w:val="-1"/>
        </w:rPr>
        <w:t> </w:t>
      </w:r>
      <w:r>
        <w:rPr/>
        <w:t>purports</w:t>
      </w:r>
      <w:r>
        <w:rPr>
          <w:spacing w:val="-7"/>
        </w:rPr>
        <w:t> </w:t>
      </w:r>
      <w:r>
        <w:rPr/>
        <w:t>to override or negates an</w:t>
      </w:r>
      <w:r>
        <w:rPr>
          <w:spacing w:val="-5"/>
        </w:rPr>
        <w:t> </w:t>
      </w:r>
      <w:r>
        <w:rPr/>
        <w:t>employee‟s common law or statutory employment right is null and void. Thus the duty</w:t>
      </w:r>
      <w:r>
        <w:rPr>
          <w:spacing w:val="-4"/>
        </w:rPr>
        <w:t> </w:t>
      </w:r>
      <w:r>
        <w:rPr/>
        <w:t>of</w:t>
      </w:r>
      <w:r>
        <w:rPr>
          <w:spacing w:val="-2"/>
        </w:rPr>
        <w:t> </w:t>
      </w:r>
      <w:r>
        <w:rPr/>
        <w:t>care placed on the employer is strict and in the absence of any explanation negligence of the duty is presumed</w:t>
      </w:r>
      <w:r>
        <w:rPr>
          <w:vertAlign w:val="superscript"/>
        </w:rPr>
        <w:t>35</w:t>
      </w:r>
      <w:r>
        <w:rPr>
          <w:vertAlign w:val="baseline"/>
        </w:rPr>
        <w:t> which will entitle an affected employee to proceed with an action in the court of law.</w:t>
      </w: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183186</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2411pt;width:144.050pt;height:.72003pt;mso-position-horizontal-relative:page;mso-position-vertical-relative:paragraph;z-index:-15712256;mso-wrap-distance-left:0;mso-wrap-distance-right:0" id="docshape36"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28</w:t>
      </w:r>
      <w:r>
        <w:rPr>
          <w:sz w:val="20"/>
          <w:vertAlign w:val="baseline"/>
        </w:rPr>
        <w:t> Cap.</w:t>
      </w:r>
      <w:r>
        <w:rPr>
          <w:spacing w:val="-4"/>
          <w:sz w:val="20"/>
          <w:vertAlign w:val="baseline"/>
        </w:rPr>
        <w:t> </w:t>
      </w:r>
      <w:r>
        <w:rPr>
          <w:sz w:val="20"/>
          <w:vertAlign w:val="baseline"/>
        </w:rPr>
        <w:t>L1,</w:t>
      </w:r>
      <w:r>
        <w:rPr>
          <w:spacing w:val="-4"/>
          <w:sz w:val="20"/>
          <w:vertAlign w:val="baseline"/>
        </w:rPr>
        <w:t> </w:t>
      </w:r>
      <w:r>
        <w:rPr>
          <w:i/>
          <w:sz w:val="20"/>
          <w:vertAlign w:val="baseline"/>
        </w:rPr>
        <w:t>Laws</w:t>
      </w:r>
      <w:r>
        <w:rPr>
          <w:i/>
          <w:spacing w:val="-3"/>
          <w:sz w:val="20"/>
          <w:vertAlign w:val="baseline"/>
        </w:rPr>
        <w:t> </w:t>
      </w:r>
      <w:r>
        <w:rPr>
          <w:i/>
          <w:sz w:val="20"/>
          <w:vertAlign w:val="baseline"/>
        </w:rPr>
        <w:t>of the</w:t>
      </w:r>
      <w:r>
        <w:rPr>
          <w:i/>
          <w:spacing w:val="-6"/>
          <w:sz w:val="20"/>
          <w:vertAlign w:val="baseline"/>
        </w:rPr>
        <w:t> </w:t>
      </w:r>
      <w:r>
        <w:rPr>
          <w:i/>
          <w:sz w:val="20"/>
          <w:vertAlign w:val="baseline"/>
        </w:rPr>
        <w:t>Federation,</w:t>
      </w:r>
      <w:r>
        <w:rPr>
          <w:i/>
          <w:spacing w:val="-4"/>
          <w:sz w:val="20"/>
          <w:vertAlign w:val="baseline"/>
        </w:rPr>
        <w:t> </w:t>
      </w:r>
      <w:r>
        <w:rPr>
          <w:i/>
          <w:spacing w:val="-2"/>
          <w:sz w:val="20"/>
          <w:vertAlign w:val="baseline"/>
        </w:rPr>
        <w:t>2004.</w:t>
      </w:r>
    </w:p>
    <w:p>
      <w:pPr>
        <w:spacing w:before="1"/>
        <w:ind w:left="160" w:right="0" w:firstLine="0"/>
        <w:jc w:val="left"/>
        <w:rPr>
          <w:i/>
          <w:sz w:val="20"/>
        </w:rPr>
      </w:pPr>
      <w:r>
        <w:rPr>
          <w:sz w:val="20"/>
          <w:vertAlign w:val="superscript"/>
        </w:rPr>
        <w:t>29</w:t>
      </w:r>
      <w:r>
        <w:rPr>
          <w:sz w:val="20"/>
          <w:vertAlign w:val="baseline"/>
        </w:rPr>
        <w:t>Section</w:t>
      </w:r>
      <w:r>
        <w:rPr>
          <w:spacing w:val="-1"/>
          <w:sz w:val="20"/>
          <w:vertAlign w:val="baseline"/>
        </w:rPr>
        <w:t> </w:t>
      </w:r>
      <w:r>
        <w:rPr>
          <w:sz w:val="20"/>
          <w:vertAlign w:val="baseline"/>
        </w:rPr>
        <w:t>28,</w:t>
      </w:r>
      <w:r>
        <w:rPr>
          <w:spacing w:val="-7"/>
          <w:sz w:val="20"/>
          <w:vertAlign w:val="baseline"/>
        </w:rPr>
        <w:t> </w:t>
      </w:r>
      <w:r>
        <w:rPr>
          <w:i/>
          <w:spacing w:val="-4"/>
          <w:sz w:val="20"/>
          <w:vertAlign w:val="baseline"/>
        </w:rPr>
        <w:t>ibid.</w:t>
      </w:r>
    </w:p>
    <w:p>
      <w:pPr>
        <w:spacing w:before="0"/>
        <w:ind w:left="160" w:right="0" w:firstLine="0"/>
        <w:jc w:val="left"/>
        <w:rPr>
          <w:i/>
          <w:sz w:val="20"/>
        </w:rPr>
      </w:pPr>
      <w:r>
        <w:rPr>
          <w:sz w:val="20"/>
          <w:vertAlign w:val="superscript"/>
        </w:rPr>
        <w:t>30</w:t>
      </w:r>
      <w:r>
        <w:rPr>
          <w:sz w:val="20"/>
          <w:vertAlign w:val="baseline"/>
        </w:rPr>
        <w:t>Section</w:t>
      </w:r>
      <w:r>
        <w:rPr>
          <w:spacing w:val="-1"/>
          <w:sz w:val="20"/>
          <w:vertAlign w:val="baseline"/>
        </w:rPr>
        <w:t> </w:t>
      </w:r>
      <w:r>
        <w:rPr>
          <w:sz w:val="20"/>
          <w:vertAlign w:val="baseline"/>
        </w:rPr>
        <w:t>29,</w:t>
      </w:r>
      <w:r>
        <w:rPr>
          <w:spacing w:val="-7"/>
          <w:sz w:val="20"/>
          <w:vertAlign w:val="baseline"/>
        </w:rPr>
        <w:t> </w:t>
      </w:r>
      <w:r>
        <w:rPr>
          <w:i/>
          <w:spacing w:val="-4"/>
          <w:sz w:val="20"/>
          <w:vertAlign w:val="baseline"/>
        </w:rPr>
        <w:t>ibid.</w:t>
      </w:r>
    </w:p>
    <w:p>
      <w:pPr>
        <w:spacing w:line="228" w:lineRule="exact" w:before="1"/>
        <w:ind w:left="160" w:right="0" w:firstLine="0"/>
        <w:jc w:val="left"/>
        <w:rPr>
          <w:i/>
          <w:sz w:val="20"/>
        </w:rPr>
      </w:pPr>
      <w:r>
        <w:rPr>
          <w:sz w:val="20"/>
          <w:vertAlign w:val="superscript"/>
        </w:rPr>
        <w:t>31</w:t>
      </w:r>
      <w:r>
        <w:rPr>
          <w:sz w:val="20"/>
          <w:vertAlign w:val="baseline"/>
        </w:rPr>
        <w:t>Sections</w:t>
      </w:r>
      <w:r>
        <w:rPr>
          <w:spacing w:val="-3"/>
          <w:sz w:val="20"/>
          <w:vertAlign w:val="baseline"/>
        </w:rPr>
        <w:t> </w:t>
      </w:r>
      <w:r>
        <w:rPr>
          <w:sz w:val="20"/>
          <w:vertAlign w:val="baseline"/>
        </w:rPr>
        <w:t>55,</w:t>
      </w:r>
      <w:r>
        <w:rPr>
          <w:spacing w:val="-3"/>
          <w:sz w:val="20"/>
          <w:vertAlign w:val="baseline"/>
        </w:rPr>
        <w:t> </w:t>
      </w:r>
      <w:r>
        <w:rPr>
          <w:sz w:val="20"/>
          <w:vertAlign w:val="baseline"/>
        </w:rPr>
        <w:t>60,</w:t>
      </w:r>
      <w:r>
        <w:rPr>
          <w:spacing w:val="-3"/>
          <w:sz w:val="20"/>
          <w:vertAlign w:val="baseline"/>
        </w:rPr>
        <w:t> </w:t>
      </w:r>
      <w:r>
        <w:rPr>
          <w:sz w:val="20"/>
          <w:vertAlign w:val="baseline"/>
        </w:rPr>
        <w:t>65,</w:t>
      </w:r>
      <w:r>
        <w:rPr>
          <w:spacing w:val="-3"/>
          <w:sz w:val="20"/>
          <w:vertAlign w:val="baseline"/>
        </w:rPr>
        <w:t> </w:t>
      </w:r>
      <w:r>
        <w:rPr>
          <w:sz w:val="20"/>
          <w:vertAlign w:val="baseline"/>
        </w:rPr>
        <w:t>66,</w:t>
      </w:r>
      <w:r>
        <w:rPr>
          <w:spacing w:val="-2"/>
          <w:sz w:val="20"/>
          <w:vertAlign w:val="baseline"/>
        </w:rPr>
        <w:t> </w:t>
      </w:r>
      <w:r>
        <w:rPr>
          <w:i/>
          <w:spacing w:val="-2"/>
          <w:sz w:val="20"/>
          <w:vertAlign w:val="baseline"/>
        </w:rPr>
        <w:t>ibid.</w:t>
      </w:r>
    </w:p>
    <w:p>
      <w:pPr>
        <w:spacing w:line="228" w:lineRule="exact" w:before="0"/>
        <w:ind w:left="160" w:right="0" w:firstLine="0"/>
        <w:jc w:val="left"/>
        <w:rPr>
          <w:sz w:val="20"/>
        </w:rPr>
      </w:pPr>
      <w:r>
        <w:rPr>
          <w:sz w:val="20"/>
          <w:vertAlign w:val="superscript"/>
        </w:rPr>
        <w:t>32</w:t>
      </w:r>
      <w:r>
        <w:rPr>
          <w:spacing w:val="-2"/>
          <w:sz w:val="20"/>
          <w:vertAlign w:val="baseline"/>
        </w:rPr>
        <w:t> </w:t>
      </w:r>
      <w:r>
        <w:rPr>
          <w:sz w:val="20"/>
          <w:vertAlign w:val="baseline"/>
        </w:rPr>
        <w:t>Convention</w:t>
      </w:r>
      <w:r>
        <w:rPr>
          <w:spacing w:val="-4"/>
          <w:sz w:val="20"/>
          <w:vertAlign w:val="baseline"/>
        </w:rPr>
        <w:t> </w:t>
      </w:r>
      <w:r>
        <w:rPr>
          <w:sz w:val="20"/>
          <w:vertAlign w:val="baseline"/>
        </w:rPr>
        <w:t>No.</w:t>
      </w:r>
      <w:r>
        <w:rPr>
          <w:spacing w:val="-3"/>
          <w:sz w:val="20"/>
          <w:vertAlign w:val="baseline"/>
        </w:rPr>
        <w:t> </w:t>
      </w:r>
      <w:r>
        <w:rPr>
          <w:sz w:val="20"/>
          <w:vertAlign w:val="baseline"/>
        </w:rPr>
        <w:t>19,</w:t>
      </w:r>
      <w:r>
        <w:rPr>
          <w:spacing w:val="-6"/>
          <w:sz w:val="20"/>
          <w:vertAlign w:val="baseline"/>
        </w:rPr>
        <w:t> </w:t>
      </w:r>
      <w:r>
        <w:rPr>
          <w:spacing w:val="-4"/>
          <w:sz w:val="20"/>
          <w:vertAlign w:val="baseline"/>
        </w:rPr>
        <w:t>1925</w:t>
      </w:r>
    </w:p>
    <w:p>
      <w:pPr>
        <w:spacing w:before="0"/>
        <w:ind w:left="160" w:right="0" w:firstLine="0"/>
        <w:jc w:val="left"/>
        <w:rPr>
          <w:sz w:val="20"/>
        </w:rPr>
      </w:pPr>
      <w:r>
        <w:rPr>
          <w:sz w:val="20"/>
          <w:vertAlign w:val="superscript"/>
        </w:rPr>
        <w:t>33</w:t>
      </w:r>
      <w:r>
        <w:rPr>
          <w:spacing w:val="-2"/>
          <w:sz w:val="20"/>
          <w:vertAlign w:val="baseline"/>
        </w:rPr>
        <w:t> </w:t>
      </w:r>
      <w:r>
        <w:rPr>
          <w:sz w:val="20"/>
          <w:vertAlign w:val="baseline"/>
        </w:rPr>
        <w:t>Convention</w:t>
      </w:r>
      <w:r>
        <w:rPr>
          <w:spacing w:val="-4"/>
          <w:sz w:val="20"/>
          <w:vertAlign w:val="baseline"/>
        </w:rPr>
        <w:t> </w:t>
      </w:r>
      <w:r>
        <w:rPr>
          <w:sz w:val="20"/>
          <w:vertAlign w:val="baseline"/>
        </w:rPr>
        <w:t>No.</w:t>
      </w:r>
      <w:r>
        <w:rPr>
          <w:spacing w:val="-3"/>
          <w:sz w:val="20"/>
          <w:vertAlign w:val="baseline"/>
        </w:rPr>
        <w:t> </w:t>
      </w:r>
      <w:r>
        <w:rPr>
          <w:sz w:val="20"/>
          <w:vertAlign w:val="baseline"/>
        </w:rPr>
        <w:t>121,</w:t>
      </w:r>
      <w:r>
        <w:rPr>
          <w:spacing w:val="-6"/>
          <w:sz w:val="20"/>
          <w:vertAlign w:val="baseline"/>
        </w:rPr>
        <w:t> </w:t>
      </w:r>
      <w:r>
        <w:rPr>
          <w:spacing w:val="-4"/>
          <w:sz w:val="20"/>
          <w:vertAlign w:val="baseline"/>
        </w:rPr>
        <w:t>1964</w:t>
      </w:r>
    </w:p>
    <w:p>
      <w:pPr>
        <w:spacing w:before="1"/>
        <w:ind w:left="160" w:right="0" w:firstLine="0"/>
        <w:jc w:val="left"/>
        <w:rPr>
          <w:sz w:val="20"/>
        </w:rPr>
      </w:pPr>
      <w:r>
        <w:rPr>
          <w:sz w:val="20"/>
          <w:vertAlign w:val="superscript"/>
        </w:rPr>
        <w:t>34</w:t>
      </w:r>
      <w:r>
        <w:rPr>
          <w:spacing w:val="-2"/>
          <w:sz w:val="20"/>
          <w:vertAlign w:val="baseline"/>
        </w:rPr>
        <w:t> </w:t>
      </w:r>
      <w:r>
        <w:rPr>
          <w:sz w:val="20"/>
          <w:vertAlign w:val="baseline"/>
        </w:rPr>
        <w:t>Convention</w:t>
      </w:r>
      <w:r>
        <w:rPr>
          <w:spacing w:val="-4"/>
          <w:sz w:val="20"/>
          <w:vertAlign w:val="baseline"/>
        </w:rPr>
        <w:t> </w:t>
      </w:r>
      <w:r>
        <w:rPr>
          <w:sz w:val="20"/>
          <w:vertAlign w:val="baseline"/>
        </w:rPr>
        <w:t>No.</w:t>
      </w:r>
      <w:r>
        <w:rPr>
          <w:spacing w:val="-3"/>
          <w:sz w:val="20"/>
          <w:vertAlign w:val="baseline"/>
        </w:rPr>
        <w:t> </w:t>
      </w:r>
      <w:r>
        <w:rPr>
          <w:sz w:val="20"/>
          <w:vertAlign w:val="baseline"/>
        </w:rPr>
        <w:t>55,</w:t>
      </w:r>
      <w:r>
        <w:rPr>
          <w:spacing w:val="-6"/>
          <w:sz w:val="20"/>
          <w:vertAlign w:val="baseline"/>
        </w:rPr>
        <w:t> </w:t>
      </w:r>
      <w:r>
        <w:rPr>
          <w:spacing w:val="-4"/>
          <w:sz w:val="20"/>
          <w:vertAlign w:val="baseline"/>
        </w:rPr>
        <w:t>1981</w:t>
      </w:r>
    </w:p>
    <w:p>
      <w:pPr>
        <w:spacing w:before="0"/>
        <w:ind w:left="160" w:right="0" w:firstLine="0"/>
        <w:jc w:val="left"/>
        <w:rPr>
          <w:sz w:val="20"/>
        </w:rPr>
      </w:pPr>
      <w:r>
        <w:rPr>
          <w:sz w:val="20"/>
          <w:vertAlign w:val="superscript"/>
        </w:rPr>
        <w:t>35</w:t>
      </w:r>
      <w:r>
        <w:rPr>
          <w:spacing w:val="-1"/>
          <w:sz w:val="20"/>
          <w:vertAlign w:val="baseline"/>
        </w:rPr>
        <w:t> </w:t>
      </w:r>
      <w:r>
        <w:rPr>
          <w:sz w:val="20"/>
          <w:vertAlign w:val="baseline"/>
        </w:rPr>
        <w:t>Rident,</w:t>
      </w:r>
      <w:r>
        <w:rPr>
          <w:spacing w:val="-5"/>
          <w:sz w:val="20"/>
          <w:vertAlign w:val="baseline"/>
        </w:rPr>
        <w:t> </w:t>
      </w:r>
      <w:r>
        <w:rPr>
          <w:sz w:val="20"/>
          <w:vertAlign w:val="baseline"/>
        </w:rPr>
        <w:t>R.W.,</w:t>
      </w:r>
      <w:r>
        <w:rPr>
          <w:spacing w:val="-5"/>
          <w:sz w:val="20"/>
          <w:vertAlign w:val="baseline"/>
        </w:rPr>
        <w:t> </w:t>
      </w:r>
      <w:r>
        <w:rPr>
          <w:i/>
          <w:sz w:val="20"/>
          <w:vertAlign w:val="baseline"/>
        </w:rPr>
        <w:t>op.cit</w:t>
      </w:r>
      <w:r>
        <w:rPr>
          <w:sz w:val="20"/>
          <w:vertAlign w:val="baseline"/>
        </w:rPr>
        <w:t>.</w:t>
      </w:r>
      <w:r>
        <w:rPr>
          <w:spacing w:val="-5"/>
          <w:sz w:val="20"/>
          <w:vertAlign w:val="baseline"/>
        </w:rPr>
        <w:t> </w:t>
      </w:r>
      <w:r>
        <w:rPr>
          <w:spacing w:val="-4"/>
          <w:sz w:val="20"/>
          <w:vertAlign w:val="baseline"/>
        </w:rPr>
        <w:t>p.343</w:t>
      </w:r>
    </w:p>
    <w:p>
      <w:pPr>
        <w:spacing w:after="0"/>
        <w:jc w:val="left"/>
        <w:rPr>
          <w:sz w:val="20"/>
        </w:rPr>
        <w:sectPr>
          <w:pgSz w:w="12240" w:h="15840"/>
          <w:pgMar w:header="0" w:footer="1492" w:top="1320" w:bottom="1680" w:left="1280" w:right="1280"/>
        </w:sectPr>
      </w:pPr>
    </w:p>
    <w:p>
      <w:pPr>
        <w:pStyle w:val="Heading2"/>
        <w:numPr>
          <w:ilvl w:val="1"/>
          <w:numId w:val="3"/>
        </w:numPr>
        <w:tabs>
          <w:tab w:pos="880" w:val="left" w:leader="none"/>
        </w:tabs>
        <w:spacing w:line="240" w:lineRule="auto" w:before="77" w:after="0"/>
        <w:ind w:left="880" w:right="0" w:hanging="720"/>
        <w:jc w:val="both"/>
      </w:pPr>
      <w:r>
        <w:rPr/>
        <w:t>Negligence</w:t>
      </w:r>
      <w:r>
        <w:rPr>
          <w:spacing w:val="-1"/>
        </w:rPr>
        <w:t> </w:t>
      </w:r>
      <w:r>
        <w:rPr/>
        <w:t>or</w:t>
      </w:r>
      <w:r>
        <w:rPr>
          <w:spacing w:val="-4"/>
        </w:rPr>
        <w:t> </w:t>
      </w:r>
      <w:r>
        <w:rPr/>
        <w:t>Breach</w:t>
      </w:r>
      <w:r>
        <w:rPr>
          <w:spacing w:val="2"/>
        </w:rPr>
        <w:t> </w:t>
      </w:r>
      <w:r>
        <w:rPr/>
        <w:t>of</w:t>
      </w:r>
      <w:r>
        <w:rPr>
          <w:spacing w:val="-1"/>
        </w:rPr>
        <w:t> </w:t>
      </w:r>
      <w:r>
        <w:rPr/>
        <w:t>the Duty</w:t>
      </w:r>
      <w:r>
        <w:rPr>
          <w:spacing w:val="-3"/>
        </w:rPr>
        <w:t> </w:t>
      </w:r>
      <w:r>
        <w:rPr/>
        <w:t>by</w:t>
      </w:r>
      <w:r>
        <w:rPr>
          <w:spacing w:val="-3"/>
        </w:rPr>
        <w:t> </w:t>
      </w:r>
      <w:r>
        <w:rPr/>
        <w:t>the</w:t>
      </w:r>
      <w:r>
        <w:rPr>
          <w:spacing w:val="1"/>
        </w:rPr>
        <w:t> </w:t>
      </w:r>
      <w:r>
        <w:rPr>
          <w:spacing w:val="-2"/>
        </w:rPr>
        <w:t>Employer</w:t>
      </w:r>
    </w:p>
    <w:p>
      <w:pPr>
        <w:pStyle w:val="BodyText"/>
        <w:spacing w:line="480" w:lineRule="auto" w:before="271"/>
        <w:ind w:left="160" w:right="160"/>
        <w:jc w:val="both"/>
      </w:pPr>
      <w:r>
        <w:rPr/>
        <w:t>Negligence in its legal sense means failure in law to do what a reasonable person would have done in the circumstances to keep the employee safe from harm. As stated above, every</w:t>
      </w:r>
      <w:r>
        <w:rPr>
          <w:spacing w:val="40"/>
        </w:rPr>
        <w:t> </w:t>
      </w:r>
      <w:r>
        <w:rPr/>
        <w:t>employer has a duty to take reasonable care of his employees, where there is failure to exercise this duty of care as required by law and the employee eventually sustained injury, the employer could be held liable for negligence.</w:t>
      </w:r>
    </w:p>
    <w:p>
      <w:pPr>
        <w:pStyle w:val="BodyText"/>
      </w:pPr>
    </w:p>
    <w:p>
      <w:pPr>
        <w:pStyle w:val="BodyText"/>
        <w:spacing w:before="1"/>
      </w:pPr>
    </w:p>
    <w:p>
      <w:pPr>
        <w:pStyle w:val="BodyText"/>
        <w:ind w:left="160"/>
        <w:jc w:val="both"/>
      </w:pPr>
      <w:r>
        <w:rPr/>
        <w:t>At common</w:t>
      </w:r>
      <w:r>
        <w:rPr>
          <w:spacing w:val="-2"/>
        </w:rPr>
        <w:t> </w:t>
      </w:r>
      <w:r>
        <w:rPr/>
        <w:t>law,</w:t>
      </w:r>
      <w:r>
        <w:rPr>
          <w:spacing w:val="-1"/>
        </w:rPr>
        <w:t> </w:t>
      </w:r>
      <w:r>
        <w:rPr/>
        <w:t>the</w:t>
      </w:r>
      <w:r>
        <w:rPr>
          <w:spacing w:val="-3"/>
        </w:rPr>
        <w:t> </w:t>
      </w:r>
      <w:r>
        <w:rPr/>
        <w:t>system</w:t>
      </w:r>
      <w:r>
        <w:rPr>
          <w:spacing w:val="-10"/>
        </w:rPr>
        <w:t> </w:t>
      </w:r>
      <w:r>
        <w:rPr/>
        <w:t>of</w:t>
      </w:r>
      <w:r>
        <w:rPr>
          <w:spacing w:val="-10"/>
        </w:rPr>
        <w:t> </w:t>
      </w:r>
      <w:r>
        <w:rPr/>
        <w:t>negligent</w:t>
      </w:r>
      <w:r>
        <w:rPr>
          <w:spacing w:val="8"/>
        </w:rPr>
        <w:t> </w:t>
      </w:r>
      <w:r>
        <w:rPr/>
        <w:t>liability</w:t>
      </w:r>
      <w:r>
        <w:rPr>
          <w:spacing w:val="-7"/>
        </w:rPr>
        <w:t> </w:t>
      </w:r>
      <w:r>
        <w:rPr/>
        <w:t>requires</w:t>
      </w:r>
      <w:r>
        <w:rPr>
          <w:spacing w:val="-4"/>
        </w:rPr>
        <w:t> </w:t>
      </w:r>
      <w:r>
        <w:rPr/>
        <w:t>the</w:t>
      </w:r>
      <w:r>
        <w:rPr>
          <w:spacing w:val="-3"/>
        </w:rPr>
        <w:t> </w:t>
      </w:r>
      <w:r>
        <w:rPr/>
        <w:t>employee</w:t>
      </w:r>
      <w:r>
        <w:rPr>
          <w:spacing w:val="-2"/>
        </w:rPr>
        <w:t> </w:t>
      </w:r>
      <w:r>
        <w:rPr/>
        <w:t>to</w:t>
      </w:r>
      <w:r>
        <w:rPr>
          <w:spacing w:val="2"/>
        </w:rPr>
        <w:t> </w:t>
      </w:r>
      <w:r>
        <w:rPr/>
        <w:t>prove</w:t>
      </w:r>
      <w:r>
        <w:rPr>
          <w:spacing w:val="-3"/>
        </w:rPr>
        <w:t> </w:t>
      </w:r>
      <w:r>
        <w:rPr/>
        <w:t>the</w:t>
      </w:r>
      <w:r>
        <w:rPr>
          <w:spacing w:val="-2"/>
        </w:rPr>
        <w:t> following:</w:t>
      </w:r>
    </w:p>
    <w:p>
      <w:pPr>
        <w:pStyle w:val="BodyText"/>
        <w:spacing w:before="1"/>
      </w:pPr>
    </w:p>
    <w:p>
      <w:pPr>
        <w:pStyle w:val="ListParagraph"/>
        <w:numPr>
          <w:ilvl w:val="0"/>
          <w:numId w:val="5"/>
        </w:numPr>
        <w:tabs>
          <w:tab w:pos="880" w:val="left" w:leader="none"/>
        </w:tabs>
        <w:spacing w:line="240" w:lineRule="auto" w:before="0" w:after="0"/>
        <w:ind w:left="880" w:right="0" w:hanging="485"/>
        <w:jc w:val="left"/>
        <w:rPr>
          <w:sz w:val="24"/>
        </w:rPr>
      </w:pPr>
      <w:r>
        <w:rPr>
          <w:sz w:val="24"/>
        </w:rPr>
        <w:t>The</w:t>
      </w:r>
      <w:r>
        <w:rPr>
          <w:spacing w:val="-1"/>
          <w:sz w:val="24"/>
        </w:rPr>
        <w:t> </w:t>
      </w:r>
      <w:r>
        <w:rPr>
          <w:sz w:val="24"/>
        </w:rPr>
        <w:t>employer</w:t>
      </w:r>
      <w:r>
        <w:rPr>
          <w:spacing w:val="7"/>
          <w:sz w:val="24"/>
        </w:rPr>
        <w:t> </w:t>
      </w:r>
      <w:r>
        <w:rPr>
          <w:sz w:val="24"/>
        </w:rPr>
        <w:t>has</w:t>
      </w:r>
      <w:r>
        <w:rPr>
          <w:spacing w:val="-1"/>
          <w:sz w:val="24"/>
        </w:rPr>
        <w:t> </w:t>
      </w:r>
      <w:r>
        <w:rPr>
          <w:sz w:val="24"/>
        </w:rPr>
        <w:t>a</w:t>
      </w:r>
      <w:r>
        <w:rPr>
          <w:spacing w:val="-1"/>
          <w:sz w:val="24"/>
        </w:rPr>
        <w:t> </w:t>
      </w:r>
      <w:r>
        <w:rPr>
          <w:sz w:val="24"/>
        </w:rPr>
        <w:t>duty</w:t>
      </w:r>
      <w:r>
        <w:rPr>
          <w:spacing w:val="-9"/>
          <w:sz w:val="24"/>
        </w:rPr>
        <w:t> </w:t>
      </w:r>
      <w:r>
        <w:rPr>
          <w:sz w:val="24"/>
        </w:rPr>
        <w:t>of</w:t>
      </w:r>
      <w:r>
        <w:rPr>
          <w:spacing w:val="-7"/>
          <w:sz w:val="24"/>
        </w:rPr>
        <w:t> </w:t>
      </w:r>
      <w:r>
        <w:rPr>
          <w:sz w:val="24"/>
        </w:rPr>
        <w:t>care,</w:t>
      </w:r>
      <w:r>
        <w:rPr>
          <w:spacing w:val="3"/>
          <w:sz w:val="24"/>
        </w:rPr>
        <w:t> </w:t>
      </w:r>
      <w:r>
        <w:rPr>
          <w:sz w:val="24"/>
        </w:rPr>
        <w:t>owed</w:t>
      </w:r>
      <w:r>
        <w:rPr>
          <w:spacing w:val="-4"/>
          <w:sz w:val="24"/>
        </w:rPr>
        <w:t> </w:t>
      </w:r>
      <w:r>
        <w:rPr>
          <w:sz w:val="24"/>
        </w:rPr>
        <w:t>the </w:t>
      </w:r>
      <w:r>
        <w:rPr>
          <w:spacing w:val="-2"/>
          <w:sz w:val="24"/>
        </w:rPr>
        <w:t>employee.</w:t>
      </w:r>
    </w:p>
    <w:p>
      <w:pPr>
        <w:pStyle w:val="BodyText"/>
      </w:pPr>
    </w:p>
    <w:p>
      <w:pPr>
        <w:pStyle w:val="ListParagraph"/>
        <w:numPr>
          <w:ilvl w:val="0"/>
          <w:numId w:val="5"/>
        </w:numPr>
        <w:tabs>
          <w:tab w:pos="880" w:val="left" w:leader="none"/>
        </w:tabs>
        <w:spacing w:line="240" w:lineRule="auto" w:before="0" w:after="0"/>
        <w:ind w:left="880" w:right="0" w:hanging="552"/>
        <w:jc w:val="left"/>
        <w:rPr>
          <w:sz w:val="24"/>
        </w:rPr>
      </w:pPr>
      <w:r>
        <w:rPr>
          <w:sz w:val="24"/>
        </w:rPr>
        <w:t>An</w:t>
      </w:r>
      <w:r>
        <w:rPr>
          <w:spacing w:val="-8"/>
          <w:sz w:val="24"/>
        </w:rPr>
        <w:t> </w:t>
      </w:r>
      <w:r>
        <w:rPr>
          <w:sz w:val="24"/>
        </w:rPr>
        <w:t>accident</w:t>
      </w:r>
      <w:r>
        <w:rPr>
          <w:spacing w:val="2"/>
          <w:sz w:val="24"/>
        </w:rPr>
        <w:t> </w:t>
      </w:r>
      <w:r>
        <w:rPr>
          <w:sz w:val="24"/>
        </w:rPr>
        <w:t>has</w:t>
      </w:r>
      <w:r>
        <w:rPr>
          <w:spacing w:val="-3"/>
          <w:sz w:val="24"/>
        </w:rPr>
        <w:t> </w:t>
      </w:r>
      <w:r>
        <w:rPr>
          <w:spacing w:val="-2"/>
          <w:sz w:val="24"/>
        </w:rPr>
        <w:t>occurred.</w:t>
      </w:r>
    </w:p>
    <w:p>
      <w:pPr>
        <w:pStyle w:val="BodyText"/>
      </w:pPr>
    </w:p>
    <w:p>
      <w:pPr>
        <w:pStyle w:val="ListParagraph"/>
        <w:numPr>
          <w:ilvl w:val="0"/>
          <w:numId w:val="5"/>
        </w:numPr>
        <w:tabs>
          <w:tab w:pos="879" w:val="left" w:leader="none"/>
        </w:tabs>
        <w:spacing w:line="240" w:lineRule="auto" w:before="0" w:after="0"/>
        <w:ind w:left="879" w:right="0" w:hanging="618"/>
        <w:jc w:val="both"/>
        <w:rPr>
          <w:sz w:val="24"/>
        </w:rPr>
      </w:pPr>
      <w:r>
        <w:rPr>
          <w:sz w:val="24"/>
        </w:rPr>
        <w:t>The</w:t>
      </w:r>
      <w:r>
        <w:rPr>
          <w:spacing w:val="-4"/>
          <w:sz w:val="24"/>
        </w:rPr>
        <w:t> </w:t>
      </w:r>
      <w:r>
        <w:rPr>
          <w:sz w:val="24"/>
        </w:rPr>
        <w:t>accident</w:t>
      </w:r>
      <w:r>
        <w:rPr>
          <w:spacing w:val="1"/>
          <w:sz w:val="24"/>
        </w:rPr>
        <w:t> </w:t>
      </w:r>
      <w:r>
        <w:rPr>
          <w:sz w:val="24"/>
        </w:rPr>
        <w:t>was</w:t>
      </w:r>
      <w:r>
        <w:rPr>
          <w:spacing w:val="-6"/>
          <w:sz w:val="24"/>
        </w:rPr>
        <w:t> </w:t>
      </w:r>
      <w:r>
        <w:rPr>
          <w:sz w:val="24"/>
        </w:rPr>
        <w:t>caused</w:t>
      </w:r>
      <w:r>
        <w:rPr>
          <w:spacing w:val="-3"/>
          <w:sz w:val="24"/>
        </w:rPr>
        <w:t> </w:t>
      </w:r>
      <w:r>
        <w:rPr>
          <w:sz w:val="24"/>
        </w:rPr>
        <w:t>as</w:t>
      </w:r>
      <w:r>
        <w:rPr>
          <w:spacing w:val="-6"/>
          <w:sz w:val="24"/>
        </w:rPr>
        <w:t> </w:t>
      </w:r>
      <w:r>
        <w:rPr>
          <w:sz w:val="24"/>
        </w:rPr>
        <w:t>a</w:t>
      </w:r>
      <w:r>
        <w:rPr>
          <w:spacing w:val="-3"/>
          <w:sz w:val="24"/>
        </w:rPr>
        <w:t> </w:t>
      </w:r>
      <w:r>
        <w:rPr>
          <w:sz w:val="24"/>
        </w:rPr>
        <w:t>result</w:t>
      </w:r>
      <w:r>
        <w:rPr>
          <w:spacing w:val="-4"/>
          <w:sz w:val="24"/>
        </w:rPr>
        <w:t> </w:t>
      </w:r>
      <w:r>
        <w:rPr>
          <w:sz w:val="24"/>
        </w:rPr>
        <w:t>of</w:t>
      </w:r>
      <w:r>
        <w:rPr>
          <w:spacing w:val="-10"/>
          <w:sz w:val="24"/>
        </w:rPr>
        <w:t> </w:t>
      </w:r>
      <w:r>
        <w:rPr>
          <w:sz w:val="24"/>
        </w:rPr>
        <w:t>employer‟s</w:t>
      </w:r>
      <w:r>
        <w:rPr>
          <w:spacing w:val="-1"/>
          <w:sz w:val="24"/>
        </w:rPr>
        <w:t> </w:t>
      </w:r>
      <w:r>
        <w:rPr>
          <w:sz w:val="24"/>
        </w:rPr>
        <w:t>breach</w:t>
      </w:r>
      <w:r>
        <w:rPr>
          <w:spacing w:val="-8"/>
          <w:sz w:val="24"/>
        </w:rPr>
        <w:t> </w:t>
      </w:r>
      <w:r>
        <w:rPr>
          <w:sz w:val="24"/>
        </w:rPr>
        <w:t>of</w:t>
      </w:r>
      <w:r>
        <w:rPr>
          <w:spacing w:val="-10"/>
          <w:sz w:val="24"/>
        </w:rPr>
        <w:t> </w:t>
      </w:r>
      <w:r>
        <w:rPr>
          <w:sz w:val="24"/>
        </w:rPr>
        <w:t>the</w:t>
      </w:r>
      <w:r>
        <w:rPr>
          <w:spacing w:val="-4"/>
          <w:sz w:val="24"/>
        </w:rPr>
        <w:t> </w:t>
      </w:r>
      <w:r>
        <w:rPr>
          <w:spacing w:val="-2"/>
          <w:sz w:val="24"/>
        </w:rPr>
        <w:t>duty.</w:t>
      </w:r>
    </w:p>
    <w:p>
      <w:pPr>
        <w:pStyle w:val="BodyText"/>
      </w:pPr>
    </w:p>
    <w:p>
      <w:pPr>
        <w:pStyle w:val="ListParagraph"/>
        <w:numPr>
          <w:ilvl w:val="0"/>
          <w:numId w:val="5"/>
        </w:numPr>
        <w:tabs>
          <w:tab w:pos="880" w:val="left" w:leader="none"/>
        </w:tabs>
        <w:spacing w:line="240" w:lineRule="auto" w:before="1" w:after="0"/>
        <w:ind w:left="880" w:right="0" w:hanging="605"/>
        <w:jc w:val="left"/>
        <w:rPr>
          <w:sz w:val="24"/>
        </w:rPr>
      </w:pPr>
      <w:r>
        <w:rPr>
          <w:sz w:val="24"/>
        </w:rPr>
        <w:t>The</w:t>
      </w:r>
      <w:r>
        <w:rPr>
          <w:spacing w:val="-2"/>
          <w:sz w:val="24"/>
        </w:rPr>
        <w:t> </w:t>
      </w:r>
      <w:r>
        <w:rPr>
          <w:sz w:val="24"/>
        </w:rPr>
        <w:t>accident</w:t>
      </w:r>
      <w:r>
        <w:rPr>
          <w:spacing w:val="3"/>
          <w:sz w:val="24"/>
        </w:rPr>
        <w:t> </w:t>
      </w:r>
      <w:r>
        <w:rPr>
          <w:sz w:val="24"/>
        </w:rPr>
        <w:t>caused</w:t>
      </w:r>
      <w:r>
        <w:rPr>
          <w:spacing w:val="-1"/>
          <w:sz w:val="24"/>
        </w:rPr>
        <w:t> </w:t>
      </w:r>
      <w:r>
        <w:rPr>
          <w:sz w:val="24"/>
        </w:rPr>
        <w:t>personal</w:t>
      </w:r>
      <w:r>
        <w:rPr>
          <w:spacing w:val="-6"/>
          <w:sz w:val="24"/>
        </w:rPr>
        <w:t> </w:t>
      </w:r>
      <w:r>
        <w:rPr>
          <w:sz w:val="24"/>
        </w:rPr>
        <w:t>injury</w:t>
      </w:r>
      <w:r>
        <w:rPr>
          <w:spacing w:val="-5"/>
          <w:sz w:val="24"/>
        </w:rPr>
        <w:t> </w:t>
      </w:r>
      <w:r>
        <w:rPr>
          <w:sz w:val="24"/>
        </w:rPr>
        <w:t>to</w:t>
      </w:r>
      <w:r>
        <w:rPr>
          <w:spacing w:val="-1"/>
          <w:sz w:val="24"/>
        </w:rPr>
        <w:t> </w:t>
      </w:r>
      <w:r>
        <w:rPr>
          <w:sz w:val="24"/>
        </w:rPr>
        <w:t>the</w:t>
      </w:r>
      <w:r>
        <w:rPr>
          <w:spacing w:val="-2"/>
          <w:sz w:val="24"/>
        </w:rPr>
        <w:t> employee.</w:t>
      </w:r>
    </w:p>
    <w:p>
      <w:pPr>
        <w:pStyle w:val="BodyText"/>
      </w:pPr>
    </w:p>
    <w:p>
      <w:pPr>
        <w:pStyle w:val="BodyText"/>
        <w:spacing w:before="275"/>
      </w:pPr>
    </w:p>
    <w:p>
      <w:pPr>
        <w:pStyle w:val="BodyText"/>
        <w:spacing w:line="480" w:lineRule="auto" w:before="1"/>
        <w:ind w:left="160" w:right="162"/>
        <w:jc w:val="both"/>
      </w:pPr>
      <w:r>
        <w:rPr/>
        <w:t>The</w:t>
      </w:r>
      <w:r>
        <w:rPr>
          <w:spacing w:val="-5"/>
        </w:rPr>
        <w:t> </w:t>
      </w:r>
      <w:r>
        <w:rPr/>
        <w:t>employer‟s</w:t>
      </w:r>
      <w:r>
        <w:rPr>
          <w:spacing w:val="-2"/>
        </w:rPr>
        <w:t> </w:t>
      </w:r>
      <w:r>
        <w:rPr/>
        <w:t>liability</w:t>
      </w:r>
      <w:r>
        <w:rPr>
          <w:spacing w:val="-13"/>
        </w:rPr>
        <w:t> </w:t>
      </w:r>
      <w:r>
        <w:rPr/>
        <w:t>to</w:t>
      </w:r>
      <w:r>
        <w:rPr>
          <w:spacing w:val="-1"/>
        </w:rPr>
        <w:t> </w:t>
      </w:r>
      <w:r>
        <w:rPr/>
        <w:t>an</w:t>
      </w:r>
      <w:r>
        <w:rPr>
          <w:spacing w:val="-9"/>
        </w:rPr>
        <w:t> </w:t>
      </w:r>
      <w:r>
        <w:rPr/>
        <w:t>injured</w:t>
      </w:r>
      <w:r>
        <w:rPr>
          <w:spacing w:val="-4"/>
        </w:rPr>
        <w:t> </w:t>
      </w:r>
      <w:r>
        <w:rPr/>
        <w:t>employee</w:t>
      </w:r>
      <w:r>
        <w:rPr>
          <w:spacing w:val="-1"/>
        </w:rPr>
        <w:t> </w:t>
      </w:r>
      <w:r>
        <w:rPr/>
        <w:t>may</w:t>
      </w:r>
      <w:r>
        <w:rPr>
          <w:spacing w:val="-9"/>
        </w:rPr>
        <w:t> </w:t>
      </w:r>
      <w:r>
        <w:rPr/>
        <w:t>be</w:t>
      </w:r>
      <w:r>
        <w:rPr>
          <w:spacing w:val="-5"/>
        </w:rPr>
        <w:t> </w:t>
      </w:r>
      <w:r>
        <w:rPr/>
        <w:t>categorize</w:t>
      </w:r>
      <w:r>
        <w:rPr>
          <w:spacing w:val="-1"/>
        </w:rPr>
        <w:t> </w:t>
      </w:r>
      <w:r>
        <w:rPr/>
        <w:t>into</w:t>
      </w:r>
      <w:r>
        <w:rPr>
          <w:spacing w:val="-4"/>
        </w:rPr>
        <w:t> </w:t>
      </w:r>
      <w:r>
        <w:rPr/>
        <w:t>three</w:t>
      </w:r>
      <w:r>
        <w:rPr>
          <w:spacing w:val="-5"/>
        </w:rPr>
        <w:t> </w:t>
      </w:r>
      <w:r>
        <w:rPr/>
        <w:t>(3)</w:t>
      </w:r>
      <w:r>
        <w:rPr>
          <w:spacing w:val="-3"/>
        </w:rPr>
        <w:t> </w:t>
      </w:r>
      <w:r>
        <w:rPr/>
        <w:t>distinct</w:t>
      </w:r>
      <w:r>
        <w:rPr>
          <w:spacing w:val="-4"/>
        </w:rPr>
        <w:t> </w:t>
      </w:r>
      <w:r>
        <w:rPr/>
        <w:t>theories. First, an employer may be directly liable to an injured employee by breaching its duty of care, safety</w:t>
      </w:r>
      <w:r>
        <w:rPr>
          <w:spacing w:val="-5"/>
        </w:rPr>
        <w:t> </w:t>
      </w:r>
      <w:r>
        <w:rPr/>
        <w:t>and welfare. Second, the employer may have adopted or ratified a wrongful act of</w:t>
      </w:r>
      <w:r>
        <w:rPr>
          <w:spacing w:val="-3"/>
        </w:rPr>
        <w:t> </w:t>
      </w:r>
      <w:r>
        <w:rPr/>
        <w:t>another employee, thus assuming responsibility for the harm. Third, vicarious liability may result where one employee is harmed by another</w:t>
      </w:r>
      <w:r>
        <w:rPr>
          <w:vertAlign w:val="superscript"/>
        </w:rPr>
        <w:t>36</w:t>
      </w:r>
      <w:r>
        <w:rPr>
          <w:vertAlign w:val="baseline"/>
        </w:rPr>
        <w:t>. In order to establish employer‟s liability under a negligence theory, the employee must establish all of the factors of common law negligence liability stated above. The existence of a legal duty of care is usually a question of law for a judge, while foreseeability is often a question of fact for the injury</w:t>
      </w:r>
      <w:r>
        <w:rPr>
          <w:vertAlign w:val="superscript"/>
        </w:rPr>
        <w:t>37</w:t>
      </w:r>
      <w:r>
        <w:rPr>
          <w:vertAlign w:val="baseline"/>
        </w:rPr>
        <w:t>.</w:t>
      </w:r>
    </w:p>
    <w:p>
      <w:pPr>
        <w:pStyle w:val="BodyText"/>
        <w:rPr>
          <w:sz w:val="15"/>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125054</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46845pt;width:144.050pt;height:.72003pt;mso-position-horizontal-relative:page;mso-position-vertical-relative:paragraph;z-index:-15711744;mso-wrap-distance-left:0;mso-wrap-distance-right:0" id="docshape37" filled="true" fillcolor="#000000" stroked="false">
                <v:fill type="solid"/>
                <w10:wrap type="topAndBottom"/>
              </v:rect>
            </w:pict>
          </mc:Fallback>
        </mc:AlternateContent>
      </w:r>
    </w:p>
    <w:p>
      <w:pPr>
        <w:spacing w:before="96"/>
        <w:ind w:left="160" w:right="161" w:firstLine="0"/>
        <w:jc w:val="left"/>
        <w:rPr>
          <w:sz w:val="24"/>
        </w:rPr>
      </w:pPr>
      <w:r>
        <w:rPr>
          <w:sz w:val="20"/>
          <w:vertAlign w:val="superscript"/>
        </w:rPr>
        <w:t>36</w:t>
      </w:r>
      <w:r>
        <w:rPr>
          <w:spacing w:val="27"/>
          <w:sz w:val="20"/>
          <w:vertAlign w:val="baseline"/>
        </w:rPr>
        <w:t> </w:t>
      </w:r>
      <w:r>
        <w:rPr>
          <w:sz w:val="20"/>
          <w:vertAlign w:val="baseline"/>
        </w:rPr>
        <w:t>Stephen,</w:t>
      </w:r>
      <w:r>
        <w:rPr>
          <w:spacing w:val="26"/>
          <w:sz w:val="20"/>
          <w:vertAlign w:val="baseline"/>
        </w:rPr>
        <w:t> </w:t>
      </w:r>
      <w:r>
        <w:rPr>
          <w:sz w:val="20"/>
          <w:vertAlign w:val="baseline"/>
        </w:rPr>
        <w:t>J.B.</w:t>
      </w:r>
      <w:r>
        <w:rPr>
          <w:spacing w:val="26"/>
          <w:sz w:val="20"/>
          <w:vertAlign w:val="baseline"/>
        </w:rPr>
        <w:t> </w:t>
      </w:r>
      <w:r>
        <w:rPr>
          <w:sz w:val="20"/>
          <w:vertAlign w:val="baseline"/>
        </w:rPr>
        <w:t>(1997)</w:t>
      </w:r>
      <w:r>
        <w:rPr>
          <w:spacing w:val="21"/>
          <w:sz w:val="20"/>
          <w:vertAlign w:val="baseline"/>
        </w:rPr>
        <w:t> </w:t>
      </w:r>
      <w:r>
        <w:rPr>
          <w:i/>
          <w:sz w:val="20"/>
          <w:vertAlign w:val="baseline"/>
        </w:rPr>
        <w:t>Beyond the</w:t>
      </w:r>
      <w:r>
        <w:rPr>
          <w:i/>
          <w:spacing w:val="21"/>
          <w:sz w:val="20"/>
          <w:vertAlign w:val="baseline"/>
        </w:rPr>
        <w:t> </w:t>
      </w:r>
      <w:r>
        <w:rPr>
          <w:i/>
          <w:sz w:val="20"/>
          <w:vertAlign w:val="baseline"/>
        </w:rPr>
        <w:t>Exclusivity</w:t>
      </w:r>
      <w:r>
        <w:rPr>
          <w:i/>
          <w:spacing w:val="21"/>
          <w:sz w:val="20"/>
          <w:vertAlign w:val="baseline"/>
        </w:rPr>
        <w:t> </w:t>
      </w:r>
      <w:r>
        <w:rPr>
          <w:i/>
          <w:sz w:val="20"/>
          <w:vertAlign w:val="baseline"/>
        </w:rPr>
        <w:t>Rule: Employer‟s</w:t>
      </w:r>
      <w:r>
        <w:rPr>
          <w:i/>
          <w:spacing w:val="22"/>
          <w:sz w:val="20"/>
          <w:vertAlign w:val="baseline"/>
        </w:rPr>
        <w:t> </w:t>
      </w:r>
      <w:r>
        <w:rPr>
          <w:i/>
          <w:sz w:val="20"/>
          <w:vertAlign w:val="baseline"/>
        </w:rPr>
        <w:t>Liability</w:t>
      </w:r>
      <w:r>
        <w:rPr>
          <w:i/>
          <w:spacing w:val="21"/>
          <w:sz w:val="20"/>
          <w:vertAlign w:val="baseline"/>
        </w:rPr>
        <w:t> </w:t>
      </w:r>
      <w:r>
        <w:rPr>
          <w:i/>
          <w:sz w:val="20"/>
          <w:vertAlign w:val="baseline"/>
        </w:rPr>
        <w:t>for</w:t>
      </w:r>
      <w:r>
        <w:rPr>
          <w:i/>
          <w:spacing w:val="22"/>
          <w:sz w:val="20"/>
          <w:vertAlign w:val="baseline"/>
        </w:rPr>
        <w:t> </w:t>
      </w:r>
      <w:r>
        <w:rPr>
          <w:i/>
          <w:sz w:val="20"/>
          <w:vertAlign w:val="baseline"/>
        </w:rPr>
        <w:t>Workplace</w:t>
      </w:r>
      <w:r>
        <w:rPr>
          <w:i/>
          <w:spacing w:val="25"/>
          <w:sz w:val="20"/>
          <w:vertAlign w:val="baseline"/>
        </w:rPr>
        <w:t> </w:t>
      </w:r>
      <w:r>
        <w:rPr>
          <w:i/>
          <w:sz w:val="20"/>
          <w:vertAlign w:val="baseline"/>
        </w:rPr>
        <w:t>Violence.</w:t>
      </w:r>
      <w:r>
        <w:rPr>
          <w:i/>
          <w:spacing w:val="29"/>
          <w:sz w:val="20"/>
          <w:vertAlign w:val="baseline"/>
        </w:rPr>
        <w:t> </w:t>
      </w:r>
      <w:r>
        <w:rPr>
          <w:sz w:val="20"/>
          <w:vertAlign w:val="baseline"/>
        </w:rPr>
        <w:t>Retrieved</w:t>
      </w:r>
      <w:r>
        <w:rPr>
          <w:spacing w:val="24"/>
          <w:sz w:val="20"/>
          <w:vertAlign w:val="baseline"/>
        </w:rPr>
        <w:t> </w:t>
      </w:r>
      <w:r>
        <w:rPr>
          <w:sz w:val="20"/>
          <w:vertAlign w:val="baseline"/>
        </w:rPr>
        <w:t>on January 15, 2016 from</w:t>
      </w:r>
      <w:r>
        <w:rPr>
          <w:spacing w:val="40"/>
          <w:sz w:val="20"/>
          <w:vertAlign w:val="baseline"/>
        </w:rPr>
        <w:t> </w:t>
      </w:r>
      <w:hyperlink r:id="rId9">
        <w:r>
          <w:rPr>
            <w:color w:val="306092"/>
            <w:sz w:val="24"/>
            <w:vertAlign w:val="baseline"/>
          </w:rPr>
          <w:t>http://scholarship.law.marquette.edu/mulr</w:t>
        </w:r>
      </w:hyperlink>
    </w:p>
    <w:p>
      <w:pPr>
        <w:spacing w:line="228" w:lineRule="exact" w:before="0"/>
        <w:ind w:left="160" w:right="0" w:firstLine="0"/>
        <w:jc w:val="left"/>
        <w:rPr>
          <w:i/>
          <w:sz w:val="20"/>
        </w:rPr>
      </w:pPr>
      <w:r>
        <w:rPr>
          <w:spacing w:val="-2"/>
          <w:sz w:val="20"/>
          <w:vertAlign w:val="superscript"/>
        </w:rPr>
        <w:t>37</w:t>
      </w:r>
      <w:r>
        <w:rPr>
          <w:i/>
          <w:spacing w:val="-2"/>
          <w:sz w:val="20"/>
          <w:vertAlign w:val="baseline"/>
        </w:rPr>
        <w:t>ibid.</w:t>
      </w:r>
    </w:p>
    <w:p>
      <w:pPr>
        <w:spacing w:after="0" w:line="228" w:lineRule="exact"/>
        <w:jc w:val="left"/>
        <w:rPr>
          <w:sz w:val="20"/>
        </w:rPr>
        <w:sectPr>
          <w:pgSz w:w="12240" w:h="15840"/>
          <w:pgMar w:header="0" w:footer="1492" w:top="1360" w:bottom="1680" w:left="1280" w:right="1280"/>
        </w:sectPr>
      </w:pPr>
    </w:p>
    <w:p>
      <w:pPr>
        <w:pStyle w:val="BodyText"/>
        <w:spacing w:line="480" w:lineRule="auto" w:before="72"/>
        <w:ind w:left="160" w:right="151"/>
        <w:jc w:val="both"/>
      </w:pPr>
      <w:r>
        <w:rPr/>
        <w:t>The fact that the employer breach the duty of care does not connote liability. There must be casual connection between the breach of the duty and the injury sustained by the employee</w:t>
      </w:r>
      <w:r>
        <w:rPr>
          <w:vertAlign w:val="superscript"/>
        </w:rPr>
        <w:t>38</w:t>
      </w:r>
      <w:r>
        <w:rPr>
          <w:vertAlign w:val="baseline"/>
        </w:rPr>
        <w:t>. Hence, the burden of proof of negligence lies on the employee while the employer bears that of rebuttal. Under common law, where the accident would have happen even if the employer had carried out his duty, there will be no negligence. But where the accident is of</w:t>
      </w:r>
      <w:r>
        <w:rPr>
          <w:spacing w:val="-4"/>
          <w:vertAlign w:val="baseline"/>
        </w:rPr>
        <w:t> </w:t>
      </w:r>
      <w:r>
        <w:rPr>
          <w:vertAlign w:val="baseline"/>
        </w:rPr>
        <w:t>such</w:t>
      </w:r>
      <w:r>
        <w:rPr>
          <w:spacing w:val="-1"/>
          <w:vertAlign w:val="baseline"/>
        </w:rPr>
        <w:t> </w:t>
      </w:r>
      <w:r>
        <w:rPr>
          <w:vertAlign w:val="baseline"/>
        </w:rPr>
        <w:t>character that it would not normally happen without negligence on the part of</w:t>
      </w:r>
      <w:r>
        <w:rPr>
          <w:spacing w:val="-3"/>
          <w:vertAlign w:val="baseline"/>
        </w:rPr>
        <w:t> </w:t>
      </w:r>
      <w:r>
        <w:rPr>
          <w:vertAlign w:val="baseline"/>
        </w:rPr>
        <w:t>the person in charge (employer), the principle of </w:t>
      </w:r>
      <w:r>
        <w:rPr>
          <w:i/>
          <w:vertAlign w:val="baseline"/>
        </w:rPr>
        <w:t>res ipsa loquitor </w:t>
      </w:r>
      <w:r>
        <w:rPr>
          <w:vertAlign w:val="baseline"/>
        </w:rPr>
        <w:t>will apply as evidence of negligence on the part of the employer</w:t>
      </w:r>
      <w:r>
        <w:rPr>
          <w:vertAlign w:val="superscript"/>
        </w:rPr>
        <w:t>39</w:t>
      </w:r>
      <w:r>
        <w:rPr>
          <w:vertAlign w:val="baseline"/>
        </w:rPr>
        <w:t>. Causation, said Lord Shaw, in</w:t>
      </w:r>
      <w:r>
        <w:rPr>
          <w:spacing w:val="40"/>
          <w:vertAlign w:val="baseline"/>
        </w:rPr>
        <w:t> </w:t>
      </w:r>
      <w:r>
        <w:rPr>
          <w:i/>
          <w:vertAlign w:val="baseline"/>
        </w:rPr>
        <w:t>Leyland Shipping Co. vs Norwich Union Fire Insurance Society</w:t>
      </w:r>
      <w:r>
        <w:rPr>
          <w:i/>
          <w:vertAlign w:val="superscript"/>
        </w:rPr>
        <w:t>40</w:t>
      </w:r>
      <w:r>
        <w:rPr>
          <w:i/>
          <w:vertAlign w:val="baseline"/>
        </w:rPr>
        <w:t> </w:t>
      </w:r>
      <w:r>
        <w:rPr>
          <w:vertAlign w:val="baseline"/>
        </w:rPr>
        <w:t>is not a chain, but a net; and that it is for the judge to decide as a matter of fact which of the causes forming the net was the proximate, and which the remote cause. Thus liability for negligence depends on the absence of reasonable care to prevent reasonable foreseeable dangers.</w:t>
      </w:r>
    </w:p>
    <w:p>
      <w:pPr>
        <w:pStyle w:val="BodyText"/>
      </w:pPr>
    </w:p>
    <w:p>
      <w:pPr>
        <w:pStyle w:val="BodyText"/>
        <w:spacing w:before="2"/>
      </w:pPr>
    </w:p>
    <w:p>
      <w:pPr>
        <w:pStyle w:val="BodyText"/>
        <w:spacing w:line="480" w:lineRule="auto" w:before="1"/>
        <w:ind w:left="160" w:right="155"/>
        <w:jc w:val="both"/>
      </w:pPr>
      <w:r>
        <w:rPr/>
        <w:t>To establish liability of the employer it becomes necessary to show that the alleged breach of duty was either the sole cause or contributory cause of the injury. However, under the negligent liability rule the employer enjoys three (3) defenses:</w:t>
      </w:r>
    </w:p>
    <w:p>
      <w:pPr>
        <w:pStyle w:val="BodyText"/>
      </w:pPr>
    </w:p>
    <w:p>
      <w:pPr>
        <w:pStyle w:val="BodyText"/>
        <w:spacing w:before="1"/>
      </w:pPr>
    </w:p>
    <w:p>
      <w:pPr>
        <w:pStyle w:val="ListParagraph"/>
        <w:numPr>
          <w:ilvl w:val="0"/>
          <w:numId w:val="6"/>
        </w:numPr>
        <w:tabs>
          <w:tab w:pos="355" w:val="left" w:leader="none"/>
        </w:tabs>
        <w:spacing w:line="480" w:lineRule="auto" w:before="0" w:after="0"/>
        <w:ind w:left="160" w:right="167" w:firstLine="0"/>
        <w:jc w:val="left"/>
        <w:rPr>
          <w:sz w:val="24"/>
        </w:rPr>
      </w:pPr>
      <w:r>
        <w:rPr>
          <w:sz w:val="24"/>
        </w:rPr>
        <w:t>Defense of voluntary assumption of</w:t>
      </w:r>
      <w:r>
        <w:rPr>
          <w:spacing w:val="-3"/>
          <w:sz w:val="24"/>
        </w:rPr>
        <w:t> </w:t>
      </w:r>
      <w:r>
        <w:rPr>
          <w:sz w:val="24"/>
        </w:rPr>
        <w:t>risk-that the worker knew of</w:t>
      </w:r>
      <w:r>
        <w:rPr>
          <w:spacing w:val="-3"/>
          <w:sz w:val="24"/>
        </w:rPr>
        <w:t> </w:t>
      </w:r>
      <w:r>
        <w:rPr>
          <w:sz w:val="24"/>
        </w:rPr>
        <w:t>the damages or risk involved in</w:t>
      </w:r>
      <w:r>
        <w:rPr>
          <w:spacing w:val="13"/>
          <w:sz w:val="24"/>
        </w:rPr>
        <w:t> </w:t>
      </w:r>
      <w:r>
        <w:rPr>
          <w:sz w:val="24"/>
        </w:rPr>
        <w:t>the</w:t>
      </w:r>
      <w:r>
        <w:rPr>
          <w:spacing w:val="12"/>
          <w:sz w:val="24"/>
        </w:rPr>
        <w:t> </w:t>
      </w:r>
      <w:r>
        <w:rPr>
          <w:sz w:val="24"/>
        </w:rPr>
        <w:t>work</w:t>
      </w:r>
      <w:r>
        <w:rPr>
          <w:spacing w:val="13"/>
          <w:sz w:val="24"/>
        </w:rPr>
        <w:t> </w:t>
      </w:r>
      <w:r>
        <w:rPr>
          <w:sz w:val="24"/>
        </w:rPr>
        <w:t>and</w:t>
      </w:r>
      <w:r>
        <w:rPr>
          <w:spacing w:val="13"/>
          <w:sz w:val="24"/>
        </w:rPr>
        <w:t> </w:t>
      </w:r>
      <w:r>
        <w:rPr>
          <w:sz w:val="24"/>
        </w:rPr>
        <w:t>willingly assumed</w:t>
      </w:r>
      <w:r>
        <w:rPr>
          <w:spacing w:val="13"/>
          <w:sz w:val="24"/>
        </w:rPr>
        <w:t> </w:t>
      </w:r>
      <w:r>
        <w:rPr>
          <w:sz w:val="24"/>
        </w:rPr>
        <w:t>risks</w:t>
      </w:r>
      <w:r>
        <w:rPr>
          <w:spacing w:val="16"/>
          <w:sz w:val="24"/>
        </w:rPr>
        <w:t> </w:t>
      </w:r>
      <w:r>
        <w:rPr>
          <w:sz w:val="24"/>
        </w:rPr>
        <w:t>by accepting</w:t>
      </w:r>
      <w:r>
        <w:rPr>
          <w:spacing w:val="13"/>
          <w:sz w:val="24"/>
        </w:rPr>
        <w:t> </w:t>
      </w:r>
      <w:r>
        <w:rPr>
          <w:sz w:val="24"/>
        </w:rPr>
        <w:t>the</w:t>
      </w:r>
      <w:r>
        <w:rPr>
          <w:spacing w:val="17"/>
          <w:sz w:val="24"/>
        </w:rPr>
        <w:t> </w:t>
      </w:r>
      <w:r>
        <w:rPr>
          <w:sz w:val="24"/>
        </w:rPr>
        <w:t>job.</w:t>
      </w:r>
      <w:r>
        <w:rPr>
          <w:spacing w:val="15"/>
          <w:sz w:val="24"/>
        </w:rPr>
        <w:t> </w:t>
      </w:r>
      <w:r>
        <w:rPr>
          <w:sz w:val="24"/>
        </w:rPr>
        <w:t>This</w:t>
      </w:r>
      <w:r>
        <w:rPr>
          <w:spacing w:val="16"/>
          <w:sz w:val="24"/>
        </w:rPr>
        <w:t> </w:t>
      </w:r>
      <w:r>
        <w:rPr>
          <w:sz w:val="24"/>
        </w:rPr>
        <w:t>means that</w:t>
      </w:r>
      <w:r>
        <w:rPr>
          <w:spacing w:val="18"/>
          <w:sz w:val="24"/>
        </w:rPr>
        <w:t> </w:t>
      </w:r>
      <w:r>
        <w:rPr>
          <w:sz w:val="24"/>
        </w:rPr>
        <w:t>by accepting</w:t>
      </w:r>
      <w:r>
        <w:rPr>
          <w:spacing w:val="13"/>
          <w:sz w:val="24"/>
        </w:rPr>
        <w:t> </w:t>
      </w:r>
      <w:r>
        <w:rPr>
          <w:sz w:val="24"/>
        </w:rPr>
        <w:t>the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9"/>
        <w:rPr>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268712</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158468pt;width:144.050pt;height:.71997pt;mso-position-horizontal-relative:page;mso-position-vertical-relative:paragraph;z-index:-15711232;mso-wrap-distance-left:0;mso-wrap-distance-right:0" id="docshape38"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38</w:t>
      </w:r>
      <w:r>
        <w:rPr>
          <w:spacing w:val="-2"/>
          <w:sz w:val="20"/>
          <w:vertAlign w:val="baseline"/>
        </w:rPr>
        <w:t> </w:t>
      </w:r>
      <w:r>
        <w:rPr>
          <w:sz w:val="20"/>
          <w:vertAlign w:val="baseline"/>
        </w:rPr>
        <w:t>Agomo,</w:t>
      </w:r>
      <w:r>
        <w:rPr>
          <w:spacing w:val="-3"/>
          <w:sz w:val="20"/>
          <w:vertAlign w:val="baseline"/>
        </w:rPr>
        <w:t> </w:t>
      </w:r>
      <w:r>
        <w:rPr>
          <w:sz w:val="20"/>
          <w:vertAlign w:val="baseline"/>
        </w:rPr>
        <w:t>C.K.,</w:t>
      </w:r>
      <w:r>
        <w:rPr>
          <w:spacing w:val="-1"/>
          <w:sz w:val="20"/>
          <w:vertAlign w:val="baseline"/>
        </w:rPr>
        <w:t> </w:t>
      </w:r>
      <w:r>
        <w:rPr>
          <w:i/>
          <w:sz w:val="20"/>
          <w:vertAlign w:val="baseline"/>
        </w:rPr>
        <w:t>op.cit</w:t>
      </w:r>
      <w:r>
        <w:rPr>
          <w:sz w:val="20"/>
          <w:vertAlign w:val="baseline"/>
        </w:rPr>
        <w:t>.</w:t>
      </w:r>
      <w:r>
        <w:rPr>
          <w:spacing w:val="-7"/>
          <w:sz w:val="20"/>
          <w:vertAlign w:val="baseline"/>
        </w:rPr>
        <w:t> </w:t>
      </w:r>
      <w:r>
        <w:rPr>
          <w:spacing w:val="-4"/>
          <w:sz w:val="20"/>
          <w:vertAlign w:val="baseline"/>
        </w:rPr>
        <w:t>p.209</w:t>
      </w:r>
    </w:p>
    <w:p>
      <w:pPr>
        <w:spacing w:before="1"/>
        <w:ind w:left="160" w:right="0" w:firstLine="0"/>
        <w:jc w:val="left"/>
        <w:rPr>
          <w:i/>
          <w:sz w:val="20"/>
        </w:rPr>
      </w:pPr>
      <w:r>
        <w:rPr>
          <w:spacing w:val="-2"/>
          <w:sz w:val="20"/>
          <w:vertAlign w:val="superscript"/>
        </w:rPr>
        <w:t>39</w:t>
      </w:r>
      <w:r>
        <w:rPr>
          <w:i/>
          <w:spacing w:val="-2"/>
          <w:sz w:val="20"/>
          <w:vertAlign w:val="baseline"/>
        </w:rPr>
        <w:t>ibid.</w:t>
      </w:r>
    </w:p>
    <w:p>
      <w:pPr>
        <w:spacing w:before="0"/>
        <w:ind w:left="160" w:right="0" w:firstLine="0"/>
        <w:jc w:val="left"/>
        <w:rPr>
          <w:sz w:val="20"/>
        </w:rPr>
      </w:pPr>
      <w:r>
        <w:rPr>
          <w:sz w:val="20"/>
          <w:vertAlign w:val="superscript"/>
        </w:rPr>
        <w:t>40</w:t>
      </w:r>
      <w:r>
        <w:rPr>
          <w:spacing w:val="1"/>
          <w:sz w:val="20"/>
          <w:vertAlign w:val="baseline"/>
        </w:rPr>
        <w:t> </w:t>
      </w:r>
      <w:r>
        <w:rPr>
          <w:sz w:val="20"/>
          <w:vertAlign w:val="baseline"/>
        </w:rPr>
        <w:t>(1918) AC</w:t>
      </w:r>
      <w:r>
        <w:rPr>
          <w:spacing w:val="-6"/>
          <w:sz w:val="20"/>
          <w:vertAlign w:val="baseline"/>
        </w:rPr>
        <w:t> </w:t>
      </w:r>
      <w:r>
        <w:rPr>
          <w:sz w:val="20"/>
          <w:vertAlign w:val="baseline"/>
        </w:rPr>
        <w:t>350,</w:t>
      </w:r>
      <w:r>
        <w:rPr>
          <w:spacing w:val="-3"/>
          <w:sz w:val="20"/>
          <w:vertAlign w:val="baseline"/>
        </w:rPr>
        <w:t> </w:t>
      </w:r>
      <w:r>
        <w:rPr>
          <w:spacing w:val="-5"/>
          <w:sz w:val="20"/>
          <w:vertAlign w:val="baseline"/>
        </w:rPr>
        <w:t>369</w:t>
      </w:r>
    </w:p>
    <w:p>
      <w:pPr>
        <w:spacing w:after="0"/>
        <w:jc w:val="left"/>
        <w:rPr>
          <w:sz w:val="20"/>
        </w:rPr>
        <w:sectPr>
          <w:pgSz w:w="12240" w:h="15840"/>
          <w:pgMar w:header="0" w:footer="1492" w:top="1360" w:bottom="1680" w:left="1280" w:right="1280"/>
        </w:sectPr>
      </w:pPr>
    </w:p>
    <w:p>
      <w:pPr>
        <w:spacing w:line="480" w:lineRule="auto" w:before="112"/>
        <w:ind w:left="160" w:right="153" w:firstLine="0"/>
        <w:jc w:val="both"/>
        <w:rPr>
          <w:sz w:val="24"/>
        </w:rPr>
      </w:pPr>
      <w:r>
        <w:rPr>
          <w:sz w:val="24"/>
        </w:rPr>
        <w:t>job offer, the worker has abdicated the right to sue for injuries. In </w:t>
      </w:r>
      <w:r>
        <w:rPr>
          <w:i/>
          <w:sz w:val="24"/>
        </w:rPr>
        <w:t>Smith vs Baker &amp; Sons</w:t>
      </w:r>
      <w:r>
        <w:rPr>
          <w:i/>
          <w:sz w:val="24"/>
          <w:vertAlign w:val="superscript"/>
        </w:rPr>
        <w:t>41</w:t>
      </w:r>
      <w:r>
        <w:rPr>
          <w:i/>
          <w:sz w:val="24"/>
          <w:vertAlign w:val="baseline"/>
        </w:rPr>
        <w:t> </w:t>
      </w:r>
      <w:r>
        <w:rPr>
          <w:sz w:val="24"/>
          <w:vertAlign w:val="baseline"/>
        </w:rPr>
        <w:t>the court quoting from the decision in (</w:t>
      </w:r>
      <w:r>
        <w:rPr>
          <w:i/>
          <w:sz w:val="24"/>
          <w:vertAlign w:val="baseline"/>
        </w:rPr>
        <w:t>Bowater vs Roley Regis Corporation</w:t>
      </w:r>
      <w:r>
        <w:rPr>
          <w:sz w:val="24"/>
          <w:vertAlign w:val="baseline"/>
        </w:rPr>
        <w:t>) states:</w:t>
      </w:r>
    </w:p>
    <w:p>
      <w:pPr>
        <w:pStyle w:val="BodyText"/>
        <w:spacing w:before="1"/>
        <w:ind w:left="881" w:right="881"/>
        <w:jc w:val="both"/>
      </w:pPr>
      <w:r>
        <w:rPr/>
        <w:t>If nothing more is proved than that the workman saw danger, reported it, but on being told to go on, went on as before in order to avoid dismissal, a jury may, in my</w:t>
      </w:r>
      <w:r>
        <w:rPr>
          <w:spacing w:val="-6"/>
        </w:rPr>
        <w:t> </w:t>
      </w:r>
      <w:r>
        <w:rPr/>
        <w:t>opinion, properly</w:t>
      </w:r>
      <w:r>
        <w:rPr>
          <w:spacing w:val="-6"/>
        </w:rPr>
        <w:t> </w:t>
      </w:r>
      <w:r>
        <w:rPr/>
        <w:t>find</w:t>
      </w:r>
      <w:r>
        <w:rPr>
          <w:spacing w:val="-2"/>
        </w:rPr>
        <w:t> </w:t>
      </w:r>
      <w:r>
        <w:rPr/>
        <w:t>that he had not agreed</w:t>
      </w:r>
      <w:r>
        <w:rPr>
          <w:spacing w:val="-6"/>
        </w:rPr>
        <w:t> </w:t>
      </w:r>
      <w:r>
        <w:rPr/>
        <w:t>to</w:t>
      </w:r>
      <w:r>
        <w:rPr>
          <w:spacing w:val="-2"/>
        </w:rPr>
        <w:t> </w:t>
      </w:r>
      <w:r>
        <w:rPr/>
        <w:t>take</w:t>
      </w:r>
      <w:r>
        <w:rPr>
          <w:spacing w:val="-7"/>
        </w:rPr>
        <w:t> </w:t>
      </w:r>
      <w:r>
        <w:rPr/>
        <w:t>the</w:t>
      </w:r>
      <w:r>
        <w:rPr>
          <w:spacing w:val="-3"/>
        </w:rPr>
        <w:t> </w:t>
      </w:r>
      <w:r>
        <w:rPr/>
        <w:t>risk</w:t>
      </w:r>
      <w:r>
        <w:rPr>
          <w:spacing w:val="-2"/>
        </w:rPr>
        <w:t> </w:t>
      </w:r>
      <w:r>
        <w:rPr/>
        <w:t>and had not acted voluntarily in the sense of having taken the risk upon himself.</w:t>
      </w:r>
      <w:r>
        <w:rPr>
          <w:vertAlign w:val="superscript"/>
        </w:rPr>
        <w:t>42</w:t>
      </w:r>
    </w:p>
    <w:p>
      <w:pPr>
        <w:pStyle w:val="BodyText"/>
      </w:pPr>
    </w:p>
    <w:p>
      <w:pPr>
        <w:pStyle w:val="BodyText"/>
      </w:pPr>
    </w:p>
    <w:p>
      <w:pPr>
        <w:pStyle w:val="BodyText"/>
        <w:spacing w:line="480" w:lineRule="auto"/>
        <w:ind w:left="160" w:right="157"/>
        <w:jc w:val="both"/>
      </w:pPr>
      <w:r>
        <w:rPr/>
        <w:t>However, the defense will not apply where the worker had acted for the benefit of</w:t>
      </w:r>
      <w:r>
        <w:rPr>
          <w:spacing w:val="-3"/>
        </w:rPr>
        <w:t> </w:t>
      </w:r>
      <w:r>
        <w:rPr/>
        <w:t>the employer. But it is available where the workman deliberately disobeys safety regulations which impose a direct duty on him</w:t>
      </w:r>
      <w:r>
        <w:rPr>
          <w:vertAlign w:val="superscript"/>
        </w:rPr>
        <w:t>43</w:t>
      </w:r>
      <w:r>
        <w:rPr>
          <w:vertAlign w:val="baseline"/>
        </w:rPr>
        <w:t>.</w:t>
      </w:r>
    </w:p>
    <w:p>
      <w:pPr>
        <w:pStyle w:val="BodyText"/>
      </w:pPr>
    </w:p>
    <w:p>
      <w:pPr>
        <w:pStyle w:val="BodyText"/>
        <w:spacing w:before="1"/>
      </w:pPr>
    </w:p>
    <w:p>
      <w:pPr>
        <w:pStyle w:val="ListParagraph"/>
        <w:numPr>
          <w:ilvl w:val="0"/>
          <w:numId w:val="6"/>
        </w:numPr>
        <w:tabs>
          <w:tab w:pos="427" w:val="left" w:leader="none"/>
        </w:tabs>
        <w:spacing w:line="480" w:lineRule="auto" w:before="0" w:after="0"/>
        <w:ind w:left="160" w:right="152" w:firstLine="0"/>
        <w:jc w:val="both"/>
        <w:rPr>
          <w:sz w:val="24"/>
        </w:rPr>
      </w:pPr>
      <w:r>
        <w:rPr>
          <w:sz w:val="24"/>
        </w:rPr>
        <w:t>Contributory</w:t>
      </w:r>
      <w:r>
        <w:rPr>
          <w:spacing w:val="-1"/>
          <w:sz w:val="24"/>
        </w:rPr>
        <w:t> </w:t>
      </w:r>
      <w:r>
        <w:rPr>
          <w:sz w:val="24"/>
        </w:rPr>
        <w:t>negligence-that the injured employee‟s negligence contributed to the occurrence of the accident. In </w:t>
      </w:r>
      <w:r>
        <w:rPr>
          <w:i/>
          <w:sz w:val="24"/>
        </w:rPr>
        <w:t>Evans vs Bakare</w:t>
      </w:r>
      <w:r>
        <w:rPr>
          <w:i/>
          <w:sz w:val="24"/>
          <w:vertAlign w:val="superscript"/>
        </w:rPr>
        <w:t>44</w:t>
      </w:r>
      <w:r>
        <w:rPr>
          <w:i/>
          <w:sz w:val="24"/>
          <w:vertAlign w:val="baseline"/>
        </w:rPr>
        <w:t> </w:t>
      </w:r>
      <w:r>
        <w:rPr>
          <w:sz w:val="24"/>
          <w:vertAlign w:val="baseline"/>
        </w:rPr>
        <w:t>the Supreme Court defines this defense as “that the party charged is</w:t>
      </w:r>
      <w:r>
        <w:rPr>
          <w:spacing w:val="-2"/>
          <w:sz w:val="24"/>
          <w:vertAlign w:val="baseline"/>
        </w:rPr>
        <w:t> </w:t>
      </w:r>
      <w:r>
        <w:rPr>
          <w:sz w:val="24"/>
          <w:vertAlign w:val="baseline"/>
        </w:rPr>
        <w:t>primarily liable but that the</w:t>
      </w:r>
      <w:r>
        <w:rPr>
          <w:spacing w:val="-1"/>
          <w:sz w:val="24"/>
          <w:vertAlign w:val="baseline"/>
        </w:rPr>
        <w:t> </w:t>
      </w:r>
      <w:r>
        <w:rPr>
          <w:sz w:val="24"/>
          <w:vertAlign w:val="baseline"/>
        </w:rPr>
        <w:t>party</w:t>
      </w:r>
      <w:r>
        <w:rPr>
          <w:spacing w:val="-10"/>
          <w:sz w:val="24"/>
          <w:vertAlign w:val="baseline"/>
        </w:rPr>
        <w:t> </w:t>
      </w:r>
      <w:r>
        <w:rPr>
          <w:sz w:val="24"/>
          <w:vertAlign w:val="baseline"/>
        </w:rPr>
        <w:t>charging him has contributed by his own</w:t>
      </w:r>
      <w:r>
        <w:rPr>
          <w:spacing w:val="-1"/>
          <w:sz w:val="24"/>
          <w:vertAlign w:val="baseline"/>
        </w:rPr>
        <w:t> </w:t>
      </w:r>
      <w:r>
        <w:rPr>
          <w:sz w:val="24"/>
          <w:vertAlign w:val="baseline"/>
        </w:rPr>
        <w:t>negligence to what had eventually happened.” Here both the employer and employee were apportioned liability. It was opined that in assessing the quantum of contributory negligence the court need not adopt a strict mathematical approach but may take into account the degree of blameworthiness of the plaintiff</w:t>
      </w:r>
      <w:r>
        <w:rPr>
          <w:sz w:val="24"/>
          <w:vertAlign w:val="superscript"/>
        </w:rPr>
        <w:t>45</w:t>
      </w:r>
      <w:r>
        <w:rPr>
          <w:sz w:val="24"/>
          <w:vertAlign w:val="baseline"/>
        </w:rPr>
        <w:t>.</w:t>
      </w:r>
    </w:p>
    <w:p>
      <w:pPr>
        <w:pStyle w:val="BodyText"/>
      </w:pPr>
    </w:p>
    <w:p>
      <w:pPr>
        <w:pStyle w:val="BodyText"/>
        <w:spacing w:before="2"/>
      </w:pPr>
    </w:p>
    <w:p>
      <w:pPr>
        <w:pStyle w:val="ListParagraph"/>
        <w:numPr>
          <w:ilvl w:val="0"/>
          <w:numId w:val="6"/>
        </w:numPr>
        <w:tabs>
          <w:tab w:pos="523" w:val="left" w:leader="none"/>
        </w:tabs>
        <w:spacing w:line="480" w:lineRule="auto" w:before="0" w:after="0"/>
        <w:ind w:left="160" w:right="166" w:firstLine="0"/>
        <w:jc w:val="both"/>
        <w:rPr>
          <w:sz w:val="24"/>
        </w:rPr>
      </w:pPr>
      <w:r>
        <w:rPr>
          <w:sz w:val="24"/>
        </w:rPr>
        <w:t>Common employment-that a fellow worker of the employee caused the accident. This is, however</w:t>
      </w:r>
      <w:r>
        <w:rPr>
          <w:spacing w:val="9"/>
          <w:sz w:val="24"/>
        </w:rPr>
        <w:t> </w:t>
      </w:r>
      <w:r>
        <w:rPr>
          <w:sz w:val="24"/>
        </w:rPr>
        <w:t>not</w:t>
      </w:r>
      <w:r>
        <w:rPr>
          <w:spacing w:val="5"/>
          <w:sz w:val="24"/>
        </w:rPr>
        <w:t> </w:t>
      </w:r>
      <w:r>
        <w:rPr>
          <w:sz w:val="24"/>
        </w:rPr>
        <w:t>a complete defense</w:t>
      </w:r>
      <w:r>
        <w:rPr>
          <w:spacing w:val="4"/>
          <w:sz w:val="24"/>
        </w:rPr>
        <w:t> </w:t>
      </w:r>
      <w:r>
        <w:rPr>
          <w:sz w:val="24"/>
        </w:rPr>
        <w:t>in</w:t>
      </w:r>
      <w:r>
        <w:rPr>
          <w:spacing w:val="1"/>
          <w:sz w:val="24"/>
        </w:rPr>
        <w:t> </w:t>
      </w:r>
      <w:r>
        <w:rPr>
          <w:sz w:val="24"/>
        </w:rPr>
        <w:t>that</w:t>
      </w:r>
      <w:r>
        <w:rPr>
          <w:spacing w:val="5"/>
          <w:sz w:val="24"/>
        </w:rPr>
        <w:t> </w:t>
      </w:r>
      <w:r>
        <w:rPr>
          <w:sz w:val="24"/>
        </w:rPr>
        <w:t>a</w:t>
      </w:r>
      <w:r>
        <w:rPr>
          <w:spacing w:val="5"/>
          <w:sz w:val="24"/>
        </w:rPr>
        <w:t> </w:t>
      </w:r>
      <w:r>
        <w:rPr>
          <w:sz w:val="24"/>
        </w:rPr>
        <w:t>success</w:t>
      </w:r>
      <w:r>
        <w:rPr>
          <w:spacing w:val="7"/>
          <w:sz w:val="24"/>
        </w:rPr>
        <w:t> </w:t>
      </w:r>
      <w:r>
        <w:rPr>
          <w:sz w:val="24"/>
        </w:rPr>
        <w:t>of</w:t>
      </w:r>
      <w:r>
        <w:rPr>
          <w:spacing w:val="-2"/>
          <w:sz w:val="24"/>
        </w:rPr>
        <w:t> </w:t>
      </w:r>
      <w:r>
        <w:rPr>
          <w:sz w:val="24"/>
        </w:rPr>
        <w:t>same will</w:t>
      </w:r>
      <w:r>
        <w:rPr>
          <w:spacing w:val="-5"/>
          <w:sz w:val="24"/>
        </w:rPr>
        <w:t> </w:t>
      </w:r>
      <w:r>
        <w:rPr>
          <w:sz w:val="24"/>
        </w:rPr>
        <w:t>reduce damages</w:t>
      </w:r>
      <w:r>
        <w:rPr>
          <w:spacing w:val="-1"/>
          <w:sz w:val="24"/>
        </w:rPr>
        <w:t> </w:t>
      </w:r>
      <w:r>
        <w:rPr>
          <w:sz w:val="24"/>
        </w:rPr>
        <w:t>only.</w:t>
      </w:r>
      <w:r>
        <w:rPr>
          <w:spacing w:val="2"/>
          <w:sz w:val="24"/>
        </w:rPr>
        <w:t> </w:t>
      </w:r>
      <w:r>
        <w:rPr>
          <w:sz w:val="24"/>
        </w:rPr>
        <w:t>However,</w:t>
      </w:r>
      <w:r>
        <w:rPr>
          <w:spacing w:val="8"/>
          <w:sz w:val="24"/>
        </w:rPr>
        <w:t> </w:t>
      </w:r>
      <w:r>
        <w:rPr>
          <w:spacing w:val="-5"/>
          <w:sz w:val="24"/>
        </w:rPr>
        <w:t>it</w:t>
      </w: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271227</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56514pt;width:144.050pt;height:.71997pt;mso-position-horizontal-relative:page;mso-position-vertical-relative:paragraph;z-index:-15710720;mso-wrap-distance-left:0;mso-wrap-distance-right:0" id="docshape39" filled="true" fillcolor="#000000" stroked="false">
                <v:fill type="solid"/>
                <w10:wrap type="topAndBottom"/>
              </v:rect>
            </w:pict>
          </mc:Fallback>
        </mc:AlternateContent>
      </w:r>
    </w:p>
    <w:p>
      <w:pPr>
        <w:spacing w:line="228" w:lineRule="exact" w:before="96"/>
        <w:ind w:left="160" w:right="0" w:firstLine="0"/>
        <w:jc w:val="left"/>
        <w:rPr>
          <w:sz w:val="20"/>
        </w:rPr>
      </w:pPr>
      <w:r>
        <w:rPr>
          <w:sz w:val="20"/>
          <w:vertAlign w:val="superscript"/>
        </w:rPr>
        <w:t>41</w:t>
      </w:r>
      <w:r>
        <w:rPr>
          <w:spacing w:val="3"/>
          <w:sz w:val="20"/>
          <w:vertAlign w:val="baseline"/>
        </w:rPr>
        <w:t> </w:t>
      </w:r>
      <w:r>
        <w:rPr>
          <w:sz w:val="20"/>
          <w:vertAlign w:val="baseline"/>
        </w:rPr>
        <w:t>(1891) A.C</w:t>
      </w:r>
      <w:r>
        <w:rPr>
          <w:spacing w:val="-5"/>
          <w:sz w:val="20"/>
          <w:vertAlign w:val="baseline"/>
        </w:rPr>
        <w:t> </w:t>
      </w:r>
      <w:r>
        <w:rPr>
          <w:sz w:val="20"/>
          <w:vertAlign w:val="baseline"/>
        </w:rPr>
        <w:t>325</w:t>
      </w:r>
      <w:r>
        <w:rPr>
          <w:spacing w:val="-4"/>
          <w:sz w:val="20"/>
          <w:vertAlign w:val="baseline"/>
        </w:rPr>
        <w:t> </w:t>
      </w:r>
      <w:r>
        <w:rPr>
          <w:sz w:val="20"/>
          <w:vertAlign w:val="baseline"/>
        </w:rPr>
        <w:t>at</w:t>
      </w:r>
      <w:r>
        <w:rPr>
          <w:spacing w:val="-3"/>
          <w:sz w:val="20"/>
          <w:vertAlign w:val="baseline"/>
        </w:rPr>
        <w:t> </w:t>
      </w:r>
      <w:r>
        <w:rPr>
          <w:spacing w:val="-5"/>
          <w:sz w:val="20"/>
          <w:vertAlign w:val="baseline"/>
        </w:rPr>
        <w:t>337</w:t>
      </w:r>
    </w:p>
    <w:p>
      <w:pPr>
        <w:spacing w:line="228" w:lineRule="exact" w:before="0"/>
        <w:ind w:left="160" w:right="0" w:firstLine="0"/>
        <w:jc w:val="left"/>
        <w:rPr>
          <w:sz w:val="20"/>
        </w:rPr>
      </w:pPr>
      <w:r>
        <w:rPr>
          <w:sz w:val="20"/>
          <w:vertAlign w:val="superscript"/>
        </w:rPr>
        <w:t>42</w:t>
      </w:r>
      <w:r>
        <w:rPr>
          <w:spacing w:val="3"/>
          <w:sz w:val="20"/>
          <w:vertAlign w:val="baseline"/>
        </w:rPr>
        <w:t> </w:t>
      </w:r>
      <w:r>
        <w:rPr>
          <w:sz w:val="20"/>
          <w:vertAlign w:val="baseline"/>
        </w:rPr>
        <w:t>(1956) A.C</w:t>
      </w:r>
      <w:r>
        <w:rPr>
          <w:spacing w:val="-5"/>
          <w:sz w:val="20"/>
          <w:vertAlign w:val="baseline"/>
        </w:rPr>
        <w:t> </w:t>
      </w:r>
      <w:r>
        <w:rPr>
          <w:sz w:val="20"/>
          <w:vertAlign w:val="baseline"/>
        </w:rPr>
        <w:t>627</w:t>
      </w:r>
      <w:r>
        <w:rPr>
          <w:spacing w:val="-4"/>
          <w:sz w:val="20"/>
          <w:vertAlign w:val="baseline"/>
        </w:rPr>
        <w:t> </w:t>
      </w:r>
      <w:r>
        <w:rPr>
          <w:sz w:val="20"/>
          <w:vertAlign w:val="baseline"/>
        </w:rPr>
        <w:t>at</w:t>
      </w:r>
      <w:r>
        <w:rPr>
          <w:spacing w:val="-3"/>
          <w:sz w:val="20"/>
          <w:vertAlign w:val="baseline"/>
        </w:rPr>
        <w:t> </w:t>
      </w:r>
      <w:r>
        <w:rPr>
          <w:spacing w:val="-5"/>
          <w:sz w:val="20"/>
          <w:vertAlign w:val="baseline"/>
        </w:rPr>
        <w:t>644</w:t>
      </w:r>
    </w:p>
    <w:p>
      <w:pPr>
        <w:spacing w:before="1"/>
        <w:ind w:left="160" w:right="0" w:firstLine="0"/>
        <w:jc w:val="left"/>
        <w:rPr>
          <w:sz w:val="20"/>
        </w:rPr>
      </w:pPr>
      <w:r>
        <w:rPr>
          <w:sz w:val="20"/>
          <w:vertAlign w:val="superscript"/>
        </w:rPr>
        <w:t>43</w:t>
      </w:r>
      <w:r>
        <w:rPr>
          <w:i/>
          <w:sz w:val="20"/>
          <w:vertAlign w:val="baseline"/>
        </w:rPr>
        <w:t>I.C.I.</w:t>
      </w:r>
      <w:r>
        <w:rPr>
          <w:i/>
          <w:spacing w:val="-5"/>
          <w:sz w:val="20"/>
          <w:vertAlign w:val="baseline"/>
        </w:rPr>
        <w:t> </w:t>
      </w:r>
      <w:r>
        <w:rPr>
          <w:i/>
          <w:sz w:val="20"/>
          <w:vertAlign w:val="baseline"/>
        </w:rPr>
        <w:t>vs</w:t>
      </w:r>
      <w:r>
        <w:rPr>
          <w:i/>
          <w:spacing w:val="-8"/>
          <w:sz w:val="20"/>
          <w:vertAlign w:val="baseline"/>
        </w:rPr>
        <w:t> </w:t>
      </w:r>
      <w:r>
        <w:rPr>
          <w:i/>
          <w:sz w:val="20"/>
          <w:vertAlign w:val="baseline"/>
        </w:rPr>
        <w:t>Shotwell </w:t>
      </w:r>
      <w:r>
        <w:rPr>
          <w:sz w:val="20"/>
          <w:vertAlign w:val="baseline"/>
        </w:rPr>
        <w:t>(1965)</w:t>
      </w:r>
      <w:r>
        <w:rPr>
          <w:spacing w:val="-3"/>
          <w:sz w:val="20"/>
          <w:vertAlign w:val="baseline"/>
        </w:rPr>
        <w:t> </w:t>
      </w:r>
      <w:r>
        <w:rPr>
          <w:sz w:val="20"/>
          <w:vertAlign w:val="baseline"/>
        </w:rPr>
        <w:t>A.C.</w:t>
      </w:r>
      <w:r>
        <w:rPr>
          <w:spacing w:val="-1"/>
          <w:sz w:val="20"/>
          <w:vertAlign w:val="baseline"/>
        </w:rPr>
        <w:t> </w:t>
      </w:r>
      <w:r>
        <w:rPr>
          <w:spacing w:val="-5"/>
          <w:sz w:val="20"/>
          <w:vertAlign w:val="baseline"/>
        </w:rPr>
        <w:t>627</w:t>
      </w:r>
    </w:p>
    <w:p>
      <w:pPr>
        <w:spacing w:before="0"/>
        <w:ind w:left="160" w:right="0" w:firstLine="0"/>
        <w:jc w:val="left"/>
        <w:rPr>
          <w:sz w:val="20"/>
        </w:rPr>
      </w:pPr>
      <w:r>
        <w:rPr>
          <w:sz w:val="20"/>
          <w:vertAlign w:val="superscript"/>
        </w:rPr>
        <w:t>44</w:t>
      </w:r>
      <w:r>
        <w:rPr>
          <w:spacing w:val="1"/>
          <w:sz w:val="20"/>
          <w:vertAlign w:val="baseline"/>
        </w:rPr>
        <w:t> </w:t>
      </w:r>
      <w:r>
        <w:rPr>
          <w:sz w:val="20"/>
          <w:vertAlign w:val="baseline"/>
        </w:rPr>
        <w:t>(1974)</w:t>
      </w:r>
      <w:r>
        <w:rPr>
          <w:spacing w:val="-1"/>
          <w:sz w:val="20"/>
          <w:vertAlign w:val="baseline"/>
        </w:rPr>
        <w:t> </w:t>
      </w:r>
      <w:r>
        <w:rPr>
          <w:sz w:val="20"/>
          <w:vertAlign w:val="baseline"/>
        </w:rPr>
        <w:t>1</w:t>
      </w:r>
      <w:r>
        <w:rPr>
          <w:spacing w:val="-6"/>
          <w:sz w:val="20"/>
          <w:vertAlign w:val="baseline"/>
        </w:rPr>
        <w:t> </w:t>
      </w:r>
      <w:r>
        <w:rPr>
          <w:sz w:val="20"/>
          <w:vertAlign w:val="baseline"/>
        </w:rPr>
        <w:t>N.M.L.R.,</w:t>
      </w:r>
      <w:r>
        <w:rPr>
          <w:spacing w:val="-3"/>
          <w:sz w:val="20"/>
          <w:vertAlign w:val="baseline"/>
        </w:rPr>
        <w:t> </w:t>
      </w:r>
      <w:r>
        <w:rPr>
          <w:sz w:val="20"/>
          <w:vertAlign w:val="baseline"/>
        </w:rPr>
        <w:t>78</w:t>
      </w:r>
      <w:r>
        <w:rPr>
          <w:spacing w:val="-6"/>
          <w:sz w:val="20"/>
          <w:vertAlign w:val="baseline"/>
        </w:rPr>
        <w:t> </w:t>
      </w:r>
      <w:r>
        <w:rPr>
          <w:sz w:val="20"/>
          <w:vertAlign w:val="baseline"/>
        </w:rPr>
        <w:t>at</w:t>
      </w:r>
      <w:r>
        <w:rPr>
          <w:spacing w:val="-4"/>
          <w:sz w:val="20"/>
          <w:vertAlign w:val="baseline"/>
        </w:rPr>
        <w:t> </w:t>
      </w:r>
      <w:r>
        <w:rPr>
          <w:spacing w:val="-7"/>
          <w:sz w:val="20"/>
          <w:vertAlign w:val="baseline"/>
        </w:rPr>
        <w:t>81</w:t>
      </w:r>
    </w:p>
    <w:p>
      <w:pPr>
        <w:spacing w:before="0"/>
        <w:ind w:left="160" w:right="0" w:firstLine="0"/>
        <w:jc w:val="left"/>
        <w:rPr>
          <w:sz w:val="20"/>
        </w:rPr>
      </w:pPr>
      <w:r>
        <w:rPr>
          <w:sz w:val="20"/>
          <w:vertAlign w:val="superscript"/>
        </w:rPr>
        <w:t>45</w:t>
      </w:r>
      <w:r>
        <w:rPr>
          <w:spacing w:val="-1"/>
          <w:sz w:val="20"/>
          <w:vertAlign w:val="baseline"/>
        </w:rPr>
        <w:t> </w:t>
      </w:r>
      <w:r>
        <w:rPr>
          <w:sz w:val="20"/>
          <w:vertAlign w:val="baseline"/>
        </w:rPr>
        <w:t>Rident,</w:t>
      </w:r>
      <w:r>
        <w:rPr>
          <w:spacing w:val="-5"/>
          <w:sz w:val="20"/>
          <w:vertAlign w:val="baseline"/>
        </w:rPr>
        <w:t> </w:t>
      </w:r>
      <w:r>
        <w:rPr>
          <w:sz w:val="20"/>
          <w:vertAlign w:val="baseline"/>
        </w:rPr>
        <w:t>R.W.,</w:t>
      </w:r>
      <w:r>
        <w:rPr>
          <w:spacing w:val="-5"/>
          <w:sz w:val="20"/>
          <w:vertAlign w:val="baseline"/>
        </w:rPr>
        <w:t> </w:t>
      </w:r>
      <w:r>
        <w:rPr>
          <w:i/>
          <w:sz w:val="20"/>
          <w:vertAlign w:val="baseline"/>
        </w:rPr>
        <w:t>op.cit</w:t>
      </w:r>
      <w:r>
        <w:rPr>
          <w:sz w:val="20"/>
          <w:vertAlign w:val="baseline"/>
        </w:rPr>
        <w:t>.</w:t>
      </w:r>
      <w:r>
        <w:rPr>
          <w:spacing w:val="-5"/>
          <w:sz w:val="20"/>
          <w:vertAlign w:val="baseline"/>
        </w:rPr>
        <w:t> </w:t>
      </w:r>
      <w:r>
        <w:rPr>
          <w:spacing w:val="-4"/>
          <w:sz w:val="20"/>
          <w:vertAlign w:val="baseline"/>
        </w:rPr>
        <w:t>p.361</w:t>
      </w:r>
    </w:p>
    <w:p>
      <w:pPr>
        <w:spacing w:after="0"/>
        <w:jc w:val="left"/>
        <w:rPr>
          <w:sz w:val="20"/>
        </w:rPr>
        <w:sectPr>
          <w:pgSz w:w="12240" w:h="15840"/>
          <w:pgMar w:header="0" w:footer="1492" w:top="1320" w:bottom="1680" w:left="1280" w:right="1280"/>
        </w:sectPr>
      </w:pPr>
    </w:p>
    <w:p>
      <w:pPr>
        <w:pStyle w:val="BodyText"/>
        <w:spacing w:line="480" w:lineRule="auto" w:before="72"/>
        <w:ind w:left="160" w:right="174"/>
        <w:jc w:val="both"/>
      </w:pPr>
      <w:r>
        <w:rPr/>
        <w:t>is important to note that, over time, the common law negligent liability defenses were abolished either statutorily or in judicial decisions.</w:t>
      </w:r>
    </w:p>
    <w:p>
      <w:pPr>
        <w:pStyle w:val="BodyText"/>
      </w:pPr>
    </w:p>
    <w:p>
      <w:pPr>
        <w:pStyle w:val="BodyText"/>
        <w:spacing w:before="1"/>
      </w:pPr>
    </w:p>
    <w:p>
      <w:pPr>
        <w:pStyle w:val="BodyText"/>
        <w:spacing w:line="480" w:lineRule="auto"/>
        <w:ind w:left="160" w:right="157"/>
        <w:jc w:val="both"/>
      </w:pPr>
      <w:r>
        <w:rPr/>
        <w:t>Interestingly, the new</w:t>
      </w:r>
      <w:r>
        <w:rPr>
          <w:spacing w:val="-2"/>
        </w:rPr>
        <w:t> </w:t>
      </w:r>
      <w:r>
        <w:rPr/>
        <w:t>regime</w:t>
      </w:r>
      <w:r>
        <w:rPr>
          <w:spacing w:val="-2"/>
        </w:rPr>
        <w:t> </w:t>
      </w:r>
      <w:r>
        <w:rPr/>
        <w:t>of</w:t>
      </w:r>
      <w:r>
        <w:rPr>
          <w:spacing w:val="-9"/>
        </w:rPr>
        <w:t> </w:t>
      </w:r>
      <w:r>
        <w:rPr/>
        <w:t>compensation</w:t>
      </w:r>
      <w:r>
        <w:rPr>
          <w:spacing w:val="-1"/>
        </w:rPr>
        <w:t> </w:t>
      </w:r>
      <w:r>
        <w:rPr/>
        <w:t>law, which</w:t>
      </w:r>
      <w:r>
        <w:rPr>
          <w:spacing w:val="-1"/>
        </w:rPr>
        <w:t> </w:t>
      </w:r>
      <w:r>
        <w:rPr/>
        <w:t>is</w:t>
      </w:r>
      <w:r>
        <w:rPr>
          <w:spacing w:val="-3"/>
        </w:rPr>
        <w:t> </w:t>
      </w:r>
      <w:r>
        <w:rPr/>
        <w:t>to be</w:t>
      </w:r>
      <w:r>
        <w:rPr>
          <w:spacing w:val="-2"/>
        </w:rPr>
        <w:t> </w:t>
      </w:r>
      <w:r>
        <w:rPr/>
        <w:t>discussed later, has introduced a “</w:t>
      </w:r>
      <w:r>
        <w:rPr>
          <w:i/>
        </w:rPr>
        <w:t>No-faultprinciple</w:t>
      </w:r>
      <w:r>
        <w:rPr/>
        <w:t>”. Hence the duty of care is so high on the employer, provided the injury sustain by the employee arises out of or in the course of employment, the employer will be held liable. The negligence and faults of either the employer or employee is usually immaterial. It is important</w:t>
      </w:r>
      <w:r>
        <w:rPr>
          <w:spacing w:val="-3"/>
        </w:rPr>
        <w:t> </w:t>
      </w:r>
      <w:r>
        <w:rPr/>
        <w:t>to</w:t>
      </w:r>
      <w:r>
        <w:rPr>
          <w:spacing w:val="-3"/>
        </w:rPr>
        <w:t> </w:t>
      </w:r>
      <w:r>
        <w:rPr/>
        <w:t>note</w:t>
      </w:r>
      <w:r>
        <w:rPr>
          <w:spacing w:val="-9"/>
        </w:rPr>
        <w:t> </w:t>
      </w:r>
      <w:r>
        <w:rPr/>
        <w:t>that,</w:t>
      </w:r>
      <w:r>
        <w:rPr>
          <w:spacing w:val="-5"/>
        </w:rPr>
        <w:t> </w:t>
      </w:r>
      <w:r>
        <w:rPr/>
        <w:t>the</w:t>
      </w:r>
      <w:r>
        <w:rPr>
          <w:spacing w:val="-4"/>
        </w:rPr>
        <w:t> </w:t>
      </w:r>
      <w:r>
        <w:rPr/>
        <w:t>present regime</w:t>
      </w:r>
      <w:r>
        <w:rPr>
          <w:spacing w:val="-4"/>
        </w:rPr>
        <w:t> </w:t>
      </w:r>
      <w:r>
        <w:rPr/>
        <w:t>of</w:t>
      </w:r>
      <w:r>
        <w:rPr>
          <w:spacing w:val="-11"/>
        </w:rPr>
        <w:t> </w:t>
      </w:r>
      <w:r>
        <w:rPr/>
        <w:t>employees‟</w:t>
      </w:r>
      <w:r>
        <w:rPr>
          <w:spacing w:val="-6"/>
        </w:rPr>
        <w:t> </w:t>
      </w:r>
      <w:r>
        <w:rPr/>
        <w:t>compensation</w:t>
      </w:r>
      <w:r>
        <w:rPr>
          <w:spacing w:val="-8"/>
        </w:rPr>
        <w:t> </w:t>
      </w:r>
      <w:r>
        <w:rPr/>
        <w:t>has</w:t>
      </w:r>
      <w:r>
        <w:rPr>
          <w:spacing w:val="-6"/>
        </w:rPr>
        <w:t> </w:t>
      </w:r>
      <w:r>
        <w:rPr/>
        <w:t>shouldered</w:t>
      </w:r>
      <w:r>
        <w:rPr>
          <w:spacing w:val="-3"/>
        </w:rPr>
        <w:t> </w:t>
      </w:r>
      <w:r>
        <w:rPr/>
        <w:t>the</w:t>
      </w:r>
      <w:r>
        <w:rPr>
          <w:spacing w:val="-4"/>
        </w:rPr>
        <w:t> </w:t>
      </w:r>
      <w:r>
        <w:rPr/>
        <w:t>burden of taking responsibility of an injured employee on </w:t>
      </w:r>
      <w:r>
        <w:rPr>
          <w:i/>
        </w:rPr>
        <w:t>NSITF. </w:t>
      </w:r>
      <w:r>
        <w:rPr/>
        <w:t>However, it is difficult for an injured employee who </w:t>
      </w:r>
      <w:r>
        <w:rPr>
          <w:i/>
        </w:rPr>
        <w:t>deliberately </w:t>
      </w:r>
      <w:r>
        <w:rPr/>
        <w:t>injured himself</w:t>
      </w:r>
      <w:r>
        <w:rPr>
          <w:spacing w:val="-3"/>
        </w:rPr>
        <w:t> </w:t>
      </w:r>
      <w:r>
        <w:rPr/>
        <w:t>to succeed under the</w:t>
      </w:r>
      <w:r>
        <w:rPr>
          <w:spacing w:val="-1"/>
        </w:rPr>
        <w:t> </w:t>
      </w:r>
      <w:r>
        <w:rPr/>
        <w:t>guise</w:t>
      </w:r>
      <w:r>
        <w:rPr>
          <w:spacing w:val="-1"/>
        </w:rPr>
        <w:t> </w:t>
      </w:r>
      <w:r>
        <w:rPr/>
        <w:t>of</w:t>
      </w:r>
      <w:r>
        <w:rPr>
          <w:spacing w:val="-8"/>
        </w:rPr>
        <w:t> </w:t>
      </w:r>
      <w:r>
        <w:rPr/>
        <w:t>this principle and claim compensation. This is because a self-injury has not qualified one of</w:t>
      </w:r>
      <w:r>
        <w:rPr>
          <w:spacing w:val="-3"/>
        </w:rPr>
        <w:t> </w:t>
      </w:r>
      <w:r>
        <w:rPr/>
        <w:t>the conditions under the Act for compensation, that is, „Accident‟. An accident has to be something unforeseen and sudden not deliberate.</w:t>
      </w:r>
    </w:p>
    <w:p>
      <w:pPr>
        <w:pStyle w:val="BodyText"/>
      </w:pPr>
    </w:p>
    <w:p>
      <w:pPr>
        <w:pStyle w:val="BodyText"/>
        <w:spacing w:before="7"/>
      </w:pPr>
    </w:p>
    <w:p>
      <w:pPr>
        <w:pStyle w:val="Heading2"/>
        <w:numPr>
          <w:ilvl w:val="1"/>
          <w:numId w:val="3"/>
        </w:numPr>
        <w:tabs>
          <w:tab w:pos="880" w:val="left" w:leader="none"/>
        </w:tabs>
        <w:spacing w:line="240" w:lineRule="auto" w:before="0" w:after="0"/>
        <w:ind w:left="880" w:right="0" w:hanging="720"/>
        <w:jc w:val="both"/>
      </w:pPr>
      <w:r>
        <w:rPr/>
        <w:t>Meaning</w:t>
      </w:r>
      <w:r>
        <w:rPr>
          <w:spacing w:val="-6"/>
        </w:rPr>
        <w:t> </w:t>
      </w:r>
      <w:r>
        <w:rPr/>
        <w:t>of</w:t>
      </w:r>
      <w:r>
        <w:rPr>
          <w:spacing w:val="-3"/>
        </w:rPr>
        <w:t> </w:t>
      </w:r>
      <w:r>
        <w:rPr/>
        <w:t>Employees’</w:t>
      </w:r>
      <w:r>
        <w:rPr>
          <w:spacing w:val="1"/>
        </w:rPr>
        <w:t> </w:t>
      </w:r>
      <w:r>
        <w:rPr>
          <w:spacing w:val="-2"/>
        </w:rPr>
        <w:t>Compensation</w:t>
      </w:r>
    </w:p>
    <w:p>
      <w:pPr>
        <w:pStyle w:val="BodyText"/>
        <w:spacing w:line="480" w:lineRule="auto" w:before="271"/>
        <w:ind w:left="160" w:right="159"/>
        <w:jc w:val="both"/>
      </w:pPr>
      <w:r>
        <w:rPr>
          <w:i/>
        </w:rPr>
        <w:t>Black‟s Law</w:t>
      </w:r>
      <w:r>
        <w:rPr>
          <w:i/>
          <w:spacing w:val="-1"/>
        </w:rPr>
        <w:t> </w:t>
      </w:r>
      <w:r>
        <w:rPr>
          <w:i/>
        </w:rPr>
        <w:t>Dictionary,</w:t>
      </w:r>
      <w:r>
        <w:rPr/>
        <w:t>9</w:t>
      </w:r>
      <w:r>
        <w:rPr>
          <w:vertAlign w:val="superscript"/>
        </w:rPr>
        <w:t>th</w:t>
      </w:r>
      <w:r>
        <w:rPr>
          <w:vertAlign w:val="baseline"/>
        </w:rPr>
        <w:t> Edition at page 320, defines Compensation as “payment of</w:t>
      </w:r>
      <w:r>
        <w:rPr>
          <w:spacing w:val="-3"/>
          <w:vertAlign w:val="baseline"/>
        </w:rPr>
        <w:t> </w:t>
      </w:r>
      <w:r>
        <w:rPr>
          <w:vertAlign w:val="baseline"/>
        </w:rPr>
        <w:t>damages or any other act that a court orders to be done by a person who has caused injury to another.” Compensation is described as a monetary payment made to an injured workman in respect of injury which he has sustained in the course of employment</w:t>
      </w:r>
      <w:r>
        <w:rPr>
          <w:vertAlign w:val="superscript"/>
        </w:rPr>
        <w:t>46</w:t>
      </w:r>
      <w:r>
        <w:rPr>
          <w:vertAlign w:val="baseline"/>
        </w:rPr>
        <w:t>. It is also a system whereby an employer pays, or provides insurance to pay, the cost wages and medical expenses of an injured employee. Such benefits may</w:t>
      </w:r>
      <w:r>
        <w:rPr>
          <w:spacing w:val="-5"/>
          <w:vertAlign w:val="baseline"/>
        </w:rPr>
        <w:t> </w:t>
      </w:r>
      <w:r>
        <w:rPr>
          <w:vertAlign w:val="baseline"/>
        </w:rPr>
        <w:t>include benefits</w:t>
      </w:r>
      <w:r>
        <w:rPr>
          <w:spacing w:val="-2"/>
          <w:vertAlign w:val="baseline"/>
        </w:rPr>
        <w:t> </w:t>
      </w:r>
      <w:r>
        <w:rPr>
          <w:vertAlign w:val="baseline"/>
        </w:rPr>
        <w:t>to dependants</w:t>
      </w:r>
      <w:r>
        <w:rPr>
          <w:spacing w:val="-2"/>
          <w:vertAlign w:val="baseline"/>
        </w:rPr>
        <w:t> </w:t>
      </w:r>
      <w:r>
        <w:rPr>
          <w:vertAlign w:val="baseline"/>
        </w:rPr>
        <w:t>in</w:t>
      </w:r>
      <w:r>
        <w:rPr>
          <w:spacing w:val="-5"/>
          <w:vertAlign w:val="baseline"/>
        </w:rPr>
        <w:t> </w:t>
      </w:r>
      <w:r>
        <w:rPr>
          <w:vertAlign w:val="baseline"/>
        </w:rPr>
        <w:t>the</w:t>
      </w:r>
      <w:r>
        <w:rPr>
          <w:spacing w:val="-1"/>
          <w:vertAlign w:val="baseline"/>
        </w:rPr>
        <w:t> </w:t>
      </w:r>
      <w:r>
        <w:rPr>
          <w:vertAlign w:val="baseline"/>
        </w:rPr>
        <w:t>case</w:t>
      </w:r>
      <w:r>
        <w:rPr>
          <w:spacing w:val="-1"/>
          <w:vertAlign w:val="baseline"/>
        </w:rPr>
        <w:t> </w:t>
      </w:r>
      <w:r>
        <w:rPr>
          <w:vertAlign w:val="baseline"/>
        </w:rPr>
        <w:t>of</w:t>
      </w:r>
      <w:r>
        <w:rPr>
          <w:spacing w:val="-8"/>
          <w:vertAlign w:val="baseline"/>
        </w:rPr>
        <w:t> </w:t>
      </w:r>
      <w:r>
        <w:rPr>
          <w:vertAlign w:val="baseline"/>
        </w:rPr>
        <w:t>accidental</w:t>
      </w:r>
      <w:r>
        <w:rPr>
          <w:spacing w:val="-9"/>
          <w:vertAlign w:val="baseline"/>
        </w:rPr>
        <w:t> </w:t>
      </w:r>
      <w:r>
        <w:rPr>
          <w:vertAlign w:val="baseline"/>
        </w:rPr>
        <w:t>death</w:t>
      </w:r>
      <w:r>
        <w:rPr>
          <w:spacing w:val="-5"/>
          <w:vertAlign w:val="baseline"/>
        </w:rPr>
        <w:t> </w:t>
      </w:r>
      <w:r>
        <w:rPr>
          <w:vertAlign w:val="baseline"/>
        </w:rPr>
        <w:t>of</w:t>
      </w:r>
      <w:r>
        <w:rPr>
          <w:spacing w:val="-8"/>
          <w:vertAlign w:val="baseline"/>
        </w:rPr>
        <w:t> </w:t>
      </w:r>
      <w:r>
        <w:rPr>
          <w:vertAlign w:val="baseline"/>
        </w:rPr>
        <w:t>the </w:t>
      </w:r>
      <w:r>
        <w:rPr>
          <w:spacing w:val="-2"/>
          <w:vertAlign w:val="baseline"/>
        </w:rPr>
        <w:t>employee.</w:t>
      </w:r>
    </w:p>
    <w:p>
      <w:pPr>
        <w:pStyle w:val="BodyText"/>
        <w:spacing w:before="10"/>
        <w:rPr>
          <w:sz w:val="1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94619</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450361pt;width:144.050pt;height:.72003pt;mso-position-horizontal-relative:page;mso-position-vertical-relative:paragraph;z-index:-15710208;mso-wrap-distance-left:0;mso-wrap-distance-right:0" id="docshape40"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46</w:t>
      </w:r>
      <w:r>
        <w:rPr>
          <w:spacing w:val="-3"/>
          <w:sz w:val="20"/>
          <w:vertAlign w:val="baseline"/>
        </w:rPr>
        <w:t> </w:t>
      </w:r>
      <w:r>
        <w:rPr>
          <w:sz w:val="20"/>
          <w:vertAlign w:val="baseline"/>
        </w:rPr>
        <w:t>Ogunbiyi,</w:t>
      </w:r>
      <w:r>
        <w:rPr>
          <w:spacing w:val="-2"/>
          <w:sz w:val="20"/>
          <w:vertAlign w:val="baseline"/>
        </w:rPr>
        <w:t> </w:t>
      </w:r>
      <w:r>
        <w:rPr>
          <w:i/>
          <w:spacing w:val="-2"/>
          <w:sz w:val="20"/>
          <w:vertAlign w:val="baseline"/>
        </w:rPr>
        <w:t>op.cit</w:t>
      </w:r>
      <w:r>
        <w:rPr>
          <w:spacing w:val="-2"/>
          <w:sz w:val="20"/>
          <w:vertAlign w:val="baseline"/>
        </w:rPr>
        <w:t>.</w:t>
      </w:r>
    </w:p>
    <w:p>
      <w:pPr>
        <w:spacing w:after="0"/>
        <w:jc w:val="left"/>
        <w:rPr>
          <w:sz w:val="20"/>
        </w:rPr>
        <w:sectPr>
          <w:pgSz w:w="12240" w:h="15840"/>
          <w:pgMar w:header="0" w:footer="1492" w:top="1360" w:bottom="1680" w:left="1280" w:right="1280"/>
        </w:sectPr>
      </w:pPr>
    </w:p>
    <w:p>
      <w:pPr>
        <w:pStyle w:val="BodyText"/>
        <w:spacing w:line="480" w:lineRule="auto" w:before="164"/>
        <w:ind w:left="160" w:right="158"/>
        <w:jc w:val="both"/>
      </w:pPr>
      <w:r>
        <w:rPr/>
        <w:t>Employees‟</w:t>
      </w:r>
      <w:r>
        <w:rPr>
          <w:spacing w:val="-3"/>
        </w:rPr>
        <w:t> </w:t>
      </w:r>
      <w:r>
        <w:rPr/>
        <w:t>compensation law is</w:t>
      </w:r>
      <w:r>
        <w:rPr>
          <w:spacing w:val="-2"/>
        </w:rPr>
        <w:t> </w:t>
      </w:r>
      <w:r>
        <w:rPr/>
        <w:t>governed by</w:t>
      </w:r>
      <w:r>
        <w:rPr>
          <w:spacing w:val="-3"/>
        </w:rPr>
        <w:t> </w:t>
      </w:r>
      <w:r>
        <w:rPr/>
        <w:t>statutes, and</w:t>
      </w:r>
      <w:r>
        <w:rPr>
          <w:spacing w:val="-3"/>
        </w:rPr>
        <w:t> </w:t>
      </w:r>
      <w:r>
        <w:rPr/>
        <w:t>the laws</w:t>
      </w:r>
      <w:r>
        <w:rPr>
          <w:spacing w:val="-2"/>
        </w:rPr>
        <w:t> </w:t>
      </w:r>
      <w:r>
        <w:rPr/>
        <w:t>have developed in</w:t>
      </w:r>
      <w:r>
        <w:rPr>
          <w:spacing w:val="-3"/>
        </w:rPr>
        <w:t> </w:t>
      </w:r>
      <w:r>
        <w:rPr/>
        <w:t>phases</w:t>
      </w:r>
      <w:r>
        <w:rPr>
          <w:spacing w:val="-2"/>
        </w:rPr>
        <w:t> </w:t>
      </w:r>
      <w:r>
        <w:rPr/>
        <w:t>as can be seen later. However, the</w:t>
      </w:r>
      <w:r>
        <w:rPr>
          <w:spacing w:val="-1"/>
        </w:rPr>
        <w:t> </w:t>
      </w:r>
      <w:r>
        <w:rPr/>
        <w:t>key</w:t>
      </w:r>
      <w:r>
        <w:rPr>
          <w:spacing w:val="-5"/>
        </w:rPr>
        <w:t> </w:t>
      </w:r>
      <w:r>
        <w:rPr/>
        <w:t>features</w:t>
      </w:r>
      <w:r>
        <w:rPr>
          <w:spacing w:val="-2"/>
        </w:rPr>
        <w:t> </w:t>
      </w:r>
      <w:r>
        <w:rPr/>
        <w:t>are</w:t>
      </w:r>
      <w:r>
        <w:rPr>
          <w:spacing w:val="-1"/>
        </w:rPr>
        <w:t> </w:t>
      </w:r>
      <w:r>
        <w:rPr/>
        <w:t>consistent, an</w:t>
      </w:r>
      <w:r>
        <w:rPr>
          <w:spacing w:val="-5"/>
        </w:rPr>
        <w:t> </w:t>
      </w:r>
      <w:r>
        <w:rPr/>
        <w:t>employee is</w:t>
      </w:r>
      <w:r>
        <w:rPr>
          <w:spacing w:val="-2"/>
        </w:rPr>
        <w:t> </w:t>
      </w:r>
      <w:r>
        <w:rPr/>
        <w:t>automatically entitled to receive certain benefits when he/she suffers an occupational disease or accidental personal injury arising out of or in the course of employment.</w:t>
      </w:r>
    </w:p>
    <w:p>
      <w:pPr>
        <w:pStyle w:val="BodyText"/>
      </w:pPr>
    </w:p>
    <w:p>
      <w:pPr>
        <w:pStyle w:val="BodyText"/>
        <w:spacing w:before="1"/>
      </w:pPr>
    </w:p>
    <w:p>
      <w:pPr>
        <w:pStyle w:val="BodyText"/>
        <w:spacing w:line="480" w:lineRule="auto"/>
        <w:ind w:left="160" w:right="152"/>
        <w:jc w:val="both"/>
      </w:pPr>
      <w:r>
        <w:rPr/>
        <w:t>The phrases “</w:t>
      </w:r>
      <w:r>
        <w:rPr>
          <w:i/>
        </w:rPr>
        <w:t>in the course and out of employment”</w:t>
      </w:r>
      <w:r>
        <w:rPr/>
        <w:t>had been a legal bridge which a claimant</w:t>
      </w:r>
      <w:r>
        <w:rPr>
          <w:spacing w:val="40"/>
        </w:rPr>
        <w:t> </w:t>
      </w:r>
      <w:r>
        <w:rPr/>
        <w:t>must successfully</w:t>
      </w:r>
      <w:r>
        <w:rPr>
          <w:spacing w:val="-1"/>
        </w:rPr>
        <w:t> </w:t>
      </w:r>
      <w:r>
        <w:rPr/>
        <w:t>pass through in</w:t>
      </w:r>
      <w:r>
        <w:rPr>
          <w:spacing w:val="-1"/>
        </w:rPr>
        <w:t> </w:t>
      </w:r>
      <w:r>
        <w:rPr/>
        <w:t>order to earn</w:t>
      </w:r>
      <w:r>
        <w:rPr>
          <w:spacing w:val="-6"/>
        </w:rPr>
        <w:t> </w:t>
      </w:r>
      <w:r>
        <w:rPr/>
        <w:t>the compensation. This is because an accident or injury may occur in a way which has no causal link with the employment. Thus, it rest on the injured workman or dependent to show not only that the accident arose in the course of employment but also that it arose out of the employment</w:t>
      </w:r>
      <w:r>
        <w:rPr>
          <w:vertAlign w:val="superscript"/>
        </w:rPr>
        <w:t>47</w:t>
      </w:r>
      <w:r>
        <w:rPr>
          <w:vertAlign w:val="baseline"/>
        </w:rPr>
        <w:t>. In </w:t>
      </w:r>
      <w:r>
        <w:rPr>
          <w:i/>
          <w:vertAlign w:val="baseline"/>
        </w:rPr>
        <w:t>Davidson &amp; Co. vs</w:t>
      </w:r>
      <w:r>
        <w:rPr>
          <w:i/>
          <w:spacing w:val="40"/>
          <w:vertAlign w:val="baseline"/>
        </w:rPr>
        <w:t> </w:t>
      </w:r>
      <w:r>
        <w:rPr>
          <w:i/>
          <w:vertAlign w:val="baseline"/>
        </w:rPr>
        <w:t>Robb</w:t>
      </w:r>
      <w:r>
        <w:rPr>
          <w:i/>
          <w:vertAlign w:val="superscript"/>
        </w:rPr>
        <w:t>48</w:t>
      </w:r>
      <w:r>
        <w:rPr>
          <w:vertAlign w:val="baseline"/>
        </w:rPr>
        <w:t>Viscount Holden stated “there is required to be shown something in the nature of causal relation between the accident and an order, express or implied, given by</w:t>
      </w:r>
      <w:r>
        <w:rPr>
          <w:spacing w:val="-1"/>
          <w:vertAlign w:val="baseline"/>
        </w:rPr>
        <w:t> </w:t>
      </w:r>
      <w:r>
        <w:rPr>
          <w:vertAlign w:val="baseline"/>
        </w:rPr>
        <w:t>the employer.”</w:t>
      </w:r>
    </w:p>
    <w:p>
      <w:pPr>
        <w:pStyle w:val="BodyText"/>
      </w:pPr>
    </w:p>
    <w:p>
      <w:pPr>
        <w:pStyle w:val="BodyText"/>
        <w:spacing w:before="2"/>
      </w:pPr>
    </w:p>
    <w:p>
      <w:pPr>
        <w:pStyle w:val="BodyText"/>
        <w:spacing w:line="480" w:lineRule="auto"/>
        <w:ind w:left="160" w:right="153"/>
        <w:jc w:val="both"/>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2459614</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670441pt;width:144.050pt;height:.72003pt;mso-position-horizontal-relative:page;mso-position-vertical-relative:paragraph;z-index:-15709696;mso-wrap-distance-left:0;mso-wrap-distance-right:0" id="docshape41" filled="true" fillcolor="#000000" stroked="false">
                <v:fill type="solid"/>
                <w10:wrap type="topAndBottom"/>
              </v:rect>
            </w:pict>
          </mc:Fallback>
        </mc:AlternateContent>
      </w:r>
      <w:r>
        <w:rPr/>
        <w:t>In </w:t>
      </w:r>
      <w:r>
        <w:rPr>
          <w:i/>
        </w:rPr>
        <w:t>U.A.C (Nig.) Ltd vs Joseph Orekyen</w:t>
      </w:r>
      <w:r>
        <w:rPr>
          <w:i/>
          <w:vertAlign w:val="superscript"/>
        </w:rPr>
        <w:t>49</w:t>
      </w:r>
      <w:r>
        <w:rPr>
          <w:vertAlign w:val="baseline"/>
        </w:rPr>
        <w:t>where a workman who was a supervisor at a petrol station</w:t>
      </w:r>
      <w:r>
        <w:rPr>
          <w:spacing w:val="-5"/>
          <w:vertAlign w:val="baseline"/>
        </w:rPr>
        <w:t> </w:t>
      </w:r>
      <w:r>
        <w:rPr>
          <w:vertAlign w:val="baseline"/>
        </w:rPr>
        <w:t>while</w:t>
      </w:r>
      <w:r>
        <w:rPr>
          <w:spacing w:val="-1"/>
          <w:vertAlign w:val="baseline"/>
        </w:rPr>
        <w:t> </w:t>
      </w:r>
      <w:r>
        <w:rPr>
          <w:vertAlign w:val="baseline"/>
        </w:rPr>
        <w:t>trying to separate</w:t>
      </w:r>
      <w:r>
        <w:rPr>
          <w:spacing w:val="-1"/>
          <w:vertAlign w:val="baseline"/>
        </w:rPr>
        <w:t> </w:t>
      </w:r>
      <w:r>
        <w:rPr>
          <w:vertAlign w:val="baseline"/>
        </w:rPr>
        <w:t>a</w:t>
      </w:r>
      <w:r>
        <w:rPr>
          <w:spacing w:val="-1"/>
          <w:vertAlign w:val="baseline"/>
        </w:rPr>
        <w:t> </w:t>
      </w:r>
      <w:r>
        <w:rPr>
          <w:vertAlign w:val="baseline"/>
        </w:rPr>
        <w:t>fight between</w:t>
      </w:r>
      <w:r>
        <w:rPr>
          <w:spacing w:val="-5"/>
          <w:vertAlign w:val="baseline"/>
        </w:rPr>
        <w:t> </w:t>
      </w:r>
      <w:r>
        <w:rPr>
          <w:vertAlign w:val="baseline"/>
        </w:rPr>
        <w:t>one</w:t>
      </w:r>
      <w:r>
        <w:rPr>
          <w:spacing w:val="-1"/>
          <w:vertAlign w:val="baseline"/>
        </w:rPr>
        <w:t> </w:t>
      </w:r>
      <w:r>
        <w:rPr>
          <w:vertAlign w:val="baseline"/>
        </w:rPr>
        <w:t>of</w:t>
      </w:r>
      <w:r>
        <w:rPr>
          <w:spacing w:val="-8"/>
          <w:vertAlign w:val="baseline"/>
        </w:rPr>
        <w:t> </w:t>
      </w:r>
      <w:r>
        <w:rPr>
          <w:vertAlign w:val="baseline"/>
        </w:rPr>
        <w:t>the</w:t>
      </w:r>
      <w:r>
        <w:rPr>
          <w:spacing w:val="-1"/>
          <w:vertAlign w:val="baseline"/>
        </w:rPr>
        <w:t> </w:t>
      </w:r>
      <w:r>
        <w:rPr>
          <w:vertAlign w:val="baseline"/>
        </w:rPr>
        <w:t>attendants</w:t>
      </w:r>
      <w:r>
        <w:rPr>
          <w:spacing w:val="-2"/>
          <w:vertAlign w:val="baseline"/>
        </w:rPr>
        <w:t> </w:t>
      </w:r>
      <w:r>
        <w:rPr>
          <w:vertAlign w:val="baseline"/>
        </w:rPr>
        <w:t>and a</w:t>
      </w:r>
      <w:r>
        <w:rPr>
          <w:spacing w:val="-1"/>
          <w:vertAlign w:val="baseline"/>
        </w:rPr>
        <w:t> </w:t>
      </w:r>
      <w:r>
        <w:rPr>
          <w:vertAlign w:val="baseline"/>
        </w:rPr>
        <w:t>customer, was</w:t>
      </w:r>
      <w:r>
        <w:rPr>
          <w:spacing w:val="-2"/>
          <w:vertAlign w:val="baseline"/>
        </w:rPr>
        <w:t> </w:t>
      </w:r>
      <w:r>
        <w:rPr>
          <w:vertAlign w:val="baseline"/>
        </w:rPr>
        <w:t>thereby injured, leading to blindness on one eye, Lestang, C.J. reason that there was a clear relation between</w:t>
      </w:r>
      <w:r>
        <w:rPr>
          <w:spacing w:val="-4"/>
          <w:vertAlign w:val="baseline"/>
        </w:rPr>
        <w:t> </w:t>
      </w:r>
      <w:r>
        <w:rPr>
          <w:vertAlign w:val="baseline"/>
        </w:rPr>
        <w:t>the accident and employment, as it was</w:t>
      </w:r>
      <w:r>
        <w:rPr>
          <w:spacing w:val="-1"/>
          <w:vertAlign w:val="baseline"/>
        </w:rPr>
        <w:t> </w:t>
      </w:r>
      <w:r>
        <w:rPr>
          <w:vertAlign w:val="baseline"/>
        </w:rPr>
        <w:t>part of</w:t>
      </w:r>
      <w:r>
        <w:rPr>
          <w:spacing w:val="-7"/>
          <w:vertAlign w:val="baseline"/>
        </w:rPr>
        <w:t> </w:t>
      </w:r>
      <w:r>
        <w:rPr>
          <w:vertAlign w:val="baseline"/>
        </w:rPr>
        <w:t>the Respondent duty</w:t>
      </w:r>
      <w:r>
        <w:rPr>
          <w:spacing w:val="-9"/>
          <w:vertAlign w:val="baseline"/>
        </w:rPr>
        <w:t> </w:t>
      </w:r>
      <w:r>
        <w:rPr>
          <w:vertAlign w:val="baseline"/>
        </w:rPr>
        <w:t>to maintain order at the petrol station. However in </w:t>
      </w:r>
      <w:r>
        <w:rPr>
          <w:i/>
          <w:vertAlign w:val="baseline"/>
        </w:rPr>
        <w:t>M. Ade Smith vs E.D Line, Ltd</w:t>
      </w:r>
      <w:r>
        <w:rPr>
          <w:i/>
          <w:vertAlign w:val="superscript"/>
        </w:rPr>
        <w:t>50</w:t>
      </w:r>
      <w:r>
        <w:rPr>
          <w:i/>
          <w:vertAlign w:val="baseline"/>
        </w:rPr>
        <w:t>, </w:t>
      </w:r>
      <w:r>
        <w:rPr>
          <w:vertAlign w:val="baseline"/>
        </w:rPr>
        <w:t>the plaintiff was employed in a ship belonging to the defendants. After he had finished the day‟s work and signed off he attempted to jump into a</w:t>
      </w:r>
      <w:r>
        <w:rPr>
          <w:spacing w:val="-1"/>
          <w:vertAlign w:val="baseline"/>
        </w:rPr>
        <w:t> </w:t>
      </w:r>
      <w:r>
        <w:rPr>
          <w:vertAlign w:val="baseline"/>
        </w:rPr>
        <w:t>tug which intending to pass across</w:t>
      </w:r>
      <w:r>
        <w:rPr>
          <w:spacing w:val="-2"/>
          <w:vertAlign w:val="baseline"/>
        </w:rPr>
        <w:t> </w:t>
      </w:r>
      <w:r>
        <w:rPr>
          <w:vertAlign w:val="baseline"/>
        </w:rPr>
        <w:t>to another tug which belonged to the</w:t>
      </w:r>
    </w:p>
    <w:p>
      <w:pPr>
        <w:spacing w:before="96"/>
        <w:ind w:left="160" w:right="0" w:firstLine="0"/>
        <w:jc w:val="left"/>
        <w:rPr>
          <w:sz w:val="20"/>
        </w:rPr>
      </w:pPr>
      <w:r>
        <w:rPr>
          <w:sz w:val="20"/>
          <w:vertAlign w:val="superscript"/>
        </w:rPr>
        <w:t>47</w:t>
      </w:r>
      <w:r>
        <w:rPr>
          <w:sz w:val="20"/>
          <w:vertAlign w:val="baseline"/>
        </w:rPr>
        <w:t>Rident,</w:t>
      </w:r>
      <w:r>
        <w:rPr>
          <w:spacing w:val="-7"/>
          <w:sz w:val="20"/>
          <w:vertAlign w:val="baseline"/>
        </w:rPr>
        <w:t> </w:t>
      </w:r>
      <w:r>
        <w:rPr>
          <w:sz w:val="20"/>
          <w:vertAlign w:val="baseline"/>
        </w:rPr>
        <w:t>R.W.,</w:t>
      </w:r>
      <w:r>
        <w:rPr>
          <w:spacing w:val="-1"/>
          <w:sz w:val="20"/>
          <w:vertAlign w:val="baseline"/>
        </w:rPr>
        <w:t> </w:t>
      </w:r>
      <w:r>
        <w:rPr>
          <w:i/>
          <w:sz w:val="20"/>
          <w:vertAlign w:val="baseline"/>
        </w:rPr>
        <w:t>op.cit</w:t>
      </w:r>
      <w:r>
        <w:rPr>
          <w:sz w:val="20"/>
          <w:vertAlign w:val="baseline"/>
        </w:rPr>
        <w:t>.</w:t>
      </w:r>
      <w:r>
        <w:rPr>
          <w:spacing w:val="-7"/>
          <w:sz w:val="20"/>
          <w:vertAlign w:val="baseline"/>
        </w:rPr>
        <w:t> </w:t>
      </w:r>
      <w:r>
        <w:rPr>
          <w:spacing w:val="-4"/>
          <w:sz w:val="20"/>
          <w:vertAlign w:val="baseline"/>
        </w:rPr>
        <w:t>p.356</w:t>
      </w:r>
    </w:p>
    <w:p>
      <w:pPr>
        <w:spacing w:before="1"/>
        <w:ind w:left="160" w:right="0" w:firstLine="0"/>
        <w:jc w:val="left"/>
        <w:rPr>
          <w:sz w:val="20"/>
        </w:rPr>
      </w:pPr>
      <w:r>
        <w:rPr>
          <w:sz w:val="20"/>
          <w:vertAlign w:val="superscript"/>
        </w:rPr>
        <w:t>48</w:t>
      </w:r>
      <w:r>
        <w:rPr>
          <w:spacing w:val="3"/>
          <w:sz w:val="20"/>
          <w:vertAlign w:val="baseline"/>
        </w:rPr>
        <w:t> </w:t>
      </w:r>
      <w:r>
        <w:rPr>
          <w:sz w:val="20"/>
          <w:vertAlign w:val="baseline"/>
        </w:rPr>
        <w:t>(1918) 1</w:t>
      </w:r>
      <w:r>
        <w:rPr>
          <w:spacing w:val="-4"/>
          <w:sz w:val="20"/>
          <w:vertAlign w:val="baseline"/>
        </w:rPr>
        <w:t> </w:t>
      </w:r>
      <w:r>
        <w:rPr>
          <w:sz w:val="20"/>
          <w:vertAlign w:val="baseline"/>
        </w:rPr>
        <w:t>QB</w:t>
      </w:r>
      <w:r>
        <w:rPr>
          <w:spacing w:val="-5"/>
          <w:sz w:val="20"/>
          <w:vertAlign w:val="baseline"/>
        </w:rPr>
        <w:t> 317</w:t>
      </w:r>
    </w:p>
    <w:p>
      <w:pPr>
        <w:spacing w:before="0"/>
        <w:ind w:left="160" w:right="0" w:firstLine="0"/>
        <w:jc w:val="left"/>
        <w:rPr>
          <w:sz w:val="20"/>
        </w:rPr>
      </w:pPr>
      <w:r>
        <w:rPr>
          <w:sz w:val="20"/>
          <w:vertAlign w:val="superscript"/>
        </w:rPr>
        <w:t>49</w:t>
      </w:r>
      <w:r>
        <w:rPr>
          <w:sz w:val="20"/>
          <w:vertAlign w:val="baseline"/>
        </w:rPr>
        <w:t> (1961)</w:t>
      </w:r>
      <w:r>
        <w:rPr>
          <w:spacing w:val="-3"/>
          <w:sz w:val="20"/>
          <w:vertAlign w:val="baseline"/>
        </w:rPr>
        <w:t> </w:t>
      </w:r>
      <w:r>
        <w:rPr>
          <w:sz w:val="20"/>
          <w:vertAlign w:val="baseline"/>
        </w:rPr>
        <w:t>L.L.R,</w:t>
      </w:r>
      <w:r>
        <w:rPr>
          <w:spacing w:val="-4"/>
          <w:sz w:val="20"/>
          <w:vertAlign w:val="baseline"/>
        </w:rPr>
        <w:t> </w:t>
      </w:r>
      <w:r>
        <w:rPr>
          <w:spacing w:val="-5"/>
          <w:sz w:val="20"/>
          <w:vertAlign w:val="baseline"/>
        </w:rPr>
        <w:t>144</w:t>
      </w:r>
    </w:p>
    <w:p>
      <w:pPr>
        <w:spacing w:before="0"/>
        <w:ind w:left="160" w:right="0" w:firstLine="0"/>
        <w:jc w:val="left"/>
        <w:rPr>
          <w:sz w:val="20"/>
        </w:rPr>
      </w:pPr>
      <w:r>
        <w:rPr>
          <w:sz w:val="20"/>
          <w:vertAlign w:val="superscript"/>
        </w:rPr>
        <w:t>50</w:t>
      </w:r>
      <w:r>
        <w:rPr>
          <w:sz w:val="20"/>
          <w:vertAlign w:val="baseline"/>
        </w:rPr>
        <w:t>(1944)</w:t>
      </w:r>
      <w:r>
        <w:rPr>
          <w:spacing w:val="-6"/>
          <w:sz w:val="20"/>
          <w:vertAlign w:val="baseline"/>
        </w:rPr>
        <w:t> </w:t>
      </w:r>
      <w:r>
        <w:rPr>
          <w:sz w:val="20"/>
          <w:vertAlign w:val="baseline"/>
        </w:rPr>
        <w:t>17 N.L.R.,</w:t>
      </w:r>
      <w:r>
        <w:rPr>
          <w:spacing w:val="-3"/>
          <w:sz w:val="20"/>
          <w:vertAlign w:val="baseline"/>
        </w:rPr>
        <w:t> </w:t>
      </w:r>
      <w:r>
        <w:rPr>
          <w:spacing w:val="-5"/>
          <w:sz w:val="20"/>
          <w:vertAlign w:val="baseline"/>
        </w:rPr>
        <w:t>145</w:t>
      </w:r>
    </w:p>
    <w:p>
      <w:pPr>
        <w:spacing w:after="0"/>
        <w:jc w:val="left"/>
        <w:rPr>
          <w:sz w:val="20"/>
        </w:rPr>
        <w:sectPr>
          <w:pgSz w:w="12240" w:h="15840"/>
          <w:pgMar w:header="0" w:footer="1492" w:top="1820" w:bottom="1680" w:left="1280" w:right="1280"/>
        </w:sectPr>
      </w:pPr>
    </w:p>
    <w:p>
      <w:pPr>
        <w:pStyle w:val="BodyText"/>
        <w:spacing w:line="480" w:lineRule="auto" w:before="72"/>
        <w:ind w:left="160" w:right="163"/>
        <w:jc w:val="both"/>
      </w:pPr>
      <w:r>
        <w:rPr/>
        <w:t>defendants. He fell into the water and dislocated his shoulder. It was established that there was</w:t>
      </w:r>
      <w:r>
        <w:rPr>
          <w:spacing w:val="40"/>
        </w:rPr>
        <w:t> </w:t>
      </w:r>
      <w:r>
        <w:rPr/>
        <w:t>no contractual</w:t>
      </w:r>
      <w:r>
        <w:rPr>
          <w:spacing w:val="-3"/>
        </w:rPr>
        <w:t> </w:t>
      </w:r>
      <w:r>
        <w:rPr/>
        <w:t>obligation or duty</w:t>
      </w:r>
      <w:r>
        <w:rPr>
          <w:spacing w:val="-3"/>
        </w:rPr>
        <w:t> </w:t>
      </w:r>
      <w:r>
        <w:rPr/>
        <w:t>on</w:t>
      </w:r>
      <w:r>
        <w:rPr>
          <w:spacing w:val="-3"/>
        </w:rPr>
        <w:t> </w:t>
      </w:r>
      <w:r>
        <w:rPr/>
        <w:t>the part of</w:t>
      </w:r>
      <w:r>
        <w:rPr>
          <w:spacing w:val="-6"/>
        </w:rPr>
        <w:t> </w:t>
      </w:r>
      <w:r>
        <w:rPr/>
        <w:t>the workman</w:t>
      </w:r>
      <w:r>
        <w:rPr>
          <w:spacing w:val="-3"/>
        </w:rPr>
        <w:t> </w:t>
      </w:r>
      <w:r>
        <w:rPr/>
        <w:t>to use the tug of</w:t>
      </w:r>
      <w:r>
        <w:rPr>
          <w:spacing w:val="-1"/>
        </w:rPr>
        <w:t> </w:t>
      </w:r>
      <w:r>
        <w:rPr/>
        <w:t>his employers;</w:t>
      </w:r>
      <w:r>
        <w:rPr>
          <w:spacing w:val="-3"/>
        </w:rPr>
        <w:t> </w:t>
      </w:r>
      <w:r>
        <w:rPr/>
        <w:t>and it was not a</w:t>
      </w:r>
      <w:r>
        <w:rPr>
          <w:spacing w:val="-2"/>
        </w:rPr>
        <w:t> </w:t>
      </w:r>
      <w:r>
        <w:rPr/>
        <w:t>special</w:t>
      </w:r>
      <w:r>
        <w:rPr>
          <w:spacing w:val="-1"/>
        </w:rPr>
        <w:t> </w:t>
      </w:r>
      <w:r>
        <w:rPr/>
        <w:t>facility</w:t>
      </w:r>
      <w:r>
        <w:rPr>
          <w:spacing w:val="-6"/>
        </w:rPr>
        <w:t> </w:t>
      </w:r>
      <w:r>
        <w:rPr/>
        <w:t>provided by</w:t>
      </w:r>
      <w:r>
        <w:rPr>
          <w:spacing w:val="-6"/>
        </w:rPr>
        <w:t> </w:t>
      </w:r>
      <w:r>
        <w:rPr/>
        <w:t>the</w:t>
      </w:r>
      <w:r>
        <w:rPr>
          <w:spacing w:val="-2"/>
        </w:rPr>
        <w:t> </w:t>
      </w:r>
      <w:r>
        <w:rPr/>
        <w:t>employers for the</w:t>
      </w:r>
      <w:r>
        <w:rPr>
          <w:spacing w:val="-2"/>
        </w:rPr>
        <w:t> </w:t>
      </w:r>
      <w:r>
        <w:rPr/>
        <w:t>use</w:t>
      </w:r>
      <w:r>
        <w:rPr>
          <w:spacing w:val="-2"/>
        </w:rPr>
        <w:t> </w:t>
      </w:r>
      <w:r>
        <w:rPr/>
        <w:t>of</w:t>
      </w:r>
      <w:r>
        <w:rPr>
          <w:spacing w:val="-9"/>
        </w:rPr>
        <w:t> </w:t>
      </w:r>
      <w:r>
        <w:rPr/>
        <w:t>the</w:t>
      </w:r>
      <w:r>
        <w:rPr>
          <w:spacing w:val="-2"/>
        </w:rPr>
        <w:t> </w:t>
      </w:r>
      <w:r>
        <w:rPr/>
        <w:t>workman. The</w:t>
      </w:r>
      <w:r>
        <w:rPr>
          <w:spacing w:val="-2"/>
        </w:rPr>
        <w:t> </w:t>
      </w:r>
      <w:r>
        <w:rPr/>
        <w:t>employee succeeded at the trial court, but on appeal, theHigh Court reversed the decision on the ground</w:t>
      </w:r>
      <w:r>
        <w:rPr>
          <w:spacing w:val="40"/>
        </w:rPr>
        <w:t> </w:t>
      </w:r>
      <w:r>
        <w:rPr/>
        <w:t>that the accident did not arise out of and in the course of employment. Brook C.J stated</w:t>
      </w:r>
      <w:r>
        <w:rPr>
          <w:spacing w:val="-2"/>
        </w:rPr>
        <w:t> </w:t>
      </w:r>
      <w:r>
        <w:rPr/>
        <w:t>that:</w:t>
      </w:r>
    </w:p>
    <w:p>
      <w:pPr>
        <w:pStyle w:val="BodyText"/>
        <w:spacing w:before="1"/>
        <w:ind w:left="881" w:right="876"/>
        <w:jc w:val="both"/>
      </w:pPr>
      <w:r>
        <w:rPr/>
        <w:t>The question to be determined is when the applicant‟s employment ended. As a rule it does not continue after he has left employment, but it does not necessarily end</w:t>
      </w:r>
      <w:r>
        <w:rPr>
          <w:spacing w:val="-2"/>
        </w:rPr>
        <w:t> </w:t>
      </w:r>
      <w:r>
        <w:rPr/>
        <w:t>when</w:t>
      </w:r>
      <w:r>
        <w:rPr>
          <w:spacing w:val="-7"/>
        </w:rPr>
        <w:t> </w:t>
      </w:r>
      <w:r>
        <w:rPr/>
        <w:t>the</w:t>
      </w:r>
      <w:r>
        <w:rPr>
          <w:spacing w:val="-3"/>
        </w:rPr>
        <w:t> </w:t>
      </w:r>
      <w:r>
        <w:rPr/>
        <w:t>employee leaves</w:t>
      </w:r>
      <w:r>
        <w:rPr>
          <w:spacing w:val="-4"/>
        </w:rPr>
        <w:t> </w:t>
      </w:r>
      <w:r>
        <w:rPr/>
        <w:t>the actual</w:t>
      </w:r>
      <w:r>
        <w:rPr>
          <w:spacing w:val="-11"/>
        </w:rPr>
        <w:t> </w:t>
      </w:r>
      <w:r>
        <w:rPr/>
        <w:t>place</w:t>
      </w:r>
      <w:r>
        <w:rPr>
          <w:spacing w:val="-3"/>
        </w:rPr>
        <w:t> </w:t>
      </w:r>
      <w:r>
        <w:rPr/>
        <w:t>where</w:t>
      </w:r>
      <w:r>
        <w:rPr>
          <w:spacing w:val="-3"/>
        </w:rPr>
        <w:t> </w:t>
      </w:r>
      <w:r>
        <w:rPr/>
        <w:t>he is</w:t>
      </w:r>
      <w:r>
        <w:rPr>
          <w:spacing w:val="-4"/>
        </w:rPr>
        <w:t> </w:t>
      </w:r>
      <w:r>
        <w:rPr/>
        <w:t>working</w:t>
      </w:r>
      <w:r>
        <w:rPr>
          <w:spacing w:val="-2"/>
        </w:rPr>
        <w:t> </w:t>
      </w:r>
      <w:r>
        <w:rPr/>
        <w:t>and</w:t>
      </w:r>
      <w:r>
        <w:rPr>
          <w:spacing w:val="-2"/>
        </w:rPr>
        <w:t> </w:t>
      </w:r>
      <w:r>
        <w:rPr/>
        <w:t>there</w:t>
      </w:r>
      <w:r>
        <w:rPr>
          <w:spacing w:val="-3"/>
        </w:rPr>
        <w:t> </w:t>
      </w:r>
      <w:r>
        <w:rPr/>
        <w:t>may be some reasonable extension where he travels from his work by some form of transport provided by his employers and which he is under a contractual duty to use or where he is using the means of egress from his employment.</w:t>
      </w:r>
    </w:p>
    <w:p>
      <w:pPr>
        <w:pStyle w:val="BodyText"/>
      </w:pPr>
    </w:p>
    <w:p>
      <w:pPr>
        <w:pStyle w:val="BodyText"/>
        <w:spacing w:before="1"/>
      </w:pPr>
    </w:p>
    <w:p>
      <w:pPr>
        <w:pStyle w:val="BodyText"/>
        <w:spacing w:line="480" w:lineRule="auto"/>
        <w:ind w:left="160" w:right="160"/>
        <w:jc w:val="both"/>
      </w:pPr>
      <w:r>
        <w:rPr/>
        <w:t>The duty of the employer is not limited to these occasions when the employee is acting in the course of his employment. Provided the circumstances are sufficiently within the control of the employment as such, he will be liable even if the employee was on</w:t>
      </w:r>
      <w:r>
        <w:rPr>
          <w:spacing w:val="-1"/>
        </w:rPr>
        <w:t> </w:t>
      </w:r>
      <w:r>
        <w:rPr/>
        <w:t>a frolic of</w:t>
      </w:r>
      <w:r>
        <w:rPr>
          <w:spacing w:val="-4"/>
        </w:rPr>
        <w:t> </w:t>
      </w:r>
      <w:r>
        <w:rPr/>
        <w:t>his own. Thus, the limit imposed is not by the course of employment but by the reasonable responsibility of the employer</w:t>
      </w:r>
      <w:r>
        <w:rPr>
          <w:vertAlign w:val="superscript"/>
        </w:rPr>
        <w:t>51</w:t>
      </w:r>
      <w:r>
        <w:rPr>
          <w:vertAlign w:val="baseline"/>
        </w:rPr>
        <w:t>. Uvieghara</w:t>
      </w:r>
      <w:r>
        <w:rPr>
          <w:vertAlign w:val="superscript"/>
        </w:rPr>
        <w:t>52</w:t>
      </w:r>
      <w:r>
        <w:rPr>
          <w:vertAlign w:val="baseline"/>
        </w:rPr>
        <w:t> succinctly put it that “A workman is in employment when he commences work, to when he closes from work, unless of course he interrupts his employment by doing something which is not reasonably incidental to his burden. Although the burden of proof of negligence lies on the employee.</w:t>
      </w:r>
    </w:p>
    <w:p>
      <w:pPr>
        <w:pStyle w:val="BodyText"/>
      </w:pPr>
    </w:p>
    <w:p>
      <w:pPr>
        <w:pStyle w:val="BodyText"/>
        <w:spacing w:before="2"/>
      </w:pPr>
    </w:p>
    <w:p>
      <w:pPr>
        <w:pStyle w:val="ListParagraph"/>
        <w:numPr>
          <w:ilvl w:val="2"/>
          <w:numId w:val="3"/>
        </w:numPr>
        <w:tabs>
          <w:tab w:pos="880" w:val="left" w:leader="none"/>
        </w:tabs>
        <w:spacing w:line="240" w:lineRule="auto" w:before="0" w:after="0"/>
        <w:ind w:left="880" w:right="0" w:hanging="720"/>
        <w:jc w:val="left"/>
        <w:rPr>
          <w:sz w:val="24"/>
        </w:rPr>
      </w:pPr>
      <w:r>
        <w:rPr>
          <w:sz w:val="24"/>
        </w:rPr>
        <w:t>Purpose</w:t>
      </w:r>
      <w:r>
        <w:rPr>
          <w:spacing w:val="-12"/>
          <w:sz w:val="24"/>
        </w:rPr>
        <w:t> </w:t>
      </w:r>
      <w:r>
        <w:rPr>
          <w:sz w:val="24"/>
        </w:rPr>
        <w:t>of</w:t>
      </w:r>
      <w:r>
        <w:rPr>
          <w:spacing w:val="-15"/>
          <w:sz w:val="24"/>
        </w:rPr>
        <w:t> </w:t>
      </w:r>
      <w:r>
        <w:rPr>
          <w:sz w:val="24"/>
        </w:rPr>
        <w:t>Employees‟</w:t>
      </w:r>
      <w:r>
        <w:rPr>
          <w:spacing w:val="-12"/>
          <w:sz w:val="24"/>
        </w:rPr>
        <w:t> </w:t>
      </w:r>
      <w:r>
        <w:rPr>
          <w:spacing w:val="-2"/>
          <w:sz w:val="24"/>
        </w:rPr>
        <w:t>Compensation</w:t>
      </w:r>
    </w:p>
    <w:p>
      <w:pPr>
        <w:pStyle w:val="BodyText"/>
      </w:pPr>
    </w:p>
    <w:p>
      <w:pPr>
        <w:pStyle w:val="BodyText"/>
        <w:ind w:left="160"/>
        <w:jc w:val="both"/>
      </w:pPr>
      <w:r>
        <w:rPr/>
        <w:t>The</w:t>
      </w:r>
      <w:r>
        <w:rPr>
          <w:spacing w:val="7"/>
        </w:rPr>
        <w:t> </w:t>
      </w:r>
      <w:r>
        <w:rPr/>
        <w:t>purpose</w:t>
      </w:r>
      <w:r>
        <w:rPr>
          <w:spacing w:val="9"/>
        </w:rPr>
        <w:t> </w:t>
      </w:r>
      <w:r>
        <w:rPr/>
        <w:t>of</w:t>
      </w:r>
      <w:r>
        <w:rPr>
          <w:spacing w:val="9"/>
        </w:rPr>
        <w:t> </w:t>
      </w:r>
      <w:r>
        <w:rPr/>
        <w:t>the</w:t>
      </w:r>
      <w:r>
        <w:rPr>
          <w:spacing w:val="10"/>
        </w:rPr>
        <w:t> </w:t>
      </w:r>
      <w:r>
        <w:rPr/>
        <w:t>compensation</w:t>
      </w:r>
      <w:r>
        <w:rPr>
          <w:spacing w:val="10"/>
        </w:rPr>
        <w:t> </w:t>
      </w:r>
      <w:r>
        <w:rPr/>
        <w:t>is</w:t>
      </w:r>
      <w:r>
        <w:rPr>
          <w:spacing w:val="13"/>
        </w:rPr>
        <w:t> </w:t>
      </w:r>
      <w:r>
        <w:rPr/>
        <w:t>to</w:t>
      </w:r>
      <w:r>
        <w:rPr>
          <w:spacing w:val="15"/>
        </w:rPr>
        <w:t> </w:t>
      </w:r>
      <w:r>
        <w:rPr/>
        <w:t>return</w:t>
      </w:r>
      <w:r>
        <w:rPr>
          <w:spacing w:val="6"/>
        </w:rPr>
        <w:t> </w:t>
      </w:r>
      <w:r>
        <w:rPr/>
        <w:t>the</w:t>
      </w:r>
      <w:r>
        <w:rPr>
          <w:spacing w:val="14"/>
        </w:rPr>
        <w:t> </w:t>
      </w:r>
      <w:r>
        <w:rPr/>
        <w:t>injured</w:t>
      </w:r>
      <w:r>
        <w:rPr>
          <w:spacing w:val="10"/>
        </w:rPr>
        <w:t> </w:t>
      </w:r>
      <w:r>
        <w:rPr/>
        <w:t>employee</w:t>
      </w:r>
      <w:r>
        <w:rPr>
          <w:spacing w:val="14"/>
        </w:rPr>
        <w:t> </w:t>
      </w:r>
      <w:r>
        <w:rPr/>
        <w:t>quickly</w:t>
      </w:r>
      <w:r>
        <w:rPr>
          <w:spacing w:val="6"/>
        </w:rPr>
        <w:t> </w:t>
      </w:r>
      <w:r>
        <w:rPr/>
        <w:t>and</w:t>
      </w:r>
      <w:r>
        <w:rPr>
          <w:spacing w:val="15"/>
        </w:rPr>
        <w:t> </w:t>
      </w:r>
      <w:r>
        <w:rPr/>
        <w:t>economically</w:t>
      </w:r>
      <w:r>
        <w:rPr>
          <w:spacing w:val="6"/>
        </w:rPr>
        <w:t> </w:t>
      </w:r>
      <w:r>
        <w:rPr>
          <w:spacing w:val="-7"/>
        </w:rPr>
        <w:t>to</w:t>
      </w:r>
    </w:p>
    <w:p>
      <w:pPr>
        <w:pStyle w:val="BodyText"/>
        <w:spacing w:line="550" w:lineRule="atLeast" w:before="2"/>
        <w:ind w:left="160" w:right="159"/>
        <w:jc w:val="both"/>
      </w:pPr>
      <w:r>
        <w:rPr/>
        <w:t>the status of</w:t>
      </w:r>
      <w:r>
        <w:rPr>
          <w:spacing w:val="-2"/>
        </w:rPr>
        <w:t> </w:t>
      </w:r>
      <w:r>
        <w:rPr/>
        <w:t>productive worker without harming the employer‟s business. Such compensation is not</w:t>
      </w:r>
      <w:r>
        <w:rPr>
          <w:spacing w:val="11"/>
        </w:rPr>
        <w:t> </w:t>
      </w:r>
      <w:r>
        <w:rPr/>
        <w:t>to</w:t>
      </w:r>
      <w:r>
        <w:rPr>
          <w:spacing w:val="19"/>
        </w:rPr>
        <w:t> </w:t>
      </w:r>
      <w:r>
        <w:rPr/>
        <w:t>punish</w:t>
      </w:r>
      <w:r>
        <w:rPr>
          <w:spacing w:val="14"/>
        </w:rPr>
        <w:t> </w:t>
      </w:r>
      <w:r>
        <w:rPr/>
        <w:t>or</w:t>
      </w:r>
      <w:r>
        <w:rPr>
          <w:spacing w:val="15"/>
        </w:rPr>
        <w:t> </w:t>
      </w:r>
      <w:r>
        <w:rPr/>
        <w:t>hurt</w:t>
      </w:r>
      <w:r>
        <w:rPr>
          <w:spacing w:val="14"/>
        </w:rPr>
        <w:t> </w:t>
      </w:r>
      <w:r>
        <w:rPr/>
        <w:t>the</w:t>
      </w:r>
      <w:r>
        <w:rPr>
          <w:spacing w:val="13"/>
        </w:rPr>
        <w:t> </w:t>
      </w:r>
      <w:r>
        <w:rPr/>
        <w:t>employer</w:t>
      </w:r>
      <w:r>
        <w:rPr>
          <w:spacing w:val="22"/>
        </w:rPr>
        <w:t> </w:t>
      </w:r>
      <w:r>
        <w:rPr/>
        <w:t>rather</w:t>
      </w:r>
      <w:r>
        <w:rPr>
          <w:spacing w:val="15"/>
        </w:rPr>
        <w:t> </w:t>
      </w:r>
      <w:r>
        <w:rPr/>
        <w:t>a</w:t>
      </w:r>
      <w:r>
        <w:rPr>
          <w:spacing w:val="18"/>
        </w:rPr>
        <w:t> </w:t>
      </w:r>
      <w:r>
        <w:rPr/>
        <w:t>system</w:t>
      </w:r>
      <w:r>
        <w:rPr>
          <w:spacing w:val="10"/>
        </w:rPr>
        <w:t> </w:t>
      </w:r>
      <w:r>
        <w:rPr/>
        <w:t>created</w:t>
      </w:r>
      <w:r>
        <w:rPr>
          <w:spacing w:val="14"/>
        </w:rPr>
        <w:t> </w:t>
      </w:r>
      <w:r>
        <w:rPr/>
        <w:t>where</w:t>
      </w:r>
      <w:r>
        <w:rPr>
          <w:spacing w:val="17"/>
        </w:rPr>
        <w:t> </w:t>
      </w:r>
      <w:r>
        <w:rPr/>
        <w:t>by</w:t>
      </w:r>
      <w:r>
        <w:rPr>
          <w:spacing w:val="19"/>
        </w:rPr>
        <w:t> </w:t>
      </w:r>
      <w:r>
        <w:rPr/>
        <w:t>insurance</w:t>
      </w:r>
      <w:r>
        <w:rPr>
          <w:spacing w:val="19"/>
        </w:rPr>
        <w:t> </w:t>
      </w:r>
      <w:r>
        <w:rPr/>
        <w:t>covered</w:t>
      </w:r>
      <w:r>
        <w:rPr>
          <w:spacing w:val="14"/>
        </w:rPr>
        <w:t> </w:t>
      </w:r>
      <w:r>
        <w:rPr>
          <w:spacing w:val="-2"/>
        </w:rPr>
        <w:t>specific</w:t>
      </w:r>
    </w:p>
    <w:p>
      <w:pPr>
        <w:pStyle w:val="BodyText"/>
        <w:spacing w:before="10"/>
        <w:rPr>
          <w:sz w:val="14"/>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124151</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75733pt;width:144.050pt;height:.71997pt;mso-position-horizontal-relative:page;mso-position-vertical-relative:paragraph;z-index:-15709184;mso-wrap-distance-left:0;mso-wrap-distance-right:0" id="docshape42"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51</w:t>
      </w:r>
      <w:r>
        <w:rPr>
          <w:sz w:val="20"/>
          <w:vertAlign w:val="baseline"/>
        </w:rPr>
        <w:t> Rident,</w:t>
      </w:r>
      <w:r>
        <w:rPr>
          <w:spacing w:val="-4"/>
          <w:sz w:val="20"/>
          <w:vertAlign w:val="baseline"/>
        </w:rPr>
        <w:t> </w:t>
      </w:r>
      <w:r>
        <w:rPr>
          <w:sz w:val="20"/>
          <w:vertAlign w:val="baseline"/>
        </w:rPr>
        <w:t>R.W.,</w:t>
      </w:r>
      <w:r>
        <w:rPr>
          <w:spacing w:val="-3"/>
          <w:sz w:val="20"/>
          <w:vertAlign w:val="baseline"/>
        </w:rPr>
        <w:t> </w:t>
      </w:r>
      <w:r>
        <w:rPr>
          <w:i/>
          <w:spacing w:val="-2"/>
          <w:sz w:val="20"/>
          <w:vertAlign w:val="baseline"/>
        </w:rPr>
        <w:t>op.cit.</w:t>
      </w:r>
    </w:p>
    <w:p>
      <w:pPr>
        <w:spacing w:before="1"/>
        <w:ind w:left="160" w:right="0" w:firstLine="0"/>
        <w:jc w:val="left"/>
        <w:rPr>
          <w:i/>
          <w:sz w:val="20"/>
        </w:rPr>
      </w:pPr>
      <w:r>
        <w:rPr>
          <w:sz w:val="20"/>
          <w:vertAlign w:val="superscript"/>
        </w:rPr>
        <w:t>52</w:t>
      </w:r>
      <w:r>
        <w:rPr>
          <w:spacing w:val="-3"/>
          <w:sz w:val="20"/>
          <w:vertAlign w:val="baseline"/>
        </w:rPr>
        <w:t> </w:t>
      </w:r>
      <w:r>
        <w:rPr>
          <w:sz w:val="20"/>
          <w:vertAlign w:val="baseline"/>
        </w:rPr>
        <w:t>Uvieghara,</w:t>
      </w:r>
      <w:r>
        <w:rPr>
          <w:spacing w:val="-1"/>
          <w:sz w:val="20"/>
          <w:vertAlign w:val="baseline"/>
        </w:rPr>
        <w:t> </w:t>
      </w:r>
      <w:r>
        <w:rPr>
          <w:i/>
          <w:spacing w:val="-2"/>
          <w:sz w:val="20"/>
          <w:vertAlign w:val="baseline"/>
        </w:rPr>
        <w:t>op.cit.</w:t>
      </w:r>
    </w:p>
    <w:p>
      <w:pPr>
        <w:spacing w:after="0"/>
        <w:jc w:val="left"/>
        <w:rPr>
          <w:sz w:val="20"/>
        </w:rPr>
        <w:sectPr>
          <w:pgSz w:w="12240" w:h="15840"/>
          <w:pgMar w:header="0" w:footer="1492" w:top="1360" w:bottom="1680" w:left="1280" w:right="1280"/>
        </w:sectPr>
      </w:pPr>
    </w:p>
    <w:p>
      <w:pPr>
        <w:pStyle w:val="BodyText"/>
        <w:spacing w:line="480" w:lineRule="auto" w:before="72"/>
        <w:ind w:left="160" w:right="154"/>
        <w:jc w:val="both"/>
        <w:rPr>
          <w:i/>
        </w:rPr>
      </w:pPr>
      <w:r>
        <w:rPr/>
        <w:t>injuries in the course of</w:t>
      </w:r>
      <w:r>
        <w:rPr>
          <w:spacing w:val="-5"/>
        </w:rPr>
        <w:t> </w:t>
      </w:r>
      <w:r>
        <w:rPr/>
        <w:t>employment. Thus, a worker whose injury is covered by</w:t>
      </w:r>
      <w:r>
        <w:rPr>
          <w:spacing w:val="-2"/>
        </w:rPr>
        <w:t> </w:t>
      </w:r>
      <w:r>
        <w:rPr/>
        <w:t>the employees‟ compensation statute loses the common law right to sue the employer for that injury, but may</w:t>
      </w:r>
      <w:r>
        <w:rPr>
          <w:spacing w:val="40"/>
        </w:rPr>
        <w:t> </w:t>
      </w:r>
      <w:r>
        <w:rPr/>
        <w:t>still sue third parties whose negligence contributed to the workman injury. This is the import of </w:t>
      </w:r>
      <w:r>
        <w:rPr>
          <w:i/>
        </w:rPr>
        <w:t>Section 12(1) of Employees‟ Compensation Act, 2010.</w:t>
      </w:r>
    </w:p>
    <w:p>
      <w:pPr>
        <w:pStyle w:val="BodyText"/>
        <w:rPr>
          <w:i/>
        </w:rPr>
      </w:pPr>
    </w:p>
    <w:p>
      <w:pPr>
        <w:pStyle w:val="BodyText"/>
        <w:spacing w:before="6"/>
        <w:rPr>
          <w:i/>
        </w:rPr>
      </w:pPr>
    </w:p>
    <w:p>
      <w:pPr>
        <w:pStyle w:val="Heading2"/>
        <w:numPr>
          <w:ilvl w:val="1"/>
          <w:numId w:val="3"/>
        </w:numPr>
        <w:tabs>
          <w:tab w:pos="880" w:val="left" w:leader="none"/>
        </w:tabs>
        <w:spacing w:line="240" w:lineRule="auto" w:before="0" w:after="0"/>
        <w:ind w:left="880" w:right="0" w:hanging="720"/>
        <w:jc w:val="both"/>
      </w:pPr>
      <w:r>
        <w:rPr/>
        <w:t>The</w:t>
      </w:r>
      <w:r>
        <w:rPr>
          <w:spacing w:val="-2"/>
        </w:rPr>
        <w:t> </w:t>
      </w:r>
      <w:r>
        <w:rPr/>
        <w:t>Evolution of</w:t>
      </w:r>
      <w:r>
        <w:rPr>
          <w:spacing w:val="-4"/>
        </w:rPr>
        <w:t> </w:t>
      </w:r>
      <w:r>
        <w:rPr/>
        <w:t>Compensation Laws</w:t>
      </w:r>
      <w:r>
        <w:rPr>
          <w:spacing w:val="-4"/>
        </w:rPr>
        <w:t> </w:t>
      </w:r>
      <w:r>
        <w:rPr/>
        <w:t>in</w:t>
      </w:r>
      <w:r>
        <w:rPr>
          <w:spacing w:val="1"/>
        </w:rPr>
        <w:t> </w:t>
      </w:r>
      <w:r>
        <w:rPr>
          <w:spacing w:val="-2"/>
        </w:rPr>
        <w:t>Nigeria</w:t>
      </w:r>
    </w:p>
    <w:p>
      <w:pPr>
        <w:pStyle w:val="BodyText"/>
        <w:spacing w:line="480" w:lineRule="auto" w:before="271"/>
        <w:ind w:left="160" w:right="153"/>
        <w:jc w:val="both"/>
      </w:pPr>
      <w:r>
        <w:rPr/>
        <w:t>Compensation, as has been stated above, varies from one jurisdiction to others, so also do the development of its regulated laws. In Nigeria, bulk of our laws derives inspiration and guidance from English law, hence our compensation laws traced its root from hitherto colonial masters. Suffice it to say the concept of compensation for the worker was bound up in the doctrine of </w:t>
      </w:r>
      <w:r>
        <w:rPr>
          <w:i/>
        </w:rPr>
        <w:t>noblesse oblige, </w:t>
      </w:r>
      <w:r>
        <w:rPr/>
        <w:t>meaning, that an honourable lord will care for his injured serf</w:t>
      </w:r>
      <w:r>
        <w:rPr>
          <w:vertAlign w:val="superscript"/>
        </w:rPr>
        <w:t>53</w:t>
      </w:r>
      <w:r>
        <w:rPr>
          <w:vertAlign w:val="baseline"/>
        </w:rPr>
        <w:t>. Under feudalism, compensation for work-related injuries was at the discretion of the feudal lord</w:t>
      </w:r>
      <w:r>
        <w:rPr>
          <w:vertAlign w:val="superscript"/>
        </w:rPr>
        <w:t>54</w:t>
      </w:r>
      <w:r>
        <w:rPr>
          <w:vertAlign w:val="baseline"/>
        </w:rPr>
        <w:t>. It was based on the defenses operated under common law that the legal framework for compensating injuries became so exceptionally restrictive that the defenses were tagged as “</w:t>
      </w:r>
      <w:r>
        <w:rPr>
          <w:i/>
          <w:vertAlign w:val="baseline"/>
        </w:rPr>
        <w:t>unholy trinity</w:t>
      </w:r>
      <w:r>
        <w:rPr>
          <w:vertAlign w:val="baseline"/>
        </w:rPr>
        <w:t>”.</w:t>
      </w:r>
    </w:p>
    <w:p>
      <w:pPr>
        <w:pStyle w:val="BodyText"/>
      </w:pPr>
    </w:p>
    <w:p>
      <w:pPr>
        <w:pStyle w:val="BodyText"/>
        <w:spacing w:before="2"/>
      </w:pPr>
    </w:p>
    <w:p>
      <w:pPr>
        <w:pStyle w:val="BodyText"/>
        <w:spacing w:line="480" w:lineRule="auto"/>
        <w:ind w:left="160" w:right="154"/>
        <w:jc w:val="both"/>
      </w:pPr>
      <w:r>
        <w:rPr/>
        <w:t>The system</w:t>
      </w:r>
      <w:r>
        <w:rPr>
          <w:spacing w:val="-3"/>
        </w:rPr>
        <w:t> </w:t>
      </w:r>
      <w:r>
        <w:rPr/>
        <w:t>of</w:t>
      </w:r>
      <w:r>
        <w:rPr>
          <w:spacing w:val="-6"/>
        </w:rPr>
        <w:t> </w:t>
      </w:r>
      <w:r>
        <w:rPr/>
        <w:t>compensation</w:t>
      </w:r>
      <w:r>
        <w:rPr>
          <w:spacing w:val="-3"/>
        </w:rPr>
        <w:t> </w:t>
      </w:r>
      <w:r>
        <w:rPr/>
        <w:t>can be traced to inadequacies</w:t>
      </w:r>
      <w:r>
        <w:rPr>
          <w:spacing w:val="-1"/>
        </w:rPr>
        <w:t> </w:t>
      </w:r>
      <w:r>
        <w:rPr/>
        <w:t>of </w:t>
      </w:r>
      <w:r>
        <w:rPr>
          <w:i/>
        </w:rPr>
        <w:t>Employers‟ Liability Law, 1871 </w:t>
      </w:r>
      <w:r>
        <w:rPr/>
        <w:t>in Germany. The law provides for limited social</w:t>
      </w:r>
      <w:r>
        <w:rPr>
          <w:spacing w:val="-6"/>
        </w:rPr>
        <w:t> </w:t>
      </w:r>
      <w:r>
        <w:rPr/>
        <w:t>protection</w:t>
      </w:r>
      <w:r>
        <w:rPr>
          <w:spacing w:val="-2"/>
        </w:rPr>
        <w:t> </w:t>
      </w:r>
      <w:r>
        <w:rPr/>
        <w:t>to workers in</w:t>
      </w:r>
      <w:r>
        <w:rPr>
          <w:spacing w:val="-2"/>
        </w:rPr>
        <w:t> </w:t>
      </w:r>
      <w:r>
        <w:rPr/>
        <w:t>certain factories, quarries, rail roads and in mines. Then comes </w:t>
      </w:r>
      <w:r>
        <w:rPr>
          <w:i/>
        </w:rPr>
        <w:t>Workers‟ Accident Insurance, 1884 </w:t>
      </w:r>
      <w:r>
        <w:rPr/>
        <w:t>creating the first modern system of workers‟ compensation. It made the employer, the insurer of accidents in the work place- regardless of his</w:t>
      </w:r>
      <w:r>
        <w:rPr>
          <w:spacing w:val="16"/>
        </w:rPr>
        <w:t> </w:t>
      </w:r>
      <w:r>
        <w:rPr/>
        <w:t>fault. Hence this</w:t>
      </w:r>
      <w:r>
        <w:rPr>
          <w:spacing w:val="16"/>
        </w:rPr>
        <w:t> </w:t>
      </w:r>
      <w:r>
        <w:rPr/>
        <w:t>law laid the groundwork for today‟s employees‟</w:t>
      </w:r>
    </w:p>
    <w:p>
      <w:pPr>
        <w:pStyle w:val="BodyText"/>
        <w:spacing w:before="1"/>
        <w:ind w:left="160"/>
        <w:jc w:val="both"/>
      </w:pPr>
      <w:r>
        <w:rPr/>
        <w:t>compensation</w:t>
      </w:r>
      <w:r>
        <w:rPr>
          <w:spacing w:val="-5"/>
        </w:rPr>
        <w:t> </w:t>
      </w:r>
      <w:r>
        <w:rPr>
          <w:spacing w:val="-4"/>
        </w:rPr>
        <w:t>law.</w:t>
      </w:r>
    </w:p>
    <w:p>
      <w:pPr>
        <w:pStyle w:val="BodyText"/>
        <w:spacing w:before="8"/>
        <w:rPr>
          <w:sz w:val="14"/>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122926</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679249pt;width:144.050pt;height:.71997pt;mso-position-horizontal-relative:page;mso-position-vertical-relative:paragraph;z-index:-15708672;mso-wrap-distance-left:0;mso-wrap-distance-right:0" id="docshape43"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53</w:t>
      </w:r>
      <w:r>
        <w:rPr>
          <w:sz w:val="20"/>
          <w:vertAlign w:val="baseline"/>
        </w:rPr>
        <w:t> Guyton,</w:t>
      </w:r>
      <w:r>
        <w:rPr>
          <w:spacing w:val="-4"/>
          <w:sz w:val="20"/>
          <w:vertAlign w:val="baseline"/>
        </w:rPr>
        <w:t> </w:t>
      </w:r>
      <w:r>
        <w:rPr>
          <w:sz w:val="20"/>
          <w:vertAlign w:val="baseline"/>
        </w:rPr>
        <w:t>G.P.,</w:t>
      </w:r>
      <w:r>
        <w:rPr>
          <w:spacing w:val="-3"/>
          <w:sz w:val="20"/>
          <w:vertAlign w:val="baseline"/>
        </w:rPr>
        <w:t> </w:t>
      </w:r>
      <w:r>
        <w:rPr>
          <w:i/>
          <w:sz w:val="20"/>
          <w:vertAlign w:val="baseline"/>
        </w:rPr>
        <w:t>op.</w:t>
      </w:r>
      <w:r>
        <w:rPr>
          <w:i/>
          <w:spacing w:val="-4"/>
          <w:sz w:val="20"/>
          <w:vertAlign w:val="baseline"/>
        </w:rPr>
        <w:t> cit.</w:t>
      </w:r>
    </w:p>
    <w:p>
      <w:pPr>
        <w:spacing w:before="1"/>
        <w:ind w:left="160" w:right="0" w:firstLine="0"/>
        <w:jc w:val="left"/>
        <w:rPr>
          <w:i/>
          <w:sz w:val="20"/>
        </w:rPr>
      </w:pPr>
      <w:r>
        <w:rPr>
          <w:spacing w:val="-2"/>
          <w:sz w:val="20"/>
          <w:vertAlign w:val="superscript"/>
        </w:rPr>
        <w:t>54</w:t>
      </w:r>
      <w:r>
        <w:rPr>
          <w:i/>
          <w:spacing w:val="-2"/>
          <w:sz w:val="20"/>
          <w:vertAlign w:val="baseline"/>
        </w:rPr>
        <w:t>ibid.</w:t>
      </w:r>
    </w:p>
    <w:p>
      <w:pPr>
        <w:spacing w:after="0"/>
        <w:jc w:val="left"/>
        <w:rPr>
          <w:sz w:val="20"/>
        </w:rPr>
        <w:sectPr>
          <w:pgSz w:w="12240" w:h="15840"/>
          <w:pgMar w:header="0" w:footer="1492" w:top="1360" w:bottom="1680" w:left="1280" w:right="1280"/>
        </w:sectPr>
      </w:pPr>
    </w:p>
    <w:p>
      <w:pPr>
        <w:pStyle w:val="BodyText"/>
        <w:spacing w:line="480" w:lineRule="auto" w:before="164"/>
        <w:ind w:left="160" w:right="153"/>
        <w:jc w:val="both"/>
      </w:pPr>
      <w:r>
        <w:rPr/>
        <w:t>Workers‟ insurance spreads across western nations and in England as early as 1880, the British Prime Minister William Gladstone pushed through for the Employers‟ Liability Act</w:t>
      </w:r>
      <w:r>
        <w:rPr>
          <w:vertAlign w:val="superscript"/>
        </w:rPr>
        <w:t>55</w:t>
      </w:r>
      <w:r>
        <w:rPr>
          <w:vertAlign w:val="baseline"/>
        </w:rPr>
        <w:t>. This abolished the common law “unholy trinity defenses” in theory, but it did not establish a “no- fault” system. That is to say the burden of proof of negligence by employer still lies with the employee. Furthermore, the law did not abolish the “right to die” contracts where workers renounce their right to sue for injury</w:t>
      </w:r>
      <w:r>
        <w:rPr>
          <w:spacing w:val="-1"/>
          <w:vertAlign w:val="baseline"/>
        </w:rPr>
        <w:t> </w:t>
      </w:r>
      <w:r>
        <w:rPr>
          <w:vertAlign w:val="baseline"/>
        </w:rPr>
        <w:t>sustain in the industry. Thus the law had little effect on</w:t>
      </w:r>
      <w:r>
        <w:rPr>
          <w:spacing w:val="-1"/>
          <w:vertAlign w:val="baseline"/>
        </w:rPr>
        <w:t> </w:t>
      </w:r>
      <w:r>
        <w:rPr>
          <w:vertAlign w:val="baseline"/>
        </w:rPr>
        <w:t>the workers care.</w:t>
      </w:r>
    </w:p>
    <w:p>
      <w:pPr>
        <w:pStyle w:val="BodyText"/>
      </w:pPr>
    </w:p>
    <w:p>
      <w:pPr>
        <w:pStyle w:val="BodyText"/>
        <w:spacing w:before="2"/>
      </w:pPr>
    </w:p>
    <w:p>
      <w:pPr>
        <w:pStyle w:val="BodyText"/>
        <w:spacing w:line="480" w:lineRule="auto"/>
        <w:ind w:left="160" w:right="160"/>
        <w:jc w:val="both"/>
      </w:pPr>
      <w:r>
        <w:rPr/>
        <w:t>In 1893, the </w:t>
      </w:r>
      <w:r>
        <w:rPr>
          <w:i/>
        </w:rPr>
        <w:t>Workers‟ Compensation Act was proposed in the parliament. </w:t>
      </w:r>
      <w:r>
        <w:rPr/>
        <w:t>To an extent the law was equivalent to German law of 1884 in establishing the “no-fault” doctrine. Unlike the</w:t>
      </w:r>
      <w:r>
        <w:rPr>
          <w:spacing w:val="40"/>
        </w:rPr>
        <w:t> </w:t>
      </w:r>
      <w:r>
        <w:rPr/>
        <w:t>German model, it did not rely</w:t>
      </w:r>
      <w:r>
        <w:rPr>
          <w:spacing w:val="-1"/>
        </w:rPr>
        <w:t> </w:t>
      </w:r>
      <w:r>
        <w:rPr/>
        <w:t>on state administration</w:t>
      </w:r>
      <w:r>
        <w:rPr>
          <w:spacing w:val="-1"/>
        </w:rPr>
        <w:t> </w:t>
      </w:r>
      <w:r>
        <w:rPr/>
        <w:t>of insurance rather private insurance firms provided the insurance for workers. The delayed in its(</w:t>
      </w:r>
      <w:r>
        <w:rPr>
          <w:i/>
        </w:rPr>
        <w:t>Workers‟ Compensation Act</w:t>
      </w:r>
      <w:r>
        <w:rPr/>
        <w:t>) passage to 1897 was as a result of staunch opposition from manufacturing interests in parliaments, and House of Lord who feel threatened by the non-inclusion of a language which would have made “right to die” contracts a permissible means of circumventing the entire system.</w:t>
      </w:r>
    </w:p>
    <w:p>
      <w:pPr>
        <w:pStyle w:val="BodyText"/>
      </w:pPr>
    </w:p>
    <w:p>
      <w:pPr>
        <w:pStyle w:val="BodyText"/>
        <w:spacing w:before="2"/>
      </w:pPr>
    </w:p>
    <w:p>
      <w:pPr>
        <w:spacing w:line="480" w:lineRule="auto" w:before="0"/>
        <w:ind w:left="160" w:right="155" w:firstLine="0"/>
        <w:jc w:val="both"/>
        <w:rPr>
          <w:sz w:val="24"/>
        </w:rPr>
      </w:pPr>
      <w:r>
        <w:rPr>
          <w:sz w:val="24"/>
        </w:rPr>
        <w:t>In Nigeria, the first workmen‟s compensation legislation was the </w:t>
      </w:r>
      <w:r>
        <w:rPr>
          <w:i/>
          <w:sz w:val="24"/>
        </w:rPr>
        <w:t>Workmen‟ Compensation Ordinance, 1942 </w:t>
      </w:r>
      <w:r>
        <w:rPr>
          <w:sz w:val="24"/>
        </w:rPr>
        <w:t>which was traced to the </w:t>
      </w:r>
      <w:r>
        <w:rPr>
          <w:i/>
          <w:sz w:val="24"/>
        </w:rPr>
        <w:t>Workmen‟s Compensation Act, 1925 </w:t>
      </w:r>
      <w:r>
        <w:rPr>
          <w:sz w:val="24"/>
        </w:rPr>
        <w:t>operative in England. It later became known as the </w:t>
      </w:r>
      <w:r>
        <w:rPr>
          <w:i/>
          <w:sz w:val="24"/>
        </w:rPr>
        <w:t>Workmen‟s Compensation Act, Cap.222, Laws of the Federation of Nigeria, 1958. </w:t>
      </w:r>
      <w:r>
        <w:rPr>
          <w:sz w:val="24"/>
        </w:rPr>
        <w:t>It was followed by</w:t>
      </w:r>
      <w:r>
        <w:rPr>
          <w:spacing w:val="-2"/>
          <w:sz w:val="24"/>
        </w:rPr>
        <w:t> </w:t>
      </w:r>
      <w:r>
        <w:rPr>
          <w:sz w:val="24"/>
        </w:rPr>
        <w:t>the </w:t>
      </w:r>
      <w:r>
        <w:rPr>
          <w:i/>
          <w:sz w:val="24"/>
        </w:rPr>
        <w:t>Workmen‟s Compensation Decree No.17 of 1987,</w:t>
      </w:r>
      <w:r>
        <w:rPr>
          <w:i/>
          <w:spacing w:val="31"/>
          <w:sz w:val="24"/>
        </w:rPr>
        <w:t> </w:t>
      </w:r>
      <w:r>
        <w:rPr>
          <w:sz w:val="24"/>
        </w:rPr>
        <w:t>which</w:t>
      </w:r>
      <w:r>
        <w:rPr>
          <w:spacing w:val="28"/>
          <w:sz w:val="24"/>
        </w:rPr>
        <w:t> </w:t>
      </w:r>
      <w:r>
        <w:rPr>
          <w:sz w:val="24"/>
        </w:rPr>
        <w:t>later</w:t>
      </w:r>
      <w:r>
        <w:rPr>
          <w:spacing w:val="30"/>
          <w:sz w:val="24"/>
        </w:rPr>
        <w:t> </w:t>
      </w:r>
      <w:r>
        <w:rPr>
          <w:sz w:val="24"/>
        </w:rPr>
        <w:t>codified</w:t>
      </w:r>
      <w:r>
        <w:rPr>
          <w:spacing w:val="33"/>
          <w:sz w:val="24"/>
        </w:rPr>
        <w:t> </w:t>
      </w:r>
      <w:r>
        <w:rPr>
          <w:sz w:val="24"/>
        </w:rPr>
        <w:t>as</w:t>
      </w:r>
      <w:r>
        <w:rPr>
          <w:spacing w:val="34"/>
          <w:sz w:val="24"/>
        </w:rPr>
        <w:t> </w:t>
      </w:r>
      <w:r>
        <w:rPr>
          <w:i/>
          <w:sz w:val="24"/>
        </w:rPr>
        <w:t>Cap.470,</w:t>
      </w:r>
      <w:r>
        <w:rPr>
          <w:i/>
          <w:spacing w:val="30"/>
          <w:sz w:val="24"/>
        </w:rPr>
        <w:t> </w:t>
      </w:r>
      <w:r>
        <w:rPr>
          <w:i/>
          <w:sz w:val="24"/>
        </w:rPr>
        <w:t>Laws</w:t>
      </w:r>
      <w:r>
        <w:rPr>
          <w:i/>
          <w:spacing w:val="31"/>
          <w:sz w:val="24"/>
        </w:rPr>
        <w:t> </w:t>
      </w:r>
      <w:r>
        <w:rPr>
          <w:i/>
          <w:sz w:val="24"/>
        </w:rPr>
        <w:t>of</w:t>
      </w:r>
      <w:r>
        <w:rPr>
          <w:i/>
          <w:spacing w:val="34"/>
          <w:sz w:val="24"/>
        </w:rPr>
        <w:t> </w:t>
      </w:r>
      <w:r>
        <w:rPr>
          <w:i/>
          <w:sz w:val="24"/>
        </w:rPr>
        <w:t>the</w:t>
      </w:r>
      <w:r>
        <w:rPr>
          <w:i/>
          <w:spacing w:val="28"/>
          <w:sz w:val="24"/>
        </w:rPr>
        <w:t> </w:t>
      </w:r>
      <w:r>
        <w:rPr>
          <w:i/>
          <w:sz w:val="24"/>
        </w:rPr>
        <w:t>Federation</w:t>
      </w:r>
      <w:r>
        <w:rPr>
          <w:i/>
          <w:spacing w:val="28"/>
          <w:sz w:val="24"/>
        </w:rPr>
        <w:t> </w:t>
      </w:r>
      <w:r>
        <w:rPr>
          <w:i/>
          <w:sz w:val="24"/>
        </w:rPr>
        <w:t>of</w:t>
      </w:r>
      <w:r>
        <w:rPr>
          <w:i/>
          <w:spacing w:val="33"/>
          <w:sz w:val="24"/>
        </w:rPr>
        <w:t> </w:t>
      </w:r>
      <w:r>
        <w:rPr>
          <w:i/>
          <w:sz w:val="24"/>
        </w:rPr>
        <w:t>Nigeria,</w:t>
      </w:r>
      <w:r>
        <w:rPr>
          <w:i/>
          <w:spacing w:val="31"/>
          <w:sz w:val="24"/>
        </w:rPr>
        <w:t> </w:t>
      </w:r>
      <w:r>
        <w:rPr>
          <w:i/>
          <w:sz w:val="24"/>
        </w:rPr>
        <w:t>1990</w:t>
      </w:r>
      <w:r>
        <w:rPr>
          <w:i/>
          <w:spacing w:val="35"/>
          <w:sz w:val="24"/>
        </w:rPr>
        <w:t> </w:t>
      </w:r>
      <w:r>
        <w:rPr>
          <w:sz w:val="24"/>
        </w:rPr>
        <w:t>and</w:t>
      </w:r>
      <w:r>
        <w:rPr>
          <w:spacing w:val="33"/>
          <w:sz w:val="24"/>
        </w:rPr>
        <w:t> </w:t>
      </w:r>
      <w:r>
        <w:rPr>
          <w:sz w:val="24"/>
        </w:rPr>
        <w:t>later</w:t>
      </w:r>
      <w:r>
        <w:rPr>
          <w:spacing w:val="30"/>
          <w:sz w:val="24"/>
        </w:rPr>
        <w:t> </w:t>
      </w:r>
      <w:r>
        <w:rPr>
          <w:spacing w:val="-5"/>
          <w:sz w:val="24"/>
        </w:rPr>
        <w:t>re-</w:t>
      </w:r>
    </w:p>
    <w:p>
      <w:pPr>
        <w:pStyle w:val="BodyText"/>
        <w:spacing w:before="9"/>
        <w:rPr>
          <w:sz w:val="10"/>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93969</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399189pt;width:144.050pt;height:.72003pt;mso-position-horizontal-relative:page;mso-position-vertical-relative:paragraph;z-index:-15708160;mso-wrap-distance-left:0;mso-wrap-distance-right:0" id="docshape44"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55</w:t>
      </w:r>
      <w:r>
        <w:rPr>
          <w:spacing w:val="-1"/>
          <w:sz w:val="20"/>
          <w:vertAlign w:val="baseline"/>
        </w:rPr>
        <w:t> </w:t>
      </w:r>
      <w:r>
        <w:rPr>
          <w:sz w:val="20"/>
          <w:vertAlign w:val="baseline"/>
        </w:rPr>
        <w:t>Kramer,</w:t>
      </w:r>
      <w:r>
        <w:rPr>
          <w:spacing w:val="-4"/>
          <w:sz w:val="20"/>
          <w:vertAlign w:val="baseline"/>
        </w:rPr>
        <w:t> </w:t>
      </w:r>
      <w:r>
        <w:rPr>
          <w:sz w:val="20"/>
          <w:vertAlign w:val="baseline"/>
        </w:rPr>
        <w:t>S.N.</w:t>
      </w:r>
      <w:r>
        <w:rPr>
          <w:spacing w:val="-5"/>
          <w:sz w:val="20"/>
          <w:vertAlign w:val="baseline"/>
        </w:rPr>
        <w:t> </w:t>
      </w:r>
      <w:r>
        <w:rPr>
          <w:sz w:val="20"/>
          <w:vertAlign w:val="baseline"/>
        </w:rPr>
        <w:t>(1958)</w:t>
      </w:r>
      <w:r>
        <w:rPr>
          <w:spacing w:val="-6"/>
          <w:sz w:val="20"/>
          <w:vertAlign w:val="baseline"/>
        </w:rPr>
        <w:t> </w:t>
      </w:r>
      <w:r>
        <w:rPr>
          <w:i/>
          <w:sz w:val="20"/>
          <w:vertAlign w:val="baseline"/>
        </w:rPr>
        <w:t>History</w:t>
      </w:r>
      <w:r>
        <w:rPr>
          <w:i/>
          <w:spacing w:val="-5"/>
          <w:sz w:val="20"/>
          <w:vertAlign w:val="baseline"/>
        </w:rPr>
        <w:t> </w:t>
      </w:r>
      <w:r>
        <w:rPr>
          <w:i/>
          <w:sz w:val="20"/>
          <w:vertAlign w:val="baseline"/>
        </w:rPr>
        <w:t>Begins</w:t>
      </w:r>
      <w:r>
        <w:rPr>
          <w:i/>
          <w:spacing w:val="-8"/>
          <w:sz w:val="20"/>
          <w:vertAlign w:val="baseline"/>
        </w:rPr>
        <w:t> </w:t>
      </w:r>
      <w:r>
        <w:rPr>
          <w:i/>
          <w:sz w:val="20"/>
          <w:vertAlign w:val="baseline"/>
        </w:rPr>
        <w:t>at</w:t>
      </w:r>
      <w:r>
        <w:rPr>
          <w:i/>
          <w:spacing w:val="-6"/>
          <w:sz w:val="20"/>
          <w:vertAlign w:val="baseline"/>
        </w:rPr>
        <w:t> </w:t>
      </w:r>
      <w:r>
        <w:rPr>
          <w:i/>
          <w:sz w:val="20"/>
          <w:vertAlign w:val="baseline"/>
        </w:rPr>
        <w:t>Sumer,</w:t>
      </w:r>
      <w:r>
        <w:rPr>
          <w:i/>
          <w:spacing w:val="-3"/>
          <w:sz w:val="20"/>
          <w:vertAlign w:val="baseline"/>
        </w:rPr>
        <w:t> </w:t>
      </w:r>
      <w:r>
        <w:rPr>
          <w:sz w:val="20"/>
          <w:vertAlign w:val="baseline"/>
        </w:rPr>
        <w:t>Thames</w:t>
      </w:r>
      <w:r>
        <w:rPr>
          <w:spacing w:val="-4"/>
          <w:sz w:val="20"/>
          <w:vertAlign w:val="baseline"/>
        </w:rPr>
        <w:t> </w:t>
      </w:r>
      <w:r>
        <w:rPr>
          <w:sz w:val="20"/>
          <w:vertAlign w:val="baseline"/>
        </w:rPr>
        <w:t>and</w:t>
      </w:r>
      <w:r>
        <w:rPr>
          <w:spacing w:val="-7"/>
          <w:sz w:val="20"/>
          <w:vertAlign w:val="baseline"/>
        </w:rPr>
        <w:t> </w:t>
      </w:r>
      <w:r>
        <w:rPr>
          <w:sz w:val="20"/>
          <w:vertAlign w:val="baseline"/>
        </w:rPr>
        <w:t>Hudson,</w:t>
      </w:r>
      <w:r>
        <w:rPr>
          <w:spacing w:val="-3"/>
          <w:sz w:val="20"/>
          <w:vertAlign w:val="baseline"/>
        </w:rPr>
        <w:t> </w:t>
      </w:r>
      <w:r>
        <w:rPr>
          <w:spacing w:val="-4"/>
          <w:sz w:val="20"/>
          <w:vertAlign w:val="baseline"/>
        </w:rPr>
        <w:t>p.93</w:t>
      </w:r>
    </w:p>
    <w:p>
      <w:pPr>
        <w:spacing w:after="0"/>
        <w:jc w:val="left"/>
        <w:rPr>
          <w:sz w:val="20"/>
        </w:rPr>
        <w:sectPr>
          <w:pgSz w:w="12240" w:h="15840"/>
          <w:pgMar w:header="0" w:footer="1492" w:top="1820" w:bottom="1680" w:left="1280" w:right="1280"/>
        </w:sectPr>
      </w:pPr>
    </w:p>
    <w:p>
      <w:pPr>
        <w:spacing w:before="72"/>
        <w:ind w:left="160" w:right="0" w:firstLine="0"/>
        <w:jc w:val="both"/>
        <w:rPr>
          <w:i/>
          <w:sz w:val="24"/>
        </w:rPr>
      </w:pPr>
      <w:r>
        <w:rPr>
          <w:sz w:val="24"/>
        </w:rPr>
        <w:t>codified</w:t>
      </w:r>
      <w:r>
        <w:rPr>
          <w:spacing w:val="-6"/>
          <w:sz w:val="24"/>
        </w:rPr>
        <w:t> </w:t>
      </w:r>
      <w:r>
        <w:rPr>
          <w:sz w:val="24"/>
        </w:rPr>
        <w:t>as</w:t>
      </w:r>
      <w:r>
        <w:rPr>
          <w:spacing w:val="-6"/>
          <w:sz w:val="24"/>
        </w:rPr>
        <w:t> </w:t>
      </w:r>
      <w:r>
        <w:rPr>
          <w:sz w:val="24"/>
        </w:rPr>
        <w:t>the</w:t>
      </w:r>
      <w:r>
        <w:rPr>
          <w:spacing w:val="-1"/>
          <w:sz w:val="24"/>
        </w:rPr>
        <w:t> </w:t>
      </w:r>
      <w:r>
        <w:rPr>
          <w:i/>
          <w:sz w:val="24"/>
        </w:rPr>
        <w:t>Workmen‟s</w:t>
      </w:r>
      <w:r>
        <w:rPr>
          <w:i/>
          <w:spacing w:val="-8"/>
          <w:sz w:val="24"/>
        </w:rPr>
        <w:t> </w:t>
      </w:r>
      <w:r>
        <w:rPr>
          <w:i/>
          <w:sz w:val="24"/>
        </w:rPr>
        <w:t>Compensation</w:t>
      </w:r>
      <w:r>
        <w:rPr>
          <w:i/>
          <w:spacing w:val="-5"/>
          <w:sz w:val="24"/>
        </w:rPr>
        <w:t> </w:t>
      </w:r>
      <w:r>
        <w:rPr>
          <w:i/>
          <w:sz w:val="24"/>
        </w:rPr>
        <w:t>Act,</w:t>
      </w:r>
      <w:r>
        <w:rPr>
          <w:i/>
          <w:spacing w:val="-4"/>
          <w:sz w:val="24"/>
        </w:rPr>
        <w:t> </w:t>
      </w:r>
      <w:r>
        <w:rPr>
          <w:i/>
          <w:sz w:val="24"/>
        </w:rPr>
        <w:t>Cap.</w:t>
      </w:r>
      <w:r>
        <w:rPr>
          <w:i/>
          <w:spacing w:val="-3"/>
          <w:sz w:val="24"/>
        </w:rPr>
        <w:t> </w:t>
      </w:r>
      <w:r>
        <w:rPr>
          <w:i/>
          <w:sz w:val="24"/>
        </w:rPr>
        <w:t>W6,</w:t>
      </w:r>
      <w:r>
        <w:rPr>
          <w:i/>
          <w:spacing w:val="-3"/>
          <w:sz w:val="24"/>
        </w:rPr>
        <w:t> </w:t>
      </w:r>
      <w:r>
        <w:rPr>
          <w:i/>
          <w:sz w:val="24"/>
        </w:rPr>
        <w:t>Laws</w:t>
      </w:r>
      <w:r>
        <w:rPr>
          <w:i/>
          <w:spacing w:val="-8"/>
          <w:sz w:val="24"/>
        </w:rPr>
        <w:t> </w:t>
      </w:r>
      <w:r>
        <w:rPr>
          <w:i/>
          <w:sz w:val="24"/>
        </w:rPr>
        <w:t>of</w:t>
      </w:r>
      <w:r>
        <w:rPr>
          <w:i/>
          <w:spacing w:val="-1"/>
          <w:sz w:val="24"/>
        </w:rPr>
        <w:t> </w:t>
      </w:r>
      <w:r>
        <w:rPr>
          <w:i/>
          <w:sz w:val="24"/>
        </w:rPr>
        <w:t>the</w:t>
      </w:r>
      <w:r>
        <w:rPr>
          <w:i/>
          <w:spacing w:val="-6"/>
          <w:sz w:val="24"/>
        </w:rPr>
        <w:t> </w:t>
      </w:r>
      <w:r>
        <w:rPr>
          <w:i/>
          <w:sz w:val="24"/>
        </w:rPr>
        <w:t>Federation</w:t>
      </w:r>
      <w:r>
        <w:rPr>
          <w:i/>
          <w:spacing w:val="-5"/>
          <w:sz w:val="24"/>
        </w:rPr>
        <w:t> </w:t>
      </w:r>
      <w:r>
        <w:rPr>
          <w:i/>
          <w:sz w:val="24"/>
        </w:rPr>
        <w:t>of</w:t>
      </w:r>
      <w:r>
        <w:rPr>
          <w:i/>
          <w:spacing w:val="-1"/>
          <w:sz w:val="24"/>
        </w:rPr>
        <w:t> </w:t>
      </w:r>
      <w:r>
        <w:rPr>
          <w:i/>
          <w:sz w:val="24"/>
        </w:rPr>
        <w:t>Nigeria,</w:t>
      </w:r>
      <w:r>
        <w:rPr>
          <w:i/>
          <w:spacing w:val="-3"/>
          <w:sz w:val="24"/>
        </w:rPr>
        <w:t> </w:t>
      </w:r>
      <w:r>
        <w:rPr>
          <w:i/>
          <w:spacing w:val="-4"/>
          <w:sz w:val="24"/>
        </w:rPr>
        <w:t>2004</w:t>
      </w:r>
    </w:p>
    <w:p>
      <w:pPr>
        <w:pStyle w:val="BodyText"/>
        <w:rPr>
          <w:i/>
        </w:rPr>
      </w:pPr>
    </w:p>
    <w:p>
      <w:pPr>
        <w:pStyle w:val="BodyText"/>
        <w:ind w:left="160"/>
        <w:jc w:val="both"/>
      </w:pPr>
      <w:r>
        <w:rPr/>
        <w:t>which</w:t>
      </w:r>
      <w:r>
        <w:rPr>
          <w:spacing w:val="-7"/>
        </w:rPr>
        <w:t> </w:t>
      </w:r>
      <w:r>
        <w:rPr/>
        <w:t>the</w:t>
      </w:r>
      <w:r>
        <w:rPr>
          <w:spacing w:val="-2"/>
        </w:rPr>
        <w:t> </w:t>
      </w:r>
      <w:r>
        <w:rPr/>
        <w:t>current</w:t>
      </w:r>
      <w:r>
        <w:rPr>
          <w:spacing w:val="3"/>
        </w:rPr>
        <w:t> </w:t>
      </w:r>
      <w:r>
        <w:rPr/>
        <w:t>Act</w:t>
      </w:r>
      <w:r>
        <w:rPr>
          <w:spacing w:val="4"/>
        </w:rPr>
        <w:t> </w:t>
      </w:r>
      <w:r>
        <w:rPr>
          <w:spacing w:val="-2"/>
        </w:rPr>
        <w:t>repealed.</w:t>
      </w:r>
    </w:p>
    <w:p>
      <w:pPr>
        <w:pStyle w:val="BodyText"/>
      </w:pPr>
    </w:p>
    <w:p>
      <w:pPr>
        <w:pStyle w:val="BodyText"/>
      </w:pPr>
    </w:p>
    <w:p>
      <w:pPr>
        <w:pStyle w:val="BodyText"/>
        <w:spacing w:before="1"/>
      </w:pPr>
    </w:p>
    <w:p>
      <w:pPr>
        <w:pStyle w:val="ListParagraph"/>
        <w:numPr>
          <w:ilvl w:val="2"/>
          <w:numId w:val="3"/>
        </w:numPr>
        <w:tabs>
          <w:tab w:pos="880" w:val="left" w:leader="none"/>
        </w:tabs>
        <w:spacing w:line="240" w:lineRule="auto" w:before="0" w:after="0"/>
        <w:ind w:left="880" w:right="0" w:hanging="720"/>
        <w:jc w:val="left"/>
        <w:rPr>
          <w:sz w:val="24"/>
        </w:rPr>
      </w:pPr>
      <w:r>
        <w:rPr>
          <w:sz w:val="24"/>
        </w:rPr>
        <w:t>The</w:t>
      </w:r>
      <w:r>
        <w:rPr>
          <w:spacing w:val="-13"/>
          <w:sz w:val="24"/>
        </w:rPr>
        <w:t> </w:t>
      </w:r>
      <w:r>
        <w:rPr>
          <w:sz w:val="24"/>
        </w:rPr>
        <w:t>Workmen‟s</w:t>
      </w:r>
      <w:r>
        <w:rPr>
          <w:spacing w:val="-13"/>
          <w:sz w:val="24"/>
        </w:rPr>
        <w:t> </w:t>
      </w:r>
      <w:r>
        <w:rPr>
          <w:sz w:val="24"/>
        </w:rPr>
        <w:t>Compensation</w:t>
      </w:r>
      <w:r>
        <w:rPr>
          <w:spacing w:val="-15"/>
          <w:sz w:val="24"/>
        </w:rPr>
        <w:t> </w:t>
      </w:r>
      <w:r>
        <w:rPr>
          <w:sz w:val="24"/>
        </w:rPr>
        <w:t>Ordinance,</w:t>
      </w:r>
      <w:r>
        <w:rPr>
          <w:spacing w:val="-10"/>
          <w:sz w:val="24"/>
        </w:rPr>
        <w:t> </w:t>
      </w:r>
      <w:r>
        <w:rPr>
          <w:spacing w:val="-4"/>
          <w:sz w:val="24"/>
        </w:rPr>
        <w:t>1942</w:t>
      </w:r>
    </w:p>
    <w:p>
      <w:pPr>
        <w:pStyle w:val="BodyText"/>
      </w:pPr>
    </w:p>
    <w:p>
      <w:pPr>
        <w:pStyle w:val="BodyText"/>
        <w:spacing w:line="480" w:lineRule="auto"/>
        <w:ind w:left="160" w:right="154"/>
        <w:jc w:val="both"/>
      </w:pPr>
      <w:r>
        <w:rPr/>
        <w:t>This is the first legislation in Nigeria that touches workers‟ compensation. The law came into effect on the 1</w:t>
      </w:r>
      <w:r>
        <w:rPr>
          <w:vertAlign w:val="superscript"/>
        </w:rPr>
        <w:t>st</w:t>
      </w:r>
      <w:r>
        <w:rPr>
          <w:vertAlign w:val="baseline"/>
        </w:rPr>
        <w:t> day of April, 1942. The legislation has 37 sections with accompanying rules made pursuant to Section 35 &amp; 36 of the ordinance.</w:t>
      </w:r>
    </w:p>
    <w:p>
      <w:pPr>
        <w:pStyle w:val="BodyText"/>
      </w:pPr>
    </w:p>
    <w:p>
      <w:pPr>
        <w:pStyle w:val="BodyText"/>
        <w:spacing w:before="1"/>
      </w:pPr>
    </w:p>
    <w:p>
      <w:pPr>
        <w:pStyle w:val="BodyText"/>
        <w:spacing w:line="480" w:lineRule="auto"/>
        <w:ind w:left="160" w:right="154"/>
        <w:jc w:val="both"/>
      </w:pPr>
      <w:r>
        <w:rPr/>
        <w:t>It is important to note</w:t>
      </w:r>
      <w:r>
        <w:rPr>
          <w:spacing w:val="-1"/>
        </w:rPr>
        <w:t> </w:t>
      </w:r>
      <w:r>
        <w:rPr/>
        <w:t>that,</w:t>
      </w:r>
      <w:r>
        <w:rPr>
          <w:spacing w:val="-2"/>
        </w:rPr>
        <w:t> </w:t>
      </w:r>
      <w:r>
        <w:rPr/>
        <w:t>the first court of instance</w:t>
      </w:r>
      <w:r>
        <w:rPr>
          <w:spacing w:val="-1"/>
        </w:rPr>
        <w:t> </w:t>
      </w:r>
      <w:r>
        <w:rPr/>
        <w:t>to entertain compensation matters</w:t>
      </w:r>
      <w:r>
        <w:rPr>
          <w:spacing w:val="-2"/>
        </w:rPr>
        <w:t> </w:t>
      </w:r>
      <w:r>
        <w:rPr/>
        <w:t>under the ordinance is the </w:t>
      </w:r>
      <w:r>
        <w:rPr>
          <w:i/>
        </w:rPr>
        <w:t>Magistrate Court, </w:t>
      </w:r>
      <w:r>
        <w:rPr/>
        <w:t>and appeal from there lies to High Court. Where the court found out that the contract of service is said to be illegal, for the purpose of giving effect to the law and having regard to the circumstances and the facts, the court will consider the person as having been working under a valid contract of service or apprenticeship</w:t>
      </w:r>
      <w:r>
        <w:rPr>
          <w:vertAlign w:val="superscript"/>
        </w:rPr>
        <w:t>56</w:t>
      </w:r>
      <w:r>
        <w:rPr>
          <w:vertAlign w:val="baseline"/>
        </w:rPr>
        <w:t>.</w:t>
      </w:r>
    </w:p>
    <w:p>
      <w:pPr>
        <w:pStyle w:val="BodyText"/>
      </w:pPr>
    </w:p>
    <w:p>
      <w:pPr>
        <w:pStyle w:val="BodyText"/>
        <w:spacing w:before="1"/>
      </w:pPr>
    </w:p>
    <w:p>
      <w:pPr>
        <w:pStyle w:val="BodyText"/>
        <w:spacing w:line="480" w:lineRule="auto"/>
        <w:ind w:left="160" w:right="154"/>
        <w:jc w:val="both"/>
      </w:pPr>
      <w:r>
        <w:rPr/>
        <w:t>However this law has restrictive interpretation of who is a “workman”.</w:t>
      </w:r>
      <w:r>
        <w:rPr>
          <w:spacing w:val="80"/>
        </w:rPr>
        <w:t> </w:t>
      </w:r>
      <w:r>
        <w:rPr/>
        <w:t>It described a workman as one who‟s earning does not exceed #1600. That is to say</w:t>
      </w:r>
      <w:r>
        <w:rPr>
          <w:spacing w:val="-7"/>
        </w:rPr>
        <w:t> </w:t>
      </w:r>
      <w:r>
        <w:rPr/>
        <w:t>a non-manual</w:t>
      </w:r>
      <w:r>
        <w:rPr>
          <w:spacing w:val="-2"/>
        </w:rPr>
        <w:t> </w:t>
      </w:r>
      <w:r>
        <w:rPr/>
        <w:t>worker whose earning exceed #1600 will not qualified as workman. Also like in England, the industries engages “friendly societies” who takes charges of insuring workers. It is pertinent to note that according to the ordinance, for a workman</w:t>
      </w:r>
      <w:r>
        <w:rPr>
          <w:spacing w:val="-1"/>
        </w:rPr>
        <w:t> </w:t>
      </w:r>
      <w:r>
        <w:rPr/>
        <w:t>to be entitled to compensation</w:t>
      </w:r>
      <w:r>
        <w:rPr>
          <w:spacing w:val="-1"/>
        </w:rPr>
        <w:t> </w:t>
      </w:r>
      <w:r>
        <w:rPr/>
        <w:t>the injury</w:t>
      </w:r>
      <w:r>
        <w:rPr>
          <w:spacing w:val="-1"/>
        </w:rPr>
        <w:t> </w:t>
      </w:r>
      <w:r>
        <w:rPr/>
        <w:t>sustained in</w:t>
      </w:r>
      <w:r>
        <w:rPr>
          <w:spacing w:val="-1"/>
        </w:rPr>
        <w:t> </w:t>
      </w:r>
      <w:r>
        <w:rPr/>
        <w:t>the course of</w:t>
      </w:r>
      <w:r>
        <w:rPr>
          <w:spacing w:val="-9"/>
        </w:rPr>
        <w:t> </w:t>
      </w:r>
      <w:r>
        <w:rPr/>
        <w:t>employment must be</w:t>
      </w:r>
      <w:r>
        <w:rPr>
          <w:spacing w:val="-2"/>
        </w:rPr>
        <w:t> </w:t>
      </w:r>
      <w:r>
        <w:rPr/>
        <w:t>such</w:t>
      </w:r>
      <w:r>
        <w:rPr>
          <w:spacing w:val="-6"/>
        </w:rPr>
        <w:t> </w:t>
      </w:r>
      <w:r>
        <w:rPr/>
        <w:t>that incapacitated</w:t>
      </w:r>
      <w:r>
        <w:rPr>
          <w:spacing w:val="-1"/>
        </w:rPr>
        <w:t> </w:t>
      </w:r>
      <w:r>
        <w:rPr/>
        <w:t>him for five (5) consecutive</w:t>
      </w:r>
      <w:r>
        <w:rPr>
          <w:spacing w:val="-2"/>
        </w:rPr>
        <w:t> </w:t>
      </w:r>
      <w:r>
        <w:rPr/>
        <w:t>working</w:t>
      </w:r>
      <w:r>
        <w:rPr>
          <w:spacing w:val="-1"/>
        </w:rPr>
        <w:t> </w:t>
      </w:r>
      <w:r>
        <w:rPr/>
        <w:t>days</w:t>
      </w:r>
      <w:r>
        <w:rPr>
          <w:vertAlign w:val="superscript"/>
        </w:rPr>
        <w:t>57</w:t>
      </w:r>
      <w:r>
        <w:rPr>
          <w:vertAlign w:val="baseline"/>
        </w:rPr>
        <w:t>. And where it is found that</w:t>
      </w:r>
      <w:r>
        <w:rPr>
          <w:spacing w:val="-2"/>
          <w:vertAlign w:val="baseline"/>
        </w:rPr>
        <w:t> </w:t>
      </w:r>
      <w:r>
        <w:rPr>
          <w:vertAlign w:val="baseline"/>
        </w:rPr>
        <w:t>the injury</w:t>
      </w:r>
      <w:r>
        <w:rPr>
          <w:spacing w:val="-7"/>
          <w:vertAlign w:val="baseline"/>
        </w:rPr>
        <w:t> </w:t>
      </w:r>
      <w:r>
        <w:rPr>
          <w:vertAlign w:val="baseline"/>
        </w:rPr>
        <w:t>is</w:t>
      </w:r>
      <w:r>
        <w:rPr>
          <w:spacing w:val="-4"/>
          <w:vertAlign w:val="baseline"/>
        </w:rPr>
        <w:t> </w:t>
      </w:r>
      <w:r>
        <w:rPr>
          <w:vertAlign w:val="baseline"/>
        </w:rPr>
        <w:t>as</w:t>
      </w:r>
      <w:r>
        <w:rPr>
          <w:spacing w:val="-4"/>
          <w:vertAlign w:val="baseline"/>
        </w:rPr>
        <w:t> </w:t>
      </w:r>
      <w:r>
        <w:rPr>
          <w:vertAlign w:val="baseline"/>
        </w:rPr>
        <w:t>a</w:t>
      </w:r>
      <w:r>
        <w:rPr>
          <w:spacing w:val="-3"/>
          <w:vertAlign w:val="baseline"/>
        </w:rPr>
        <w:t> </w:t>
      </w:r>
      <w:r>
        <w:rPr>
          <w:vertAlign w:val="baseline"/>
        </w:rPr>
        <w:t>result</w:t>
      </w:r>
      <w:r>
        <w:rPr>
          <w:spacing w:val="-2"/>
          <w:vertAlign w:val="baseline"/>
        </w:rPr>
        <w:t> </w:t>
      </w:r>
      <w:r>
        <w:rPr>
          <w:vertAlign w:val="baseline"/>
        </w:rPr>
        <w:t>of</w:t>
      </w:r>
      <w:r>
        <w:rPr>
          <w:spacing w:val="-9"/>
          <w:vertAlign w:val="baseline"/>
        </w:rPr>
        <w:t> </w:t>
      </w:r>
      <w:r>
        <w:rPr>
          <w:vertAlign w:val="baseline"/>
        </w:rPr>
        <w:t>wilful</w:t>
      </w:r>
      <w:r>
        <w:rPr>
          <w:spacing w:val="-7"/>
          <w:vertAlign w:val="baseline"/>
        </w:rPr>
        <w:t> </w:t>
      </w:r>
      <w:r>
        <w:rPr>
          <w:vertAlign w:val="baseline"/>
        </w:rPr>
        <w:t>misconduct</w:t>
      </w:r>
      <w:r>
        <w:rPr>
          <w:spacing w:val="-2"/>
          <w:vertAlign w:val="baseline"/>
        </w:rPr>
        <w:t> </w:t>
      </w:r>
      <w:r>
        <w:rPr>
          <w:vertAlign w:val="baseline"/>
        </w:rPr>
        <w:t>of</w:t>
      </w:r>
      <w:r>
        <w:rPr>
          <w:spacing w:val="-9"/>
          <w:vertAlign w:val="baseline"/>
        </w:rPr>
        <w:t> </w:t>
      </w:r>
      <w:r>
        <w:rPr>
          <w:vertAlign w:val="baseline"/>
        </w:rPr>
        <w:t>the</w:t>
      </w:r>
      <w:r>
        <w:rPr>
          <w:spacing w:val="-3"/>
          <w:vertAlign w:val="baseline"/>
        </w:rPr>
        <w:t> </w:t>
      </w:r>
      <w:r>
        <w:rPr>
          <w:vertAlign w:val="baseline"/>
        </w:rPr>
        <w:t>workman, compensation</w:t>
      </w:r>
    </w:p>
    <w:p>
      <w:pPr>
        <w:pStyle w:val="BodyText"/>
        <w:spacing w:before="216"/>
        <w:rPr>
          <w:sz w:val="20"/>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298821</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29249pt;width:144.050pt;height:.71997pt;mso-position-horizontal-relative:page;mso-position-vertical-relative:paragraph;z-index:-15707648;mso-wrap-distance-left:0;mso-wrap-distance-right:0" id="docshape45" filled="true" fillcolor="#000000" stroked="false">
                <v:fill type="solid"/>
                <w10:wrap type="topAndBottom"/>
              </v:rect>
            </w:pict>
          </mc:Fallback>
        </mc:AlternateContent>
      </w:r>
    </w:p>
    <w:p>
      <w:pPr>
        <w:spacing w:before="96"/>
        <w:ind w:left="160" w:right="0" w:firstLine="0"/>
        <w:jc w:val="left"/>
        <w:rPr>
          <w:i/>
          <w:sz w:val="20"/>
        </w:rPr>
      </w:pPr>
      <w:r>
        <w:rPr>
          <w:spacing w:val="-2"/>
          <w:sz w:val="20"/>
          <w:vertAlign w:val="superscript"/>
        </w:rPr>
        <w:t>56</w:t>
      </w:r>
      <w:r>
        <w:rPr>
          <w:spacing w:val="-2"/>
          <w:sz w:val="20"/>
          <w:vertAlign w:val="baseline"/>
        </w:rPr>
        <w:t>Section</w:t>
      </w:r>
      <w:r>
        <w:rPr>
          <w:spacing w:val="8"/>
          <w:sz w:val="20"/>
          <w:vertAlign w:val="baseline"/>
        </w:rPr>
        <w:t> </w:t>
      </w:r>
      <w:r>
        <w:rPr>
          <w:spacing w:val="-2"/>
          <w:sz w:val="20"/>
          <w:vertAlign w:val="baseline"/>
        </w:rPr>
        <w:t>2(2) </w:t>
      </w:r>
      <w:r>
        <w:rPr>
          <w:i/>
          <w:spacing w:val="-2"/>
          <w:sz w:val="20"/>
          <w:vertAlign w:val="baseline"/>
        </w:rPr>
        <w:t>Workmen‟s</w:t>
      </w:r>
      <w:r>
        <w:rPr>
          <w:i/>
          <w:spacing w:val="-4"/>
          <w:sz w:val="20"/>
          <w:vertAlign w:val="baseline"/>
        </w:rPr>
        <w:t> </w:t>
      </w:r>
      <w:r>
        <w:rPr>
          <w:i/>
          <w:spacing w:val="-2"/>
          <w:sz w:val="20"/>
          <w:vertAlign w:val="baseline"/>
        </w:rPr>
        <w:t>Compensation</w:t>
      </w:r>
      <w:r>
        <w:rPr>
          <w:i/>
          <w:spacing w:val="-3"/>
          <w:sz w:val="20"/>
          <w:vertAlign w:val="baseline"/>
        </w:rPr>
        <w:t> </w:t>
      </w:r>
      <w:r>
        <w:rPr>
          <w:i/>
          <w:spacing w:val="-2"/>
          <w:sz w:val="20"/>
          <w:vertAlign w:val="baseline"/>
        </w:rPr>
        <w:t>Ordinance,</w:t>
      </w:r>
      <w:r>
        <w:rPr>
          <w:i/>
          <w:sz w:val="20"/>
          <w:vertAlign w:val="baseline"/>
        </w:rPr>
        <w:t> </w:t>
      </w:r>
      <w:r>
        <w:rPr>
          <w:i/>
          <w:spacing w:val="-4"/>
          <w:sz w:val="20"/>
          <w:vertAlign w:val="baseline"/>
        </w:rPr>
        <w:t>1942</w:t>
      </w:r>
    </w:p>
    <w:p>
      <w:pPr>
        <w:spacing w:before="1"/>
        <w:ind w:left="160" w:right="0" w:firstLine="0"/>
        <w:jc w:val="left"/>
        <w:rPr>
          <w:sz w:val="20"/>
        </w:rPr>
      </w:pPr>
      <w:r>
        <w:rPr>
          <w:sz w:val="20"/>
          <w:vertAlign w:val="superscript"/>
        </w:rPr>
        <w:t>57</w:t>
      </w:r>
      <w:r>
        <w:rPr>
          <w:sz w:val="20"/>
          <w:vertAlign w:val="baseline"/>
        </w:rPr>
        <w:t>Section</w:t>
      </w:r>
      <w:r>
        <w:rPr>
          <w:spacing w:val="2"/>
          <w:sz w:val="20"/>
          <w:vertAlign w:val="baseline"/>
        </w:rPr>
        <w:t> </w:t>
      </w:r>
      <w:r>
        <w:rPr>
          <w:sz w:val="20"/>
          <w:vertAlign w:val="baseline"/>
        </w:rPr>
        <w:t>5(1)</w:t>
      </w:r>
      <w:r>
        <w:rPr>
          <w:spacing w:val="-7"/>
          <w:sz w:val="20"/>
          <w:vertAlign w:val="baseline"/>
        </w:rPr>
        <w:t> </w:t>
      </w:r>
      <w:r>
        <w:rPr>
          <w:sz w:val="20"/>
          <w:vertAlign w:val="baseline"/>
        </w:rPr>
        <w:t>(a),</w:t>
      </w:r>
      <w:r>
        <w:rPr>
          <w:spacing w:val="-5"/>
          <w:sz w:val="20"/>
          <w:vertAlign w:val="baseline"/>
        </w:rPr>
        <w:t> </w:t>
      </w:r>
      <w:r>
        <w:rPr>
          <w:i/>
          <w:spacing w:val="-4"/>
          <w:sz w:val="20"/>
          <w:vertAlign w:val="baseline"/>
        </w:rPr>
        <w:t>ibid</w:t>
      </w:r>
      <w:r>
        <w:rPr>
          <w:spacing w:val="-4"/>
          <w:sz w:val="20"/>
          <w:vertAlign w:val="baseline"/>
        </w:rPr>
        <w:t>.</w:t>
      </w:r>
    </w:p>
    <w:p>
      <w:pPr>
        <w:spacing w:after="0"/>
        <w:jc w:val="left"/>
        <w:rPr>
          <w:sz w:val="20"/>
        </w:rPr>
        <w:sectPr>
          <w:pgSz w:w="12240" w:h="15840"/>
          <w:pgMar w:header="0" w:footer="1492" w:top="1360" w:bottom="1680" w:left="1280" w:right="1280"/>
        </w:sectPr>
      </w:pPr>
    </w:p>
    <w:p>
      <w:pPr>
        <w:pStyle w:val="BodyText"/>
        <w:spacing w:line="480" w:lineRule="auto" w:before="112"/>
        <w:ind w:left="160" w:right="169"/>
        <w:jc w:val="both"/>
      </w:pPr>
      <w:r>
        <w:rPr/>
        <w:t>will be disallowed</w:t>
      </w:r>
      <w:r>
        <w:rPr>
          <w:vertAlign w:val="superscript"/>
        </w:rPr>
        <w:t>58</w:t>
      </w:r>
      <w:r>
        <w:rPr>
          <w:vertAlign w:val="baseline"/>
        </w:rPr>
        <w:t>. However, the court may use its discretion and award compensation where the injury in this case has resulted to death or permanent incapacity of the worker.</w:t>
      </w:r>
    </w:p>
    <w:p>
      <w:pPr>
        <w:pStyle w:val="BodyText"/>
      </w:pPr>
    </w:p>
    <w:p>
      <w:pPr>
        <w:pStyle w:val="BodyText"/>
        <w:spacing w:before="1"/>
      </w:pPr>
    </w:p>
    <w:p>
      <w:pPr>
        <w:spacing w:line="480" w:lineRule="auto" w:before="0"/>
        <w:ind w:left="160" w:right="158" w:firstLine="0"/>
        <w:jc w:val="both"/>
        <w:rPr>
          <w:i/>
          <w:sz w:val="24"/>
        </w:rPr>
      </w:pPr>
      <w:r>
        <w:rPr>
          <w:sz w:val="24"/>
        </w:rPr>
        <w:t>It is safe to say that this ordinance has set in motion a legislation on workmen‟s compensation which later legislation improved on, both in scope and administration. It was this law that later became the </w:t>
      </w:r>
      <w:r>
        <w:rPr>
          <w:i/>
          <w:sz w:val="24"/>
        </w:rPr>
        <w:t>Workmen‟s Compensation Act, Cap.222, Laws of the Federation of Nigeria, 1958.</w:t>
      </w:r>
    </w:p>
    <w:p>
      <w:pPr>
        <w:pStyle w:val="BodyText"/>
        <w:rPr>
          <w:i/>
        </w:rPr>
      </w:pPr>
    </w:p>
    <w:p>
      <w:pPr>
        <w:pStyle w:val="BodyText"/>
        <w:rPr>
          <w:i/>
        </w:rPr>
      </w:pPr>
    </w:p>
    <w:p>
      <w:pPr>
        <w:pStyle w:val="ListParagraph"/>
        <w:numPr>
          <w:ilvl w:val="2"/>
          <w:numId w:val="3"/>
        </w:numPr>
        <w:tabs>
          <w:tab w:pos="880" w:val="left" w:leader="none"/>
        </w:tabs>
        <w:spacing w:line="240" w:lineRule="auto" w:before="0" w:after="0"/>
        <w:ind w:left="880" w:right="0" w:hanging="720"/>
        <w:jc w:val="left"/>
        <w:rPr>
          <w:sz w:val="24"/>
        </w:rPr>
      </w:pPr>
      <w:r>
        <w:rPr>
          <w:sz w:val="24"/>
        </w:rPr>
        <w:t>The</w:t>
      </w:r>
      <w:r>
        <w:rPr>
          <w:spacing w:val="-10"/>
          <w:sz w:val="24"/>
        </w:rPr>
        <w:t> </w:t>
      </w:r>
      <w:r>
        <w:rPr>
          <w:sz w:val="24"/>
        </w:rPr>
        <w:t>Workmen‟s</w:t>
      </w:r>
      <w:r>
        <w:rPr>
          <w:spacing w:val="-12"/>
          <w:sz w:val="24"/>
        </w:rPr>
        <w:t> </w:t>
      </w:r>
      <w:r>
        <w:rPr>
          <w:sz w:val="24"/>
        </w:rPr>
        <w:t>Compensation</w:t>
      </w:r>
      <w:r>
        <w:rPr>
          <w:spacing w:val="-13"/>
          <w:sz w:val="24"/>
        </w:rPr>
        <w:t> </w:t>
      </w:r>
      <w:r>
        <w:rPr>
          <w:sz w:val="24"/>
        </w:rPr>
        <w:t>Act,</w:t>
      </w:r>
      <w:r>
        <w:rPr>
          <w:spacing w:val="-8"/>
          <w:sz w:val="24"/>
        </w:rPr>
        <w:t> </w:t>
      </w:r>
      <w:r>
        <w:rPr>
          <w:spacing w:val="-4"/>
          <w:sz w:val="24"/>
        </w:rPr>
        <w:t>1987</w:t>
      </w:r>
    </w:p>
    <w:p>
      <w:pPr>
        <w:pStyle w:val="BodyText"/>
        <w:spacing w:before="1"/>
      </w:pPr>
    </w:p>
    <w:p>
      <w:pPr>
        <w:spacing w:line="480" w:lineRule="auto" w:before="0"/>
        <w:ind w:left="160" w:right="158" w:firstLine="0"/>
        <w:jc w:val="both"/>
        <w:rPr>
          <w:i/>
          <w:sz w:val="24"/>
        </w:rPr>
      </w:pPr>
      <w:r>
        <w:rPr>
          <w:sz w:val="24"/>
        </w:rPr>
        <w:t>The criticism of </w:t>
      </w:r>
      <w:r>
        <w:rPr>
          <w:i/>
          <w:sz w:val="24"/>
        </w:rPr>
        <w:t>Workmen‟s Compensation Ordinance, 1942</w:t>
      </w:r>
      <w:r>
        <w:rPr>
          <w:sz w:val="24"/>
        </w:rPr>
        <w:t>led to the repealed of the law in 1987 and the enactment of </w:t>
      </w:r>
      <w:r>
        <w:rPr>
          <w:i/>
          <w:sz w:val="24"/>
        </w:rPr>
        <w:t>Workmen‟s Compensation Act, 1987. </w:t>
      </w:r>
      <w:r>
        <w:rPr>
          <w:sz w:val="24"/>
        </w:rPr>
        <w:t>Initially, the Law was </w:t>
      </w:r>
      <w:r>
        <w:rPr>
          <w:i/>
          <w:sz w:val="24"/>
        </w:rPr>
        <w:t>Workmen‟s Compensation Decree, No.17 of 1987 </w:t>
      </w:r>
      <w:r>
        <w:rPr>
          <w:sz w:val="24"/>
        </w:rPr>
        <w:t>which</w:t>
      </w:r>
      <w:r>
        <w:rPr>
          <w:spacing w:val="-1"/>
          <w:sz w:val="24"/>
        </w:rPr>
        <w:t> </w:t>
      </w:r>
      <w:r>
        <w:rPr>
          <w:sz w:val="24"/>
        </w:rPr>
        <w:t>was later codified as </w:t>
      </w:r>
      <w:r>
        <w:rPr>
          <w:i/>
          <w:sz w:val="24"/>
        </w:rPr>
        <w:t>Cap.470, Laws of the Federation of Nigeria, 1990, </w:t>
      </w:r>
      <w:r>
        <w:rPr>
          <w:sz w:val="24"/>
        </w:rPr>
        <w:t>and later re-codified as </w:t>
      </w:r>
      <w:r>
        <w:rPr>
          <w:i/>
          <w:sz w:val="24"/>
        </w:rPr>
        <w:t>Workmen‟s Compensation Act, Cap. W6, Laws of the Federation of Nigeria, 2004.</w:t>
      </w:r>
    </w:p>
    <w:p>
      <w:pPr>
        <w:pStyle w:val="BodyText"/>
        <w:rPr>
          <w:i/>
        </w:rPr>
      </w:pPr>
    </w:p>
    <w:p>
      <w:pPr>
        <w:pStyle w:val="BodyText"/>
        <w:spacing w:before="1"/>
        <w:rPr>
          <w:i/>
        </w:rPr>
      </w:pPr>
    </w:p>
    <w:p>
      <w:pPr>
        <w:pStyle w:val="BodyText"/>
        <w:spacing w:line="480" w:lineRule="auto"/>
        <w:ind w:left="160" w:right="157"/>
        <w:jc w:val="both"/>
      </w:pPr>
      <w:r>
        <w:rPr/>
        <w:t>This </w:t>
      </w:r>
      <w:r>
        <w:rPr>
          <w:i/>
        </w:rPr>
        <w:t>Act </w:t>
      </w:r>
      <w:r>
        <w:rPr/>
        <w:t>was applauded as it improve the meaning and qualification</w:t>
      </w:r>
      <w:r>
        <w:rPr>
          <w:spacing w:val="-1"/>
        </w:rPr>
        <w:t> </w:t>
      </w:r>
      <w:r>
        <w:rPr/>
        <w:t>of “worker” for the purpose of compensation. It has </w:t>
      </w:r>
      <w:r>
        <w:rPr>
          <w:i/>
        </w:rPr>
        <w:t>fourty-two (42) sections </w:t>
      </w:r>
      <w:r>
        <w:rPr/>
        <w:t>with </w:t>
      </w:r>
      <w:r>
        <w:rPr>
          <w:i/>
        </w:rPr>
        <w:t>two (2) schedules </w:t>
      </w:r>
      <w:r>
        <w:rPr/>
        <w:t>attached pursuant to </w:t>
      </w:r>
      <w:r>
        <w:rPr>
          <w:i/>
        </w:rPr>
        <w:t>Section 41, </w:t>
      </w:r>
      <w:r>
        <w:rPr/>
        <w:t>and </w:t>
      </w:r>
      <w:r>
        <w:rPr>
          <w:i/>
        </w:rPr>
        <w:t>Sections, 7, 8 </w:t>
      </w:r>
      <w:r>
        <w:rPr/>
        <w:t>and </w:t>
      </w:r>
      <w:r>
        <w:rPr>
          <w:i/>
        </w:rPr>
        <w:t>41</w:t>
      </w:r>
      <w:r>
        <w:rPr/>
        <w:t>respectively.The </w:t>
      </w:r>
      <w:r>
        <w:rPr>
          <w:i/>
        </w:rPr>
        <w:t>Act </w:t>
      </w:r>
      <w:r>
        <w:rPr/>
        <w:t>provides the High Court with responsibility to adjudicate on cases or dispute between employee &amp; employer, and enforcement of judgment resulting from injury sustained for purposes of implementing the provisions of the </w:t>
      </w:r>
      <w:r>
        <w:rPr>
          <w:i/>
        </w:rPr>
        <w:t>Act</w:t>
      </w:r>
      <w:r>
        <w:rPr>
          <w:i/>
          <w:vertAlign w:val="superscript"/>
        </w:rPr>
        <w:t>59</w:t>
      </w:r>
      <w:r>
        <w:rPr>
          <w:vertAlign w:val="baseline"/>
        </w:rPr>
        <w:t>.</w:t>
      </w:r>
      <w:r>
        <w:rPr>
          <w:spacing w:val="40"/>
          <w:vertAlign w:val="baseline"/>
        </w:rPr>
        <w:t> </w:t>
      </w:r>
      <w:r>
        <w:rPr>
          <w:vertAlign w:val="baseline"/>
        </w:rPr>
        <w:t>Another</w:t>
      </w:r>
      <w:r>
        <w:rPr>
          <w:spacing w:val="40"/>
          <w:vertAlign w:val="baseline"/>
        </w:rPr>
        <w:t> </w:t>
      </w:r>
      <w:r>
        <w:rPr>
          <w:vertAlign w:val="baseline"/>
        </w:rPr>
        <w:t>notable</w:t>
      </w:r>
      <w:r>
        <w:rPr>
          <w:spacing w:val="37"/>
          <w:vertAlign w:val="baseline"/>
        </w:rPr>
        <w:t> </w:t>
      </w:r>
      <w:r>
        <w:rPr>
          <w:vertAlign w:val="baseline"/>
        </w:rPr>
        <w:t>provision</w:t>
      </w:r>
      <w:r>
        <w:rPr>
          <w:spacing w:val="33"/>
          <w:vertAlign w:val="baseline"/>
        </w:rPr>
        <w:t> </w:t>
      </w:r>
      <w:r>
        <w:rPr>
          <w:vertAlign w:val="baseline"/>
        </w:rPr>
        <w:t>of</w:t>
      </w:r>
      <w:r>
        <w:rPr>
          <w:spacing w:val="31"/>
          <w:vertAlign w:val="baseline"/>
        </w:rPr>
        <w:t> </w:t>
      </w:r>
      <w:r>
        <w:rPr>
          <w:vertAlign w:val="baseline"/>
        </w:rPr>
        <w:t>the</w:t>
      </w:r>
      <w:r>
        <w:rPr>
          <w:spacing w:val="37"/>
          <w:vertAlign w:val="baseline"/>
        </w:rPr>
        <w:t> </w:t>
      </w:r>
      <w:r>
        <w:rPr>
          <w:i/>
          <w:vertAlign w:val="baseline"/>
        </w:rPr>
        <w:t>Act</w:t>
      </w:r>
      <w:r>
        <w:rPr>
          <w:i/>
          <w:spacing w:val="40"/>
          <w:vertAlign w:val="baseline"/>
        </w:rPr>
        <w:t> </w:t>
      </w:r>
      <w:r>
        <w:rPr>
          <w:vertAlign w:val="baseline"/>
        </w:rPr>
        <w:t>is</w:t>
      </w:r>
      <w:r>
        <w:rPr>
          <w:spacing w:val="36"/>
          <w:vertAlign w:val="baseline"/>
        </w:rPr>
        <w:t> </w:t>
      </w:r>
      <w:r>
        <w:rPr>
          <w:vertAlign w:val="baseline"/>
        </w:rPr>
        <w:t>that</w:t>
      </w:r>
      <w:r>
        <w:rPr>
          <w:spacing w:val="43"/>
          <w:vertAlign w:val="baseline"/>
        </w:rPr>
        <w:t> </w:t>
      </w:r>
      <w:r>
        <w:rPr>
          <w:vertAlign w:val="baseline"/>
        </w:rPr>
        <w:t>of</w:t>
      </w:r>
      <w:r>
        <w:rPr>
          <w:spacing w:val="33"/>
          <w:vertAlign w:val="baseline"/>
        </w:rPr>
        <w:t> </w:t>
      </w:r>
      <w:r>
        <w:rPr>
          <w:i/>
          <w:vertAlign w:val="baseline"/>
        </w:rPr>
        <w:t>compulsory</w:t>
      </w:r>
      <w:r>
        <w:rPr>
          <w:i/>
          <w:spacing w:val="37"/>
          <w:vertAlign w:val="baseline"/>
        </w:rPr>
        <w:t> </w:t>
      </w:r>
      <w:r>
        <w:rPr>
          <w:i/>
          <w:vertAlign w:val="baseline"/>
        </w:rPr>
        <w:t>insurance.</w:t>
      </w:r>
      <w:r>
        <w:rPr>
          <w:i/>
          <w:spacing w:val="42"/>
          <w:vertAlign w:val="baseline"/>
        </w:rPr>
        <w:t> </w:t>
      </w:r>
      <w:r>
        <w:rPr>
          <w:vertAlign w:val="baseline"/>
        </w:rPr>
        <w:t>Every</w:t>
      </w:r>
      <w:r>
        <w:rPr>
          <w:spacing w:val="28"/>
          <w:vertAlign w:val="baseline"/>
        </w:rPr>
        <w:t> </w:t>
      </w:r>
      <w:r>
        <w:rPr>
          <w:spacing w:val="-2"/>
          <w:vertAlign w:val="baseline"/>
        </w:rPr>
        <w:t>employer</w:t>
      </w:r>
    </w:p>
    <w:p>
      <w:pPr>
        <w:pStyle w:val="BodyText"/>
        <w:rPr>
          <w:sz w:val="20"/>
        </w:rPr>
      </w:pPr>
    </w:p>
    <w:p>
      <w:pPr>
        <w:pStyle w:val="BodyText"/>
        <w:rPr>
          <w:sz w:val="20"/>
        </w:rPr>
      </w:pP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202054</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909775pt;width:144.050pt;height:.72003pt;mso-position-horizontal-relative:page;mso-position-vertical-relative:paragraph;z-index:-15707136;mso-wrap-distance-left:0;mso-wrap-distance-right:0" id="docshape48"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58</w:t>
      </w:r>
      <w:r>
        <w:rPr>
          <w:spacing w:val="-1"/>
          <w:sz w:val="20"/>
          <w:vertAlign w:val="baseline"/>
        </w:rPr>
        <w:t> </w:t>
      </w:r>
      <w:r>
        <w:rPr>
          <w:sz w:val="20"/>
          <w:vertAlign w:val="baseline"/>
        </w:rPr>
        <w:t>Section5(1)</w:t>
      </w:r>
      <w:r>
        <w:rPr>
          <w:spacing w:val="-6"/>
          <w:sz w:val="20"/>
          <w:vertAlign w:val="baseline"/>
        </w:rPr>
        <w:t> </w:t>
      </w:r>
      <w:r>
        <w:rPr>
          <w:sz w:val="20"/>
          <w:vertAlign w:val="baseline"/>
        </w:rPr>
        <w:t>(b),</w:t>
      </w:r>
      <w:r>
        <w:rPr>
          <w:spacing w:val="-5"/>
          <w:sz w:val="20"/>
          <w:vertAlign w:val="baseline"/>
        </w:rPr>
        <w:t> </w:t>
      </w:r>
      <w:r>
        <w:rPr>
          <w:i/>
          <w:spacing w:val="-4"/>
          <w:sz w:val="20"/>
          <w:vertAlign w:val="baseline"/>
        </w:rPr>
        <w:t>ibid.</w:t>
      </w:r>
    </w:p>
    <w:p>
      <w:pPr>
        <w:spacing w:after="0"/>
        <w:jc w:val="left"/>
        <w:rPr>
          <w:sz w:val="20"/>
        </w:rPr>
        <w:sectPr>
          <w:footerReference w:type="default" r:id="rId10"/>
          <w:pgSz w:w="12240" w:h="15840"/>
          <w:pgMar w:header="0" w:footer="1737" w:top="1320" w:bottom="1920" w:left="1280" w:right="1280"/>
        </w:sectPr>
      </w:pPr>
    </w:p>
    <w:p>
      <w:pPr>
        <w:pStyle w:val="BodyText"/>
        <w:spacing w:line="480" w:lineRule="auto" w:before="72"/>
        <w:ind w:left="160" w:right="172"/>
        <w:jc w:val="both"/>
      </w:pPr>
      <w:r>
        <w:rPr/>
        <w:t>shall insure every workman employed by him against injury or death arising out of, or in the course of his employment</w:t>
      </w:r>
      <w:r>
        <w:rPr>
          <w:vertAlign w:val="superscript"/>
        </w:rPr>
        <w:t>60</w:t>
      </w:r>
      <w:r>
        <w:rPr>
          <w:vertAlign w:val="baseline"/>
        </w:rPr>
        <w:t>.</w:t>
      </w:r>
    </w:p>
    <w:p>
      <w:pPr>
        <w:pStyle w:val="BodyText"/>
      </w:pPr>
    </w:p>
    <w:p>
      <w:pPr>
        <w:pStyle w:val="BodyText"/>
        <w:spacing w:before="1"/>
      </w:pPr>
    </w:p>
    <w:p>
      <w:pPr>
        <w:pStyle w:val="BodyText"/>
        <w:spacing w:line="480" w:lineRule="auto"/>
        <w:ind w:left="160" w:right="156"/>
        <w:jc w:val="both"/>
      </w:pPr>
      <w:r>
        <w:rPr/>
        <w:t>The criticism of </w:t>
      </w:r>
      <w:r>
        <w:rPr>
          <w:i/>
        </w:rPr>
        <w:t>Workmen‟s Compensation Act, 1987 </w:t>
      </w:r>
      <w:r>
        <w:rPr/>
        <w:t>ranges from the process of making claims which is time</w:t>
      </w:r>
      <w:r>
        <w:rPr>
          <w:spacing w:val="-1"/>
        </w:rPr>
        <w:t> </w:t>
      </w:r>
      <w:r>
        <w:rPr/>
        <w:t>consuming. The</w:t>
      </w:r>
      <w:r>
        <w:rPr>
          <w:spacing w:val="-1"/>
        </w:rPr>
        <w:t> </w:t>
      </w:r>
      <w:r>
        <w:rPr/>
        <w:t>time within which</w:t>
      </w:r>
      <w:r>
        <w:rPr>
          <w:spacing w:val="-5"/>
        </w:rPr>
        <w:t> </w:t>
      </w:r>
      <w:r>
        <w:rPr/>
        <w:t>the compensation claims are</w:t>
      </w:r>
      <w:r>
        <w:rPr>
          <w:spacing w:val="-1"/>
        </w:rPr>
        <w:t> </w:t>
      </w:r>
      <w:r>
        <w:rPr/>
        <w:t>paid to the injured workman or dependant is very long. Mostly, if the matter gets</w:t>
      </w:r>
      <w:r>
        <w:rPr>
          <w:spacing w:val="-2"/>
        </w:rPr>
        <w:t> </w:t>
      </w:r>
      <w:r>
        <w:rPr/>
        <w:t>to court the proceedings also gets prolonged coupled with high cost of litigation. Hence the injured worker/dependant resort to settlement out of court and receive lower compensation than that which they would have</w:t>
      </w:r>
      <w:r>
        <w:rPr>
          <w:spacing w:val="40"/>
        </w:rPr>
        <w:t> </w:t>
      </w:r>
      <w:r>
        <w:rPr/>
        <w:t>received if they became successful at the end of the trial.</w:t>
      </w:r>
    </w:p>
    <w:p>
      <w:pPr>
        <w:pStyle w:val="BodyText"/>
      </w:pPr>
    </w:p>
    <w:p>
      <w:pPr>
        <w:pStyle w:val="BodyText"/>
        <w:spacing w:before="1"/>
      </w:pPr>
    </w:p>
    <w:p>
      <w:pPr>
        <w:pStyle w:val="BodyText"/>
        <w:spacing w:line="480" w:lineRule="auto"/>
        <w:ind w:left="160" w:right="154"/>
        <w:jc w:val="both"/>
      </w:pPr>
      <w:r>
        <w:rPr/>
        <w:t>Another issue that affects the </w:t>
      </w:r>
      <w:r>
        <w:rPr>
          <w:i/>
        </w:rPr>
        <w:t>Act </w:t>
      </w:r>
      <w:r>
        <w:rPr/>
        <w:t>is that the benefits provided are rather too low. This has been one of the reasons previous compensation laws were constantly revised. The payment of </w:t>
      </w:r>
      <w:r>
        <w:rPr>
          <w:i/>
        </w:rPr>
        <w:t>fifty</w:t>
      </w:r>
      <w:r>
        <w:rPr>
          <w:i/>
          <w:spacing w:val="40"/>
        </w:rPr>
        <w:t> </w:t>
      </w:r>
      <w:r>
        <w:rPr>
          <w:i/>
        </w:rPr>
        <w:t>four (54) months </w:t>
      </w:r>
      <w:r>
        <w:rPr/>
        <w:t>salary as compensation to an employee for permanent incapacity is just too small. There is no doubt that </w:t>
      </w:r>
      <w:r>
        <w:rPr>
          <w:i/>
        </w:rPr>
        <w:t>54 months </w:t>
      </w:r>
      <w:r>
        <w:rPr/>
        <w:t>salary cannot actually compensate for permanent total disability such as loss of sight, limbs or feet which consigns the workman to constant psychological or emotional trauma and social ostracism through the rest of his life.</w:t>
      </w:r>
    </w:p>
    <w:p>
      <w:pPr>
        <w:pStyle w:val="BodyText"/>
      </w:pPr>
    </w:p>
    <w:p>
      <w:pPr>
        <w:pStyle w:val="BodyText"/>
        <w:spacing w:before="2"/>
      </w:pPr>
    </w:p>
    <w:p>
      <w:pPr>
        <w:pStyle w:val="BodyText"/>
        <w:spacing w:line="480" w:lineRule="auto"/>
        <w:ind w:left="160" w:right="160"/>
        <w:jc w:val="both"/>
      </w:pPr>
      <w:r>
        <w:rPr/>
        <w:t>The compensation paid in accordance with the </w:t>
      </w:r>
      <w:r>
        <w:rPr>
          <w:i/>
        </w:rPr>
        <w:t>Act </w:t>
      </w:r>
      <w:r>
        <w:rPr/>
        <w:t>is lump sum. Thus, most employees on disengagement spend their money without meaningful investment to sustain them, thereby become a burden on the society again.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201282</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849024pt;width:144.050pt;height:.71997pt;mso-position-horizontal-relative:page;mso-position-vertical-relative:paragraph;z-index:-15706624;mso-wrap-distance-left:0;mso-wrap-distance-right:0" id="docshape51" filled="true" fillcolor="#000000" stroked="false">
                <v:fill type="solid"/>
                <w10:wrap type="topAndBottom"/>
              </v:rect>
            </w:pict>
          </mc:Fallback>
        </mc:AlternateContent>
      </w:r>
    </w:p>
    <w:p>
      <w:pPr>
        <w:spacing w:after="0"/>
        <w:rPr>
          <w:sz w:val="20"/>
        </w:rPr>
        <w:sectPr>
          <w:footerReference w:type="default" r:id="rId11"/>
          <w:pgSz w:w="12240" w:h="15840"/>
          <w:pgMar w:header="0" w:footer="1818" w:top="1360" w:bottom="2000" w:left="1280" w:right="1280"/>
        </w:sectPr>
      </w:pPr>
    </w:p>
    <w:p>
      <w:pPr>
        <w:pStyle w:val="BodyText"/>
        <w:spacing w:line="480" w:lineRule="auto" w:before="72"/>
        <w:ind w:left="160" w:right="159"/>
        <w:jc w:val="both"/>
        <w:rPr>
          <w:i/>
        </w:rPr>
      </w:pPr>
      <w:r>
        <w:rPr/>
        <w:t>In conclusion, we have understood that the existence of employment relationship is the first condition that warrant compensation. And employment like compensation operated in Nigeria even before the reception of English Laws. The duty of care placed on the employer at earliest stage is not absolute but qualified. The criticism of compensation laws led to their repeal and</w:t>
      </w:r>
      <w:r>
        <w:rPr>
          <w:spacing w:val="40"/>
        </w:rPr>
        <w:t> </w:t>
      </w:r>
      <w:r>
        <w:rPr/>
        <w:t>now the enactment of </w:t>
      </w:r>
      <w:r>
        <w:rPr>
          <w:i/>
        </w:rPr>
        <w:t>Employees‟ Compensation Act, 2010.</w:t>
      </w:r>
    </w:p>
    <w:p>
      <w:pPr>
        <w:spacing w:after="0" w:line="480" w:lineRule="auto"/>
        <w:jc w:val="both"/>
        <w:sectPr>
          <w:footerReference w:type="default" r:id="rId12"/>
          <w:pgSz w:w="12240" w:h="15840"/>
          <w:pgMar w:header="0" w:footer="1490" w:top="1360" w:bottom="1680" w:left="1280" w:right="1280"/>
          <w:pgNumType w:start="38"/>
        </w:sectPr>
      </w:pPr>
    </w:p>
    <w:p>
      <w:pPr>
        <w:spacing w:before="77"/>
        <w:ind w:left="0" w:right="0" w:firstLine="0"/>
        <w:jc w:val="center"/>
        <w:rPr>
          <w:b/>
          <w:sz w:val="24"/>
        </w:rPr>
      </w:pPr>
      <w:r>
        <w:rPr>
          <w:b/>
          <w:sz w:val="24"/>
        </w:rPr>
        <w:t>CHAPTER</w:t>
      </w:r>
      <w:r>
        <w:rPr>
          <w:b/>
          <w:spacing w:val="-9"/>
          <w:sz w:val="24"/>
        </w:rPr>
        <w:t> </w:t>
      </w:r>
      <w:r>
        <w:rPr>
          <w:b/>
          <w:spacing w:val="-4"/>
          <w:sz w:val="24"/>
        </w:rPr>
        <w:t>THREE</w:t>
      </w:r>
    </w:p>
    <w:p>
      <w:pPr>
        <w:pStyle w:val="BodyText"/>
        <w:rPr>
          <w:b/>
        </w:rPr>
      </w:pPr>
    </w:p>
    <w:p>
      <w:pPr>
        <w:spacing w:before="0"/>
        <w:ind w:left="0" w:right="0" w:firstLine="0"/>
        <w:jc w:val="center"/>
        <w:rPr>
          <w:b/>
          <w:sz w:val="24"/>
        </w:rPr>
      </w:pPr>
      <w:r>
        <w:rPr>
          <w:b/>
          <w:sz w:val="24"/>
        </w:rPr>
        <w:t>AN</w:t>
      </w:r>
      <w:r>
        <w:rPr>
          <w:b/>
          <w:spacing w:val="-6"/>
          <w:sz w:val="24"/>
        </w:rPr>
        <w:t> </w:t>
      </w:r>
      <w:r>
        <w:rPr>
          <w:b/>
          <w:sz w:val="24"/>
        </w:rPr>
        <w:t>APPRAISAL</w:t>
      </w:r>
      <w:r>
        <w:rPr>
          <w:b/>
          <w:spacing w:val="-4"/>
          <w:sz w:val="24"/>
        </w:rPr>
        <w:t> </w:t>
      </w:r>
      <w:r>
        <w:rPr>
          <w:b/>
          <w:sz w:val="24"/>
        </w:rPr>
        <w:t>OF</w:t>
      </w:r>
      <w:r>
        <w:rPr>
          <w:b/>
          <w:spacing w:val="-4"/>
          <w:sz w:val="24"/>
        </w:rPr>
        <w:t> </w:t>
      </w:r>
      <w:r>
        <w:rPr>
          <w:b/>
          <w:sz w:val="24"/>
        </w:rPr>
        <w:t>THE</w:t>
      </w:r>
      <w:r>
        <w:rPr>
          <w:b/>
          <w:spacing w:val="-4"/>
          <w:sz w:val="24"/>
        </w:rPr>
        <w:t> </w:t>
      </w:r>
      <w:r>
        <w:rPr>
          <w:b/>
          <w:sz w:val="24"/>
        </w:rPr>
        <w:t>EMPLOYEES’</w:t>
      </w:r>
      <w:r>
        <w:rPr>
          <w:b/>
          <w:spacing w:val="3"/>
          <w:sz w:val="24"/>
        </w:rPr>
        <w:t> </w:t>
      </w:r>
      <w:r>
        <w:rPr>
          <w:b/>
          <w:sz w:val="24"/>
        </w:rPr>
        <w:t>COMPENSATION</w:t>
      </w:r>
      <w:r>
        <w:rPr>
          <w:b/>
          <w:spacing w:val="-1"/>
          <w:sz w:val="24"/>
        </w:rPr>
        <w:t> </w:t>
      </w:r>
      <w:r>
        <w:rPr>
          <w:b/>
          <w:sz w:val="24"/>
        </w:rPr>
        <w:t>ACT, </w:t>
      </w:r>
      <w:r>
        <w:rPr>
          <w:b/>
          <w:spacing w:val="-4"/>
          <w:sz w:val="24"/>
        </w:rPr>
        <w:t>2010</w:t>
      </w:r>
    </w:p>
    <w:p>
      <w:pPr>
        <w:pStyle w:val="BodyText"/>
        <w:rPr>
          <w:b/>
        </w:rPr>
      </w:pPr>
    </w:p>
    <w:p>
      <w:pPr>
        <w:pStyle w:val="Heading2"/>
        <w:numPr>
          <w:ilvl w:val="1"/>
          <w:numId w:val="7"/>
        </w:numPr>
        <w:tabs>
          <w:tab w:pos="880" w:val="left" w:leader="none"/>
        </w:tabs>
        <w:spacing w:line="240" w:lineRule="auto" w:before="1" w:after="0"/>
        <w:ind w:left="880" w:right="0" w:hanging="720"/>
        <w:jc w:val="both"/>
      </w:pPr>
      <w:r>
        <w:rPr>
          <w:spacing w:val="-2"/>
        </w:rPr>
        <w:t>Introduction</w:t>
      </w:r>
    </w:p>
    <w:p>
      <w:pPr>
        <w:pStyle w:val="BodyText"/>
        <w:spacing w:line="480" w:lineRule="auto" w:before="271"/>
        <w:ind w:left="160" w:right="161"/>
        <w:jc w:val="both"/>
      </w:pPr>
      <w:r>
        <w:rPr/>
        <w:t>The social</w:t>
      </w:r>
      <w:r>
        <w:rPr>
          <w:spacing w:val="-1"/>
        </w:rPr>
        <w:t> </w:t>
      </w:r>
      <w:r>
        <w:rPr/>
        <w:t>and economic concern for accident cases in industries and workplaces;</w:t>
      </w:r>
      <w:r>
        <w:rPr>
          <w:spacing w:val="-1"/>
        </w:rPr>
        <w:t> </w:t>
      </w:r>
      <w:r>
        <w:rPr/>
        <w:t>and the urgent need for incentives for industrial safety</w:t>
      </w:r>
      <w:r>
        <w:rPr>
          <w:spacing w:val="-2"/>
        </w:rPr>
        <w:t> </w:t>
      </w:r>
      <w:r>
        <w:rPr/>
        <w:t>and rehabilitation of injured and disabled employees led to</w:t>
      </w:r>
      <w:r>
        <w:rPr>
          <w:spacing w:val="-2"/>
        </w:rPr>
        <w:t> </w:t>
      </w:r>
      <w:r>
        <w:rPr/>
        <w:t>the</w:t>
      </w:r>
      <w:r>
        <w:rPr>
          <w:spacing w:val="-3"/>
        </w:rPr>
        <w:t> </w:t>
      </w:r>
      <w:r>
        <w:rPr/>
        <w:t>enactment</w:t>
      </w:r>
      <w:r>
        <w:rPr>
          <w:spacing w:val="-2"/>
        </w:rPr>
        <w:t> </w:t>
      </w:r>
      <w:r>
        <w:rPr/>
        <w:t>of</w:t>
      </w:r>
      <w:r>
        <w:rPr>
          <w:spacing w:val="-6"/>
        </w:rPr>
        <w:t> </w:t>
      </w:r>
      <w:r>
        <w:rPr/>
        <w:t>various </w:t>
      </w:r>
      <w:r>
        <w:rPr>
          <w:i/>
        </w:rPr>
        <w:t>Workmen‟s</w:t>
      </w:r>
      <w:r>
        <w:rPr>
          <w:i/>
          <w:spacing w:val="-5"/>
        </w:rPr>
        <w:t> </w:t>
      </w:r>
      <w:r>
        <w:rPr>
          <w:i/>
        </w:rPr>
        <w:t>Compensation</w:t>
      </w:r>
      <w:r>
        <w:rPr>
          <w:i/>
          <w:spacing w:val="-3"/>
        </w:rPr>
        <w:t> </w:t>
      </w:r>
      <w:r>
        <w:rPr>
          <w:i/>
        </w:rPr>
        <w:t>Acts</w:t>
      </w:r>
      <w:r>
        <w:rPr>
          <w:i/>
          <w:spacing w:val="-1"/>
        </w:rPr>
        <w:t> </w:t>
      </w:r>
      <w:r>
        <w:rPr/>
        <w:t>in</w:t>
      </w:r>
      <w:r>
        <w:rPr>
          <w:spacing w:val="-3"/>
        </w:rPr>
        <w:t> </w:t>
      </w:r>
      <w:r>
        <w:rPr/>
        <w:t>many</w:t>
      </w:r>
      <w:r>
        <w:rPr>
          <w:spacing w:val="-6"/>
        </w:rPr>
        <w:t> </w:t>
      </w:r>
      <w:r>
        <w:rPr/>
        <w:t>countries, Nigeria inclusive. This was further strengthened by</w:t>
      </w:r>
      <w:r>
        <w:rPr>
          <w:spacing w:val="-2"/>
        </w:rPr>
        <w:t> </w:t>
      </w:r>
      <w:r>
        <w:rPr/>
        <w:t>the inadequacies of</w:t>
      </w:r>
      <w:r>
        <w:rPr>
          <w:spacing w:val="-5"/>
        </w:rPr>
        <w:t> </w:t>
      </w:r>
      <w:r>
        <w:rPr/>
        <w:t>common law approach</w:t>
      </w:r>
      <w:r>
        <w:rPr>
          <w:spacing w:val="-2"/>
        </w:rPr>
        <w:t> </w:t>
      </w:r>
      <w:r>
        <w:rPr/>
        <w:t>to compensation for industrial injuries</w:t>
      </w:r>
      <w:r>
        <w:rPr>
          <w:vertAlign w:val="superscript"/>
        </w:rPr>
        <w:t>1</w:t>
      </w:r>
      <w:r>
        <w:rPr>
          <w:vertAlign w:val="baseline"/>
        </w:rPr>
        <w:t>. It is to solve or manage the injustices arising from</w:t>
      </w:r>
      <w:r>
        <w:rPr>
          <w:spacing w:val="-2"/>
          <w:vertAlign w:val="baseline"/>
        </w:rPr>
        <w:t> </w:t>
      </w:r>
      <w:r>
        <w:rPr>
          <w:vertAlign w:val="baseline"/>
        </w:rPr>
        <w:t>the common law inability to fully address cases of industrial injuries and diseases that the clamour for workmen‟s compensation legislation gained momentum.</w:t>
      </w:r>
    </w:p>
    <w:p>
      <w:pPr>
        <w:pStyle w:val="BodyText"/>
      </w:pPr>
    </w:p>
    <w:p>
      <w:pPr>
        <w:pStyle w:val="BodyText"/>
        <w:spacing w:before="1"/>
      </w:pPr>
    </w:p>
    <w:p>
      <w:pPr>
        <w:pStyle w:val="BodyText"/>
        <w:spacing w:line="480" w:lineRule="auto" w:before="1"/>
        <w:ind w:left="160" w:right="155"/>
        <w:jc w:val="both"/>
      </w:pPr>
      <w:r>
        <w:rPr/>
        <w:t>The workmen‟s compensation scheme aimed at improving social security and insurance for the injured</w:t>
      </w:r>
      <w:r>
        <w:rPr>
          <w:spacing w:val="-2"/>
        </w:rPr>
        <w:t> </w:t>
      </w:r>
      <w:r>
        <w:rPr/>
        <w:t>employee</w:t>
      </w:r>
      <w:r>
        <w:rPr>
          <w:spacing w:val="-3"/>
        </w:rPr>
        <w:t> </w:t>
      </w:r>
      <w:r>
        <w:rPr/>
        <w:t>and his</w:t>
      </w:r>
      <w:r>
        <w:rPr>
          <w:spacing w:val="-3"/>
        </w:rPr>
        <w:t> </w:t>
      </w:r>
      <w:r>
        <w:rPr/>
        <w:t>dependants. Hence, various</w:t>
      </w:r>
      <w:r>
        <w:rPr>
          <w:spacing w:val="-3"/>
        </w:rPr>
        <w:t> </w:t>
      </w:r>
      <w:r>
        <w:rPr/>
        <w:t>legislation</w:t>
      </w:r>
      <w:r>
        <w:rPr>
          <w:spacing w:val="-6"/>
        </w:rPr>
        <w:t> </w:t>
      </w:r>
      <w:r>
        <w:rPr/>
        <w:t>reflected</w:t>
      </w:r>
      <w:r>
        <w:rPr>
          <w:spacing w:val="-2"/>
        </w:rPr>
        <w:t> </w:t>
      </w:r>
      <w:r>
        <w:rPr/>
        <w:t>this in</w:t>
      </w:r>
      <w:r>
        <w:rPr>
          <w:spacing w:val="-2"/>
        </w:rPr>
        <w:t> </w:t>
      </w:r>
      <w:r>
        <w:rPr/>
        <w:t>their</w:t>
      </w:r>
      <w:r>
        <w:rPr>
          <w:spacing w:val="-1"/>
        </w:rPr>
        <w:t> </w:t>
      </w:r>
      <w:r>
        <w:rPr/>
        <w:t>preambles. Also the emergence of International Labour Organization and various conventions from which compensation</w:t>
      </w:r>
      <w:r>
        <w:rPr>
          <w:spacing w:val="-3"/>
        </w:rPr>
        <w:t> </w:t>
      </w:r>
      <w:r>
        <w:rPr/>
        <w:t>legislation</w:t>
      </w:r>
      <w:r>
        <w:rPr>
          <w:spacing w:val="-8"/>
        </w:rPr>
        <w:t> </w:t>
      </w:r>
      <w:r>
        <w:rPr/>
        <w:t>drives</w:t>
      </w:r>
      <w:r>
        <w:rPr>
          <w:spacing w:val="-1"/>
        </w:rPr>
        <w:t> </w:t>
      </w:r>
      <w:r>
        <w:rPr/>
        <w:t>inspiration</w:t>
      </w:r>
      <w:r>
        <w:rPr>
          <w:spacing w:val="-8"/>
        </w:rPr>
        <w:t> </w:t>
      </w:r>
      <w:r>
        <w:rPr/>
        <w:t>and</w:t>
      </w:r>
      <w:r>
        <w:rPr>
          <w:spacing w:val="-3"/>
        </w:rPr>
        <w:t> </w:t>
      </w:r>
      <w:r>
        <w:rPr/>
        <w:t>guidance</w:t>
      </w:r>
      <w:r>
        <w:rPr>
          <w:spacing w:val="-4"/>
        </w:rPr>
        <w:t> </w:t>
      </w:r>
      <w:r>
        <w:rPr/>
        <w:t>provided further impetus</w:t>
      </w:r>
      <w:r>
        <w:rPr>
          <w:spacing w:val="-5"/>
        </w:rPr>
        <w:t> </w:t>
      </w:r>
      <w:r>
        <w:rPr/>
        <w:t>to</w:t>
      </w:r>
      <w:r>
        <w:rPr>
          <w:spacing w:val="-7"/>
        </w:rPr>
        <w:t> </w:t>
      </w:r>
      <w:r>
        <w:rPr/>
        <w:t>the</w:t>
      </w:r>
      <w:r>
        <w:rPr>
          <w:spacing w:val="-4"/>
        </w:rPr>
        <w:t> </w:t>
      </w:r>
      <w:r>
        <w:rPr/>
        <w:t>need for social security. These instruments emphasized the need for “Decent Work” which is the key means of lifting people out of poverty and want</w:t>
      </w:r>
      <w:r>
        <w:rPr>
          <w:vertAlign w:val="superscript"/>
        </w:rPr>
        <w:t>2</w:t>
      </w:r>
      <w:r>
        <w:rPr>
          <w:vertAlign w:val="baseline"/>
        </w:rPr>
        <w:t>.Indeed, the scheme is, no doubt, directed towards</w:t>
      </w:r>
      <w:r>
        <w:rPr>
          <w:spacing w:val="-3"/>
          <w:vertAlign w:val="baseline"/>
        </w:rPr>
        <w:t> </w:t>
      </w:r>
      <w:r>
        <w:rPr>
          <w:vertAlign w:val="baseline"/>
        </w:rPr>
        <w:t>protecting</w:t>
      </w:r>
      <w:r>
        <w:rPr>
          <w:spacing w:val="-1"/>
          <w:vertAlign w:val="baseline"/>
        </w:rPr>
        <w:t> </w:t>
      </w:r>
      <w:r>
        <w:rPr>
          <w:vertAlign w:val="baseline"/>
        </w:rPr>
        <w:t>the injured employee</w:t>
      </w:r>
      <w:r>
        <w:rPr>
          <w:spacing w:val="-2"/>
          <w:vertAlign w:val="baseline"/>
        </w:rPr>
        <w:t> </w:t>
      </w:r>
      <w:r>
        <w:rPr>
          <w:vertAlign w:val="baseline"/>
        </w:rPr>
        <w:t>and his family</w:t>
      </w:r>
      <w:r>
        <w:rPr>
          <w:spacing w:val="-1"/>
          <w:vertAlign w:val="baseline"/>
        </w:rPr>
        <w:t> </w:t>
      </w:r>
      <w:r>
        <w:rPr>
          <w:vertAlign w:val="baseline"/>
        </w:rPr>
        <w:t>from</w:t>
      </w:r>
      <w:r>
        <w:rPr>
          <w:spacing w:val="-6"/>
          <w:vertAlign w:val="baseline"/>
        </w:rPr>
        <w:t> </w:t>
      </w:r>
      <w:r>
        <w:rPr>
          <w:vertAlign w:val="baseline"/>
        </w:rPr>
        <w:t>social</w:t>
      </w:r>
      <w:r>
        <w:rPr>
          <w:spacing w:val="-6"/>
          <w:vertAlign w:val="baseline"/>
        </w:rPr>
        <w:t> </w:t>
      </w:r>
      <w:r>
        <w:rPr>
          <w:vertAlign w:val="baseline"/>
        </w:rPr>
        <w:t>and economic</w:t>
      </w:r>
      <w:r>
        <w:rPr>
          <w:spacing w:val="-2"/>
          <w:vertAlign w:val="baseline"/>
        </w:rPr>
        <w:t> </w:t>
      </w:r>
      <w:r>
        <w:rPr>
          <w:vertAlign w:val="baseline"/>
        </w:rPr>
        <w:t>degradation. It is against this background among others that the Federal Government repealed the </w:t>
      </w:r>
      <w:r>
        <w:rPr>
          <w:i/>
          <w:vertAlign w:val="baseline"/>
        </w:rPr>
        <w:t>Workmen‟s Compensation Act, 1987 </w:t>
      </w:r>
      <w:r>
        <w:rPr>
          <w:vertAlign w:val="baseline"/>
        </w:rPr>
        <w:t>and enacted the </w:t>
      </w:r>
      <w:r>
        <w:rPr>
          <w:i/>
          <w:vertAlign w:val="baseline"/>
        </w:rPr>
        <w:t>Employees‟ Compensation Act, 2010. </w:t>
      </w:r>
      <w:r>
        <w:rPr>
          <w:vertAlign w:val="baseline"/>
        </w:rPr>
        <w:t>The </w:t>
      </w:r>
      <w:r>
        <w:rPr>
          <w:i/>
          <w:vertAlign w:val="baseline"/>
        </w:rPr>
        <w:t>Employees‟ Compensation</w:t>
      </w:r>
      <w:r>
        <w:rPr>
          <w:i/>
          <w:spacing w:val="-3"/>
          <w:vertAlign w:val="baseline"/>
        </w:rPr>
        <w:t> </w:t>
      </w:r>
      <w:r>
        <w:rPr>
          <w:i/>
          <w:vertAlign w:val="baseline"/>
        </w:rPr>
        <w:t>Act</w:t>
      </w:r>
      <w:r>
        <w:rPr>
          <w:vertAlign w:val="baseline"/>
        </w:rPr>
        <w:t>is</w:t>
      </w:r>
      <w:r>
        <w:rPr>
          <w:spacing w:val="-2"/>
          <w:vertAlign w:val="baseline"/>
        </w:rPr>
        <w:t> </w:t>
      </w:r>
      <w:r>
        <w:rPr>
          <w:vertAlign w:val="baseline"/>
        </w:rPr>
        <w:t>the</w:t>
      </w:r>
      <w:r>
        <w:rPr>
          <w:spacing w:val="4"/>
          <w:vertAlign w:val="baseline"/>
        </w:rPr>
        <w:t> </w:t>
      </w:r>
      <w:r>
        <w:rPr>
          <w:vertAlign w:val="baseline"/>
        </w:rPr>
        <w:t>legal</w:t>
      </w:r>
      <w:r>
        <w:rPr>
          <w:spacing w:val="-1"/>
          <w:vertAlign w:val="baseline"/>
        </w:rPr>
        <w:t> </w:t>
      </w:r>
      <w:r>
        <w:rPr>
          <w:vertAlign w:val="baseline"/>
        </w:rPr>
        <w:t>instrument</w:t>
      </w:r>
      <w:r>
        <w:rPr>
          <w:spacing w:val="5"/>
          <w:vertAlign w:val="baseline"/>
        </w:rPr>
        <w:t> </w:t>
      </w:r>
      <w:r>
        <w:rPr>
          <w:vertAlign w:val="baseline"/>
        </w:rPr>
        <w:t>or</w:t>
      </w:r>
      <w:r>
        <w:rPr>
          <w:spacing w:val="5"/>
          <w:vertAlign w:val="baseline"/>
        </w:rPr>
        <w:t> </w:t>
      </w:r>
      <w:r>
        <w:rPr>
          <w:vertAlign w:val="baseline"/>
        </w:rPr>
        <w:t>framework</w:t>
      </w:r>
      <w:r>
        <w:rPr>
          <w:spacing w:val="-5"/>
          <w:vertAlign w:val="baseline"/>
        </w:rPr>
        <w:t> </w:t>
      </w:r>
      <w:r>
        <w:rPr>
          <w:vertAlign w:val="baseline"/>
        </w:rPr>
        <w:t>that</w:t>
      </w:r>
      <w:r>
        <w:rPr>
          <w:spacing w:val="5"/>
          <w:vertAlign w:val="baseline"/>
        </w:rPr>
        <w:t> </w:t>
      </w:r>
      <w:r>
        <w:rPr>
          <w:vertAlign w:val="baseline"/>
        </w:rPr>
        <w:t>provides</w:t>
      </w:r>
      <w:r>
        <w:rPr>
          <w:spacing w:val="3"/>
          <w:vertAlign w:val="baseline"/>
        </w:rPr>
        <w:t> </w:t>
      </w:r>
      <w:r>
        <w:rPr>
          <w:vertAlign w:val="baseline"/>
        </w:rPr>
        <w:t>for the</w:t>
      </w:r>
      <w:r>
        <w:rPr>
          <w:spacing w:val="-1"/>
          <w:vertAlign w:val="baseline"/>
        </w:rPr>
        <w:t> </w:t>
      </w:r>
      <w:r>
        <w:rPr>
          <w:vertAlign w:val="baseline"/>
        </w:rPr>
        <w:t>welfare</w:t>
      </w:r>
      <w:r>
        <w:rPr>
          <w:spacing w:val="-1"/>
          <w:vertAlign w:val="baseline"/>
        </w:rPr>
        <w:t> </w:t>
      </w:r>
      <w:r>
        <w:rPr>
          <w:vertAlign w:val="baseline"/>
        </w:rPr>
        <w:t>of</w:t>
      </w:r>
      <w:r>
        <w:rPr>
          <w:spacing w:val="-8"/>
          <w:vertAlign w:val="baseline"/>
        </w:rPr>
        <w:t> </w:t>
      </w:r>
      <w:r>
        <w:rPr>
          <w:vertAlign w:val="baseline"/>
        </w:rPr>
        <w:t>an </w:t>
      </w:r>
      <w:r>
        <w:rPr>
          <w:spacing w:val="-2"/>
          <w:vertAlign w:val="baseline"/>
        </w:rPr>
        <w:t>injured</w:t>
      </w:r>
    </w:p>
    <w:p>
      <w:pPr>
        <w:pStyle w:val="BodyText"/>
        <w:spacing w:before="9"/>
        <w:rPr>
          <w:sz w:val="18"/>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152502</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08077pt;width:144.050pt;height:.71997pt;mso-position-horizontal-relative:page;mso-position-vertical-relative:paragraph;z-index:-15706112;mso-wrap-distance-left:0;mso-wrap-distance-right:0" id="docshape53"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w:t>
      </w:r>
      <w:r>
        <w:rPr>
          <w:sz w:val="20"/>
          <w:vertAlign w:val="baseline"/>
        </w:rPr>
        <w:t>Atiyah,</w:t>
      </w:r>
      <w:r>
        <w:rPr>
          <w:spacing w:val="-7"/>
          <w:sz w:val="20"/>
          <w:vertAlign w:val="baseline"/>
        </w:rPr>
        <w:t> </w:t>
      </w:r>
      <w:r>
        <w:rPr>
          <w:sz w:val="20"/>
          <w:vertAlign w:val="baseline"/>
        </w:rPr>
        <w:t>P.S.</w:t>
      </w:r>
      <w:r>
        <w:rPr>
          <w:spacing w:val="40"/>
          <w:sz w:val="20"/>
          <w:vertAlign w:val="baseline"/>
        </w:rPr>
        <w:t> </w:t>
      </w:r>
      <w:r>
        <w:rPr>
          <w:sz w:val="20"/>
          <w:vertAlign w:val="baseline"/>
        </w:rPr>
        <w:t>(1982),</w:t>
      </w:r>
      <w:r>
        <w:rPr>
          <w:spacing w:val="-6"/>
          <w:sz w:val="20"/>
          <w:vertAlign w:val="baseline"/>
        </w:rPr>
        <w:t> </w:t>
      </w:r>
      <w:r>
        <w:rPr>
          <w:i/>
          <w:sz w:val="20"/>
          <w:vertAlign w:val="baseline"/>
        </w:rPr>
        <w:t>Accidents,</w:t>
      </w:r>
      <w:r>
        <w:rPr>
          <w:i/>
          <w:spacing w:val="-3"/>
          <w:sz w:val="20"/>
          <w:vertAlign w:val="baseline"/>
        </w:rPr>
        <w:t> </w:t>
      </w:r>
      <w:r>
        <w:rPr>
          <w:i/>
          <w:sz w:val="20"/>
          <w:vertAlign w:val="baseline"/>
        </w:rPr>
        <w:t>Compensation</w:t>
      </w:r>
      <w:r>
        <w:rPr>
          <w:i/>
          <w:spacing w:val="-9"/>
          <w:sz w:val="20"/>
          <w:vertAlign w:val="baseline"/>
        </w:rPr>
        <w:t> </w:t>
      </w:r>
      <w:r>
        <w:rPr>
          <w:i/>
          <w:sz w:val="20"/>
          <w:vertAlign w:val="baseline"/>
        </w:rPr>
        <w:t>and</w:t>
      </w:r>
      <w:r>
        <w:rPr>
          <w:i/>
          <w:spacing w:val="-9"/>
          <w:sz w:val="20"/>
          <w:vertAlign w:val="baseline"/>
        </w:rPr>
        <w:t> </w:t>
      </w:r>
      <w:r>
        <w:rPr>
          <w:i/>
          <w:sz w:val="20"/>
          <w:vertAlign w:val="baseline"/>
        </w:rPr>
        <w:t>the</w:t>
      </w:r>
      <w:r>
        <w:rPr>
          <w:i/>
          <w:spacing w:val="-7"/>
          <w:sz w:val="20"/>
          <w:vertAlign w:val="baseline"/>
        </w:rPr>
        <w:t> </w:t>
      </w:r>
      <w:r>
        <w:rPr>
          <w:i/>
          <w:sz w:val="20"/>
          <w:vertAlign w:val="baseline"/>
        </w:rPr>
        <w:t>Law,</w:t>
      </w:r>
      <w:r>
        <w:rPr>
          <w:i/>
          <w:spacing w:val="2"/>
          <w:sz w:val="20"/>
          <w:vertAlign w:val="baseline"/>
        </w:rPr>
        <w:t> </w:t>
      </w:r>
      <w:r>
        <w:rPr>
          <w:sz w:val="20"/>
          <w:vertAlign w:val="baseline"/>
        </w:rPr>
        <w:t>Wiendfield</w:t>
      </w:r>
      <w:r>
        <w:rPr>
          <w:spacing w:val="-9"/>
          <w:sz w:val="20"/>
          <w:vertAlign w:val="baseline"/>
        </w:rPr>
        <w:t> </w:t>
      </w:r>
      <w:r>
        <w:rPr>
          <w:sz w:val="20"/>
          <w:vertAlign w:val="baseline"/>
        </w:rPr>
        <w:t>and</w:t>
      </w:r>
      <w:r>
        <w:rPr>
          <w:spacing w:val="-9"/>
          <w:sz w:val="20"/>
          <w:vertAlign w:val="baseline"/>
        </w:rPr>
        <w:t> </w:t>
      </w:r>
      <w:r>
        <w:rPr>
          <w:sz w:val="20"/>
          <w:vertAlign w:val="baseline"/>
        </w:rPr>
        <w:t>Nicolson</w:t>
      </w:r>
      <w:r>
        <w:rPr>
          <w:i/>
          <w:sz w:val="20"/>
          <w:vertAlign w:val="baseline"/>
        </w:rPr>
        <w:t>,</w:t>
      </w:r>
      <w:r>
        <w:rPr>
          <w:i/>
          <w:spacing w:val="-3"/>
          <w:sz w:val="20"/>
          <w:vertAlign w:val="baseline"/>
        </w:rPr>
        <w:t> </w:t>
      </w:r>
      <w:r>
        <w:rPr>
          <w:i/>
          <w:spacing w:val="-2"/>
          <w:sz w:val="20"/>
          <w:vertAlign w:val="baseline"/>
        </w:rPr>
        <w:t>London.</w:t>
      </w:r>
      <w:r>
        <w:rPr>
          <w:spacing w:val="-2"/>
          <w:sz w:val="20"/>
          <w:vertAlign w:val="baseline"/>
        </w:rPr>
        <w:t>p.75</w:t>
      </w:r>
    </w:p>
    <w:p>
      <w:pPr>
        <w:spacing w:before="1"/>
        <w:ind w:left="160" w:right="161" w:firstLine="0"/>
        <w:jc w:val="left"/>
        <w:rPr>
          <w:sz w:val="20"/>
        </w:rPr>
      </w:pPr>
      <w:r>
        <w:rPr>
          <w:sz w:val="20"/>
          <w:vertAlign w:val="superscript"/>
        </w:rPr>
        <w:t>2</w:t>
      </w:r>
      <w:r>
        <w:rPr>
          <w:spacing w:val="28"/>
          <w:sz w:val="20"/>
          <w:vertAlign w:val="baseline"/>
        </w:rPr>
        <w:t> </w:t>
      </w:r>
      <w:r>
        <w:rPr>
          <w:sz w:val="20"/>
          <w:vertAlign w:val="baseline"/>
        </w:rPr>
        <w:t>Gillian</w:t>
      </w:r>
      <w:r>
        <w:rPr>
          <w:spacing w:val="25"/>
          <w:sz w:val="20"/>
          <w:vertAlign w:val="baseline"/>
        </w:rPr>
        <w:t> </w:t>
      </w:r>
      <w:r>
        <w:rPr>
          <w:sz w:val="20"/>
          <w:vertAlign w:val="baseline"/>
        </w:rPr>
        <w:t>and</w:t>
      </w:r>
      <w:r>
        <w:rPr>
          <w:spacing w:val="25"/>
          <w:sz w:val="20"/>
          <w:vertAlign w:val="baseline"/>
        </w:rPr>
        <w:t> </w:t>
      </w:r>
      <w:r>
        <w:rPr>
          <w:sz w:val="20"/>
          <w:vertAlign w:val="baseline"/>
        </w:rPr>
        <w:t>Diane,</w:t>
      </w:r>
      <w:r>
        <w:rPr>
          <w:spacing w:val="30"/>
          <w:sz w:val="20"/>
          <w:vertAlign w:val="baseline"/>
        </w:rPr>
        <w:t> </w:t>
      </w:r>
      <w:r>
        <w:rPr>
          <w:i/>
          <w:sz w:val="20"/>
          <w:vertAlign w:val="baseline"/>
        </w:rPr>
        <w:t>Decent</w:t>
      </w:r>
      <w:r>
        <w:rPr>
          <w:i/>
          <w:spacing w:val="27"/>
          <w:sz w:val="20"/>
          <w:vertAlign w:val="baseline"/>
        </w:rPr>
        <w:t> </w:t>
      </w:r>
      <w:r>
        <w:rPr>
          <w:i/>
          <w:sz w:val="20"/>
          <w:vertAlign w:val="baseline"/>
        </w:rPr>
        <w:t>Work,</w:t>
      </w:r>
      <w:r>
        <w:rPr>
          <w:i/>
          <w:spacing w:val="27"/>
          <w:sz w:val="20"/>
          <w:vertAlign w:val="baseline"/>
        </w:rPr>
        <w:t> </w:t>
      </w:r>
      <w:r>
        <w:rPr>
          <w:i/>
          <w:sz w:val="20"/>
          <w:vertAlign w:val="baseline"/>
        </w:rPr>
        <w:t>Human</w:t>
      </w:r>
      <w:r>
        <w:rPr>
          <w:i/>
          <w:spacing w:val="20"/>
          <w:sz w:val="20"/>
          <w:vertAlign w:val="baseline"/>
        </w:rPr>
        <w:t> </w:t>
      </w:r>
      <w:r>
        <w:rPr>
          <w:i/>
          <w:sz w:val="20"/>
          <w:vertAlign w:val="baseline"/>
        </w:rPr>
        <w:t>Rights</w:t>
      </w:r>
      <w:r>
        <w:rPr>
          <w:i/>
          <w:spacing w:val="24"/>
          <w:sz w:val="20"/>
          <w:vertAlign w:val="baseline"/>
        </w:rPr>
        <w:t> </w:t>
      </w:r>
      <w:r>
        <w:rPr>
          <w:i/>
          <w:sz w:val="20"/>
          <w:vertAlign w:val="baseline"/>
        </w:rPr>
        <w:t>and</w:t>
      </w:r>
      <w:r>
        <w:rPr>
          <w:i/>
          <w:spacing w:val="20"/>
          <w:sz w:val="20"/>
          <w:vertAlign w:val="baseline"/>
        </w:rPr>
        <w:t> </w:t>
      </w:r>
      <w:r>
        <w:rPr>
          <w:i/>
          <w:sz w:val="20"/>
          <w:vertAlign w:val="baseline"/>
        </w:rPr>
        <w:t>Millennium</w:t>
      </w:r>
      <w:r>
        <w:rPr>
          <w:i/>
          <w:spacing w:val="24"/>
          <w:sz w:val="20"/>
          <w:vertAlign w:val="baseline"/>
        </w:rPr>
        <w:t> </w:t>
      </w:r>
      <w:r>
        <w:rPr>
          <w:i/>
          <w:sz w:val="20"/>
          <w:vertAlign w:val="baseline"/>
        </w:rPr>
        <w:t>Developments</w:t>
      </w:r>
      <w:r>
        <w:rPr>
          <w:i/>
          <w:spacing w:val="24"/>
          <w:sz w:val="20"/>
          <w:vertAlign w:val="baseline"/>
        </w:rPr>
        <w:t> </w:t>
      </w:r>
      <w:r>
        <w:rPr>
          <w:i/>
          <w:sz w:val="20"/>
          <w:vertAlign w:val="baseline"/>
        </w:rPr>
        <w:t>Goals,</w:t>
      </w:r>
      <w:r>
        <w:rPr>
          <w:i/>
          <w:spacing w:val="35"/>
          <w:sz w:val="20"/>
          <w:vertAlign w:val="baseline"/>
        </w:rPr>
        <w:t> </w:t>
      </w:r>
      <w:r>
        <w:rPr>
          <w:sz w:val="20"/>
          <w:vertAlign w:val="baseline"/>
        </w:rPr>
        <w:t>Race</w:t>
      </w:r>
      <w:r>
        <w:rPr>
          <w:spacing w:val="22"/>
          <w:sz w:val="20"/>
          <w:vertAlign w:val="baseline"/>
        </w:rPr>
        <w:t> </w:t>
      </w:r>
      <w:r>
        <w:rPr>
          <w:sz w:val="20"/>
          <w:vertAlign w:val="baseline"/>
        </w:rPr>
        <w:t>and</w:t>
      </w:r>
      <w:r>
        <w:rPr>
          <w:spacing w:val="25"/>
          <w:sz w:val="20"/>
          <w:vertAlign w:val="baseline"/>
        </w:rPr>
        <w:t> </w:t>
      </w:r>
      <w:r>
        <w:rPr>
          <w:sz w:val="20"/>
          <w:vertAlign w:val="baseline"/>
        </w:rPr>
        <w:t>Property Law Journal, 7(2): 303-331</w:t>
      </w:r>
    </w:p>
    <w:p>
      <w:pPr>
        <w:spacing w:after="0"/>
        <w:jc w:val="left"/>
        <w:rPr>
          <w:sz w:val="20"/>
        </w:rPr>
        <w:sectPr>
          <w:pgSz w:w="12240" w:h="15840"/>
          <w:pgMar w:header="0" w:footer="1490" w:top="1360" w:bottom="1680" w:left="1280" w:right="1280"/>
        </w:sectPr>
      </w:pPr>
    </w:p>
    <w:p>
      <w:pPr>
        <w:pStyle w:val="BodyText"/>
        <w:spacing w:line="480" w:lineRule="auto" w:before="72"/>
        <w:ind w:left="160" w:right="156"/>
        <w:jc w:val="both"/>
      </w:pPr>
      <w:r>
        <w:rPr/>
        <w:t>or disabled employee in line withthe Work Injury Scheme under the International Labour Organisation Convention</w:t>
      </w:r>
      <w:r>
        <w:rPr>
          <w:vertAlign w:val="superscript"/>
        </w:rPr>
        <w:t>3</w:t>
      </w:r>
      <w:r>
        <w:rPr>
          <w:vertAlign w:val="baseline"/>
        </w:rPr>
        <w:t>.</w:t>
      </w:r>
    </w:p>
    <w:p>
      <w:pPr>
        <w:pStyle w:val="BodyText"/>
      </w:pPr>
    </w:p>
    <w:p>
      <w:pPr>
        <w:pStyle w:val="BodyText"/>
        <w:spacing w:before="1"/>
      </w:pPr>
    </w:p>
    <w:p>
      <w:pPr>
        <w:pStyle w:val="BodyText"/>
        <w:spacing w:line="480" w:lineRule="auto"/>
        <w:ind w:left="160" w:right="160"/>
        <w:jc w:val="both"/>
      </w:pPr>
      <w:r>
        <w:rPr/>
        <w:t>Now, to examine, to what extent the Employees‟ Compensation Act, 2010 hereinafter refers as the Act, secured the strategic objectives of the Decent Work Agenda as</w:t>
      </w:r>
      <w:r>
        <w:rPr>
          <w:spacing w:val="31"/>
        </w:rPr>
        <w:t> </w:t>
      </w:r>
      <w:r>
        <w:rPr/>
        <w:t>mandated by the ILO</w:t>
      </w:r>
      <w:r>
        <w:rPr>
          <w:spacing w:val="40"/>
        </w:rPr>
        <w:t> </w:t>
      </w:r>
      <w:r>
        <w:rPr/>
        <w:t>vis-a-via adequate compensation for the employee and their dependants as the case may be, this chapter will examine the provisions relating to the type of compensation, their scope and the quantum of compensations payable to the category of beneficiaries.</w:t>
      </w:r>
    </w:p>
    <w:p>
      <w:pPr>
        <w:pStyle w:val="BodyText"/>
      </w:pPr>
    </w:p>
    <w:p>
      <w:pPr>
        <w:pStyle w:val="BodyText"/>
        <w:spacing w:before="6"/>
      </w:pPr>
    </w:p>
    <w:p>
      <w:pPr>
        <w:pStyle w:val="Heading2"/>
        <w:numPr>
          <w:ilvl w:val="1"/>
          <w:numId w:val="7"/>
        </w:numPr>
        <w:tabs>
          <w:tab w:pos="880" w:val="left" w:leader="none"/>
        </w:tabs>
        <w:spacing w:line="240" w:lineRule="auto" w:before="0" w:after="0"/>
        <w:ind w:left="880" w:right="0" w:hanging="720"/>
        <w:jc w:val="both"/>
      </w:pPr>
      <w:r>
        <w:rPr/>
        <w:t>Scope</w:t>
      </w:r>
      <w:r>
        <w:rPr>
          <w:spacing w:val="1"/>
        </w:rPr>
        <w:t> </w:t>
      </w:r>
      <w:r>
        <w:rPr/>
        <w:t>and</w:t>
      </w:r>
      <w:r>
        <w:rPr>
          <w:spacing w:val="-2"/>
        </w:rPr>
        <w:t> </w:t>
      </w:r>
      <w:r>
        <w:rPr/>
        <w:t>Objectives</w:t>
      </w:r>
      <w:r>
        <w:rPr>
          <w:spacing w:val="2"/>
        </w:rPr>
        <w:t> </w:t>
      </w:r>
      <w:r>
        <w:rPr/>
        <w:t>of</w:t>
      </w:r>
      <w:r>
        <w:rPr>
          <w:spacing w:val="-1"/>
        </w:rPr>
        <w:t> </w:t>
      </w:r>
      <w:r>
        <w:rPr/>
        <w:t>the</w:t>
      </w:r>
      <w:r>
        <w:rPr>
          <w:spacing w:val="-3"/>
        </w:rPr>
        <w:t> </w:t>
      </w:r>
      <w:r>
        <w:rPr>
          <w:spacing w:val="-5"/>
        </w:rPr>
        <w:t>Act</w:t>
      </w:r>
    </w:p>
    <w:p>
      <w:pPr>
        <w:pStyle w:val="BodyText"/>
        <w:spacing w:line="480" w:lineRule="auto" w:before="271"/>
        <w:ind w:left="160" w:right="154"/>
        <w:jc w:val="both"/>
      </w:pPr>
      <w:r>
        <w:rPr/>
        <w:t>The </w:t>
      </w:r>
      <w:r>
        <w:rPr>
          <w:i/>
        </w:rPr>
        <w:t>Employees‟ Compensation Act, 2010</w:t>
      </w:r>
      <w:r>
        <w:rPr/>
        <w:t>applies to all employers and employees in the public and private sectors in the Federal Republic of Nigeria</w:t>
      </w:r>
      <w:r>
        <w:rPr>
          <w:vertAlign w:val="superscript"/>
        </w:rPr>
        <w:t>4</w:t>
      </w:r>
      <w:r>
        <w:rPr>
          <w:vertAlign w:val="baseline"/>
        </w:rPr>
        <w:t>. That is to say every Nigerian employee irrespective of class or category is covered by the Act. However, the only exception to its application are members of the Nigerian Armed Forces who are not employed in a civilian capacity</w:t>
      </w:r>
      <w:r>
        <w:rPr>
          <w:vertAlign w:val="superscript"/>
        </w:rPr>
        <w:t>5</w:t>
      </w:r>
      <w:r>
        <w:rPr>
          <w:vertAlign w:val="baseline"/>
        </w:rPr>
        <w:t>. The reason for this exemption was that, by the very nature of military business, they operate in a high risk environment and their employers, that is, the government, are statutorily obliged to provide minimum prescribed level of protective cover for each member of the said force, toensure compensation in the events of accidents or death</w:t>
      </w:r>
      <w:r>
        <w:rPr>
          <w:vertAlign w:val="superscript"/>
        </w:rPr>
        <w:t>6</w:t>
      </w:r>
      <w:r>
        <w:rPr>
          <w:vertAlign w:val="baseline"/>
        </w:rPr>
        <w:t>. However, those employed in civilian capacity are not covered by the Armed Forces Act</w:t>
      </w:r>
      <w:r>
        <w:rPr>
          <w:vertAlign w:val="superscript"/>
        </w:rPr>
        <w:t>7</w:t>
      </w:r>
      <w:r>
        <w:rPr>
          <w:vertAlign w:val="baseline"/>
        </w:rPr>
        <w:t>.</w:t>
      </w:r>
    </w:p>
    <w:p>
      <w:pPr>
        <w:pStyle w:val="BodyText"/>
        <w:rPr>
          <w:sz w:val="20"/>
        </w:rPr>
      </w:pPr>
    </w:p>
    <w:p>
      <w:pPr>
        <w:pStyle w:val="BodyText"/>
        <w:rPr>
          <w:sz w:val="20"/>
        </w:rPr>
      </w:pPr>
    </w:p>
    <w:p>
      <w:pPr>
        <w:pStyle w:val="BodyText"/>
        <w:spacing w:before="160"/>
        <w:rPr>
          <w:sz w:val="20"/>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263338</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735283pt;width:144.050pt;height:.72003pt;mso-position-horizontal-relative:page;mso-position-vertical-relative:paragraph;z-index:-15705600;mso-wrap-distance-left:0;mso-wrap-distance-right:0" id="docshape54" filled="true" fillcolor="#000000" stroked="false">
                <v:fill type="solid"/>
                <w10:wrap type="topAndBottom"/>
              </v:rect>
            </w:pict>
          </mc:Fallback>
        </mc:AlternateContent>
      </w:r>
    </w:p>
    <w:p>
      <w:pPr>
        <w:spacing w:line="239" w:lineRule="exact" w:before="102"/>
        <w:ind w:left="160" w:right="0" w:firstLine="0"/>
        <w:jc w:val="left"/>
        <w:rPr>
          <w:rFonts w:ascii="Calibri"/>
          <w:sz w:val="20"/>
        </w:rPr>
      </w:pPr>
      <w:r>
        <w:rPr>
          <w:rFonts w:ascii="Calibri"/>
          <w:sz w:val="20"/>
          <w:vertAlign w:val="superscript"/>
        </w:rPr>
        <w:t>3</w:t>
      </w:r>
      <w:r>
        <w:rPr>
          <w:rFonts w:ascii="Calibri"/>
          <w:spacing w:val="-3"/>
          <w:sz w:val="20"/>
          <w:vertAlign w:val="baseline"/>
        </w:rPr>
        <w:t> </w:t>
      </w:r>
      <w:r>
        <w:rPr>
          <w:rFonts w:ascii="Calibri"/>
          <w:sz w:val="20"/>
          <w:vertAlign w:val="baseline"/>
        </w:rPr>
        <w:t>No.</w:t>
      </w:r>
      <w:r>
        <w:rPr>
          <w:rFonts w:ascii="Calibri"/>
          <w:spacing w:val="-6"/>
          <w:sz w:val="20"/>
          <w:vertAlign w:val="baseline"/>
        </w:rPr>
        <w:t> </w:t>
      </w:r>
      <w:r>
        <w:rPr>
          <w:rFonts w:ascii="Calibri"/>
          <w:sz w:val="20"/>
          <w:vertAlign w:val="baseline"/>
        </w:rPr>
        <w:t>102</w:t>
      </w:r>
      <w:r>
        <w:rPr>
          <w:rFonts w:ascii="Calibri"/>
          <w:spacing w:val="-5"/>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1952</w:t>
      </w:r>
      <w:r>
        <w:rPr>
          <w:rFonts w:ascii="Calibri"/>
          <w:spacing w:val="-5"/>
          <w:sz w:val="20"/>
          <w:vertAlign w:val="baseline"/>
        </w:rPr>
        <w:t> </w:t>
      </w:r>
      <w:r>
        <w:rPr>
          <w:rFonts w:ascii="Calibri"/>
          <w:sz w:val="20"/>
          <w:vertAlign w:val="baseline"/>
        </w:rPr>
        <w:t>(</w:t>
      </w:r>
      <w:r>
        <w:rPr>
          <w:rFonts w:ascii="Calibri"/>
          <w:i/>
          <w:sz w:val="20"/>
          <w:vertAlign w:val="baseline"/>
        </w:rPr>
        <w:t>Convention</w:t>
      </w:r>
      <w:r>
        <w:rPr>
          <w:rFonts w:ascii="Calibri"/>
          <w:i/>
          <w:spacing w:val="-6"/>
          <w:sz w:val="20"/>
          <w:vertAlign w:val="baseline"/>
        </w:rPr>
        <w:t> </w:t>
      </w:r>
      <w:r>
        <w:rPr>
          <w:rFonts w:ascii="Calibri"/>
          <w:i/>
          <w:sz w:val="20"/>
          <w:vertAlign w:val="baseline"/>
        </w:rPr>
        <w:t>on</w:t>
      </w:r>
      <w:r>
        <w:rPr>
          <w:rFonts w:ascii="Calibri"/>
          <w:i/>
          <w:spacing w:val="-7"/>
          <w:sz w:val="20"/>
          <w:vertAlign w:val="baseline"/>
        </w:rPr>
        <w:t> </w:t>
      </w:r>
      <w:r>
        <w:rPr>
          <w:rFonts w:ascii="Calibri"/>
          <w:i/>
          <w:sz w:val="20"/>
          <w:vertAlign w:val="baseline"/>
        </w:rPr>
        <w:t>Minimum</w:t>
      </w:r>
      <w:r>
        <w:rPr>
          <w:rFonts w:ascii="Calibri"/>
          <w:i/>
          <w:spacing w:val="-4"/>
          <w:sz w:val="20"/>
          <w:vertAlign w:val="baseline"/>
        </w:rPr>
        <w:t> </w:t>
      </w:r>
      <w:r>
        <w:rPr>
          <w:rFonts w:ascii="Calibri"/>
          <w:i/>
          <w:sz w:val="20"/>
          <w:vertAlign w:val="baseline"/>
        </w:rPr>
        <w:t>Standards</w:t>
      </w:r>
      <w:r>
        <w:rPr>
          <w:rFonts w:ascii="Calibri"/>
          <w:i/>
          <w:spacing w:val="-9"/>
          <w:sz w:val="20"/>
          <w:vertAlign w:val="baseline"/>
        </w:rPr>
        <w:t> </w:t>
      </w:r>
      <w:r>
        <w:rPr>
          <w:rFonts w:ascii="Calibri"/>
          <w:i/>
          <w:sz w:val="20"/>
          <w:vertAlign w:val="baseline"/>
        </w:rPr>
        <w:t>of</w:t>
      </w:r>
      <w:r>
        <w:rPr>
          <w:rFonts w:ascii="Calibri"/>
          <w:i/>
          <w:spacing w:val="-8"/>
          <w:sz w:val="20"/>
          <w:vertAlign w:val="baseline"/>
        </w:rPr>
        <w:t> </w:t>
      </w:r>
      <w:r>
        <w:rPr>
          <w:rFonts w:ascii="Calibri"/>
          <w:i/>
          <w:sz w:val="20"/>
          <w:vertAlign w:val="baseline"/>
        </w:rPr>
        <w:t>Social</w:t>
      </w:r>
      <w:r>
        <w:rPr>
          <w:rFonts w:ascii="Calibri"/>
          <w:i/>
          <w:spacing w:val="-6"/>
          <w:sz w:val="20"/>
          <w:vertAlign w:val="baseline"/>
        </w:rPr>
        <w:t> </w:t>
      </w:r>
      <w:r>
        <w:rPr>
          <w:rFonts w:ascii="Calibri"/>
          <w:i/>
          <w:spacing w:val="-2"/>
          <w:sz w:val="20"/>
          <w:vertAlign w:val="baseline"/>
        </w:rPr>
        <w:t>Security.</w:t>
      </w:r>
      <w:r>
        <w:rPr>
          <w:rFonts w:ascii="Calibri"/>
          <w:spacing w:val="-2"/>
          <w:sz w:val="20"/>
          <w:vertAlign w:val="baseline"/>
        </w:rPr>
        <w:t>)</w:t>
      </w:r>
    </w:p>
    <w:p>
      <w:pPr>
        <w:spacing w:line="225" w:lineRule="exact" w:before="0"/>
        <w:ind w:left="160" w:right="0" w:firstLine="0"/>
        <w:jc w:val="left"/>
        <w:rPr>
          <w:i/>
          <w:sz w:val="20"/>
        </w:rPr>
      </w:pPr>
      <w:r>
        <w:rPr>
          <w:spacing w:val="-2"/>
          <w:sz w:val="20"/>
          <w:vertAlign w:val="superscript"/>
        </w:rPr>
        <w:t>4</w:t>
      </w:r>
      <w:r>
        <w:rPr>
          <w:spacing w:val="-2"/>
          <w:sz w:val="20"/>
          <w:vertAlign w:val="baseline"/>
        </w:rPr>
        <w:t>Section</w:t>
      </w:r>
      <w:r>
        <w:rPr>
          <w:spacing w:val="6"/>
          <w:sz w:val="20"/>
          <w:vertAlign w:val="baseline"/>
        </w:rPr>
        <w:t> </w:t>
      </w:r>
      <w:r>
        <w:rPr>
          <w:spacing w:val="-2"/>
          <w:sz w:val="20"/>
          <w:vertAlign w:val="baseline"/>
        </w:rPr>
        <w:t>2(1),</w:t>
      </w:r>
      <w:r>
        <w:rPr>
          <w:spacing w:val="-1"/>
          <w:sz w:val="20"/>
          <w:vertAlign w:val="baseline"/>
        </w:rPr>
        <w:t> </w:t>
      </w:r>
      <w:r>
        <w:rPr>
          <w:i/>
          <w:spacing w:val="-2"/>
          <w:sz w:val="20"/>
          <w:vertAlign w:val="baseline"/>
        </w:rPr>
        <w:t>Employees‟</w:t>
      </w:r>
      <w:r>
        <w:rPr>
          <w:i/>
          <w:spacing w:val="-4"/>
          <w:sz w:val="20"/>
          <w:vertAlign w:val="baseline"/>
        </w:rPr>
        <w:t> </w:t>
      </w:r>
      <w:r>
        <w:rPr>
          <w:i/>
          <w:spacing w:val="-2"/>
          <w:sz w:val="20"/>
          <w:vertAlign w:val="baseline"/>
        </w:rPr>
        <w:t>Compensation</w:t>
      </w:r>
      <w:r>
        <w:rPr>
          <w:i/>
          <w:spacing w:val="-4"/>
          <w:sz w:val="20"/>
          <w:vertAlign w:val="baseline"/>
        </w:rPr>
        <w:t> </w:t>
      </w:r>
      <w:r>
        <w:rPr>
          <w:i/>
          <w:spacing w:val="-2"/>
          <w:sz w:val="20"/>
          <w:vertAlign w:val="baseline"/>
        </w:rPr>
        <w:t>Act,op. </w:t>
      </w:r>
      <w:r>
        <w:rPr>
          <w:i/>
          <w:spacing w:val="-4"/>
          <w:sz w:val="20"/>
          <w:vertAlign w:val="baseline"/>
        </w:rPr>
        <w:t>cit.</w:t>
      </w:r>
    </w:p>
    <w:p>
      <w:pPr>
        <w:spacing w:before="0"/>
        <w:ind w:left="160" w:right="0" w:firstLine="0"/>
        <w:jc w:val="left"/>
        <w:rPr>
          <w:sz w:val="20"/>
        </w:rPr>
      </w:pPr>
      <w:r>
        <w:rPr>
          <w:sz w:val="20"/>
          <w:vertAlign w:val="superscript"/>
        </w:rPr>
        <w:t>5</w:t>
      </w:r>
      <w:r>
        <w:rPr>
          <w:sz w:val="20"/>
          <w:vertAlign w:val="baseline"/>
        </w:rPr>
        <w:t>Section</w:t>
      </w:r>
      <w:r>
        <w:rPr>
          <w:spacing w:val="1"/>
          <w:sz w:val="20"/>
          <w:vertAlign w:val="baseline"/>
        </w:rPr>
        <w:t> </w:t>
      </w:r>
      <w:r>
        <w:rPr>
          <w:sz w:val="20"/>
          <w:vertAlign w:val="baseline"/>
        </w:rPr>
        <w:t>3,</w:t>
      </w:r>
      <w:r>
        <w:rPr>
          <w:spacing w:val="-5"/>
          <w:sz w:val="20"/>
          <w:vertAlign w:val="baseline"/>
        </w:rPr>
        <w:t> </w:t>
      </w:r>
      <w:r>
        <w:rPr>
          <w:i/>
          <w:spacing w:val="-2"/>
          <w:sz w:val="20"/>
          <w:vertAlign w:val="baseline"/>
        </w:rPr>
        <w:t>ibid</w:t>
      </w:r>
      <w:r>
        <w:rPr>
          <w:spacing w:val="-2"/>
          <w:sz w:val="20"/>
          <w:vertAlign w:val="baseline"/>
        </w:rPr>
        <w:t>.</w:t>
      </w:r>
    </w:p>
    <w:p>
      <w:pPr>
        <w:spacing w:before="1"/>
        <w:ind w:left="160" w:right="0" w:firstLine="0"/>
        <w:jc w:val="left"/>
        <w:rPr>
          <w:sz w:val="20"/>
        </w:rPr>
      </w:pPr>
      <w:r>
        <w:rPr>
          <w:sz w:val="20"/>
          <w:vertAlign w:val="superscript"/>
        </w:rPr>
        <w:t>6</w:t>
      </w:r>
      <w:r>
        <w:rPr>
          <w:sz w:val="20"/>
          <w:vertAlign w:val="baseline"/>
        </w:rPr>
        <w:t>Section</w:t>
      </w:r>
      <w:r>
        <w:rPr>
          <w:spacing w:val="-1"/>
          <w:sz w:val="20"/>
          <w:vertAlign w:val="baseline"/>
        </w:rPr>
        <w:t> </w:t>
      </w:r>
      <w:r>
        <w:rPr>
          <w:sz w:val="20"/>
          <w:vertAlign w:val="baseline"/>
        </w:rPr>
        <w:t>41,</w:t>
      </w:r>
      <w:r>
        <w:rPr>
          <w:spacing w:val="-6"/>
          <w:sz w:val="20"/>
          <w:vertAlign w:val="baseline"/>
        </w:rPr>
        <w:t> </w:t>
      </w:r>
      <w:r>
        <w:rPr>
          <w:i/>
          <w:sz w:val="20"/>
          <w:vertAlign w:val="baseline"/>
        </w:rPr>
        <w:t>Armed</w:t>
      </w:r>
      <w:r>
        <w:rPr>
          <w:i/>
          <w:spacing w:val="-10"/>
          <w:sz w:val="20"/>
          <w:vertAlign w:val="baseline"/>
        </w:rPr>
        <w:t> </w:t>
      </w:r>
      <w:r>
        <w:rPr>
          <w:i/>
          <w:sz w:val="20"/>
          <w:vertAlign w:val="baseline"/>
        </w:rPr>
        <w:t>Forces</w:t>
      </w:r>
      <w:r>
        <w:rPr>
          <w:i/>
          <w:spacing w:val="-10"/>
          <w:sz w:val="20"/>
          <w:vertAlign w:val="baseline"/>
        </w:rPr>
        <w:t> </w:t>
      </w:r>
      <w:r>
        <w:rPr>
          <w:i/>
          <w:sz w:val="20"/>
          <w:vertAlign w:val="baseline"/>
        </w:rPr>
        <w:t>Act,</w:t>
      </w:r>
      <w:r>
        <w:rPr>
          <w:i/>
          <w:spacing w:val="-1"/>
          <w:sz w:val="20"/>
          <w:vertAlign w:val="baseline"/>
        </w:rPr>
        <w:t> </w:t>
      </w:r>
      <w:r>
        <w:rPr>
          <w:sz w:val="20"/>
          <w:vertAlign w:val="baseline"/>
        </w:rPr>
        <w:t>Cap.A20,</w:t>
      </w:r>
      <w:r>
        <w:rPr>
          <w:spacing w:val="-4"/>
          <w:sz w:val="20"/>
          <w:vertAlign w:val="baseline"/>
        </w:rPr>
        <w:t> </w:t>
      </w:r>
      <w:r>
        <w:rPr>
          <w:sz w:val="20"/>
          <w:vertAlign w:val="baseline"/>
        </w:rPr>
        <w:t>Laws</w:t>
      </w:r>
      <w:r>
        <w:rPr>
          <w:spacing w:val="-6"/>
          <w:sz w:val="20"/>
          <w:vertAlign w:val="baseline"/>
        </w:rPr>
        <w:t> </w:t>
      </w:r>
      <w:r>
        <w:rPr>
          <w:sz w:val="20"/>
          <w:vertAlign w:val="baseline"/>
        </w:rPr>
        <w:t>of</w:t>
      </w:r>
      <w:r>
        <w:rPr>
          <w:spacing w:val="-9"/>
          <w:sz w:val="20"/>
          <w:vertAlign w:val="baseline"/>
        </w:rPr>
        <w:t> </w:t>
      </w:r>
      <w:r>
        <w:rPr>
          <w:sz w:val="20"/>
          <w:vertAlign w:val="baseline"/>
        </w:rPr>
        <w:t>the</w:t>
      </w:r>
      <w:r>
        <w:rPr>
          <w:spacing w:val="-8"/>
          <w:sz w:val="20"/>
          <w:vertAlign w:val="baseline"/>
        </w:rPr>
        <w:t> </w:t>
      </w:r>
      <w:r>
        <w:rPr>
          <w:sz w:val="20"/>
          <w:vertAlign w:val="baseline"/>
        </w:rPr>
        <w:t>Federation,</w:t>
      </w:r>
      <w:r>
        <w:rPr>
          <w:spacing w:val="-7"/>
          <w:sz w:val="20"/>
          <w:vertAlign w:val="baseline"/>
        </w:rPr>
        <w:t> </w:t>
      </w:r>
      <w:r>
        <w:rPr>
          <w:spacing w:val="-4"/>
          <w:sz w:val="20"/>
          <w:vertAlign w:val="baseline"/>
        </w:rPr>
        <w:t>2004</w:t>
      </w:r>
    </w:p>
    <w:p>
      <w:pPr>
        <w:spacing w:before="0"/>
        <w:ind w:left="160" w:right="0" w:firstLine="0"/>
        <w:jc w:val="left"/>
        <w:rPr>
          <w:i/>
          <w:sz w:val="20"/>
        </w:rPr>
      </w:pPr>
      <w:r>
        <w:rPr>
          <w:sz w:val="20"/>
          <w:vertAlign w:val="superscript"/>
        </w:rPr>
        <w:t>7</w:t>
      </w:r>
      <w:r>
        <w:rPr>
          <w:sz w:val="20"/>
          <w:vertAlign w:val="baseline"/>
        </w:rPr>
        <w:t>Section</w:t>
      </w:r>
      <w:r>
        <w:rPr>
          <w:spacing w:val="-4"/>
          <w:sz w:val="20"/>
          <w:vertAlign w:val="baseline"/>
        </w:rPr>
        <w:t> </w:t>
      </w:r>
      <w:r>
        <w:rPr>
          <w:spacing w:val="-2"/>
          <w:sz w:val="20"/>
          <w:vertAlign w:val="baseline"/>
        </w:rPr>
        <w:t>291,</w:t>
      </w:r>
      <w:r>
        <w:rPr>
          <w:i/>
          <w:spacing w:val="-2"/>
          <w:sz w:val="20"/>
          <w:vertAlign w:val="baseline"/>
        </w:rPr>
        <w:t>ibid.</w:t>
      </w:r>
    </w:p>
    <w:p>
      <w:pPr>
        <w:spacing w:after="0"/>
        <w:jc w:val="left"/>
        <w:rPr>
          <w:sz w:val="20"/>
        </w:rPr>
        <w:sectPr>
          <w:pgSz w:w="12240" w:h="15840"/>
          <w:pgMar w:header="0" w:footer="1490" w:top="1360" w:bottom="1680" w:left="1280" w:right="1280"/>
        </w:sectPr>
      </w:pPr>
    </w:p>
    <w:p>
      <w:pPr>
        <w:pStyle w:val="BodyText"/>
        <w:spacing w:before="72"/>
        <w:ind w:left="160"/>
        <w:jc w:val="both"/>
      </w:pPr>
      <w:r>
        <w:rPr/>
        <w:t>Unlike</w:t>
      </w:r>
      <w:r>
        <w:rPr>
          <w:spacing w:val="-3"/>
        </w:rPr>
        <w:t> </w:t>
      </w:r>
      <w:r>
        <w:rPr/>
        <w:t>the</w:t>
      </w:r>
      <w:r>
        <w:rPr>
          <w:spacing w:val="-2"/>
        </w:rPr>
        <w:t> </w:t>
      </w:r>
      <w:r>
        <w:rPr/>
        <w:t>repealed</w:t>
      </w:r>
      <w:r>
        <w:rPr>
          <w:spacing w:val="2"/>
        </w:rPr>
        <w:t> </w:t>
      </w:r>
      <w:r>
        <w:rPr/>
        <w:t>Act,</w:t>
      </w:r>
      <w:r>
        <w:rPr>
          <w:spacing w:val="-4"/>
        </w:rPr>
        <w:t> </w:t>
      </w:r>
      <w:r>
        <w:rPr/>
        <w:t>this Act</w:t>
      </w:r>
      <w:r>
        <w:rPr>
          <w:spacing w:val="4"/>
        </w:rPr>
        <w:t> </w:t>
      </w:r>
      <w:r>
        <w:rPr/>
        <w:t>gives</w:t>
      </w:r>
      <w:r>
        <w:rPr>
          <w:spacing w:val="-3"/>
        </w:rPr>
        <w:t> </w:t>
      </w:r>
      <w:r>
        <w:rPr/>
        <w:t>an</w:t>
      </w:r>
      <w:r>
        <w:rPr>
          <w:spacing w:val="-7"/>
        </w:rPr>
        <w:t> </w:t>
      </w:r>
      <w:r>
        <w:rPr/>
        <w:t>all-encompassing</w:t>
      </w:r>
      <w:r>
        <w:rPr>
          <w:spacing w:val="-1"/>
        </w:rPr>
        <w:t> </w:t>
      </w:r>
      <w:r>
        <w:rPr/>
        <w:t>definition</w:t>
      </w:r>
      <w:r>
        <w:rPr>
          <w:spacing w:val="-6"/>
        </w:rPr>
        <w:t> </w:t>
      </w:r>
      <w:r>
        <w:rPr/>
        <w:t>of</w:t>
      </w:r>
      <w:r>
        <w:rPr>
          <w:spacing w:val="-9"/>
        </w:rPr>
        <w:t> </w:t>
      </w:r>
      <w:r>
        <w:rPr/>
        <w:t>an</w:t>
      </w:r>
      <w:r>
        <w:rPr>
          <w:spacing w:val="-6"/>
        </w:rPr>
        <w:t> </w:t>
      </w:r>
      <w:r>
        <w:rPr/>
        <w:t>employee</w:t>
      </w:r>
      <w:r>
        <w:rPr>
          <w:spacing w:val="-2"/>
        </w:rPr>
        <w:t> </w:t>
      </w:r>
      <w:r>
        <w:rPr>
          <w:spacing w:val="-5"/>
        </w:rPr>
        <w:t>as;</w:t>
      </w:r>
    </w:p>
    <w:p>
      <w:pPr>
        <w:pStyle w:val="BodyText"/>
      </w:pPr>
    </w:p>
    <w:p>
      <w:pPr>
        <w:pStyle w:val="BodyText"/>
        <w:ind w:left="881" w:right="881"/>
        <w:jc w:val="both"/>
      </w:pPr>
      <w:r>
        <w:rPr/>
        <w:t>A person employed by an employer under oral</w:t>
      </w:r>
      <w:r>
        <w:rPr>
          <w:spacing w:val="-3"/>
        </w:rPr>
        <w:t> </w:t>
      </w:r>
      <w:r>
        <w:rPr/>
        <w:t>or written contract of</w:t>
      </w:r>
      <w:r>
        <w:rPr>
          <w:spacing w:val="-1"/>
        </w:rPr>
        <w:t> </w:t>
      </w:r>
      <w:r>
        <w:rPr/>
        <w:t>employment whether a continuous, part time, temporary, apprenticeship, or casual basis and includes a domestic servant who is not a member of the family of the employer including any person employed in the Federal, State and Local Government and any</w:t>
      </w:r>
      <w:r>
        <w:rPr>
          <w:spacing w:val="-2"/>
        </w:rPr>
        <w:t> </w:t>
      </w:r>
      <w:r>
        <w:rPr/>
        <w:t>government agencies and in</w:t>
      </w:r>
      <w:r>
        <w:rPr>
          <w:spacing w:val="-2"/>
        </w:rPr>
        <w:t> </w:t>
      </w:r>
      <w:r>
        <w:rPr/>
        <w:t>the formal</w:t>
      </w:r>
      <w:r>
        <w:rPr>
          <w:spacing w:val="-6"/>
        </w:rPr>
        <w:t> </w:t>
      </w:r>
      <w:r>
        <w:rPr/>
        <w:t>and informal</w:t>
      </w:r>
      <w:r>
        <w:rPr>
          <w:spacing w:val="-2"/>
        </w:rPr>
        <w:t> </w:t>
      </w:r>
      <w:r>
        <w:rPr/>
        <w:t>sectors</w:t>
      </w:r>
      <w:r>
        <w:rPr>
          <w:spacing w:val="-4"/>
        </w:rPr>
        <w:t> </w:t>
      </w:r>
      <w:r>
        <w:rPr/>
        <w:t>of</w:t>
      </w:r>
      <w:r>
        <w:rPr>
          <w:spacing w:val="-5"/>
        </w:rPr>
        <w:t> </w:t>
      </w:r>
      <w:r>
        <w:rPr/>
        <w:t>the economy</w:t>
      </w:r>
      <w:r>
        <w:rPr>
          <w:vertAlign w:val="superscript"/>
        </w:rPr>
        <w:t>8</w:t>
      </w:r>
      <w:r>
        <w:rPr>
          <w:vertAlign w:val="baseline"/>
        </w:rPr>
        <w:t>.</w:t>
      </w:r>
    </w:p>
    <w:p>
      <w:pPr>
        <w:pStyle w:val="BodyText"/>
        <w:spacing w:before="274"/>
      </w:pPr>
    </w:p>
    <w:p>
      <w:pPr>
        <w:pStyle w:val="BodyText"/>
        <w:spacing w:line="480" w:lineRule="auto"/>
        <w:ind w:left="160" w:right="151"/>
        <w:jc w:val="both"/>
      </w:pPr>
      <w:r>
        <w:rPr/>
        <w:t>The Act also defines an employer to “include any individual, body Corporate, Federal, State or Local Government or any of the government agencies who has entered into a contract of employment to employ any other person as employee or apprentice”</w:t>
      </w:r>
      <w:r>
        <w:rPr>
          <w:vertAlign w:val="superscript"/>
        </w:rPr>
        <w:t>9</w:t>
      </w:r>
      <w:r>
        <w:rPr>
          <w:vertAlign w:val="baseline"/>
        </w:rPr>
        <w:t>.A cursory look at the provisions above shows that the Act attempts to cover all users of labour in Nigeria. This was further buttressed when we consider the provision of </w:t>
      </w:r>
      <w:r>
        <w:rPr>
          <w:i/>
          <w:vertAlign w:val="baseline"/>
        </w:rPr>
        <w:t>Section 44 </w:t>
      </w:r>
      <w:r>
        <w:rPr>
          <w:vertAlign w:val="baseline"/>
        </w:rPr>
        <w:t>of the Act which provides liability for assessment of independent contractors and sub-contractors provides:</w:t>
      </w:r>
    </w:p>
    <w:p>
      <w:pPr>
        <w:pStyle w:val="BodyText"/>
        <w:spacing w:before="2"/>
        <w:ind w:left="881" w:right="881"/>
        <w:jc w:val="both"/>
      </w:pPr>
      <w:r>
        <w:rPr/>
        <w:t>Where any</w:t>
      </w:r>
      <w:r>
        <w:rPr>
          <w:spacing w:val="-6"/>
        </w:rPr>
        <w:t> </w:t>
      </w:r>
      <w:r>
        <w:rPr/>
        <w:t>person</w:t>
      </w:r>
      <w:r>
        <w:rPr>
          <w:spacing w:val="-1"/>
        </w:rPr>
        <w:t> </w:t>
      </w:r>
      <w:r>
        <w:rPr/>
        <w:t>or</w:t>
      </w:r>
      <w:r>
        <w:rPr>
          <w:spacing w:val="-1"/>
        </w:rPr>
        <w:t> </w:t>
      </w:r>
      <w:r>
        <w:rPr/>
        <w:t>organization</w:t>
      </w:r>
      <w:r>
        <w:rPr>
          <w:spacing w:val="-6"/>
        </w:rPr>
        <w:t> </w:t>
      </w:r>
      <w:r>
        <w:rPr/>
        <w:t>person</w:t>
      </w:r>
      <w:r>
        <w:rPr>
          <w:spacing w:val="-1"/>
        </w:rPr>
        <w:t> </w:t>
      </w:r>
      <w:r>
        <w:rPr/>
        <w:t>or</w:t>
      </w:r>
      <w:r>
        <w:rPr>
          <w:spacing w:val="-1"/>
        </w:rPr>
        <w:t> </w:t>
      </w:r>
      <w:r>
        <w:rPr/>
        <w:t>organization</w:t>
      </w:r>
      <w:r>
        <w:rPr>
          <w:spacing w:val="-1"/>
        </w:rPr>
        <w:t> </w:t>
      </w:r>
      <w:r>
        <w:rPr/>
        <w:t>employs an independent contractor to perform any work in a workplace, both the person or organization and independent contractor shall be liable-</w:t>
      </w:r>
    </w:p>
    <w:p>
      <w:pPr>
        <w:pStyle w:val="ListParagraph"/>
        <w:numPr>
          <w:ilvl w:val="0"/>
          <w:numId w:val="8"/>
        </w:numPr>
        <w:tabs>
          <w:tab w:pos="1211" w:val="left" w:leader="none"/>
        </w:tabs>
        <w:spacing w:line="275" w:lineRule="exact" w:before="3" w:after="0"/>
        <w:ind w:left="1211" w:right="0" w:hanging="330"/>
        <w:jc w:val="both"/>
        <w:rPr>
          <w:sz w:val="24"/>
        </w:rPr>
      </w:pPr>
      <w:r>
        <w:rPr>
          <w:sz w:val="24"/>
        </w:rPr>
        <w:t>Jointly</w:t>
      </w:r>
      <w:r>
        <w:rPr>
          <w:spacing w:val="-5"/>
          <w:sz w:val="24"/>
        </w:rPr>
        <w:t> </w:t>
      </w:r>
      <w:r>
        <w:rPr>
          <w:sz w:val="24"/>
        </w:rPr>
        <w:t>for</w:t>
      </w:r>
      <w:r>
        <w:rPr>
          <w:spacing w:val="-1"/>
          <w:sz w:val="24"/>
        </w:rPr>
        <w:t> </w:t>
      </w:r>
      <w:r>
        <w:rPr>
          <w:sz w:val="24"/>
        </w:rPr>
        <w:t>any</w:t>
      </w:r>
      <w:r>
        <w:rPr>
          <w:spacing w:val="-11"/>
          <w:sz w:val="24"/>
        </w:rPr>
        <w:t> </w:t>
      </w:r>
      <w:r>
        <w:rPr>
          <w:sz w:val="24"/>
        </w:rPr>
        <w:t>assessment</w:t>
      </w:r>
      <w:r>
        <w:rPr>
          <w:spacing w:val="3"/>
          <w:sz w:val="24"/>
        </w:rPr>
        <w:t> </w:t>
      </w:r>
      <w:r>
        <w:rPr>
          <w:sz w:val="24"/>
        </w:rPr>
        <w:t>under</w:t>
      </w:r>
      <w:r>
        <w:rPr>
          <w:spacing w:val="-2"/>
          <w:sz w:val="24"/>
        </w:rPr>
        <w:t> </w:t>
      </w:r>
      <w:r>
        <w:rPr>
          <w:sz w:val="24"/>
        </w:rPr>
        <w:t>the</w:t>
      </w:r>
      <w:r>
        <w:rPr>
          <w:spacing w:val="-2"/>
          <w:sz w:val="24"/>
        </w:rPr>
        <w:t> </w:t>
      </w:r>
      <w:r>
        <w:rPr>
          <w:sz w:val="24"/>
        </w:rPr>
        <w:t>Act</w:t>
      </w:r>
      <w:r>
        <w:rPr>
          <w:spacing w:val="2"/>
          <w:sz w:val="24"/>
        </w:rPr>
        <w:t> </w:t>
      </w:r>
      <w:r>
        <w:rPr>
          <w:sz w:val="24"/>
        </w:rPr>
        <w:t>relating</w:t>
      </w:r>
      <w:r>
        <w:rPr>
          <w:spacing w:val="-7"/>
          <w:sz w:val="24"/>
        </w:rPr>
        <w:t> </w:t>
      </w:r>
      <w:r>
        <w:rPr>
          <w:sz w:val="24"/>
        </w:rPr>
        <w:t>to</w:t>
      </w:r>
      <w:r>
        <w:rPr>
          <w:spacing w:val="-2"/>
          <w:sz w:val="24"/>
        </w:rPr>
        <w:t> </w:t>
      </w:r>
      <w:r>
        <w:rPr>
          <w:sz w:val="24"/>
        </w:rPr>
        <w:t>that</w:t>
      </w:r>
      <w:r>
        <w:rPr>
          <w:spacing w:val="-2"/>
          <w:sz w:val="24"/>
        </w:rPr>
        <w:t> </w:t>
      </w:r>
      <w:r>
        <w:rPr>
          <w:sz w:val="24"/>
        </w:rPr>
        <w:t>work,</w:t>
      </w:r>
      <w:r>
        <w:rPr>
          <w:spacing w:val="-4"/>
          <w:sz w:val="24"/>
        </w:rPr>
        <w:t> </w:t>
      </w:r>
      <w:r>
        <w:rPr>
          <w:spacing w:val="-5"/>
          <w:sz w:val="24"/>
        </w:rPr>
        <w:t>and</w:t>
      </w:r>
    </w:p>
    <w:p>
      <w:pPr>
        <w:pStyle w:val="ListParagraph"/>
        <w:numPr>
          <w:ilvl w:val="0"/>
          <w:numId w:val="8"/>
        </w:numPr>
        <w:tabs>
          <w:tab w:pos="1234" w:val="left" w:leader="none"/>
        </w:tabs>
        <w:spacing w:line="242" w:lineRule="auto" w:before="0" w:after="0"/>
        <w:ind w:left="881" w:right="875" w:firstLine="0"/>
        <w:jc w:val="both"/>
        <w:rPr>
          <w:sz w:val="24"/>
        </w:rPr>
      </w:pPr>
      <w:r>
        <w:rPr>
          <w:sz w:val="24"/>
        </w:rPr>
        <w:t>For that amount which may, at the discretion of the board, be collected from either of them, or partly from one and partly from the other</w:t>
      </w:r>
      <w:r>
        <w:rPr>
          <w:sz w:val="24"/>
          <w:vertAlign w:val="superscript"/>
        </w:rPr>
        <w:t>10</w:t>
      </w:r>
      <w:r>
        <w:rPr>
          <w:sz w:val="24"/>
          <w:vertAlign w:val="baseline"/>
        </w:rPr>
        <w:t>.</w:t>
      </w:r>
    </w:p>
    <w:p>
      <w:pPr>
        <w:pStyle w:val="BodyText"/>
        <w:spacing w:before="269"/>
      </w:pPr>
    </w:p>
    <w:p>
      <w:pPr>
        <w:pStyle w:val="BodyText"/>
        <w:spacing w:line="480" w:lineRule="auto"/>
        <w:ind w:left="160" w:right="152"/>
        <w:jc w:val="both"/>
      </w:pPr>
      <w:r>
        <w:rPr/>
        <w:t>Where a contract is sub-contracted, either the principal, the contractor or the sub-contractor shall be liable; or jointly shall be liable in relation to the work for assessment</w:t>
      </w:r>
      <w:r>
        <w:rPr>
          <w:vertAlign w:val="superscript"/>
        </w:rPr>
        <w:t>11</w:t>
      </w:r>
      <w:r>
        <w:rPr>
          <w:vertAlign w:val="baseline"/>
        </w:rPr>
        <w:t>. Hence, where a party uses the labour or services of an independent contractor or sub-contractor, contributions are still required to be made. This Act was a complete departure from the repealed Act as no categories</w:t>
      </w:r>
      <w:r>
        <w:rPr>
          <w:spacing w:val="40"/>
          <w:vertAlign w:val="baseline"/>
        </w:rPr>
        <w:t> </w:t>
      </w:r>
      <w:r>
        <w:rPr>
          <w:vertAlign w:val="baseline"/>
        </w:rPr>
        <w:t>of employees are left out now.</w:t>
      </w:r>
      <w:r>
        <w:rPr>
          <w:vertAlign w:val="superscript"/>
        </w:rPr>
        <w:t>12</w:t>
      </w:r>
      <w:r>
        <w:rPr>
          <w:vertAlign w:val="baseline"/>
        </w:rPr>
        <w:t>.</w:t>
      </w:r>
    </w:p>
    <w:p>
      <w:pPr>
        <w:pStyle w:val="BodyText"/>
        <w:spacing w:before="130"/>
        <w:rPr>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244053</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16831pt;width:144.050pt;height:.71997pt;mso-position-horizontal-relative:page;mso-position-vertical-relative:paragraph;z-index:-15705088;mso-wrap-distance-left:0;mso-wrap-distance-right:0" id="docshape55" filled="true" fillcolor="#000000" stroked="false">
                <v:fill type="solid"/>
                <w10:wrap type="topAndBottom"/>
              </v:rect>
            </w:pict>
          </mc:Fallback>
        </mc:AlternateContent>
      </w:r>
    </w:p>
    <w:p>
      <w:pPr>
        <w:spacing w:before="96"/>
        <w:ind w:left="160" w:right="0" w:firstLine="0"/>
        <w:jc w:val="left"/>
        <w:rPr>
          <w:i/>
          <w:sz w:val="20"/>
        </w:rPr>
      </w:pPr>
      <w:r>
        <w:rPr>
          <w:spacing w:val="-2"/>
          <w:sz w:val="20"/>
          <w:vertAlign w:val="superscript"/>
        </w:rPr>
        <w:t>8</w:t>
      </w:r>
      <w:r>
        <w:rPr>
          <w:spacing w:val="-2"/>
          <w:sz w:val="20"/>
          <w:vertAlign w:val="baseline"/>
        </w:rPr>
        <w:t>Section</w:t>
      </w:r>
      <w:r>
        <w:rPr>
          <w:spacing w:val="7"/>
          <w:sz w:val="20"/>
          <w:vertAlign w:val="baseline"/>
        </w:rPr>
        <w:t> </w:t>
      </w:r>
      <w:r>
        <w:rPr>
          <w:spacing w:val="-2"/>
          <w:sz w:val="20"/>
          <w:vertAlign w:val="baseline"/>
        </w:rPr>
        <w:t>73,</w:t>
      </w:r>
      <w:r>
        <w:rPr>
          <w:spacing w:val="-1"/>
          <w:sz w:val="20"/>
          <w:vertAlign w:val="baseline"/>
        </w:rPr>
        <w:t> </w:t>
      </w:r>
      <w:r>
        <w:rPr>
          <w:i/>
          <w:spacing w:val="-2"/>
          <w:sz w:val="20"/>
          <w:vertAlign w:val="baseline"/>
        </w:rPr>
        <w:t>Employees‟</w:t>
      </w:r>
      <w:r>
        <w:rPr>
          <w:i/>
          <w:spacing w:val="-3"/>
          <w:sz w:val="20"/>
          <w:vertAlign w:val="baseline"/>
        </w:rPr>
        <w:t> </w:t>
      </w:r>
      <w:r>
        <w:rPr>
          <w:i/>
          <w:spacing w:val="-2"/>
          <w:sz w:val="20"/>
          <w:vertAlign w:val="baseline"/>
        </w:rPr>
        <w:t>Compensation</w:t>
      </w:r>
      <w:r>
        <w:rPr>
          <w:i/>
          <w:spacing w:val="-4"/>
          <w:sz w:val="20"/>
          <w:vertAlign w:val="baseline"/>
        </w:rPr>
        <w:t> </w:t>
      </w:r>
      <w:r>
        <w:rPr>
          <w:i/>
          <w:spacing w:val="-2"/>
          <w:sz w:val="20"/>
          <w:vertAlign w:val="baseline"/>
        </w:rPr>
        <w:t>Act,op.</w:t>
      </w:r>
      <w:r>
        <w:rPr>
          <w:i/>
          <w:spacing w:val="-1"/>
          <w:sz w:val="20"/>
          <w:vertAlign w:val="baseline"/>
        </w:rPr>
        <w:t> </w:t>
      </w:r>
      <w:r>
        <w:rPr>
          <w:i/>
          <w:spacing w:val="-4"/>
          <w:sz w:val="20"/>
          <w:vertAlign w:val="baseline"/>
        </w:rPr>
        <w:t>cit.</w:t>
      </w:r>
    </w:p>
    <w:p>
      <w:pPr>
        <w:spacing w:line="228" w:lineRule="exact" w:before="1"/>
        <w:ind w:left="160" w:right="0" w:firstLine="0"/>
        <w:jc w:val="left"/>
        <w:rPr>
          <w:i/>
          <w:sz w:val="20"/>
        </w:rPr>
      </w:pPr>
      <w:r>
        <w:rPr>
          <w:spacing w:val="-2"/>
          <w:sz w:val="20"/>
          <w:vertAlign w:val="superscript"/>
        </w:rPr>
        <w:t>9</w:t>
      </w:r>
      <w:r>
        <w:rPr>
          <w:i/>
          <w:spacing w:val="-2"/>
          <w:sz w:val="20"/>
          <w:vertAlign w:val="baseline"/>
        </w:rPr>
        <w:t>ibid.</w:t>
      </w:r>
    </w:p>
    <w:p>
      <w:pPr>
        <w:spacing w:line="228" w:lineRule="exact" w:before="0"/>
        <w:ind w:left="160" w:right="0" w:firstLine="0"/>
        <w:jc w:val="left"/>
        <w:rPr>
          <w:i/>
          <w:sz w:val="20"/>
        </w:rPr>
      </w:pPr>
      <w:r>
        <w:rPr>
          <w:sz w:val="20"/>
          <w:vertAlign w:val="superscript"/>
        </w:rPr>
        <w:t>10</w:t>
      </w:r>
      <w:r>
        <w:rPr>
          <w:sz w:val="20"/>
          <w:vertAlign w:val="baseline"/>
        </w:rPr>
        <w:t>Section</w:t>
      </w:r>
      <w:r>
        <w:rPr>
          <w:spacing w:val="-2"/>
          <w:sz w:val="20"/>
          <w:vertAlign w:val="baseline"/>
        </w:rPr>
        <w:t> </w:t>
      </w:r>
      <w:r>
        <w:rPr>
          <w:sz w:val="20"/>
          <w:vertAlign w:val="baseline"/>
        </w:rPr>
        <w:t>44(1),</w:t>
      </w:r>
      <w:r>
        <w:rPr>
          <w:spacing w:val="-6"/>
          <w:sz w:val="20"/>
          <w:vertAlign w:val="baseline"/>
        </w:rPr>
        <w:t> </w:t>
      </w:r>
      <w:r>
        <w:rPr>
          <w:i/>
          <w:spacing w:val="-4"/>
          <w:sz w:val="20"/>
          <w:vertAlign w:val="baseline"/>
        </w:rPr>
        <w:t>ibid.</w:t>
      </w:r>
    </w:p>
    <w:p>
      <w:pPr>
        <w:spacing w:before="0"/>
        <w:ind w:left="160" w:right="0" w:firstLine="0"/>
        <w:jc w:val="left"/>
        <w:rPr>
          <w:i/>
          <w:sz w:val="20"/>
        </w:rPr>
      </w:pPr>
      <w:r>
        <w:rPr>
          <w:sz w:val="20"/>
          <w:vertAlign w:val="superscript"/>
        </w:rPr>
        <w:t>11</w:t>
      </w:r>
      <w:r>
        <w:rPr>
          <w:sz w:val="20"/>
          <w:vertAlign w:val="baseline"/>
        </w:rPr>
        <w:t>Section</w:t>
      </w:r>
      <w:r>
        <w:rPr>
          <w:spacing w:val="-3"/>
          <w:sz w:val="20"/>
          <w:vertAlign w:val="baseline"/>
        </w:rPr>
        <w:t> </w:t>
      </w:r>
      <w:r>
        <w:rPr>
          <w:spacing w:val="-2"/>
          <w:sz w:val="20"/>
          <w:vertAlign w:val="baseline"/>
        </w:rPr>
        <w:t>44(2),</w:t>
      </w:r>
      <w:r>
        <w:rPr>
          <w:i/>
          <w:spacing w:val="-2"/>
          <w:sz w:val="20"/>
          <w:vertAlign w:val="baseline"/>
        </w:rPr>
        <w:t>ibid.</w:t>
      </w:r>
    </w:p>
    <w:p>
      <w:pPr>
        <w:spacing w:before="0"/>
        <w:ind w:left="160" w:right="253" w:firstLine="0"/>
        <w:jc w:val="left"/>
        <w:rPr>
          <w:i/>
          <w:sz w:val="20"/>
        </w:rPr>
      </w:pPr>
      <w:r>
        <w:rPr>
          <w:sz w:val="20"/>
          <w:vertAlign w:val="superscript"/>
        </w:rPr>
        <w:t>12</w:t>
      </w:r>
      <w:r>
        <w:rPr>
          <w:sz w:val="20"/>
          <w:vertAlign w:val="baseline"/>
        </w:rPr>
        <w:t> As was done under Handiwork and Agricultural sectors under Section, 1(2), </w:t>
      </w:r>
      <w:r>
        <w:rPr>
          <w:i/>
          <w:sz w:val="20"/>
          <w:vertAlign w:val="baseline"/>
        </w:rPr>
        <w:t>Workmen‟s Compensation Act</w:t>
      </w:r>
      <w:r>
        <w:rPr>
          <w:sz w:val="20"/>
          <w:vertAlign w:val="baseline"/>
        </w:rPr>
        <w:t>, </w:t>
      </w:r>
      <w:r>
        <w:rPr>
          <w:i/>
          <w:sz w:val="20"/>
          <w:vertAlign w:val="baseline"/>
        </w:rPr>
        <w:t>op. </w:t>
      </w:r>
      <w:r>
        <w:rPr>
          <w:i/>
          <w:spacing w:val="-4"/>
          <w:sz w:val="20"/>
          <w:vertAlign w:val="baseline"/>
        </w:rPr>
        <w:t>cit.</w:t>
      </w:r>
    </w:p>
    <w:p>
      <w:pPr>
        <w:spacing w:after="0"/>
        <w:jc w:val="left"/>
        <w:rPr>
          <w:sz w:val="20"/>
        </w:rPr>
        <w:sectPr>
          <w:pgSz w:w="12240" w:h="15840"/>
          <w:pgMar w:header="0" w:footer="1490" w:top="1360" w:bottom="1680" w:left="1280" w:right="1280"/>
        </w:sectPr>
      </w:pPr>
    </w:p>
    <w:p>
      <w:pPr>
        <w:pStyle w:val="BodyText"/>
        <w:spacing w:line="480" w:lineRule="auto" w:before="72"/>
        <w:ind w:left="160" w:right="158"/>
        <w:jc w:val="both"/>
      </w:pPr>
      <w:r>
        <w:rPr/>
        <w:t>Unlike the impression given by the introduction of the repealed Act that the compensation was meant only for injuries arising in the course of employment. Even though, it is not all injuries</w:t>
      </w:r>
      <w:r>
        <w:rPr>
          <w:spacing w:val="40"/>
        </w:rPr>
        <w:t> </w:t>
      </w:r>
      <w:r>
        <w:rPr/>
        <w:t>that will result to death. The introduction is a shortfall from the provisions of the Act which substantially provided for compensation for death or incapacity arising out of and</w:t>
      </w:r>
      <w:r>
        <w:rPr>
          <w:spacing w:val="22"/>
        </w:rPr>
        <w:t> </w:t>
      </w:r>
      <w:r>
        <w:rPr/>
        <w:t>in the course</w:t>
      </w:r>
      <w:r>
        <w:rPr>
          <w:spacing w:val="40"/>
        </w:rPr>
        <w:t> </w:t>
      </w:r>
      <w:r>
        <w:rPr/>
        <w:t>of employment</w:t>
      </w:r>
      <w:r>
        <w:rPr>
          <w:vertAlign w:val="superscript"/>
        </w:rPr>
        <w:t>13</w:t>
      </w:r>
      <w:r>
        <w:rPr>
          <w:vertAlign w:val="baseline"/>
        </w:rPr>
        <w:t>. The </w:t>
      </w:r>
      <w:r>
        <w:rPr>
          <w:i/>
          <w:vertAlign w:val="baseline"/>
        </w:rPr>
        <w:t>Employees‟ Compensation Act, 2010, </w:t>
      </w:r>
      <w:r>
        <w:rPr>
          <w:vertAlign w:val="baseline"/>
        </w:rPr>
        <w:t>on the contrary, gave a more comprehensive introduction by making it clear, early enough, that it intends to apply to death, incapacity or disease arising from injuries out of or in the course of employment.</w:t>
      </w:r>
    </w:p>
    <w:p>
      <w:pPr>
        <w:pStyle w:val="BodyText"/>
      </w:pPr>
    </w:p>
    <w:p>
      <w:pPr>
        <w:pStyle w:val="BodyText"/>
        <w:spacing w:before="2"/>
      </w:pPr>
    </w:p>
    <w:p>
      <w:pPr>
        <w:pStyle w:val="BodyText"/>
        <w:spacing w:line="480" w:lineRule="auto"/>
        <w:ind w:left="160" w:right="155"/>
        <w:jc w:val="both"/>
      </w:pPr>
      <w:r>
        <w:rPr/>
        <w:t>As encompassing as the definitions given by the Act, the Act has failed to provide the meaning</w:t>
      </w:r>
      <w:r>
        <w:rPr>
          <w:spacing w:val="40"/>
        </w:rPr>
        <w:t> </w:t>
      </w:r>
      <w:r>
        <w:rPr/>
        <w:t>of the phrase “members of the family”. This is because the extended family system in Africa makes it difficult to say</w:t>
      </w:r>
      <w:r>
        <w:rPr>
          <w:spacing w:val="-10"/>
        </w:rPr>
        <w:t> </w:t>
      </w:r>
      <w:r>
        <w:rPr/>
        <w:t>who is not a member of</w:t>
      </w:r>
      <w:r>
        <w:rPr>
          <w:spacing w:val="-8"/>
        </w:rPr>
        <w:t> </w:t>
      </w:r>
      <w:r>
        <w:rPr/>
        <w:t>the family. Thus, the Act should set a limit as to who constitute a member of a family, so as not to cover distant relatives of the employer. A corollary</w:t>
      </w:r>
      <w:r>
        <w:rPr>
          <w:spacing w:val="-10"/>
        </w:rPr>
        <w:t> </w:t>
      </w:r>
      <w:r>
        <w:rPr/>
        <w:t>to that is</w:t>
      </w:r>
      <w:r>
        <w:rPr>
          <w:spacing w:val="-2"/>
        </w:rPr>
        <w:t> </w:t>
      </w:r>
      <w:r>
        <w:rPr/>
        <w:t>the inclusion</w:t>
      </w:r>
      <w:r>
        <w:rPr>
          <w:spacing w:val="-5"/>
        </w:rPr>
        <w:t> </w:t>
      </w:r>
      <w:r>
        <w:rPr/>
        <w:t>of</w:t>
      </w:r>
      <w:r>
        <w:rPr>
          <w:spacing w:val="-8"/>
        </w:rPr>
        <w:t> </w:t>
      </w:r>
      <w:r>
        <w:rPr/>
        <w:t>domestic servant as</w:t>
      </w:r>
      <w:r>
        <w:rPr>
          <w:spacing w:val="-2"/>
        </w:rPr>
        <w:t> </w:t>
      </w:r>
      <w:r>
        <w:rPr/>
        <w:t>an</w:t>
      </w:r>
      <w:r>
        <w:rPr>
          <w:spacing w:val="-5"/>
        </w:rPr>
        <w:t> </w:t>
      </w:r>
      <w:r>
        <w:rPr/>
        <w:t>employee. It is true</w:t>
      </w:r>
      <w:r>
        <w:rPr>
          <w:spacing w:val="-6"/>
        </w:rPr>
        <w:t> </w:t>
      </w:r>
      <w:r>
        <w:rPr/>
        <w:t>that most domestic servants are distant relatives of the employer who are being subjected to various forms of degradation</w:t>
      </w:r>
      <w:r>
        <w:rPr>
          <w:spacing w:val="-6"/>
        </w:rPr>
        <w:t> </w:t>
      </w:r>
      <w:r>
        <w:rPr/>
        <w:t>that often</w:t>
      </w:r>
      <w:r>
        <w:rPr>
          <w:spacing w:val="-1"/>
        </w:rPr>
        <w:t> </w:t>
      </w:r>
      <w:r>
        <w:rPr/>
        <w:t>led</w:t>
      </w:r>
      <w:r>
        <w:rPr>
          <w:spacing w:val="-1"/>
        </w:rPr>
        <w:t> </w:t>
      </w:r>
      <w:r>
        <w:rPr/>
        <w:t>to injuries. More</w:t>
      </w:r>
      <w:r>
        <w:rPr>
          <w:spacing w:val="-2"/>
        </w:rPr>
        <w:t> </w:t>
      </w:r>
      <w:r>
        <w:rPr/>
        <w:t>so,</w:t>
      </w:r>
      <w:r>
        <w:rPr>
          <w:spacing w:val="-4"/>
        </w:rPr>
        <w:t> </w:t>
      </w:r>
      <w:r>
        <w:rPr/>
        <w:t>the</w:t>
      </w:r>
      <w:r>
        <w:rPr>
          <w:spacing w:val="-2"/>
        </w:rPr>
        <w:t> </w:t>
      </w:r>
      <w:r>
        <w:rPr/>
        <w:t>Act has not provided</w:t>
      </w:r>
      <w:r>
        <w:rPr>
          <w:spacing w:val="-1"/>
        </w:rPr>
        <w:t> </w:t>
      </w:r>
      <w:r>
        <w:rPr/>
        <w:t>any</w:t>
      </w:r>
      <w:r>
        <w:rPr>
          <w:spacing w:val="-1"/>
        </w:rPr>
        <w:t> </w:t>
      </w:r>
      <w:r>
        <w:rPr/>
        <w:t>mechanism</w:t>
      </w:r>
      <w:r>
        <w:rPr>
          <w:spacing w:val="-6"/>
        </w:rPr>
        <w:t> </w:t>
      </w:r>
      <w:r>
        <w:rPr/>
        <w:t>to cross- check and ensure proper records to enable it assess employers of domestic servants.</w:t>
      </w:r>
    </w:p>
    <w:p>
      <w:pPr>
        <w:pStyle w:val="BodyText"/>
      </w:pPr>
    </w:p>
    <w:p>
      <w:pPr>
        <w:pStyle w:val="BodyText"/>
        <w:spacing w:before="2"/>
      </w:pPr>
    </w:p>
    <w:p>
      <w:pPr>
        <w:pStyle w:val="BodyText"/>
        <w:spacing w:line="480" w:lineRule="auto"/>
        <w:ind w:left="160" w:right="153"/>
        <w:jc w:val="both"/>
      </w:pPr>
      <w:r>
        <w:rPr/>
        <w:t>Equally, the definition of employer as given by the Act is not conclusive, for it starts with the word “includes”. Thus, a recourse to </w:t>
      </w:r>
      <w:r>
        <w:rPr>
          <w:i/>
        </w:rPr>
        <w:t>Section 9, Labour Act</w:t>
      </w:r>
      <w:r>
        <w:rPr>
          <w:i/>
          <w:vertAlign w:val="superscript"/>
        </w:rPr>
        <w:t>14</w:t>
      </w:r>
      <w:r>
        <w:rPr>
          <w:i/>
          <w:vertAlign w:val="baseline"/>
        </w:rPr>
        <w:t> </w:t>
      </w:r>
      <w:r>
        <w:rPr>
          <w:vertAlign w:val="baseline"/>
        </w:rPr>
        <w:t>which defines employer as “any person who has entered into contract of employment to any person and includes the agent, manager</w:t>
      </w:r>
      <w:r>
        <w:rPr>
          <w:spacing w:val="42"/>
          <w:vertAlign w:val="baseline"/>
        </w:rPr>
        <w:t> </w:t>
      </w:r>
      <w:r>
        <w:rPr>
          <w:vertAlign w:val="baseline"/>
        </w:rPr>
        <w:t>or</w:t>
      </w:r>
      <w:r>
        <w:rPr>
          <w:spacing w:val="45"/>
          <w:vertAlign w:val="baseline"/>
        </w:rPr>
        <w:t> </w:t>
      </w:r>
      <w:r>
        <w:rPr>
          <w:vertAlign w:val="baseline"/>
        </w:rPr>
        <w:t>factor</w:t>
      </w:r>
      <w:r>
        <w:rPr>
          <w:spacing w:val="41"/>
          <w:vertAlign w:val="baseline"/>
        </w:rPr>
        <w:t> </w:t>
      </w:r>
      <w:r>
        <w:rPr>
          <w:vertAlign w:val="baseline"/>
        </w:rPr>
        <w:t>of</w:t>
      </w:r>
      <w:r>
        <w:rPr>
          <w:spacing w:val="35"/>
          <w:vertAlign w:val="baseline"/>
        </w:rPr>
        <w:t> </w:t>
      </w:r>
      <w:r>
        <w:rPr>
          <w:vertAlign w:val="baseline"/>
        </w:rPr>
        <w:t>that</w:t>
      </w:r>
      <w:r>
        <w:rPr>
          <w:spacing w:val="49"/>
          <w:vertAlign w:val="baseline"/>
        </w:rPr>
        <w:t> </w:t>
      </w:r>
      <w:r>
        <w:rPr>
          <w:vertAlign w:val="baseline"/>
        </w:rPr>
        <w:t>first</w:t>
      </w:r>
      <w:r>
        <w:rPr>
          <w:spacing w:val="49"/>
          <w:vertAlign w:val="baseline"/>
        </w:rPr>
        <w:t> </w:t>
      </w:r>
      <w:r>
        <w:rPr>
          <w:vertAlign w:val="baseline"/>
        </w:rPr>
        <w:t>mentioned</w:t>
      </w:r>
      <w:r>
        <w:rPr>
          <w:spacing w:val="43"/>
          <w:vertAlign w:val="baseline"/>
        </w:rPr>
        <w:t> </w:t>
      </w:r>
      <w:r>
        <w:rPr>
          <w:vertAlign w:val="baseline"/>
        </w:rPr>
        <w:t>person</w:t>
      </w:r>
      <w:r>
        <w:rPr>
          <w:spacing w:val="39"/>
          <w:vertAlign w:val="baseline"/>
        </w:rPr>
        <w:t> </w:t>
      </w:r>
      <w:r>
        <w:rPr>
          <w:vertAlign w:val="baseline"/>
        </w:rPr>
        <w:t>or</w:t>
      </w:r>
      <w:r>
        <w:rPr>
          <w:spacing w:val="45"/>
          <w:vertAlign w:val="baseline"/>
        </w:rPr>
        <w:t> </w:t>
      </w:r>
      <w:r>
        <w:rPr>
          <w:vertAlign w:val="baseline"/>
        </w:rPr>
        <w:t>personal</w:t>
      </w:r>
      <w:r>
        <w:rPr>
          <w:spacing w:val="34"/>
          <w:vertAlign w:val="baseline"/>
        </w:rPr>
        <w:t> </w:t>
      </w:r>
      <w:r>
        <w:rPr>
          <w:vertAlign w:val="baseline"/>
        </w:rPr>
        <w:t>representatives</w:t>
      </w:r>
      <w:r>
        <w:rPr>
          <w:spacing w:val="42"/>
          <w:vertAlign w:val="baseline"/>
        </w:rPr>
        <w:t> </w:t>
      </w:r>
      <w:r>
        <w:rPr>
          <w:vertAlign w:val="baseline"/>
        </w:rPr>
        <w:t>of</w:t>
      </w:r>
      <w:r>
        <w:rPr>
          <w:spacing w:val="36"/>
          <w:vertAlign w:val="baseline"/>
        </w:rPr>
        <w:t> </w:t>
      </w:r>
      <w:r>
        <w:rPr>
          <w:vertAlign w:val="baseline"/>
        </w:rPr>
        <w:t>the</w:t>
      </w:r>
      <w:r>
        <w:rPr>
          <w:spacing w:val="43"/>
          <w:vertAlign w:val="baseline"/>
        </w:rPr>
        <w:t> </w:t>
      </w:r>
      <w:r>
        <w:rPr>
          <w:spacing w:val="-2"/>
          <w:vertAlign w:val="baseline"/>
        </w:rPr>
        <w:t>deceased</w:t>
      </w:r>
    </w:p>
    <w:p>
      <w:pPr>
        <w:pStyle w:val="BodyText"/>
        <w:ind w:left="160"/>
        <w:jc w:val="both"/>
      </w:pPr>
      <w:r>
        <w:rPr/>
        <w:t>employer.”</w:t>
      </w:r>
      <w:r>
        <w:rPr>
          <w:spacing w:val="45"/>
        </w:rPr>
        <w:t> </w:t>
      </w:r>
      <w:r>
        <w:rPr/>
        <w:t>Hence</w:t>
      </w:r>
      <w:r>
        <w:rPr>
          <w:spacing w:val="46"/>
        </w:rPr>
        <w:t> </w:t>
      </w:r>
      <w:r>
        <w:rPr/>
        <w:t>any</w:t>
      </w:r>
      <w:r>
        <w:rPr>
          <w:spacing w:val="36"/>
        </w:rPr>
        <w:t> </w:t>
      </w:r>
      <w:r>
        <w:rPr/>
        <w:t>employer</w:t>
      </w:r>
      <w:r>
        <w:rPr>
          <w:spacing w:val="53"/>
        </w:rPr>
        <w:t> </w:t>
      </w:r>
      <w:r>
        <w:rPr/>
        <w:t>not</w:t>
      </w:r>
      <w:r>
        <w:rPr>
          <w:spacing w:val="46"/>
        </w:rPr>
        <w:t> </w:t>
      </w:r>
      <w:r>
        <w:rPr/>
        <w:t>covered</w:t>
      </w:r>
      <w:r>
        <w:rPr>
          <w:spacing w:val="47"/>
        </w:rPr>
        <w:t> </w:t>
      </w:r>
      <w:r>
        <w:rPr/>
        <w:t>by</w:t>
      </w:r>
      <w:r>
        <w:rPr>
          <w:spacing w:val="46"/>
        </w:rPr>
        <w:t> </w:t>
      </w:r>
      <w:r>
        <w:rPr/>
        <w:t>either</w:t>
      </w:r>
      <w:r>
        <w:rPr>
          <w:spacing w:val="48"/>
        </w:rPr>
        <w:t> </w:t>
      </w:r>
      <w:r>
        <w:rPr/>
        <w:t>or</w:t>
      </w:r>
      <w:r>
        <w:rPr>
          <w:spacing w:val="43"/>
        </w:rPr>
        <w:t> </w:t>
      </w:r>
      <w:r>
        <w:rPr/>
        <w:t>both</w:t>
      </w:r>
      <w:r>
        <w:rPr>
          <w:spacing w:val="42"/>
        </w:rPr>
        <w:t> </w:t>
      </w:r>
      <w:r>
        <w:rPr/>
        <w:t>provisions,</w:t>
      </w:r>
      <w:r>
        <w:rPr>
          <w:spacing w:val="53"/>
        </w:rPr>
        <w:t> </w:t>
      </w:r>
      <w:r>
        <w:rPr/>
        <w:t>is</w:t>
      </w:r>
      <w:r>
        <w:rPr>
          <w:spacing w:val="44"/>
        </w:rPr>
        <w:t> </w:t>
      </w:r>
      <w:r>
        <w:rPr/>
        <w:t>not</w:t>
      </w:r>
      <w:r>
        <w:rPr>
          <w:spacing w:val="51"/>
        </w:rPr>
        <w:t> </w:t>
      </w:r>
      <w:r>
        <w:rPr/>
        <w:t>under</w:t>
      </w:r>
      <w:r>
        <w:rPr>
          <w:spacing w:val="48"/>
        </w:rPr>
        <w:t> </w:t>
      </w:r>
      <w:r>
        <w:rPr>
          <w:spacing w:val="-5"/>
        </w:rPr>
        <w:t>any</w:t>
      </w:r>
    </w:p>
    <w:p>
      <w:pPr>
        <w:pStyle w:val="BodyText"/>
        <w:spacing w:before="8"/>
        <w:rPr>
          <w:sz w:val="14"/>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122941</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680421pt;width:144.050pt;height:.71997pt;mso-position-horizontal-relative:page;mso-position-vertical-relative:paragraph;z-index:-15704576;mso-wrap-distance-left:0;mso-wrap-distance-right:0" id="docshape56"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13</w:t>
      </w:r>
      <w:r>
        <w:rPr>
          <w:sz w:val="20"/>
          <w:vertAlign w:val="baseline"/>
        </w:rPr>
        <w:t>Section</w:t>
      </w:r>
      <w:r>
        <w:rPr>
          <w:spacing w:val="2"/>
          <w:sz w:val="20"/>
          <w:vertAlign w:val="baseline"/>
        </w:rPr>
        <w:t> </w:t>
      </w:r>
      <w:r>
        <w:rPr>
          <w:sz w:val="20"/>
          <w:vertAlign w:val="baseline"/>
        </w:rPr>
        <w:t>3,</w:t>
      </w:r>
      <w:r>
        <w:rPr>
          <w:spacing w:val="-5"/>
          <w:sz w:val="20"/>
          <w:vertAlign w:val="baseline"/>
        </w:rPr>
        <w:t> </w:t>
      </w:r>
      <w:r>
        <w:rPr>
          <w:i/>
          <w:spacing w:val="-2"/>
          <w:sz w:val="20"/>
          <w:vertAlign w:val="baseline"/>
        </w:rPr>
        <w:t>ibid.</w:t>
      </w:r>
    </w:p>
    <w:p>
      <w:pPr>
        <w:spacing w:before="1"/>
        <w:ind w:left="160" w:right="0" w:firstLine="0"/>
        <w:jc w:val="left"/>
        <w:rPr>
          <w:i/>
          <w:sz w:val="20"/>
        </w:rPr>
      </w:pPr>
      <w:r>
        <w:rPr>
          <w:sz w:val="20"/>
          <w:vertAlign w:val="superscript"/>
        </w:rPr>
        <w:t>14</w:t>
      </w:r>
      <w:r>
        <w:rPr>
          <w:i/>
          <w:sz w:val="20"/>
          <w:vertAlign w:val="baseline"/>
        </w:rPr>
        <w:t>Op. </w:t>
      </w:r>
      <w:r>
        <w:rPr>
          <w:i/>
          <w:spacing w:val="-4"/>
          <w:sz w:val="20"/>
          <w:vertAlign w:val="baseline"/>
        </w:rPr>
        <w:t>cit.</w:t>
      </w:r>
    </w:p>
    <w:p>
      <w:pPr>
        <w:spacing w:after="0"/>
        <w:jc w:val="left"/>
        <w:rPr>
          <w:sz w:val="20"/>
        </w:rPr>
        <w:sectPr>
          <w:pgSz w:w="12240" w:h="15840"/>
          <w:pgMar w:header="0" w:footer="1490" w:top="1360" w:bottom="1680" w:left="1280" w:right="1280"/>
        </w:sectPr>
      </w:pPr>
    </w:p>
    <w:p>
      <w:pPr>
        <w:pStyle w:val="BodyText"/>
        <w:spacing w:line="480" w:lineRule="auto" w:before="72"/>
        <w:ind w:left="160" w:right="176"/>
        <w:jc w:val="both"/>
      </w:pPr>
      <w:r>
        <w:rPr/>
        <w:t>obligation under the Act, same with employee not covered by the definition given above. Uvieghara posited thus:</w:t>
      </w:r>
    </w:p>
    <w:p>
      <w:pPr>
        <w:spacing w:line="240" w:lineRule="auto" w:before="1"/>
        <w:ind w:left="881" w:right="870" w:firstLine="0"/>
        <w:jc w:val="both"/>
        <w:rPr>
          <w:i/>
          <w:sz w:val="24"/>
        </w:rPr>
      </w:pPr>
      <w:r>
        <w:rPr>
          <w:sz w:val="24"/>
        </w:rPr>
        <w:t>…although statutory regulation also applies within the common law relation of employer and employee, it does not follow that a particular labour statute applies to every employee at common law. Each statute determines those employees to whom it may apply. </w:t>
      </w:r>
      <w:r>
        <w:rPr>
          <w:i/>
          <w:sz w:val="24"/>
        </w:rPr>
        <w:t>An employee who does not fall within a given definition in a statute or who is expressly excluded by a statute cannot claim a benefit under the statute nor can be made liable under it.</w:t>
      </w:r>
      <w:r>
        <w:rPr>
          <w:i/>
          <w:sz w:val="24"/>
          <w:vertAlign w:val="superscript"/>
        </w:rPr>
        <w:t>15</w:t>
      </w:r>
    </w:p>
    <w:p>
      <w:pPr>
        <w:pStyle w:val="BodyText"/>
        <w:rPr>
          <w:i/>
        </w:rPr>
      </w:pPr>
    </w:p>
    <w:p>
      <w:pPr>
        <w:pStyle w:val="BodyText"/>
        <w:rPr>
          <w:i/>
        </w:rPr>
      </w:pPr>
    </w:p>
    <w:p>
      <w:pPr>
        <w:pStyle w:val="BodyText"/>
        <w:spacing w:line="480" w:lineRule="auto"/>
        <w:ind w:left="160" w:right="158"/>
        <w:jc w:val="both"/>
      </w:pPr>
      <w:r>
        <w:rPr/>
        <w:t>The Act attached more importance to its objectives, hence its inclusion in the statute makes it easier for the courts when interpreting any</w:t>
      </w:r>
      <w:r>
        <w:rPr>
          <w:spacing w:val="-1"/>
        </w:rPr>
        <w:t> </w:t>
      </w:r>
      <w:r>
        <w:rPr/>
        <w:t>provisions of</w:t>
      </w:r>
      <w:r>
        <w:rPr>
          <w:spacing w:val="-3"/>
        </w:rPr>
        <w:t> </w:t>
      </w:r>
      <w:r>
        <w:rPr/>
        <w:t>the Act to apply</w:t>
      </w:r>
      <w:r>
        <w:rPr>
          <w:spacing w:val="-1"/>
        </w:rPr>
        <w:t> </w:t>
      </w:r>
      <w:r>
        <w:rPr/>
        <w:t>the purposive theory</w:t>
      </w:r>
      <w:r>
        <w:rPr>
          <w:spacing w:val="-5"/>
        </w:rPr>
        <w:t> </w:t>
      </w:r>
      <w:r>
        <w:rPr/>
        <w:t>of interpretation. Also known</w:t>
      </w:r>
      <w:r>
        <w:rPr>
          <w:spacing w:val="-1"/>
        </w:rPr>
        <w:t> </w:t>
      </w:r>
      <w:r>
        <w:rPr/>
        <w:t>as teleological approach which holds that common law courts should interpret legislation in the light of the purpose behind the legislation. The objectives were conspicuously, and in an equally comprehensive manner enumerated in </w:t>
      </w:r>
      <w:r>
        <w:rPr>
          <w:i/>
        </w:rPr>
        <w:t>Section 1 </w:t>
      </w:r>
      <w:r>
        <w:rPr/>
        <w:t>of the Act. </w:t>
      </w:r>
      <w:r>
        <w:rPr>
          <w:spacing w:val="-2"/>
        </w:rPr>
        <w:t>Thus:</w:t>
      </w:r>
    </w:p>
    <w:p>
      <w:pPr>
        <w:pStyle w:val="BodyText"/>
        <w:spacing w:before="275"/>
        <w:ind w:left="881"/>
        <w:jc w:val="both"/>
      </w:pPr>
      <w:r>
        <w:rPr/>
        <w:t>The</w:t>
      </w:r>
      <w:r>
        <w:rPr>
          <w:spacing w:val="-2"/>
        </w:rPr>
        <w:t> </w:t>
      </w:r>
      <w:r>
        <w:rPr/>
        <w:t>objectives</w:t>
      </w:r>
      <w:r>
        <w:rPr>
          <w:spacing w:val="-2"/>
        </w:rPr>
        <w:t> </w:t>
      </w:r>
      <w:r>
        <w:rPr/>
        <w:t>of</w:t>
      </w:r>
      <w:r>
        <w:rPr>
          <w:spacing w:val="-8"/>
        </w:rPr>
        <w:t> </w:t>
      </w:r>
      <w:r>
        <w:rPr/>
        <w:t>the</w:t>
      </w:r>
      <w:r>
        <w:rPr>
          <w:spacing w:val="-1"/>
        </w:rPr>
        <w:t> </w:t>
      </w:r>
      <w:r>
        <w:rPr/>
        <w:t>Act</w:t>
      </w:r>
      <w:r>
        <w:rPr>
          <w:spacing w:val="5"/>
        </w:rPr>
        <w:t> </w:t>
      </w:r>
      <w:r>
        <w:rPr/>
        <w:t>are</w:t>
      </w:r>
      <w:r>
        <w:rPr>
          <w:spacing w:val="-6"/>
        </w:rPr>
        <w:t> </w:t>
      </w:r>
      <w:r>
        <w:rPr>
          <w:spacing w:val="-5"/>
        </w:rPr>
        <w:t>to-</w:t>
      </w:r>
    </w:p>
    <w:p>
      <w:pPr>
        <w:pStyle w:val="BodyText"/>
      </w:pPr>
    </w:p>
    <w:p>
      <w:pPr>
        <w:pStyle w:val="ListParagraph"/>
        <w:numPr>
          <w:ilvl w:val="0"/>
          <w:numId w:val="9"/>
        </w:numPr>
        <w:tabs>
          <w:tab w:pos="1241" w:val="left" w:leader="none"/>
        </w:tabs>
        <w:spacing w:line="240" w:lineRule="auto" w:before="0" w:after="0"/>
        <w:ind w:left="1241" w:right="879" w:hanging="360"/>
        <w:jc w:val="both"/>
        <w:rPr>
          <w:sz w:val="24"/>
        </w:rPr>
      </w:pPr>
      <w:r>
        <w:rPr>
          <w:sz w:val="24"/>
        </w:rPr>
        <w:t>Provide for an</w:t>
      </w:r>
      <w:r>
        <w:rPr>
          <w:spacing w:val="-5"/>
          <w:sz w:val="24"/>
        </w:rPr>
        <w:t> </w:t>
      </w:r>
      <w:r>
        <w:rPr>
          <w:sz w:val="24"/>
        </w:rPr>
        <w:t>open</w:t>
      </w:r>
      <w:r>
        <w:rPr>
          <w:spacing w:val="-1"/>
          <w:sz w:val="24"/>
        </w:rPr>
        <w:t> </w:t>
      </w:r>
      <w:r>
        <w:rPr>
          <w:sz w:val="24"/>
        </w:rPr>
        <w:t>and fair system</w:t>
      </w:r>
      <w:r>
        <w:rPr>
          <w:spacing w:val="-5"/>
          <w:sz w:val="24"/>
        </w:rPr>
        <w:t> </w:t>
      </w:r>
      <w:r>
        <w:rPr>
          <w:sz w:val="24"/>
        </w:rPr>
        <w:t>of</w:t>
      </w:r>
      <w:r>
        <w:rPr>
          <w:spacing w:val="-3"/>
          <w:sz w:val="24"/>
        </w:rPr>
        <w:t> </w:t>
      </w:r>
      <w:r>
        <w:rPr>
          <w:sz w:val="24"/>
        </w:rPr>
        <w:t>guaranteed</w:t>
      </w:r>
      <w:r>
        <w:rPr>
          <w:spacing w:val="-1"/>
          <w:sz w:val="24"/>
        </w:rPr>
        <w:t> </w:t>
      </w:r>
      <w:r>
        <w:rPr>
          <w:sz w:val="24"/>
        </w:rPr>
        <w:t>and adequate</w:t>
      </w:r>
      <w:r>
        <w:rPr>
          <w:spacing w:val="-2"/>
          <w:sz w:val="24"/>
        </w:rPr>
        <w:t> </w:t>
      </w:r>
      <w:r>
        <w:rPr>
          <w:sz w:val="24"/>
        </w:rPr>
        <w:t>compensation for all employees or their dependants for any death, injury, diseases or disability arising out of or in the course of employment.</w:t>
      </w:r>
    </w:p>
    <w:p>
      <w:pPr>
        <w:pStyle w:val="ListParagraph"/>
        <w:numPr>
          <w:ilvl w:val="0"/>
          <w:numId w:val="9"/>
        </w:numPr>
        <w:tabs>
          <w:tab w:pos="1239" w:val="left" w:leader="none"/>
          <w:tab w:pos="1241" w:val="left" w:leader="none"/>
        </w:tabs>
        <w:spacing w:line="237" w:lineRule="auto" w:before="5" w:after="0"/>
        <w:ind w:left="1241" w:right="891" w:hanging="360"/>
        <w:jc w:val="both"/>
        <w:rPr>
          <w:sz w:val="24"/>
        </w:rPr>
      </w:pPr>
      <w:r>
        <w:rPr>
          <w:sz w:val="24"/>
        </w:rPr>
        <w:t>Provide rehabilitation to employees with work related disabilities as provided in the Act.</w:t>
      </w:r>
    </w:p>
    <w:p>
      <w:pPr>
        <w:pStyle w:val="ListParagraph"/>
        <w:numPr>
          <w:ilvl w:val="0"/>
          <w:numId w:val="9"/>
        </w:numPr>
        <w:tabs>
          <w:tab w:pos="1241" w:val="left" w:leader="none"/>
        </w:tabs>
        <w:spacing w:line="237" w:lineRule="auto" w:before="6" w:after="0"/>
        <w:ind w:left="1241" w:right="882" w:hanging="360"/>
        <w:jc w:val="both"/>
        <w:rPr>
          <w:sz w:val="24"/>
        </w:rPr>
      </w:pPr>
      <w:r>
        <w:rPr>
          <w:sz w:val="24"/>
        </w:rPr>
        <w:t>Establish</w:t>
      </w:r>
      <w:r>
        <w:rPr>
          <w:spacing w:val="-9"/>
          <w:sz w:val="24"/>
        </w:rPr>
        <w:t> </w:t>
      </w:r>
      <w:r>
        <w:rPr>
          <w:sz w:val="24"/>
        </w:rPr>
        <w:t>and</w:t>
      </w:r>
      <w:r>
        <w:rPr>
          <w:spacing w:val="-1"/>
          <w:sz w:val="24"/>
        </w:rPr>
        <w:t> </w:t>
      </w:r>
      <w:r>
        <w:rPr>
          <w:sz w:val="24"/>
        </w:rPr>
        <w:t>maintain</w:t>
      </w:r>
      <w:r>
        <w:rPr>
          <w:spacing w:val="-5"/>
          <w:sz w:val="24"/>
        </w:rPr>
        <w:t> </w:t>
      </w:r>
      <w:r>
        <w:rPr>
          <w:sz w:val="24"/>
        </w:rPr>
        <w:t>a</w:t>
      </w:r>
      <w:r>
        <w:rPr>
          <w:spacing w:val="-6"/>
          <w:sz w:val="24"/>
        </w:rPr>
        <w:t> </w:t>
      </w:r>
      <w:r>
        <w:rPr>
          <w:sz w:val="24"/>
        </w:rPr>
        <w:t>solvent compensation</w:t>
      </w:r>
      <w:r>
        <w:rPr>
          <w:spacing w:val="-5"/>
          <w:sz w:val="24"/>
        </w:rPr>
        <w:t> </w:t>
      </w:r>
      <w:r>
        <w:rPr>
          <w:sz w:val="24"/>
        </w:rPr>
        <w:t>fund</w:t>
      </w:r>
      <w:r>
        <w:rPr>
          <w:spacing w:val="-1"/>
          <w:sz w:val="24"/>
        </w:rPr>
        <w:t> </w:t>
      </w:r>
      <w:r>
        <w:rPr>
          <w:sz w:val="24"/>
        </w:rPr>
        <w:t>managed</w:t>
      </w:r>
      <w:r>
        <w:rPr>
          <w:spacing w:val="-1"/>
          <w:sz w:val="24"/>
        </w:rPr>
        <w:t> </w:t>
      </w:r>
      <w:r>
        <w:rPr>
          <w:sz w:val="24"/>
        </w:rPr>
        <w:t>in</w:t>
      </w:r>
      <w:r>
        <w:rPr>
          <w:spacing w:val="-9"/>
          <w:sz w:val="24"/>
        </w:rPr>
        <w:t> </w:t>
      </w:r>
      <w:r>
        <w:rPr>
          <w:sz w:val="24"/>
        </w:rPr>
        <w:t>the</w:t>
      </w:r>
      <w:r>
        <w:rPr>
          <w:spacing w:val="-1"/>
          <w:sz w:val="24"/>
        </w:rPr>
        <w:t> </w:t>
      </w:r>
      <w:r>
        <w:rPr>
          <w:sz w:val="24"/>
        </w:rPr>
        <w:t>interest of employees and employers.</w:t>
      </w:r>
    </w:p>
    <w:p>
      <w:pPr>
        <w:pStyle w:val="ListParagraph"/>
        <w:numPr>
          <w:ilvl w:val="0"/>
          <w:numId w:val="9"/>
        </w:numPr>
        <w:tabs>
          <w:tab w:pos="1239" w:val="left" w:leader="none"/>
        </w:tabs>
        <w:spacing w:line="275" w:lineRule="exact" w:before="4" w:after="0"/>
        <w:ind w:left="1239" w:right="0" w:hanging="358"/>
        <w:jc w:val="both"/>
        <w:rPr>
          <w:sz w:val="24"/>
        </w:rPr>
      </w:pPr>
      <w:r>
        <w:rPr>
          <w:sz w:val="24"/>
        </w:rPr>
        <w:t>Provide</w:t>
      </w:r>
      <w:r>
        <w:rPr>
          <w:spacing w:val="-2"/>
          <w:sz w:val="24"/>
        </w:rPr>
        <w:t> </w:t>
      </w:r>
      <w:r>
        <w:rPr>
          <w:sz w:val="24"/>
        </w:rPr>
        <w:t>for</w:t>
      </w:r>
      <w:r>
        <w:rPr>
          <w:spacing w:val="-2"/>
          <w:sz w:val="24"/>
        </w:rPr>
        <w:t> </w:t>
      </w:r>
      <w:r>
        <w:rPr>
          <w:sz w:val="24"/>
        </w:rPr>
        <w:t>fair</w:t>
      </w:r>
      <w:r>
        <w:rPr>
          <w:spacing w:val="-2"/>
          <w:sz w:val="24"/>
        </w:rPr>
        <w:t> </w:t>
      </w:r>
      <w:r>
        <w:rPr>
          <w:sz w:val="24"/>
        </w:rPr>
        <w:t>and</w:t>
      </w:r>
      <w:r>
        <w:rPr>
          <w:spacing w:val="-3"/>
          <w:sz w:val="24"/>
        </w:rPr>
        <w:t> </w:t>
      </w:r>
      <w:r>
        <w:rPr>
          <w:sz w:val="24"/>
        </w:rPr>
        <w:t>adequate</w:t>
      </w:r>
      <w:r>
        <w:rPr>
          <w:spacing w:val="-4"/>
          <w:sz w:val="24"/>
        </w:rPr>
        <w:t> </w:t>
      </w:r>
      <w:r>
        <w:rPr>
          <w:sz w:val="24"/>
        </w:rPr>
        <w:t>assessments</w:t>
      </w:r>
      <w:r>
        <w:rPr>
          <w:spacing w:val="-4"/>
          <w:sz w:val="24"/>
        </w:rPr>
        <w:t> </w:t>
      </w:r>
      <w:r>
        <w:rPr>
          <w:sz w:val="24"/>
        </w:rPr>
        <w:t>for</w:t>
      </w:r>
      <w:r>
        <w:rPr>
          <w:spacing w:val="-2"/>
          <w:sz w:val="24"/>
        </w:rPr>
        <w:t> employers.</w:t>
      </w:r>
    </w:p>
    <w:p>
      <w:pPr>
        <w:pStyle w:val="ListParagraph"/>
        <w:numPr>
          <w:ilvl w:val="0"/>
          <w:numId w:val="9"/>
        </w:numPr>
        <w:tabs>
          <w:tab w:pos="1241" w:val="left" w:leader="none"/>
        </w:tabs>
        <w:spacing w:line="242" w:lineRule="auto" w:before="0" w:after="0"/>
        <w:ind w:left="1241" w:right="887" w:hanging="360"/>
        <w:jc w:val="both"/>
        <w:rPr>
          <w:sz w:val="24"/>
        </w:rPr>
      </w:pPr>
      <w:r>
        <w:rPr>
          <w:sz w:val="24"/>
        </w:rPr>
        <w:t>Provide an appeal procedure that is simple, fair and accessible, with minimal delays; and</w:t>
      </w:r>
    </w:p>
    <w:p>
      <w:pPr>
        <w:pStyle w:val="ListParagraph"/>
        <w:numPr>
          <w:ilvl w:val="0"/>
          <w:numId w:val="9"/>
        </w:numPr>
        <w:tabs>
          <w:tab w:pos="1239" w:val="left" w:leader="none"/>
          <w:tab w:pos="1241" w:val="left" w:leader="none"/>
        </w:tabs>
        <w:spacing w:line="240" w:lineRule="auto" w:before="0" w:after="0"/>
        <w:ind w:left="1241" w:right="883" w:hanging="360"/>
        <w:jc w:val="both"/>
        <w:rPr>
          <w:sz w:val="24"/>
        </w:rPr>
      </w:pPr>
      <w:r>
        <w:rPr>
          <w:sz w:val="24"/>
        </w:rPr>
        <w:t>Combine efforts and resources of relevant stakeholders for the prevention of workplace disabilities, including the enforcement of occupational safety and health standards</w:t>
      </w:r>
      <w:r>
        <w:rPr>
          <w:sz w:val="24"/>
          <w:vertAlign w:val="superscript"/>
        </w:rPr>
        <w:t>16</w:t>
      </w:r>
      <w:r>
        <w:rPr>
          <w:sz w:val="24"/>
          <w:vertAlign w:val="baseline"/>
        </w:rPr>
        <w:t>.</w:t>
      </w:r>
    </w:p>
    <w:p>
      <w:pPr>
        <w:pStyle w:val="BodyText"/>
        <w:rPr>
          <w:sz w:val="20"/>
        </w:rPr>
      </w:pPr>
    </w:p>
    <w:p>
      <w:pPr>
        <w:pStyle w:val="BodyText"/>
        <w:rPr>
          <w:sz w:val="20"/>
        </w:rPr>
      </w:pPr>
    </w:p>
    <w:p>
      <w:pPr>
        <w:pStyle w:val="BodyText"/>
        <w:rPr>
          <w:sz w:val="20"/>
        </w:rPr>
      </w:pPr>
    </w:p>
    <w:p>
      <w:pPr>
        <w:pStyle w:val="BodyText"/>
        <w:spacing w:before="73"/>
        <w:rPr>
          <w:sz w:val="20"/>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207823</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36405pt;width:144.050pt;height:.71997pt;mso-position-horizontal-relative:page;mso-position-vertical-relative:paragraph;z-index:-15704064;mso-wrap-distance-left:0;mso-wrap-distance-right:0" id="docshape57"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15</w:t>
      </w:r>
      <w:r>
        <w:rPr>
          <w:spacing w:val="-2"/>
          <w:sz w:val="20"/>
          <w:vertAlign w:val="baseline"/>
        </w:rPr>
        <w:t> </w:t>
      </w:r>
      <w:r>
        <w:rPr>
          <w:sz w:val="20"/>
          <w:vertAlign w:val="baseline"/>
        </w:rPr>
        <w:t>Uvieghara,</w:t>
      </w:r>
      <w:r>
        <w:rPr>
          <w:spacing w:val="-1"/>
          <w:sz w:val="20"/>
          <w:vertAlign w:val="baseline"/>
        </w:rPr>
        <w:t> </w:t>
      </w:r>
      <w:r>
        <w:rPr>
          <w:i/>
          <w:sz w:val="20"/>
          <w:vertAlign w:val="baseline"/>
        </w:rPr>
        <w:t>op.</w:t>
      </w:r>
      <w:r>
        <w:rPr>
          <w:i/>
          <w:spacing w:val="-6"/>
          <w:sz w:val="20"/>
          <w:vertAlign w:val="baseline"/>
        </w:rPr>
        <w:t> </w:t>
      </w:r>
      <w:r>
        <w:rPr>
          <w:i/>
          <w:spacing w:val="-4"/>
          <w:sz w:val="20"/>
          <w:vertAlign w:val="baseline"/>
        </w:rPr>
        <w:t>cit.</w:t>
      </w:r>
    </w:p>
    <w:p>
      <w:pPr>
        <w:spacing w:before="1"/>
        <w:ind w:left="160" w:right="0" w:firstLine="0"/>
        <w:jc w:val="left"/>
        <w:rPr>
          <w:i/>
          <w:sz w:val="20"/>
        </w:rPr>
      </w:pPr>
      <w:r>
        <w:rPr>
          <w:spacing w:val="-2"/>
          <w:sz w:val="20"/>
          <w:vertAlign w:val="superscript"/>
        </w:rPr>
        <w:t>16</w:t>
      </w:r>
      <w:r>
        <w:rPr>
          <w:spacing w:val="-2"/>
          <w:sz w:val="20"/>
          <w:vertAlign w:val="baseline"/>
        </w:rPr>
        <w:t>Section1(a)-(f),</w:t>
      </w:r>
      <w:r>
        <w:rPr>
          <w:spacing w:val="2"/>
          <w:sz w:val="20"/>
          <w:vertAlign w:val="baseline"/>
        </w:rPr>
        <w:t> </w:t>
      </w:r>
      <w:r>
        <w:rPr>
          <w:i/>
          <w:spacing w:val="-2"/>
          <w:sz w:val="20"/>
          <w:vertAlign w:val="baseline"/>
        </w:rPr>
        <w:t>Employees‟</w:t>
      </w:r>
      <w:r>
        <w:rPr>
          <w:i/>
          <w:spacing w:val="1"/>
          <w:sz w:val="20"/>
          <w:vertAlign w:val="baseline"/>
        </w:rPr>
        <w:t> </w:t>
      </w:r>
      <w:r>
        <w:rPr>
          <w:i/>
          <w:spacing w:val="-2"/>
          <w:sz w:val="20"/>
          <w:vertAlign w:val="baseline"/>
        </w:rPr>
        <w:t>Compensation</w:t>
      </w:r>
      <w:r>
        <w:rPr>
          <w:i/>
          <w:sz w:val="20"/>
          <w:vertAlign w:val="baseline"/>
        </w:rPr>
        <w:t> </w:t>
      </w:r>
      <w:r>
        <w:rPr>
          <w:i/>
          <w:spacing w:val="-2"/>
          <w:sz w:val="20"/>
          <w:vertAlign w:val="baseline"/>
        </w:rPr>
        <w:t>Act,</w:t>
      </w:r>
      <w:r>
        <w:rPr>
          <w:i/>
          <w:spacing w:val="5"/>
          <w:sz w:val="20"/>
          <w:vertAlign w:val="baseline"/>
        </w:rPr>
        <w:t> </w:t>
      </w:r>
      <w:r>
        <w:rPr>
          <w:i/>
          <w:spacing w:val="-2"/>
          <w:sz w:val="20"/>
          <w:vertAlign w:val="baseline"/>
        </w:rPr>
        <w:t>op.</w:t>
      </w:r>
      <w:r>
        <w:rPr>
          <w:i/>
          <w:spacing w:val="3"/>
          <w:sz w:val="20"/>
          <w:vertAlign w:val="baseline"/>
        </w:rPr>
        <w:t> </w:t>
      </w:r>
      <w:r>
        <w:rPr>
          <w:i/>
          <w:spacing w:val="-4"/>
          <w:sz w:val="20"/>
          <w:vertAlign w:val="baseline"/>
        </w:rPr>
        <w:t>cit.</w:t>
      </w:r>
    </w:p>
    <w:p>
      <w:pPr>
        <w:spacing w:after="0"/>
        <w:jc w:val="left"/>
        <w:rPr>
          <w:sz w:val="20"/>
        </w:rPr>
        <w:sectPr>
          <w:pgSz w:w="12240" w:h="15840"/>
          <w:pgMar w:header="0" w:footer="1490" w:top="1360" w:bottom="1680" w:left="1280" w:right="1280"/>
        </w:sectPr>
      </w:pPr>
    </w:p>
    <w:p>
      <w:pPr>
        <w:pStyle w:val="BodyText"/>
        <w:spacing w:line="480" w:lineRule="auto" w:before="72"/>
        <w:ind w:left="160" w:right="163"/>
        <w:jc w:val="both"/>
      </w:pPr>
      <w:r>
        <w:rPr/>
        <w:t>Thus, the Act intended to provide social</w:t>
      </w:r>
      <w:r>
        <w:rPr>
          <w:spacing w:val="-3"/>
        </w:rPr>
        <w:t> </w:t>
      </w:r>
      <w:r>
        <w:rPr/>
        <w:t>security</w:t>
      </w:r>
      <w:r>
        <w:rPr>
          <w:spacing w:val="-3"/>
        </w:rPr>
        <w:t> </w:t>
      </w:r>
      <w:r>
        <w:rPr/>
        <w:t>for</w:t>
      </w:r>
      <w:r>
        <w:rPr>
          <w:spacing w:val="-2"/>
        </w:rPr>
        <w:t> </w:t>
      </w:r>
      <w:r>
        <w:rPr/>
        <w:t>an injured employee and his/her dependants in the case of death. And to safeguard assurances for compensation in the event of accident and injury. At the later part</w:t>
      </w:r>
      <w:r>
        <w:rPr>
          <w:spacing w:val="-1"/>
        </w:rPr>
        <w:t> </w:t>
      </w:r>
      <w:r>
        <w:rPr/>
        <w:t>of</w:t>
      </w:r>
      <w:r>
        <w:rPr>
          <w:spacing w:val="-9"/>
        </w:rPr>
        <w:t> </w:t>
      </w:r>
      <w:r>
        <w:rPr/>
        <w:t>this</w:t>
      </w:r>
      <w:r>
        <w:rPr>
          <w:spacing w:val="-4"/>
        </w:rPr>
        <w:t> </w:t>
      </w:r>
      <w:r>
        <w:rPr/>
        <w:t>work</w:t>
      </w:r>
      <w:r>
        <w:rPr>
          <w:spacing w:val="-1"/>
        </w:rPr>
        <w:t> </w:t>
      </w:r>
      <w:r>
        <w:rPr/>
        <w:t>we</w:t>
      </w:r>
      <w:r>
        <w:rPr>
          <w:spacing w:val="-3"/>
        </w:rPr>
        <w:t> </w:t>
      </w:r>
      <w:r>
        <w:rPr/>
        <w:t>shall</w:t>
      </w:r>
      <w:r>
        <w:rPr>
          <w:spacing w:val="-5"/>
        </w:rPr>
        <w:t> </w:t>
      </w:r>
      <w:r>
        <w:rPr/>
        <w:t>examine</w:t>
      </w:r>
      <w:r>
        <w:rPr>
          <w:spacing w:val="-2"/>
        </w:rPr>
        <w:t> </w:t>
      </w:r>
      <w:r>
        <w:rPr/>
        <w:t>the</w:t>
      </w:r>
      <w:r>
        <w:rPr>
          <w:spacing w:val="-2"/>
        </w:rPr>
        <w:t> </w:t>
      </w:r>
      <w:r>
        <w:rPr/>
        <w:t>extent at which</w:t>
      </w:r>
      <w:r>
        <w:rPr>
          <w:spacing w:val="-6"/>
        </w:rPr>
        <w:t> </w:t>
      </w:r>
      <w:r>
        <w:rPr/>
        <w:t>the “Board”</w:t>
      </w:r>
      <w:r>
        <w:rPr>
          <w:spacing w:val="-2"/>
        </w:rPr>
        <w:t> </w:t>
      </w:r>
      <w:r>
        <w:rPr/>
        <w:t>discharges its roles in line with the objectives of the Act. The Act has simplified the process of claiming compensation from hitherto endless litigation processes, hence a greeted with commendation.</w:t>
      </w:r>
    </w:p>
    <w:p>
      <w:pPr>
        <w:pStyle w:val="BodyText"/>
      </w:pPr>
    </w:p>
    <w:p>
      <w:pPr>
        <w:pStyle w:val="BodyText"/>
        <w:spacing w:before="6"/>
      </w:pPr>
    </w:p>
    <w:p>
      <w:pPr>
        <w:pStyle w:val="Heading2"/>
        <w:numPr>
          <w:ilvl w:val="1"/>
          <w:numId w:val="7"/>
        </w:numPr>
        <w:tabs>
          <w:tab w:pos="880" w:val="left" w:leader="none"/>
        </w:tabs>
        <w:spacing w:line="240" w:lineRule="auto" w:before="0" w:after="0"/>
        <w:ind w:left="880" w:right="0" w:hanging="720"/>
        <w:jc w:val="both"/>
      </w:pPr>
      <w:r>
        <w:rPr/>
        <w:t>Compensation</w:t>
      </w:r>
      <w:r>
        <w:rPr>
          <w:spacing w:val="-1"/>
        </w:rPr>
        <w:t> </w:t>
      </w:r>
      <w:r>
        <w:rPr/>
        <w:t>for</w:t>
      </w:r>
      <w:r>
        <w:rPr>
          <w:spacing w:val="-7"/>
        </w:rPr>
        <w:t> </w:t>
      </w:r>
      <w:r>
        <w:rPr/>
        <w:t>Death,</w:t>
      </w:r>
      <w:r>
        <w:rPr>
          <w:spacing w:val="1"/>
        </w:rPr>
        <w:t> </w:t>
      </w:r>
      <w:r>
        <w:rPr/>
        <w:t>Injury</w:t>
      </w:r>
      <w:r>
        <w:rPr>
          <w:spacing w:val="-1"/>
        </w:rPr>
        <w:t> </w:t>
      </w:r>
      <w:r>
        <w:rPr/>
        <w:t>and</w:t>
      </w:r>
      <w:r>
        <w:rPr>
          <w:spacing w:val="-5"/>
        </w:rPr>
        <w:t> </w:t>
      </w:r>
      <w:r>
        <w:rPr>
          <w:spacing w:val="-2"/>
        </w:rPr>
        <w:t>Disease.</w:t>
      </w:r>
    </w:p>
    <w:p>
      <w:pPr>
        <w:pStyle w:val="BodyText"/>
        <w:spacing w:line="480" w:lineRule="auto" w:before="271"/>
        <w:ind w:left="160" w:right="151"/>
        <w:jc w:val="both"/>
      </w:pPr>
      <w:r>
        <w:rPr/>
        <w:t>Social and economic security protection has long been guaranteed by </w:t>
      </w:r>
      <w:r>
        <w:rPr>
          <w:i/>
        </w:rPr>
        <w:t>Universal Declaration of Human Rights</w:t>
      </w:r>
      <w:r>
        <w:rPr>
          <w:i/>
          <w:vertAlign w:val="superscript"/>
        </w:rPr>
        <w:t>17</w:t>
      </w:r>
      <w:r>
        <w:rPr>
          <w:i/>
          <w:vertAlign w:val="baseline"/>
        </w:rPr>
        <w:t> </w:t>
      </w:r>
      <w:r>
        <w:rPr>
          <w:vertAlign w:val="baseline"/>
        </w:rPr>
        <w:t>and the </w:t>
      </w:r>
      <w:r>
        <w:rPr>
          <w:i/>
          <w:vertAlign w:val="baseline"/>
        </w:rPr>
        <w:t>International Covenant on Economic, Social and Cultural Rights</w:t>
      </w:r>
      <w:r>
        <w:rPr>
          <w:i/>
          <w:vertAlign w:val="superscript"/>
        </w:rPr>
        <w:t>18</w:t>
      </w:r>
      <w:r>
        <w:rPr>
          <w:i/>
          <w:vertAlign w:val="baseline"/>
        </w:rPr>
        <w:t>. </w:t>
      </w:r>
      <w:r>
        <w:rPr>
          <w:vertAlign w:val="baseline"/>
        </w:rPr>
        <w:t>It was from these international instruments that the Act derives inspiration and provides social and economic security protection for Nigerian employees through impressive social insurance in the form of disability insurance, survivor benefits and healthcare provision. In which case these instruments serves as standard for gauging social security cases.Some forms of social security protection has been introduced in the Act, however it remains to be seen in the implementation.</w:t>
      </w:r>
    </w:p>
    <w:p>
      <w:pPr>
        <w:pStyle w:val="BodyText"/>
      </w:pPr>
    </w:p>
    <w:p>
      <w:pPr>
        <w:pStyle w:val="BodyText"/>
        <w:spacing w:before="2"/>
      </w:pPr>
    </w:p>
    <w:p>
      <w:pPr>
        <w:pStyle w:val="BodyText"/>
        <w:spacing w:line="480" w:lineRule="auto"/>
        <w:ind w:left="160" w:right="164"/>
        <w:jc w:val="both"/>
      </w:pPr>
      <w:r>
        <w:rPr/>
        <w:t>The Act alsoprovides “any employer, whether or not in a workplace, who suffers any disabling injury</w:t>
      </w:r>
      <w:r>
        <w:rPr>
          <w:spacing w:val="-10"/>
        </w:rPr>
        <w:t> </w:t>
      </w:r>
      <w:r>
        <w:rPr/>
        <w:t>arising</w:t>
      </w:r>
      <w:r>
        <w:rPr>
          <w:spacing w:val="-1"/>
        </w:rPr>
        <w:t> </w:t>
      </w:r>
      <w:r>
        <w:rPr/>
        <w:t>out</w:t>
      </w:r>
      <w:r>
        <w:rPr>
          <w:spacing w:val="-4"/>
        </w:rPr>
        <w:t> </w:t>
      </w:r>
      <w:r>
        <w:rPr/>
        <w:t>of</w:t>
      </w:r>
      <w:r>
        <w:rPr>
          <w:spacing w:val="-8"/>
        </w:rPr>
        <w:t> </w:t>
      </w:r>
      <w:r>
        <w:rPr/>
        <w:t>or in</w:t>
      </w:r>
      <w:r>
        <w:rPr>
          <w:spacing w:val="-5"/>
        </w:rPr>
        <w:t> </w:t>
      </w:r>
      <w:r>
        <w:rPr/>
        <w:t>the</w:t>
      </w:r>
      <w:r>
        <w:rPr>
          <w:spacing w:val="-1"/>
        </w:rPr>
        <w:t> </w:t>
      </w:r>
      <w:r>
        <w:rPr/>
        <w:t>course</w:t>
      </w:r>
      <w:r>
        <w:rPr>
          <w:spacing w:val="-2"/>
        </w:rPr>
        <w:t> </w:t>
      </w:r>
      <w:r>
        <w:rPr/>
        <w:t>of</w:t>
      </w:r>
      <w:r>
        <w:rPr>
          <w:spacing w:val="-8"/>
        </w:rPr>
        <w:t> </w:t>
      </w:r>
      <w:r>
        <w:rPr/>
        <w:t>employment shall be</w:t>
      </w:r>
      <w:r>
        <w:rPr>
          <w:spacing w:val="-1"/>
        </w:rPr>
        <w:t> </w:t>
      </w:r>
      <w:r>
        <w:rPr/>
        <w:t>entitled</w:t>
      </w:r>
      <w:r>
        <w:rPr>
          <w:spacing w:val="-1"/>
        </w:rPr>
        <w:t> </w:t>
      </w:r>
      <w:r>
        <w:rPr/>
        <w:t>to payment of</w:t>
      </w:r>
      <w:r>
        <w:rPr>
          <w:spacing w:val="-8"/>
        </w:rPr>
        <w:t> </w:t>
      </w:r>
      <w:r>
        <w:rPr/>
        <w:t>compensation in accordance with part iv</w:t>
      </w:r>
      <w:r>
        <w:rPr>
          <w:spacing w:val="-4"/>
        </w:rPr>
        <w:t> </w:t>
      </w:r>
      <w:r>
        <w:rPr/>
        <w:t>of</w:t>
      </w:r>
      <w:r>
        <w:rPr>
          <w:spacing w:val="-7"/>
        </w:rPr>
        <w:t> </w:t>
      </w:r>
      <w:r>
        <w:rPr/>
        <w:t>this Act.</w:t>
      </w:r>
      <w:r>
        <w:rPr>
          <w:vertAlign w:val="superscript"/>
        </w:rPr>
        <w:t>19</w:t>
      </w:r>
      <w:r>
        <w:rPr>
          <w:vertAlign w:val="baseline"/>
        </w:rPr>
        <w:t>” The import of</w:t>
      </w:r>
      <w:r>
        <w:rPr>
          <w:spacing w:val="-6"/>
          <w:vertAlign w:val="baseline"/>
        </w:rPr>
        <w:t> </w:t>
      </w:r>
      <w:r>
        <w:rPr>
          <w:vertAlign w:val="baseline"/>
        </w:rPr>
        <w:t>the above provision can be seen from</w:t>
      </w:r>
      <w:r>
        <w:rPr>
          <w:spacing w:val="-8"/>
          <w:vertAlign w:val="baseline"/>
        </w:rPr>
        <w:t> </w:t>
      </w:r>
      <w:r>
        <w:rPr>
          <w:vertAlign w:val="baseline"/>
        </w:rPr>
        <w:t>the discussion of all the injuries compensable by the Act below:</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260187</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487236pt;width:144.050pt;height:.72003pt;mso-position-horizontal-relative:page;mso-position-vertical-relative:paragraph;z-index:-15703552;mso-wrap-distance-left:0;mso-wrap-distance-right:0" id="docshape58"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17</w:t>
      </w:r>
      <w:r>
        <w:rPr>
          <w:spacing w:val="3"/>
          <w:sz w:val="20"/>
          <w:vertAlign w:val="baseline"/>
        </w:rPr>
        <w:t> </w:t>
      </w:r>
      <w:r>
        <w:rPr>
          <w:sz w:val="20"/>
          <w:vertAlign w:val="baseline"/>
        </w:rPr>
        <w:t>Article</w:t>
      </w:r>
      <w:r>
        <w:rPr>
          <w:spacing w:val="-8"/>
          <w:sz w:val="20"/>
          <w:vertAlign w:val="baseline"/>
        </w:rPr>
        <w:t> </w:t>
      </w:r>
      <w:r>
        <w:rPr>
          <w:sz w:val="20"/>
          <w:vertAlign w:val="baseline"/>
        </w:rPr>
        <w:t>22</w:t>
      </w:r>
      <w:r>
        <w:rPr>
          <w:spacing w:val="-4"/>
          <w:sz w:val="20"/>
          <w:vertAlign w:val="baseline"/>
        </w:rPr>
        <w:t> </w:t>
      </w:r>
      <w:r>
        <w:rPr>
          <w:sz w:val="20"/>
          <w:vertAlign w:val="baseline"/>
        </w:rPr>
        <w:t>and</w:t>
      </w:r>
      <w:r>
        <w:rPr>
          <w:spacing w:val="-5"/>
          <w:sz w:val="20"/>
          <w:vertAlign w:val="baseline"/>
        </w:rPr>
        <w:t> </w:t>
      </w:r>
      <w:r>
        <w:rPr>
          <w:sz w:val="20"/>
          <w:vertAlign w:val="baseline"/>
        </w:rPr>
        <w:t>23,</w:t>
      </w:r>
      <w:r>
        <w:rPr>
          <w:spacing w:val="-2"/>
          <w:sz w:val="20"/>
          <w:vertAlign w:val="baseline"/>
        </w:rPr>
        <w:t> </w:t>
      </w:r>
      <w:r>
        <w:rPr>
          <w:spacing w:val="-4"/>
          <w:sz w:val="20"/>
          <w:vertAlign w:val="baseline"/>
        </w:rPr>
        <w:t>1948</w:t>
      </w:r>
    </w:p>
    <w:p>
      <w:pPr>
        <w:spacing w:before="1"/>
        <w:ind w:left="160" w:right="0" w:firstLine="0"/>
        <w:jc w:val="left"/>
        <w:rPr>
          <w:sz w:val="20"/>
        </w:rPr>
      </w:pPr>
      <w:r>
        <w:rPr>
          <w:sz w:val="20"/>
          <w:vertAlign w:val="superscript"/>
        </w:rPr>
        <w:t>18</w:t>
      </w:r>
      <w:r>
        <w:rPr>
          <w:spacing w:val="3"/>
          <w:sz w:val="20"/>
          <w:vertAlign w:val="baseline"/>
        </w:rPr>
        <w:t> </w:t>
      </w:r>
      <w:r>
        <w:rPr>
          <w:sz w:val="20"/>
          <w:vertAlign w:val="baseline"/>
        </w:rPr>
        <w:t>Article</w:t>
      </w:r>
      <w:r>
        <w:rPr>
          <w:spacing w:val="-7"/>
          <w:sz w:val="20"/>
          <w:vertAlign w:val="baseline"/>
        </w:rPr>
        <w:t> </w:t>
      </w:r>
      <w:r>
        <w:rPr>
          <w:sz w:val="20"/>
          <w:vertAlign w:val="baseline"/>
        </w:rPr>
        <w:t>9,</w:t>
      </w:r>
      <w:r>
        <w:rPr>
          <w:spacing w:val="-1"/>
          <w:sz w:val="20"/>
          <w:vertAlign w:val="baseline"/>
        </w:rPr>
        <w:t> </w:t>
      </w:r>
      <w:r>
        <w:rPr>
          <w:spacing w:val="-4"/>
          <w:sz w:val="20"/>
          <w:vertAlign w:val="baseline"/>
        </w:rPr>
        <w:t>1976</w:t>
      </w:r>
    </w:p>
    <w:p>
      <w:pPr>
        <w:spacing w:before="6"/>
        <w:ind w:left="160" w:right="0" w:firstLine="0"/>
        <w:jc w:val="left"/>
        <w:rPr>
          <w:rFonts w:ascii="Calibri" w:hAnsi="Calibri"/>
          <w:i/>
          <w:sz w:val="20"/>
        </w:rPr>
      </w:pPr>
      <w:r>
        <w:rPr>
          <w:rFonts w:ascii="Calibri" w:hAnsi="Calibri"/>
          <w:sz w:val="20"/>
          <w:vertAlign w:val="superscript"/>
        </w:rPr>
        <w:t>19</w:t>
      </w:r>
      <w:r>
        <w:rPr>
          <w:rFonts w:ascii="Calibri" w:hAnsi="Calibri"/>
          <w:spacing w:val="-4"/>
          <w:sz w:val="20"/>
          <w:vertAlign w:val="baseline"/>
        </w:rPr>
        <w:t> </w:t>
      </w:r>
      <w:r>
        <w:rPr>
          <w:rFonts w:ascii="Calibri" w:hAnsi="Calibri"/>
          <w:sz w:val="20"/>
          <w:vertAlign w:val="baseline"/>
        </w:rPr>
        <w:t>Section</w:t>
      </w:r>
      <w:r>
        <w:rPr>
          <w:rFonts w:ascii="Calibri" w:hAnsi="Calibri"/>
          <w:spacing w:val="-5"/>
          <w:sz w:val="20"/>
          <w:vertAlign w:val="baseline"/>
        </w:rPr>
        <w:t> </w:t>
      </w:r>
      <w:r>
        <w:rPr>
          <w:rFonts w:ascii="Calibri" w:hAnsi="Calibri"/>
          <w:sz w:val="20"/>
          <w:vertAlign w:val="baseline"/>
        </w:rPr>
        <w:t>7(1),</w:t>
      </w:r>
      <w:r>
        <w:rPr>
          <w:rFonts w:ascii="Calibri" w:hAnsi="Calibri"/>
          <w:spacing w:val="-11"/>
          <w:sz w:val="20"/>
          <w:vertAlign w:val="baseline"/>
        </w:rPr>
        <w:t> </w:t>
      </w:r>
      <w:r>
        <w:rPr>
          <w:rFonts w:ascii="Calibri" w:hAnsi="Calibri"/>
          <w:i/>
          <w:sz w:val="20"/>
          <w:vertAlign w:val="baseline"/>
        </w:rPr>
        <w:t>Employees’</w:t>
      </w:r>
      <w:r>
        <w:rPr>
          <w:rFonts w:ascii="Calibri" w:hAnsi="Calibri"/>
          <w:i/>
          <w:spacing w:val="-7"/>
          <w:sz w:val="20"/>
          <w:vertAlign w:val="baseline"/>
        </w:rPr>
        <w:t> </w:t>
      </w:r>
      <w:r>
        <w:rPr>
          <w:rFonts w:ascii="Calibri" w:hAnsi="Calibri"/>
          <w:i/>
          <w:sz w:val="20"/>
          <w:vertAlign w:val="baseline"/>
        </w:rPr>
        <w:t>Compensation</w:t>
      </w:r>
      <w:r>
        <w:rPr>
          <w:rFonts w:ascii="Calibri" w:hAnsi="Calibri"/>
          <w:i/>
          <w:spacing w:val="-8"/>
          <w:sz w:val="20"/>
          <w:vertAlign w:val="baseline"/>
        </w:rPr>
        <w:t> </w:t>
      </w:r>
      <w:r>
        <w:rPr>
          <w:rFonts w:ascii="Calibri" w:hAnsi="Calibri"/>
          <w:i/>
          <w:sz w:val="20"/>
          <w:vertAlign w:val="baseline"/>
        </w:rPr>
        <w:t>Act,</w:t>
      </w:r>
      <w:r>
        <w:rPr>
          <w:rFonts w:ascii="Calibri" w:hAnsi="Calibri"/>
          <w:i/>
          <w:spacing w:val="-4"/>
          <w:sz w:val="20"/>
          <w:vertAlign w:val="baseline"/>
        </w:rPr>
        <w:t> </w:t>
      </w:r>
      <w:r>
        <w:rPr>
          <w:rFonts w:ascii="Calibri" w:hAnsi="Calibri"/>
          <w:i/>
          <w:sz w:val="20"/>
          <w:vertAlign w:val="baseline"/>
        </w:rPr>
        <w:t>op.</w:t>
      </w:r>
      <w:r>
        <w:rPr>
          <w:rFonts w:ascii="Calibri" w:hAnsi="Calibri"/>
          <w:i/>
          <w:spacing w:val="-8"/>
          <w:sz w:val="20"/>
          <w:vertAlign w:val="baseline"/>
        </w:rPr>
        <w:t> </w:t>
      </w:r>
      <w:r>
        <w:rPr>
          <w:rFonts w:ascii="Calibri" w:hAnsi="Calibri"/>
          <w:i/>
          <w:spacing w:val="-4"/>
          <w:sz w:val="20"/>
          <w:vertAlign w:val="baseline"/>
        </w:rPr>
        <w:t>cit.</w:t>
      </w:r>
    </w:p>
    <w:p>
      <w:pPr>
        <w:spacing w:after="0"/>
        <w:jc w:val="left"/>
        <w:rPr>
          <w:rFonts w:ascii="Calibri" w:hAnsi="Calibri"/>
          <w:sz w:val="20"/>
        </w:rPr>
        <w:sectPr>
          <w:pgSz w:w="12240" w:h="15840"/>
          <w:pgMar w:header="0" w:footer="1490" w:top="1360" w:bottom="1680" w:left="1280" w:right="1280"/>
        </w:sectPr>
      </w:pPr>
    </w:p>
    <w:p>
      <w:pPr>
        <w:pStyle w:val="ListParagraph"/>
        <w:numPr>
          <w:ilvl w:val="2"/>
          <w:numId w:val="7"/>
        </w:numPr>
        <w:tabs>
          <w:tab w:pos="880" w:val="left" w:leader="none"/>
        </w:tabs>
        <w:spacing w:line="240" w:lineRule="auto" w:before="72" w:after="0"/>
        <w:ind w:left="880" w:right="0" w:hanging="720"/>
        <w:jc w:val="left"/>
        <w:rPr>
          <w:sz w:val="24"/>
        </w:rPr>
      </w:pPr>
      <w:r>
        <w:rPr>
          <w:spacing w:val="-2"/>
          <w:sz w:val="24"/>
        </w:rPr>
        <w:t>Injury</w:t>
      </w:r>
    </w:p>
    <w:p>
      <w:pPr>
        <w:pStyle w:val="BodyText"/>
      </w:pPr>
    </w:p>
    <w:p>
      <w:pPr>
        <w:pStyle w:val="BodyText"/>
        <w:spacing w:line="480" w:lineRule="auto"/>
        <w:ind w:left="160" w:right="158"/>
        <w:jc w:val="both"/>
      </w:pPr>
      <w:r>
        <w:rPr/>
        <w:t>Section 7of the Act</w:t>
      </w:r>
      <w:r>
        <w:rPr>
          <w:spacing w:val="40"/>
        </w:rPr>
        <w:t> </w:t>
      </w:r>
      <w:r>
        <w:rPr/>
        <w:t>inter alia provides “any employer, whether or not in a workplace, who suffers any disabling injury arising out of or in the course of employment shall be entitled to payment of compensation in accordance with part iv of this Act.</w:t>
      </w:r>
      <w:r>
        <w:rPr>
          <w:vertAlign w:val="superscript"/>
        </w:rPr>
        <w:t>20</w:t>
      </w:r>
      <w:r>
        <w:rPr>
          <w:vertAlign w:val="baseline"/>
        </w:rPr>
        <w:t>”From the above section, it is important to note that the basis upon which employee benefits from compensation for injuries rest on</w:t>
      </w:r>
      <w:r>
        <w:rPr>
          <w:spacing w:val="-3"/>
          <w:vertAlign w:val="baseline"/>
        </w:rPr>
        <w:t> </w:t>
      </w:r>
      <w:r>
        <w:rPr>
          <w:vertAlign w:val="baseline"/>
        </w:rPr>
        <w:t>the phrase “any</w:t>
      </w:r>
      <w:r>
        <w:rPr>
          <w:spacing w:val="-3"/>
          <w:vertAlign w:val="baseline"/>
        </w:rPr>
        <w:t> </w:t>
      </w:r>
      <w:r>
        <w:rPr>
          <w:vertAlign w:val="baseline"/>
        </w:rPr>
        <w:t>disabling injury</w:t>
      </w:r>
      <w:r>
        <w:rPr>
          <w:spacing w:val="-3"/>
          <w:vertAlign w:val="baseline"/>
        </w:rPr>
        <w:t> </w:t>
      </w:r>
      <w:r>
        <w:rPr>
          <w:vertAlign w:val="baseline"/>
        </w:rPr>
        <w:t>arising out of</w:t>
      </w:r>
      <w:r>
        <w:rPr>
          <w:spacing w:val="-6"/>
          <w:vertAlign w:val="baseline"/>
        </w:rPr>
        <w:t> </w:t>
      </w:r>
      <w:r>
        <w:rPr>
          <w:vertAlign w:val="baseline"/>
        </w:rPr>
        <w:t>or in</w:t>
      </w:r>
      <w:r>
        <w:rPr>
          <w:spacing w:val="-3"/>
          <w:vertAlign w:val="baseline"/>
        </w:rPr>
        <w:t> </w:t>
      </w:r>
      <w:r>
        <w:rPr>
          <w:vertAlign w:val="baseline"/>
        </w:rPr>
        <w:t>the course of</w:t>
      </w:r>
      <w:r>
        <w:rPr>
          <w:spacing w:val="-1"/>
          <w:vertAlign w:val="baseline"/>
        </w:rPr>
        <w:t> </w:t>
      </w:r>
      <w:r>
        <w:rPr>
          <w:vertAlign w:val="baseline"/>
        </w:rPr>
        <w:t>employment.” Hence an employee must suffer a disabling injury before he/she qualified for compensation.</w:t>
      </w:r>
    </w:p>
    <w:p>
      <w:pPr>
        <w:pStyle w:val="BodyText"/>
      </w:pPr>
    </w:p>
    <w:p>
      <w:pPr>
        <w:pStyle w:val="BodyText"/>
        <w:spacing w:before="2"/>
      </w:pPr>
    </w:p>
    <w:p>
      <w:pPr>
        <w:pStyle w:val="BodyText"/>
        <w:spacing w:line="480" w:lineRule="auto"/>
        <w:ind w:left="160" w:right="156"/>
        <w:jc w:val="both"/>
      </w:pPr>
      <w:r>
        <w:rPr/>
        <w:t>The Act did not define and or state what constitute “disabling injury” but it defines injury. It</w:t>
      </w:r>
      <w:r>
        <w:rPr>
          <w:spacing w:val="25"/>
        </w:rPr>
        <w:t> </w:t>
      </w:r>
      <w:r>
        <w:rPr/>
        <w:t>is the opinion of this writer that the use of “disabling” in qualifying injury and occupational diseases by the Act is simply to qualify the liability of the employer or to limit his liability to only injury which incapacitate the employee from earning full wages as aptly captured by the repealed Act</w:t>
      </w:r>
      <w:r>
        <w:rPr>
          <w:vertAlign w:val="superscript"/>
        </w:rPr>
        <w:t>21</w:t>
      </w:r>
      <w:r>
        <w:rPr>
          <w:vertAlign w:val="baseline"/>
        </w:rPr>
        <w:t>. Injury as define by the Act “include bodily injury or disease resulting from an accident or exposure to critical agents and conditions in a workplace.</w:t>
      </w:r>
      <w:r>
        <w:rPr>
          <w:vertAlign w:val="superscript"/>
        </w:rPr>
        <w:t>22</w:t>
      </w:r>
      <w:r>
        <w:rPr>
          <w:vertAlign w:val="baseline"/>
        </w:rPr>
        <w:t>”</w:t>
      </w:r>
    </w:p>
    <w:p>
      <w:pPr>
        <w:pStyle w:val="BodyText"/>
      </w:pPr>
    </w:p>
    <w:p>
      <w:pPr>
        <w:pStyle w:val="BodyText"/>
        <w:spacing w:before="1"/>
      </w:pPr>
    </w:p>
    <w:p>
      <w:pPr>
        <w:pStyle w:val="BodyText"/>
        <w:spacing w:line="480" w:lineRule="auto"/>
        <w:ind w:left="160" w:right="161"/>
        <w:jc w:val="both"/>
      </w:pPr>
      <w:r>
        <w:rPr/>
        <w:t>Therefore disabling injuries covers both physical bodily injuries and injuries to the mind which arise out of or in the course of employment. Hence compensation for healthcare benefits for mental stress, occupational diseases and hearing impairment are all covered. However, by the import</w:t>
      </w:r>
      <w:r>
        <w:rPr>
          <w:spacing w:val="3"/>
        </w:rPr>
        <w:t> </w:t>
      </w:r>
      <w:r>
        <w:rPr/>
        <w:t>of</w:t>
      </w:r>
      <w:r>
        <w:rPr>
          <w:spacing w:val="-5"/>
        </w:rPr>
        <w:t> </w:t>
      </w:r>
      <w:r>
        <w:rPr>
          <w:i/>
        </w:rPr>
        <w:t>Section</w:t>
      </w:r>
      <w:r>
        <w:rPr>
          <w:i/>
          <w:spacing w:val="1"/>
        </w:rPr>
        <w:t> </w:t>
      </w:r>
      <w:r>
        <w:rPr>
          <w:i/>
        </w:rPr>
        <w:t>7(2)</w:t>
      </w:r>
      <w:r>
        <w:rPr>
          <w:i/>
          <w:spacing w:val="4"/>
        </w:rPr>
        <w:t> </w:t>
      </w:r>
      <w:r>
        <w:rPr/>
        <w:t>of</w:t>
      </w:r>
      <w:r>
        <w:rPr>
          <w:spacing w:val="-7"/>
        </w:rPr>
        <w:t> </w:t>
      </w:r>
      <w:r>
        <w:rPr/>
        <w:t>the</w:t>
      </w:r>
      <w:r>
        <w:rPr>
          <w:spacing w:val="8"/>
        </w:rPr>
        <w:t> </w:t>
      </w:r>
      <w:r>
        <w:rPr/>
        <w:t>Act,</w:t>
      </w:r>
      <w:r>
        <w:rPr>
          <w:spacing w:val="3"/>
        </w:rPr>
        <w:t> </w:t>
      </w:r>
      <w:r>
        <w:rPr/>
        <w:t>the disabling</w:t>
      </w:r>
      <w:r>
        <w:rPr>
          <w:spacing w:val="9"/>
        </w:rPr>
        <w:t> </w:t>
      </w:r>
      <w:r>
        <w:rPr/>
        <w:t>injury</w:t>
      </w:r>
      <w:r>
        <w:rPr>
          <w:spacing w:val="-4"/>
        </w:rPr>
        <w:t> </w:t>
      </w:r>
      <w:r>
        <w:rPr/>
        <w:t>must</w:t>
      </w:r>
      <w:r>
        <w:rPr>
          <w:spacing w:val="6"/>
        </w:rPr>
        <w:t> </w:t>
      </w:r>
      <w:r>
        <w:rPr/>
        <w:t>be</w:t>
      </w:r>
      <w:r>
        <w:rPr>
          <w:spacing w:val="5"/>
        </w:rPr>
        <w:t> </w:t>
      </w:r>
      <w:r>
        <w:rPr/>
        <w:t>by</w:t>
      </w:r>
      <w:r>
        <w:rPr>
          <w:spacing w:val="-5"/>
        </w:rPr>
        <w:t> </w:t>
      </w:r>
      <w:r>
        <w:rPr/>
        <w:t>accident.</w:t>
      </w:r>
      <w:r>
        <w:rPr>
          <w:spacing w:val="3"/>
        </w:rPr>
        <w:t> </w:t>
      </w:r>
      <w:r>
        <w:rPr/>
        <w:t>Accident</w:t>
      </w:r>
      <w:r>
        <w:rPr>
          <w:spacing w:val="6"/>
        </w:rPr>
        <w:t> </w:t>
      </w:r>
      <w:r>
        <w:rPr/>
        <w:t>on</w:t>
      </w:r>
      <w:r>
        <w:rPr>
          <w:spacing w:val="-4"/>
        </w:rPr>
        <w:t> </w:t>
      </w:r>
      <w:r>
        <w:rPr/>
        <w:t>the </w:t>
      </w:r>
      <w:r>
        <w:rPr>
          <w:spacing w:val="-2"/>
        </w:rPr>
        <w:t>other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5"/>
        <w:rPr>
          <w:sz w:val="20"/>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260202</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488407pt;width:144.050pt;height:.72003pt;mso-position-horizontal-relative:page;mso-position-vertical-relative:paragraph;z-index:-15703040;mso-wrap-distance-left:0;mso-wrap-distance-right:0" id="docshape59" filled="true" fillcolor="#000000" stroked="false">
                <v:fill type="solid"/>
                <w10:wrap type="topAndBottom"/>
              </v:rect>
            </w:pict>
          </mc:Fallback>
        </mc:AlternateContent>
      </w:r>
    </w:p>
    <w:p>
      <w:pPr>
        <w:spacing w:line="242" w:lineRule="exact" w:before="102"/>
        <w:ind w:left="160" w:right="0" w:firstLine="0"/>
        <w:jc w:val="left"/>
        <w:rPr>
          <w:rFonts w:ascii="Calibri"/>
          <w:i/>
          <w:sz w:val="20"/>
        </w:rPr>
      </w:pPr>
      <w:r>
        <w:rPr>
          <w:rFonts w:ascii="Calibri"/>
          <w:spacing w:val="-2"/>
          <w:sz w:val="20"/>
          <w:vertAlign w:val="superscript"/>
        </w:rPr>
        <w:t>20</w:t>
      </w:r>
      <w:r>
        <w:rPr>
          <w:rFonts w:ascii="Calibri"/>
          <w:i/>
          <w:spacing w:val="-2"/>
          <w:sz w:val="20"/>
          <w:vertAlign w:val="baseline"/>
        </w:rPr>
        <w:t>Ibid.</w:t>
      </w:r>
    </w:p>
    <w:p>
      <w:pPr>
        <w:spacing w:line="227" w:lineRule="exact" w:before="0"/>
        <w:ind w:left="160" w:right="0" w:firstLine="0"/>
        <w:jc w:val="left"/>
        <w:rPr>
          <w:i/>
          <w:sz w:val="20"/>
        </w:rPr>
      </w:pPr>
      <w:r>
        <w:rPr>
          <w:spacing w:val="-2"/>
          <w:sz w:val="20"/>
          <w:vertAlign w:val="superscript"/>
        </w:rPr>
        <w:t>21</w:t>
      </w:r>
      <w:r>
        <w:rPr>
          <w:spacing w:val="-2"/>
          <w:sz w:val="20"/>
          <w:vertAlign w:val="baseline"/>
        </w:rPr>
        <w:t>Section3(2),</w:t>
      </w:r>
      <w:r>
        <w:rPr>
          <w:spacing w:val="-1"/>
          <w:sz w:val="20"/>
          <w:vertAlign w:val="baseline"/>
        </w:rPr>
        <w:t> </w:t>
      </w:r>
      <w:r>
        <w:rPr>
          <w:i/>
          <w:spacing w:val="-2"/>
          <w:sz w:val="20"/>
          <w:vertAlign w:val="baseline"/>
        </w:rPr>
        <w:t>Workmen‟s</w:t>
      </w:r>
      <w:r>
        <w:rPr>
          <w:i/>
          <w:spacing w:val="-5"/>
          <w:sz w:val="20"/>
          <w:vertAlign w:val="baseline"/>
        </w:rPr>
        <w:t> </w:t>
      </w:r>
      <w:r>
        <w:rPr>
          <w:i/>
          <w:spacing w:val="-2"/>
          <w:sz w:val="20"/>
          <w:vertAlign w:val="baseline"/>
        </w:rPr>
        <w:t>Compensation</w:t>
      </w:r>
      <w:r>
        <w:rPr>
          <w:i/>
          <w:spacing w:val="-3"/>
          <w:sz w:val="20"/>
          <w:vertAlign w:val="baseline"/>
        </w:rPr>
        <w:t> </w:t>
      </w:r>
      <w:r>
        <w:rPr>
          <w:i/>
          <w:spacing w:val="-2"/>
          <w:sz w:val="20"/>
          <w:vertAlign w:val="baseline"/>
        </w:rPr>
        <w:t>Act,</w:t>
      </w:r>
      <w:r>
        <w:rPr>
          <w:i/>
          <w:spacing w:val="3"/>
          <w:sz w:val="20"/>
          <w:vertAlign w:val="baseline"/>
        </w:rPr>
        <w:t> </w:t>
      </w:r>
      <w:r>
        <w:rPr>
          <w:i/>
          <w:spacing w:val="-2"/>
          <w:sz w:val="20"/>
          <w:vertAlign w:val="baseline"/>
        </w:rPr>
        <w:t>op</w:t>
      </w:r>
      <w:r>
        <w:rPr>
          <w:i/>
          <w:spacing w:val="-3"/>
          <w:sz w:val="20"/>
          <w:vertAlign w:val="baseline"/>
        </w:rPr>
        <w:t> </w:t>
      </w:r>
      <w:r>
        <w:rPr>
          <w:i/>
          <w:spacing w:val="-4"/>
          <w:sz w:val="20"/>
          <w:vertAlign w:val="baseline"/>
        </w:rPr>
        <w:t>cit.</w:t>
      </w:r>
    </w:p>
    <w:p>
      <w:pPr>
        <w:spacing w:before="1"/>
        <w:ind w:left="160" w:right="0" w:firstLine="0"/>
        <w:jc w:val="left"/>
        <w:rPr>
          <w:i/>
          <w:sz w:val="20"/>
        </w:rPr>
      </w:pPr>
      <w:r>
        <w:rPr>
          <w:spacing w:val="-2"/>
          <w:sz w:val="20"/>
          <w:vertAlign w:val="superscript"/>
        </w:rPr>
        <w:t>22</w:t>
      </w:r>
      <w:r>
        <w:rPr>
          <w:spacing w:val="-2"/>
          <w:sz w:val="20"/>
          <w:vertAlign w:val="baseline"/>
        </w:rPr>
        <w:t>Section</w:t>
      </w:r>
      <w:r>
        <w:rPr>
          <w:spacing w:val="7"/>
          <w:sz w:val="20"/>
          <w:vertAlign w:val="baseline"/>
        </w:rPr>
        <w:t> </w:t>
      </w:r>
      <w:r>
        <w:rPr>
          <w:spacing w:val="-2"/>
          <w:sz w:val="20"/>
          <w:vertAlign w:val="baseline"/>
        </w:rPr>
        <w:t>73,</w:t>
      </w:r>
      <w:r>
        <w:rPr>
          <w:sz w:val="20"/>
          <w:vertAlign w:val="baseline"/>
        </w:rPr>
        <w:t> </w:t>
      </w:r>
      <w:r>
        <w:rPr>
          <w:i/>
          <w:spacing w:val="-2"/>
          <w:sz w:val="20"/>
          <w:vertAlign w:val="baseline"/>
        </w:rPr>
        <w:t>Employees‟ Compensation</w:t>
      </w:r>
      <w:r>
        <w:rPr>
          <w:i/>
          <w:spacing w:val="-3"/>
          <w:sz w:val="20"/>
          <w:vertAlign w:val="baseline"/>
        </w:rPr>
        <w:t> </w:t>
      </w:r>
      <w:r>
        <w:rPr>
          <w:i/>
          <w:spacing w:val="-2"/>
          <w:sz w:val="20"/>
          <w:vertAlign w:val="baseline"/>
        </w:rPr>
        <w:t>Act,op.</w:t>
      </w:r>
      <w:r>
        <w:rPr>
          <w:i/>
          <w:sz w:val="20"/>
          <w:vertAlign w:val="baseline"/>
        </w:rPr>
        <w:t> </w:t>
      </w:r>
      <w:r>
        <w:rPr>
          <w:i/>
          <w:spacing w:val="-4"/>
          <w:sz w:val="20"/>
          <w:vertAlign w:val="baseline"/>
        </w:rPr>
        <w:t>cit.</w:t>
      </w:r>
    </w:p>
    <w:p>
      <w:pPr>
        <w:spacing w:after="0"/>
        <w:jc w:val="left"/>
        <w:rPr>
          <w:sz w:val="20"/>
        </w:rPr>
        <w:sectPr>
          <w:pgSz w:w="12240" w:h="15840"/>
          <w:pgMar w:header="0" w:footer="1490" w:top="1360" w:bottom="1680" w:left="1280" w:right="1280"/>
        </w:sectPr>
      </w:pPr>
    </w:p>
    <w:p>
      <w:pPr>
        <w:pStyle w:val="BodyText"/>
        <w:spacing w:line="480" w:lineRule="auto" w:before="72"/>
        <w:ind w:left="160" w:right="166"/>
        <w:jc w:val="both"/>
      </w:pPr>
      <w:r>
        <w:rPr/>
        <w:t>hand define to mean an occurrence arising out of or in the course of work which results</w:t>
      </w:r>
      <w:r>
        <w:rPr>
          <w:spacing w:val="17"/>
        </w:rPr>
        <w:t> </w:t>
      </w:r>
      <w:r>
        <w:rPr/>
        <w:t>in fatal</w:t>
      </w:r>
      <w:r>
        <w:rPr>
          <w:spacing w:val="40"/>
        </w:rPr>
        <w:t> </w:t>
      </w:r>
      <w:r>
        <w:rPr/>
        <w:t>or non-fatal occupational injury that may lead to compensation under the Act.</w:t>
      </w:r>
      <w:r>
        <w:rPr>
          <w:vertAlign w:val="superscript"/>
        </w:rPr>
        <w:t>23</w:t>
      </w:r>
    </w:p>
    <w:p>
      <w:pPr>
        <w:pStyle w:val="BodyText"/>
      </w:pPr>
    </w:p>
    <w:p>
      <w:pPr>
        <w:pStyle w:val="BodyText"/>
        <w:spacing w:before="1"/>
      </w:pPr>
    </w:p>
    <w:p>
      <w:pPr>
        <w:pStyle w:val="BodyText"/>
        <w:spacing w:line="480" w:lineRule="auto"/>
        <w:ind w:left="160" w:right="151"/>
        <w:jc w:val="both"/>
      </w:pPr>
      <w:r>
        <w:rPr/>
        <w:t>In </w:t>
      </w:r>
      <w:r>
        <w:rPr>
          <w:i/>
        </w:rPr>
        <w:t>Fenton v Thorley</w:t>
      </w:r>
      <w:r>
        <w:rPr>
          <w:b/>
          <w:i/>
          <w:vertAlign w:val="superscript"/>
        </w:rPr>
        <w:t>24</w:t>
      </w:r>
      <w:r>
        <w:rPr>
          <w:vertAlign w:val="baseline"/>
        </w:rPr>
        <w:t>Lord Lindley stated that an accident is an “unforeseen happening or an unexpected occurrence which produces hurt or loss.” This is so in order to distinguish injury arising from</w:t>
      </w:r>
      <w:r>
        <w:rPr>
          <w:spacing w:val="-4"/>
          <w:vertAlign w:val="baseline"/>
        </w:rPr>
        <w:t> </w:t>
      </w:r>
      <w:r>
        <w:rPr>
          <w:vertAlign w:val="baseline"/>
        </w:rPr>
        <w:t>mere process of bodily degeneration which is not due to any</w:t>
      </w:r>
      <w:r>
        <w:rPr>
          <w:spacing w:val="-4"/>
          <w:vertAlign w:val="baseline"/>
        </w:rPr>
        <w:t> </w:t>
      </w:r>
      <w:r>
        <w:rPr>
          <w:vertAlign w:val="baseline"/>
        </w:rPr>
        <w:t>particular known</w:t>
      </w:r>
      <w:r>
        <w:rPr>
          <w:spacing w:val="-5"/>
          <w:vertAlign w:val="baseline"/>
        </w:rPr>
        <w:t> </w:t>
      </w:r>
      <w:r>
        <w:rPr>
          <w:vertAlign w:val="baseline"/>
        </w:rPr>
        <w:t>event relating to the employment. Hence, the injury must not have been designed by the employee himself, but occurred instantaneously from the event causing it.</w:t>
      </w:r>
    </w:p>
    <w:p>
      <w:pPr>
        <w:pStyle w:val="BodyText"/>
        <w:spacing w:before="1"/>
        <w:ind w:left="160"/>
        <w:jc w:val="both"/>
      </w:pPr>
      <w:r>
        <w:rPr/>
        <w:t>The</w:t>
      </w:r>
      <w:r>
        <w:rPr>
          <w:spacing w:val="-3"/>
        </w:rPr>
        <w:t> </w:t>
      </w:r>
      <w:r>
        <w:rPr/>
        <w:t>scope of</w:t>
      </w:r>
      <w:r>
        <w:rPr>
          <w:spacing w:val="-7"/>
        </w:rPr>
        <w:t> </w:t>
      </w:r>
      <w:r>
        <w:rPr/>
        <w:t>compensation for</w:t>
      </w:r>
      <w:r>
        <w:rPr>
          <w:spacing w:val="7"/>
        </w:rPr>
        <w:t> </w:t>
      </w:r>
      <w:r>
        <w:rPr/>
        <w:t>the</w:t>
      </w:r>
      <w:r>
        <w:rPr>
          <w:spacing w:val="-1"/>
        </w:rPr>
        <w:t> </w:t>
      </w:r>
      <w:r>
        <w:rPr/>
        <w:t>purpose</w:t>
      </w:r>
      <w:r>
        <w:rPr>
          <w:spacing w:val="-5"/>
        </w:rPr>
        <w:t> </w:t>
      </w:r>
      <w:r>
        <w:rPr/>
        <w:t>of</w:t>
      </w:r>
      <w:r>
        <w:rPr>
          <w:spacing w:val="-2"/>
        </w:rPr>
        <w:t> </w:t>
      </w:r>
      <w:r>
        <w:rPr/>
        <w:t>injury</w:t>
      </w:r>
      <w:r>
        <w:rPr>
          <w:spacing w:val="-9"/>
        </w:rPr>
        <w:t> </w:t>
      </w:r>
      <w:r>
        <w:rPr>
          <w:spacing w:val="-2"/>
        </w:rPr>
        <w:t>covered:</w:t>
      </w:r>
    </w:p>
    <w:p>
      <w:pPr>
        <w:pStyle w:val="BodyText"/>
      </w:pPr>
    </w:p>
    <w:p>
      <w:pPr>
        <w:pStyle w:val="ListParagraph"/>
        <w:numPr>
          <w:ilvl w:val="3"/>
          <w:numId w:val="7"/>
        </w:numPr>
        <w:tabs>
          <w:tab w:pos="879" w:val="left" w:leader="none"/>
        </w:tabs>
        <w:spacing w:line="240" w:lineRule="auto" w:before="0" w:after="0"/>
        <w:ind w:left="879" w:right="0" w:hanging="359"/>
        <w:jc w:val="left"/>
        <w:rPr>
          <w:sz w:val="24"/>
        </w:rPr>
      </w:pPr>
      <w:r>
        <w:rPr>
          <w:sz w:val="24"/>
        </w:rPr>
        <w:t>The</w:t>
      </w:r>
      <w:r>
        <w:rPr>
          <w:spacing w:val="-7"/>
          <w:sz w:val="24"/>
        </w:rPr>
        <w:t> </w:t>
      </w:r>
      <w:r>
        <w:rPr>
          <w:sz w:val="24"/>
        </w:rPr>
        <w:t>employee‟s</w:t>
      </w:r>
      <w:r>
        <w:rPr>
          <w:spacing w:val="-8"/>
          <w:sz w:val="24"/>
        </w:rPr>
        <w:t> </w:t>
      </w:r>
      <w:r>
        <w:rPr>
          <w:sz w:val="24"/>
        </w:rPr>
        <w:t>principal</w:t>
      </w:r>
      <w:r>
        <w:rPr>
          <w:spacing w:val="-14"/>
          <w:sz w:val="24"/>
        </w:rPr>
        <w:t> </w:t>
      </w:r>
      <w:r>
        <w:rPr>
          <w:sz w:val="24"/>
        </w:rPr>
        <w:t>or</w:t>
      </w:r>
      <w:r>
        <w:rPr>
          <w:spacing w:val="-5"/>
          <w:sz w:val="24"/>
        </w:rPr>
        <w:t> </w:t>
      </w:r>
      <w:r>
        <w:rPr>
          <w:sz w:val="24"/>
        </w:rPr>
        <w:t>secondary</w:t>
      </w:r>
      <w:r>
        <w:rPr>
          <w:spacing w:val="-14"/>
          <w:sz w:val="24"/>
        </w:rPr>
        <w:t> </w:t>
      </w:r>
      <w:r>
        <w:rPr>
          <w:spacing w:val="-2"/>
          <w:sz w:val="24"/>
        </w:rPr>
        <w:t>residence.</w:t>
      </w:r>
    </w:p>
    <w:p>
      <w:pPr>
        <w:pStyle w:val="BodyText"/>
      </w:pPr>
    </w:p>
    <w:p>
      <w:pPr>
        <w:pStyle w:val="ListParagraph"/>
        <w:numPr>
          <w:ilvl w:val="3"/>
          <w:numId w:val="7"/>
        </w:numPr>
        <w:tabs>
          <w:tab w:pos="879" w:val="left" w:leader="none"/>
        </w:tabs>
        <w:spacing w:line="240" w:lineRule="auto" w:before="0" w:after="0"/>
        <w:ind w:left="879" w:right="0" w:hanging="359"/>
        <w:jc w:val="left"/>
        <w:rPr>
          <w:sz w:val="24"/>
        </w:rPr>
      </w:pPr>
      <w:r>
        <w:rPr>
          <w:sz w:val="24"/>
        </w:rPr>
        <w:t>The</w:t>
      </w:r>
      <w:r>
        <w:rPr>
          <w:spacing w:val="-2"/>
          <w:sz w:val="24"/>
        </w:rPr>
        <w:t> </w:t>
      </w:r>
      <w:r>
        <w:rPr>
          <w:sz w:val="24"/>
        </w:rPr>
        <w:t>place</w:t>
      </w:r>
      <w:r>
        <w:rPr>
          <w:spacing w:val="-1"/>
          <w:sz w:val="24"/>
        </w:rPr>
        <w:t> </w:t>
      </w:r>
      <w:r>
        <w:rPr>
          <w:sz w:val="24"/>
        </w:rPr>
        <w:t>where</w:t>
      </w:r>
      <w:r>
        <w:rPr>
          <w:spacing w:val="-1"/>
          <w:sz w:val="24"/>
        </w:rPr>
        <w:t> </w:t>
      </w:r>
      <w:r>
        <w:rPr>
          <w:sz w:val="24"/>
        </w:rPr>
        <w:t>the</w:t>
      </w:r>
      <w:r>
        <w:rPr>
          <w:spacing w:val="-2"/>
          <w:sz w:val="24"/>
        </w:rPr>
        <w:t> </w:t>
      </w:r>
      <w:r>
        <w:rPr>
          <w:sz w:val="24"/>
        </w:rPr>
        <w:t>employee</w:t>
      </w:r>
      <w:r>
        <w:rPr>
          <w:spacing w:val="-1"/>
          <w:sz w:val="24"/>
        </w:rPr>
        <w:t> </w:t>
      </w:r>
      <w:r>
        <w:rPr>
          <w:sz w:val="24"/>
        </w:rPr>
        <w:t>usually</w:t>
      </w:r>
      <w:r>
        <w:rPr>
          <w:spacing w:val="-10"/>
          <w:sz w:val="24"/>
        </w:rPr>
        <w:t> </w:t>
      </w:r>
      <w:r>
        <w:rPr>
          <w:sz w:val="24"/>
        </w:rPr>
        <w:t>takes</w:t>
      </w:r>
      <w:r>
        <w:rPr>
          <w:spacing w:val="2"/>
          <w:sz w:val="24"/>
        </w:rPr>
        <w:t> </w:t>
      </w:r>
      <w:r>
        <w:rPr>
          <w:spacing w:val="-4"/>
          <w:sz w:val="24"/>
        </w:rPr>
        <w:t>meal.</w:t>
      </w:r>
    </w:p>
    <w:p>
      <w:pPr>
        <w:pStyle w:val="BodyText"/>
      </w:pPr>
    </w:p>
    <w:p>
      <w:pPr>
        <w:pStyle w:val="ListParagraph"/>
        <w:numPr>
          <w:ilvl w:val="3"/>
          <w:numId w:val="7"/>
        </w:numPr>
        <w:tabs>
          <w:tab w:pos="879" w:val="left" w:leader="none"/>
          <w:tab w:pos="881" w:val="left" w:leader="none"/>
        </w:tabs>
        <w:spacing w:line="480" w:lineRule="auto" w:before="1" w:after="0"/>
        <w:ind w:left="881" w:right="174" w:hanging="361"/>
        <w:jc w:val="left"/>
        <w:rPr>
          <w:sz w:val="24"/>
        </w:rPr>
      </w:pPr>
      <w:r>
        <w:rPr>
          <w:sz w:val="24"/>
        </w:rPr>
        <w:t>The place where he usually receives remuneration provided that the employer has prior</w:t>
      </w:r>
      <w:r>
        <w:rPr>
          <w:spacing w:val="40"/>
          <w:sz w:val="24"/>
        </w:rPr>
        <w:t> </w:t>
      </w:r>
      <w:r>
        <w:rPr>
          <w:sz w:val="24"/>
        </w:rPr>
        <w:t>notification of such place.</w:t>
      </w:r>
      <w:r>
        <w:rPr>
          <w:sz w:val="24"/>
          <w:vertAlign w:val="superscript"/>
        </w:rPr>
        <w:t>25</w:t>
      </w:r>
    </w:p>
    <w:p>
      <w:pPr>
        <w:pStyle w:val="BodyText"/>
      </w:pPr>
    </w:p>
    <w:p>
      <w:pPr>
        <w:pStyle w:val="BodyText"/>
      </w:pPr>
    </w:p>
    <w:p>
      <w:pPr>
        <w:pStyle w:val="BodyText"/>
        <w:spacing w:line="480" w:lineRule="auto"/>
        <w:ind w:left="160" w:right="158"/>
        <w:jc w:val="both"/>
      </w:pPr>
      <w:r>
        <w:rPr/>
        <w:t>There is a presumption that the injury occurred in the course of employment if the accident in which the injury sustained was caused by the employment.</w:t>
      </w:r>
      <w:r>
        <w:rPr>
          <w:vertAlign w:val="superscript"/>
        </w:rPr>
        <w:t>26</w:t>
      </w:r>
      <w:r>
        <w:rPr>
          <w:vertAlign w:val="baseline"/>
        </w:rPr>
        <w:t>However, the Act frowns at double compensation, hence where one injury or disease is superimposed on another, the Act provides for</w:t>
      </w:r>
      <w:r>
        <w:rPr>
          <w:spacing w:val="30"/>
          <w:vertAlign w:val="baseline"/>
        </w:rPr>
        <w:t> </w:t>
      </w:r>
      <w:r>
        <w:rPr>
          <w:vertAlign w:val="baseline"/>
        </w:rPr>
        <w:t>compensation</w:t>
      </w:r>
      <w:r>
        <w:rPr>
          <w:spacing w:val="25"/>
          <w:vertAlign w:val="baseline"/>
        </w:rPr>
        <w:t> </w:t>
      </w:r>
      <w:r>
        <w:rPr>
          <w:vertAlign w:val="baseline"/>
        </w:rPr>
        <w:t>only</w:t>
      </w:r>
      <w:r>
        <w:rPr>
          <w:spacing w:val="30"/>
          <w:vertAlign w:val="baseline"/>
        </w:rPr>
        <w:t> </w:t>
      </w:r>
      <w:r>
        <w:rPr>
          <w:vertAlign w:val="baseline"/>
        </w:rPr>
        <w:t>for</w:t>
      </w:r>
      <w:r>
        <w:rPr>
          <w:spacing w:val="31"/>
          <w:vertAlign w:val="baseline"/>
        </w:rPr>
        <w:t> </w:t>
      </w:r>
      <w:r>
        <w:rPr>
          <w:vertAlign w:val="baseline"/>
        </w:rPr>
        <w:t>the</w:t>
      </w:r>
      <w:r>
        <w:rPr>
          <w:spacing w:val="28"/>
          <w:vertAlign w:val="baseline"/>
        </w:rPr>
        <w:t> </w:t>
      </w:r>
      <w:r>
        <w:rPr>
          <w:vertAlign w:val="baseline"/>
        </w:rPr>
        <w:t>disability</w:t>
      </w:r>
      <w:r>
        <w:rPr>
          <w:spacing w:val="25"/>
          <w:vertAlign w:val="baseline"/>
        </w:rPr>
        <w:t> </w:t>
      </w:r>
      <w:r>
        <w:rPr>
          <w:vertAlign w:val="baseline"/>
        </w:rPr>
        <w:t>caused</w:t>
      </w:r>
      <w:r>
        <w:rPr>
          <w:spacing w:val="34"/>
          <w:vertAlign w:val="baseline"/>
        </w:rPr>
        <w:t> </w:t>
      </w:r>
      <w:r>
        <w:rPr>
          <w:vertAlign w:val="baseline"/>
        </w:rPr>
        <w:t>by</w:t>
      </w:r>
      <w:r>
        <w:rPr>
          <w:spacing w:val="25"/>
          <w:vertAlign w:val="baseline"/>
        </w:rPr>
        <w:t> </w:t>
      </w:r>
      <w:r>
        <w:rPr>
          <w:vertAlign w:val="baseline"/>
        </w:rPr>
        <w:t>the</w:t>
      </w:r>
      <w:r>
        <w:rPr>
          <w:spacing w:val="32"/>
          <w:vertAlign w:val="baseline"/>
        </w:rPr>
        <w:t> </w:t>
      </w:r>
      <w:r>
        <w:rPr>
          <w:vertAlign w:val="baseline"/>
        </w:rPr>
        <w:t>subsequent</w:t>
      </w:r>
      <w:r>
        <w:rPr>
          <w:spacing w:val="39"/>
          <w:vertAlign w:val="baseline"/>
        </w:rPr>
        <w:t> </w:t>
      </w:r>
      <w:r>
        <w:rPr>
          <w:vertAlign w:val="baseline"/>
        </w:rPr>
        <w:t>injury</w:t>
      </w:r>
      <w:r>
        <w:rPr>
          <w:spacing w:val="25"/>
          <w:vertAlign w:val="baseline"/>
        </w:rPr>
        <w:t> </w:t>
      </w:r>
      <w:r>
        <w:rPr>
          <w:vertAlign w:val="baseline"/>
        </w:rPr>
        <w:t>or</w:t>
      </w:r>
      <w:r>
        <w:rPr>
          <w:spacing w:val="31"/>
          <w:vertAlign w:val="baseline"/>
        </w:rPr>
        <w:t> </w:t>
      </w:r>
      <w:r>
        <w:rPr>
          <w:vertAlign w:val="baseline"/>
        </w:rPr>
        <w:t>disease.</w:t>
      </w:r>
      <w:r>
        <w:rPr>
          <w:vertAlign w:val="superscript"/>
        </w:rPr>
        <w:t>27</w:t>
      </w:r>
      <w:r>
        <w:rPr>
          <w:vertAlign w:val="baseline"/>
        </w:rPr>
        <w:t>The</w:t>
      </w:r>
      <w:r>
        <w:rPr>
          <w:spacing w:val="32"/>
          <w:vertAlign w:val="baseline"/>
        </w:rPr>
        <w:t> </w:t>
      </w:r>
      <w:r>
        <w:rPr>
          <w:spacing w:val="-5"/>
          <w:vertAlign w:val="baseline"/>
        </w:rPr>
        <w:t>Act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184240</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5071pt;width:144.050pt;height:.71997pt;mso-position-horizontal-relative:page;mso-position-vertical-relative:paragraph;z-index:-15702528;mso-wrap-distance-left:0;mso-wrap-distance-right:0" id="docshape60" filled="true" fillcolor="#000000" stroked="false">
                <v:fill type="solid"/>
                <w10:wrap type="topAndBottom"/>
              </v:rect>
            </w:pict>
          </mc:Fallback>
        </mc:AlternateContent>
      </w:r>
    </w:p>
    <w:p>
      <w:pPr>
        <w:spacing w:line="228" w:lineRule="exact" w:before="96"/>
        <w:ind w:left="160" w:right="0" w:firstLine="0"/>
        <w:jc w:val="left"/>
        <w:rPr>
          <w:i/>
          <w:sz w:val="20"/>
        </w:rPr>
      </w:pPr>
      <w:r>
        <w:rPr>
          <w:spacing w:val="-2"/>
          <w:sz w:val="20"/>
          <w:vertAlign w:val="superscript"/>
        </w:rPr>
        <w:t>23</w:t>
      </w:r>
      <w:r>
        <w:rPr>
          <w:i/>
          <w:spacing w:val="-2"/>
          <w:sz w:val="20"/>
          <w:vertAlign w:val="baseline"/>
        </w:rPr>
        <w:t>Ibid.</w:t>
      </w:r>
    </w:p>
    <w:p>
      <w:pPr>
        <w:spacing w:line="228" w:lineRule="exact" w:before="0"/>
        <w:ind w:left="160" w:right="0" w:firstLine="0"/>
        <w:jc w:val="left"/>
        <w:rPr>
          <w:sz w:val="20"/>
        </w:rPr>
      </w:pPr>
      <w:r>
        <w:rPr>
          <w:sz w:val="20"/>
          <w:vertAlign w:val="superscript"/>
        </w:rPr>
        <w:t>24</w:t>
      </w:r>
      <w:r>
        <w:rPr>
          <w:spacing w:val="3"/>
          <w:sz w:val="20"/>
          <w:vertAlign w:val="baseline"/>
        </w:rPr>
        <w:t> </w:t>
      </w:r>
      <w:r>
        <w:rPr>
          <w:sz w:val="20"/>
          <w:vertAlign w:val="baseline"/>
        </w:rPr>
        <w:t>(1903) A.C,</w:t>
      </w:r>
      <w:r>
        <w:rPr>
          <w:spacing w:val="-2"/>
          <w:sz w:val="20"/>
          <w:vertAlign w:val="baseline"/>
        </w:rPr>
        <w:t> </w:t>
      </w:r>
      <w:r>
        <w:rPr>
          <w:sz w:val="20"/>
          <w:vertAlign w:val="baseline"/>
        </w:rPr>
        <w:t>443</w:t>
      </w:r>
      <w:r>
        <w:rPr>
          <w:spacing w:val="-8"/>
          <w:sz w:val="20"/>
          <w:vertAlign w:val="baseline"/>
        </w:rPr>
        <w:t> </w:t>
      </w:r>
      <w:r>
        <w:rPr>
          <w:sz w:val="20"/>
          <w:vertAlign w:val="baseline"/>
        </w:rPr>
        <w:t>at</w:t>
      </w:r>
      <w:r>
        <w:rPr>
          <w:spacing w:val="-3"/>
          <w:sz w:val="20"/>
          <w:vertAlign w:val="baseline"/>
        </w:rPr>
        <w:t> </w:t>
      </w:r>
      <w:r>
        <w:rPr>
          <w:spacing w:val="-4"/>
          <w:sz w:val="20"/>
          <w:vertAlign w:val="baseline"/>
        </w:rPr>
        <w:t>453.</w:t>
      </w:r>
    </w:p>
    <w:p>
      <w:pPr>
        <w:spacing w:before="1"/>
        <w:ind w:left="160" w:right="0" w:firstLine="0"/>
        <w:jc w:val="left"/>
        <w:rPr>
          <w:i/>
          <w:sz w:val="20"/>
        </w:rPr>
      </w:pPr>
      <w:r>
        <w:rPr>
          <w:spacing w:val="-2"/>
          <w:sz w:val="20"/>
          <w:vertAlign w:val="superscript"/>
        </w:rPr>
        <w:t>25</w:t>
      </w:r>
      <w:r>
        <w:rPr>
          <w:spacing w:val="-2"/>
          <w:sz w:val="20"/>
          <w:vertAlign w:val="baseline"/>
        </w:rPr>
        <w:t>Section</w:t>
      </w:r>
      <w:r>
        <w:rPr>
          <w:spacing w:val="6"/>
          <w:sz w:val="20"/>
          <w:vertAlign w:val="baseline"/>
        </w:rPr>
        <w:t> </w:t>
      </w:r>
      <w:r>
        <w:rPr>
          <w:spacing w:val="-2"/>
          <w:sz w:val="20"/>
          <w:vertAlign w:val="baseline"/>
        </w:rPr>
        <w:t>7(2), </w:t>
      </w:r>
      <w:r>
        <w:rPr>
          <w:i/>
          <w:spacing w:val="-2"/>
          <w:sz w:val="20"/>
          <w:vertAlign w:val="baseline"/>
        </w:rPr>
        <w:t>Employees‟</w:t>
      </w:r>
      <w:r>
        <w:rPr>
          <w:i/>
          <w:spacing w:val="-4"/>
          <w:sz w:val="20"/>
          <w:vertAlign w:val="baseline"/>
        </w:rPr>
        <w:t> </w:t>
      </w:r>
      <w:r>
        <w:rPr>
          <w:i/>
          <w:spacing w:val="-2"/>
          <w:sz w:val="20"/>
          <w:vertAlign w:val="baseline"/>
        </w:rPr>
        <w:t>Compensation</w:t>
      </w:r>
      <w:r>
        <w:rPr>
          <w:i/>
          <w:spacing w:val="-4"/>
          <w:sz w:val="20"/>
          <w:vertAlign w:val="baseline"/>
        </w:rPr>
        <w:t> Act.</w:t>
      </w:r>
    </w:p>
    <w:p>
      <w:pPr>
        <w:spacing w:before="0"/>
        <w:ind w:left="160" w:right="0" w:firstLine="0"/>
        <w:jc w:val="left"/>
        <w:rPr>
          <w:i/>
          <w:sz w:val="20"/>
        </w:rPr>
      </w:pPr>
      <w:r>
        <w:rPr>
          <w:sz w:val="20"/>
          <w:vertAlign w:val="superscript"/>
        </w:rPr>
        <w:t>26</w:t>
      </w:r>
      <w:r>
        <w:rPr>
          <w:sz w:val="20"/>
          <w:vertAlign w:val="baseline"/>
        </w:rPr>
        <w:t>Section</w:t>
      </w:r>
      <w:r>
        <w:rPr>
          <w:spacing w:val="-3"/>
          <w:sz w:val="20"/>
          <w:vertAlign w:val="baseline"/>
        </w:rPr>
        <w:t> </w:t>
      </w:r>
      <w:r>
        <w:rPr>
          <w:spacing w:val="-2"/>
          <w:sz w:val="20"/>
          <w:vertAlign w:val="baseline"/>
        </w:rPr>
        <w:t>7(4),</w:t>
      </w:r>
      <w:r>
        <w:rPr>
          <w:i/>
          <w:spacing w:val="-2"/>
          <w:sz w:val="20"/>
          <w:vertAlign w:val="baseline"/>
        </w:rPr>
        <w:t>ibid.</w:t>
      </w:r>
    </w:p>
    <w:p>
      <w:pPr>
        <w:spacing w:before="0"/>
        <w:ind w:left="160" w:right="0" w:firstLine="0"/>
        <w:jc w:val="left"/>
        <w:rPr>
          <w:i/>
          <w:sz w:val="20"/>
        </w:rPr>
      </w:pPr>
      <w:r>
        <w:rPr>
          <w:sz w:val="20"/>
          <w:vertAlign w:val="superscript"/>
        </w:rPr>
        <w:t>27</w:t>
      </w:r>
      <w:r>
        <w:rPr>
          <w:sz w:val="20"/>
          <w:vertAlign w:val="baseline"/>
        </w:rPr>
        <w:t>Section7(5),</w:t>
      </w:r>
      <w:r>
        <w:rPr>
          <w:spacing w:val="-6"/>
          <w:sz w:val="20"/>
          <w:vertAlign w:val="baseline"/>
        </w:rPr>
        <w:t> </w:t>
      </w:r>
      <w:r>
        <w:rPr>
          <w:i/>
          <w:spacing w:val="-4"/>
          <w:sz w:val="20"/>
          <w:vertAlign w:val="baseline"/>
        </w:rPr>
        <w:t>ibid.</w:t>
      </w:r>
    </w:p>
    <w:p>
      <w:pPr>
        <w:spacing w:after="0"/>
        <w:jc w:val="left"/>
        <w:rPr>
          <w:sz w:val="20"/>
        </w:rPr>
        <w:sectPr>
          <w:pgSz w:w="12240" w:h="15840"/>
          <w:pgMar w:header="0" w:footer="1490" w:top="1360" w:bottom="1680" w:left="1280" w:right="1280"/>
        </w:sectPr>
      </w:pPr>
    </w:p>
    <w:p>
      <w:pPr>
        <w:pStyle w:val="BodyText"/>
        <w:spacing w:line="480" w:lineRule="auto" w:before="72"/>
        <w:ind w:left="160" w:right="173"/>
        <w:jc w:val="both"/>
      </w:pPr>
      <w:r>
        <w:rPr/>
        <w:t>also covers injuries occurring outside the workplace if</w:t>
      </w:r>
      <w:r>
        <w:rPr>
          <w:spacing w:val="-1"/>
        </w:rPr>
        <w:t> </w:t>
      </w:r>
      <w:r>
        <w:rPr/>
        <w:t>the nature of</w:t>
      </w:r>
      <w:r>
        <w:rPr>
          <w:spacing w:val="-1"/>
        </w:rPr>
        <w:t> </w:t>
      </w:r>
      <w:r>
        <w:rPr/>
        <w:t>the business or employment covers it; equally the employee has authority or permission.</w:t>
      </w:r>
      <w:r>
        <w:rPr>
          <w:vertAlign w:val="superscript"/>
        </w:rPr>
        <w:t>28</w:t>
      </w:r>
    </w:p>
    <w:p>
      <w:pPr>
        <w:pStyle w:val="BodyText"/>
      </w:pPr>
    </w:p>
    <w:p>
      <w:pPr>
        <w:pStyle w:val="BodyText"/>
        <w:spacing w:before="1"/>
      </w:pPr>
    </w:p>
    <w:p>
      <w:pPr>
        <w:pStyle w:val="BodyText"/>
        <w:spacing w:line="480" w:lineRule="auto"/>
        <w:ind w:left="160" w:right="154"/>
        <w:jc w:val="both"/>
      </w:pPr>
      <w:r>
        <w:rPr/>
        <w:t>It is important to note that the injury compensable under the Act is personal injury, hence</w:t>
      </w:r>
      <w:r>
        <w:rPr>
          <w:spacing w:val="40"/>
        </w:rPr>
        <w:t> </w:t>
      </w:r>
      <w:r>
        <w:rPr/>
        <w:t>damage to personal property is not compensable. Personal injuries are injuries to the person, as distinct from injuries to property. Thus, damage to personal property such as jewelry, vehicle, and damage to artificial limb and even injured baby is not contemplated by the Act. The implication of </w:t>
      </w:r>
      <w:r>
        <w:rPr>
          <w:i/>
        </w:rPr>
        <w:t>Section 7 </w:t>
      </w:r>
      <w:r>
        <w:rPr/>
        <w:t>of the Act, is that a nursing mother cannot claim compensation for an injury sustained by her child even if the injury arises out of or in the course of her employment. On the other hand, the law allows nursing mothers to carry their babies to places of work to the extent of recognizing and granting them some specific time to nurse their children.</w:t>
      </w:r>
      <w:r>
        <w:rPr>
          <w:vertAlign w:val="superscript"/>
        </w:rPr>
        <w:t>29</w:t>
      </w:r>
      <w:r>
        <w:rPr>
          <w:vertAlign w:val="baseline"/>
        </w:rPr>
        <w:t> Thus, the scheme</w:t>
      </w:r>
      <w:r>
        <w:rPr>
          <w:spacing w:val="-2"/>
          <w:vertAlign w:val="baseline"/>
        </w:rPr>
        <w:t> </w:t>
      </w:r>
      <w:r>
        <w:rPr>
          <w:vertAlign w:val="baseline"/>
        </w:rPr>
        <w:t>should have</w:t>
      </w:r>
      <w:r>
        <w:rPr>
          <w:spacing w:val="-2"/>
          <w:vertAlign w:val="baseline"/>
        </w:rPr>
        <w:t> </w:t>
      </w:r>
      <w:r>
        <w:rPr>
          <w:vertAlign w:val="baseline"/>
        </w:rPr>
        <w:t>extend</w:t>
      </w:r>
      <w:r>
        <w:rPr>
          <w:spacing w:val="-1"/>
          <w:vertAlign w:val="baseline"/>
        </w:rPr>
        <w:t> </w:t>
      </w:r>
      <w:r>
        <w:rPr>
          <w:vertAlign w:val="baseline"/>
        </w:rPr>
        <w:t>to</w:t>
      </w:r>
      <w:r>
        <w:rPr>
          <w:spacing w:val="-1"/>
          <w:vertAlign w:val="baseline"/>
        </w:rPr>
        <w:t> </w:t>
      </w:r>
      <w:r>
        <w:rPr>
          <w:vertAlign w:val="baseline"/>
        </w:rPr>
        <w:t>cover children</w:t>
      </w:r>
      <w:r>
        <w:rPr>
          <w:spacing w:val="-6"/>
          <w:vertAlign w:val="baseline"/>
        </w:rPr>
        <w:t> </w:t>
      </w:r>
      <w:r>
        <w:rPr>
          <w:vertAlign w:val="baseline"/>
        </w:rPr>
        <w:t>within</w:t>
      </w:r>
      <w:r>
        <w:rPr>
          <w:spacing w:val="-6"/>
          <w:vertAlign w:val="baseline"/>
        </w:rPr>
        <w:t> </w:t>
      </w:r>
      <w:r>
        <w:rPr>
          <w:vertAlign w:val="baseline"/>
        </w:rPr>
        <w:t>the</w:t>
      </w:r>
      <w:r>
        <w:rPr>
          <w:spacing w:val="-2"/>
          <w:vertAlign w:val="baseline"/>
        </w:rPr>
        <w:t> </w:t>
      </w:r>
      <w:r>
        <w:rPr>
          <w:vertAlign w:val="baseline"/>
        </w:rPr>
        <w:t>nursing</w:t>
      </w:r>
      <w:r>
        <w:rPr>
          <w:spacing w:val="-1"/>
          <w:vertAlign w:val="baseline"/>
        </w:rPr>
        <w:t> </w:t>
      </w:r>
      <w:r>
        <w:rPr>
          <w:vertAlign w:val="baseline"/>
        </w:rPr>
        <w:t>age</w:t>
      </w:r>
      <w:r>
        <w:rPr>
          <w:spacing w:val="-2"/>
          <w:vertAlign w:val="baseline"/>
        </w:rPr>
        <w:t> </w:t>
      </w:r>
      <w:r>
        <w:rPr>
          <w:vertAlign w:val="baseline"/>
        </w:rPr>
        <w:t>as</w:t>
      </w:r>
      <w:r>
        <w:rPr>
          <w:spacing w:val="-3"/>
          <w:vertAlign w:val="baseline"/>
        </w:rPr>
        <w:t> </w:t>
      </w:r>
      <w:r>
        <w:rPr>
          <w:vertAlign w:val="baseline"/>
        </w:rPr>
        <w:t>they</w:t>
      </w:r>
      <w:r>
        <w:rPr>
          <w:spacing w:val="-6"/>
          <w:vertAlign w:val="baseline"/>
        </w:rPr>
        <w:t> </w:t>
      </w:r>
      <w:r>
        <w:rPr>
          <w:vertAlign w:val="baseline"/>
        </w:rPr>
        <w:t>are</w:t>
      </w:r>
      <w:r>
        <w:rPr>
          <w:spacing w:val="-2"/>
          <w:vertAlign w:val="baseline"/>
        </w:rPr>
        <w:t> </w:t>
      </w:r>
      <w:r>
        <w:rPr>
          <w:vertAlign w:val="baseline"/>
        </w:rPr>
        <w:t>not immune from possible risk in the workplace.</w:t>
      </w:r>
    </w:p>
    <w:p>
      <w:pPr>
        <w:pStyle w:val="BodyText"/>
      </w:pPr>
    </w:p>
    <w:p>
      <w:pPr>
        <w:pStyle w:val="BodyText"/>
        <w:spacing w:before="2"/>
      </w:pPr>
    </w:p>
    <w:p>
      <w:pPr>
        <w:pStyle w:val="ListParagraph"/>
        <w:numPr>
          <w:ilvl w:val="2"/>
          <w:numId w:val="7"/>
        </w:numPr>
        <w:tabs>
          <w:tab w:pos="880" w:val="left" w:leader="none"/>
        </w:tabs>
        <w:spacing w:line="240" w:lineRule="auto" w:before="0" w:after="0"/>
        <w:ind w:left="880" w:right="0" w:hanging="720"/>
        <w:jc w:val="left"/>
        <w:rPr>
          <w:sz w:val="24"/>
        </w:rPr>
      </w:pPr>
      <w:r>
        <w:rPr>
          <w:sz w:val="24"/>
        </w:rPr>
        <w:t>Mental</w:t>
      </w:r>
      <w:r>
        <w:rPr>
          <w:spacing w:val="-4"/>
          <w:sz w:val="24"/>
        </w:rPr>
        <w:t> </w:t>
      </w:r>
      <w:r>
        <w:rPr>
          <w:spacing w:val="-2"/>
          <w:sz w:val="24"/>
        </w:rPr>
        <w:t>Stress</w:t>
      </w:r>
    </w:p>
    <w:p>
      <w:pPr>
        <w:pStyle w:val="BodyText"/>
      </w:pPr>
    </w:p>
    <w:p>
      <w:pPr>
        <w:pStyle w:val="BodyText"/>
        <w:spacing w:line="480" w:lineRule="auto"/>
        <w:ind w:left="160" w:right="156"/>
        <w:jc w:val="both"/>
      </w:pPr>
      <w:r>
        <w:rPr/>
        <w:t>Compensation for mental stress is one of the many improvements of the </w:t>
      </w:r>
      <w:r>
        <w:rPr>
          <w:i/>
        </w:rPr>
        <w:t>Employees‟ Compensation</w:t>
      </w:r>
      <w:r>
        <w:rPr>
          <w:i/>
          <w:spacing w:val="-1"/>
        </w:rPr>
        <w:t> </w:t>
      </w:r>
      <w:r>
        <w:rPr>
          <w:i/>
        </w:rPr>
        <w:t>Act, 2010</w:t>
      </w:r>
      <w:r>
        <w:rPr/>
        <w:t>. The Act provides for compensation for mental</w:t>
      </w:r>
      <w:r>
        <w:rPr>
          <w:spacing w:val="-10"/>
        </w:rPr>
        <w:t> </w:t>
      </w:r>
      <w:r>
        <w:rPr/>
        <w:t>stress, where</w:t>
      </w:r>
      <w:r>
        <w:rPr>
          <w:spacing w:val="-2"/>
        </w:rPr>
        <w:t> </w:t>
      </w:r>
      <w:r>
        <w:rPr/>
        <w:t>the mental stress is not as a</w:t>
      </w:r>
      <w:r>
        <w:rPr>
          <w:spacing w:val="-2"/>
        </w:rPr>
        <w:t> </w:t>
      </w:r>
      <w:r>
        <w:rPr/>
        <w:t>result of</w:t>
      </w:r>
      <w:r>
        <w:rPr>
          <w:spacing w:val="-3"/>
        </w:rPr>
        <w:t> </w:t>
      </w:r>
      <w:r>
        <w:rPr/>
        <w:t>an injury</w:t>
      </w:r>
      <w:r>
        <w:rPr>
          <w:spacing w:val="-1"/>
        </w:rPr>
        <w:t> </w:t>
      </w:r>
      <w:r>
        <w:rPr/>
        <w:t>for which</w:t>
      </w:r>
      <w:r>
        <w:rPr>
          <w:spacing w:val="-1"/>
        </w:rPr>
        <w:t> </w:t>
      </w:r>
      <w:r>
        <w:rPr/>
        <w:t>an</w:t>
      </w:r>
      <w:r>
        <w:rPr>
          <w:spacing w:val="-1"/>
        </w:rPr>
        <w:t> </w:t>
      </w:r>
      <w:r>
        <w:rPr/>
        <w:t>employee is otherwise entitled to compensation. However, mental stress must be:</w:t>
      </w:r>
    </w:p>
    <w:p>
      <w:pPr>
        <w:pStyle w:val="ListParagraph"/>
        <w:numPr>
          <w:ilvl w:val="3"/>
          <w:numId w:val="7"/>
        </w:numPr>
        <w:tabs>
          <w:tab w:pos="879" w:val="left" w:leader="none"/>
          <w:tab w:pos="881" w:val="left" w:leader="none"/>
        </w:tabs>
        <w:spacing w:line="480" w:lineRule="auto" w:before="1" w:after="0"/>
        <w:ind w:left="881" w:right="161" w:hanging="361"/>
        <w:jc w:val="both"/>
        <w:rPr>
          <w:sz w:val="24"/>
        </w:rPr>
      </w:pPr>
      <w:r>
        <w:rPr>
          <w:sz w:val="24"/>
        </w:rPr>
        <w:t>an </w:t>
      </w:r>
      <w:r>
        <w:rPr>
          <w:i/>
          <w:sz w:val="24"/>
        </w:rPr>
        <w:t>acute reaction </w:t>
      </w:r>
      <w:r>
        <w:rPr>
          <w:sz w:val="24"/>
        </w:rPr>
        <w:t>to a </w:t>
      </w:r>
      <w:r>
        <w:rPr>
          <w:i/>
          <w:sz w:val="24"/>
        </w:rPr>
        <w:t>sudden and unexpected traumatic event </w:t>
      </w:r>
      <w:r>
        <w:rPr>
          <w:sz w:val="24"/>
        </w:rPr>
        <w:t>arising out of or in the course of employment; or</w:t>
      </w:r>
    </w:p>
    <w:p>
      <w:pPr>
        <w:pStyle w:val="BodyText"/>
        <w:spacing w:before="215"/>
        <w:rPr>
          <w:sz w:val="20"/>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298186</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479248pt;width:144.050pt;height:.71997pt;mso-position-horizontal-relative:page;mso-position-vertical-relative:paragraph;z-index:-15702016;mso-wrap-distance-left:0;mso-wrap-distance-right:0" id="docshape61" filled="true" fillcolor="#000000" stroked="false">
                <v:fill type="solid"/>
                <w10:wrap type="topAndBottom"/>
              </v:rect>
            </w:pict>
          </mc:Fallback>
        </mc:AlternateContent>
      </w:r>
    </w:p>
    <w:p>
      <w:pPr>
        <w:spacing w:before="96"/>
        <w:ind w:left="160" w:right="0" w:firstLine="0"/>
        <w:jc w:val="left"/>
        <w:rPr>
          <w:i/>
          <w:sz w:val="20"/>
        </w:rPr>
      </w:pPr>
      <w:r>
        <w:rPr>
          <w:spacing w:val="-2"/>
          <w:sz w:val="20"/>
          <w:vertAlign w:val="superscript"/>
        </w:rPr>
        <w:t>28</w:t>
      </w:r>
      <w:r>
        <w:rPr>
          <w:spacing w:val="-2"/>
          <w:sz w:val="20"/>
          <w:vertAlign w:val="baseline"/>
        </w:rPr>
        <w:t>Section11,</w:t>
      </w:r>
      <w:r>
        <w:rPr>
          <w:i/>
          <w:spacing w:val="-2"/>
          <w:sz w:val="20"/>
          <w:vertAlign w:val="baseline"/>
        </w:rPr>
        <w:t>ibid.</w:t>
      </w:r>
    </w:p>
    <w:p>
      <w:pPr>
        <w:spacing w:before="1"/>
        <w:ind w:left="160" w:right="0" w:firstLine="0"/>
        <w:jc w:val="left"/>
        <w:rPr>
          <w:i/>
          <w:sz w:val="20"/>
        </w:rPr>
      </w:pPr>
      <w:r>
        <w:rPr>
          <w:sz w:val="20"/>
          <w:vertAlign w:val="superscript"/>
        </w:rPr>
        <w:t>29</w:t>
      </w:r>
      <w:r>
        <w:rPr>
          <w:sz w:val="20"/>
          <w:vertAlign w:val="baseline"/>
        </w:rPr>
        <w:t>Section</w:t>
      </w:r>
      <w:r>
        <w:rPr>
          <w:spacing w:val="1"/>
          <w:sz w:val="20"/>
          <w:vertAlign w:val="baseline"/>
        </w:rPr>
        <w:t> </w:t>
      </w:r>
      <w:r>
        <w:rPr>
          <w:sz w:val="20"/>
          <w:vertAlign w:val="baseline"/>
        </w:rPr>
        <w:t>5(4)</w:t>
      </w:r>
      <w:r>
        <w:rPr>
          <w:spacing w:val="-7"/>
          <w:sz w:val="20"/>
          <w:vertAlign w:val="baseline"/>
        </w:rPr>
        <w:t> </w:t>
      </w:r>
      <w:r>
        <w:rPr>
          <w:sz w:val="20"/>
          <w:vertAlign w:val="baseline"/>
        </w:rPr>
        <w:t>(d), </w:t>
      </w:r>
      <w:r>
        <w:rPr>
          <w:i/>
          <w:sz w:val="20"/>
          <w:vertAlign w:val="baseline"/>
        </w:rPr>
        <w:t>Labour</w:t>
      </w:r>
      <w:r>
        <w:rPr>
          <w:i/>
          <w:spacing w:val="-8"/>
          <w:sz w:val="20"/>
          <w:vertAlign w:val="baseline"/>
        </w:rPr>
        <w:t> </w:t>
      </w:r>
      <w:r>
        <w:rPr>
          <w:i/>
          <w:sz w:val="20"/>
          <w:vertAlign w:val="baseline"/>
        </w:rPr>
        <w:t>Act,</w:t>
      </w:r>
      <w:r>
        <w:rPr>
          <w:i/>
          <w:spacing w:val="-4"/>
          <w:sz w:val="20"/>
          <w:vertAlign w:val="baseline"/>
        </w:rPr>
        <w:t> </w:t>
      </w:r>
      <w:r>
        <w:rPr>
          <w:i/>
          <w:sz w:val="20"/>
          <w:vertAlign w:val="baseline"/>
        </w:rPr>
        <w:t>op.</w:t>
      </w:r>
      <w:r>
        <w:rPr>
          <w:i/>
          <w:spacing w:val="-5"/>
          <w:sz w:val="20"/>
          <w:vertAlign w:val="baseline"/>
        </w:rPr>
        <w:t> </w:t>
      </w:r>
      <w:r>
        <w:rPr>
          <w:i/>
          <w:spacing w:val="-4"/>
          <w:sz w:val="20"/>
          <w:vertAlign w:val="baseline"/>
        </w:rPr>
        <w:t>cit.</w:t>
      </w:r>
    </w:p>
    <w:p>
      <w:pPr>
        <w:spacing w:after="0"/>
        <w:jc w:val="left"/>
        <w:rPr>
          <w:sz w:val="20"/>
        </w:rPr>
        <w:sectPr>
          <w:pgSz w:w="12240" w:h="15840"/>
          <w:pgMar w:header="0" w:footer="1490" w:top="1360" w:bottom="1680" w:left="1280" w:right="1280"/>
        </w:sectPr>
      </w:pPr>
    </w:p>
    <w:p>
      <w:pPr>
        <w:pStyle w:val="ListParagraph"/>
        <w:numPr>
          <w:ilvl w:val="3"/>
          <w:numId w:val="7"/>
        </w:numPr>
        <w:tabs>
          <w:tab w:pos="881" w:val="left" w:leader="none"/>
          <w:tab w:pos="936" w:val="left" w:leader="none"/>
        </w:tabs>
        <w:spacing w:line="480" w:lineRule="auto" w:before="72" w:after="0"/>
        <w:ind w:left="881" w:right="153" w:hanging="361"/>
        <w:jc w:val="both"/>
        <w:rPr>
          <w:sz w:val="24"/>
        </w:rPr>
      </w:pPr>
      <w:r>
        <w:rPr>
          <w:sz w:val="24"/>
        </w:rPr>
        <w:tab/>
        <w:t>diagnosed by an accredited medical practitioner as </w:t>
      </w:r>
      <w:r>
        <w:rPr>
          <w:i/>
          <w:sz w:val="24"/>
        </w:rPr>
        <w:t>a mental or physical condition amounting to mental stress arising out of the nature of work </w:t>
      </w:r>
      <w:r>
        <w:rPr>
          <w:sz w:val="24"/>
        </w:rPr>
        <w:t>or the occurrence of any event in the course of the employment.</w:t>
      </w:r>
      <w:r>
        <w:rPr>
          <w:sz w:val="24"/>
          <w:vertAlign w:val="superscript"/>
        </w:rPr>
        <w:t>30</w:t>
      </w:r>
    </w:p>
    <w:p>
      <w:pPr>
        <w:pStyle w:val="BodyText"/>
      </w:pPr>
    </w:p>
    <w:p>
      <w:pPr>
        <w:pStyle w:val="BodyText"/>
        <w:spacing w:before="1"/>
      </w:pPr>
    </w:p>
    <w:p>
      <w:pPr>
        <w:pStyle w:val="BodyText"/>
        <w:spacing w:line="480" w:lineRule="auto"/>
        <w:ind w:left="160" w:right="157"/>
        <w:jc w:val="both"/>
      </w:pPr>
      <w:r>
        <w:rPr/>
        <w:t>Mental</w:t>
      </w:r>
      <w:r>
        <w:rPr>
          <w:spacing w:val="-9"/>
        </w:rPr>
        <w:t> </w:t>
      </w:r>
      <w:r>
        <w:rPr/>
        <w:t>stress</w:t>
      </w:r>
      <w:r>
        <w:rPr>
          <w:spacing w:val="-3"/>
        </w:rPr>
        <w:t> </w:t>
      </w:r>
      <w:r>
        <w:rPr/>
        <w:t>was not define</w:t>
      </w:r>
      <w:r>
        <w:rPr>
          <w:spacing w:val="-1"/>
        </w:rPr>
        <w:t> </w:t>
      </w:r>
      <w:r>
        <w:rPr/>
        <w:t>by</w:t>
      </w:r>
      <w:r>
        <w:rPr>
          <w:spacing w:val="-5"/>
        </w:rPr>
        <w:t> </w:t>
      </w:r>
      <w:r>
        <w:rPr/>
        <w:t>the Act, however it has</w:t>
      </w:r>
      <w:r>
        <w:rPr>
          <w:spacing w:val="-3"/>
        </w:rPr>
        <w:t> </w:t>
      </w:r>
      <w:r>
        <w:rPr/>
        <w:t>been</w:t>
      </w:r>
      <w:r>
        <w:rPr>
          <w:spacing w:val="-5"/>
        </w:rPr>
        <w:t> </w:t>
      </w:r>
      <w:r>
        <w:rPr/>
        <w:t>define</w:t>
      </w:r>
      <w:r>
        <w:rPr>
          <w:spacing w:val="-1"/>
        </w:rPr>
        <w:t> </w:t>
      </w:r>
      <w:r>
        <w:rPr/>
        <w:t>as “a</w:t>
      </w:r>
      <w:r>
        <w:rPr>
          <w:spacing w:val="-1"/>
        </w:rPr>
        <w:t> </w:t>
      </w:r>
      <w:r>
        <w:rPr/>
        <w:t>state</w:t>
      </w:r>
      <w:r>
        <w:rPr>
          <w:spacing w:val="-6"/>
        </w:rPr>
        <w:t> </w:t>
      </w:r>
      <w:r>
        <w:rPr/>
        <w:t>of</w:t>
      </w:r>
      <w:r>
        <w:rPr>
          <w:spacing w:val="-3"/>
        </w:rPr>
        <w:t> </w:t>
      </w:r>
      <w:r>
        <w:rPr/>
        <w:t>being, resulting from</w:t>
      </w:r>
      <w:r>
        <w:rPr>
          <w:spacing w:val="-5"/>
        </w:rPr>
        <w:t> </w:t>
      </w:r>
      <w:r>
        <w:rPr/>
        <w:t>the</w:t>
      </w:r>
      <w:r>
        <w:rPr>
          <w:spacing w:val="-2"/>
        </w:rPr>
        <w:t> </w:t>
      </w:r>
      <w:r>
        <w:rPr/>
        <w:t>tension</w:t>
      </w:r>
      <w:r>
        <w:rPr>
          <w:spacing w:val="-1"/>
        </w:rPr>
        <w:t> </w:t>
      </w:r>
      <w:r>
        <w:rPr/>
        <w:t>experienced by</w:t>
      </w:r>
      <w:r>
        <w:rPr>
          <w:spacing w:val="-5"/>
        </w:rPr>
        <w:t> </w:t>
      </w:r>
      <w:r>
        <w:rPr/>
        <w:t>the imbalance between</w:t>
      </w:r>
      <w:r>
        <w:rPr>
          <w:spacing w:val="-1"/>
        </w:rPr>
        <w:t> </w:t>
      </w:r>
      <w:r>
        <w:rPr/>
        <w:t>what is</w:t>
      </w:r>
      <w:r>
        <w:rPr>
          <w:spacing w:val="-3"/>
        </w:rPr>
        <w:t> </w:t>
      </w:r>
      <w:r>
        <w:rPr/>
        <w:t>demanded</w:t>
      </w:r>
      <w:r>
        <w:rPr>
          <w:spacing w:val="-1"/>
        </w:rPr>
        <w:t> </w:t>
      </w:r>
      <w:r>
        <w:rPr/>
        <w:t>and what is offered</w:t>
      </w:r>
      <w:r>
        <w:rPr>
          <w:spacing w:val="-1"/>
        </w:rPr>
        <w:t> </w:t>
      </w:r>
      <w:r>
        <w:rPr/>
        <w:t>to meet that demand.”</w:t>
      </w:r>
      <w:r>
        <w:rPr>
          <w:vertAlign w:val="superscript"/>
        </w:rPr>
        <w:t>31</w:t>
      </w:r>
      <w:r>
        <w:rPr>
          <w:vertAlign w:val="baseline"/>
        </w:rPr>
        <w:t>Mental stress, in medical terms, is described as physical or psychological stimulus that can produce mental</w:t>
      </w:r>
      <w:r>
        <w:rPr>
          <w:spacing w:val="-1"/>
          <w:vertAlign w:val="baseline"/>
        </w:rPr>
        <w:t> </w:t>
      </w:r>
      <w:r>
        <w:rPr>
          <w:vertAlign w:val="baseline"/>
        </w:rPr>
        <w:t>tension or physiological reactions that may lead to illness.</w:t>
      </w:r>
      <w:r>
        <w:rPr>
          <w:spacing w:val="-37"/>
          <w:vertAlign w:val="baseline"/>
        </w:rPr>
        <w:t> </w:t>
      </w:r>
      <w:r>
        <w:rPr>
          <w:vertAlign w:val="superscript"/>
        </w:rPr>
        <w:t>32</w:t>
      </w:r>
    </w:p>
    <w:p>
      <w:pPr>
        <w:pStyle w:val="BodyText"/>
      </w:pPr>
    </w:p>
    <w:p>
      <w:pPr>
        <w:pStyle w:val="BodyText"/>
        <w:spacing w:before="1"/>
      </w:pPr>
    </w:p>
    <w:p>
      <w:pPr>
        <w:pStyle w:val="BodyText"/>
        <w:spacing w:line="480" w:lineRule="auto"/>
        <w:ind w:left="160" w:right="158"/>
        <w:jc w:val="both"/>
      </w:pPr>
      <w:r>
        <w:rPr/>
        <w:t>There are many factors that cause mental stress among which are change of work, the working conditions or the organization of work in such a way as to unfairly exceed the work ability and capacity of the employee by his employer. Earlier</w:t>
      </w:r>
      <w:r>
        <w:rPr>
          <w:spacing w:val="15"/>
        </w:rPr>
        <w:t> </w:t>
      </w:r>
      <w:r>
        <w:rPr/>
        <w:t>as we have highlighted the employer</w:t>
      </w:r>
      <w:r>
        <w:rPr>
          <w:spacing w:val="15"/>
        </w:rPr>
        <w:t> </w:t>
      </w:r>
      <w:r>
        <w:rPr/>
        <w:t>is under</w:t>
      </w:r>
      <w:r>
        <w:rPr>
          <w:spacing w:val="40"/>
        </w:rPr>
        <w:t> </w:t>
      </w:r>
      <w:r>
        <w:rPr/>
        <w:t>a</w:t>
      </w:r>
      <w:r>
        <w:rPr>
          <w:spacing w:val="-1"/>
        </w:rPr>
        <w:t> </w:t>
      </w:r>
      <w:r>
        <w:rPr/>
        <w:t>duty</w:t>
      </w:r>
      <w:r>
        <w:rPr>
          <w:spacing w:val="-10"/>
        </w:rPr>
        <w:t> </w:t>
      </w:r>
      <w:r>
        <w:rPr/>
        <w:t>to take</w:t>
      </w:r>
      <w:r>
        <w:rPr>
          <w:spacing w:val="-1"/>
        </w:rPr>
        <w:t> </w:t>
      </w:r>
      <w:r>
        <w:rPr/>
        <w:t>reasonable</w:t>
      </w:r>
      <w:r>
        <w:rPr>
          <w:spacing w:val="-1"/>
        </w:rPr>
        <w:t> </w:t>
      </w:r>
      <w:r>
        <w:rPr/>
        <w:t>care</w:t>
      </w:r>
      <w:r>
        <w:rPr>
          <w:spacing w:val="-1"/>
        </w:rPr>
        <w:t> </w:t>
      </w:r>
      <w:r>
        <w:rPr/>
        <w:t>of</w:t>
      </w:r>
      <w:r>
        <w:rPr>
          <w:spacing w:val="-3"/>
        </w:rPr>
        <w:t> </w:t>
      </w:r>
      <w:r>
        <w:rPr/>
        <w:t>his employee, hence</w:t>
      </w:r>
      <w:r>
        <w:rPr>
          <w:spacing w:val="-1"/>
        </w:rPr>
        <w:t> </w:t>
      </w:r>
      <w:r>
        <w:rPr/>
        <w:t>the emphasis that conditions of</w:t>
      </w:r>
      <w:r>
        <w:rPr>
          <w:spacing w:val="-8"/>
        </w:rPr>
        <w:t> </w:t>
      </w:r>
      <w:r>
        <w:rPr/>
        <w:t>work are</w:t>
      </w:r>
      <w:r>
        <w:rPr>
          <w:spacing w:val="-6"/>
        </w:rPr>
        <w:t> </w:t>
      </w:r>
      <w:r>
        <w:rPr/>
        <w:t>to be just and</w:t>
      </w:r>
      <w:r>
        <w:rPr>
          <w:spacing w:val="-2"/>
        </w:rPr>
        <w:t> </w:t>
      </w:r>
      <w:r>
        <w:rPr/>
        <w:t>humane</w:t>
      </w:r>
      <w:r>
        <w:rPr>
          <w:spacing w:val="-3"/>
        </w:rPr>
        <w:t> </w:t>
      </w:r>
      <w:r>
        <w:rPr/>
        <w:t>cannot</w:t>
      </w:r>
      <w:r>
        <w:rPr>
          <w:spacing w:val="-2"/>
        </w:rPr>
        <w:t> </w:t>
      </w:r>
      <w:r>
        <w:rPr/>
        <w:t>be</w:t>
      </w:r>
      <w:r>
        <w:rPr>
          <w:spacing w:val="-3"/>
        </w:rPr>
        <w:t> </w:t>
      </w:r>
      <w:r>
        <w:rPr/>
        <w:t>satisfied</w:t>
      </w:r>
      <w:r>
        <w:rPr>
          <w:spacing w:val="-2"/>
        </w:rPr>
        <w:t> </w:t>
      </w:r>
      <w:r>
        <w:rPr/>
        <w:t>where</w:t>
      </w:r>
      <w:r>
        <w:rPr>
          <w:spacing w:val="-3"/>
        </w:rPr>
        <w:t> </w:t>
      </w:r>
      <w:r>
        <w:rPr/>
        <w:t>the</w:t>
      </w:r>
      <w:r>
        <w:rPr>
          <w:spacing w:val="-3"/>
        </w:rPr>
        <w:t> </w:t>
      </w:r>
      <w:r>
        <w:rPr/>
        <w:t>psychological</w:t>
      </w:r>
      <w:r>
        <w:rPr>
          <w:spacing w:val="-6"/>
        </w:rPr>
        <w:t> </w:t>
      </w:r>
      <w:r>
        <w:rPr/>
        <w:t>needs</w:t>
      </w:r>
      <w:r>
        <w:rPr>
          <w:spacing w:val="-4"/>
        </w:rPr>
        <w:t> </w:t>
      </w:r>
      <w:r>
        <w:rPr/>
        <w:t>and</w:t>
      </w:r>
      <w:r>
        <w:rPr>
          <w:spacing w:val="-2"/>
        </w:rPr>
        <w:t> </w:t>
      </w:r>
      <w:r>
        <w:rPr/>
        <w:t>other</w:t>
      </w:r>
      <w:r>
        <w:rPr>
          <w:spacing w:val="-1"/>
        </w:rPr>
        <w:t> </w:t>
      </w:r>
      <w:r>
        <w:rPr/>
        <w:t>challenges</w:t>
      </w:r>
      <w:r>
        <w:rPr>
          <w:spacing w:val="-4"/>
        </w:rPr>
        <w:t> </w:t>
      </w:r>
      <w:r>
        <w:rPr/>
        <w:t>of</w:t>
      </w:r>
      <w:r>
        <w:rPr>
          <w:spacing w:val="-9"/>
        </w:rPr>
        <w:t> </w:t>
      </w:r>
      <w:r>
        <w:rPr/>
        <w:t>the employee</w:t>
      </w:r>
      <w:r>
        <w:rPr>
          <w:spacing w:val="-3"/>
        </w:rPr>
        <w:t> </w:t>
      </w:r>
      <w:r>
        <w:rPr/>
        <w:t>were ignored</w:t>
      </w:r>
      <w:r>
        <w:rPr>
          <w:spacing w:val="-2"/>
        </w:rPr>
        <w:t> </w:t>
      </w:r>
      <w:r>
        <w:rPr/>
        <w:t>by</w:t>
      </w:r>
      <w:r>
        <w:rPr>
          <w:spacing w:val="-11"/>
        </w:rPr>
        <w:t> </w:t>
      </w:r>
      <w:r>
        <w:rPr/>
        <w:t>the</w:t>
      </w:r>
      <w:r>
        <w:rPr>
          <w:spacing w:val="-3"/>
        </w:rPr>
        <w:t> </w:t>
      </w:r>
      <w:r>
        <w:rPr/>
        <w:t>employer. It was</w:t>
      </w:r>
      <w:r>
        <w:rPr>
          <w:spacing w:val="-4"/>
        </w:rPr>
        <w:t> </w:t>
      </w:r>
      <w:r>
        <w:rPr/>
        <w:t>opined</w:t>
      </w:r>
      <w:r>
        <w:rPr>
          <w:spacing w:val="-2"/>
        </w:rPr>
        <w:t> </w:t>
      </w:r>
      <w:r>
        <w:rPr/>
        <w:t>that</w:t>
      </w:r>
      <w:r>
        <w:rPr>
          <w:spacing w:val="-2"/>
        </w:rPr>
        <w:t> </w:t>
      </w:r>
      <w:r>
        <w:rPr/>
        <w:t>these</w:t>
      </w:r>
      <w:r>
        <w:rPr>
          <w:spacing w:val="-3"/>
        </w:rPr>
        <w:t> </w:t>
      </w:r>
      <w:r>
        <w:rPr/>
        <w:t>adverse factors</w:t>
      </w:r>
      <w:r>
        <w:rPr>
          <w:spacing w:val="-4"/>
        </w:rPr>
        <w:t> </w:t>
      </w:r>
      <w:r>
        <w:rPr/>
        <w:t>within</w:t>
      </w:r>
      <w:r>
        <w:rPr>
          <w:spacing w:val="-2"/>
        </w:rPr>
        <w:t> </w:t>
      </w:r>
      <w:r>
        <w:rPr/>
        <w:t>the</w:t>
      </w:r>
      <w:r>
        <w:rPr>
          <w:spacing w:val="-3"/>
        </w:rPr>
        <w:t> </w:t>
      </w:r>
      <w:r>
        <w:rPr/>
        <w:t>work environment are known to increase the risk of mental health problems among others</w:t>
      </w:r>
      <w:r>
        <w:rPr>
          <w:vertAlign w:val="superscript"/>
        </w:rPr>
        <w:t>33</w:t>
      </w:r>
      <w:r>
        <w:rPr>
          <w:vertAlign w:val="baseline"/>
        </w:rPr>
        <w:t>. Such as high</w:t>
      </w:r>
      <w:r>
        <w:rPr>
          <w:spacing w:val="-6"/>
          <w:vertAlign w:val="baseline"/>
        </w:rPr>
        <w:t> </w:t>
      </w:r>
      <w:r>
        <w:rPr>
          <w:vertAlign w:val="baseline"/>
        </w:rPr>
        <w:t>quantitative</w:t>
      </w:r>
      <w:r>
        <w:rPr>
          <w:spacing w:val="-2"/>
          <w:vertAlign w:val="baseline"/>
        </w:rPr>
        <w:t> </w:t>
      </w:r>
      <w:r>
        <w:rPr>
          <w:vertAlign w:val="baseline"/>
        </w:rPr>
        <w:t>and</w:t>
      </w:r>
      <w:r>
        <w:rPr>
          <w:spacing w:val="-1"/>
          <w:vertAlign w:val="baseline"/>
        </w:rPr>
        <w:t> </w:t>
      </w:r>
      <w:r>
        <w:rPr>
          <w:vertAlign w:val="baseline"/>
        </w:rPr>
        <w:t>qualitative</w:t>
      </w:r>
      <w:r>
        <w:rPr>
          <w:spacing w:val="-2"/>
          <w:vertAlign w:val="baseline"/>
        </w:rPr>
        <w:t> </w:t>
      </w:r>
      <w:r>
        <w:rPr>
          <w:vertAlign w:val="baseline"/>
        </w:rPr>
        <w:t>workload, role</w:t>
      </w:r>
      <w:r>
        <w:rPr>
          <w:spacing w:val="-2"/>
          <w:vertAlign w:val="baseline"/>
        </w:rPr>
        <w:t> </w:t>
      </w:r>
      <w:r>
        <w:rPr>
          <w:vertAlign w:val="baseline"/>
        </w:rPr>
        <w:t>conflict at work</w:t>
      </w:r>
      <w:r>
        <w:rPr>
          <w:spacing w:val="-6"/>
          <w:vertAlign w:val="baseline"/>
        </w:rPr>
        <w:t> </w:t>
      </w:r>
      <w:r>
        <w:rPr>
          <w:vertAlign w:val="baseline"/>
        </w:rPr>
        <w:t>and</w:t>
      </w:r>
      <w:r>
        <w:rPr>
          <w:spacing w:val="-1"/>
          <w:vertAlign w:val="baseline"/>
        </w:rPr>
        <w:t> </w:t>
      </w:r>
      <w:r>
        <w:rPr>
          <w:vertAlign w:val="baseline"/>
        </w:rPr>
        <w:t>ambiguity</w:t>
      </w:r>
      <w:r>
        <w:rPr>
          <w:spacing w:val="-11"/>
          <w:vertAlign w:val="baseline"/>
        </w:rPr>
        <w:t> </w:t>
      </w:r>
      <w:r>
        <w:rPr>
          <w:vertAlign w:val="baseline"/>
        </w:rPr>
        <w:t>of</w:t>
      </w:r>
      <w:r>
        <w:rPr>
          <w:spacing w:val="-9"/>
          <w:vertAlign w:val="baseline"/>
        </w:rPr>
        <w:t> </w:t>
      </w:r>
      <w:r>
        <w:rPr>
          <w:vertAlign w:val="baseline"/>
        </w:rPr>
        <w:t>work</w:t>
      </w:r>
      <w:r>
        <w:rPr>
          <w:spacing w:val="-1"/>
          <w:vertAlign w:val="baseline"/>
        </w:rPr>
        <w:t> </w:t>
      </w:r>
      <w:r>
        <w:rPr>
          <w:vertAlign w:val="baseline"/>
        </w:rPr>
        <w:t>schedule, poor remuneration, lack of social support among others.</w:t>
      </w:r>
      <w:r>
        <w:rPr>
          <w:vertAlign w:val="superscript"/>
        </w:rPr>
        <w:t>34</w:t>
      </w:r>
    </w:p>
    <w:p>
      <w:pPr>
        <w:pStyle w:val="BodyText"/>
        <w:rPr>
          <w:sz w:val="20"/>
        </w:rPr>
      </w:pPr>
    </w:p>
    <w:p>
      <w:pPr>
        <w:pStyle w:val="BodyText"/>
        <w:rPr>
          <w:sz w:val="20"/>
        </w:rPr>
      </w:pPr>
    </w:p>
    <w:p>
      <w:pPr>
        <w:pStyle w:val="BodyText"/>
        <w:rPr>
          <w:sz w:val="20"/>
        </w:rPr>
      </w:pPr>
    </w:p>
    <w:p>
      <w:pPr>
        <w:pStyle w:val="BodyText"/>
        <w:spacing w:before="35"/>
        <w:rPr>
          <w:sz w:val="20"/>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184087</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95088pt;width:144.050pt;height:.72003pt;mso-position-horizontal-relative:page;mso-position-vertical-relative:paragraph;z-index:-15701504;mso-wrap-distance-left:0;mso-wrap-distance-right:0" id="docshape62" filled="true" fillcolor="#000000" stroked="false">
                <v:fill type="solid"/>
                <w10:wrap type="topAndBottom"/>
              </v:rect>
            </w:pict>
          </mc:Fallback>
        </mc:AlternateContent>
      </w:r>
    </w:p>
    <w:p>
      <w:pPr>
        <w:spacing w:before="97"/>
        <w:ind w:left="160" w:right="0" w:firstLine="0"/>
        <w:jc w:val="left"/>
        <w:rPr>
          <w:i/>
          <w:sz w:val="20"/>
        </w:rPr>
      </w:pPr>
      <w:r>
        <w:rPr>
          <w:spacing w:val="-2"/>
          <w:sz w:val="20"/>
          <w:vertAlign w:val="superscript"/>
        </w:rPr>
        <w:t>30</w:t>
      </w:r>
      <w:r>
        <w:rPr>
          <w:spacing w:val="-2"/>
          <w:sz w:val="20"/>
          <w:vertAlign w:val="baseline"/>
        </w:rPr>
        <w:t>Section8(1),</w:t>
      </w:r>
      <w:r>
        <w:rPr>
          <w:sz w:val="20"/>
          <w:vertAlign w:val="baseline"/>
        </w:rPr>
        <w:t> </w:t>
      </w:r>
      <w:r>
        <w:rPr>
          <w:i/>
          <w:spacing w:val="-2"/>
          <w:sz w:val="20"/>
          <w:vertAlign w:val="baseline"/>
        </w:rPr>
        <w:t>Employees‟</w:t>
      </w:r>
      <w:r>
        <w:rPr>
          <w:i/>
          <w:spacing w:val="2"/>
          <w:sz w:val="20"/>
          <w:vertAlign w:val="baseline"/>
        </w:rPr>
        <w:t> </w:t>
      </w:r>
      <w:r>
        <w:rPr>
          <w:i/>
          <w:spacing w:val="-2"/>
          <w:sz w:val="20"/>
          <w:vertAlign w:val="baseline"/>
        </w:rPr>
        <w:t>Compensation</w:t>
      </w:r>
      <w:r>
        <w:rPr>
          <w:i/>
          <w:spacing w:val="-3"/>
          <w:sz w:val="20"/>
          <w:vertAlign w:val="baseline"/>
        </w:rPr>
        <w:t> </w:t>
      </w:r>
      <w:r>
        <w:rPr>
          <w:i/>
          <w:spacing w:val="-2"/>
          <w:sz w:val="20"/>
          <w:vertAlign w:val="baseline"/>
        </w:rPr>
        <w:t>Act,</w:t>
      </w:r>
      <w:r>
        <w:rPr>
          <w:i/>
          <w:spacing w:val="2"/>
          <w:sz w:val="20"/>
          <w:vertAlign w:val="baseline"/>
        </w:rPr>
        <w:t> </w:t>
      </w:r>
      <w:r>
        <w:rPr>
          <w:i/>
          <w:spacing w:val="-2"/>
          <w:sz w:val="20"/>
          <w:vertAlign w:val="baseline"/>
        </w:rPr>
        <w:t>op.</w:t>
      </w:r>
      <w:r>
        <w:rPr>
          <w:i/>
          <w:sz w:val="20"/>
          <w:vertAlign w:val="baseline"/>
        </w:rPr>
        <w:t> </w:t>
      </w:r>
      <w:r>
        <w:rPr>
          <w:i/>
          <w:spacing w:val="-4"/>
          <w:sz w:val="20"/>
          <w:vertAlign w:val="baseline"/>
        </w:rPr>
        <w:t>cit.</w:t>
      </w:r>
    </w:p>
    <w:p>
      <w:pPr>
        <w:spacing w:before="0"/>
        <w:ind w:left="160" w:right="161" w:firstLine="0"/>
        <w:jc w:val="left"/>
        <w:rPr>
          <w:i/>
          <w:sz w:val="20"/>
        </w:rPr>
      </w:pPr>
      <w:r>
        <w:rPr>
          <w:sz w:val="20"/>
          <w:vertAlign w:val="superscript"/>
        </w:rPr>
        <w:t>31</w:t>
      </w:r>
      <w:r>
        <w:rPr>
          <w:sz w:val="20"/>
          <w:vertAlign w:val="baseline"/>
        </w:rPr>
        <w:t> Eme I.N (2013) Compensation under the Employee‟s Act. In: Bimbo,A (ed) </w:t>
      </w:r>
      <w:r>
        <w:rPr>
          <w:i/>
          <w:sz w:val="20"/>
          <w:vertAlign w:val="baseline"/>
        </w:rPr>
        <w:t>Themes on New</w:t>
      </w:r>
      <w:r>
        <w:rPr>
          <w:i/>
          <w:spacing w:val="-1"/>
          <w:sz w:val="20"/>
          <w:vertAlign w:val="baseline"/>
        </w:rPr>
        <w:t> </w:t>
      </w:r>
      <w:r>
        <w:rPr>
          <w:i/>
          <w:sz w:val="20"/>
          <w:vertAlign w:val="baseline"/>
        </w:rPr>
        <w:t>Compensation Act, Hybrid Consult Publishers, Abuja, Nigeria, p.85</w:t>
      </w:r>
    </w:p>
    <w:p>
      <w:pPr>
        <w:spacing w:line="226" w:lineRule="exact" w:before="0"/>
        <w:ind w:left="160" w:right="0" w:firstLine="0"/>
        <w:jc w:val="left"/>
        <w:rPr>
          <w:sz w:val="20"/>
        </w:rPr>
      </w:pPr>
      <w:r>
        <w:rPr>
          <w:sz w:val="20"/>
          <w:vertAlign w:val="superscript"/>
        </w:rPr>
        <w:t>32</w:t>
      </w:r>
      <w:r>
        <w:rPr>
          <w:i/>
          <w:sz w:val="20"/>
          <w:vertAlign w:val="baseline"/>
        </w:rPr>
        <w:t>Mental</w:t>
      </w:r>
      <w:r>
        <w:rPr>
          <w:i/>
          <w:spacing w:val="-9"/>
          <w:sz w:val="20"/>
          <w:vertAlign w:val="baseline"/>
        </w:rPr>
        <w:t> </w:t>
      </w:r>
      <w:r>
        <w:rPr>
          <w:i/>
          <w:sz w:val="20"/>
          <w:vertAlign w:val="baseline"/>
        </w:rPr>
        <w:t>Health.</w:t>
      </w:r>
      <w:r>
        <w:rPr>
          <w:i/>
          <w:spacing w:val="-4"/>
          <w:sz w:val="20"/>
          <w:vertAlign w:val="baseline"/>
        </w:rPr>
        <w:t> </w:t>
      </w:r>
      <w:r>
        <w:rPr>
          <w:i/>
          <w:sz w:val="20"/>
          <w:vertAlign w:val="baseline"/>
        </w:rPr>
        <w:t>(2016).</w:t>
      </w:r>
      <w:r>
        <w:rPr>
          <w:i/>
          <w:spacing w:val="-2"/>
          <w:sz w:val="20"/>
          <w:vertAlign w:val="baseline"/>
        </w:rPr>
        <w:t> </w:t>
      </w:r>
      <w:r>
        <w:rPr>
          <w:sz w:val="20"/>
          <w:vertAlign w:val="baseline"/>
        </w:rPr>
        <w:t>RetrievedMarch</w:t>
      </w:r>
      <w:r>
        <w:rPr>
          <w:spacing w:val="-5"/>
          <w:sz w:val="20"/>
          <w:vertAlign w:val="baseline"/>
        </w:rPr>
        <w:t> </w:t>
      </w:r>
      <w:r>
        <w:rPr>
          <w:sz w:val="20"/>
          <w:vertAlign w:val="baseline"/>
        </w:rPr>
        <w:t>21,</w:t>
      </w:r>
      <w:r>
        <w:rPr>
          <w:spacing w:val="-7"/>
          <w:sz w:val="20"/>
          <w:vertAlign w:val="baseline"/>
        </w:rPr>
        <w:t> </w:t>
      </w:r>
      <w:r>
        <w:rPr>
          <w:sz w:val="20"/>
          <w:vertAlign w:val="baseline"/>
        </w:rPr>
        <w:t>2016,from</w:t>
      </w:r>
      <w:r>
        <w:rPr>
          <w:spacing w:val="33"/>
          <w:sz w:val="20"/>
          <w:vertAlign w:val="baseline"/>
        </w:rPr>
        <w:t> </w:t>
      </w:r>
      <w:hyperlink r:id="rId13">
        <w:r>
          <w:rPr>
            <w:color w:val="0462C1"/>
            <w:spacing w:val="-2"/>
            <w:sz w:val="20"/>
            <w:u w:val="single" w:color="0462C1"/>
            <w:vertAlign w:val="baseline"/>
          </w:rPr>
          <w:t>http://www.fatfreekitchen.com/stress-</w:t>
        </w:r>
      </w:hyperlink>
    </w:p>
    <w:p>
      <w:pPr>
        <w:spacing w:before="0"/>
        <w:ind w:left="160" w:right="0" w:firstLine="0"/>
        <w:jc w:val="left"/>
        <w:rPr>
          <w:i/>
          <w:sz w:val="20"/>
        </w:rPr>
      </w:pPr>
      <w:r>
        <w:rPr>
          <w:sz w:val="20"/>
          <w:vertAlign w:val="superscript"/>
        </w:rPr>
        <w:t>33</w:t>
      </w:r>
      <w:r>
        <w:rPr>
          <w:spacing w:val="40"/>
          <w:sz w:val="20"/>
          <w:vertAlign w:val="baseline"/>
        </w:rPr>
        <w:t> </w:t>
      </w:r>
      <w:r>
        <w:rPr>
          <w:sz w:val="20"/>
          <w:vertAlign w:val="baseline"/>
        </w:rPr>
        <w:t>Olayinka</w:t>
      </w:r>
      <w:r>
        <w:rPr>
          <w:spacing w:val="40"/>
          <w:sz w:val="20"/>
          <w:vertAlign w:val="baseline"/>
        </w:rPr>
        <w:t> </w:t>
      </w:r>
      <w:r>
        <w:rPr>
          <w:sz w:val="20"/>
          <w:vertAlign w:val="baseline"/>
        </w:rPr>
        <w:t>A.</w:t>
      </w:r>
      <w:r>
        <w:rPr>
          <w:spacing w:val="40"/>
          <w:sz w:val="20"/>
          <w:vertAlign w:val="baseline"/>
        </w:rPr>
        <w:t> </w:t>
      </w:r>
      <w:r>
        <w:rPr>
          <w:sz w:val="20"/>
          <w:vertAlign w:val="baseline"/>
        </w:rPr>
        <w:t>(2013)</w:t>
      </w:r>
      <w:r>
        <w:rPr>
          <w:spacing w:val="40"/>
          <w:sz w:val="20"/>
          <w:vertAlign w:val="baseline"/>
        </w:rPr>
        <w:t> </w:t>
      </w:r>
      <w:r>
        <w:rPr>
          <w:sz w:val="20"/>
          <w:vertAlign w:val="baseline"/>
        </w:rPr>
        <w:t>Compensation</w:t>
      </w:r>
      <w:r>
        <w:rPr>
          <w:spacing w:val="40"/>
          <w:sz w:val="20"/>
          <w:vertAlign w:val="baseline"/>
        </w:rPr>
        <w:t> </w:t>
      </w:r>
      <w:r>
        <w:rPr>
          <w:sz w:val="20"/>
          <w:vertAlign w:val="baseline"/>
        </w:rPr>
        <w:t>for</w:t>
      </w:r>
      <w:r>
        <w:rPr>
          <w:spacing w:val="40"/>
          <w:sz w:val="20"/>
          <w:vertAlign w:val="baseline"/>
        </w:rPr>
        <w:t> </w:t>
      </w:r>
      <w:r>
        <w:rPr>
          <w:sz w:val="20"/>
          <w:vertAlign w:val="baseline"/>
        </w:rPr>
        <w:t>Mental</w:t>
      </w:r>
      <w:r>
        <w:rPr>
          <w:spacing w:val="40"/>
          <w:sz w:val="20"/>
          <w:vertAlign w:val="baseline"/>
        </w:rPr>
        <w:t> </w:t>
      </w:r>
      <w:r>
        <w:rPr>
          <w:sz w:val="20"/>
          <w:vertAlign w:val="baseline"/>
        </w:rPr>
        <w:t>Stress</w:t>
      </w:r>
      <w:r>
        <w:rPr>
          <w:spacing w:val="40"/>
          <w:sz w:val="20"/>
          <w:vertAlign w:val="baseline"/>
        </w:rPr>
        <w:t> </w:t>
      </w:r>
      <w:r>
        <w:rPr>
          <w:sz w:val="20"/>
          <w:vertAlign w:val="baseline"/>
        </w:rPr>
        <w:t>under</w:t>
      </w:r>
      <w:r>
        <w:rPr>
          <w:spacing w:val="40"/>
          <w:sz w:val="20"/>
          <w:vertAlign w:val="baseline"/>
        </w:rPr>
        <w:t> </w:t>
      </w:r>
      <w:r>
        <w:rPr>
          <w:sz w:val="20"/>
          <w:vertAlign w:val="baseline"/>
        </w:rPr>
        <w:t>the</w:t>
      </w:r>
      <w:r>
        <w:rPr>
          <w:spacing w:val="38"/>
          <w:sz w:val="20"/>
          <w:vertAlign w:val="baseline"/>
        </w:rPr>
        <w:t> </w:t>
      </w:r>
      <w:r>
        <w:rPr>
          <w:sz w:val="20"/>
          <w:vertAlign w:val="baseline"/>
        </w:rPr>
        <w:t>New</w:t>
      </w:r>
      <w:r>
        <w:rPr>
          <w:spacing w:val="40"/>
          <w:sz w:val="20"/>
          <w:vertAlign w:val="baseline"/>
        </w:rPr>
        <w:t> </w:t>
      </w:r>
      <w:r>
        <w:rPr>
          <w:sz w:val="20"/>
          <w:vertAlign w:val="baseline"/>
        </w:rPr>
        <w:t>Employees‟</w:t>
      </w:r>
      <w:r>
        <w:rPr>
          <w:spacing w:val="40"/>
          <w:sz w:val="20"/>
          <w:vertAlign w:val="baseline"/>
        </w:rPr>
        <w:t> </w:t>
      </w:r>
      <w:r>
        <w:rPr>
          <w:sz w:val="20"/>
          <w:vertAlign w:val="baseline"/>
        </w:rPr>
        <w:t>Compensation</w:t>
      </w:r>
      <w:r>
        <w:rPr>
          <w:spacing w:val="40"/>
          <w:sz w:val="20"/>
          <w:vertAlign w:val="baseline"/>
        </w:rPr>
        <w:t> </w:t>
      </w:r>
      <w:r>
        <w:rPr>
          <w:sz w:val="20"/>
          <w:vertAlign w:val="baseline"/>
        </w:rPr>
        <w:t>Act,</w:t>
      </w:r>
      <w:r>
        <w:rPr>
          <w:spacing w:val="40"/>
          <w:sz w:val="20"/>
          <w:vertAlign w:val="baseline"/>
        </w:rPr>
        <w:t> </w:t>
      </w:r>
      <w:r>
        <w:rPr>
          <w:sz w:val="20"/>
          <w:vertAlign w:val="baseline"/>
        </w:rPr>
        <w:t>2010. Bimbo, A. (ed) </w:t>
      </w:r>
      <w:r>
        <w:rPr>
          <w:i/>
          <w:sz w:val="20"/>
          <w:vertAlign w:val="baseline"/>
        </w:rPr>
        <w:t>Themes on New Compensation Act, Hybrid Consult Publishers, Abuja, Nigeria.p.207</w:t>
      </w:r>
    </w:p>
    <w:p>
      <w:pPr>
        <w:spacing w:before="1"/>
        <w:ind w:left="160" w:right="0" w:firstLine="0"/>
        <w:jc w:val="left"/>
        <w:rPr>
          <w:i/>
          <w:sz w:val="20"/>
        </w:rPr>
      </w:pPr>
      <w:r>
        <w:rPr>
          <w:spacing w:val="-2"/>
          <w:sz w:val="20"/>
          <w:vertAlign w:val="superscript"/>
        </w:rPr>
        <w:t>34</w:t>
      </w:r>
      <w:r>
        <w:rPr>
          <w:i/>
          <w:spacing w:val="-2"/>
          <w:sz w:val="20"/>
          <w:vertAlign w:val="baseline"/>
        </w:rPr>
        <w:t>ibid.</w:t>
      </w:r>
    </w:p>
    <w:p>
      <w:pPr>
        <w:spacing w:after="0"/>
        <w:jc w:val="left"/>
        <w:rPr>
          <w:sz w:val="20"/>
        </w:rPr>
        <w:sectPr>
          <w:pgSz w:w="12240" w:h="15840"/>
          <w:pgMar w:header="0" w:footer="1490" w:top="1360" w:bottom="1680" w:left="1280" w:right="1280"/>
        </w:sectPr>
      </w:pPr>
    </w:p>
    <w:p>
      <w:pPr>
        <w:pStyle w:val="BodyText"/>
        <w:spacing w:line="480" w:lineRule="auto" w:before="72"/>
        <w:ind w:left="160" w:right="160"/>
        <w:jc w:val="both"/>
      </w:pPr>
      <w:r>
        <w:rPr/>
        <w:t>There is no statistic of mental</w:t>
      </w:r>
      <w:r>
        <w:rPr>
          <w:spacing w:val="-6"/>
        </w:rPr>
        <w:t> </w:t>
      </w:r>
      <w:r>
        <w:rPr/>
        <w:t>health</w:t>
      </w:r>
      <w:r>
        <w:rPr>
          <w:spacing w:val="-1"/>
        </w:rPr>
        <w:t> </w:t>
      </w:r>
      <w:r>
        <w:rPr/>
        <w:t>problems in Nigeria</w:t>
      </w:r>
      <w:r>
        <w:rPr>
          <w:spacing w:val="-2"/>
        </w:rPr>
        <w:t> </w:t>
      </w:r>
      <w:r>
        <w:rPr/>
        <w:t>workplaces, but a look</w:t>
      </w:r>
      <w:r>
        <w:rPr>
          <w:spacing w:val="-1"/>
        </w:rPr>
        <w:t> </w:t>
      </w:r>
      <w:r>
        <w:rPr/>
        <w:t>at these</w:t>
      </w:r>
      <w:r>
        <w:rPr>
          <w:spacing w:val="-2"/>
        </w:rPr>
        <w:t> </w:t>
      </w:r>
      <w:r>
        <w:rPr/>
        <w:t>adverse factors there is likelihood that the percentage will be higher in Nigeria. This is due to extreme poverty, poor social</w:t>
      </w:r>
      <w:r>
        <w:rPr>
          <w:spacing w:val="-5"/>
        </w:rPr>
        <w:t> </w:t>
      </w:r>
      <w:r>
        <w:rPr/>
        <w:t>and</w:t>
      </w:r>
      <w:r>
        <w:rPr>
          <w:spacing w:val="-1"/>
        </w:rPr>
        <w:t> </w:t>
      </w:r>
      <w:r>
        <w:rPr/>
        <w:t>welfare</w:t>
      </w:r>
      <w:r>
        <w:rPr>
          <w:spacing w:val="-1"/>
        </w:rPr>
        <w:t> </w:t>
      </w:r>
      <w:r>
        <w:rPr/>
        <w:t>services</w:t>
      </w:r>
      <w:r>
        <w:rPr>
          <w:spacing w:val="-2"/>
        </w:rPr>
        <w:t> </w:t>
      </w:r>
      <w:r>
        <w:rPr/>
        <w:t>and high</w:t>
      </w:r>
      <w:r>
        <w:rPr>
          <w:spacing w:val="-1"/>
        </w:rPr>
        <w:t> </w:t>
      </w:r>
      <w:r>
        <w:rPr/>
        <w:t>rate</w:t>
      </w:r>
      <w:r>
        <w:rPr>
          <w:spacing w:val="-6"/>
        </w:rPr>
        <w:t> </w:t>
      </w:r>
      <w:r>
        <w:rPr/>
        <w:t>of</w:t>
      </w:r>
      <w:r>
        <w:rPr>
          <w:spacing w:val="-8"/>
        </w:rPr>
        <w:t> </w:t>
      </w:r>
      <w:r>
        <w:rPr/>
        <w:t>unemployment which</w:t>
      </w:r>
      <w:r>
        <w:rPr>
          <w:spacing w:val="-5"/>
        </w:rPr>
        <w:t> </w:t>
      </w:r>
      <w:r>
        <w:rPr/>
        <w:t>create</w:t>
      </w:r>
      <w:r>
        <w:rPr>
          <w:spacing w:val="-1"/>
        </w:rPr>
        <w:t> </w:t>
      </w:r>
      <w:r>
        <w:rPr/>
        <w:t>a</w:t>
      </w:r>
      <w:r>
        <w:rPr>
          <w:spacing w:val="-1"/>
        </w:rPr>
        <w:t> </w:t>
      </w:r>
      <w:r>
        <w:rPr/>
        <w:t>situation for unhealthy and exploitative working conditions. Mental health problems like Post Traumatic Stress Disorder (PTSD); Generalized Anxiety Disorder and severe depression are commonly among Nigerian employees</w:t>
      </w:r>
      <w:r>
        <w:rPr>
          <w:vertAlign w:val="superscript"/>
        </w:rPr>
        <w:t>35</w:t>
      </w:r>
      <w:r>
        <w:rPr>
          <w:vertAlign w:val="baseline"/>
        </w:rPr>
        <w:t>.</w:t>
      </w:r>
    </w:p>
    <w:p>
      <w:pPr>
        <w:pStyle w:val="BodyText"/>
      </w:pPr>
    </w:p>
    <w:p>
      <w:pPr>
        <w:pStyle w:val="BodyText"/>
        <w:spacing w:before="1"/>
      </w:pPr>
    </w:p>
    <w:p>
      <w:pPr>
        <w:pStyle w:val="BodyText"/>
        <w:spacing w:line="480" w:lineRule="auto"/>
        <w:ind w:left="160" w:right="158"/>
        <w:jc w:val="both"/>
      </w:pPr>
      <w:r>
        <w:rPr/>
        <w:t>From the above provision , the categories of mental stress recognized under the Act is severely limited and that such disease must also be certified by a medical practitioner as fulfilling the conditions stipulated under the Act. For the purpose of this, the Board may appoint a Medical Board of</w:t>
      </w:r>
      <w:r>
        <w:rPr>
          <w:spacing w:val="-3"/>
        </w:rPr>
        <w:t> </w:t>
      </w:r>
      <w:r>
        <w:rPr/>
        <w:t>Inquiry consisting of</w:t>
      </w:r>
      <w:r>
        <w:rPr>
          <w:spacing w:val="-3"/>
        </w:rPr>
        <w:t> </w:t>
      </w:r>
      <w:r>
        <w:rPr/>
        <w:t>relevant specialist to review the situation to determine whether or not the employee is entitled to compensation for mental stress.</w:t>
      </w:r>
      <w:r>
        <w:rPr>
          <w:vertAlign w:val="superscript"/>
        </w:rPr>
        <w:t>36</w:t>
      </w:r>
    </w:p>
    <w:p>
      <w:pPr>
        <w:pStyle w:val="BodyText"/>
      </w:pPr>
    </w:p>
    <w:p>
      <w:pPr>
        <w:pStyle w:val="BodyText"/>
        <w:spacing w:before="1"/>
      </w:pPr>
    </w:p>
    <w:p>
      <w:pPr>
        <w:pStyle w:val="BodyText"/>
        <w:spacing w:line="480" w:lineRule="auto" w:before="1"/>
        <w:ind w:left="160" w:right="164"/>
        <w:jc w:val="both"/>
      </w:pPr>
      <w:r>
        <w:rPr/>
        <w:t>The requirement of</w:t>
      </w:r>
      <w:r>
        <w:rPr>
          <w:spacing w:val="-3"/>
        </w:rPr>
        <w:t> </w:t>
      </w:r>
      <w:r>
        <w:rPr/>
        <w:t>the law that mental</w:t>
      </w:r>
      <w:r>
        <w:rPr>
          <w:spacing w:val="-5"/>
        </w:rPr>
        <w:t> </w:t>
      </w:r>
      <w:r>
        <w:rPr/>
        <w:t>stress be independent of</w:t>
      </w:r>
      <w:r>
        <w:rPr>
          <w:spacing w:val="-3"/>
        </w:rPr>
        <w:t> </w:t>
      </w:r>
      <w:r>
        <w:rPr/>
        <w:t>the injury covered by the Act is alarming. As it is difficult to ascertain the cause of mental stress when there are many causes or chain of causes or stress inducing factors from the history of the employee. For instance, where an employee out of and in the course of his employment involved in an accident and sustained injury</w:t>
      </w:r>
      <w:r>
        <w:rPr>
          <w:spacing w:val="-6"/>
        </w:rPr>
        <w:t> </w:t>
      </w:r>
      <w:r>
        <w:rPr/>
        <w:t>which is compensable under the Act and later on</w:t>
      </w:r>
      <w:r>
        <w:rPr>
          <w:spacing w:val="-1"/>
        </w:rPr>
        <w:t> </w:t>
      </w:r>
      <w:r>
        <w:rPr/>
        <w:t>suffers from</w:t>
      </w:r>
      <w:r>
        <w:rPr>
          <w:spacing w:val="-6"/>
        </w:rPr>
        <w:t> </w:t>
      </w:r>
      <w:r>
        <w:rPr/>
        <w:t>PTSD. Thus, there is causal relationship between stress at work and mental disorder which occasioned a disability.</w:t>
      </w:r>
    </w:p>
    <w:p>
      <w:pPr>
        <w:pStyle w:val="BodyText"/>
        <w:spacing w:before="3"/>
      </w:pPr>
    </w:p>
    <w:p>
      <w:pPr>
        <w:pStyle w:val="BodyText"/>
        <w:spacing w:line="550" w:lineRule="atLeast"/>
        <w:ind w:left="160" w:right="168"/>
        <w:jc w:val="both"/>
      </w:pPr>
      <w:r>
        <w:rPr/>
        <w:t>Another difficulty is when one consider the provision of the Act which stipulates that an employee</w:t>
      </w:r>
      <w:r>
        <w:rPr>
          <w:spacing w:val="57"/>
        </w:rPr>
        <w:t> </w:t>
      </w:r>
      <w:r>
        <w:rPr/>
        <w:t>who</w:t>
      </w:r>
      <w:r>
        <w:rPr>
          <w:spacing w:val="58"/>
        </w:rPr>
        <w:t> </w:t>
      </w:r>
      <w:r>
        <w:rPr/>
        <w:t>suffers</w:t>
      </w:r>
      <w:r>
        <w:rPr>
          <w:spacing w:val="56"/>
        </w:rPr>
        <w:t> </w:t>
      </w:r>
      <w:r>
        <w:rPr/>
        <w:t>a</w:t>
      </w:r>
      <w:r>
        <w:rPr>
          <w:spacing w:val="57"/>
        </w:rPr>
        <w:t> </w:t>
      </w:r>
      <w:r>
        <w:rPr/>
        <w:t>temporary</w:t>
      </w:r>
      <w:r>
        <w:rPr>
          <w:spacing w:val="40"/>
        </w:rPr>
        <w:t> </w:t>
      </w:r>
      <w:r>
        <w:rPr/>
        <w:t>total</w:t>
      </w:r>
      <w:r>
        <w:rPr>
          <w:spacing w:val="40"/>
        </w:rPr>
        <w:t> </w:t>
      </w:r>
      <w:r>
        <w:rPr/>
        <w:t>or</w:t>
      </w:r>
      <w:r>
        <w:rPr>
          <w:spacing w:val="55"/>
        </w:rPr>
        <w:t> </w:t>
      </w:r>
      <w:r>
        <w:rPr/>
        <w:t>partial</w:t>
      </w:r>
      <w:r>
        <w:rPr>
          <w:spacing w:val="40"/>
        </w:rPr>
        <w:t> </w:t>
      </w:r>
      <w:r>
        <w:rPr/>
        <w:t>disability</w:t>
      </w:r>
      <w:r>
        <w:rPr>
          <w:spacing w:val="40"/>
        </w:rPr>
        <w:t> </w:t>
      </w:r>
      <w:r>
        <w:rPr/>
        <w:t>be</w:t>
      </w:r>
      <w:r>
        <w:rPr>
          <w:spacing w:val="57"/>
        </w:rPr>
        <w:t> </w:t>
      </w:r>
      <w:r>
        <w:rPr/>
        <w:t>paid</w:t>
      </w:r>
      <w:r>
        <w:rPr>
          <w:spacing w:val="58"/>
        </w:rPr>
        <w:t> </w:t>
      </w:r>
      <w:r>
        <w:rPr/>
        <w:t>lump</w:t>
      </w:r>
      <w:r>
        <w:rPr>
          <w:spacing w:val="58"/>
        </w:rPr>
        <w:t> </w:t>
      </w:r>
      <w:r>
        <w:rPr/>
        <w:t>sum</w:t>
      </w:r>
      <w:r>
        <w:rPr>
          <w:spacing w:val="40"/>
        </w:rPr>
        <w:t> </w:t>
      </w:r>
      <w:r>
        <w:rPr/>
        <w:t>as</w:t>
      </w:r>
      <w:r>
        <w:rPr>
          <w:spacing w:val="56"/>
        </w:rPr>
        <w:t> </w:t>
      </w:r>
      <w:r>
        <w:rPr/>
        <w:t>may</w:t>
      </w:r>
      <w:r>
        <w:rPr>
          <w:spacing w:val="40"/>
        </w:rPr>
        <w:t> </w:t>
      </w:r>
      <w:r>
        <w:rPr/>
        <w:t>be</w:t>
      </w:r>
    </w:p>
    <w:p>
      <w:pPr>
        <w:pStyle w:val="BodyText"/>
        <w:spacing w:before="10"/>
        <w:rPr>
          <w:sz w:val="14"/>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124151</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775733pt;width:144.050pt;height:.71997pt;mso-position-horizontal-relative:page;mso-position-vertical-relative:paragraph;z-index:-15700992;mso-wrap-distance-left:0;mso-wrap-distance-right:0" id="docshape63"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35</w:t>
      </w:r>
      <w:r>
        <w:rPr>
          <w:spacing w:val="-2"/>
          <w:sz w:val="20"/>
          <w:vertAlign w:val="baseline"/>
        </w:rPr>
        <w:t> </w:t>
      </w:r>
      <w:r>
        <w:rPr>
          <w:sz w:val="20"/>
          <w:vertAlign w:val="baseline"/>
        </w:rPr>
        <w:t>Olayinka</w:t>
      </w:r>
      <w:r>
        <w:rPr>
          <w:spacing w:val="-7"/>
          <w:sz w:val="20"/>
          <w:vertAlign w:val="baseline"/>
        </w:rPr>
        <w:t> </w:t>
      </w:r>
      <w:r>
        <w:rPr>
          <w:sz w:val="20"/>
          <w:vertAlign w:val="baseline"/>
        </w:rPr>
        <w:t>and</w:t>
      </w:r>
      <w:r>
        <w:rPr>
          <w:spacing w:val="-8"/>
          <w:sz w:val="20"/>
          <w:vertAlign w:val="baseline"/>
        </w:rPr>
        <w:t> </w:t>
      </w:r>
      <w:r>
        <w:rPr>
          <w:sz w:val="20"/>
          <w:vertAlign w:val="baseline"/>
        </w:rPr>
        <w:t>Bimbo,(2011),</w:t>
      </w:r>
      <w:r>
        <w:rPr>
          <w:spacing w:val="1"/>
          <w:sz w:val="20"/>
          <w:vertAlign w:val="baseline"/>
        </w:rPr>
        <w:t> </w:t>
      </w:r>
      <w:r>
        <w:rPr>
          <w:i/>
          <w:sz w:val="20"/>
          <w:vertAlign w:val="baseline"/>
        </w:rPr>
        <w:t>op.</w:t>
      </w:r>
      <w:r>
        <w:rPr>
          <w:i/>
          <w:spacing w:val="-6"/>
          <w:sz w:val="20"/>
          <w:vertAlign w:val="baseline"/>
        </w:rPr>
        <w:t> </w:t>
      </w:r>
      <w:r>
        <w:rPr>
          <w:i/>
          <w:spacing w:val="-2"/>
          <w:sz w:val="20"/>
          <w:vertAlign w:val="baseline"/>
        </w:rPr>
        <w:t>cit</w:t>
      </w:r>
      <w:r>
        <w:rPr>
          <w:spacing w:val="-2"/>
          <w:sz w:val="20"/>
          <w:vertAlign w:val="baseline"/>
        </w:rPr>
        <w:t>.p.61</w:t>
      </w:r>
    </w:p>
    <w:p>
      <w:pPr>
        <w:spacing w:before="1"/>
        <w:ind w:left="160" w:right="0" w:firstLine="0"/>
        <w:jc w:val="left"/>
        <w:rPr>
          <w:i/>
          <w:sz w:val="20"/>
        </w:rPr>
      </w:pPr>
      <w:r>
        <w:rPr>
          <w:spacing w:val="-2"/>
          <w:sz w:val="20"/>
          <w:vertAlign w:val="superscript"/>
        </w:rPr>
        <w:t>36</w:t>
      </w:r>
      <w:r>
        <w:rPr>
          <w:spacing w:val="-2"/>
          <w:sz w:val="20"/>
          <w:vertAlign w:val="baseline"/>
        </w:rPr>
        <w:t>Section8</w:t>
      </w:r>
      <w:r>
        <w:rPr>
          <w:spacing w:val="2"/>
          <w:sz w:val="20"/>
          <w:vertAlign w:val="baseline"/>
        </w:rPr>
        <w:t> </w:t>
      </w:r>
      <w:r>
        <w:rPr>
          <w:spacing w:val="-2"/>
          <w:sz w:val="20"/>
          <w:vertAlign w:val="baseline"/>
        </w:rPr>
        <w:t>(3),</w:t>
      </w:r>
      <w:r>
        <w:rPr>
          <w:sz w:val="20"/>
          <w:vertAlign w:val="baseline"/>
        </w:rPr>
        <w:t> </w:t>
      </w:r>
      <w:r>
        <w:rPr>
          <w:i/>
          <w:spacing w:val="-2"/>
          <w:sz w:val="20"/>
          <w:vertAlign w:val="baseline"/>
        </w:rPr>
        <w:t>Employees‟ Compensation</w:t>
      </w:r>
      <w:r>
        <w:rPr>
          <w:i/>
          <w:spacing w:val="-3"/>
          <w:sz w:val="20"/>
          <w:vertAlign w:val="baseline"/>
        </w:rPr>
        <w:t> </w:t>
      </w:r>
      <w:r>
        <w:rPr>
          <w:i/>
          <w:spacing w:val="-2"/>
          <w:sz w:val="20"/>
          <w:vertAlign w:val="baseline"/>
        </w:rPr>
        <w:t>Act,</w:t>
      </w:r>
      <w:r>
        <w:rPr>
          <w:i/>
          <w:spacing w:val="6"/>
          <w:sz w:val="20"/>
          <w:vertAlign w:val="baseline"/>
        </w:rPr>
        <w:t> </w:t>
      </w:r>
      <w:r>
        <w:rPr>
          <w:i/>
          <w:spacing w:val="-2"/>
          <w:sz w:val="20"/>
          <w:vertAlign w:val="baseline"/>
        </w:rPr>
        <w:t>op.</w:t>
      </w:r>
      <w:r>
        <w:rPr>
          <w:i/>
          <w:sz w:val="20"/>
          <w:vertAlign w:val="baseline"/>
        </w:rPr>
        <w:t> </w:t>
      </w:r>
      <w:r>
        <w:rPr>
          <w:i/>
          <w:spacing w:val="-4"/>
          <w:sz w:val="20"/>
          <w:vertAlign w:val="baseline"/>
        </w:rPr>
        <w:t>cit.</w:t>
      </w:r>
    </w:p>
    <w:p>
      <w:pPr>
        <w:spacing w:after="0"/>
        <w:jc w:val="left"/>
        <w:rPr>
          <w:sz w:val="20"/>
        </w:rPr>
        <w:sectPr>
          <w:pgSz w:w="12240" w:h="15840"/>
          <w:pgMar w:header="0" w:footer="1490" w:top="1360" w:bottom="1680" w:left="1280" w:right="1280"/>
        </w:sectPr>
      </w:pPr>
    </w:p>
    <w:p>
      <w:pPr>
        <w:pStyle w:val="BodyText"/>
        <w:spacing w:line="480" w:lineRule="auto" w:before="112"/>
        <w:ind w:left="160" w:right="156"/>
        <w:jc w:val="both"/>
      </w:pPr>
      <w:r>
        <w:rPr/>
        <w:t>determine by the Board using the second schedule as a guide.</w:t>
      </w:r>
      <w:r>
        <w:rPr>
          <w:vertAlign w:val="superscript"/>
        </w:rPr>
        <w:t>37</w:t>
      </w:r>
      <w:r>
        <w:rPr>
          <w:vertAlign w:val="baseline"/>
        </w:rPr>
        <w:t> However the second schedule despite the fact that it featured a wide range of disabling physical conditions and their estimable percentage of compensation, mental stress, either as group or as specific syndromes, are not included on the list. The same applies to the first schedule that contains a long list of possible occupational diseases.</w:t>
      </w:r>
    </w:p>
    <w:p>
      <w:pPr>
        <w:pStyle w:val="BodyText"/>
      </w:pPr>
    </w:p>
    <w:p>
      <w:pPr>
        <w:pStyle w:val="BodyText"/>
        <w:spacing w:before="1"/>
      </w:pPr>
    </w:p>
    <w:p>
      <w:pPr>
        <w:pStyle w:val="BodyText"/>
        <w:spacing w:line="480" w:lineRule="auto"/>
        <w:ind w:left="160" w:right="155"/>
        <w:jc w:val="both"/>
      </w:pPr>
      <w:r>
        <w:rPr/>
        <w:t>Although</w:t>
      </w:r>
      <w:r>
        <w:rPr>
          <w:spacing w:val="-3"/>
        </w:rPr>
        <w:t> </w:t>
      </w:r>
      <w:r>
        <w:rPr/>
        <w:t>a claimant under mental</w:t>
      </w:r>
      <w:r>
        <w:rPr>
          <w:spacing w:val="-7"/>
        </w:rPr>
        <w:t> </w:t>
      </w:r>
      <w:r>
        <w:rPr/>
        <w:t>stress will be able to sustain</w:t>
      </w:r>
      <w:r>
        <w:rPr>
          <w:spacing w:val="-3"/>
        </w:rPr>
        <w:t> </w:t>
      </w:r>
      <w:r>
        <w:rPr/>
        <w:t>a partial disability</w:t>
      </w:r>
      <w:r>
        <w:rPr>
          <w:spacing w:val="-3"/>
        </w:rPr>
        <w:t> </w:t>
      </w:r>
      <w:r>
        <w:rPr/>
        <w:t>claim and earn appropriate</w:t>
      </w:r>
      <w:r>
        <w:rPr>
          <w:spacing w:val="-1"/>
        </w:rPr>
        <w:t> </w:t>
      </w:r>
      <w:r>
        <w:rPr/>
        <w:t>fraction</w:t>
      </w:r>
      <w:r>
        <w:rPr>
          <w:spacing w:val="-5"/>
        </w:rPr>
        <w:t> </w:t>
      </w:r>
      <w:r>
        <w:rPr/>
        <w:t>of</w:t>
      </w:r>
      <w:r>
        <w:rPr>
          <w:spacing w:val="-8"/>
        </w:rPr>
        <w:t> </w:t>
      </w:r>
      <w:r>
        <w:rPr/>
        <w:t>his</w:t>
      </w:r>
      <w:r>
        <w:rPr>
          <w:spacing w:val="-2"/>
        </w:rPr>
        <w:t> </w:t>
      </w:r>
      <w:r>
        <w:rPr/>
        <w:t>wages</w:t>
      </w:r>
      <w:r>
        <w:rPr>
          <w:spacing w:val="-2"/>
        </w:rPr>
        <w:t> </w:t>
      </w:r>
      <w:r>
        <w:rPr/>
        <w:t>till</w:t>
      </w:r>
      <w:r>
        <w:rPr>
          <w:spacing w:val="-5"/>
        </w:rPr>
        <w:t> </w:t>
      </w:r>
      <w:r>
        <w:rPr/>
        <w:t>the</w:t>
      </w:r>
      <w:r>
        <w:rPr>
          <w:spacing w:val="-1"/>
        </w:rPr>
        <w:t> </w:t>
      </w:r>
      <w:r>
        <w:rPr/>
        <w:t>attainment of</w:t>
      </w:r>
      <w:r>
        <w:rPr>
          <w:spacing w:val="-8"/>
        </w:rPr>
        <w:t> </w:t>
      </w:r>
      <w:r>
        <w:rPr/>
        <w:t>retirement age</w:t>
      </w:r>
      <w:r>
        <w:rPr>
          <w:spacing w:val="-1"/>
        </w:rPr>
        <w:t> </w:t>
      </w:r>
      <w:r>
        <w:rPr/>
        <w:t>where</w:t>
      </w:r>
      <w:r>
        <w:rPr>
          <w:spacing w:val="-1"/>
        </w:rPr>
        <w:t> </w:t>
      </w:r>
      <w:r>
        <w:rPr/>
        <w:t>the</w:t>
      </w:r>
      <w:r>
        <w:rPr>
          <w:spacing w:val="-1"/>
        </w:rPr>
        <w:t> </w:t>
      </w:r>
      <w:r>
        <w:rPr/>
        <w:t>disability</w:t>
      </w:r>
      <w:r>
        <w:rPr>
          <w:spacing w:val="-5"/>
        </w:rPr>
        <w:t> </w:t>
      </w:r>
      <w:r>
        <w:rPr/>
        <w:t>(mental stress) had been established in accordance with </w:t>
      </w:r>
      <w:r>
        <w:rPr>
          <w:i/>
        </w:rPr>
        <w:t>Section 22</w:t>
      </w:r>
      <w:r>
        <w:rPr>
          <w:i/>
          <w:vertAlign w:val="superscript"/>
        </w:rPr>
        <w:t>38</w:t>
      </w:r>
      <w:r>
        <w:rPr>
          <w:vertAlign w:val="baseline"/>
        </w:rPr>
        <w:t>of the Act. It is the opinion of this writer that many of the inconsistencies noted above could be attributed to the innovation of this head of injury, however the conditions stipulated had so far usurped its significance to Nigerian </w:t>
      </w:r>
      <w:r>
        <w:rPr>
          <w:spacing w:val="-2"/>
          <w:vertAlign w:val="baseline"/>
        </w:rPr>
        <w:t>employees.</w:t>
      </w:r>
    </w:p>
    <w:p>
      <w:pPr>
        <w:pStyle w:val="BodyText"/>
      </w:pPr>
    </w:p>
    <w:p>
      <w:pPr>
        <w:pStyle w:val="BodyText"/>
        <w:spacing w:before="1"/>
      </w:pPr>
    </w:p>
    <w:p>
      <w:pPr>
        <w:pStyle w:val="ListParagraph"/>
        <w:numPr>
          <w:ilvl w:val="2"/>
          <w:numId w:val="7"/>
        </w:numPr>
        <w:tabs>
          <w:tab w:pos="880" w:val="left" w:leader="none"/>
        </w:tabs>
        <w:spacing w:line="240" w:lineRule="auto" w:before="1" w:after="0"/>
        <w:ind w:left="880" w:right="0" w:hanging="720"/>
        <w:jc w:val="left"/>
        <w:rPr>
          <w:sz w:val="24"/>
        </w:rPr>
      </w:pPr>
      <w:r>
        <w:rPr>
          <w:sz w:val="24"/>
        </w:rPr>
        <w:t>Occupational</w:t>
      </w:r>
      <w:r>
        <w:rPr>
          <w:spacing w:val="-9"/>
          <w:sz w:val="24"/>
        </w:rPr>
        <w:t> </w:t>
      </w:r>
      <w:r>
        <w:rPr>
          <w:spacing w:val="-2"/>
          <w:sz w:val="24"/>
        </w:rPr>
        <w:t>Diseases</w:t>
      </w:r>
    </w:p>
    <w:p>
      <w:pPr>
        <w:pStyle w:val="BodyText"/>
      </w:pPr>
    </w:p>
    <w:p>
      <w:pPr>
        <w:pStyle w:val="BodyText"/>
        <w:spacing w:line="480" w:lineRule="auto"/>
        <w:ind w:left="160" w:right="161"/>
        <w:jc w:val="both"/>
      </w:pPr>
      <w:r>
        <w:rPr/>
        <w:t>Unlike the repealed Act</w:t>
      </w:r>
      <w:r>
        <w:rPr>
          <w:vertAlign w:val="superscript"/>
        </w:rPr>
        <w:t>39</w:t>
      </w:r>
      <w:r>
        <w:rPr>
          <w:vertAlign w:val="baseline"/>
        </w:rPr>
        <w:t>which left the issue of compensation for occupational diseases at the discretion of Minister of Labour upon proper medical advice, the new Act, has made claim for occupational diseases a right. Thus, compensation shall be payable in any of the circumstances </w:t>
      </w:r>
      <w:r>
        <w:rPr>
          <w:spacing w:val="-2"/>
          <w:vertAlign w:val="baseline"/>
        </w:rPr>
        <w:t>below:</w:t>
      </w:r>
    </w:p>
    <w:p>
      <w:pPr>
        <w:pStyle w:val="ListParagraph"/>
        <w:numPr>
          <w:ilvl w:val="3"/>
          <w:numId w:val="7"/>
        </w:numPr>
        <w:tabs>
          <w:tab w:pos="879" w:val="left" w:leader="none"/>
        </w:tabs>
        <w:spacing w:line="240" w:lineRule="auto" w:before="1" w:after="0"/>
        <w:ind w:left="879" w:right="0" w:hanging="359"/>
        <w:jc w:val="both"/>
        <w:rPr>
          <w:sz w:val="24"/>
        </w:rPr>
      </w:pPr>
      <w:r>
        <w:rPr>
          <w:sz w:val="24"/>
        </w:rPr>
        <w:t>disable</w:t>
      </w:r>
      <w:r>
        <w:rPr>
          <w:spacing w:val="-4"/>
          <w:sz w:val="24"/>
        </w:rPr>
        <w:t> </w:t>
      </w:r>
      <w:r>
        <w:rPr>
          <w:sz w:val="24"/>
        </w:rPr>
        <w:t>the</w:t>
      </w:r>
      <w:r>
        <w:rPr>
          <w:spacing w:val="-3"/>
          <w:sz w:val="24"/>
        </w:rPr>
        <w:t> </w:t>
      </w:r>
      <w:r>
        <w:rPr>
          <w:sz w:val="24"/>
        </w:rPr>
        <w:t>employee</w:t>
      </w:r>
      <w:r>
        <w:rPr>
          <w:spacing w:val="2"/>
          <w:sz w:val="24"/>
        </w:rPr>
        <w:t> </w:t>
      </w:r>
      <w:r>
        <w:rPr>
          <w:sz w:val="24"/>
        </w:rPr>
        <w:t>from</w:t>
      </w:r>
      <w:r>
        <w:rPr>
          <w:spacing w:val="-11"/>
          <w:sz w:val="24"/>
        </w:rPr>
        <w:t> </w:t>
      </w:r>
      <w:r>
        <w:rPr>
          <w:sz w:val="24"/>
        </w:rPr>
        <w:t>earning</w:t>
      </w:r>
      <w:r>
        <w:rPr>
          <w:spacing w:val="2"/>
          <w:sz w:val="24"/>
        </w:rPr>
        <w:t> </w:t>
      </w:r>
      <w:r>
        <w:rPr>
          <w:sz w:val="24"/>
        </w:rPr>
        <w:t>full</w:t>
      </w:r>
      <w:r>
        <w:rPr>
          <w:spacing w:val="-10"/>
          <w:sz w:val="24"/>
        </w:rPr>
        <w:t> </w:t>
      </w:r>
      <w:r>
        <w:rPr>
          <w:spacing w:val="-4"/>
          <w:sz w:val="24"/>
        </w:rPr>
        <w:t>pay.</w:t>
      </w:r>
    </w:p>
    <w:p>
      <w:pPr>
        <w:pStyle w:val="BodyText"/>
      </w:pPr>
    </w:p>
    <w:p>
      <w:pPr>
        <w:pStyle w:val="ListParagraph"/>
        <w:numPr>
          <w:ilvl w:val="3"/>
          <w:numId w:val="7"/>
        </w:numPr>
        <w:tabs>
          <w:tab w:pos="879" w:val="left" w:leader="none"/>
        </w:tabs>
        <w:spacing w:line="240" w:lineRule="auto" w:before="0" w:after="0"/>
        <w:ind w:left="879" w:right="0" w:hanging="359"/>
        <w:jc w:val="both"/>
        <w:rPr>
          <w:sz w:val="24"/>
        </w:rPr>
      </w:pPr>
      <w:r>
        <w:rPr>
          <w:sz w:val="24"/>
        </w:rPr>
        <w:t>result</w:t>
      </w:r>
      <w:r>
        <w:rPr>
          <w:spacing w:val="-1"/>
          <w:sz w:val="24"/>
        </w:rPr>
        <w:t> </w:t>
      </w:r>
      <w:r>
        <w:rPr>
          <w:sz w:val="24"/>
        </w:rPr>
        <w:t>in</w:t>
      </w:r>
      <w:r>
        <w:rPr>
          <w:spacing w:val="-9"/>
          <w:sz w:val="24"/>
        </w:rPr>
        <w:t> </w:t>
      </w:r>
      <w:r>
        <w:rPr>
          <w:spacing w:val="-2"/>
          <w:sz w:val="24"/>
        </w:rPr>
        <w:t>death.</w:t>
      </w:r>
    </w:p>
    <w:p>
      <w:pPr>
        <w:pStyle w:val="BodyText"/>
      </w:pPr>
    </w:p>
    <w:p>
      <w:pPr>
        <w:pStyle w:val="ListParagraph"/>
        <w:numPr>
          <w:ilvl w:val="3"/>
          <w:numId w:val="7"/>
        </w:numPr>
        <w:tabs>
          <w:tab w:pos="879" w:val="left" w:leader="none"/>
        </w:tabs>
        <w:spacing w:line="240" w:lineRule="auto" w:before="0" w:after="0"/>
        <w:ind w:left="879" w:right="0" w:hanging="359"/>
        <w:jc w:val="both"/>
        <w:rPr>
          <w:sz w:val="24"/>
        </w:rPr>
      </w:pPr>
      <w:r>
        <w:rPr>
          <w:sz w:val="24"/>
        </w:rPr>
        <w:t>arise out</w:t>
      </w:r>
      <w:r>
        <w:rPr>
          <w:spacing w:val="-2"/>
          <w:sz w:val="24"/>
        </w:rPr>
        <w:t> </w:t>
      </w:r>
      <w:r>
        <w:rPr>
          <w:sz w:val="24"/>
        </w:rPr>
        <w:t>of</w:t>
      </w:r>
      <w:r>
        <w:rPr>
          <w:spacing w:val="-6"/>
          <w:sz w:val="24"/>
        </w:rPr>
        <w:t> </w:t>
      </w:r>
      <w:r>
        <w:rPr>
          <w:sz w:val="24"/>
        </w:rPr>
        <w:t>the nature</w:t>
      </w:r>
      <w:r>
        <w:rPr>
          <w:spacing w:val="-4"/>
          <w:sz w:val="24"/>
        </w:rPr>
        <w:t> </w:t>
      </w:r>
      <w:r>
        <w:rPr>
          <w:sz w:val="24"/>
        </w:rPr>
        <w:t>of</w:t>
      </w:r>
      <w:r>
        <w:rPr>
          <w:spacing w:val="-6"/>
          <w:sz w:val="24"/>
        </w:rPr>
        <w:t> </w:t>
      </w:r>
      <w:r>
        <w:rPr>
          <w:sz w:val="24"/>
        </w:rPr>
        <w:t>employment;</w:t>
      </w:r>
      <w:r>
        <w:rPr>
          <w:spacing w:val="-3"/>
          <w:sz w:val="24"/>
        </w:rPr>
        <w:t> </w:t>
      </w:r>
      <w:r>
        <w:rPr>
          <w:spacing w:val="-5"/>
          <w:sz w:val="24"/>
        </w:rPr>
        <w:t>or</w:t>
      </w:r>
    </w:p>
    <w:p>
      <w:pPr>
        <w:pStyle w:val="BodyText"/>
        <w:rPr>
          <w:sz w:val="20"/>
        </w:rPr>
      </w:pPr>
    </w:p>
    <w:p>
      <w:pPr>
        <w:pStyle w:val="BodyText"/>
        <w:spacing w:before="31"/>
        <w:rPr>
          <w:sz w:val="20"/>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181089</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259053pt;width:144.050pt;height:.71997pt;mso-position-horizontal-relative:page;mso-position-vertical-relative:paragraph;z-index:-15700480;mso-wrap-distance-left:0;mso-wrap-distance-right:0" id="docshape64"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37</w:t>
      </w:r>
      <w:r>
        <w:rPr>
          <w:sz w:val="20"/>
          <w:vertAlign w:val="baseline"/>
        </w:rPr>
        <w:t>Section</w:t>
      </w:r>
      <w:r>
        <w:rPr>
          <w:spacing w:val="-9"/>
          <w:sz w:val="20"/>
          <w:vertAlign w:val="baseline"/>
        </w:rPr>
        <w:t> </w:t>
      </w:r>
      <w:r>
        <w:rPr>
          <w:sz w:val="20"/>
          <w:vertAlign w:val="baseline"/>
        </w:rPr>
        <w:t>24</w:t>
      </w:r>
      <w:r>
        <w:rPr>
          <w:spacing w:val="-13"/>
          <w:sz w:val="20"/>
          <w:vertAlign w:val="baseline"/>
        </w:rPr>
        <w:t> </w:t>
      </w:r>
      <w:r>
        <w:rPr>
          <w:sz w:val="20"/>
          <w:vertAlign w:val="baseline"/>
        </w:rPr>
        <w:t>&amp;</w:t>
      </w:r>
      <w:r>
        <w:rPr>
          <w:spacing w:val="-12"/>
          <w:sz w:val="20"/>
          <w:vertAlign w:val="baseline"/>
        </w:rPr>
        <w:t> </w:t>
      </w:r>
      <w:r>
        <w:rPr>
          <w:sz w:val="20"/>
          <w:vertAlign w:val="baseline"/>
        </w:rPr>
        <w:t>25,</w:t>
      </w:r>
      <w:r>
        <w:rPr>
          <w:spacing w:val="-12"/>
          <w:sz w:val="20"/>
          <w:vertAlign w:val="baseline"/>
        </w:rPr>
        <w:t> </w:t>
      </w:r>
      <w:r>
        <w:rPr>
          <w:i/>
          <w:sz w:val="20"/>
          <w:vertAlign w:val="baseline"/>
        </w:rPr>
        <w:t>Employees‟</w:t>
      </w:r>
      <w:r>
        <w:rPr>
          <w:i/>
          <w:spacing w:val="-12"/>
          <w:sz w:val="20"/>
          <w:vertAlign w:val="baseline"/>
        </w:rPr>
        <w:t> </w:t>
      </w:r>
      <w:r>
        <w:rPr>
          <w:i/>
          <w:sz w:val="20"/>
          <w:vertAlign w:val="baseline"/>
        </w:rPr>
        <w:t>Compensation</w:t>
      </w:r>
      <w:r>
        <w:rPr>
          <w:i/>
          <w:spacing w:val="-13"/>
          <w:sz w:val="20"/>
          <w:vertAlign w:val="baseline"/>
        </w:rPr>
        <w:t> </w:t>
      </w:r>
      <w:r>
        <w:rPr>
          <w:i/>
          <w:sz w:val="20"/>
          <w:vertAlign w:val="baseline"/>
        </w:rPr>
        <w:t>Act,</w:t>
      </w:r>
      <w:r>
        <w:rPr>
          <w:i/>
          <w:spacing w:val="-10"/>
          <w:sz w:val="20"/>
          <w:vertAlign w:val="baseline"/>
        </w:rPr>
        <w:t> </w:t>
      </w:r>
      <w:r>
        <w:rPr>
          <w:i/>
          <w:spacing w:val="-4"/>
          <w:sz w:val="20"/>
          <w:vertAlign w:val="baseline"/>
        </w:rPr>
        <w:t>ibid.</w:t>
      </w:r>
    </w:p>
    <w:p>
      <w:pPr>
        <w:spacing w:before="1"/>
        <w:ind w:left="160" w:right="0" w:firstLine="0"/>
        <w:jc w:val="left"/>
        <w:rPr>
          <w:i/>
          <w:sz w:val="20"/>
        </w:rPr>
      </w:pPr>
      <w:r>
        <w:rPr>
          <w:spacing w:val="-2"/>
          <w:sz w:val="20"/>
          <w:vertAlign w:val="superscript"/>
        </w:rPr>
        <w:t>38</w:t>
      </w:r>
      <w:r>
        <w:rPr>
          <w:i/>
          <w:spacing w:val="-2"/>
          <w:sz w:val="20"/>
          <w:vertAlign w:val="baseline"/>
        </w:rPr>
        <w:t>ibid.</w:t>
      </w:r>
    </w:p>
    <w:p>
      <w:pPr>
        <w:spacing w:before="0"/>
        <w:ind w:left="160" w:right="0" w:firstLine="0"/>
        <w:jc w:val="left"/>
        <w:rPr>
          <w:i/>
          <w:sz w:val="20"/>
        </w:rPr>
      </w:pPr>
      <w:r>
        <w:rPr>
          <w:spacing w:val="-2"/>
          <w:sz w:val="20"/>
          <w:vertAlign w:val="superscript"/>
        </w:rPr>
        <w:t>39</w:t>
      </w:r>
      <w:r>
        <w:rPr>
          <w:spacing w:val="-2"/>
          <w:sz w:val="20"/>
          <w:vertAlign w:val="baseline"/>
        </w:rPr>
        <w:t>Section32,</w:t>
      </w:r>
      <w:r>
        <w:rPr>
          <w:spacing w:val="1"/>
          <w:sz w:val="20"/>
          <w:vertAlign w:val="baseline"/>
        </w:rPr>
        <w:t> </w:t>
      </w:r>
      <w:r>
        <w:rPr>
          <w:i/>
          <w:spacing w:val="-2"/>
          <w:sz w:val="20"/>
          <w:vertAlign w:val="baseline"/>
        </w:rPr>
        <w:t>Workmen‟s Compensation Act,op.</w:t>
      </w:r>
      <w:r>
        <w:rPr>
          <w:i/>
          <w:spacing w:val="2"/>
          <w:sz w:val="20"/>
          <w:vertAlign w:val="baseline"/>
        </w:rPr>
        <w:t> </w:t>
      </w:r>
      <w:r>
        <w:rPr>
          <w:i/>
          <w:spacing w:val="-4"/>
          <w:sz w:val="20"/>
          <w:vertAlign w:val="baseline"/>
        </w:rPr>
        <w:t>cit.</w:t>
      </w:r>
    </w:p>
    <w:p>
      <w:pPr>
        <w:spacing w:after="0"/>
        <w:jc w:val="left"/>
        <w:rPr>
          <w:sz w:val="20"/>
        </w:rPr>
        <w:sectPr>
          <w:pgSz w:w="12240" w:h="15840"/>
          <w:pgMar w:header="0" w:footer="1490" w:top="1320" w:bottom="1680" w:left="1280" w:right="1280"/>
        </w:sectPr>
      </w:pPr>
    </w:p>
    <w:p>
      <w:pPr>
        <w:pStyle w:val="ListParagraph"/>
        <w:numPr>
          <w:ilvl w:val="3"/>
          <w:numId w:val="7"/>
        </w:numPr>
        <w:tabs>
          <w:tab w:pos="879" w:val="left" w:leader="none"/>
        </w:tabs>
        <w:spacing w:line="240" w:lineRule="auto" w:before="112" w:after="0"/>
        <w:ind w:left="879" w:right="0" w:hanging="359"/>
        <w:jc w:val="left"/>
        <w:rPr>
          <w:sz w:val="24"/>
        </w:rPr>
      </w:pPr>
      <w:r>
        <w:rPr>
          <w:sz w:val="24"/>
        </w:rPr>
        <w:t>is listed</w:t>
      </w:r>
      <w:r>
        <w:rPr>
          <w:spacing w:val="2"/>
          <w:sz w:val="24"/>
        </w:rPr>
        <w:t> </w:t>
      </w:r>
      <w:r>
        <w:rPr>
          <w:sz w:val="24"/>
        </w:rPr>
        <w:t>in</w:t>
      </w:r>
      <w:r>
        <w:rPr>
          <w:spacing w:val="-7"/>
          <w:sz w:val="24"/>
        </w:rPr>
        <w:t> </w:t>
      </w:r>
      <w:r>
        <w:rPr>
          <w:sz w:val="24"/>
        </w:rPr>
        <w:t>the</w:t>
      </w:r>
      <w:r>
        <w:rPr>
          <w:spacing w:val="-3"/>
          <w:sz w:val="24"/>
        </w:rPr>
        <w:t> </w:t>
      </w:r>
      <w:r>
        <w:rPr>
          <w:sz w:val="24"/>
        </w:rPr>
        <w:t>first</w:t>
      </w:r>
      <w:r>
        <w:rPr>
          <w:spacing w:val="3"/>
          <w:sz w:val="24"/>
        </w:rPr>
        <w:t> </w:t>
      </w:r>
      <w:r>
        <w:rPr>
          <w:sz w:val="24"/>
        </w:rPr>
        <w:t>schedule</w:t>
      </w:r>
      <w:r>
        <w:rPr>
          <w:spacing w:val="-2"/>
          <w:sz w:val="24"/>
        </w:rPr>
        <w:t> </w:t>
      </w:r>
      <w:r>
        <w:rPr>
          <w:sz w:val="24"/>
        </w:rPr>
        <w:t>to</w:t>
      </w:r>
      <w:r>
        <w:rPr>
          <w:spacing w:val="-7"/>
          <w:sz w:val="24"/>
        </w:rPr>
        <w:t> </w:t>
      </w:r>
      <w:r>
        <w:rPr>
          <w:sz w:val="24"/>
        </w:rPr>
        <w:t>the</w:t>
      </w:r>
      <w:r>
        <w:rPr>
          <w:spacing w:val="-2"/>
          <w:sz w:val="24"/>
        </w:rPr>
        <w:t> Act.</w:t>
      </w:r>
      <w:r>
        <w:rPr>
          <w:spacing w:val="-2"/>
          <w:sz w:val="24"/>
          <w:vertAlign w:val="superscript"/>
        </w:rPr>
        <w:t>40</w:t>
      </w:r>
    </w:p>
    <w:p>
      <w:pPr>
        <w:pStyle w:val="BodyText"/>
      </w:pPr>
    </w:p>
    <w:p>
      <w:pPr>
        <w:pStyle w:val="BodyText"/>
        <w:spacing w:line="480" w:lineRule="auto"/>
        <w:ind w:left="160" w:right="168"/>
        <w:jc w:val="both"/>
      </w:pPr>
      <w:r>
        <w:rPr/>
        <w:t>An</w:t>
      </w:r>
      <w:r>
        <w:rPr>
          <w:spacing w:val="-5"/>
        </w:rPr>
        <w:t> </w:t>
      </w:r>
      <w:r>
        <w:rPr/>
        <w:t>occupational</w:t>
      </w:r>
      <w:r>
        <w:rPr>
          <w:spacing w:val="-4"/>
        </w:rPr>
        <w:t> </w:t>
      </w:r>
      <w:r>
        <w:rPr/>
        <w:t>disease define as a disease contracted arising out of</w:t>
      </w:r>
      <w:r>
        <w:rPr>
          <w:spacing w:val="-7"/>
        </w:rPr>
        <w:t> </w:t>
      </w:r>
      <w:r>
        <w:rPr/>
        <w:t>or in</w:t>
      </w:r>
      <w:r>
        <w:rPr>
          <w:spacing w:val="-4"/>
        </w:rPr>
        <w:t> </w:t>
      </w:r>
      <w:r>
        <w:rPr/>
        <w:t>the course of</w:t>
      </w:r>
      <w:r>
        <w:rPr>
          <w:spacing w:val="-2"/>
        </w:rPr>
        <w:t> </w:t>
      </w:r>
      <w:r>
        <w:rPr/>
        <w:t>exposure to risk factors.</w:t>
      </w:r>
      <w:r>
        <w:rPr>
          <w:vertAlign w:val="superscript"/>
        </w:rPr>
        <w:t>41</w:t>
      </w:r>
    </w:p>
    <w:p>
      <w:pPr>
        <w:pStyle w:val="BodyText"/>
      </w:pPr>
    </w:p>
    <w:p>
      <w:pPr>
        <w:pStyle w:val="BodyText"/>
        <w:spacing w:before="1"/>
      </w:pPr>
    </w:p>
    <w:p>
      <w:pPr>
        <w:pStyle w:val="BodyText"/>
        <w:spacing w:line="480" w:lineRule="auto"/>
        <w:ind w:left="160" w:right="154"/>
        <w:jc w:val="both"/>
      </w:pPr>
      <w:r>
        <w:rPr/>
        <w:t>First schedule to the Act listed so many occupational diseases that are compensable. However, for the purpose</w:t>
      </w:r>
      <w:r>
        <w:rPr>
          <w:spacing w:val="-2"/>
        </w:rPr>
        <w:t> </w:t>
      </w:r>
      <w:r>
        <w:rPr/>
        <w:t>of</w:t>
      </w:r>
      <w:r>
        <w:rPr>
          <w:spacing w:val="-4"/>
        </w:rPr>
        <w:t> </w:t>
      </w:r>
      <w:r>
        <w:rPr/>
        <w:t>compensation, the disease need not fall</w:t>
      </w:r>
      <w:r>
        <w:rPr>
          <w:spacing w:val="-1"/>
        </w:rPr>
        <w:t> </w:t>
      </w:r>
      <w:r>
        <w:rPr/>
        <w:t>under the list provided in the schedule to the Act. It is enough if it is shown that the disease is due to the nature of any employment</w:t>
      </w:r>
      <w:r>
        <w:rPr>
          <w:spacing w:val="35"/>
        </w:rPr>
        <w:t> </w:t>
      </w:r>
      <w:r>
        <w:rPr/>
        <w:t>in which the employee was employed. Thus, the Act offers healthcare benefits for occupational diseases</w:t>
      </w:r>
      <w:r>
        <w:rPr>
          <w:spacing w:val="-2"/>
        </w:rPr>
        <w:t> </w:t>
      </w:r>
      <w:r>
        <w:rPr/>
        <w:t>or diseases</w:t>
      </w:r>
      <w:r>
        <w:rPr>
          <w:spacing w:val="-2"/>
        </w:rPr>
        <w:t> </w:t>
      </w:r>
      <w:r>
        <w:rPr/>
        <w:t>aggravated by</w:t>
      </w:r>
      <w:r>
        <w:rPr>
          <w:spacing w:val="-5"/>
        </w:rPr>
        <w:t> </w:t>
      </w:r>
      <w:r>
        <w:rPr/>
        <w:t>other diseases.</w:t>
      </w:r>
      <w:r>
        <w:rPr>
          <w:vertAlign w:val="superscript"/>
        </w:rPr>
        <w:t>42</w:t>
      </w:r>
      <w:r>
        <w:rPr>
          <w:vertAlign w:val="baseline"/>
        </w:rPr>
        <w:t>For</w:t>
      </w:r>
      <w:r>
        <w:rPr>
          <w:spacing w:val="-3"/>
          <w:vertAlign w:val="baseline"/>
        </w:rPr>
        <w:t> </w:t>
      </w:r>
      <w:r>
        <w:rPr>
          <w:vertAlign w:val="baseline"/>
        </w:rPr>
        <w:t>the</w:t>
      </w:r>
      <w:r>
        <w:rPr>
          <w:spacing w:val="-1"/>
          <w:vertAlign w:val="baseline"/>
        </w:rPr>
        <w:t> </w:t>
      </w:r>
      <w:r>
        <w:rPr>
          <w:vertAlign w:val="baseline"/>
        </w:rPr>
        <w:t>purpose</w:t>
      </w:r>
      <w:r>
        <w:rPr>
          <w:spacing w:val="-1"/>
          <w:vertAlign w:val="baseline"/>
        </w:rPr>
        <w:t> </w:t>
      </w:r>
      <w:r>
        <w:rPr>
          <w:vertAlign w:val="baseline"/>
        </w:rPr>
        <w:t>of</w:t>
      </w:r>
      <w:r>
        <w:rPr>
          <w:spacing w:val="-8"/>
          <w:vertAlign w:val="baseline"/>
        </w:rPr>
        <w:t> </w:t>
      </w:r>
      <w:r>
        <w:rPr>
          <w:vertAlign w:val="baseline"/>
        </w:rPr>
        <w:t>healthcare</w:t>
      </w:r>
      <w:r>
        <w:rPr>
          <w:spacing w:val="-1"/>
          <w:vertAlign w:val="baseline"/>
        </w:rPr>
        <w:t> </w:t>
      </w:r>
      <w:r>
        <w:rPr>
          <w:vertAlign w:val="baseline"/>
        </w:rPr>
        <w:t>benefit, the</w:t>
      </w:r>
      <w:r>
        <w:rPr>
          <w:spacing w:val="-1"/>
          <w:vertAlign w:val="baseline"/>
        </w:rPr>
        <w:t> </w:t>
      </w:r>
      <w:r>
        <w:rPr>
          <w:vertAlign w:val="baseline"/>
        </w:rPr>
        <w:t>date of disability shall be treated as the date of the occurrence of the disability.</w:t>
      </w:r>
      <w:r>
        <w:rPr>
          <w:vertAlign w:val="superscript"/>
        </w:rPr>
        <w:t>43</w:t>
      </w:r>
    </w:p>
    <w:p>
      <w:pPr>
        <w:pStyle w:val="BodyText"/>
      </w:pPr>
    </w:p>
    <w:p>
      <w:pPr>
        <w:pStyle w:val="BodyText"/>
        <w:spacing w:before="1"/>
      </w:pPr>
    </w:p>
    <w:p>
      <w:pPr>
        <w:pStyle w:val="BodyText"/>
        <w:spacing w:line="480" w:lineRule="auto" w:before="1"/>
        <w:ind w:left="160" w:right="153"/>
        <w:jc w:val="both"/>
      </w:pPr>
      <w:r>
        <w:rPr/>
        <w:t>Personal representative of a deceased employee who died as a result of a disease under the section will be compensated, subject to the employee been in the employment where he contracted that disease; and was free from</w:t>
      </w:r>
      <w:r>
        <w:rPr>
          <w:spacing w:val="-1"/>
        </w:rPr>
        <w:t> </w:t>
      </w:r>
      <w:r>
        <w:rPr/>
        <w:t>the complicating disease before the exposure.</w:t>
      </w:r>
      <w:r>
        <w:rPr>
          <w:vertAlign w:val="superscript"/>
        </w:rPr>
        <w:t>44</w:t>
      </w:r>
      <w:r>
        <w:rPr>
          <w:vertAlign w:val="baseline"/>
        </w:rPr>
        <w:t>There is a presumption death is caused by occupational disease where a deceased employee was under the age of 70 years when he died and suffered from non-traumatic occupational disease</w:t>
      </w:r>
      <w:r>
        <w:rPr>
          <w:spacing w:val="40"/>
          <w:vertAlign w:val="baseline"/>
        </w:rPr>
        <w:t> </w:t>
      </w:r>
      <w:r>
        <w:rPr>
          <w:vertAlign w:val="baseline"/>
        </w:rPr>
        <w:t>impairing his vital organs.</w:t>
      </w:r>
      <w:r>
        <w:rPr>
          <w:vertAlign w:val="superscript"/>
        </w:rPr>
        <w:t>45</w:t>
      </w:r>
    </w:p>
    <w:p>
      <w:pPr>
        <w:pStyle w:val="BodyText"/>
      </w:pPr>
    </w:p>
    <w:p>
      <w:pPr>
        <w:pStyle w:val="BodyText"/>
        <w:spacing w:before="1"/>
      </w:pPr>
    </w:p>
    <w:p>
      <w:pPr>
        <w:pStyle w:val="BodyText"/>
        <w:spacing w:line="480" w:lineRule="auto"/>
        <w:ind w:left="160" w:right="169"/>
        <w:jc w:val="both"/>
      </w:pPr>
      <w:r>
        <w:rPr/>
        <w:t>The Board may appoint Medical Board of Inquiry consisting of relevant specialists for the purpose</w:t>
      </w:r>
      <w:r>
        <w:rPr>
          <w:spacing w:val="11"/>
        </w:rPr>
        <w:t> </w:t>
      </w:r>
      <w:r>
        <w:rPr/>
        <w:t>of</w:t>
      </w:r>
      <w:r>
        <w:rPr>
          <w:spacing w:val="7"/>
        </w:rPr>
        <w:t> </w:t>
      </w:r>
      <w:r>
        <w:rPr/>
        <w:t>ascertaining</w:t>
      </w:r>
      <w:r>
        <w:rPr>
          <w:spacing w:val="19"/>
        </w:rPr>
        <w:t> </w:t>
      </w:r>
      <w:r>
        <w:rPr/>
        <w:t>occupational</w:t>
      </w:r>
      <w:r>
        <w:rPr>
          <w:spacing w:val="16"/>
        </w:rPr>
        <w:t> </w:t>
      </w:r>
      <w:r>
        <w:rPr/>
        <w:t>disease</w:t>
      </w:r>
      <w:r>
        <w:rPr>
          <w:spacing w:val="18"/>
        </w:rPr>
        <w:t> </w:t>
      </w:r>
      <w:r>
        <w:rPr/>
        <w:t>under</w:t>
      </w:r>
      <w:r>
        <w:rPr>
          <w:spacing w:val="17"/>
        </w:rPr>
        <w:t> </w:t>
      </w:r>
      <w:r>
        <w:rPr/>
        <w:t>this</w:t>
      </w:r>
      <w:r>
        <w:rPr>
          <w:spacing w:val="16"/>
        </w:rPr>
        <w:t> </w:t>
      </w:r>
      <w:r>
        <w:rPr/>
        <w:t>section</w:t>
      </w:r>
      <w:r>
        <w:rPr>
          <w:spacing w:val="15"/>
        </w:rPr>
        <w:t> </w:t>
      </w:r>
      <w:r>
        <w:rPr/>
        <w:t>to</w:t>
      </w:r>
      <w:r>
        <w:rPr>
          <w:spacing w:val="19"/>
        </w:rPr>
        <w:t> </w:t>
      </w:r>
      <w:r>
        <w:rPr/>
        <w:t>determine</w:t>
      </w:r>
      <w:r>
        <w:rPr>
          <w:spacing w:val="19"/>
        </w:rPr>
        <w:t> </w:t>
      </w:r>
      <w:r>
        <w:rPr/>
        <w:t>whether</w:t>
      </w:r>
      <w:r>
        <w:rPr>
          <w:spacing w:val="16"/>
        </w:rPr>
        <w:t> </w:t>
      </w:r>
      <w:r>
        <w:rPr/>
        <w:t>or</w:t>
      </w:r>
      <w:r>
        <w:rPr>
          <w:spacing w:val="17"/>
        </w:rPr>
        <w:t> </w:t>
      </w:r>
      <w:r>
        <w:rPr/>
        <w:t>not</w:t>
      </w:r>
      <w:r>
        <w:rPr>
          <w:spacing w:val="20"/>
        </w:rPr>
        <w:t> </w:t>
      </w:r>
      <w:r>
        <w:rPr>
          <w:spacing w:val="-5"/>
        </w:rPr>
        <w:t>the</w:t>
      </w:r>
    </w:p>
    <w:p>
      <w:pPr>
        <w:pStyle w:val="BodyText"/>
        <w:rPr>
          <w:sz w:val="7"/>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66508</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36905pt;width:144.050pt;height:.71997pt;mso-position-horizontal-relative:page;mso-position-vertical-relative:paragraph;z-index:-15699968;mso-wrap-distance-left:0;mso-wrap-distance-right:0" id="docshape65"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40</w:t>
      </w:r>
      <w:r>
        <w:rPr>
          <w:sz w:val="20"/>
          <w:vertAlign w:val="baseline"/>
        </w:rPr>
        <w:t>Section 9(1)</w:t>
      </w:r>
      <w:r>
        <w:rPr>
          <w:spacing w:val="-9"/>
          <w:sz w:val="20"/>
          <w:vertAlign w:val="baseline"/>
        </w:rPr>
        <w:t> </w:t>
      </w:r>
      <w:r>
        <w:rPr>
          <w:sz w:val="20"/>
          <w:vertAlign w:val="baseline"/>
        </w:rPr>
        <w:t>(a)-(d),</w:t>
      </w:r>
      <w:r>
        <w:rPr>
          <w:spacing w:val="-6"/>
          <w:sz w:val="20"/>
          <w:vertAlign w:val="baseline"/>
        </w:rPr>
        <w:t> </w:t>
      </w:r>
      <w:r>
        <w:rPr>
          <w:i/>
          <w:spacing w:val="-4"/>
          <w:sz w:val="20"/>
          <w:vertAlign w:val="baseline"/>
        </w:rPr>
        <w:t>ibid.</w:t>
      </w:r>
    </w:p>
    <w:p>
      <w:pPr>
        <w:spacing w:line="228" w:lineRule="exact" w:before="1"/>
        <w:ind w:left="160" w:right="0" w:firstLine="0"/>
        <w:jc w:val="left"/>
        <w:rPr>
          <w:i/>
          <w:sz w:val="20"/>
        </w:rPr>
      </w:pPr>
      <w:r>
        <w:rPr>
          <w:spacing w:val="-2"/>
          <w:sz w:val="20"/>
          <w:vertAlign w:val="superscript"/>
        </w:rPr>
        <w:t>41</w:t>
      </w:r>
      <w:r>
        <w:rPr>
          <w:spacing w:val="-2"/>
          <w:sz w:val="20"/>
          <w:vertAlign w:val="baseline"/>
        </w:rPr>
        <w:t>Section73,</w:t>
      </w:r>
      <w:r>
        <w:rPr>
          <w:spacing w:val="1"/>
          <w:sz w:val="20"/>
          <w:vertAlign w:val="baseline"/>
        </w:rPr>
        <w:t> </w:t>
      </w:r>
      <w:r>
        <w:rPr>
          <w:i/>
          <w:spacing w:val="-2"/>
          <w:sz w:val="20"/>
          <w:vertAlign w:val="baseline"/>
        </w:rPr>
        <w:t>Employees‟</w:t>
      </w:r>
      <w:r>
        <w:rPr>
          <w:i/>
          <w:spacing w:val="-1"/>
          <w:sz w:val="20"/>
          <w:vertAlign w:val="baseline"/>
        </w:rPr>
        <w:t> </w:t>
      </w:r>
      <w:r>
        <w:rPr>
          <w:i/>
          <w:spacing w:val="-2"/>
          <w:sz w:val="20"/>
          <w:vertAlign w:val="baseline"/>
        </w:rPr>
        <w:t>Compensation Act,</w:t>
      </w:r>
      <w:r>
        <w:rPr>
          <w:i/>
          <w:spacing w:val="3"/>
          <w:sz w:val="20"/>
          <w:vertAlign w:val="baseline"/>
        </w:rPr>
        <w:t> </w:t>
      </w:r>
      <w:r>
        <w:rPr>
          <w:i/>
          <w:spacing w:val="-2"/>
          <w:sz w:val="20"/>
          <w:vertAlign w:val="baseline"/>
        </w:rPr>
        <w:t>op.</w:t>
      </w:r>
      <w:r>
        <w:rPr>
          <w:i/>
          <w:spacing w:val="2"/>
          <w:sz w:val="20"/>
          <w:vertAlign w:val="baseline"/>
        </w:rPr>
        <w:t> </w:t>
      </w:r>
      <w:r>
        <w:rPr>
          <w:i/>
          <w:spacing w:val="-4"/>
          <w:sz w:val="20"/>
          <w:vertAlign w:val="baseline"/>
        </w:rPr>
        <w:t>cit.</w:t>
      </w:r>
    </w:p>
    <w:p>
      <w:pPr>
        <w:spacing w:line="240" w:lineRule="auto" w:before="0"/>
        <w:ind w:left="160" w:right="7626" w:firstLine="0"/>
        <w:jc w:val="left"/>
        <w:rPr>
          <w:i/>
          <w:sz w:val="20"/>
        </w:rPr>
      </w:pPr>
      <w:r>
        <w:rPr>
          <w:spacing w:val="-2"/>
          <w:sz w:val="20"/>
          <w:vertAlign w:val="superscript"/>
        </w:rPr>
        <w:t>42</w:t>
      </w:r>
      <w:r>
        <w:rPr>
          <w:i/>
          <w:spacing w:val="-2"/>
          <w:sz w:val="20"/>
          <w:vertAlign w:val="baseline"/>
        </w:rPr>
        <w:t>ibid. </w:t>
      </w:r>
      <w:r>
        <w:rPr>
          <w:spacing w:val="-2"/>
          <w:sz w:val="20"/>
          <w:vertAlign w:val="superscript"/>
        </w:rPr>
        <w:t>43</w:t>
      </w:r>
      <w:r>
        <w:rPr>
          <w:spacing w:val="-2"/>
          <w:sz w:val="20"/>
          <w:vertAlign w:val="baseline"/>
        </w:rPr>
        <w:t>Section9(2),</w:t>
      </w:r>
      <w:r>
        <w:rPr>
          <w:i/>
          <w:spacing w:val="-2"/>
          <w:sz w:val="20"/>
          <w:vertAlign w:val="baseline"/>
        </w:rPr>
        <w:t>ibid. </w:t>
      </w:r>
      <w:r>
        <w:rPr>
          <w:spacing w:val="-2"/>
          <w:sz w:val="20"/>
          <w:vertAlign w:val="superscript"/>
        </w:rPr>
        <w:t>44</w:t>
      </w:r>
      <w:r>
        <w:rPr>
          <w:spacing w:val="-2"/>
          <w:sz w:val="20"/>
          <w:vertAlign w:val="baseline"/>
        </w:rPr>
        <w:t>Section9(4),</w:t>
      </w:r>
      <w:r>
        <w:rPr>
          <w:i/>
          <w:spacing w:val="-2"/>
          <w:sz w:val="20"/>
          <w:vertAlign w:val="baseline"/>
        </w:rPr>
        <w:t>ibid. </w:t>
      </w:r>
      <w:r>
        <w:rPr>
          <w:sz w:val="20"/>
          <w:vertAlign w:val="superscript"/>
        </w:rPr>
        <w:t>45</w:t>
      </w:r>
      <w:r>
        <w:rPr>
          <w:sz w:val="20"/>
          <w:vertAlign w:val="baseline"/>
        </w:rPr>
        <w:t>Section</w:t>
      </w:r>
      <w:r>
        <w:rPr>
          <w:spacing w:val="-3"/>
          <w:sz w:val="20"/>
          <w:vertAlign w:val="baseline"/>
        </w:rPr>
        <w:t> </w:t>
      </w:r>
      <w:r>
        <w:rPr>
          <w:spacing w:val="-2"/>
          <w:sz w:val="20"/>
          <w:vertAlign w:val="baseline"/>
        </w:rPr>
        <w:t>9(6),</w:t>
      </w:r>
      <w:r>
        <w:rPr>
          <w:i/>
          <w:spacing w:val="-2"/>
          <w:sz w:val="20"/>
          <w:vertAlign w:val="baseline"/>
        </w:rPr>
        <w:t>ibid.</w:t>
      </w:r>
    </w:p>
    <w:p>
      <w:pPr>
        <w:spacing w:after="0" w:line="240" w:lineRule="auto"/>
        <w:jc w:val="left"/>
        <w:rPr>
          <w:sz w:val="20"/>
        </w:rPr>
        <w:sectPr>
          <w:pgSz w:w="12240" w:h="15840"/>
          <w:pgMar w:header="0" w:footer="1490" w:top="1320" w:bottom="1680" w:left="1280" w:right="1280"/>
        </w:sectPr>
      </w:pPr>
    </w:p>
    <w:p>
      <w:pPr>
        <w:pStyle w:val="BodyText"/>
        <w:spacing w:line="480" w:lineRule="auto" w:before="112"/>
        <w:ind w:left="160" w:right="150"/>
        <w:jc w:val="both"/>
      </w:pPr>
      <w:r>
        <w:rPr/>
        <w:t>employee is entitled to compensation.</w:t>
      </w:r>
      <w:r>
        <w:rPr>
          <w:vertAlign w:val="superscript"/>
        </w:rPr>
        <w:t>46</w:t>
      </w:r>
      <w:r>
        <w:rPr>
          <w:vertAlign w:val="baseline"/>
        </w:rPr>
        <w:t> The Act also provides that where an employee has been exposed to the agent causing the disease in two or more classes or sub-classes of the industry in the workplace, the Board may apportion the cost of the compensation among the funds provided by those classes or sub-classes on the basis of duration and severity of the exposure of each.</w:t>
      </w:r>
      <w:r>
        <w:rPr>
          <w:vertAlign w:val="superscript"/>
        </w:rPr>
        <w:t>47</w:t>
      </w:r>
      <w:r>
        <w:rPr>
          <w:vertAlign w:val="baseline"/>
        </w:rPr>
        <w:t> The word “may” used in the above provisions suggest that in all circumstances it is not</w:t>
      </w:r>
      <w:r>
        <w:rPr>
          <w:spacing w:val="40"/>
          <w:vertAlign w:val="baseline"/>
        </w:rPr>
        <w:t> </w:t>
      </w:r>
      <w:r>
        <w:rPr>
          <w:vertAlign w:val="baseline"/>
        </w:rPr>
        <w:t>obligatory on the Board. This is because there will not be any difference where there are exposures in different classes or sub-classes of the industry.</w:t>
      </w:r>
    </w:p>
    <w:p>
      <w:pPr>
        <w:pStyle w:val="BodyText"/>
      </w:pPr>
    </w:p>
    <w:p>
      <w:pPr>
        <w:pStyle w:val="BodyText"/>
        <w:spacing w:before="2"/>
      </w:pPr>
    </w:p>
    <w:p>
      <w:pPr>
        <w:pStyle w:val="ListParagraph"/>
        <w:numPr>
          <w:ilvl w:val="2"/>
          <w:numId w:val="7"/>
        </w:numPr>
        <w:tabs>
          <w:tab w:pos="880" w:val="left" w:leader="none"/>
        </w:tabs>
        <w:spacing w:line="240" w:lineRule="auto" w:before="0" w:after="0"/>
        <w:ind w:left="880" w:right="0" w:hanging="720"/>
        <w:jc w:val="left"/>
        <w:rPr>
          <w:sz w:val="24"/>
        </w:rPr>
      </w:pPr>
      <w:r>
        <w:rPr>
          <w:sz w:val="24"/>
        </w:rPr>
        <w:t>Hearing</w:t>
      </w:r>
      <w:r>
        <w:rPr>
          <w:spacing w:val="-5"/>
          <w:sz w:val="24"/>
        </w:rPr>
        <w:t> </w:t>
      </w:r>
      <w:r>
        <w:rPr>
          <w:spacing w:val="-2"/>
          <w:sz w:val="24"/>
        </w:rPr>
        <w:t>Impairment</w:t>
      </w:r>
    </w:p>
    <w:p>
      <w:pPr>
        <w:pStyle w:val="BodyText"/>
      </w:pPr>
    </w:p>
    <w:p>
      <w:pPr>
        <w:pStyle w:val="BodyText"/>
        <w:spacing w:line="480" w:lineRule="auto"/>
        <w:ind w:left="160" w:right="161"/>
        <w:jc w:val="both"/>
      </w:pPr>
      <w:r>
        <w:rPr/>
        <w:t>This is</w:t>
      </w:r>
      <w:r>
        <w:rPr>
          <w:spacing w:val="-2"/>
        </w:rPr>
        <w:t> </w:t>
      </w:r>
      <w:r>
        <w:rPr/>
        <w:t>one of</w:t>
      </w:r>
      <w:r>
        <w:rPr>
          <w:spacing w:val="-3"/>
        </w:rPr>
        <w:t> </w:t>
      </w:r>
      <w:r>
        <w:rPr/>
        <w:t>the improvements</w:t>
      </w:r>
      <w:r>
        <w:rPr>
          <w:spacing w:val="-2"/>
        </w:rPr>
        <w:t> </w:t>
      </w:r>
      <w:r>
        <w:rPr/>
        <w:t>of</w:t>
      </w:r>
      <w:r>
        <w:rPr>
          <w:spacing w:val="-6"/>
        </w:rPr>
        <w:t> </w:t>
      </w:r>
      <w:r>
        <w:rPr/>
        <w:t>the </w:t>
      </w:r>
      <w:r>
        <w:rPr>
          <w:i/>
        </w:rPr>
        <w:t>Employees‟ Compensation Act, 2010. </w:t>
      </w:r>
      <w:r>
        <w:rPr/>
        <w:t>While the repealed Act makes provision for permanent and total incapacity without elaborating on the nature of the injuries that may come under the partial or total incapacity, the new Act, in addition to</w:t>
      </w:r>
      <w:r>
        <w:rPr>
          <w:spacing w:val="40"/>
        </w:rPr>
        <w:t> </w:t>
      </w:r>
      <w:r>
        <w:rPr/>
        <w:t>classifying the scope of</w:t>
      </w:r>
      <w:r>
        <w:rPr>
          <w:spacing w:val="-5"/>
        </w:rPr>
        <w:t> </w:t>
      </w:r>
      <w:r>
        <w:rPr/>
        <w:t>compensation into death, permanent total</w:t>
      </w:r>
      <w:r>
        <w:rPr>
          <w:spacing w:val="-7"/>
        </w:rPr>
        <w:t> </w:t>
      </w:r>
      <w:r>
        <w:rPr/>
        <w:t>or partial incapacity, has made explicit provisions</w:t>
      </w:r>
      <w:r>
        <w:rPr>
          <w:spacing w:val="-3"/>
        </w:rPr>
        <w:t> </w:t>
      </w:r>
      <w:r>
        <w:rPr/>
        <w:t>relating</w:t>
      </w:r>
      <w:r>
        <w:rPr>
          <w:spacing w:val="-1"/>
        </w:rPr>
        <w:t> </w:t>
      </w:r>
      <w:r>
        <w:rPr/>
        <w:t>to</w:t>
      </w:r>
      <w:r>
        <w:rPr>
          <w:spacing w:val="-1"/>
        </w:rPr>
        <w:t> </w:t>
      </w:r>
      <w:r>
        <w:rPr/>
        <w:t>the</w:t>
      </w:r>
      <w:r>
        <w:rPr>
          <w:spacing w:val="-2"/>
        </w:rPr>
        <w:t> </w:t>
      </w:r>
      <w:r>
        <w:rPr/>
        <w:t>nature</w:t>
      </w:r>
      <w:r>
        <w:rPr>
          <w:spacing w:val="-7"/>
        </w:rPr>
        <w:t> </w:t>
      </w:r>
      <w:r>
        <w:rPr/>
        <w:t>of</w:t>
      </w:r>
      <w:r>
        <w:rPr>
          <w:spacing w:val="-4"/>
        </w:rPr>
        <w:t> </w:t>
      </w:r>
      <w:r>
        <w:rPr/>
        <w:t>injuries which</w:t>
      </w:r>
      <w:r>
        <w:rPr>
          <w:spacing w:val="-1"/>
        </w:rPr>
        <w:t> </w:t>
      </w:r>
      <w:r>
        <w:rPr/>
        <w:t>may</w:t>
      </w:r>
      <w:r>
        <w:rPr>
          <w:spacing w:val="-1"/>
        </w:rPr>
        <w:t> </w:t>
      </w:r>
      <w:r>
        <w:rPr/>
        <w:t>fall</w:t>
      </w:r>
      <w:r>
        <w:rPr>
          <w:spacing w:val="-5"/>
        </w:rPr>
        <w:t> </w:t>
      </w:r>
      <w:r>
        <w:rPr/>
        <w:t>under these</w:t>
      </w:r>
      <w:r>
        <w:rPr>
          <w:spacing w:val="-2"/>
        </w:rPr>
        <w:t> </w:t>
      </w:r>
      <w:r>
        <w:rPr/>
        <w:t>categories leaving no one in doubt. Hence, hearing impairment is one of disabling injury compensable by</w:t>
      </w:r>
      <w:r>
        <w:rPr>
          <w:spacing w:val="-3"/>
        </w:rPr>
        <w:t> </w:t>
      </w:r>
      <w:r>
        <w:rPr/>
        <w:t>the Act.</w:t>
      </w:r>
    </w:p>
    <w:p>
      <w:pPr>
        <w:pStyle w:val="BodyText"/>
      </w:pPr>
    </w:p>
    <w:p>
      <w:pPr>
        <w:pStyle w:val="BodyText"/>
        <w:spacing w:before="1"/>
      </w:pPr>
    </w:p>
    <w:p>
      <w:pPr>
        <w:pStyle w:val="BodyText"/>
        <w:spacing w:line="480" w:lineRule="auto"/>
        <w:ind w:left="160" w:right="158"/>
        <w:jc w:val="both"/>
      </w:pPr>
      <w:r>
        <w:rPr>
          <w:i/>
        </w:rPr>
        <w:t>Section 10(1) </w:t>
      </w:r>
      <w:r>
        <w:rPr/>
        <w:t>of the Act provides that where an employee suffers from hearing impairment of non-traumatic origin, but arising out of or in the course of employment, the employee shall be entitled to compensation. The implication of this provision is that the hearing impairment has to be of non-traumatic origin because where it is of traumatic origin, it will belong to the class of mental stress as posited earlier in this work.</w:t>
      </w:r>
    </w:p>
    <w:p>
      <w:pPr>
        <w:pStyle w:val="BodyText"/>
        <w:spacing w:before="202"/>
        <w:rPr>
          <w:sz w:val="20"/>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289676</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809189pt;width:144.050pt;height:.72003pt;mso-position-horizontal-relative:page;mso-position-vertical-relative:paragraph;z-index:-15699456;mso-wrap-distance-left:0;mso-wrap-distance-right:0" id="docshape66" filled="true" fillcolor="#000000" stroked="false">
                <v:fill type="solid"/>
                <w10:wrap type="topAndBottom"/>
              </v:rect>
            </w:pict>
          </mc:Fallback>
        </mc:AlternateContent>
      </w:r>
    </w:p>
    <w:p>
      <w:pPr>
        <w:spacing w:before="96"/>
        <w:ind w:left="160" w:right="0" w:firstLine="0"/>
        <w:jc w:val="left"/>
        <w:rPr>
          <w:i/>
          <w:sz w:val="20"/>
        </w:rPr>
      </w:pPr>
      <w:r>
        <w:rPr>
          <w:spacing w:val="-2"/>
          <w:sz w:val="20"/>
          <w:vertAlign w:val="superscript"/>
        </w:rPr>
        <w:t>46</w:t>
      </w:r>
      <w:r>
        <w:rPr>
          <w:spacing w:val="-2"/>
          <w:sz w:val="20"/>
          <w:vertAlign w:val="baseline"/>
        </w:rPr>
        <w:t>Section9(8),</w:t>
      </w:r>
      <w:r>
        <w:rPr>
          <w:i/>
          <w:spacing w:val="-2"/>
          <w:sz w:val="20"/>
          <w:vertAlign w:val="baseline"/>
        </w:rPr>
        <w:t>ibid.</w:t>
      </w:r>
    </w:p>
    <w:p>
      <w:pPr>
        <w:spacing w:before="7"/>
        <w:ind w:left="160" w:right="0" w:firstLine="0"/>
        <w:jc w:val="left"/>
        <w:rPr>
          <w:rFonts w:ascii="Calibri"/>
          <w:i/>
          <w:sz w:val="20"/>
        </w:rPr>
      </w:pPr>
      <w:r>
        <w:rPr>
          <w:rFonts w:ascii="Calibri"/>
          <w:sz w:val="20"/>
          <w:vertAlign w:val="superscript"/>
        </w:rPr>
        <w:t>47</w:t>
      </w:r>
      <w:r>
        <w:rPr>
          <w:rFonts w:ascii="Calibri"/>
          <w:spacing w:val="-1"/>
          <w:sz w:val="20"/>
          <w:vertAlign w:val="baseline"/>
        </w:rPr>
        <w:t> </w:t>
      </w:r>
      <w:r>
        <w:rPr>
          <w:rFonts w:ascii="Calibri"/>
          <w:sz w:val="20"/>
          <w:vertAlign w:val="baseline"/>
        </w:rPr>
        <w:t>Section</w:t>
      </w:r>
      <w:r>
        <w:rPr>
          <w:rFonts w:ascii="Calibri"/>
          <w:spacing w:val="-3"/>
          <w:sz w:val="20"/>
          <w:vertAlign w:val="baseline"/>
        </w:rPr>
        <w:t> </w:t>
      </w:r>
      <w:r>
        <w:rPr>
          <w:rFonts w:ascii="Calibri"/>
          <w:sz w:val="20"/>
          <w:vertAlign w:val="baseline"/>
        </w:rPr>
        <w:t>9(5),</w:t>
      </w:r>
      <w:r>
        <w:rPr>
          <w:rFonts w:ascii="Calibri"/>
          <w:spacing w:val="-4"/>
          <w:sz w:val="20"/>
          <w:vertAlign w:val="baseline"/>
        </w:rPr>
        <w:t> </w:t>
      </w:r>
      <w:r>
        <w:rPr>
          <w:rFonts w:ascii="Calibri"/>
          <w:i/>
          <w:spacing w:val="-4"/>
          <w:sz w:val="20"/>
          <w:vertAlign w:val="baseline"/>
        </w:rPr>
        <w:t>ibid.</w:t>
      </w:r>
    </w:p>
    <w:p>
      <w:pPr>
        <w:spacing w:after="0"/>
        <w:jc w:val="left"/>
        <w:rPr>
          <w:rFonts w:ascii="Calibri"/>
          <w:sz w:val="20"/>
        </w:rPr>
        <w:sectPr>
          <w:pgSz w:w="12240" w:h="15840"/>
          <w:pgMar w:header="0" w:footer="1490" w:top="1320" w:bottom="1680" w:left="1280" w:right="1280"/>
        </w:sectPr>
      </w:pPr>
    </w:p>
    <w:p>
      <w:pPr>
        <w:pStyle w:val="BodyText"/>
        <w:spacing w:line="480" w:lineRule="auto" w:before="72"/>
        <w:ind w:left="160" w:right="163"/>
        <w:jc w:val="both"/>
      </w:pPr>
      <w:r>
        <w:rPr/>
        <w:t>The Act has not define Hearing Impairment, but it is most likely that it results in injury than death. Medically, hearing impairment, could be described as a generic term which include both deaf and hard from hearing which refers to persons with any type of degree of hearing loss that causes difficulty in a traditional way. The term “deaf” is used to describe people with profound hearing loss such that they cannot benefit from amplification, while hard of hearing is used for those with mild to severe hearing loss but who can benefit from</w:t>
      </w:r>
      <w:r>
        <w:rPr>
          <w:spacing w:val="-2"/>
        </w:rPr>
        <w:t> </w:t>
      </w:r>
      <w:r>
        <w:rPr/>
        <w:t>amplification.</w:t>
      </w:r>
    </w:p>
    <w:p>
      <w:pPr>
        <w:pStyle w:val="BodyText"/>
      </w:pPr>
    </w:p>
    <w:p>
      <w:pPr>
        <w:pStyle w:val="BodyText"/>
        <w:spacing w:before="1"/>
      </w:pPr>
    </w:p>
    <w:p>
      <w:pPr>
        <w:pStyle w:val="BodyText"/>
        <w:spacing w:line="480" w:lineRule="auto"/>
        <w:ind w:left="160" w:right="156"/>
        <w:jc w:val="both"/>
      </w:pPr>
      <w:r>
        <w:rPr/>
        <w:t>Compensation for hearing impairment which amounts to total deafness but not resulting loss of earnings may be provided by the Board in consultation with the National Council for Occupational</w:t>
      </w:r>
      <w:r>
        <w:rPr>
          <w:spacing w:val="-4"/>
        </w:rPr>
        <w:t> </w:t>
      </w:r>
      <w:r>
        <w:rPr/>
        <w:t>Safety</w:t>
      </w:r>
      <w:r>
        <w:rPr>
          <w:spacing w:val="-4"/>
        </w:rPr>
        <w:t> </w:t>
      </w:r>
      <w:r>
        <w:rPr/>
        <w:t>and Health in respect of</w:t>
      </w:r>
      <w:r>
        <w:rPr>
          <w:spacing w:val="-7"/>
        </w:rPr>
        <w:t> </w:t>
      </w:r>
      <w:r>
        <w:rPr/>
        <w:t>the ranges</w:t>
      </w:r>
      <w:r>
        <w:rPr>
          <w:spacing w:val="-1"/>
        </w:rPr>
        <w:t> </w:t>
      </w:r>
      <w:r>
        <w:rPr/>
        <w:t>of</w:t>
      </w:r>
      <w:r>
        <w:rPr>
          <w:spacing w:val="-2"/>
        </w:rPr>
        <w:t> </w:t>
      </w:r>
      <w:r>
        <w:rPr/>
        <w:t>hearing impairment,</w:t>
      </w:r>
      <w:r>
        <w:rPr>
          <w:spacing w:val="-2"/>
        </w:rPr>
        <w:t> </w:t>
      </w:r>
      <w:r>
        <w:rPr/>
        <w:t>the percentage of disability, the methods</w:t>
      </w:r>
      <w:r>
        <w:rPr>
          <w:spacing w:val="-3"/>
        </w:rPr>
        <w:t> </w:t>
      </w:r>
      <w:r>
        <w:rPr/>
        <w:t>or frequencies</w:t>
      </w:r>
      <w:r>
        <w:rPr>
          <w:spacing w:val="-3"/>
        </w:rPr>
        <w:t> </w:t>
      </w:r>
      <w:r>
        <w:rPr/>
        <w:t>to be</w:t>
      </w:r>
      <w:r>
        <w:rPr>
          <w:spacing w:val="-2"/>
        </w:rPr>
        <w:t> </w:t>
      </w:r>
      <w:r>
        <w:rPr/>
        <w:t>used</w:t>
      </w:r>
      <w:r>
        <w:rPr>
          <w:spacing w:val="-1"/>
        </w:rPr>
        <w:t> </w:t>
      </w:r>
      <w:r>
        <w:rPr/>
        <w:t>to measure</w:t>
      </w:r>
      <w:r>
        <w:rPr>
          <w:spacing w:val="-2"/>
        </w:rPr>
        <w:t> </w:t>
      </w:r>
      <w:r>
        <w:rPr/>
        <w:t>the impairment and any</w:t>
      </w:r>
      <w:r>
        <w:rPr>
          <w:spacing w:val="-6"/>
        </w:rPr>
        <w:t> </w:t>
      </w:r>
      <w:r>
        <w:rPr/>
        <w:t>other matter relating thereto.</w:t>
      </w:r>
      <w:r>
        <w:rPr>
          <w:vertAlign w:val="superscript"/>
        </w:rPr>
        <w:t>48</w:t>
      </w:r>
      <w:r>
        <w:rPr>
          <w:vertAlign w:val="baseline"/>
        </w:rPr>
        <w:t>However, where loss or reduction of earnings results from the hearing impairment, the employee shall be entitled to compensation for total or partial disability under</w:t>
      </w:r>
      <w:r>
        <w:rPr>
          <w:spacing w:val="40"/>
          <w:vertAlign w:val="baseline"/>
        </w:rPr>
        <w:t> </w:t>
      </w:r>
      <w:r>
        <w:rPr>
          <w:vertAlign w:val="baseline"/>
        </w:rPr>
        <w:t>the Act.</w:t>
      </w:r>
      <w:r>
        <w:rPr>
          <w:vertAlign w:val="superscript"/>
        </w:rPr>
        <w:t>49</w:t>
      </w:r>
    </w:p>
    <w:p>
      <w:pPr>
        <w:pStyle w:val="BodyText"/>
      </w:pPr>
    </w:p>
    <w:p>
      <w:pPr>
        <w:pStyle w:val="BodyText"/>
        <w:spacing w:before="2"/>
      </w:pPr>
    </w:p>
    <w:p>
      <w:pPr>
        <w:pStyle w:val="BodyText"/>
        <w:spacing w:line="480" w:lineRule="auto"/>
        <w:ind w:left="160" w:right="155"/>
        <w:jc w:val="both"/>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2109154</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075119pt;width:144.050pt;height:.72003pt;mso-position-horizontal-relative:page;mso-position-vertical-relative:paragraph;z-index:-15698944;mso-wrap-distance-left:0;mso-wrap-distance-right:0" id="docshape67" filled="true" fillcolor="#000000" stroked="false">
                <v:fill type="solid"/>
                <w10:wrap type="topAndBottom"/>
              </v:rect>
            </w:pict>
          </mc:Fallback>
        </mc:AlternateContent>
      </w:r>
      <w:r>
        <w:rPr/>
        <w:t>In a situation where the hearing impairment is superimposed on an already existing hearing impairment, compensation shall be the difference between the employee‟s impairment before</w:t>
      </w:r>
      <w:r>
        <w:rPr>
          <w:spacing w:val="40"/>
        </w:rPr>
        <w:t> </w:t>
      </w:r>
      <w:r>
        <w:rPr/>
        <w:t>and impairment after the occurrence of the last exposure.</w:t>
      </w:r>
      <w:r>
        <w:rPr>
          <w:vertAlign w:val="superscript"/>
        </w:rPr>
        <w:t>50</w:t>
      </w:r>
      <w:r>
        <w:rPr>
          <w:vertAlign w:val="baseline"/>
        </w:rPr>
        <w:t>This is done by calculating the proportion</w:t>
      </w:r>
      <w:r>
        <w:rPr>
          <w:spacing w:val="-7"/>
          <w:vertAlign w:val="baseline"/>
        </w:rPr>
        <w:t> </w:t>
      </w:r>
      <w:r>
        <w:rPr>
          <w:vertAlign w:val="baseline"/>
        </w:rPr>
        <w:t>of</w:t>
      </w:r>
      <w:r>
        <w:rPr>
          <w:spacing w:val="-10"/>
          <w:vertAlign w:val="baseline"/>
        </w:rPr>
        <w:t> </w:t>
      </w:r>
      <w:r>
        <w:rPr>
          <w:vertAlign w:val="baseline"/>
        </w:rPr>
        <w:t>the impairment following</w:t>
      </w:r>
      <w:r>
        <w:rPr>
          <w:spacing w:val="-2"/>
          <w:vertAlign w:val="baseline"/>
        </w:rPr>
        <w:t> </w:t>
      </w:r>
      <w:r>
        <w:rPr>
          <w:vertAlign w:val="baseline"/>
        </w:rPr>
        <w:t>the</w:t>
      </w:r>
      <w:r>
        <w:rPr>
          <w:spacing w:val="-3"/>
          <w:vertAlign w:val="baseline"/>
        </w:rPr>
        <w:t> </w:t>
      </w:r>
      <w:r>
        <w:rPr>
          <w:vertAlign w:val="baseline"/>
        </w:rPr>
        <w:t>hearing impairment that may</w:t>
      </w:r>
      <w:r>
        <w:rPr>
          <w:spacing w:val="-7"/>
          <w:vertAlign w:val="baseline"/>
        </w:rPr>
        <w:t> </w:t>
      </w:r>
      <w:r>
        <w:rPr>
          <w:vertAlign w:val="baseline"/>
        </w:rPr>
        <w:t>reasonably</w:t>
      </w:r>
      <w:r>
        <w:rPr>
          <w:spacing w:val="-2"/>
          <w:vertAlign w:val="baseline"/>
        </w:rPr>
        <w:t> </w:t>
      </w:r>
      <w:r>
        <w:rPr>
          <w:vertAlign w:val="baseline"/>
        </w:rPr>
        <w:t>be</w:t>
      </w:r>
      <w:r>
        <w:rPr>
          <w:spacing w:val="-3"/>
          <w:vertAlign w:val="baseline"/>
        </w:rPr>
        <w:t> </w:t>
      </w:r>
      <w:r>
        <w:rPr>
          <w:vertAlign w:val="baseline"/>
        </w:rPr>
        <w:t>attributed to the exposure in two or more classes or sub-classes of industry in a workplace.</w:t>
      </w:r>
      <w:r>
        <w:rPr>
          <w:vertAlign w:val="superscript"/>
        </w:rPr>
        <w:t>51</w:t>
      </w:r>
      <w:r>
        <w:rPr>
          <w:vertAlign w:val="baseline"/>
        </w:rPr>
        <w:t>The Board</w:t>
      </w:r>
      <w:r>
        <w:rPr>
          <w:spacing w:val="80"/>
          <w:vertAlign w:val="baseline"/>
        </w:rPr>
        <w:t> </w:t>
      </w:r>
      <w:r>
        <w:rPr>
          <w:vertAlign w:val="baseline"/>
        </w:rPr>
        <w:t>may</w:t>
      </w:r>
      <w:r>
        <w:rPr>
          <w:spacing w:val="37"/>
          <w:vertAlign w:val="baseline"/>
        </w:rPr>
        <w:t> </w:t>
      </w:r>
      <w:r>
        <w:rPr>
          <w:vertAlign w:val="baseline"/>
        </w:rPr>
        <w:t>apportion</w:t>
      </w:r>
      <w:r>
        <w:rPr>
          <w:spacing w:val="39"/>
          <w:vertAlign w:val="baseline"/>
        </w:rPr>
        <w:t> </w:t>
      </w:r>
      <w:r>
        <w:rPr>
          <w:vertAlign w:val="baseline"/>
        </w:rPr>
        <w:t>the</w:t>
      </w:r>
      <w:r>
        <w:rPr>
          <w:spacing w:val="43"/>
          <w:vertAlign w:val="baseline"/>
        </w:rPr>
        <w:t> </w:t>
      </w:r>
      <w:r>
        <w:rPr>
          <w:vertAlign w:val="baseline"/>
        </w:rPr>
        <w:t>cost</w:t>
      </w:r>
      <w:r>
        <w:rPr>
          <w:spacing w:val="44"/>
          <w:vertAlign w:val="baseline"/>
        </w:rPr>
        <w:t> </w:t>
      </w:r>
      <w:r>
        <w:rPr>
          <w:vertAlign w:val="baseline"/>
        </w:rPr>
        <w:t>of</w:t>
      </w:r>
      <w:r>
        <w:rPr>
          <w:spacing w:val="37"/>
          <w:vertAlign w:val="baseline"/>
        </w:rPr>
        <w:t> </w:t>
      </w:r>
      <w:r>
        <w:rPr>
          <w:vertAlign w:val="baseline"/>
        </w:rPr>
        <w:t>compensation</w:t>
      </w:r>
      <w:r>
        <w:rPr>
          <w:spacing w:val="39"/>
          <w:vertAlign w:val="baseline"/>
        </w:rPr>
        <w:t> </w:t>
      </w:r>
      <w:r>
        <w:rPr>
          <w:vertAlign w:val="baseline"/>
        </w:rPr>
        <w:t>among</w:t>
      </w:r>
      <w:r>
        <w:rPr>
          <w:spacing w:val="48"/>
          <w:vertAlign w:val="baseline"/>
        </w:rPr>
        <w:t> </w:t>
      </w:r>
      <w:r>
        <w:rPr>
          <w:vertAlign w:val="baseline"/>
        </w:rPr>
        <w:t>the</w:t>
      </w:r>
      <w:r>
        <w:rPr>
          <w:spacing w:val="43"/>
          <w:vertAlign w:val="baseline"/>
        </w:rPr>
        <w:t> </w:t>
      </w:r>
      <w:r>
        <w:rPr>
          <w:vertAlign w:val="baseline"/>
        </w:rPr>
        <w:t>funds</w:t>
      </w:r>
      <w:r>
        <w:rPr>
          <w:spacing w:val="42"/>
          <w:vertAlign w:val="baseline"/>
        </w:rPr>
        <w:t> </w:t>
      </w:r>
      <w:r>
        <w:rPr>
          <w:vertAlign w:val="baseline"/>
        </w:rPr>
        <w:t>provided</w:t>
      </w:r>
      <w:r>
        <w:rPr>
          <w:spacing w:val="50"/>
          <w:vertAlign w:val="baseline"/>
        </w:rPr>
        <w:t> </w:t>
      </w:r>
      <w:r>
        <w:rPr>
          <w:vertAlign w:val="baseline"/>
        </w:rPr>
        <w:t>by</w:t>
      </w:r>
      <w:r>
        <w:rPr>
          <w:spacing w:val="39"/>
          <w:vertAlign w:val="baseline"/>
        </w:rPr>
        <w:t> </w:t>
      </w:r>
      <w:r>
        <w:rPr>
          <w:vertAlign w:val="baseline"/>
        </w:rPr>
        <w:t>these</w:t>
      </w:r>
      <w:r>
        <w:rPr>
          <w:spacing w:val="43"/>
          <w:vertAlign w:val="baseline"/>
        </w:rPr>
        <w:t> </w:t>
      </w:r>
      <w:r>
        <w:rPr>
          <w:vertAlign w:val="baseline"/>
        </w:rPr>
        <w:t>classes</w:t>
      </w:r>
      <w:r>
        <w:rPr>
          <w:spacing w:val="42"/>
          <w:vertAlign w:val="baseline"/>
        </w:rPr>
        <w:t> </w:t>
      </w:r>
      <w:r>
        <w:rPr>
          <w:vertAlign w:val="baseline"/>
        </w:rPr>
        <w:t>or</w:t>
      </w:r>
      <w:r>
        <w:rPr>
          <w:spacing w:val="46"/>
          <w:vertAlign w:val="baseline"/>
        </w:rPr>
        <w:t> </w:t>
      </w:r>
      <w:r>
        <w:rPr>
          <w:spacing w:val="-4"/>
          <w:vertAlign w:val="baseline"/>
        </w:rPr>
        <w:t>sub-</w:t>
      </w:r>
    </w:p>
    <w:p>
      <w:pPr>
        <w:spacing w:before="96"/>
        <w:ind w:left="160" w:right="7887" w:firstLine="0"/>
        <w:jc w:val="both"/>
        <w:rPr>
          <w:i/>
          <w:sz w:val="20"/>
        </w:rPr>
      </w:pPr>
      <w:r>
        <w:rPr>
          <w:sz w:val="20"/>
          <w:vertAlign w:val="superscript"/>
        </w:rPr>
        <w:t>48</w:t>
      </w:r>
      <w:r>
        <w:rPr>
          <w:sz w:val="20"/>
          <w:vertAlign w:val="baseline"/>
        </w:rPr>
        <w:t>Section</w:t>
      </w:r>
      <w:r>
        <w:rPr>
          <w:spacing w:val="-13"/>
          <w:sz w:val="20"/>
          <w:vertAlign w:val="baseline"/>
        </w:rPr>
        <w:t> </w:t>
      </w:r>
      <w:r>
        <w:rPr>
          <w:sz w:val="20"/>
          <w:vertAlign w:val="baseline"/>
        </w:rPr>
        <w:t>10(2),</w:t>
      </w:r>
      <w:r>
        <w:rPr>
          <w:i/>
          <w:sz w:val="20"/>
          <w:vertAlign w:val="baseline"/>
        </w:rPr>
        <w:t>ibid. </w:t>
      </w:r>
      <w:r>
        <w:rPr>
          <w:sz w:val="20"/>
          <w:vertAlign w:val="superscript"/>
        </w:rPr>
        <w:t>49</w:t>
      </w:r>
      <w:r>
        <w:rPr>
          <w:sz w:val="20"/>
          <w:vertAlign w:val="baseline"/>
        </w:rPr>
        <w:t>Section</w:t>
      </w:r>
      <w:r>
        <w:rPr>
          <w:spacing w:val="-13"/>
          <w:sz w:val="20"/>
          <w:vertAlign w:val="baseline"/>
        </w:rPr>
        <w:t> </w:t>
      </w:r>
      <w:r>
        <w:rPr>
          <w:sz w:val="20"/>
          <w:vertAlign w:val="baseline"/>
        </w:rPr>
        <w:t>10(3),</w:t>
      </w:r>
      <w:r>
        <w:rPr>
          <w:i/>
          <w:sz w:val="20"/>
          <w:vertAlign w:val="baseline"/>
        </w:rPr>
        <w:t>ibid. </w:t>
      </w:r>
      <w:r>
        <w:rPr>
          <w:sz w:val="20"/>
          <w:vertAlign w:val="superscript"/>
        </w:rPr>
        <w:t>50</w:t>
      </w:r>
      <w:r>
        <w:rPr>
          <w:sz w:val="20"/>
          <w:vertAlign w:val="baseline"/>
        </w:rPr>
        <w:t>Section</w:t>
      </w:r>
      <w:r>
        <w:rPr>
          <w:spacing w:val="-13"/>
          <w:sz w:val="20"/>
          <w:vertAlign w:val="baseline"/>
        </w:rPr>
        <w:t> </w:t>
      </w:r>
      <w:r>
        <w:rPr>
          <w:sz w:val="20"/>
          <w:vertAlign w:val="baseline"/>
        </w:rPr>
        <w:t>10(5),</w:t>
      </w:r>
      <w:r>
        <w:rPr>
          <w:i/>
          <w:sz w:val="20"/>
          <w:vertAlign w:val="baseline"/>
        </w:rPr>
        <w:t>ibid. </w:t>
      </w:r>
      <w:r>
        <w:rPr>
          <w:spacing w:val="-2"/>
          <w:sz w:val="20"/>
          <w:vertAlign w:val="superscript"/>
        </w:rPr>
        <w:t>51</w:t>
      </w:r>
      <w:r>
        <w:rPr>
          <w:i/>
          <w:spacing w:val="-2"/>
          <w:sz w:val="20"/>
          <w:vertAlign w:val="baseline"/>
        </w:rPr>
        <w:t>ibid.</w:t>
      </w:r>
    </w:p>
    <w:p>
      <w:pPr>
        <w:spacing w:after="0"/>
        <w:jc w:val="both"/>
        <w:rPr>
          <w:sz w:val="20"/>
        </w:rPr>
        <w:sectPr>
          <w:pgSz w:w="12240" w:h="15840"/>
          <w:pgMar w:header="0" w:footer="1490" w:top="1360" w:bottom="1680" w:left="1280" w:right="1280"/>
        </w:sectPr>
      </w:pPr>
    </w:p>
    <w:p>
      <w:pPr>
        <w:pStyle w:val="BodyText"/>
        <w:spacing w:line="480" w:lineRule="auto" w:before="112"/>
        <w:ind w:left="160" w:right="157"/>
        <w:jc w:val="both"/>
      </w:pPr>
      <w:r>
        <w:rPr/>
        <w:t>classes on the basis of the duration or severity of the exposure in each.</w:t>
      </w:r>
      <w:r>
        <w:rPr>
          <w:vertAlign w:val="superscript"/>
        </w:rPr>
        <w:t>52</w:t>
      </w:r>
      <w:r>
        <w:rPr>
          <w:vertAlign w:val="baseline"/>
        </w:rPr>
        <w:t>Application for compensation under this heading must be attached with:</w:t>
      </w:r>
    </w:p>
    <w:p>
      <w:pPr>
        <w:pStyle w:val="ListParagraph"/>
        <w:numPr>
          <w:ilvl w:val="3"/>
          <w:numId w:val="7"/>
        </w:numPr>
        <w:tabs>
          <w:tab w:pos="879" w:val="left" w:leader="none"/>
        </w:tabs>
        <w:spacing w:line="240" w:lineRule="auto" w:before="1" w:after="0"/>
        <w:ind w:left="879" w:right="0" w:hanging="359"/>
        <w:jc w:val="left"/>
        <w:rPr>
          <w:sz w:val="24"/>
        </w:rPr>
      </w:pPr>
      <w:r>
        <w:rPr>
          <w:sz w:val="24"/>
        </w:rPr>
        <w:t>Medical</w:t>
      </w:r>
      <w:r>
        <w:rPr>
          <w:spacing w:val="-9"/>
          <w:sz w:val="24"/>
        </w:rPr>
        <w:t> </w:t>
      </w:r>
      <w:r>
        <w:rPr>
          <w:sz w:val="24"/>
        </w:rPr>
        <w:t>report</w:t>
      </w:r>
      <w:r>
        <w:rPr>
          <w:spacing w:val="-1"/>
          <w:sz w:val="24"/>
        </w:rPr>
        <w:t> </w:t>
      </w:r>
      <w:r>
        <w:rPr>
          <w:sz w:val="24"/>
        </w:rPr>
        <w:t>(as</w:t>
      </w:r>
      <w:r>
        <w:rPr>
          <w:spacing w:val="-2"/>
          <w:sz w:val="24"/>
        </w:rPr>
        <w:t> </w:t>
      </w:r>
      <w:r>
        <w:rPr>
          <w:sz w:val="24"/>
        </w:rPr>
        <w:t>accredited under</w:t>
      </w:r>
      <w:r>
        <w:rPr>
          <w:spacing w:val="6"/>
          <w:sz w:val="24"/>
        </w:rPr>
        <w:t> </w:t>
      </w:r>
      <w:r>
        <w:rPr>
          <w:i/>
          <w:sz w:val="24"/>
        </w:rPr>
        <w:t>Section 10(8)</w:t>
      </w:r>
      <w:r>
        <w:rPr>
          <w:sz w:val="24"/>
        </w:rPr>
        <w:t>of</w:t>
      </w:r>
      <w:r>
        <w:rPr>
          <w:spacing w:val="-8"/>
          <w:sz w:val="24"/>
        </w:rPr>
        <w:t> </w:t>
      </w:r>
      <w:r>
        <w:rPr>
          <w:sz w:val="24"/>
        </w:rPr>
        <w:t>the</w:t>
      </w:r>
      <w:r>
        <w:rPr>
          <w:spacing w:val="4"/>
          <w:sz w:val="24"/>
        </w:rPr>
        <w:t> </w:t>
      </w:r>
      <w:r>
        <w:rPr>
          <w:spacing w:val="-4"/>
          <w:sz w:val="24"/>
        </w:rPr>
        <w:t>Act)</w:t>
      </w:r>
    </w:p>
    <w:p>
      <w:pPr>
        <w:pStyle w:val="BodyText"/>
      </w:pPr>
    </w:p>
    <w:p>
      <w:pPr>
        <w:pStyle w:val="ListParagraph"/>
        <w:numPr>
          <w:ilvl w:val="3"/>
          <w:numId w:val="7"/>
        </w:numPr>
        <w:tabs>
          <w:tab w:pos="879" w:val="left" w:leader="none"/>
        </w:tabs>
        <w:spacing w:line="240" w:lineRule="auto" w:before="0" w:after="0"/>
        <w:ind w:left="879" w:right="0" w:hanging="359"/>
        <w:jc w:val="left"/>
        <w:rPr>
          <w:sz w:val="24"/>
        </w:rPr>
      </w:pPr>
      <w:r>
        <w:rPr>
          <w:sz w:val="24"/>
        </w:rPr>
        <w:t>Audiogram</w:t>
      </w:r>
      <w:r>
        <w:rPr>
          <w:spacing w:val="-15"/>
          <w:sz w:val="24"/>
        </w:rPr>
        <w:t> </w:t>
      </w:r>
      <w:r>
        <w:rPr>
          <w:sz w:val="24"/>
        </w:rPr>
        <w:t>and</w:t>
      </w:r>
      <w:r>
        <w:rPr>
          <w:spacing w:val="-14"/>
          <w:sz w:val="24"/>
        </w:rPr>
        <w:t> </w:t>
      </w:r>
      <w:r>
        <w:rPr>
          <w:sz w:val="24"/>
        </w:rPr>
        <w:t>employer‟s</w:t>
      </w:r>
      <w:r>
        <w:rPr>
          <w:spacing w:val="-13"/>
          <w:sz w:val="24"/>
        </w:rPr>
        <w:t> </w:t>
      </w:r>
      <w:r>
        <w:rPr>
          <w:spacing w:val="-2"/>
          <w:sz w:val="24"/>
        </w:rPr>
        <w:t>report</w:t>
      </w:r>
    </w:p>
    <w:p>
      <w:pPr>
        <w:pStyle w:val="BodyText"/>
      </w:pPr>
    </w:p>
    <w:p>
      <w:pPr>
        <w:pStyle w:val="ListParagraph"/>
        <w:numPr>
          <w:ilvl w:val="3"/>
          <w:numId w:val="7"/>
        </w:numPr>
        <w:tabs>
          <w:tab w:pos="879" w:val="left" w:leader="none"/>
        </w:tabs>
        <w:spacing w:line="240" w:lineRule="auto" w:before="0" w:after="0"/>
        <w:ind w:left="879" w:right="0" w:hanging="359"/>
        <w:jc w:val="left"/>
        <w:rPr>
          <w:sz w:val="24"/>
        </w:rPr>
      </w:pPr>
      <w:r>
        <w:rPr>
          <w:sz w:val="24"/>
        </w:rPr>
        <w:t>Other</w:t>
      </w:r>
      <w:r>
        <w:rPr>
          <w:spacing w:val="-4"/>
          <w:sz w:val="24"/>
        </w:rPr>
        <w:t> </w:t>
      </w:r>
      <w:r>
        <w:rPr>
          <w:sz w:val="24"/>
        </w:rPr>
        <w:t>evidence</w:t>
      </w:r>
      <w:r>
        <w:rPr>
          <w:spacing w:val="-3"/>
          <w:sz w:val="24"/>
        </w:rPr>
        <w:t> </w:t>
      </w:r>
      <w:r>
        <w:rPr>
          <w:sz w:val="24"/>
        </w:rPr>
        <w:t>of</w:t>
      </w:r>
      <w:r>
        <w:rPr>
          <w:spacing w:val="-5"/>
          <w:sz w:val="24"/>
        </w:rPr>
        <w:t> </w:t>
      </w:r>
      <w:r>
        <w:rPr>
          <w:sz w:val="24"/>
        </w:rPr>
        <w:t>hearing</w:t>
      </w:r>
      <w:r>
        <w:rPr>
          <w:spacing w:val="2"/>
          <w:sz w:val="24"/>
        </w:rPr>
        <w:t> </w:t>
      </w:r>
      <w:r>
        <w:rPr>
          <w:sz w:val="24"/>
        </w:rPr>
        <w:t>impairment</w:t>
      </w:r>
      <w:r>
        <w:rPr>
          <w:spacing w:val="2"/>
          <w:sz w:val="24"/>
        </w:rPr>
        <w:t> </w:t>
      </w:r>
      <w:r>
        <w:rPr>
          <w:sz w:val="24"/>
        </w:rPr>
        <w:t>determined</w:t>
      </w:r>
      <w:r>
        <w:rPr>
          <w:spacing w:val="-2"/>
          <w:sz w:val="24"/>
        </w:rPr>
        <w:t> </w:t>
      </w:r>
      <w:r>
        <w:rPr>
          <w:sz w:val="24"/>
        </w:rPr>
        <w:t>by</w:t>
      </w:r>
      <w:r>
        <w:rPr>
          <w:spacing w:val="-11"/>
          <w:sz w:val="24"/>
        </w:rPr>
        <w:t> </w:t>
      </w:r>
      <w:r>
        <w:rPr>
          <w:sz w:val="24"/>
        </w:rPr>
        <w:t>the</w:t>
      </w:r>
      <w:r>
        <w:rPr>
          <w:spacing w:val="-3"/>
          <w:sz w:val="24"/>
        </w:rPr>
        <w:t> </w:t>
      </w:r>
      <w:r>
        <w:rPr>
          <w:spacing w:val="-2"/>
          <w:sz w:val="24"/>
        </w:rPr>
        <w:t>Board.</w:t>
      </w:r>
    </w:p>
    <w:p>
      <w:pPr>
        <w:pStyle w:val="BodyText"/>
      </w:pPr>
    </w:p>
    <w:p>
      <w:pPr>
        <w:pStyle w:val="BodyText"/>
      </w:pPr>
    </w:p>
    <w:p>
      <w:pPr>
        <w:pStyle w:val="BodyText"/>
      </w:pPr>
    </w:p>
    <w:p>
      <w:pPr>
        <w:pStyle w:val="BodyText"/>
        <w:spacing w:line="480" w:lineRule="auto"/>
        <w:ind w:left="160" w:right="158"/>
        <w:jc w:val="both"/>
      </w:pPr>
      <w:r>
        <w:rPr/>
        <w:t>That the amount payable as compensation mostly under this heading depends on the regulations to be made by the Board shows the discretionary powers of</w:t>
      </w:r>
      <w:r>
        <w:rPr>
          <w:spacing w:val="-2"/>
        </w:rPr>
        <w:t> </w:t>
      </w:r>
      <w:r>
        <w:rPr/>
        <w:t>the Board. There is no deafness that may not affect one‟s earnings directly or indirectly. It is hard of hearing that may not suffer earning loss, this is because it can benefit from</w:t>
      </w:r>
      <w:r>
        <w:rPr>
          <w:spacing w:val="-1"/>
        </w:rPr>
        <w:t> </w:t>
      </w:r>
      <w:r>
        <w:rPr/>
        <w:t>amplification. The method of calculation should equally</w:t>
      </w:r>
      <w:r>
        <w:rPr>
          <w:spacing w:val="-2"/>
        </w:rPr>
        <w:t> </w:t>
      </w:r>
      <w:r>
        <w:rPr/>
        <w:t>take into consideration healthcare benefit including the cost of</w:t>
      </w:r>
      <w:r>
        <w:rPr>
          <w:spacing w:val="-4"/>
        </w:rPr>
        <w:t> </w:t>
      </w:r>
      <w:r>
        <w:rPr/>
        <w:t>periodic medical</w:t>
      </w:r>
      <w:r>
        <w:rPr>
          <w:spacing w:val="-2"/>
        </w:rPr>
        <w:t> </w:t>
      </w:r>
      <w:r>
        <w:rPr/>
        <w:t>checkup and replacements of hearing aids for the injured employee as the case may be.</w:t>
      </w:r>
    </w:p>
    <w:p>
      <w:pPr>
        <w:pStyle w:val="BodyText"/>
      </w:pPr>
    </w:p>
    <w:p>
      <w:pPr>
        <w:pStyle w:val="BodyText"/>
        <w:spacing w:before="1"/>
      </w:pPr>
    </w:p>
    <w:p>
      <w:pPr>
        <w:pStyle w:val="ListParagraph"/>
        <w:numPr>
          <w:ilvl w:val="2"/>
          <w:numId w:val="7"/>
        </w:numPr>
        <w:tabs>
          <w:tab w:pos="880" w:val="left" w:leader="none"/>
        </w:tabs>
        <w:spacing w:line="240" w:lineRule="auto" w:before="1" w:after="0"/>
        <w:ind w:left="880" w:right="0" w:hanging="720"/>
        <w:jc w:val="left"/>
        <w:rPr>
          <w:sz w:val="24"/>
        </w:rPr>
      </w:pPr>
      <w:r>
        <w:rPr>
          <w:spacing w:val="-2"/>
          <w:sz w:val="24"/>
        </w:rPr>
        <w:t>Death</w:t>
      </w:r>
    </w:p>
    <w:p>
      <w:pPr>
        <w:pStyle w:val="BodyText"/>
      </w:pPr>
    </w:p>
    <w:p>
      <w:pPr>
        <w:pStyle w:val="BodyText"/>
        <w:spacing w:line="480" w:lineRule="auto"/>
        <w:ind w:left="160" w:right="158"/>
        <w:jc w:val="both"/>
      </w:pPr>
      <w:r>
        <w:rPr/>
        <w:t>Compensation for death under the Act is for loss of life arising out of or in the course of employment, and this is payable to the dependants. Unlike other heads of compensation discussed above, no other provision under part III of the Act prescribed “compensation for death”, hence</w:t>
      </w:r>
      <w:r>
        <w:rPr>
          <w:spacing w:val="-1"/>
        </w:rPr>
        <w:t> </w:t>
      </w:r>
      <w:r>
        <w:rPr/>
        <w:t>death</w:t>
      </w:r>
      <w:r>
        <w:rPr>
          <w:spacing w:val="-1"/>
        </w:rPr>
        <w:t> </w:t>
      </w:r>
      <w:r>
        <w:rPr/>
        <w:t>is more</w:t>
      </w:r>
      <w:r>
        <w:rPr>
          <w:spacing w:val="-1"/>
        </w:rPr>
        <w:t> </w:t>
      </w:r>
      <w:r>
        <w:rPr/>
        <w:t>or less like “disabling injury”</w:t>
      </w:r>
      <w:r>
        <w:rPr>
          <w:spacing w:val="-1"/>
        </w:rPr>
        <w:t> </w:t>
      </w:r>
      <w:r>
        <w:rPr/>
        <w:t>and as</w:t>
      </w:r>
      <w:r>
        <w:rPr>
          <w:spacing w:val="-3"/>
        </w:rPr>
        <w:t> </w:t>
      </w:r>
      <w:r>
        <w:rPr/>
        <w:t>pecuniary</w:t>
      </w:r>
      <w:r>
        <w:rPr>
          <w:spacing w:val="-1"/>
        </w:rPr>
        <w:t> </w:t>
      </w:r>
      <w:r>
        <w:rPr/>
        <w:t>loss</w:t>
      </w:r>
      <w:r>
        <w:rPr>
          <w:spacing w:val="-3"/>
        </w:rPr>
        <w:t> </w:t>
      </w:r>
      <w:r>
        <w:rPr/>
        <w:t>to dependants</w:t>
      </w:r>
      <w:r>
        <w:rPr>
          <w:spacing w:val="-3"/>
        </w:rPr>
        <w:t> </w:t>
      </w:r>
      <w:r>
        <w:rPr/>
        <w:t>or next of kin by reason of the death of the employee. The Act under the scale of compensation, provides that “where death results from</w:t>
      </w:r>
      <w:r>
        <w:rPr>
          <w:spacing w:val="-8"/>
        </w:rPr>
        <w:t> </w:t>
      </w:r>
      <w:r>
        <w:rPr/>
        <w:t>the injury of</w:t>
      </w:r>
      <w:r>
        <w:rPr>
          <w:spacing w:val="-7"/>
        </w:rPr>
        <w:t> </w:t>
      </w:r>
      <w:r>
        <w:rPr/>
        <w:t>an employee, compensation shall be paid to the dependants of the deceased.</w:t>
      </w:r>
      <w:r>
        <w:rPr>
          <w:vertAlign w:val="superscript"/>
        </w:rPr>
        <w:t>53</w:t>
      </w:r>
      <w:r>
        <w:rPr>
          <w:vertAlign w:val="baseline"/>
        </w:rPr>
        <w:t>”</w:t>
      </w:r>
    </w:p>
    <w:p>
      <w:pPr>
        <w:pStyle w:val="BodyText"/>
        <w:spacing w:before="202"/>
        <w:rPr>
          <w:sz w:val="20"/>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289676</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809189pt;width:144.050pt;height:.72003pt;mso-position-horizontal-relative:page;mso-position-vertical-relative:paragraph;z-index:-15698432;mso-wrap-distance-left:0;mso-wrap-distance-right:0" id="docshape68"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52</w:t>
      </w:r>
      <w:r>
        <w:rPr>
          <w:sz w:val="20"/>
          <w:vertAlign w:val="baseline"/>
        </w:rPr>
        <w:t>Section</w:t>
      </w:r>
      <w:r>
        <w:rPr>
          <w:spacing w:val="-3"/>
          <w:sz w:val="20"/>
          <w:vertAlign w:val="baseline"/>
        </w:rPr>
        <w:t> </w:t>
      </w:r>
      <w:r>
        <w:rPr>
          <w:spacing w:val="-2"/>
          <w:sz w:val="20"/>
          <w:vertAlign w:val="baseline"/>
        </w:rPr>
        <w:t>10(6),</w:t>
      </w:r>
      <w:r>
        <w:rPr>
          <w:i/>
          <w:spacing w:val="-2"/>
          <w:sz w:val="20"/>
          <w:vertAlign w:val="baseline"/>
        </w:rPr>
        <w:t>ibid.</w:t>
      </w:r>
    </w:p>
    <w:p>
      <w:pPr>
        <w:spacing w:before="7"/>
        <w:ind w:left="160" w:right="0" w:firstLine="0"/>
        <w:jc w:val="left"/>
        <w:rPr>
          <w:rFonts w:ascii="Calibri"/>
          <w:i/>
          <w:sz w:val="20"/>
        </w:rPr>
      </w:pPr>
      <w:r>
        <w:rPr>
          <w:rFonts w:ascii="Calibri"/>
          <w:sz w:val="20"/>
          <w:vertAlign w:val="superscript"/>
        </w:rPr>
        <w:t>53</w:t>
      </w:r>
      <w:r>
        <w:rPr>
          <w:rFonts w:ascii="Calibri"/>
          <w:spacing w:val="-1"/>
          <w:sz w:val="20"/>
          <w:vertAlign w:val="baseline"/>
        </w:rPr>
        <w:t> </w:t>
      </w:r>
      <w:r>
        <w:rPr>
          <w:rFonts w:ascii="Calibri"/>
          <w:sz w:val="20"/>
          <w:vertAlign w:val="baseline"/>
        </w:rPr>
        <w:t>Section</w:t>
      </w:r>
      <w:r>
        <w:rPr>
          <w:rFonts w:ascii="Calibri"/>
          <w:spacing w:val="-1"/>
          <w:sz w:val="20"/>
          <w:vertAlign w:val="baseline"/>
        </w:rPr>
        <w:t> </w:t>
      </w:r>
      <w:r>
        <w:rPr>
          <w:rFonts w:ascii="Calibri"/>
          <w:sz w:val="20"/>
          <w:vertAlign w:val="baseline"/>
        </w:rPr>
        <w:t>17,</w:t>
      </w:r>
      <w:r>
        <w:rPr>
          <w:rFonts w:ascii="Calibri"/>
          <w:spacing w:val="-8"/>
          <w:sz w:val="20"/>
          <w:vertAlign w:val="baseline"/>
        </w:rPr>
        <w:t> </w:t>
      </w:r>
      <w:r>
        <w:rPr>
          <w:rFonts w:ascii="Calibri"/>
          <w:i/>
          <w:spacing w:val="-2"/>
          <w:sz w:val="20"/>
          <w:vertAlign w:val="baseline"/>
        </w:rPr>
        <w:t>ibid.</w:t>
      </w:r>
    </w:p>
    <w:p>
      <w:pPr>
        <w:spacing w:after="0"/>
        <w:jc w:val="left"/>
        <w:rPr>
          <w:rFonts w:ascii="Calibri"/>
          <w:sz w:val="20"/>
        </w:rPr>
        <w:sectPr>
          <w:pgSz w:w="12240" w:h="15840"/>
          <w:pgMar w:header="0" w:footer="1490" w:top="1320" w:bottom="1680" w:left="1280" w:right="1280"/>
        </w:sectPr>
      </w:pPr>
    </w:p>
    <w:p>
      <w:pPr>
        <w:pStyle w:val="BodyText"/>
        <w:spacing w:line="480" w:lineRule="auto" w:before="72"/>
        <w:ind w:left="160" w:right="160"/>
        <w:jc w:val="both"/>
      </w:pPr>
      <w:r>
        <w:rPr/>
        <w:t>While prescribing compensation for death caused by disease, </w:t>
      </w:r>
      <w:r>
        <w:rPr>
          <w:i/>
        </w:rPr>
        <w:t>Section 9 </w:t>
      </w:r>
      <w:r>
        <w:rPr/>
        <w:t>of the Act provides as </w:t>
      </w:r>
      <w:r>
        <w:rPr>
          <w:spacing w:val="-2"/>
        </w:rPr>
        <w:t>follows:</w:t>
      </w:r>
    </w:p>
    <w:p>
      <w:pPr>
        <w:pStyle w:val="BodyText"/>
        <w:spacing w:before="1"/>
        <w:ind w:left="160"/>
        <w:rPr>
          <w:b/>
        </w:rPr>
      </w:pPr>
      <w:r>
        <w:rPr/>
        <w:t>(1)</w:t>
      </w:r>
      <w:r>
        <w:rPr>
          <w:spacing w:val="19"/>
        </w:rPr>
        <w:t> </w:t>
      </w:r>
      <w:r>
        <w:rPr>
          <w:spacing w:val="-2"/>
        </w:rPr>
        <w:t>Where</w:t>
      </w:r>
      <w:r>
        <w:rPr>
          <w:b/>
          <w:spacing w:val="-2"/>
        </w:rPr>
        <w:t>…</w:t>
      </w:r>
    </w:p>
    <w:p>
      <w:pPr>
        <w:pStyle w:val="BodyText"/>
        <w:rPr>
          <w:b/>
        </w:rPr>
      </w:pPr>
    </w:p>
    <w:p>
      <w:pPr>
        <w:pStyle w:val="BodyText"/>
        <w:spacing w:line="480" w:lineRule="auto"/>
        <w:ind w:left="160"/>
      </w:pPr>
      <w:r>
        <w:rPr/>
        <w:t>(b)</w:t>
      </w:r>
      <w:r>
        <w:rPr>
          <w:spacing w:val="80"/>
        </w:rPr>
        <w:t> </w:t>
      </w:r>
      <w:r>
        <w:rPr/>
        <w:t>the</w:t>
      </w:r>
      <w:r>
        <w:rPr>
          <w:spacing w:val="80"/>
        </w:rPr>
        <w:t> </w:t>
      </w:r>
      <w:r>
        <w:rPr/>
        <w:t>death</w:t>
      </w:r>
      <w:r>
        <w:rPr>
          <w:spacing w:val="76"/>
        </w:rPr>
        <w:t> </w:t>
      </w:r>
      <w:r>
        <w:rPr/>
        <w:t>of</w:t>
      </w:r>
      <w:r>
        <w:rPr>
          <w:spacing w:val="73"/>
        </w:rPr>
        <w:t> </w:t>
      </w:r>
      <w:r>
        <w:rPr/>
        <w:t>an</w:t>
      </w:r>
      <w:r>
        <w:rPr>
          <w:spacing w:val="76"/>
        </w:rPr>
        <w:t> </w:t>
      </w:r>
      <w:r>
        <w:rPr/>
        <w:t>employee</w:t>
      </w:r>
      <w:r>
        <w:rPr>
          <w:spacing w:val="80"/>
        </w:rPr>
        <w:t> </w:t>
      </w:r>
      <w:r>
        <w:rPr/>
        <w:t>is</w:t>
      </w:r>
      <w:r>
        <w:rPr>
          <w:spacing w:val="80"/>
        </w:rPr>
        <w:t> </w:t>
      </w:r>
      <w:r>
        <w:rPr/>
        <w:t>caused</w:t>
      </w:r>
      <w:r>
        <w:rPr>
          <w:spacing w:val="80"/>
        </w:rPr>
        <w:t> </w:t>
      </w:r>
      <w:r>
        <w:rPr/>
        <w:t>by</w:t>
      </w:r>
      <w:r>
        <w:rPr>
          <w:spacing w:val="76"/>
        </w:rPr>
        <w:t> </w:t>
      </w:r>
      <w:r>
        <w:rPr/>
        <w:t>an</w:t>
      </w:r>
      <w:r>
        <w:rPr>
          <w:spacing w:val="76"/>
        </w:rPr>
        <w:t> </w:t>
      </w:r>
      <w:r>
        <w:rPr/>
        <w:t>occupational</w:t>
      </w:r>
      <w:r>
        <w:rPr>
          <w:spacing w:val="77"/>
        </w:rPr>
        <w:t> </w:t>
      </w:r>
      <w:r>
        <w:rPr/>
        <w:t>disease;…compensation</w:t>
      </w:r>
      <w:r>
        <w:rPr>
          <w:spacing w:val="76"/>
        </w:rPr>
        <w:t> </w:t>
      </w:r>
      <w:r>
        <w:rPr/>
        <w:t>and healthcare benefits shall be payable under the Act.</w:t>
      </w:r>
    </w:p>
    <w:p>
      <w:pPr>
        <w:pStyle w:val="BodyText"/>
        <w:spacing w:line="480" w:lineRule="auto"/>
        <w:ind w:left="160" w:right="253"/>
      </w:pPr>
      <w:r>
        <w:rPr/>
        <w:t>(4) Where death results from any disability under sub-section (3) of this section, the dependants of the employee shall be entitled to compensation under this Act.</w:t>
      </w:r>
    </w:p>
    <w:p>
      <w:pPr>
        <w:pStyle w:val="BodyText"/>
      </w:pPr>
    </w:p>
    <w:p>
      <w:pPr>
        <w:pStyle w:val="BodyText"/>
        <w:spacing w:before="1"/>
      </w:pPr>
    </w:p>
    <w:p>
      <w:pPr>
        <w:pStyle w:val="BodyText"/>
        <w:spacing w:line="480" w:lineRule="auto"/>
        <w:ind w:left="160" w:right="153"/>
        <w:jc w:val="both"/>
      </w:pPr>
      <w:r>
        <w:rPr/>
        <w:t>From</w:t>
      </w:r>
      <w:r>
        <w:rPr>
          <w:spacing w:val="-9"/>
        </w:rPr>
        <w:t> </w:t>
      </w:r>
      <w:r>
        <w:rPr/>
        <w:t>the above</w:t>
      </w:r>
      <w:r>
        <w:rPr>
          <w:spacing w:val="-1"/>
        </w:rPr>
        <w:t> </w:t>
      </w:r>
      <w:r>
        <w:rPr/>
        <w:t>provisions</w:t>
      </w:r>
      <w:r>
        <w:rPr>
          <w:spacing w:val="-2"/>
        </w:rPr>
        <w:t> </w:t>
      </w:r>
      <w:r>
        <w:rPr/>
        <w:t>of</w:t>
      </w:r>
      <w:r>
        <w:rPr>
          <w:spacing w:val="-4"/>
        </w:rPr>
        <w:t> </w:t>
      </w:r>
      <w:r>
        <w:rPr>
          <w:i/>
        </w:rPr>
        <w:t>Section 7 and 9 </w:t>
      </w:r>
      <w:r>
        <w:rPr/>
        <w:t>of</w:t>
      </w:r>
      <w:r>
        <w:rPr>
          <w:spacing w:val="-8"/>
        </w:rPr>
        <w:t> </w:t>
      </w:r>
      <w:r>
        <w:rPr/>
        <w:t>the</w:t>
      </w:r>
      <w:r>
        <w:rPr>
          <w:spacing w:val="-1"/>
        </w:rPr>
        <w:t> </w:t>
      </w:r>
      <w:r>
        <w:rPr/>
        <w:t>Act;it is</w:t>
      </w:r>
      <w:r>
        <w:rPr>
          <w:spacing w:val="-2"/>
        </w:rPr>
        <w:t> </w:t>
      </w:r>
      <w:r>
        <w:rPr/>
        <w:t>obvious</w:t>
      </w:r>
      <w:r>
        <w:rPr>
          <w:spacing w:val="-2"/>
        </w:rPr>
        <w:t> </w:t>
      </w:r>
      <w:r>
        <w:rPr/>
        <w:t>that the Act recognizes</w:t>
      </w:r>
      <w:r>
        <w:rPr>
          <w:spacing w:val="-2"/>
        </w:rPr>
        <w:t> </w:t>
      </w:r>
      <w:r>
        <w:rPr/>
        <w:t>that death cannot be treated in isolation of the possible causes, which includes injury or diseases. Thus, death</w:t>
      </w:r>
      <w:r>
        <w:rPr>
          <w:spacing w:val="-1"/>
        </w:rPr>
        <w:t> </w:t>
      </w:r>
      <w:r>
        <w:rPr/>
        <w:t>is</w:t>
      </w:r>
      <w:r>
        <w:rPr>
          <w:spacing w:val="-4"/>
        </w:rPr>
        <w:t> </w:t>
      </w:r>
      <w:r>
        <w:rPr/>
        <w:t>compensable</w:t>
      </w:r>
      <w:r>
        <w:rPr>
          <w:spacing w:val="-2"/>
        </w:rPr>
        <w:t> </w:t>
      </w:r>
      <w:r>
        <w:rPr/>
        <w:t>under the Act. There</w:t>
      </w:r>
      <w:r>
        <w:rPr>
          <w:spacing w:val="-2"/>
        </w:rPr>
        <w:t> </w:t>
      </w:r>
      <w:r>
        <w:rPr/>
        <w:t>is</w:t>
      </w:r>
      <w:r>
        <w:rPr>
          <w:spacing w:val="-4"/>
        </w:rPr>
        <w:t> </w:t>
      </w:r>
      <w:r>
        <w:rPr/>
        <w:t>no definition</w:t>
      </w:r>
      <w:r>
        <w:rPr>
          <w:spacing w:val="-6"/>
        </w:rPr>
        <w:t> </w:t>
      </w:r>
      <w:r>
        <w:rPr/>
        <w:t>of</w:t>
      </w:r>
      <w:r>
        <w:rPr>
          <w:spacing w:val="-4"/>
        </w:rPr>
        <w:t> </w:t>
      </w:r>
      <w:r>
        <w:rPr/>
        <w:t>“death”</w:t>
      </w:r>
      <w:r>
        <w:rPr>
          <w:spacing w:val="-2"/>
        </w:rPr>
        <w:t> </w:t>
      </w:r>
      <w:r>
        <w:rPr/>
        <w:t>proffered by</w:t>
      </w:r>
      <w:r>
        <w:rPr>
          <w:spacing w:val="-6"/>
        </w:rPr>
        <w:t> </w:t>
      </w:r>
      <w:r>
        <w:rPr/>
        <w:t>the Act. However, medically, death is the cessation of all vital functions of the body, including the heartbeat, brain activity (including brain stem) and breathing.</w:t>
      </w:r>
      <w:r>
        <w:rPr>
          <w:vertAlign w:val="superscript"/>
        </w:rPr>
        <w:t>54</w:t>
      </w:r>
      <w:r>
        <w:rPr>
          <w:vertAlign w:val="baseline"/>
        </w:rPr>
        <w:t> Also the Act does not give an exhaustive</w:t>
      </w:r>
      <w:r>
        <w:rPr>
          <w:spacing w:val="-1"/>
          <w:vertAlign w:val="baseline"/>
        </w:rPr>
        <w:t> </w:t>
      </w:r>
      <w:r>
        <w:rPr>
          <w:vertAlign w:val="baseline"/>
        </w:rPr>
        <w:t>definition</w:t>
      </w:r>
      <w:r>
        <w:rPr>
          <w:spacing w:val="-5"/>
          <w:vertAlign w:val="baseline"/>
        </w:rPr>
        <w:t> </w:t>
      </w:r>
      <w:r>
        <w:rPr>
          <w:vertAlign w:val="baseline"/>
        </w:rPr>
        <w:t>of</w:t>
      </w:r>
      <w:r>
        <w:rPr>
          <w:spacing w:val="-8"/>
          <w:vertAlign w:val="baseline"/>
        </w:rPr>
        <w:t> </w:t>
      </w:r>
      <w:r>
        <w:rPr>
          <w:vertAlign w:val="baseline"/>
        </w:rPr>
        <w:t>the word “dependant”, it merely</w:t>
      </w:r>
      <w:r>
        <w:rPr>
          <w:spacing w:val="-5"/>
          <w:vertAlign w:val="baseline"/>
        </w:rPr>
        <w:t> </w:t>
      </w:r>
      <w:r>
        <w:rPr>
          <w:vertAlign w:val="baseline"/>
        </w:rPr>
        <w:t>described a dependant to “include those members of the family including adoptive and foster family of the deceased or disabled</w:t>
      </w:r>
      <w:r>
        <w:rPr>
          <w:spacing w:val="40"/>
          <w:vertAlign w:val="baseline"/>
        </w:rPr>
        <w:t> </w:t>
      </w:r>
      <w:r>
        <w:rPr>
          <w:vertAlign w:val="baseline"/>
        </w:rPr>
        <w:t>employee wholly dependent on his earnings at the time of his death or would but for the</w:t>
      </w:r>
      <w:r>
        <w:rPr>
          <w:spacing w:val="40"/>
          <w:vertAlign w:val="baseline"/>
        </w:rPr>
        <w:t> </w:t>
      </w:r>
      <w:r>
        <w:rPr>
          <w:vertAlign w:val="baseline"/>
        </w:rPr>
        <w:t>disability due to the occupational accident or disease, have been so dependent.</w:t>
      </w:r>
      <w:r>
        <w:rPr>
          <w:vertAlign w:val="superscript"/>
        </w:rPr>
        <w:t>55</w:t>
      </w:r>
    </w:p>
    <w:p>
      <w:pPr>
        <w:pStyle w:val="BodyText"/>
        <w:spacing w:line="480" w:lineRule="auto" w:before="2"/>
        <w:ind w:left="160" w:right="165"/>
        <w:jc w:val="both"/>
      </w:pPr>
      <w:r>
        <w:rPr/>
        <w:t>The opening word used “include” suggest that other classes of dependants not covered by the</w:t>
      </w:r>
      <w:r>
        <w:rPr>
          <w:spacing w:val="40"/>
        </w:rPr>
        <w:t> </w:t>
      </w:r>
      <w:r>
        <w:rPr/>
        <w:t>Act may exist. However, the qualifying factor as provided by the definition above is that the dependant must be wholly dependent on the deceased employee. There must be evidence of actual</w:t>
      </w:r>
      <w:r>
        <w:rPr>
          <w:spacing w:val="21"/>
        </w:rPr>
        <w:t> </w:t>
      </w:r>
      <w:r>
        <w:rPr/>
        <w:t>support</w:t>
      </w:r>
      <w:r>
        <w:rPr>
          <w:spacing w:val="33"/>
        </w:rPr>
        <w:t> </w:t>
      </w:r>
      <w:r>
        <w:rPr/>
        <w:t>and</w:t>
      </w:r>
      <w:r>
        <w:rPr>
          <w:spacing w:val="28"/>
        </w:rPr>
        <w:t> </w:t>
      </w:r>
      <w:r>
        <w:rPr/>
        <w:t>reliance.</w:t>
      </w:r>
      <w:r>
        <w:rPr>
          <w:spacing w:val="30"/>
        </w:rPr>
        <w:t> </w:t>
      </w:r>
      <w:r>
        <w:rPr/>
        <w:t>These</w:t>
      </w:r>
      <w:r>
        <w:rPr>
          <w:spacing w:val="27"/>
        </w:rPr>
        <w:t> </w:t>
      </w:r>
      <w:r>
        <w:rPr/>
        <w:t>are</w:t>
      </w:r>
      <w:r>
        <w:rPr>
          <w:spacing w:val="28"/>
        </w:rPr>
        <w:t> </w:t>
      </w:r>
      <w:r>
        <w:rPr/>
        <w:t>questions</w:t>
      </w:r>
      <w:r>
        <w:rPr>
          <w:spacing w:val="30"/>
        </w:rPr>
        <w:t> </w:t>
      </w:r>
      <w:r>
        <w:rPr/>
        <w:t>of</w:t>
      </w:r>
      <w:r>
        <w:rPr>
          <w:spacing w:val="24"/>
        </w:rPr>
        <w:t> </w:t>
      </w:r>
      <w:r>
        <w:rPr/>
        <w:t>fact,</w:t>
      </w:r>
      <w:r>
        <w:rPr>
          <w:spacing w:val="31"/>
        </w:rPr>
        <w:t> </w:t>
      </w:r>
      <w:r>
        <w:rPr/>
        <w:t>hence</w:t>
      </w:r>
      <w:r>
        <w:rPr>
          <w:spacing w:val="27"/>
        </w:rPr>
        <w:t> </w:t>
      </w:r>
      <w:r>
        <w:rPr/>
        <w:t>dependency</w:t>
      </w:r>
      <w:r>
        <w:rPr>
          <w:spacing w:val="24"/>
        </w:rPr>
        <w:t> </w:t>
      </w:r>
      <w:r>
        <w:rPr/>
        <w:t>covers</w:t>
      </w:r>
      <w:r>
        <w:rPr>
          <w:spacing w:val="25"/>
        </w:rPr>
        <w:t> </w:t>
      </w:r>
      <w:r>
        <w:rPr/>
        <w:t>reliance</w:t>
      </w:r>
      <w:r>
        <w:rPr>
          <w:spacing w:val="28"/>
        </w:rPr>
        <w:t> </w:t>
      </w:r>
      <w:r>
        <w:rPr>
          <w:spacing w:val="-5"/>
        </w:rPr>
        <w:t>on</w:t>
      </w:r>
    </w:p>
    <w:p>
      <w:pPr>
        <w:pStyle w:val="BodyText"/>
        <w:spacing w:before="215"/>
        <w:rPr>
          <w:sz w:val="20"/>
        </w:rPr>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298186</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479248pt;width:144.050pt;height:.71997pt;mso-position-horizontal-relative:page;mso-position-vertical-relative:paragraph;z-index:-15697920;mso-wrap-distance-left:0;mso-wrap-distance-right:0" id="docshape69"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54</w:t>
      </w:r>
      <w:r>
        <w:rPr>
          <w:i/>
          <w:sz w:val="20"/>
          <w:vertAlign w:val="baseline"/>
        </w:rPr>
        <w:t>Medical</w:t>
      </w:r>
      <w:r>
        <w:rPr>
          <w:i/>
          <w:spacing w:val="-8"/>
          <w:sz w:val="20"/>
          <w:vertAlign w:val="baseline"/>
        </w:rPr>
        <w:t> </w:t>
      </w:r>
      <w:r>
        <w:rPr>
          <w:i/>
          <w:sz w:val="20"/>
          <w:vertAlign w:val="baseline"/>
        </w:rPr>
        <w:t>Dictionary</w:t>
      </w:r>
      <w:r>
        <w:rPr>
          <w:i/>
          <w:spacing w:val="-7"/>
          <w:sz w:val="20"/>
          <w:vertAlign w:val="baseline"/>
        </w:rPr>
        <w:t> </w:t>
      </w:r>
      <w:r>
        <w:rPr>
          <w:i/>
          <w:sz w:val="20"/>
          <w:vertAlign w:val="baseline"/>
        </w:rPr>
        <w:t>(2016)</w:t>
      </w:r>
      <w:r>
        <w:rPr>
          <w:sz w:val="20"/>
          <w:vertAlign w:val="baseline"/>
        </w:rPr>
        <w:t>.</w:t>
      </w:r>
      <w:r>
        <w:rPr>
          <w:spacing w:val="-7"/>
          <w:sz w:val="20"/>
          <w:vertAlign w:val="baseline"/>
        </w:rPr>
        <w:t> </w:t>
      </w:r>
      <w:r>
        <w:rPr>
          <w:sz w:val="20"/>
          <w:vertAlign w:val="baseline"/>
        </w:rPr>
        <w:t>Retrieved</w:t>
      </w:r>
      <w:r>
        <w:rPr>
          <w:spacing w:val="-9"/>
          <w:sz w:val="20"/>
          <w:vertAlign w:val="baseline"/>
        </w:rPr>
        <w:t> </w:t>
      </w:r>
      <w:r>
        <w:rPr>
          <w:sz w:val="20"/>
          <w:vertAlign w:val="baseline"/>
        </w:rPr>
        <w:t>March</w:t>
      </w:r>
      <w:r>
        <w:rPr>
          <w:spacing w:val="-9"/>
          <w:sz w:val="20"/>
          <w:vertAlign w:val="baseline"/>
        </w:rPr>
        <w:t> </w:t>
      </w:r>
      <w:r>
        <w:rPr>
          <w:sz w:val="20"/>
          <w:vertAlign w:val="baseline"/>
        </w:rPr>
        <w:t>24,</w:t>
      </w:r>
      <w:r>
        <w:rPr>
          <w:spacing w:val="-7"/>
          <w:sz w:val="20"/>
          <w:vertAlign w:val="baseline"/>
        </w:rPr>
        <w:t> </w:t>
      </w:r>
      <w:r>
        <w:rPr>
          <w:sz w:val="20"/>
          <w:vertAlign w:val="baseline"/>
        </w:rPr>
        <w:t>2016,</w:t>
      </w:r>
      <w:r>
        <w:rPr>
          <w:spacing w:val="-7"/>
          <w:sz w:val="20"/>
          <w:vertAlign w:val="baseline"/>
        </w:rPr>
        <w:t> </w:t>
      </w:r>
      <w:r>
        <w:rPr>
          <w:sz w:val="20"/>
          <w:vertAlign w:val="baseline"/>
        </w:rPr>
        <w:t>from</w:t>
      </w:r>
      <w:r>
        <w:rPr>
          <w:spacing w:val="-13"/>
          <w:sz w:val="20"/>
          <w:vertAlign w:val="baseline"/>
        </w:rPr>
        <w:t> </w:t>
      </w:r>
      <w:hyperlink r:id="rId14">
        <w:r>
          <w:rPr>
            <w:color w:val="0462C1"/>
            <w:sz w:val="20"/>
            <w:u w:val="single" w:color="0462C1"/>
            <w:vertAlign w:val="baseline"/>
          </w:rPr>
          <w:t>http://medical-</w:t>
        </w:r>
        <w:r>
          <w:rPr>
            <w:color w:val="0462C1"/>
            <w:spacing w:val="-2"/>
            <w:sz w:val="20"/>
            <w:u w:val="single" w:color="0462C1"/>
            <w:vertAlign w:val="baseline"/>
          </w:rPr>
          <w:t>dictionary.thefreedictionary.com/death</w:t>
        </w:r>
      </w:hyperlink>
    </w:p>
    <w:p>
      <w:pPr>
        <w:spacing w:before="1"/>
        <w:ind w:left="160" w:right="0" w:firstLine="0"/>
        <w:jc w:val="left"/>
        <w:rPr>
          <w:i/>
          <w:sz w:val="20"/>
        </w:rPr>
      </w:pPr>
      <w:r>
        <w:rPr>
          <w:spacing w:val="-2"/>
          <w:sz w:val="20"/>
          <w:vertAlign w:val="superscript"/>
        </w:rPr>
        <w:t>55</w:t>
      </w:r>
      <w:r>
        <w:rPr>
          <w:spacing w:val="-2"/>
          <w:sz w:val="20"/>
          <w:vertAlign w:val="baseline"/>
        </w:rPr>
        <w:t>Section</w:t>
      </w:r>
      <w:r>
        <w:rPr>
          <w:spacing w:val="7"/>
          <w:sz w:val="20"/>
          <w:vertAlign w:val="baseline"/>
        </w:rPr>
        <w:t> </w:t>
      </w:r>
      <w:r>
        <w:rPr>
          <w:spacing w:val="-2"/>
          <w:sz w:val="20"/>
          <w:vertAlign w:val="baseline"/>
        </w:rPr>
        <w:t>73,</w:t>
      </w:r>
      <w:r>
        <w:rPr>
          <w:sz w:val="20"/>
          <w:vertAlign w:val="baseline"/>
        </w:rPr>
        <w:t> </w:t>
      </w:r>
      <w:r>
        <w:rPr>
          <w:i/>
          <w:spacing w:val="-2"/>
          <w:sz w:val="20"/>
          <w:vertAlign w:val="baseline"/>
        </w:rPr>
        <w:t>Employees‟</w:t>
      </w:r>
      <w:r>
        <w:rPr>
          <w:i/>
          <w:spacing w:val="-4"/>
          <w:sz w:val="20"/>
          <w:vertAlign w:val="baseline"/>
        </w:rPr>
        <w:t> </w:t>
      </w:r>
      <w:r>
        <w:rPr>
          <w:i/>
          <w:spacing w:val="-2"/>
          <w:sz w:val="20"/>
          <w:vertAlign w:val="baseline"/>
        </w:rPr>
        <w:t>Compensation</w:t>
      </w:r>
      <w:r>
        <w:rPr>
          <w:i/>
          <w:spacing w:val="-3"/>
          <w:sz w:val="20"/>
          <w:vertAlign w:val="baseline"/>
        </w:rPr>
        <w:t> </w:t>
      </w:r>
      <w:r>
        <w:rPr>
          <w:i/>
          <w:spacing w:val="-2"/>
          <w:sz w:val="20"/>
          <w:vertAlign w:val="baseline"/>
        </w:rPr>
        <w:t>Act,</w:t>
      </w:r>
      <w:r>
        <w:rPr>
          <w:i/>
          <w:spacing w:val="-1"/>
          <w:sz w:val="20"/>
          <w:vertAlign w:val="baseline"/>
        </w:rPr>
        <w:t> </w:t>
      </w:r>
      <w:r>
        <w:rPr>
          <w:i/>
          <w:spacing w:val="-2"/>
          <w:sz w:val="20"/>
          <w:vertAlign w:val="baseline"/>
        </w:rPr>
        <w:t>op.</w:t>
      </w:r>
      <w:r>
        <w:rPr>
          <w:i/>
          <w:sz w:val="20"/>
          <w:vertAlign w:val="baseline"/>
        </w:rPr>
        <w:t> </w:t>
      </w:r>
      <w:r>
        <w:rPr>
          <w:i/>
          <w:spacing w:val="-4"/>
          <w:sz w:val="20"/>
          <w:vertAlign w:val="baseline"/>
        </w:rPr>
        <w:t>cit.</w:t>
      </w:r>
    </w:p>
    <w:p>
      <w:pPr>
        <w:spacing w:after="0"/>
        <w:jc w:val="left"/>
        <w:rPr>
          <w:sz w:val="20"/>
        </w:rPr>
        <w:sectPr>
          <w:pgSz w:w="12240" w:h="15840"/>
          <w:pgMar w:header="0" w:footer="1490" w:top="1360" w:bottom="1680" w:left="1280" w:right="1280"/>
        </w:sectPr>
      </w:pPr>
    </w:p>
    <w:p>
      <w:pPr>
        <w:pStyle w:val="BodyText"/>
        <w:spacing w:line="480" w:lineRule="auto" w:before="112"/>
        <w:ind w:left="160" w:right="154"/>
        <w:jc w:val="both"/>
      </w:pPr>
      <w:r>
        <w:rPr/>
        <w:t>necessaries of life which include foods, clothing, shelter; and other things connected thereto.</w:t>
      </w:r>
      <w:r>
        <w:rPr>
          <w:vertAlign w:val="superscript"/>
        </w:rPr>
        <w:t>56</w:t>
      </w:r>
      <w:r>
        <w:rPr>
          <w:vertAlign w:val="baseline"/>
        </w:rPr>
        <w:t> However, the Board shall still make monthly payment of amount, which is to be determined by</w:t>
      </w:r>
      <w:r>
        <w:rPr>
          <w:spacing w:val="40"/>
          <w:vertAlign w:val="baseline"/>
        </w:rPr>
        <w:t> </w:t>
      </w:r>
      <w:r>
        <w:rPr>
          <w:vertAlign w:val="baseline"/>
        </w:rPr>
        <w:t>it, to spouse, children or parents of the deceased where they do not depend on the employee‟s income at the time of his death if they show that they had reasonable expectation of pecuniary benefit from the continuation of the life of the employee.</w:t>
      </w:r>
      <w:r>
        <w:rPr>
          <w:vertAlign w:val="superscript"/>
        </w:rPr>
        <w:t>57</w:t>
      </w:r>
    </w:p>
    <w:p>
      <w:pPr>
        <w:pStyle w:val="BodyText"/>
      </w:pPr>
    </w:p>
    <w:p>
      <w:pPr>
        <w:pStyle w:val="BodyText"/>
        <w:spacing w:before="6"/>
      </w:pPr>
    </w:p>
    <w:p>
      <w:pPr>
        <w:pStyle w:val="Heading2"/>
        <w:numPr>
          <w:ilvl w:val="1"/>
          <w:numId w:val="7"/>
        </w:numPr>
        <w:tabs>
          <w:tab w:pos="880" w:val="left" w:leader="none"/>
        </w:tabs>
        <w:spacing w:line="240" w:lineRule="auto" w:before="0" w:after="0"/>
        <w:ind w:left="880" w:right="0" w:hanging="720"/>
        <w:jc w:val="both"/>
      </w:pPr>
      <w:r>
        <w:rPr/>
        <w:t>Scales</w:t>
      </w:r>
      <w:r>
        <w:rPr>
          <w:spacing w:val="-2"/>
        </w:rPr>
        <w:t> </w:t>
      </w:r>
      <w:r>
        <w:rPr/>
        <w:t>of</w:t>
      </w:r>
      <w:r>
        <w:rPr>
          <w:spacing w:val="-3"/>
        </w:rPr>
        <w:t> </w:t>
      </w:r>
      <w:r>
        <w:rPr/>
        <w:t>Compensation under</w:t>
      </w:r>
      <w:r>
        <w:rPr>
          <w:spacing w:val="-5"/>
        </w:rPr>
        <w:t> </w:t>
      </w:r>
      <w:r>
        <w:rPr/>
        <w:t>the</w:t>
      </w:r>
      <w:r>
        <w:rPr>
          <w:spacing w:val="-1"/>
        </w:rPr>
        <w:t> </w:t>
      </w:r>
      <w:r>
        <w:rPr>
          <w:spacing w:val="-5"/>
        </w:rPr>
        <w:t>Act</w:t>
      </w:r>
    </w:p>
    <w:p>
      <w:pPr>
        <w:pStyle w:val="BodyText"/>
        <w:spacing w:line="480" w:lineRule="auto" w:before="271"/>
        <w:ind w:left="160" w:right="156"/>
        <w:jc w:val="both"/>
      </w:pPr>
      <w:r>
        <w:rPr/>
        <w:t>There is improvement from</w:t>
      </w:r>
      <w:r>
        <w:rPr>
          <w:spacing w:val="-1"/>
        </w:rPr>
        <w:t> </w:t>
      </w:r>
      <w:r>
        <w:rPr/>
        <w:t>the repealed Act which had only permanent total, permanent partial and temporary incapacities, hence temporary total or temporary partial disability, healthcare and disability support, and scale of compensation relating to enemy war-like action are such improvements in the new </w:t>
      </w:r>
      <w:r>
        <w:rPr>
          <w:i/>
        </w:rPr>
        <w:t>Employees‟ Compensation Act, 2010. </w:t>
      </w:r>
      <w:r>
        <w:rPr/>
        <w:t>These scales are:</w:t>
      </w:r>
    </w:p>
    <w:p>
      <w:pPr>
        <w:pStyle w:val="ListParagraph"/>
        <w:numPr>
          <w:ilvl w:val="0"/>
          <w:numId w:val="10"/>
        </w:numPr>
        <w:tabs>
          <w:tab w:pos="1239" w:val="left" w:leader="none"/>
        </w:tabs>
        <w:spacing w:line="240" w:lineRule="auto" w:before="7" w:after="0"/>
        <w:ind w:left="1239" w:right="0" w:hanging="483"/>
        <w:jc w:val="both"/>
        <w:rPr>
          <w:rFonts w:ascii="Calibri"/>
          <w:sz w:val="24"/>
        </w:rPr>
      </w:pPr>
      <w:r>
        <w:rPr>
          <w:sz w:val="24"/>
        </w:rPr>
        <w:t>Scale</w:t>
      </w:r>
      <w:r>
        <w:rPr>
          <w:spacing w:val="-2"/>
          <w:sz w:val="24"/>
        </w:rPr>
        <w:t> </w:t>
      </w:r>
      <w:r>
        <w:rPr>
          <w:sz w:val="24"/>
        </w:rPr>
        <w:t>of</w:t>
      </w:r>
      <w:r>
        <w:rPr>
          <w:spacing w:val="-7"/>
          <w:sz w:val="24"/>
        </w:rPr>
        <w:t> </w:t>
      </w:r>
      <w:r>
        <w:rPr>
          <w:sz w:val="24"/>
        </w:rPr>
        <w:t>compensation</w:t>
      </w:r>
      <w:r>
        <w:rPr>
          <w:spacing w:val="-1"/>
          <w:sz w:val="24"/>
        </w:rPr>
        <w:t> </w:t>
      </w:r>
      <w:r>
        <w:rPr>
          <w:sz w:val="24"/>
        </w:rPr>
        <w:t>in fatal</w:t>
      </w:r>
      <w:r>
        <w:rPr>
          <w:spacing w:val="-8"/>
          <w:sz w:val="24"/>
        </w:rPr>
        <w:t> </w:t>
      </w:r>
      <w:r>
        <w:rPr>
          <w:spacing w:val="-2"/>
          <w:sz w:val="24"/>
        </w:rPr>
        <w:t>cases.</w:t>
      </w:r>
      <w:r>
        <w:rPr>
          <w:rFonts w:ascii="Calibri"/>
          <w:spacing w:val="-2"/>
          <w:sz w:val="24"/>
          <w:vertAlign w:val="superscript"/>
        </w:rPr>
        <w:t>58</w:t>
      </w:r>
    </w:p>
    <w:p>
      <w:pPr>
        <w:pStyle w:val="ListParagraph"/>
        <w:numPr>
          <w:ilvl w:val="0"/>
          <w:numId w:val="10"/>
        </w:numPr>
        <w:tabs>
          <w:tab w:pos="1239" w:val="left" w:leader="none"/>
        </w:tabs>
        <w:spacing w:line="240" w:lineRule="auto" w:before="264" w:after="0"/>
        <w:ind w:left="1239" w:right="0" w:hanging="551"/>
        <w:jc w:val="both"/>
        <w:rPr>
          <w:rFonts w:ascii="Calibri"/>
          <w:sz w:val="24"/>
        </w:rPr>
      </w:pPr>
      <w:r>
        <w:rPr>
          <w:sz w:val="24"/>
        </w:rPr>
        <w:t>Scale</w:t>
      </w:r>
      <w:r>
        <w:rPr>
          <w:spacing w:val="-3"/>
          <w:sz w:val="24"/>
        </w:rPr>
        <w:t> </w:t>
      </w:r>
      <w:r>
        <w:rPr>
          <w:sz w:val="24"/>
        </w:rPr>
        <w:t>of</w:t>
      </w:r>
      <w:r>
        <w:rPr>
          <w:spacing w:val="-9"/>
          <w:sz w:val="24"/>
        </w:rPr>
        <w:t> </w:t>
      </w:r>
      <w:r>
        <w:rPr>
          <w:sz w:val="24"/>
        </w:rPr>
        <w:t>compensation</w:t>
      </w:r>
      <w:r>
        <w:rPr>
          <w:spacing w:val="-2"/>
          <w:sz w:val="24"/>
        </w:rPr>
        <w:t> </w:t>
      </w:r>
      <w:r>
        <w:rPr>
          <w:sz w:val="24"/>
        </w:rPr>
        <w:t>for permanent</w:t>
      </w:r>
      <w:r>
        <w:rPr>
          <w:spacing w:val="3"/>
          <w:sz w:val="24"/>
        </w:rPr>
        <w:t> </w:t>
      </w:r>
      <w:r>
        <w:rPr>
          <w:sz w:val="24"/>
        </w:rPr>
        <w:t>Total</w:t>
      </w:r>
      <w:r>
        <w:rPr>
          <w:spacing w:val="-10"/>
          <w:sz w:val="24"/>
        </w:rPr>
        <w:t> </w:t>
      </w:r>
      <w:r>
        <w:rPr>
          <w:spacing w:val="-2"/>
          <w:sz w:val="24"/>
        </w:rPr>
        <w:t>Disability.</w:t>
      </w:r>
      <w:r>
        <w:rPr>
          <w:rFonts w:ascii="Calibri"/>
          <w:spacing w:val="-2"/>
          <w:sz w:val="24"/>
          <w:vertAlign w:val="superscript"/>
        </w:rPr>
        <w:t>59</w:t>
      </w:r>
    </w:p>
    <w:p>
      <w:pPr>
        <w:pStyle w:val="ListParagraph"/>
        <w:numPr>
          <w:ilvl w:val="0"/>
          <w:numId w:val="10"/>
        </w:numPr>
        <w:tabs>
          <w:tab w:pos="1240" w:val="left" w:leader="none"/>
        </w:tabs>
        <w:spacing w:line="240" w:lineRule="auto" w:before="268" w:after="0"/>
        <w:ind w:left="1240" w:right="0" w:hanging="619"/>
        <w:jc w:val="left"/>
        <w:rPr>
          <w:rFonts w:ascii="Calibri"/>
          <w:sz w:val="24"/>
        </w:rPr>
      </w:pPr>
      <w:r>
        <w:rPr>
          <w:sz w:val="24"/>
        </w:rPr>
        <w:t>Scale</w:t>
      </w:r>
      <w:r>
        <w:rPr>
          <w:spacing w:val="-5"/>
          <w:sz w:val="24"/>
        </w:rPr>
        <w:t> </w:t>
      </w:r>
      <w:r>
        <w:rPr>
          <w:sz w:val="24"/>
        </w:rPr>
        <w:t>of</w:t>
      </w:r>
      <w:r>
        <w:rPr>
          <w:spacing w:val="-9"/>
          <w:sz w:val="24"/>
        </w:rPr>
        <w:t> </w:t>
      </w:r>
      <w:r>
        <w:rPr>
          <w:sz w:val="24"/>
        </w:rPr>
        <w:t>compensation</w:t>
      </w:r>
      <w:r>
        <w:rPr>
          <w:spacing w:val="-2"/>
          <w:sz w:val="24"/>
        </w:rPr>
        <w:t> </w:t>
      </w:r>
      <w:r>
        <w:rPr>
          <w:sz w:val="24"/>
        </w:rPr>
        <w:t>for</w:t>
      </w:r>
      <w:r>
        <w:rPr>
          <w:spacing w:val="-1"/>
          <w:sz w:val="24"/>
        </w:rPr>
        <w:t> </w:t>
      </w:r>
      <w:r>
        <w:rPr>
          <w:sz w:val="24"/>
        </w:rPr>
        <w:t>Permanent</w:t>
      </w:r>
      <w:r>
        <w:rPr>
          <w:spacing w:val="3"/>
          <w:sz w:val="24"/>
        </w:rPr>
        <w:t> </w:t>
      </w:r>
      <w:r>
        <w:rPr>
          <w:sz w:val="24"/>
        </w:rPr>
        <w:t>Partial</w:t>
      </w:r>
      <w:r>
        <w:rPr>
          <w:spacing w:val="-10"/>
          <w:sz w:val="24"/>
        </w:rPr>
        <w:t> </w:t>
      </w:r>
      <w:r>
        <w:rPr>
          <w:sz w:val="24"/>
        </w:rPr>
        <w:t>Disability</w:t>
      </w:r>
      <w:r>
        <w:rPr>
          <w:spacing w:val="-11"/>
          <w:sz w:val="24"/>
        </w:rPr>
        <w:t> </w:t>
      </w:r>
      <w:r>
        <w:rPr>
          <w:sz w:val="24"/>
        </w:rPr>
        <w:t>and</w:t>
      </w:r>
      <w:r>
        <w:rPr>
          <w:spacing w:val="-1"/>
          <w:sz w:val="24"/>
        </w:rPr>
        <w:t> </w:t>
      </w:r>
      <w:r>
        <w:rPr>
          <w:spacing w:val="-2"/>
          <w:sz w:val="24"/>
        </w:rPr>
        <w:t>Disfigurement.</w:t>
      </w:r>
      <w:r>
        <w:rPr>
          <w:rFonts w:ascii="Calibri"/>
          <w:spacing w:val="-2"/>
          <w:sz w:val="24"/>
          <w:vertAlign w:val="superscript"/>
        </w:rPr>
        <w:t>60</w:t>
      </w:r>
    </w:p>
    <w:p>
      <w:pPr>
        <w:pStyle w:val="ListParagraph"/>
        <w:numPr>
          <w:ilvl w:val="0"/>
          <w:numId w:val="10"/>
        </w:numPr>
        <w:tabs>
          <w:tab w:pos="1240" w:val="left" w:leader="none"/>
        </w:tabs>
        <w:spacing w:line="240" w:lineRule="auto" w:before="264" w:after="0"/>
        <w:ind w:left="1240" w:right="0" w:hanging="605"/>
        <w:jc w:val="left"/>
        <w:rPr>
          <w:rFonts w:ascii="Calibri"/>
          <w:sz w:val="24"/>
        </w:rPr>
      </w:pPr>
      <w:r>
        <w:rPr>
          <w:sz w:val="24"/>
        </w:rPr>
        <w:t>Scale of</w:t>
      </w:r>
      <w:r>
        <w:rPr>
          <w:spacing w:val="-6"/>
          <w:sz w:val="24"/>
        </w:rPr>
        <w:t> </w:t>
      </w:r>
      <w:r>
        <w:rPr>
          <w:sz w:val="24"/>
        </w:rPr>
        <w:t>compensation</w:t>
      </w:r>
      <w:r>
        <w:rPr>
          <w:spacing w:val="1"/>
          <w:sz w:val="24"/>
        </w:rPr>
        <w:t> </w:t>
      </w:r>
      <w:r>
        <w:rPr>
          <w:sz w:val="24"/>
        </w:rPr>
        <w:t>for</w:t>
      </w:r>
      <w:r>
        <w:rPr>
          <w:spacing w:val="-2"/>
          <w:sz w:val="24"/>
        </w:rPr>
        <w:t> </w:t>
      </w:r>
      <w:r>
        <w:rPr>
          <w:sz w:val="24"/>
        </w:rPr>
        <w:t>Temporary</w:t>
      </w:r>
      <w:r>
        <w:rPr>
          <w:spacing w:val="-2"/>
          <w:sz w:val="24"/>
        </w:rPr>
        <w:t> </w:t>
      </w:r>
      <w:r>
        <w:rPr>
          <w:sz w:val="24"/>
        </w:rPr>
        <w:t>Total</w:t>
      </w:r>
      <w:r>
        <w:rPr>
          <w:spacing w:val="-7"/>
          <w:sz w:val="24"/>
        </w:rPr>
        <w:t> </w:t>
      </w:r>
      <w:r>
        <w:rPr>
          <w:spacing w:val="-2"/>
          <w:sz w:val="24"/>
        </w:rPr>
        <w:t>Disability.</w:t>
      </w:r>
      <w:r>
        <w:rPr>
          <w:rFonts w:ascii="Calibri"/>
          <w:spacing w:val="-2"/>
          <w:sz w:val="24"/>
          <w:vertAlign w:val="superscript"/>
        </w:rPr>
        <w:t>61</w:t>
      </w:r>
    </w:p>
    <w:p>
      <w:pPr>
        <w:pStyle w:val="ListParagraph"/>
        <w:numPr>
          <w:ilvl w:val="0"/>
          <w:numId w:val="10"/>
        </w:numPr>
        <w:tabs>
          <w:tab w:pos="1240" w:val="left" w:leader="none"/>
        </w:tabs>
        <w:spacing w:line="240" w:lineRule="auto" w:before="269" w:after="0"/>
        <w:ind w:left="1240" w:right="0" w:hanging="537"/>
        <w:jc w:val="left"/>
        <w:rPr>
          <w:rFonts w:ascii="Calibri"/>
          <w:sz w:val="24"/>
        </w:rPr>
      </w:pPr>
      <w:r>
        <w:rPr>
          <w:sz w:val="24"/>
        </w:rPr>
        <w:t>Scale</w:t>
      </w:r>
      <w:r>
        <w:rPr>
          <w:spacing w:val="-3"/>
          <w:sz w:val="24"/>
        </w:rPr>
        <w:t> </w:t>
      </w:r>
      <w:r>
        <w:rPr>
          <w:sz w:val="24"/>
        </w:rPr>
        <w:t>of</w:t>
      </w:r>
      <w:r>
        <w:rPr>
          <w:spacing w:val="-8"/>
          <w:sz w:val="24"/>
        </w:rPr>
        <w:t> </w:t>
      </w:r>
      <w:r>
        <w:rPr>
          <w:sz w:val="24"/>
        </w:rPr>
        <w:t>compensation for</w:t>
      </w:r>
      <w:r>
        <w:rPr>
          <w:spacing w:val="-2"/>
          <w:sz w:val="24"/>
        </w:rPr>
        <w:t> </w:t>
      </w:r>
      <w:r>
        <w:rPr>
          <w:sz w:val="24"/>
        </w:rPr>
        <w:t>Temporary</w:t>
      </w:r>
      <w:r>
        <w:rPr>
          <w:spacing w:val="-10"/>
          <w:sz w:val="24"/>
        </w:rPr>
        <w:t> </w:t>
      </w:r>
      <w:r>
        <w:rPr>
          <w:sz w:val="24"/>
        </w:rPr>
        <w:t>Partial</w:t>
      </w:r>
      <w:r>
        <w:rPr>
          <w:spacing w:val="-4"/>
          <w:sz w:val="24"/>
        </w:rPr>
        <w:t> </w:t>
      </w:r>
      <w:r>
        <w:rPr>
          <w:spacing w:val="-2"/>
          <w:sz w:val="24"/>
        </w:rPr>
        <w:t>Disability.</w:t>
      </w:r>
      <w:r>
        <w:rPr>
          <w:rFonts w:ascii="Calibri"/>
          <w:spacing w:val="-2"/>
          <w:sz w:val="24"/>
          <w:vertAlign w:val="superscript"/>
        </w:rPr>
        <w:t>62</w:t>
      </w:r>
    </w:p>
    <w:p>
      <w:pPr>
        <w:pStyle w:val="ListParagraph"/>
        <w:numPr>
          <w:ilvl w:val="0"/>
          <w:numId w:val="10"/>
        </w:numPr>
        <w:tabs>
          <w:tab w:pos="1240" w:val="left" w:leader="none"/>
        </w:tabs>
        <w:spacing w:line="240" w:lineRule="auto" w:before="264" w:after="0"/>
        <w:ind w:left="1240" w:right="0" w:hanging="605"/>
        <w:jc w:val="left"/>
        <w:rPr>
          <w:rFonts w:ascii="Calibri"/>
          <w:sz w:val="24"/>
        </w:rPr>
      </w:pPr>
      <w:r>
        <w:rPr>
          <w:sz w:val="24"/>
        </w:rPr>
        <w:t>Scale</w:t>
      </w:r>
      <w:r>
        <w:rPr>
          <w:spacing w:val="-3"/>
          <w:sz w:val="24"/>
        </w:rPr>
        <w:t> </w:t>
      </w:r>
      <w:r>
        <w:rPr>
          <w:sz w:val="24"/>
        </w:rPr>
        <w:t>of</w:t>
      </w:r>
      <w:r>
        <w:rPr>
          <w:spacing w:val="-7"/>
          <w:sz w:val="24"/>
        </w:rPr>
        <w:t> </w:t>
      </w:r>
      <w:r>
        <w:rPr>
          <w:sz w:val="24"/>
        </w:rPr>
        <w:t>compensation</w:t>
      </w:r>
      <w:r>
        <w:rPr>
          <w:spacing w:val="-5"/>
          <w:sz w:val="24"/>
        </w:rPr>
        <w:t> </w:t>
      </w:r>
      <w:r>
        <w:rPr>
          <w:sz w:val="24"/>
        </w:rPr>
        <w:t>relating</w:t>
      </w:r>
      <w:r>
        <w:rPr>
          <w:spacing w:val="1"/>
          <w:sz w:val="24"/>
        </w:rPr>
        <w:t> </w:t>
      </w:r>
      <w:r>
        <w:rPr>
          <w:sz w:val="24"/>
        </w:rPr>
        <w:t>to</w:t>
      </w:r>
      <w:r>
        <w:rPr>
          <w:spacing w:val="5"/>
          <w:sz w:val="24"/>
        </w:rPr>
        <w:t> </w:t>
      </w:r>
      <w:r>
        <w:rPr>
          <w:sz w:val="24"/>
        </w:rPr>
        <w:t>enemy</w:t>
      </w:r>
      <w:r>
        <w:rPr>
          <w:spacing w:val="-9"/>
          <w:sz w:val="24"/>
        </w:rPr>
        <w:t> </w:t>
      </w:r>
      <w:r>
        <w:rPr>
          <w:sz w:val="24"/>
        </w:rPr>
        <w:t>war-like</w:t>
      </w:r>
      <w:r>
        <w:rPr>
          <w:spacing w:val="-1"/>
          <w:sz w:val="24"/>
        </w:rPr>
        <w:t> </w:t>
      </w:r>
      <w:r>
        <w:rPr>
          <w:sz w:val="24"/>
        </w:rPr>
        <w:t>action</w:t>
      </w:r>
      <w:r>
        <w:rPr>
          <w:spacing w:val="-4"/>
          <w:sz w:val="24"/>
        </w:rPr>
        <w:t> </w:t>
      </w:r>
      <w:r>
        <w:rPr>
          <w:sz w:val="24"/>
        </w:rPr>
        <w:t>or</w:t>
      </w:r>
      <w:r>
        <w:rPr>
          <w:spacing w:val="1"/>
          <w:sz w:val="24"/>
        </w:rPr>
        <w:t> </w:t>
      </w:r>
      <w:r>
        <w:rPr>
          <w:sz w:val="24"/>
        </w:rPr>
        <w:t>counter</w:t>
      </w:r>
      <w:r>
        <w:rPr>
          <w:spacing w:val="-2"/>
          <w:sz w:val="24"/>
        </w:rPr>
        <w:t> action.</w:t>
      </w:r>
      <w:r>
        <w:rPr>
          <w:rFonts w:ascii="Calibri"/>
          <w:spacing w:val="-2"/>
          <w:sz w:val="24"/>
          <w:vertAlign w:val="superscript"/>
        </w:rPr>
        <w:t>63</w:t>
      </w:r>
    </w:p>
    <w:p>
      <w:pPr>
        <w:pStyle w:val="ListParagraph"/>
        <w:numPr>
          <w:ilvl w:val="0"/>
          <w:numId w:val="10"/>
        </w:numPr>
        <w:tabs>
          <w:tab w:pos="1240" w:val="left" w:leader="none"/>
        </w:tabs>
        <w:spacing w:line="240" w:lineRule="auto" w:before="269" w:after="0"/>
        <w:ind w:left="1240" w:right="0" w:hanging="672"/>
        <w:jc w:val="left"/>
        <w:rPr>
          <w:rFonts w:ascii="Calibri"/>
          <w:sz w:val="24"/>
        </w:rPr>
      </w:pPr>
      <w:r>
        <w:rPr>
          <w:sz w:val="24"/>
        </w:rPr>
        <w:t>Healthcare</w:t>
      </w:r>
      <w:r>
        <w:rPr>
          <w:spacing w:val="-5"/>
          <w:sz w:val="24"/>
        </w:rPr>
        <w:t> </w:t>
      </w:r>
      <w:r>
        <w:rPr>
          <w:sz w:val="24"/>
        </w:rPr>
        <w:t>benefit,</w:t>
      </w:r>
      <w:r>
        <w:rPr>
          <w:spacing w:val="-3"/>
          <w:sz w:val="24"/>
        </w:rPr>
        <w:t> </w:t>
      </w:r>
      <w:r>
        <w:rPr>
          <w:sz w:val="24"/>
        </w:rPr>
        <w:t>disability</w:t>
      </w:r>
      <w:r>
        <w:rPr>
          <w:spacing w:val="-8"/>
          <w:sz w:val="24"/>
        </w:rPr>
        <w:t> </w:t>
      </w:r>
      <w:r>
        <w:rPr>
          <w:sz w:val="24"/>
        </w:rPr>
        <w:t>support and</w:t>
      </w:r>
      <w:r>
        <w:rPr>
          <w:spacing w:val="-3"/>
          <w:sz w:val="24"/>
        </w:rPr>
        <w:t> </w:t>
      </w:r>
      <w:r>
        <w:rPr>
          <w:spacing w:val="-2"/>
          <w:sz w:val="24"/>
        </w:rPr>
        <w:t>rehabilitation.</w:t>
      </w:r>
      <w:r>
        <w:rPr>
          <w:rFonts w:ascii="Calibri"/>
          <w:spacing w:val="-2"/>
          <w:sz w:val="24"/>
          <w:vertAlign w:val="superscript"/>
        </w:rPr>
        <w:t>64</w:t>
      </w:r>
    </w:p>
    <w:p>
      <w:pPr>
        <w:pStyle w:val="BodyText"/>
        <w:rPr>
          <w:rFonts w:ascii="Calibri"/>
          <w:sz w:val="20"/>
        </w:rPr>
      </w:pPr>
    </w:p>
    <w:p>
      <w:pPr>
        <w:pStyle w:val="BodyText"/>
        <w:spacing w:before="215"/>
        <w:rPr>
          <w:rFonts w:ascii="Calibri"/>
          <w:sz w:val="20"/>
        </w:rPr>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307194</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4.188545pt;width:144.050pt;height:.71997pt;mso-position-horizontal-relative:page;mso-position-vertical-relative:paragraph;z-index:-15697408;mso-wrap-distance-left:0;mso-wrap-distance-right:0" id="docshape70" filled="true" fillcolor="#000000" stroked="false">
                <v:fill type="solid"/>
                <w10:wrap type="topAndBottom"/>
              </v:rect>
            </w:pict>
          </mc:Fallback>
        </mc:AlternateContent>
      </w:r>
    </w:p>
    <w:p>
      <w:pPr>
        <w:spacing w:before="96"/>
        <w:ind w:left="160" w:right="0" w:firstLine="0"/>
        <w:jc w:val="both"/>
        <w:rPr>
          <w:sz w:val="20"/>
        </w:rPr>
      </w:pPr>
      <w:r>
        <w:rPr>
          <w:sz w:val="20"/>
          <w:vertAlign w:val="superscript"/>
        </w:rPr>
        <w:t>56</w:t>
      </w:r>
      <w:r>
        <w:rPr>
          <w:i/>
          <w:sz w:val="20"/>
          <w:vertAlign w:val="baseline"/>
        </w:rPr>
        <w:t>Welsh</w:t>
      </w:r>
      <w:r>
        <w:rPr>
          <w:i/>
          <w:spacing w:val="-2"/>
          <w:sz w:val="20"/>
          <w:vertAlign w:val="baseline"/>
        </w:rPr>
        <w:t> </w:t>
      </w:r>
      <w:r>
        <w:rPr>
          <w:i/>
          <w:sz w:val="20"/>
          <w:vertAlign w:val="baseline"/>
        </w:rPr>
        <w:t>Navigation</w:t>
      </w:r>
      <w:r>
        <w:rPr>
          <w:i/>
          <w:spacing w:val="-2"/>
          <w:sz w:val="20"/>
          <w:vertAlign w:val="baseline"/>
        </w:rPr>
        <w:t> </w:t>
      </w:r>
      <w:r>
        <w:rPr>
          <w:i/>
          <w:sz w:val="20"/>
          <w:vertAlign w:val="baseline"/>
        </w:rPr>
        <w:t>Stream</w:t>
      </w:r>
      <w:r>
        <w:rPr>
          <w:i/>
          <w:spacing w:val="-7"/>
          <w:sz w:val="20"/>
          <w:vertAlign w:val="baseline"/>
        </w:rPr>
        <w:t> </w:t>
      </w:r>
      <w:r>
        <w:rPr>
          <w:i/>
          <w:sz w:val="20"/>
          <w:vertAlign w:val="baseline"/>
        </w:rPr>
        <w:t>and</w:t>
      </w:r>
      <w:r>
        <w:rPr>
          <w:i/>
          <w:spacing w:val="-7"/>
          <w:sz w:val="20"/>
          <w:vertAlign w:val="baseline"/>
        </w:rPr>
        <w:t> </w:t>
      </w:r>
      <w:r>
        <w:rPr>
          <w:i/>
          <w:sz w:val="20"/>
          <w:vertAlign w:val="baseline"/>
        </w:rPr>
        <w:t>Co. Ltd</w:t>
      </w:r>
      <w:r>
        <w:rPr>
          <w:i/>
          <w:spacing w:val="-6"/>
          <w:sz w:val="20"/>
          <w:vertAlign w:val="baseline"/>
        </w:rPr>
        <w:t> </w:t>
      </w:r>
      <w:r>
        <w:rPr>
          <w:i/>
          <w:sz w:val="20"/>
          <w:vertAlign w:val="baseline"/>
        </w:rPr>
        <w:t>v</w:t>
      </w:r>
      <w:r>
        <w:rPr>
          <w:i/>
          <w:spacing w:val="-5"/>
          <w:sz w:val="20"/>
          <w:vertAlign w:val="baseline"/>
        </w:rPr>
        <w:t> </w:t>
      </w:r>
      <w:r>
        <w:rPr>
          <w:i/>
          <w:sz w:val="20"/>
          <w:vertAlign w:val="baseline"/>
        </w:rPr>
        <w:t>Evans</w:t>
      </w:r>
      <w:r>
        <w:rPr>
          <w:i/>
          <w:spacing w:val="-2"/>
          <w:sz w:val="20"/>
          <w:vertAlign w:val="baseline"/>
        </w:rPr>
        <w:t> </w:t>
      </w:r>
      <w:r>
        <w:rPr>
          <w:i/>
          <w:sz w:val="20"/>
          <w:vertAlign w:val="baseline"/>
        </w:rPr>
        <w:t>(</w:t>
      </w:r>
      <w:r>
        <w:rPr>
          <w:sz w:val="20"/>
          <w:vertAlign w:val="baseline"/>
        </w:rPr>
        <w:t>1927</w:t>
      </w:r>
      <w:r>
        <w:rPr>
          <w:i/>
          <w:sz w:val="20"/>
          <w:vertAlign w:val="baseline"/>
        </w:rPr>
        <w:t>)</w:t>
      </w:r>
      <w:r>
        <w:rPr>
          <w:i/>
          <w:spacing w:val="-6"/>
          <w:sz w:val="20"/>
          <w:vertAlign w:val="baseline"/>
        </w:rPr>
        <w:t> </w:t>
      </w:r>
      <w:r>
        <w:rPr>
          <w:sz w:val="20"/>
          <w:vertAlign w:val="baseline"/>
        </w:rPr>
        <w:t>AC</w:t>
      </w:r>
      <w:r>
        <w:rPr>
          <w:spacing w:val="-6"/>
          <w:sz w:val="20"/>
          <w:vertAlign w:val="baseline"/>
        </w:rPr>
        <w:t> </w:t>
      </w:r>
      <w:r>
        <w:rPr>
          <w:sz w:val="20"/>
          <w:vertAlign w:val="baseline"/>
        </w:rPr>
        <w:t>834,</w:t>
      </w:r>
      <w:r>
        <w:rPr>
          <w:spacing w:val="-4"/>
          <w:sz w:val="20"/>
          <w:vertAlign w:val="baseline"/>
        </w:rPr>
        <w:t> </w:t>
      </w:r>
      <w:r>
        <w:rPr>
          <w:sz w:val="20"/>
          <w:vertAlign w:val="baseline"/>
        </w:rPr>
        <w:t>842-</w:t>
      </w:r>
      <w:r>
        <w:rPr>
          <w:spacing w:val="-5"/>
          <w:sz w:val="20"/>
          <w:vertAlign w:val="baseline"/>
        </w:rPr>
        <w:t>843</w:t>
      </w:r>
    </w:p>
    <w:p>
      <w:pPr>
        <w:spacing w:before="1"/>
        <w:ind w:left="160" w:right="0" w:firstLine="0"/>
        <w:jc w:val="both"/>
        <w:rPr>
          <w:i/>
          <w:sz w:val="20"/>
        </w:rPr>
      </w:pPr>
      <w:r>
        <w:rPr>
          <w:sz w:val="20"/>
          <w:vertAlign w:val="superscript"/>
        </w:rPr>
        <w:t>57</w:t>
      </w:r>
      <w:r>
        <w:rPr>
          <w:sz w:val="20"/>
          <w:vertAlign w:val="baseline"/>
        </w:rPr>
        <w:t>Section17</w:t>
      </w:r>
      <w:r>
        <w:rPr>
          <w:spacing w:val="-13"/>
          <w:sz w:val="20"/>
          <w:vertAlign w:val="baseline"/>
        </w:rPr>
        <w:t> </w:t>
      </w:r>
      <w:r>
        <w:rPr>
          <w:sz w:val="20"/>
          <w:vertAlign w:val="baseline"/>
        </w:rPr>
        <w:t>(1)</w:t>
      </w:r>
      <w:r>
        <w:rPr>
          <w:spacing w:val="-12"/>
          <w:sz w:val="20"/>
          <w:vertAlign w:val="baseline"/>
        </w:rPr>
        <w:t> </w:t>
      </w:r>
      <w:r>
        <w:rPr>
          <w:sz w:val="20"/>
          <w:vertAlign w:val="baseline"/>
        </w:rPr>
        <w:t>(f)</w:t>
      </w:r>
      <w:r>
        <w:rPr>
          <w:spacing w:val="-10"/>
          <w:sz w:val="20"/>
          <w:vertAlign w:val="baseline"/>
        </w:rPr>
        <w:t> </w:t>
      </w:r>
      <w:r>
        <w:rPr>
          <w:sz w:val="20"/>
          <w:vertAlign w:val="baseline"/>
        </w:rPr>
        <w:t>(ii),</w:t>
      </w:r>
      <w:r>
        <w:rPr>
          <w:spacing w:val="-10"/>
          <w:sz w:val="20"/>
          <w:vertAlign w:val="baseline"/>
        </w:rPr>
        <w:t> </w:t>
      </w:r>
      <w:r>
        <w:rPr>
          <w:i/>
          <w:sz w:val="20"/>
          <w:vertAlign w:val="baseline"/>
        </w:rPr>
        <w:t>Employees‟</w:t>
      </w:r>
      <w:r>
        <w:rPr>
          <w:i/>
          <w:spacing w:val="-13"/>
          <w:sz w:val="20"/>
          <w:vertAlign w:val="baseline"/>
        </w:rPr>
        <w:t> </w:t>
      </w:r>
      <w:r>
        <w:rPr>
          <w:i/>
          <w:sz w:val="20"/>
          <w:vertAlign w:val="baseline"/>
        </w:rPr>
        <w:t>Compensation</w:t>
      </w:r>
      <w:r>
        <w:rPr>
          <w:i/>
          <w:spacing w:val="-12"/>
          <w:sz w:val="20"/>
          <w:vertAlign w:val="baseline"/>
        </w:rPr>
        <w:t> </w:t>
      </w:r>
      <w:r>
        <w:rPr>
          <w:i/>
          <w:sz w:val="20"/>
          <w:vertAlign w:val="baseline"/>
        </w:rPr>
        <w:t>Act,</w:t>
      </w:r>
      <w:r>
        <w:rPr>
          <w:i/>
          <w:spacing w:val="-11"/>
          <w:sz w:val="20"/>
          <w:vertAlign w:val="baseline"/>
        </w:rPr>
        <w:t> </w:t>
      </w:r>
      <w:r>
        <w:rPr>
          <w:i/>
          <w:sz w:val="20"/>
          <w:vertAlign w:val="baseline"/>
        </w:rPr>
        <w:t>op.</w:t>
      </w:r>
      <w:r>
        <w:rPr>
          <w:i/>
          <w:spacing w:val="-11"/>
          <w:sz w:val="20"/>
          <w:vertAlign w:val="baseline"/>
        </w:rPr>
        <w:t> </w:t>
      </w:r>
      <w:r>
        <w:rPr>
          <w:i/>
          <w:spacing w:val="-4"/>
          <w:sz w:val="20"/>
          <w:vertAlign w:val="baseline"/>
        </w:rPr>
        <w:t>cit.</w:t>
      </w:r>
    </w:p>
    <w:p>
      <w:pPr>
        <w:spacing w:line="240" w:lineRule="auto" w:before="0"/>
        <w:ind w:left="160" w:right="8117" w:firstLine="0"/>
        <w:jc w:val="both"/>
        <w:rPr>
          <w:i/>
          <w:sz w:val="20"/>
        </w:rPr>
      </w:pPr>
      <w:r>
        <w:rPr>
          <w:spacing w:val="-2"/>
          <w:sz w:val="20"/>
          <w:vertAlign w:val="superscript"/>
        </w:rPr>
        <w:t>58</w:t>
      </w:r>
      <w:r>
        <w:rPr>
          <w:spacing w:val="-2"/>
          <w:sz w:val="20"/>
          <w:vertAlign w:val="baseline"/>
        </w:rPr>
        <w:t>Section17,</w:t>
      </w:r>
      <w:r>
        <w:rPr>
          <w:i/>
          <w:spacing w:val="-2"/>
          <w:sz w:val="20"/>
          <w:vertAlign w:val="baseline"/>
        </w:rPr>
        <w:t>ibid. </w:t>
      </w:r>
      <w:r>
        <w:rPr>
          <w:sz w:val="20"/>
          <w:vertAlign w:val="superscript"/>
        </w:rPr>
        <w:t>59</w:t>
      </w:r>
      <w:r>
        <w:rPr>
          <w:sz w:val="20"/>
          <w:vertAlign w:val="baseline"/>
        </w:rPr>
        <w:t>Section</w:t>
      </w:r>
      <w:r>
        <w:rPr>
          <w:spacing w:val="-13"/>
          <w:sz w:val="20"/>
          <w:vertAlign w:val="baseline"/>
        </w:rPr>
        <w:t> </w:t>
      </w:r>
      <w:r>
        <w:rPr>
          <w:sz w:val="20"/>
          <w:vertAlign w:val="baseline"/>
        </w:rPr>
        <w:t>21,</w:t>
      </w:r>
      <w:r>
        <w:rPr>
          <w:i/>
          <w:sz w:val="20"/>
          <w:vertAlign w:val="baseline"/>
        </w:rPr>
        <w:t>ibid. </w:t>
      </w:r>
      <w:r>
        <w:rPr>
          <w:sz w:val="20"/>
          <w:vertAlign w:val="superscript"/>
        </w:rPr>
        <w:t>60</w:t>
      </w:r>
      <w:r>
        <w:rPr>
          <w:sz w:val="20"/>
          <w:vertAlign w:val="baseline"/>
        </w:rPr>
        <w:t>Section</w:t>
      </w:r>
      <w:r>
        <w:rPr>
          <w:spacing w:val="-13"/>
          <w:sz w:val="20"/>
          <w:vertAlign w:val="baseline"/>
        </w:rPr>
        <w:t> </w:t>
      </w:r>
      <w:r>
        <w:rPr>
          <w:sz w:val="20"/>
          <w:vertAlign w:val="baseline"/>
        </w:rPr>
        <w:t>22,</w:t>
      </w:r>
      <w:r>
        <w:rPr>
          <w:i/>
          <w:sz w:val="20"/>
          <w:vertAlign w:val="baseline"/>
        </w:rPr>
        <w:t>ibid. </w:t>
      </w:r>
      <w:r>
        <w:rPr>
          <w:spacing w:val="-2"/>
          <w:sz w:val="20"/>
          <w:vertAlign w:val="superscript"/>
        </w:rPr>
        <w:t>61</w:t>
      </w:r>
      <w:r>
        <w:rPr>
          <w:spacing w:val="-2"/>
          <w:sz w:val="20"/>
          <w:vertAlign w:val="baseline"/>
        </w:rPr>
        <w:t>Section24,</w:t>
      </w:r>
      <w:r>
        <w:rPr>
          <w:i/>
          <w:spacing w:val="-2"/>
          <w:sz w:val="20"/>
          <w:vertAlign w:val="baseline"/>
        </w:rPr>
        <w:t>ibid. </w:t>
      </w:r>
      <w:r>
        <w:rPr>
          <w:sz w:val="20"/>
          <w:vertAlign w:val="superscript"/>
        </w:rPr>
        <w:t>62</w:t>
      </w:r>
      <w:r>
        <w:rPr>
          <w:sz w:val="20"/>
          <w:vertAlign w:val="baseline"/>
        </w:rPr>
        <w:t>Section</w:t>
      </w:r>
      <w:r>
        <w:rPr>
          <w:spacing w:val="-13"/>
          <w:sz w:val="20"/>
          <w:vertAlign w:val="baseline"/>
        </w:rPr>
        <w:t> </w:t>
      </w:r>
      <w:r>
        <w:rPr>
          <w:sz w:val="20"/>
          <w:vertAlign w:val="baseline"/>
        </w:rPr>
        <w:t>25,</w:t>
      </w:r>
      <w:r>
        <w:rPr>
          <w:i/>
          <w:sz w:val="20"/>
          <w:vertAlign w:val="baseline"/>
        </w:rPr>
        <w:t>ibid. </w:t>
      </w:r>
      <w:r>
        <w:rPr>
          <w:sz w:val="20"/>
          <w:vertAlign w:val="superscript"/>
        </w:rPr>
        <w:t>63</w:t>
      </w:r>
      <w:r>
        <w:rPr>
          <w:sz w:val="20"/>
          <w:vertAlign w:val="baseline"/>
        </w:rPr>
        <w:t>Section</w:t>
      </w:r>
      <w:r>
        <w:rPr>
          <w:spacing w:val="-13"/>
          <w:sz w:val="20"/>
          <w:vertAlign w:val="baseline"/>
        </w:rPr>
        <w:t> </w:t>
      </w:r>
      <w:r>
        <w:rPr>
          <w:sz w:val="20"/>
          <w:vertAlign w:val="baseline"/>
        </w:rPr>
        <w:t>18,</w:t>
      </w:r>
      <w:r>
        <w:rPr>
          <w:i/>
          <w:sz w:val="20"/>
          <w:vertAlign w:val="baseline"/>
        </w:rPr>
        <w:t>ibid. </w:t>
      </w:r>
      <w:r>
        <w:rPr>
          <w:spacing w:val="-2"/>
          <w:sz w:val="20"/>
          <w:vertAlign w:val="superscript"/>
        </w:rPr>
        <w:t>64</w:t>
      </w:r>
      <w:r>
        <w:rPr>
          <w:spacing w:val="-2"/>
          <w:sz w:val="20"/>
          <w:vertAlign w:val="baseline"/>
        </w:rPr>
        <w:t>Section26,</w:t>
      </w:r>
      <w:r>
        <w:rPr>
          <w:i/>
          <w:spacing w:val="-2"/>
          <w:sz w:val="20"/>
          <w:vertAlign w:val="baseline"/>
        </w:rPr>
        <w:t>ibid.</w:t>
      </w:r>
    </w:p>
    <w:p>
      <w:pPr>
        <w:spacing w:after="0" w:line="240" w:lineRule="auto"/>
        <w:jc w:val="both"/>
        <w:rPr>
          <w:sz w:val="20"/>
        </w:rPr>
        <w:sectPr>
          <w:pgSz w:w="12240" w:h="15840"/>
          <w:pgMar w:header="0" w:footer="1490" w:top="1320" w:bottom="1680" w:left="1280" w:right="1280"/>
        </w:sectPr>
      </w:pPr>
    </w:p>
    <w:p>
      <w:pPr>
        <w:pStyle w:val="ListParagraph"/>
        <w:numPr>
          <w:ilvl w:val="2"/>
          <w:numId w:val="7"/>
        </w:numPr>
        <w:tabs>
          <w:tab w:pos="880" w:val="left" w:leader="none"/>
        </w:tabs>
        <w:spacing w:line="240" w:lineRule="auto" w:before="72" w:after="0"/>
        <w:ind w:left="880" w:right="0" w:hanging="720"/>
        <w:jc w:val="left"/>
        <w:rPr>
          <w:sz w:val="24"/>
        </w:rPr>
      </w:pPr>
      <w:r>
        <w:rPr>
          <w:sz w:val="24"/>
        </w:rPr>
        <w:t>Scale of</w:t>
      </w:r>
      <w:r>
        <w:rPr>
          <w:spacing w:val="-7"/>
          <w:sz w:val="24"/>
        </w:rPr>
        <w:t> </w:t>
      </w:r>
      <w:r>
        <w:rPr>
          <w:sz w:val="24"/>
        </w:rPr>
        <w:t>Compensation</w:t>
      </w:r>
      <w:r>
        <w:rPr>
          <w:spacing w:val="2"/>
          <w:sz w:val="24"/>
        </w:rPr>
        <w:t> </w:t>
      </w:r>
      <w:r>
        <w:rPr>
          <w:sz w:val="24"/>
        </w:rPr>
        <w:t>in</w:t>
      </w:r>
      <w:r>
        <w:rPr>
          <w:spacing w:val="-4"/>
          <w:sz w:val="24"/>
        </w:rPr>
        <w:t> </w:t>
      </w:r>
      <w:r>
        <w:rPr>
          <w:sz w:val="24"/>
        </w:rPr>
        <w:t>Fatal</w:t>
      </w:r>
      <w:r>
        <w:rPr>
          <w:spacing w:val="-7"/>
          <w:sz w:val="24"/>
        </w:rPr>
        <w:t> </w:t>
      </w:r>
      <w:r>
        <w:rPr>
          <w:spacing w:val="-4"/>
          <w:sz w:val="24"/>
        </w:rPr>
        <w:t>Cases</w:t>
      </w:r>
    </w:p>
    <w:p>
      <w:pPr>
        <w:pStyle w:val="BodyText"/>
      </w:pPr>
    </w:p>
    <w:p>
      <w:pPr>
        <w:pStyle w:val="BodyText"/>
        <w:spacing w:line="480" w:lineRule="auto"/>
        <w:ind w:left="160" w:right="151"/>
        <w:jc w:val="both"/>
      </w:pPr>
      <w:r>
        <w:rPr/>
        <w:t>Fatal</w:t>
      </w:r>
      <w:r>
        <w:rPr>
          <w:spacing w:val="-4"/>
        </w:rPr>
        <w:t> </w:t>
      </w:r>
      <w:r>
        <w:rPr/>
        <w:t>cases are categories involving death of</w:t>
      </w:r>
      <w:r>
        <w:rPr>
          <w:spacing w:val="-2"/>
        </w:rPr>
        <w:t> </w:t>
      </w:r>
      <w:r>
        <w:rPr/>
        <w:t>an employee. Compensation payable for loss of life of an employee as envisaged under </w:t>
      </w:r>
      <w:r>
        <w:rPr>
          <w:i/>
        </w:rPr>
        <w:t>Section 7 and 9 </w:t>
      </w:r>
      <w:r>
        <w:rPr/>
        <w:t>of the Act is as prescribed by </w:t>
      </w:r>
      <w:r>
        <w:rPr>
          <w:i/>
        </w:rPr>
        <w:t>Section 17 </w:t>
      </w:r>
      <w:r>
        <w:rPr/>
        <w:t>of the Act. However, compensation payable here depend upon the number of dependants available to benefit and their closeness to the deceased employee. It is, therefore, a fair compensation for genuine pecuniary loss suffered by the dependants. This is in contrast with the provision of the repealed Act which gives lump sum amount equal to fourty-two (42) months earnings of the workman to be shared equally without distinction between the categories of dependants.</w:t>
      </w:r>
      <w:r>
        <w:rPr>
          <w:vertAlign w:val="superscript"/>
        </w:rPr>
        <w:t>65</w:t>
      </w:r>
      <w:r>
        <w:rPr>
          <w:vertAlign w:val="baseline"/>
        </w:rPr>
        <w:t>This was considered grossly inadequate for dependants who had lost their bread winner, hence the enactment of</w:t>
      </w:r>
      <w:r>
        <w:rPr>
          <w:spacing w:val="-8"/>
          <w:vertAlign w:val="baseline"/>
        </w:rPr>
        <w:t> </w:t>
      </w:r>
      <w:r>
        <w:rPr>
          <w:vertAlign w:val="baseline"/>
        </w:rPr>
        <w:t>the new Act. Under this new regime, the</w:t>
      </w:r>
      <w:r>
        <w:rPr>
          <w:spacing w:val="-1"/>
          <w:vertAlign w:val="baseline"/>
        </w:rPr>
        <w:t> </w:t>
      </w:r>
      <w:r>
        <w:rPr>
          <w:vertAlign w:val="baseline"/>
        </w:rPr>
        <w:t>sum</w:t>
      </w:r>
      <w:r>
        <w:rPr>
          <w:spacing w:val="-9"/>
          <w:vertAlign w:val="baseline"/>
        </w:rPr>
        <w:t> </w:t>
      </w:r>
      <w:r>
        <w:rPr>
          <w:vertAlign w:val="baseline"/>
        </w:rPr>
        <w:t>payable</w:t>
      </w:r>
      <w:r>
        <w:rPr>
          <w:spacing w:val="-1"/>
          <w:vertAlign w:val="baseline"/>
        </w:rPr>
        <w:t> </w:t>
      </w:r>
      <w:r>
        <w:rPr>
          <w:vertAlign w:val="baseline"/>
        </w:rPr>
        <w:t>as</w:t>
      </w:r>
      <w:r>
        <w:rPr>
          <w:spacing w:val="-2"/>
          <w:vertAlign w:val="baseline"/>
        </w:rPr>
        <w:t> </w:t>
      </w:r>
      <w:r>
        <w:rPr>
          <w:vertAlign w:val="baseline"/>
        </w:rPr>
        <w:t>compensation</w:t>
      </w:r>
      <w:r>
        <w:rPr>
          <w:spacing w:val="-5"/>
          <w:vertAlign w:val="baseline"/>
        </w:rPr>
        <w:t> </w:t>
      </w:r>
      <w:r>
        <w:rPr>
          <w:vertAlign w:val="baseline"/>
        </w:rPr>
        <w:t>ranges from as low as 40% of</w:t>
      </w:r>
      <w:r>
        <w:rPr>
          <w:spacing w:val="-1"/>
          <w:vertAlign w:val="baseline"/>
        </w:rPr>
        <w:t> </w:t>
      </w:r>
      <w:r>
        <w:rPr>
          <w:vertAlign w:val="baseline"/>
        </w:rPr>
        <w:t>the total monthly</w:t>
      </w:r>
      <w:r>
        <w:rPr>
          <w:spacing w:val="-3"/>
          <w:vertAlign w:val="baseline"/>
        </w:rPr>
        <w:t> </w:t>
      </w:r>
      <w:r>
        <w:rPr>
          <w:vertAlign w:val="baseline"/>
        </w:rPr>
        <w:t>remuneration of</w:t>
      </w:r>
      <w:r>
        <w:rPr>
          <w:spacing w:val="-1"/>
          <w:vertAlign w:val="baseline"/>
        </w:rPr>
        <w:t> </w:t>
      </w:r>
      <w:r>
        <w:rPr>
          <w:vertAlign w:val="baseline"/>
        </w:rPr>
        <w:t>the employee</w:t>
      </w:r>
      <w:r>
        <w:rPr>
          <w:vertAlign w:val="superscript"/>
        </w:rPr>
        <w:t>66</w:t>
      </w:r>
      <w:r>
        <w:rPr>
          <w:vertAlign w:val="baseline"/>
        </w:rPr>
        <w:t> to the highest rate of</w:t>
      </w:r>
      <w:r>
        <w:rPr>
          <w:spacing w:val="-1"/>
          <w:vertAlign w:val="baseline"/>
        </w:rPr>
        <w:t> </w:t>
      </w:r>
      <w:r>
        <w:rPr>
          <w:vertAlign w:val="baseline"/>
        </w:rPr>
        <w:t>90% of the total monthly remuneration of the employee.</w:t>
      </w:r>
      <w:r>
        <w:rPr>
          <w:vertAlign w:val="superscript"/>
        </w:rPr>
        <w:t>67</w:t>
      </w:r>
      <w:r>
        <w:rPr>
          <w:vertAlign w:val="baseline"/>
        </w:rPr>
        <w:t>While in some cases compensation is</w:t>
      </w:r>
      <w:r>
        <w:rPr>
          <w:spacing w:val="40"/>
          <w:vertAlign w:val="baseline"/>
        </w:rPr>
        <w:t> </w:t>
      </w:r>
      <w:r>
        <w:rPr>
          <w:vertAlign w:val="baseline"/>
        </w:rPr>
        <w:t>determine by the Board base on pecuniary lost suffered by the dependants.</w:t>
      </w:r>
    </w:p>
    <w:p>
      <w:pPr>
        <w:pStyle w:val="BodyText"/>
      </w:pPr>
    </w:p>
    <w:p>
      <w:pPr>
        <w:pStyle w:val="BodyText"/>
        <w:spacing w:before="3"/>
      </w:pPr>
    </w:p>
    <w:p>
      <w:pPr>
        <w:pStyle w:val="BodyText"/>
        <w:spacing w:line="480" w:lineRule="auto"/>
        <w:ind w:left="160" w:right="159"/>
        <w:jc w:val="both"/>
      </w:pPr>
      <w:r>
        <w:rPr/>
        <w:t>As stated</w:t>
      </w:r>
      <w:r>
        <w:rPr>
          <w:spacing w:val="-1"/>
        </w:rPr>
        <w:t> </w:t>
      </w:r>
      <w:r>
        <w:rPr/>
        <w:t>earlier in</w:t>
      </w:r>
      <w:r>
        <w:rPr>
          <w:spacing w:val="-2"/>
        </w:rPr>
        <w:t> </w:t>
      </w:r>
      <w:r>
        <w:rPr/>
        <w:t>this work</w:t>
      </w:r>
      <w:r>
        <w:rPr>
          <w:spacing w:val="-2"/>
        </w:rPr>
        <w:t> </w:t>
      </w:r>
      <w:r>
        <w:rPr/>
        <w:t>that a dependant must be one who relied on</w:t>
      </w:r>
      <w:r>
        <w:rPr>
          <w:spacing w:val="-2"/>
        </w:rPr>
        <w:t> </w:t>
      </w:r>
      <w:r>
        <w:rPr/>
        <w:t>the deceased employee on necessities of life. Hence where a deceased employee leaves dependant on his earnings either widow or widower with two or more children, they will be entitled to a monthly payment of a sum equal to 90 per cent of</w:t>
      </w:r>
      <w:r>
        <w:rPr>
          <w:spacing w:val="-1"/>
        </w:rPr>
        <w:t> </w:t>
      </w:r>
      <w:r>
        <w:rPr/>
        <w:t>the total monthly remuneration of</w:t>
      </w:r>
      <w:r>
        <w:rPr>
          <w:spacing w:val="-1"/>
        </w:rPr>
        <w:t> </w:t>
      </w:r>
      <w:r>
        <w:rPr/>
        <w:t>the deceased employee at the date of</w:t>
      </w:r>
      <w:r>
        <w:rPr>
          <w:spacing w:val="-1"/>
        </w:rPr>
        <w:t> </w:t>
      </w:r>
      <w:r>
        <w:rPr/>
        <w:t>his death.</w:t>
      </w:r>
      <w:r>
        <w:rPr>
          <w:vertAlign w:val="superscript"/>
        </w:rPr>
        <w:t>68</w:t>
      </w:r>
      <w:r>
        <w:rPr>
          <w:vertAlign w:val="baseline"/>
        </w:rPr>
        <w:t>For example, if the deceased employee‟s monthly</w:t>
      </w:r>
      <w:r>
        <w:rPr>
          <w:spacing w:val="-2"/>
          <w:vertAlign w:val="baseline"/>
        </w:rPr>
        <w:t> </w:t>
      </w:r>
      <w:r>
        <w:rPr>
          <w:vertAlign w:val="baseline"/>
        </w:rPr>
        <w:t>remuneration is #120,000 at the time of death, then the 90% will be calculated as follows:</w:t>
      </w:r>
    </w:p>
    <w:p>
      <w:pPr>
        <w:pStyle w:val="Heading2"/>
        <w:spacing w:before="6"/>
        <w:ind w:left="1601" w:firstLine="0"/>
      </w:pPr>
      <w:r>
        <w:rPr/>
        <w:t>120,000</w:t>
      </w:r>
      <w:r>
        <w:rPr>
          <w:spacing w:val="2"/>
        </w:rPr>
        <w:t> </w:t>
      </w:r>
      <w:r>
        <w:rPr/>
        <w:t>x</w:t>
      </w:r>
      <w:r>
        <w:rPr>
          <w:spacing w:val="-2"/>
        </w:rPr>
        <w:t> </w:t>
      </w:r>
      <w:r>
        <w:rPr/>
        <w:t>90</w:t>
      </w:r>
      <w:r>
        <w:rPr>
          <w:spacing w:val="2"/>
        </w:rPr>
        <w:t> </w:t>
      </w:r>
      <w:r>
        <w:rPr/>
        <w:t>= </w:t>
      </w:r>
      <w:r>
        <w:rPr>
          <w:spacing w:val="-2"/>
        </w:rPr>
        <w:t>10,800,000</w:t>
      </w:r>
    </w:p>
    <w:p>
      <w:pPr>
        <w:pStyle w:val="BodyText"/>
        <w:spacing w:before="25"/>
        <w:rPr>
          <w:b/>
          <w:sz w:val="20"/>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177647</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88017pt;width:144.050pt;height:.72003pt;mso-position-horizontal-relative:page;mso-position-vertical-relative:paragraph;z-index:-15696896;mso-wrap-distance-left:0;mso-wrap-distance-right:0" id="docshape71" filled="true" fillcolor="#000000" stroked="false">
                <v:fill type="solid"/>
                <w10:wrap type="topAndBottom"/>
              </v:rect>
            </w:pict>
          </mc:Fallback>
        </mc:AlternateContent>
      </w:r>
    </w:p>
    <w:p>
      <w:pPr>
        <w:spacing w:before="96"/>
        <w:ind w:left="160" w:right="4319" w:firstLine="0"/>
        <w:jc w:val="left"/>
        <w:rPr>
          <w:i/>
          <w:sz w:val="20"/>
        </w:rPr>
      </w:pPr>
      <w:r>
        <w:rPr>
          <w:sz w:val="20"/>
          <w:vertAlign w:val="superscript"/>
        </w:rPr>
        <w:t>65</w:t>
      </w:r>
      <w:r>
        <w:rPr>
          <w:sz w:val="20"/>
          <w:vertAlign w:val="baseline"/>
        </w:rPr>
        <w:t>Section4, </w:t>
      </w:r>
      <w:r>
        <w:rPr>
          <w:i/>
          <w:sz w:val="20"/>
          <w:vertAlign w:val="baseline"/>
        </w:rPr>
        <w:t>Workmen‟s Compensation Act, op. cit. </w:t>
      </w:r>
      <w:r>
        <w:rPr>
          <w:sz w:val="20"/>
          <w:vertAlign w:val="superscript"/>
        </w:rPr>
        <w:t>66</w:t>
      </w:r>
      <w:r>
        <w:rPr>
          <w:sz w:val="20"/>
          <w:vertAlign w:val="baseline"/>
        </w:rPr>
        <w:t>Section17(1)</w:t>
      </w:r>
      <w:r>
        <w:rPr>
          <w:spacing w:val="-12"/>
          <w:sz w:val="20"/>
          <w:vertAlign w:val="baseline"/>
        </w:rPr>
        <w:t> </w:t>
      </w:r>
      <w:r>
        <w:rPr>
          <w:sz w:val="20"/>
          <w:vertAlign w:val="baseline"/>
        </w:rPr>
        <w:t>(b)</w:t>
      </w:r>
      <w:r>
        <w:rPr>
          <w:spacing w:val="-9"/>
          <w:sz w:val="20"/>
          <w:vertAlign w:val="baseline"/>
        </w:rPr>
        <w:t> </w:t>
      </w:r>
      <w:r>
        <w:rPr>
          <w:sz w:val="20"/>
          <w:vertAlign w:val="baseline"/>
        </w:rPr>
        <w:t>(i),</w:t>
      </w:r>
      <w:r>
        <w:rPr>
          <w:spacing w:val="-10"/>
          <w:sz w:val="20"/>
          <w:vertAlign w:val="baseline"/>
        </w:rPr>
        <w:t> </w:t>
      </w:r>
      <w:r>
        <w:rPr>
          <w:i/>
          <w:sz w:val="20"/>
          <w:vertAlign w:val="baseline"/>
        </w:rPr>
        <w:t>Employees‟</w:t>
      </w:r>
      <w:r>
        <w:rPr>
          <w:i/>
          <w:spacing w:val="-12"/>
          <w:sz w:val="20"/>
          <w:vertAlign w:val="baseline"/>
        </w:rPr>
        <w:t> </w:t>
      </w:r>
      <w:r>
        <w:rPr>
          <w:i/>
          <w:sz w:val="20"/>
          <w:vertAlign w:val="baseline"/>
        </w:rPr>
        <w:t>Compensation</w:t>
      </w:r>
      <w:r>
        <w:rPr>
          <w:i/>
          <w:spacing w:val="-13"/>
          <w:sz w:val="20"/>
          <w:vertAlign w:val="baseline"/>
        </w:rPr>
        <w:t> </w:t>
      </w:r>
      <w:r>
        <w:rPr>
          <w:i/>
          <w:sz w:val="20"/>
          <w:vertAlign w:val="baseline"/>
        </w:rPr>
        <w:t>Act,</w:t>
      </w:r>
      <w:r>
        <w:rPr>
          <w:i/>
          <w:spacing w:val="-10"/>
          <w:sz w:val="20"/>
          <w:vertAlign w:val="baseline"/>
        </w:rPr>
        <w:t> </w:t>
      </w:r>
      <w:r>
        <w:rPr>
          <w:i/>
          <w:sz w:val="20"/>
          <w:vertAlign w:val="baseline"/>
        </w:rPr>
        <w:t>op</w:t>
      </w:r>
      <w:r>
        <w:rPr>
          <w:i/>
          <w:spacing w:val="-13"/>
          <w:sz w:val="20"/>
          <w:vertAlign w:val="baseline"/>
        </w:rPr>
        <w:t> </w:t>
      </w:r>
      <w:r>
        <w:rPr>
          <w:i/>
          <w:sz w:val="20"/>
          <w:vertAlign w:val="baseline"/>
        </w:rPr>
        <w:t>cit. </w:t>
      </w:r>
      <w:r>
        <w:rPr>
          <w:sz w:val="20"/>
          <w:vertAlign w:val="superscript"/>
        </w:rPr>
        <w:t>67</w:t>
      </w:r>
      <w:r>
        <w:rPr>
          <w:sz w:val="20"/>
          <w:vertAlign w:val="baseline"/>
        </w:rPr>
        <w:t>Section17(1) (a) (i),</w:t>
      </w:r>
      <w:r>
        <w:rPr>
          <w:i/>
          <w:sz w:val="20"/>
          <w:vertAlign w:val="baseline"/>
        </w:rPr>
        <w:t>ibid.</w:t>
      </w:r>
    </w:p>
    <w:p>
      <w:pPr>
        <w:spacing w:before="1"/>
        <w:ind w:left="160" w:right="0" w:firstLine="0"/>
        <w:jc w:val="left"/>
        <w:rPr>
          <w:i/>
          <w:sz w:val="20"/>
        </w:rPr>
      </w:pPr>
      <w:r>
        <w:rPr>
          <w:spacing w:val="-2"/>
          <w:sz w:val="20"/>
          <w:vertAlign w:val="superscript"/>
        </w:rPr>
        <w:t>68</w:t>
      </w:r>
      <w:r>
        <w:rPr>
          <w:i/>
          <w:spacing w:val="-2"/>
          <w:sz w:val="20"/>
          <w:vertAlign w:val="baseline"/>
        </w:rPr>
        <w:t>ibid.</w:t>
      </w:r>
    </w:p>
    <w:p>
      <w:pPr>
        <w:spacing w:after="0"/>
        <w:jc w:val="left"/>
        <w:rPr>
          <w:sz w:val="20"/>
        </w:rPr>
        <w:sectPr>
          <w:pgSz w:w="12240" w:h="15840"/>
          <w:pgMar w:header="0" w:footer="1490" w:top="1360" w:bottom="1680" w:left="1280" w:right="1280"/>
        </w:sectPr>
      </w:pPr>
    </w:p>
    <w:p>
      <w:pPr>
        <w:pStyle w:val="Heading2"/>
        <w:tabs>
          <w:tab w:pos="3046" w:val="left" w:leader="none"/>
        </w:tabs>
        <w:spacing w:line="275" w:lineRule="exact" w:before="77"/>
        <w:ind w:left="1601" w:firstLine="0"/>
        <w:jc w:val="left"/>
      </w:pPr>
      <w:r>
        <w:rPr>
          <w:u w:val="single"/>
        </w:rPr>
        <w:t>10,800,000 </w:t>
      </w:r>
      <w:r>
        <w:rPr/>
        <w:tab/>
        <w:t>=</w:t>
      </w:r>
      <w:r>
        <w:rPr>
          <w:spacing w:val="29"/>
        </w:rPr>
        <w:t>  </w:t>
      </w:r>
      <w:r>
        <w:rPr>
          <w:spacing w:val="-2"/>
        </w:rPr>
        <w:t>#108,000</w:t>
      </w:r>
    </w:p>
    <w:p>
      <w:pPr>
        <w:pStyle w:val="Heading2"/>
        <w:spacing w:line="275" w:lineRule="exact"/>
        <w:ind w:left="1601" w:firstLine="0"/>
        <w:jc w:val="left"/>
      </w:pPr>
      <w:r>
        <w:rPr>
          <w:spacing w:val="-5"/>
        </w:rPr>
        <w:t>100</w:t>
      </w:r>
    </w:p>
    <w:p>
      <w:pPr>
        <w:pStyle w:val="BodyText"/>
        <w:spacing w:line="480" w:lineRule="auto" w:before="271"/>
        <w:ind w:left="160" w:right="154"/>
        <w:jc w:val="both"/>
      </w:pPr>
      <w:r>
        <w:rPr/>
        <w:t>Therefore the widow or widower with two children or more whose deceased employee‟s remuneration at the date of</w:t>
      </w:r>
      <w:r>
        <w:rPr>
          <w:spacing w:val="-2"/>
        </w:rPr>
        <w:t> </w:t>
      </w:r>
      <w:r>
        <w:rPr/>
        <w:t>the death is </w:t>
      </w:r>
      <w:r>
        <w:rPr>
          <w:b/>
        </w:rPr>
        <w:t>#120,000 </w:t>
      </w:r>
      <w:r>
        <w:rPr/>
        <w:t>will earn a monthly compensation of </w:t>
      </w:r>
      <w:r>
        <w:rPr>
          <w:b/>
        </w:rPr>
        <w:t>#108,000 </w:t>
      </w:r>
      <w:r>
        <w:rPr/>
        <w:t>representing 90% 0f his remuneration.</w:t>
      </w:r>
    </w:p>
    <w:p>
      <w:pPr>
        <w:pStyle w:val="BodyText"/>
      </w:pPr>
    </w:p>
    <w:p>
      <w:pPr>
        <w:pStyle w:val="BodyText"/>
        <w:spacing w:before="1"/>
      </w:pPr>
    </w:p>
    <w:p>
      <w:pPr>
        <w:pStyle w:val="BodyText"/>
        <w:spacing w:line="480" w:lineRule="auto"/>
        <w:ind w:left="160" w:right="156"/>
        <w:jc w:val="both"/>
      </w:pPr>
      <w:r>
        <w:rPr/>
        <w:t>Where the deceased employee leaves a widow or widower with only one (1) child, then they are entitled to 85% of the total monthly remuneration of the deceased at date of his death.</w:t>
      </w:r>
      <w:r>
        <w:rPr>
          <w:vertAlign w:val="superscript"/>
        </w:rPr>
        <w:t>69</w:t>
      </w:r>
      <w:r>
        <w:rPr>
          <w:vertAlign w:val="baseline"/>
        </w:rPr>
        <w:t> Thus, taking the monthly remuneration at the date of death. The 85% entitlement here will be</w:t>
      </w:r>
    </w:p>
    <w:p>
      <w:pPr>
        <w:pStyle w:val="Heading2"/>
        <w:spacing w:before="6"/>
        <w:ind w:left="1601" w:firstLine="0"/>
        <w:jc w:val="left"/>
      </w:pPr>
      <w:r>
        <w:rPr/>
        <w:t>120,000</w:t>
      </w:r>
      <w:r>
        <w:rPr>
          <w:spacing w:val="2"/>
        </w:rPr>
        <w:t> </w:t>
      </w:r>
      <w:r>
        <w:rPr/>
        <w:t>x</w:t>
      </w:r>
      <w:r>
        <w:rPr>
          <w:spacing w:val="-2"/>
        </w:rPr>
        <w:t> </w:t>
      </w:r>
      <w:r>
        <w:rPr/>
        <w:t>85</w:t>
      </w:r>
      <w:r>
        <w:rPr>
          <w:spacing w:val="2"/>
        </w:rPr>
        <w:t> </w:t>
      </w:r>
      <w:r>
        <w:rPr/>
        <w:t>= </w:t>
      </w:r>
      <w:r>
        <w:rPr>
          <w:spacing w:val="-2"/>
        </w:rPr>
        <w:t>10,200,000</w:t>
      </w:r>
    </w:p>
    <w:p>
      <w:pPr>
        <w:pStyle w:val="Heading2"/>
        <w:tabs>
          <w:tab w:pos="3046" w:val="left" w:leader="none"/>
          <w:tab w:pos="3419" w:val="left" w:leader="none"/>
        </w:tabs>
        <w:spacing w:line="275" w:lineRule="exact" w:before="2"/>
        <w:ind w:left="1601" w:firstLine="0"/>
        <w:jc w:val="left"/>
      </w:pPr>
      <w:r>
        <w:rPr>
          <w:u w:val="single"/>
        </w:rPr>
        <w:t>10,200,000</w:t>
      </w:r>
      <w:r>
        <w:rPr>
          <w:spacing w:val="40"/>
          <w:u w:val="single"/>
        </w:rPr>
        <w:t> </w:t>
      </w:r>
      <w:r>
        <w:rPr/>
        <w:tab/>
      </w:r>
      <w:r>
        <w:rPr>
          <w:spacing w:val="-10"/>
        </w:rPr>
        <w:t>=</w:t>
      </w:r>
      <w:r>
        <w:rPr/>
        <w:tab/>
        <w:t>102,</w:t>
      </w:r>
      <w:r>
        <w:rPr>
          <w:spacing w:val="-3"/>
        </w:rPr>
        <w:t> </w:t>
      </w:r>
      <w:r>
        <w:rPr>
          <w:spacing w:val="-5"/>
        </w:rPr>
        <w:t>000</w:t>
      </w:r>
    </w:p>
    <w:p>
      <w:pPr>
        <w:pStyle w:val="Heading2"/>
        <w:spacing w:line="275" w:lineRule="exact"/>
        <w:ind w:left="1601" w:firstLine="0"/>
        <w:jc w:val="left"/>
      </w:pPr>
      <w:r>
        <w:rPr>
          <w:spacing w:val="-5"/>
        </w:rPr>
        <w:t>100</w:t>
      </w:r>
    </w:p>
    <w:p>
      <w:pPr>
        <w:pStyle w:val="BodyText"/>
        <w:spacing w:before="271"/>
        <w:ind w:left="160"/>
        <w:jc w:val="both"/>
        <w:rPr>
          <w:b/>
        </w:rPr>
      </w:pPr>
      <w:r>
        <w:rPr/>
        <w:t>Thus,</w:t>
      </w:r>
      <w:r>
        <w:rPr>
          <w:spacing w:val="-2"/>
        </w:rPr>
        <w:t> </w:t>
      </w:r>
      <w:r>
        <w:rPr/>
        <w:t>the</w:t>
      </w:r>
      <w:r>
        <w:rPr>
          <w:spacing w:val="-2"/>
        </w:rPr>
        <w:t> </w:t>
      </w:r>
      <w:r>
        <w:rPr/>
        <w:t>monthly</w:t>
      </w:r>
      <w:r>
        <w:rPr>
          <w:spacing w:val="-6"/>
        </w:rPr>
        <w:t> </w:t>
      </w:r>
      <w:r>
        <w:rPr/>
        <w:t>amount</w:t>
      </w:r>
      <w:r>
        <w:rPr>
          <w:spacing w:val="-1"/>
        </w:rPr>
        <w:t> </w:t>
      </w:r>
      <w:r>
        <w:rPr/>
        <w:t>of</w:t>
      </w:r>
      <w:r>
        <w:rPr>
          <w:spacing w:val="-9"/>
        </w:rPr>
        <w:t> </w:t>
      </w:r>
      <w:r>
        <w:rPr/>
        <w:t>compensation</w:t>
      </w:r>
      <w:r>
        <w:rPr>
          <w:spacing w:val="-6"/>
        </w:rPr>
        <w:t> </w:t>
      </w:r>
      <w:r>
        <w:rPr/>
        <w:t>will be</w:t>
      </w:r>
      <w:r>
        <w:rPr>
          <w:spacing w:val="11"/>
        </w:rPr>
        <w:t> </w:t>
      </w:r>
      <w:r>
        <w:rPr>
          <w:b/>
          <w:spacing w:val="-2"/>
        </w:rPr>
        <w:t>#102,000.</w:t>
      </w:r>
    </w:p>
    <w:p>
      <w:pPr>
        <w:pStyle w:val="BodyText"/>
        <w:rPr>
          <w:b/>
        </w:rPr>
      </w:pPr>
    </w:p>
    <w:p>
      <w:pPr>
        <w:pStyle w:val="BodyText"/>
        <w:rPr>
          <w:b/>
        </w:rPr>
      </w:pPr>
    </w:p>
    <w:p>
      <w:pPr>
        <w:pStyle w:val="BodyText"/>
        <w:spacing w:before="1"/>
        <w:rPr>
          <w:b/>
        </w:rPr>
      </w:pPr>
    </w:p>
    <w:p>
      <w:pPr>
        <w:pStyle w:val="BodyText"/>
        <w:spacing w:line="480" w:lineRule="auto"/>
        <w:ind w:left="160" w:right="157"/>
        <w:jc w:val="both"/>
      </w:pPr>
      <w:r>
        <w:rPr/>
        <w:t>Where a</w:t>
      </w:r>
      <w:r>
        <w:rPr>
          <w:spacing w:val="-2"/>
        </w:rPr>
        <w:t> </w:t>
      </w:r>
      <w:r>
        <w:rPr/>
        <w:t>deceased employee leaves</w:t>
      </w:r>
      <w:r>
        <w:rPr>
          <w:spacing w:val="-2"/>
        </w:rPr>
        <w:t> </w:t>
      </w:r>
      <w:r>
        <w:rPr/>
        <w:t>a</w:t>
      </w:r>
      <w:r>
        <w:rPr>
          <w:spacing w:val="-2"/>
        </w:rPr>
        <w:t> </w:t>
      </w:r>
      <w:r>
        <w:rPr/>
        <w:t>widow</w:t>
      </w:r>
      <w:r>
        <w:rPr>
          <w:spacing w:val="-2"/>
        </w:rPr>
        <w:t> </w:t>
      </w:r>
      <w:r>
        <w:rPr/>
        <w:t>or widower who is</w:t>
      </w:r>
      <w:r>
        <w:rPr>
          <w:spacing w:val="-2"/>
        </w:rPr>
        <w:t> </w:t>
      </w:r>
      <w:r>
        <w:rPr/>
        <w:t>50 years</w:t>
      </w:r>
      <w:r>
        <w:rPr>
          <w:spacing w:val="-2"/>
        </w:rPr>
        <w:t> </w:t>
      </w:r>
      <w:r>
        <w:rPr/>
        <w:t>or above, and</w:t>
      </w:r>
      <w:r>
        <w:rPr>
          <w:spacing w:val="-1"/>
        </w:rPr>
        <w:t> </w:t>
      </w:r>
      <w:r>
        <w:rPr/>
        <w:t>without a child all at the date of the death; or the spouse left is incapacitated to earn income by reason of disease or bodily or mental disablement, he/she will be entitled to 60% of the total monthly remuneration of the deceased monthly.</w:t>
      </w:r>
      <w:r>
        <w:rPr>
          <w:vertAlign w:val="superscript"/>
        </w:rPr>
        <w:t>70</w:t>
      </w:r>
      <w:r>
        <w:rPr>
          <w:vertAlign w:val="baseline"/>
        </w:rPr>
        <w:t>Thus, where deceased monthly remuneration is #120,000. The 85% will be:</w:t>
      </w:r>
    </w:p>
    <w:p>
      <w:pPr>
        <w:pStyle w:val="Heading2"/>
        <w:spacing w:before="6"/>
        <w:ind w:left="1601" w:firstLine="0"/>
        <w:jc w:val="left"/>
      </w:pPr>
      <w:r>
        <w:rPr/>
        <w:t>120,000</w:t>
      </w:r>
      <w:r>
        <w:rPr>
          <w:spacing w:val="2"/>
        </w:rPr>
        <w:t> </w:t>
      </w:r>
      <w:r>
        <w:rPr/>
        <w:t>x</w:t>
      </w:r>
      <w:r>
        <w:rPr>
          <w:spacing w:val="-2"/>
        </w:rPr>
        <w:t> </w:t>
      </w:r>
      <w:r>
        <w:rPr/>
        <w:t>60</w:t>
      </w:r>
      <w:r>
        <w:rPr>
          <w:spacing w:val="2"/>
        </w:rPr>
        <w:t> </w:t>
      </w:r>
      <w:r>
        <w:rPr/>
        <w:t>= </w:t>
      </w:r>
      <w:r>
        <w:rPr>
          <w:spacing w:val="-2"/>
        </w:rPr>
        <w:t>7,200,000</w:t>
      </w:r>
    </w:p>
    <w:p>
      <w:pPr>
        <w:pStyle w:val="Heading2"/>
        <w:tabs>
          <w:tab w:pos="2983" w:val="left" w:leader="none"/>
        </w:tabs>
        <w:spacing w:line="275" w:lineRule="exact" w:before="2"/>
        <w:ind w:left="1601" w:firstLine="0"/>
        <w:jc w:val="left"/>
      </w:pPr>
      <w:r>
        <w:rPr>
          <w:spacing w:val="-2"/>
          <w:u w:val="single"/>
        </w:rPr>
        <w:t>7,200,000</w:t>
      </w:r>
      <w:r>
        <w:rPr/>
        <w:tab/>
        <w:t>=</w:t>
      </w:r>
      <w:r>
        <w:rPr>
          <w:spacing w:val="-1"/>
        </w:rPr>
        <w:t> </w:t>
      </w:r>
      <w:r>
        <w:rPr>
          <w:spacing w:val="-2"/>
        </w:rPr>
        <w:t>72,000</w:t>
      </w:r>
    </w:p>
    <w:p>
      <w:pPr>
        <w:pStyle w:val="Heading2"/>
        <w:spacing w:line="274" w:lineRule="exact"/>
        <w:ind w:left="1601" w:firstLine="0"/>
        <w:jc w:val="left"/>
      </w:pPr>
      <w:r>
        <w:rPr>
          <w:spacing w:val="-5"/>
        </w:rPr>
        <w:t>100</w:t>
      </w:r>
    </w:p>
    <w:p>
      <w:pPr>
        <w:pStyle w:val="BodyText"/>
        <w:spacing w:line="275" w:lineRule="exact"/>
        <w:ind w:left="160"/>
        <w:rPr>
          <w:b/>
        </w:rPr>
      </w:pPr>
      <w:r>
        <w:rPr/>
        <w:t>Therefore</w:t>
      </w:r>
      <w:r>
        <w:rPr>
          <w:spacing w:val="-8"/>
        </w:rPr>
        <w:t> </w:t>
      </w:r>
      <w:r>
        <w:rPr/>
        <w:t>the</w:t>
      </w:r>
      <w:r>
        <w:rPr>
          <w:spacing w:val="5"/>
        </w:rPr>
        <w:t> </w:t>
      </w:r>
      <w:r>
        <w:rPr/>
        <w:t>monthly</w:t>
      </w:r>
      <w:r>
        <w:rPr>
          <w:spacing w:val="-8"/>
        </w:rPr>
        <w:t> </w:t>
      </w:r>
      <w:r>
        <w:rPr/>
        <w:t>amount</w:t>
      </w:r>
      <w:r>
        <w:rPr>
          <w:spacing w:val="6"/>
        </w:rPr>
        <w:t> </w:t>
      </w:r>
      <w:r>
        <w:rPr/>
        <w:t>of</w:t>
      </w:r>
      <w:r>
        <w:rPr>
          <w:spacing w:val="-8"/>
        </w:rPr>
        <w:t> </w:t>
      </w:r>
      <w:r>
        <w:rPr/>
        <w:t>compensation</w:t>
      </w:r>
      <w:r>
        <w:rPr>
          <w:spacing w:val="-4"/>
        </w:rPr>
        <w:t> </w:t>
      </w:r>
      <w:r>
        <w:rPr/>
        <w:t>due to</w:t>
      </w:r>
      <w:r>
        <w:rPr>
          <w:spacing w:val="-3"/>
        </w:rPr>
        <w:t> </w:t>
      </w:r>
      <w:r>
        <w:rPr/>
        <w:t>the widow</w:t>
      </w:r>
      <w:r>
        <w:rPr>
          <w:spacing w:val="-5"/>
        </w:rPr>
        <w:t> </w:t>
      </w:r>
      <w:r>
        <w:rPr/>
        <w:t>or</w:t>
      </w:r>
      <w:r>
        <w:rPr>
          <w:spacing w:val="-2"/>
        </w:rPr>
        <w:t> </w:t>
      </w:r>
      <w:r>
        <w:rPr/>
        <w:t>widower</w:t>
      </w:r>
      <w:r>
        <w:rPr>
          <w:spacing w:val="2"/>
        </w:rPr>
        <w:t> </w:t>
      </w:r>
      <w:r>
        <w:rPr/>
        <w:t>will</w:t>
      </w:r>
      <w:r>
        <w:rPr>
          <w:spacing w:val="-3"/>
        </w:rPr>
        <w:t> </w:t>
      </w:r>
      <w:r>
        <w:rPr/>
        <w:t>be</w:t>
      </w:r>
      <w:r>
        <w:rPr>
          <w:spacing w:val="2"/>
        </w:rPr>
        <w:t> </w:t>
      </w:r>
      <w:r>
        <w:rPr>
          <w:b/>
          <w:spacing w:val="-2"/>
        </w:rPr>
        <w:t>#72,000.</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4"/>
        <w:rPr>
          <w:b/>
          <w:sz w:val="20"/>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240063</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902622pt;width:144.050pt;height:.71997pt;mso-position-horizontal-relative:page;mso-position-vertical-relative:paragraph;z-index:-15696384;mso-wrap-distance-left:0;mso-wrap-distance-right:0" id="docshape72"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69</w:t>
      </w:r>
      <w:r>
        <w:rPr>
          <w:sz w:val="20"/>
          <w:vertAlign w:val="baseline"/>
        </w:rPr>
        <w:t> Section</w:t>
      </w:r>
      <w:r>
        <w:rPr>
          <w:spacing w:val="4"/>
          <w:sz w:val="20"/>
          <w:vertAlign w:val="baseline"/>
        </w:rPr>
        <w:t> </w:t>
      </w:r>
      <w:r>
        <w:rPr>
          <w:sz w:val="20"/>
          <w:vertAlign w:val="baseline"/>
        </w:rPr>
        <w:t>17(1)</w:t>
      </w:r>
      <w:r>
        <w:rPr>
          <w:spacing w:val="-7"/>
          <w:sz w:val="20"/>
          <w:vertAlign w:val="baseline"/>
        </w:rPr>
        <w:t> </w:t>
      </w:r>
      <w:r>
        <w:rPr>
          <w:sz w:val="20"/>
          <w:vertAlign w:val="baseline"/>
        </w:rPr>
        <w:t>(a)</w:t>
      </w:r>
      <w:r>
        <w:rPr>
          <w:spacing w:val="-7"/>
          <w:sz w:val="20"/>
          <w:vertAlign w:val="baseline"/>
        </w:rPr>
        <w:t> </w:t>
      </w:r>
      <w:r>
        <w:rPr>
          <w:spacing w:val="-2"/>
          <w:sz w:val="20"/>
          <w:vertAlign w:val="baseline"/>
        </w:rPr>
        <w:t>(ii),</w:t>
      </w:r>
      <w:r>
        <w:rPr>
          <w:i/>
          <w:spacing w:val="-2"/>
          <w:sz w:val="20"/>
          <w:vertAlign w:val="baseline"/>
        </w:rPr>
        <w:t>ibid.</w:t>
      </w:r>
    </w:p>
    <w:p>
      <w:pPr>
        <w:spacing w:before="1"/>
        <w:ind w:left="160" w:right="0" w:firstLine="0"/>
        <w:jc w:val="left"/>
        <w:rPr>
          <w:i/>
          <w:sz w:val="20"/>
        </w:rPr>
      </w:pPr>
      <w:r>
        <w:rPr>
          <w:sz w:val="20"/>
          <w:vertAlign w:val="superscript"/>
        </w:rPr>
        <w:t>70</w:t>
      </w:r>
      <w:r>
        <w:rPr>
          <w:sz w:val="20"/>
          <w:vertAlign w:val="baseline"/>
        </w:rPr>
        <w:t>Section</w:t>
      </w:r>
      <w:r>
        <w:rPr>
          <w:spacing w:val="-3"/>
          <w:sz w:val="20"/>
          <w:vertAlign w:val="baseline"/>
        </w:rPr>
        <w:t> </w:t>
      </w:r>
      <w:r>
        <w:rPr>
          <w:spacing w:val="-2"/>
          <w:sz w:val="20"/>
          <w:vertAlign w:val="baseline"/>
        </w:rPr>
        <w:t>17(1)(a)(iii),</w:t>
      </w:r>
      <w:r>
        <w:rPr>
          <w:i/>
          <w:spacing w:val="-2"/>
          <w:sz w:val="20"/>
          <w:vertAlign w:val="baseline"/>
        </w:rPr>
        <w:t>ibid.</w:t>
      </w:r>
    </w:p>
    <w:p>
      <w:pPr>
        <w:spacing w:after="0"/>
        <w:jc w:val="left"/>
        <w:rPr>
          <w:sz w:val="20"/>
        </w:rPr>
        <w:sectPr>
          <w:pgSz w:w="12240" w:h="15840"/>
          <w:pgMar w:header="0" w:footer="1490" w:top="1360" w:bottom="1680" w:left="1280" w:right="1280"/>
        </w:sectPr>
      </w:pPr>
    </w:p>
    <w:p>
      <w:pPr>
        <w:pStyle w:val="BodyText"/>
        <w:spacing w:line="480" w:lineRule="auto" w:before="72"/>
        <w:ind w:left="160" w:right="156"/>
        <w:jc w:val="both"/>
      </w:pPr>
      <w:r>
        <w:rPr/>
        <w:t>Where</w:t>
      </w:r>
      <w:r>
        <w:rPr>
          <w:spacing w:val="-2"/>
        </w:rPr>
        <w:t> </w:t>
      </w:r>
      <w:r>
        <w:rPr/>
        <w:t>the</w:t>
      </w:r>
      <w:r>
        <w:rPr>
          <w:spacing w:val="-2"/>
        </w:rPr>
        <w:t> </w:t>
      </w:r>
      <w:r>
        <w:rPr/>
        <w:t>deceased</w:t>
      </w:r>
      <w:r>
        <w:rPr>
          <w:spacing w:val="-2"/>
        </w:rPr>
        <w:t> </w:t>
      </w:r>
      <w:r>
        <w:rPr/>
        <w:t>employer leaves</w:t>
      </w:r>
      <w:r>
        <w:rPr>
          <w:spacing w:val="-3"/>
        </w:rPr>
        <w:t> </w:t>
      </w:r>
      <w:r>
        <w:rPr/>
        <w:t>only</w:t>
      </w:r>
      <w:r>
        <w:rPr>
          <w:spacing w:val="-6"/>
        </w:rPr>
        <w:t> </w:t>
      </w:r>
      <w:r>
        <w:rPr/>
        <w:t>a</w:t>
      </w:r>
      <w:r>
        <w:rPr>
          <w:spacing w:val="-2"/>
        </w:rPr>
        <w:t> </w:t>
      </w:r>
      <w:r>
        <w:rPr/>
        <w:t>child, the</w:t>
      </w:r>
      <w:r>
        <w:rPr>
          <w:spacing w:val="-2"/>
        </w:rPr>
        <w:t> </w:t>
      </w:r>
      <w:r>
        <w:rPr/>
        <w:t>child</w:t>
      </w:r>
      <w:r>
        <w:rPr>
          <w:spacing w:val="-2"/>
        </w:rPr>
        <w:t> </w:t>
      </w:r>
      <w:r>
        <w:rPr/>
        <w:t>will</w:t>
      </w:r>
      <w:r>
        <w:rPr>
          <w:spacing w:val="-1"/>
        </w:rPr>
        <w:t> </w:t>
      </w:r>
      <w:r>
        <w:rPr/>
        <w:t>be</w:t>
      </w:r>
      <w:r>
        <w:rPr>
          <w:spacing w:val="-2"/>
        </w:rPr>
        <w:t> </w:t>
      </w:r>
      <w:r>
        <w:rPr/>
        <w:t>entitled</w:t>
      </w:r>
      <w:r>
        <w:rPr>
          <w:spacing w:val="-2"/>
        </w:rPr>
        <w:t> </w:t>
      </w:r>
      <w:r>
        <w:rPr/>
        <w:t>to a</w:t>
      </w:r>
      <w:r>
        <w:rPr>
          <w:spacing w:val="-7"/>
        </w:rPr>
        <w:t> </w:t>
      </w:r>
      <w:r>
        <w:rPr/>
        <w:t>monthly</w:t>
      </w:r>
      <w:r>
        <w:rPr>
          <w:spacing w:val="-6"/>
        </w:rPr>
        <w:t> </w:t>
      </w:r>
      <w:r>
        <w:rPr/>
        <w:t>payment of</w:t>
      </w:r>
      <w:r>
        <w:rPr>
          <w:spacing w:val="-6"/>
        </w:rPr>
        <w:t> </w:t>
      </w:r>
      <w:r>
        <w:rPr/>
        <w:t>a sum</w:t>
      </w:r>
      <w:r>
        <w:rPr>
          <w:spacing w:val="-3"/>
        </w:rPr>
        <w:t> </w:t>
      </w:r>
      <w:r>
        <w:rPr/>
        <w:t>equal</w:t>
      </w:r>
      <w:r>
        <w:rPr>
          <w:spacing w:val="-3"/>
        </w:rPr>
        <w:t> </w:t>
      </w:r>
      <w:r>
        <w:rPr/>
        <w:t>to 40%</w:t>
      </w:r>
      <w:r>
        <w:rPr>
          <w:spacing w:val="-1"/>
        </w:rPr>
        <w:t> </w:t>
      </w:r>
      <w:r>
        <w:rPr/>
        <w:t>of</w:t>
      </w:r>
      <w:r>
        <w:rPr>
          <w:spacing w:val="-6"/>
        </w:rPr>
        <w:t> </w:t>
      </w:r>
      <w:r>
        <w:rPr/>
        <w:t>the total</w:t>
      </w:r>
      <w:r>
        <w:rPr>
          <w:spacing w:val="-3"/>
        </w:rPr>
        <w:t> </w:t>
      </w:r>
      <w:r>
        <w:rPr/>
        <w:t>monthly</w:t>
      </w:r>
      <w:r>
        <w:rPr>
          <w:spacing w:val="-3"/>
        </w:rPr>
        <w:t> </w:t>
      </w:r>
      <w:r>
        <w:rPr/>
        <w:t>rate of</w:t>
      </w:r>
      <w:r>
        <w:rPr>
          <w:spacing w:val="-1"/>
        </w:rPr>
        <w:t> </w:t>
      </w:r>
      <w:r>
        <w:rPr/>
        <w:t>compensation</w:t>
      </w:r>
      <w:r>
        <w:rPr>
          <w:spacing w:val="-3"/>
        </w:rPr>
        <w:t> </w:t>
      </w:r>
      <w:r>
        <w:rPr/>
        <w:t>that would have been</w:t>
      </w:r>
      <w:r>
        <w:rPr>
          <w:spacing w:val="-3"/>
        </w:rPr>
        <w:t> </w:t>
      </w:r>
      <w:r>
        <w:rPr/>
        <w:t>payable if the deceased employee had sustained a permanent total</w:t>
      </w:r>
      <w:r>
        <w:rPr>
          <w:spacing w:val="-6"/>
        </w:rPr>
        <w:t> </w:t>
      </w:r>
      <w:r>
        <w:rPr/>
        <w:t>disability.</w:t>
      </w:r>
      <w:r>
        <w:rPr>
          <w:vertAlign w:val="superscript"/>
        </w:rPr>
        <w:t>71</w:t>
      </w:r>
      <w:r>
        <w:rPr>
          <w:vertAlign w:val="baseline"/>
        </w:rPr>
        <w:t>Thus, by </w:t>
      </w:r>
      <w:r>
        <w:rPr>
          <w:i/>
          <w:vertAlign w:val="baseline"/>
        </w:rPr>
        <w:t>Section 21(1) of the Act </w:t>
      </w:r>
      <w:r>
        <w:rPr>
          <w:vertAlign w:val="baseline"/>
        </w:rPr>
        <w:t>an employee who sustained permanent total</w:t>
      </w:r>
      <w:r>
        <w:rPr>
          <w:spacing w:val="-5"/>
          <w:vertAlign w:val="baseline"/>
        </w:rPr>
        <w:t> </w:t>
      </w:r>
      <w:r>
        <w:rPr>
          <w:vertAlign w:val="baseline"/>
        </w:rPr>
        <w:t>disability under the Act is entitled to 90% of his monthly remuneration. Taking #100,000 as the deceased employee monthly remuneration at the date of death –</w:t>
      </w:r>
    </w:p>
    <w:p>
      <w:pPr>
        <w:pStyle w:val="BodyText"/>
        <w:spacing w:before="1"/>
        <w:ind w:left="703"/>
        <w:jc w:val="both"/>
      </w:pPr>
      <w:r>
        <w:rPr/>
        <w:t>To</w:t>
      </w:r>
      <w:r>
        <w:rPr>
          <w:spacing w:val="-1"/>
        </w:rPr>
        <w:t> </w:t>
      </w:r>
      <w:r>
        <w:rPr/>
        <w:t>arrive</w:t>
      </w:r>
      <w:r>
        <w:rPr>
          <w:spacing w:val="-3"/>
        </w:rPr>
        <w:t> </w:t>
      </w:r>
      <w:r>
        <w:rPr/>
        <w:t>at</w:t>
      </w:r>
      <w:r>
        <w:rPr>
          <w:spacing w:val="-3"/>
        </w:rPr>
        <w:t> </w:t>
      </w:r>
      <w:r>
        <w:rPr/>
        <w:t>the</w:t>
      </w:r>
      <w:r>
        <w:rPr>
          <w:spacing w:val="-3"/>
        </w:rPr>
        <w:t> </w:t>
      </w:r>
      <w:r>
        <w:rPr/>
        <w:t>compensation</w:t>
      </w:r>
      <w:r>
        <w:rPr>
          <w:spacing w:val="-2"/>
        </w:rPr>
        <w:t> </w:t>
      </w:r>
      <w:r>
        <w:rPr/>
        <w:t>if</w:t>
      </w:r>
      <w:r>
        <w:rPr>
          <w:spacing w:val="-2"/>
        </w:rPr>
        <w:t> </w:t>
      </w:r>
      <w:r>
        <w:rPr/>
        <w:t>it</w:t>
      </w:r>
      <w:r>
        <w:rPr>
          <w:spacing w:val="3"/>
        </w:rPr>
        <w:t> </w:t>
      </w:r>
      <w:r>
        <w:rPr/>
        <w:t>were</w:t>
      </w:r>
      <w:r>
        <w:rPr>
          <w:spacing w:val="-3"/>
        </w:rPr>
        <w:t> </w:t>
      </w:r>
      <w:r>
        <w:rPr/>
        <w:t>Permanent</w:t>
      </w:r>
      <w:r>
        <w:rPr>
          <w:spacing w:val="2"/>
        </w:rPr>
        <w:t> </w:t>
      </w:r>
      <w:r>
        <w:rPr/>
        <w:t>Total</w:t>
      </w:r>
      <w:r>
        <w:rPr>
          <w:spacing w:val="-11"/>
        </w:rPr>
        <w:t> </w:t>
      </w:r>
      <w:r>
        <w:rPr/>
        <w:t>Disability</w:t>
      </w:r>
      <w:r>
        <w:rPr>
          <w:spacing w:val="-11"/>
        </w:rPr>
        <w:t> </w:t>
      </w:r>
      <w:r>
        <w:rPr/>
        <w:t>(P.T.D).</w:t>
      </w:r>
      <w:r>
        <w:rPr>
          <w:spacing w:val="-5"/>
        </w:rPr>
        <w:t> </w:t>
      </w:r>
      <w:r>
        <w:rPr>
          <w:spacing w:val="-2"/>
        </w:rPr>
        <w:t>Thus:</w:t>
      </w:r>
    </w:p>
    <w:p>
      <w:pPr>
        <w:pStyle w:val="BodyText"/>
        <w:spacing w:before="5"/>
      </w:pPr>
    </w:p>
    <w:p>
      <w:pPr>
        <w:pStyle w:val="Heading2"/>
        <w:spacing w:line="275" w:lineRule="exact"/>
        <w:ind w:left="1601" w:firstLine="0"/>
        <w:jc w:val="left"/>
      </w:pPr>
      <w:r>
        <w:rPr/>
        <w:t>100,000</w:t>
      </w:r>
      <w:r>
        <w:rPr>
          <w:spacing w:val="2"/>
        </w:rPr>
        <w:t> </w:t>
      </w:r>
      <w:r>
        <w:rPr/>
        <w:t>x</w:t>
      </w:r>
      <w:r>
        <w:rPr>
          <w:spacing w:val="-2"/>
        </w:rPr>
        <w:t> </w:t>
      </w:r>
      <w:r>
        <w:rPr/>
        <w:t>90</w:t>
      </w:r>
      <w:r>
        <w:rPr>
          <w:spacing w:val="2"/>
        </w:rPr>
        <w:t> </w:t>
      </w:r>
      <w:r>
        <w:rPr/>
        <w:t>= </w:t>
      </w:r>
      <w:r>
        <w:rPr>
          <w:spacing w:val="-2"/>
        </w:rPr>
        <w:t>9,000,000</w:t>
      </w:r>
    </w:p>
    <w:p>
      <w:pPr>
        <w:pStyle w:val="Heading2"/>
        <w:tabs>
          <w:tab w:pos="2863" w:val="left" w:leader="none"/>
        </w:tabs>
        <w:spacing w:line="275" w:lineRule="exact"/>
        <w:ind w:left="1601" w:firstLine="0"/>
        <w:jc w:val="left"/>
      </w:pPr>
      <w:r>
        <w:rPr>
          <w:spacing w:val="-2"/>
          <w:u w:val="single"/>
        </w:rPr>
        <w:t>9,000,000</w:t>
      </w:r>
      <w:r>
        <w:rPr/>
        <w:tab/>
        <w:t>=</w:t>
      </w:r>
      <w:r>
        <w:rPr>
          <w:spacing w:val="-1"/>
        </w:rPr>
        <w:t> </w:t>
      </w:r>
      <w:r>
        <w:rPr>
          <w:spacing w:val="-2"/>
        </w:rPr>
        <w:t>90,000</w:t>
      </w:r>
    </w:p>
    <w:p>
      <w:pPr>
        <w:pStyle w:val="Heading2"/>
        <w:spacing w:before="3"/>
        <w:ind w:left="1601" w:firstLine="0"/>
        <w:jc w:val="left"/>
      </w:pPr>
      <w:r>
        <w:rPr>
          <w:spacing w:val="-5"/>
        </w:rPr>
        <w:t>100</w:t>
      </w:r>
    </w:p>
    <w:p>
      <w:pPr>
        <w:pStyle w:val="BodyText"/>
        <w:spacing w:before="271"/>
        <w:ind w:left="160"/>
        <w:rPr>
          <w:b/>
        </w:rPr>
      </w:pPr>
      <w:r>
        <w:rPr/>
        <w:t>Compensation</w:t>
      </w:r>
      <w:r>
        <w:rPr>
          <w:spacing w:val="-2"/>
        </w:rPr>
        <w:t> </w:t>
      </w:r>
      <w:r>
        <w:rPr/>
        <w:t>for</w:t>
      </w:r>
      <w:r>
        <w:rPr>
          <w:spacing w:val="-1"/>
        </w:rPr>
        <w:t> </w:t>
      </w:r>
      <w:r>
        <w:rPr/>
        <w:t>P.T.D</w:t>
      </w:r>
      <w:r>
        <w:rPr>
          <w:spacing w:val="-2"/>
        </w:rPr>
        <w:t> </w:t>
      </w:r>
      <w:r>
        <w:rPr/>
        <w:t>will</w:t>
      </w:r>
      <w:r>
        <w:rPr>
          <w:spacing w:val="-6"/>
        </w:rPr>
        <w:t> </w:t>
      </w:r>
      <w:r>
        <w:rPr/>
        <w:t>be</w:t>
      </w:r>
      <w:r>
        <w:rPr>
          <w:spacing w:val="3"/>
        </w:rPr>
        <w:t> </w:t>
      </w:r>
      <w:r>
        <w:rPr>
          <w:b/>
          <w:spacing w:val="-2"/>
        </w:rPr>
        <w:t>#90,000</w:t>
      </w:r>
    </w:p>
    <w:p>
      <w:pPr>
        <w:pStyle w:val="BodyText"/>
        <w:rPr>
          <w:b/>
        </w:rPr>
      </w:pPr>
    </w:p>
    <w:p>
      <w:pPr>
        <w:pStyle w:val="BodyText"/>
        <w:ind w:left="160"/>
        <w:rPr>
          <w:b/>
        </w:rPr>
      </w:pPr>
      <w:r>
        <w:rPr/>
        <w:t>Now,</w:t>
      </w:r>
      <w:r>
        <w:rPr>
          <w:spacing w:val="-8"/>
        </w:rPr>
        <w:t> </w:t>
      </w:r>
      <w:r>
        <w:rPr/>
        <w:t>the only</w:t>
      </w:r>
      <w:r>
        <w:rPr>
          <w:spacing w:val="-5"/>
        </w:rPr>
        <w:t> </w:t>
      </w:r>
      <w:r>
        <w:rPr/>
        <w:t>surviving</w:t>
      </w:r>
      <w:r>
        <w:rPr>
          <w:spacing w:val="1"/>
        </w:rPr>
        <w:t> </w:t>
      </w:r>
      <w:r>
        <w:rPr/>
        <w:t>child of</w:t>
      </w:r>
      <w:r>
        <w:rPr>
          <w:spacing w:val="-7"/>
        </w:rPr>
        <w:t> </w:t>
      </w:r>
      <w:r>
        <w:rPr/>
        <w:t>the</w:t>
      </w:r>
      <w:r>
        <w:rPr>
          <w:spacing w:val="-1"/>
        </w:rPr>
        <w:t> </w:t>
      </w:r>
      <w:r>
        <w:rPr/>
        <w:t>deceased</w:t>
      </w:r>
      <w:r>
        <w:rPr>
          <w:spacing w:val="1"/>
        </w:rPr>
        <w:t> </w:t>
      </w:r>
      <w:r>
        <w:rPr/>
        <w:t>employee</w:t>
      </w:r>
      <w:r>
        <w:rPr>
          <w:spacing w:val="4"/>
        </w:rPr>
        <w:t> </w:t>
      </w:r>
      <w:r>
        <w:rPr/>
        <w:t>is</w:t>
      </w:r>
      <w:r>
        <w:rPr>
          <w:spacing w:val="-1"/>
        </w:rPr>
        <w:t> </w:t>
      </w:r>
      <w:r>
        <w:rPr/>
        <w:t>entitled to</w:t>
      </w:r>
      <w:r>
        <w:rPr>
          <w:spacing w:val="1"/>
        </w:rPr>
        <w:t> </w:t>
      </w:r>
      <w:r>
        <w:rPr/>
        <w:t>40%</w:t>
      </w:r>
      <w:r>
        <w:rPr>
          <w:spacing w:val="-3"/>
        </w:rPr>
        <w:t> </w:t>
      </w:r>
      <w:r>
        <w:rPr/>
        <w:t>of</w:t>
      </w:r>
      <w:r>
        <w:rPr>
          <w:spacing w:val="3"/>
        </w:rPr>
        <w:t> </w:t>
      </w:r>
      <w:r>
        <w:rPr>
          <w:b/>
          <w:spacing w:val="-2"/>
        </w:rPr>
        <w:t>#90,000.</w:t>
      </w:r>
    </w:p>
    <w:p>
      <w:pPr>
        <w:pStyle w:val="BodyText"/>
        <w:spacing w:before="1"/>
        <w:rPr>
          <w:b/>
        </w:rPr>
      </w:pPr>
    </w:p>
    <w:p>
      <w:pPr>
        <w:spacing w:before="0"/>
        <w:ind w:left="160" w:right="0" w:firstLine="0"/>
        <w:jc w:val="left"/>
        <w:rPr>
          <w:b/>
          <w:sz w:val="24"/>
        </w:rPr>
      </w:pPr>
      <w:r>
        <w:rPr>
          <w:sz w:val="24"/>
        </w:rPr>
        <w:t>Thus,</w:t>
      </w:r>
      <w:r>
        <w:rPr>
          <w:spacing w:val="3"/>
          <w:sz w:val="24"/>
        </w:rPr>
        <w:t> </w:t>
      </w:r>
      <w:r>
        <w:rPr>
          <w:b/>
          <w:sz w:val="24"/>
        </w:rPr>
        <w:t>90,000</w:t>
      </w:r>
      <w:r>
        <w:rPr>
          <w:b/>
          <w:spacing w:val="1"/>
          <w:sz w:val="24"/>
        </w:rPr>
        <w:t> </w:t>
      </w:r>
      <w:r>
        <w:rPr>
          <w:b/>
          <w:sz w:val="24"/>
        </w:rPr>
        <w:t>x</w:t>
      </w:r>
      <w:r>
        <w:rPr>
          <w:b/>
          <w:spacing w:val="-4"/>
          <w:sz w:val="24"/>
        </w:rPr>
        <w:t> </w:t>
      </w:r>
      <w:r>
        <w:rPr>
          <w:b/>
          <w:sz w:val="24"/>
        </w:rPr>
        <w:t>40</w:t>
      </w:r>
      <w:r>
        <w:rPr>
          <w:b/>
          <w:spacing w:val="1"/>
          <w:sz w:val="24"/>
        </w:rPr>
        <w:t> </w:t>
      </w:r>
      <w:r>
        <w:rPr>
          <w:b/>
          <w:sz w:val="24"/>
        </w:rPr>
        <w:t>=</w:t>
      </w:r>
      <w:r>
        <w:rPr>
          <w:b/>
          <w:spacing w:val="-1"/>
          <w:sz w:val="24"/>
        </w:rPr>
        <w:t> </w:t>
      </w:r>
      <w:r>
        <w:rPr>
          <w:b/>
          <w:spacing w:val="-2"/>
          <w:sz w:val="24"/>
        </w:rPr>
        <w:t>3,600,000</w:t>
      </w:r>
    </w:p>
    <w:p>
      <w:pPr>
        <w:pStyle w:val="Heading2"/>
        <w:tabs>
          <w:tab w:pos="1365" w:val="left" w:leader="none"/>
        </w:tabs>
        <w:spacing w:before="2"/>
        <w:ind w:left="160" w:firstLine="0"/>
        <w:jc w:val="left"/>
      </w:pPr>
      <w:r>
        <w:rPr>
          <w:spacing w:val="-2"/>
          <w:u w:val="single"/>
        </w:rPr>
        <w:t>3,600,000</w:t>
      </w:r>
      <w:r>
        <w:rPr/>
        <w:tab/>
        <w:t>=</w:t>
      </w:r>
      <w:r>
        <w:rPr>
          <w:spacing w:val="-1"/>
        </w:rPr>
        <w:t> </w:t>
      </w:r>
      <w:r>
        <w:rPr>
          <w:spacing w:val="-2"/>
        </w:rPr>
        <w:t>36,000</w:t>
      </w:r>
    </w:p>
    <w:p>
      <w:pPr>
        <w:pStyle w:val="Heading2"/>
        <w:spacing w:before="3"/>
        <w:ind w:left="765" w:firstLine="0"/>
        <w:jc w:val="left"/>
      </w:pPr>
      <w:r>
        <w:rPr>
          <w:spacing w:val="-5"/>
        </w:rPr>
        <w:t>100</w:t>
      </w:r>
    </w:p>
    <w:p>
      <w:pPr>
        <w:pStyle w:val="BodyText"/>
        <w:spacing w:before="271"/>
        <w:ind w:left="160"/>
        <w:rPr>
          <w:b/>
        </w:rPr>
      </w:pPr>
      <w:r>
        <w:rPr/>
        <w:t>Therefore,</w:t>
      </w:r>
      <w:r>
        <w:rPr>
          <w:spacing w:val="-4"/>
        </w:rPr>
        <w:t> </w:t>
      </w:r>
      <w:r>
        <w:rPr/>
        <w:t>the</w:t>
      </w:r>
      <w:r>
        <w:rPr>
          <w:spacing w:val="-2"/>
        </w:rPr>
        <w:t> </w:t>
      </w:r>
      <w:r>
        <w:rPr/>
        <w:t>only</w:t>
      </w:r>
      <w:r>
        <w:rPr>
          <w:spacing w:val="-6"/>
        </w:rPr>
        <w:t> </w:t>
      </w:r>
      <w:r>
        <w:rPr/>
        <w:t>surviving child</w:t>
      </w:r>
      <w:r>
        <w:rPr>
          <w:spacing w:val="-1"/>
        </w:rPr>
        <w:t> </w:t>
      </w:r>
      <w:r>
        <w:rPr/>
        <w:t>will</w:t>
      </w:r>
      <w:r>
        <w:rPr>
          <w:spacing w:val="-6"/>
        </w:rPr>
        <w:t> </w:t>
      </w:r>
      <w:r>
        <w:rPr/>
        <w:t>be</w:t>
      </w:r>
      <w:r>
        <w:rPr>
          <w:spacing w:val="-2"/>
        </w:rPr>
        <w:t> </w:t>
      </w:r>
      <w:r>
        <w:rPr/>
        <w:t>entitled to</w:t>
      </w:r>
      <w:r>
        <w:rPr>
          <w:spacing w:val="-1"/>
        </w:rPr>
        <w:t> </w:t>
      </w:r>
      <w:r>
        <w:rPr/>
        <w:t>monthly</w:t>
      </w:r>
      <w:r>
        <w:rPr>
          <w:spacing w:val="-6"/>
        </w:rPr>
        <w:t> </w:t>
      </w:r>
      <w:r>
        <w:rPr/>
        <w:t>compensation</w:t>
      </w:r>
      <w:r>
        <w:rPr>
          <w:spacing w:val="-5"/>
        </w:rPr>
        <w:t> </w:t>
      </w:r>
      <w:r>
        <w:rPr/>
        <w:t>of</w:t>
      </w:r>
      <w:r>
        <w:rPr>
          <w:spacing w:val="3"/>
        </w:rPr>
        <w:t> </w:t>
      </w:r>
      <w:r>
        <w:rPr>
          <w:b/>
          <w:spacing w:val="-2"/>
        </w:rPr>
        <w:t>#36,000.</w:t>
      </w:r>
    </w:p>
    <w:p>
      <w:pPr>
        <w:pStyle w:val="BodyText"/>
        <w:rPr>
          <w:b/>
        </w:rPr>
      </w:pPr>
    </w:p>
    <w:p>
      <w:pPr>
        <w:pStyle w:val="BodyText"/>
        <w:rPr>
          <w:b/>
        </w:rPr>
      </w:pPr>
    </w:p>
    <w:p>
      <w:pPr>
        <w:pStyle w:val="BodyText"/>
        <w:rPr>
          <w:b/>
        </w:rPr>
      </w:pPr>
    </w:p>
    <w:p>
      <w:pPr>
        <w:pStyle w:val="BodyText"/>
        <w:spacing w:line="480" w:lineRule="auto"/>
        <w:ind w:left="160" w:right="157"/>
        <w:jc w:val="both"/>
      </w:pPr>
      <w:r>
        <w:rPr/>
        <w:t>Where the children are two and no any surviving spouse, compensation is 60% of what is</w:t>
      </w:r>
      <w:r>
        <w:rPr>
          <w:spacing w:val="40"/>
        </w:rPr>
        <w:t> </w:t>
      </w:r>
      <w:r>
        <w:rPr/>
        <w:t>payable monthly for permanent total disability. Where the children are three or more, then they will be entitled to 80% of monthly payment for permanent total</w:t>
      </w:r>
      <w:r>
        <w:rPr>
          <w:spacing w:val="-5"/>
        </w:rPr>
        <w:t> </w:t>
      </w:r>
      <w:r>
        <w:rPr/>
        <w:t>disability.</w:t>
      </w:r>
      <w:r>
        <w:rPr>
          <w:vertAlign w:val="superscript"/>
        </w:rPr>
        <w:t>72</w:t>
      </w:r>
      <w:r>
        <w:rPr>
          <w:vertAlign w:val="baseline"/>
        </w:rPr>
        <w:t>Payment to the child is done until the child reaches 21 years of age or completes undergraduate studies.</w:t>
      </w:r>
      <w:r>
        <w:rPr>
          <w:vertAlign w:val="superscript"/>
        </w:rPr>
        <w:t>73</w:t>
      </w:r>
      <w:r>
        <w:rPr>
          <w:vertAlign w:val="baseline"/>
        </w:rPr>
        <w:t>Again this shows</w:t>
      </w:r>
      <w:r>
        <w:rPr>
          <w:spacing w:val="38"/>
          <w:vertAlign w:val="baseline"/>
        </w:rPr>
        <w:t> </w:t>
      </w:r>
      <w:r>
        <w:rPr>
          <w:vertAlign w:val="baseline"/>
        </w:rPr>
        <w:t>once</w:t>
      </w:r>
      <w:r>
        <w:rPr>
          <w:spacing w:val="47"/>
          <w:vertAlign w:val="baseline"/>
        </w:rPr>
        <w:t> </w:t>
      </w:r>
      <w:r>
        <w:rPr>
          <w:vertAlign w:val="baseline"/>
        </w:rPr>
        <w:t>more</w:t>
      </w:r>
      <w:r>
        <w:rPr>
          <w:spacing w:val="42"/>
          <w:vertAlign w:val="baseline"/>
        </w:rPr>
        <w:t> </w:t>
      </w:r>
      <w:r>
        <w:rPr>
          <w:vertAlign w:val="baseline"/>
        </w:rPr>
        <w:t>unfettered</w:t>
      </w:r>
      <w:r>
        <w:rPr>
          <w:spacing w:val="43"/>
          <w:vertAlign w:val="baseline"/>
        </w:rPr>
        <w:t> </w:t>
      </w:r>
      <w:r>
        <w:rPr>
          <w:vertAlign w:val="baseline"/>
        </w:rPr>
        <w:t>power</w:t>
      </w:r>
      <w:r>
        <w:rPr>
          <w:spacing w:val="40"/>
          <w:vertAlign w:val="baseline"/>
        </w:rPr>
        <w:t> </w:t>
      </w:r>
      <w:r>
        <w:rPr>
          <w:vertAlign w:val="baseline"/>
        </w:rPr>
        <w:t>of</w:t>
      </w:r>
      <w:r>
        <w:rPr>
          <w:spacing w:val="35"/>
          <w:vertAlign w:val="baseline"/>
        </w:rPr>
        <w:t> </w:t>
      </w:r>
      <w:r>
        <w:rPr>
          <w:vertAlign w:val="baseline"/>
        </w:rPr>
        <w:t>the</w:t>
      </w:r>
      <w:r>
        <w:rPr>
          <w:spacing w:val="42"/>
          <w:vertAlign w:val="baseline"/>
        </w:rPr>
        <w:t> </w:t>
      </w:r>
      <w:r>
        <w:rPr>
          <w:vertAlign w:val="baseline"/>
        </w:rPr>
        <w:t>Board.</w:t>
      </w:r>
      <w:r>
        <w:rPr>
          <w:spacing w:val="45"/>
          <w:vertAlign w:val="baseline"/>
        </w:rPr>
        <w:t> </w:t>
      </w:r>
      <w:r>
        <w:rPr>
          <w:vertAlign w:val="baseline"/>
        </w:rPr>
        <w:t>Where</w:t>
      </w:r>
      <w:r>
        <w:rPr>
          <w:spacing w:val="42"/>
          <w:vertAlign w:val="baseline"/>
        </w:rPr>
        <w:t> </w:t>
      </w:r>
      <w:r>
        <w:rPr>
          <w:vertAlign w:val="baseline"/>
        </w:rPr>
        <w:t>the</w:t>
      </w:r>
      <w:r>
        <w:rPr>
          <w:spacing w:val="42"/>
          <w:vertAlign w:val="baseline"/>
        </w:rPr>
        <w:t> </w:t>
      </w:r>
      <w:r>
        <w:rPr>
          <w:vertAlign w:val="baseline"/>
        </w:rPr>
        <w:t>surviving</w:t>
      </w:r>
      <w:r>
        <w:rPr>
          <w:spacing w:val="43"/>
          <w:vertAlign w:val="baseline"/>
        </w:rPr>
        <w:t> </w:t>
      </w:r>
      <w:r>
        <w:rPr>
          <w:vertAlign w:val="baseline"/>
        </w:rPr>
        <w:t>child</w:t>
      </w:r>
      <w:r>
        <w:rPr>
          <w:spacing w:val="48"/>
          <w:vertAlign w:val="baseline"/>
        </w:rPr>
        <w:t> </w:t>
      </w:r>
      <w:r>
        <w:rPr>
          <w:vertAlign w:val="baseline"/>
        </w:rPr>
        <w:t>is</w:t>
      </w:r>
      <w:r>
        <w:rPr>
          <w:spacing w:val="41"/>
          <w:vertAlign w:val="baseline"/>
        </w:rPr>
        <w:t> </w:t>
      </w:r>
      <w:r>
        <w:rPr>
          <w:vertAlign w:val="baseline"/>
        </w:rPr>
        <w:t>disabled,</w:t>
      </w:r>
      <w:r>
        <w:rPr>
          <w:spacing w:val="46"/>
          <w:vertAlign w:val="baseline"/>
        </w:rPr>
        <w:t> </w:t>
      </w:r>
      <w:r>
        <w:rPr>
          <w:spacing w:val="-5"/>
          <w:vertAlign w:val="baseline"/>
        </w:rPr>
        <w:t>the</w:t>
      </w:r>
    </w:p>
    <w:p>
      <w:pPr>
        <w:pStyle w:val="BodyText"/>
        <w:rPr>
          <w:sz w:val="20"/>
        </w:rPr>
      </w:pP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211141</wp:posOffset>
                </wp:positionV>
                <wp:extent cx="1829435"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25349pt;width:144.050pt;height:.71997pt;mso-position-horizontal-relative:page;mso-position-vertical-relative:paragraph;z-index:-15695872;mso-wrap-distance-left:0;mso-wrap-distance-right:0" id="docshape73" filled="true" fillcolor="#000000" stroked="false">
                <v:fill type="solid"/>
                <w10:wrap type="topAndBottom"/>
              </v:rect>
            </w:pict>
          </mc:Fallback>
        </mc:AlternateContent>
      </w:r>
    </w:p>
    <w:p>
      <w:pPr>
        <w:spacing w:before="96"/>
        <w:ind w:left="160" w:right="7320" w:firstLine="0"/>
        <w:jc w:val="left"/>
        <w:rPr>
          <w:i/>
          <w:sz w:val="20"/>
        </w:rPr>
      </w:pPr>
      <w:r>
        <w:rPr>
          <w:spacing w:val="-2"/>
          <w:sz w:val="20"/>
          <w:vertAlign w:val="superscript"/>
        </w:rPr>
        <w:t>71</w:t>
      </w:r>
      <w:r>
        <w:rPr>
          <w:spacing w:val="-2"/>
          <w:sz w:val="20"/>
          <w:vertAlign w:val="baseline"/>
        </w:rPr>
        <w:t>Section17(1)(b)(i),</w:t>
      </w:r>
      <w:r>
        <w:rPr>
          <w:i/>
          <w:spacing w:val="-2"/>
          <w:sz w:val="20"/>
          <w:vertAlign w:val="baseline"/>
        </w:rPr>
        <w:t>ibid. </w:t>
      </w:r>
      <w:r>
        <w:rPr>
          <w:spacing w:val="-2"/>
          <w:sz w:val="20"/>
          <w:vertAlign w:val="superscript"/>
        </w:rPr>
        <w:t>72</w:t>
      </w:r>
      <w:r>
        <w:rPr>
          <w:spacing w:val="-2"/>
          <w:sz w:val="20"/>
          <w:vertAlign w:val="baseline"/>
        </w:rPr>
        <w:t>Section17(1)(b)(iii),</w:t>
      </w:r>
      <w:r>
        <w:rPr>
          <w:i/>
          <w:spacing w:val="-2"/>
          <w:sz w:val="20"/>
          <w:vertAlign w:val="baseline"/>
        </w:rPr>
        <w:t>ibid. </w:t>
      </w:r>
      <w:r>
        <w:rPr>
          <w:spacing w:val="-2"/>
          <w:sz w:val="20"/>
          <w:vertAlign w:val="superscript"/>
        </w:rPr>
        <w:t>73</w:t>
      </w:r>
      <w:r>
        <w:rPr>
          <w:spacing w:val="-2"/>
          <w:sz w:val="20"/>
          <w:vertAlign w:val="baseline"/>
        </w:rPr>
        <w:t>Section17(1)(c),</w:t>
      </w:r>
      <w:r>
        <w:rPr>
          <w:i/>
          <w:spacing w:val="-2"/>
          <w:sz w:val="20"/>
          <w:vertAlign w:val="baseline"/>
        </w:rPr>
        <w:t>ibid.</w:t>
      </w:r>
    </w:p>
    <w:p>
      <w:pPr>
        <w:spacing w:after="0"/>
        <w:jc w:val="left"/>
        <w:rPr>
          <w:sz w:val="20"/>
        </w:rPr>
        <w:sectPr>
          <w:pgSz w:w="12240" w:h="15840"/>
          <w:pgMar w:header="0" w:footer="1490" w:top="1360" w:bottom="1680" w:left="1280" w:right="1280"/>
        </w:sectPr>
      </w:pPr>
    </w:p>
    <w:p>
      <w:pPr>
        <w:pStyle w:val="BodyText"/>
        <w:spacing w:line="480" w:lineRule="auto" w:before="72"/>
        <w:ind w:left="160" w:right="159"/>
        <w:jc w:val="both"/>
      </w:pPr>
      <w:r>
        <w:rPr/>
        <w:t>Board shall extend the period of monthly payment for such time the disabled child would not have been dependent on the deceased employee.</w:t>
      </w:r>
      <w:r>
        <w:rPr>
          <w:vertAlign w:val="superscript"/>
        </w:rPr>
        <w:t>74</w:t>
      </w:r>
    </w:p>
    <w:p>
      <w:pPr>
        <w:pStyle w:val="BodyText"/>
      </w:pPr>
    </w:p>
    <w:p>
      <w:pPr>
        <w:pStyle w:val="BodyText"/>
        <w:spacing w:before="1"/>
      </w:pPr>
    </w:p>
    <w:p>
      <w:pPr>
        <w:pStyle w:val="BodyText"/>
        <w:spacing w:line="480" w:lineRule="auto"/>
        <w:ind w:left="160" w:right="158"/>
        <w:jc w:val="both"/>
      </w:pPr>
      <w:r>
        <w:rPr/>
        <w:t>Other instances abound in the Act where the Board shall have power to “determine the period of the monthly payment or what sum is reasonable and proportionate to the pecuniary loss suffered by dependants or next of kin.</w:t>
      </w:r>
      <w:r>
        <w:rPr>
          <w:vertAlign w:val="superscript"/>
        </w:rPr>
        <w:t>75</w:t>
      </w:r>
      <w:r>
        <w:rPr>
          <w:vertAlign w:val="baseline"/>
        </w:rPr>
        <w:t>” In the absence of guidelines for exercising this discretionary powers, it may create unnecessary delays and bottlenecks, while giving opportunity for </w:t>
      </w:r>
      <w:r>
        <w:rPr>
          <w:spacing w:val="-2"/>
          <w:vertAlign w:val="baseline"/>
        </w:rPr>
        <w:t>corruption.</w:t>
      </w:r>
    </w:p>
    <w:p>
      <w:pPr>
        <w:pStyle w:val="BodyText"/>
        <w:spacing w:line="480" w:lineRule="auto" w:before="1"/>
        <w:ind w:left="160" w:right="163"/>
        <w:jc w:val="both"/>
      </w:pPr>
      <w:r>
        <w:rPr/>
        <w:t>Therefore, it is better to have a statutory percentage for these categories of dependants than to leave it based on the judgment of the Board. Also the formula for apportionment of</w:t>
      </w:r>
      <w:r>
        <w:rPr>
          <w:spacing w:val="40"/>
        </w:rPr>
        <w:t> </w:t>
      </w:r>
      <w:r>
        <w:rPr/>
        <w:t>compensation</w:t>
      </w:r>
      <w:r>
        <w:rPr>
          <w:spacing w:val="-2"/>
        </w:rPr>
        <w:t> </w:t>
      </w:r>
      <w:r>
        <w:rPr/>
        <w:t>as stated in </w:t>
      </w:r>
      <w:r>
        <w:rPr>
          <w:i/>
        </w:rPr>
        <w:t>Section 17(11) of the</w:t>
      </w:r>
      <w:r>
        <w:rPr>
          <w:i/>
          <w:spacing w:val="-2"/>
        </w:rPr>
        <w:t> </w:t>
      </w:r>
      <w:r>
        <w:rPr>
          <w:i/>
        </w:rPr>
        <w:t>Act </w:t>
      </w:r>
      <w:r>
        <w:rPr/>
        <w:t>will not be tenable in other instances. This is because allowances payable is considered as part of the estate of the deceased, hence subject to the prescribed mode of distribution as ordained</w:t>
      </w:r>
      <w:r>
        <w:rPr>
          <w:vertAlign w:val="superscript"/>
        </w:rPr>
        <w:t>76</w:t>
      </w:r>
      <w:r>
        <w:rPr>
          <w:vertAlign w:val="baseline"/>
        </w:rPr>
        <w:t>.</w:t>
      </w:r>
    </w:p>
    <w:p>
      <w:pPr>
        <w:pStyle w:val="BodyText"/>
      </w:pPr>
    </w:p>
    <w:p>
      <w:pPr>
        <w:pStyle w:val="BodyText"/>
        <w:spacing w:before="1"/>
      </w:pPr>
    </w:p>
    <w:p>
      <w:pPr>
        <w:pStyle w:val="BodyText"/>
        <w:spacing w:line="480" w:lineRule="auto"/>
        <w:ind w:left="160" w:right="159"/>
        <w:jc w:val="both"/>
      </w:pPr>
      <w:r>
        <w:rPr/>
        <w:t>It is hoped that the grounds contemplated by the said sub-section for different apportionment aside that prescribed by</w:t>
      </w:r>
      <w:r>
        <w:rPr>
          <w:spacing w:val="-4"/>
        </w:rPr>
        <w:t> </w:t>
      </w:r>
      <w:r>
        <w:rPr/>
        <w:t>the sub-section; and by</w:t>
      </w:r>
      <w:r>
        <w:rPr>
          <w:spacing w:val="-4"/>
        </w:rPr>
        <w:t> </w:t>
      </w:r>
      <w:r>
        <w:rPr/>
        <w:t>the combine effect of</w:t>
      </w:r>
      <w:r>
        <w:rPr>
          <w:spacing w:val="-2"/>
        </w:rPr>
        <w:t> </w:t>
      </w:r>
      <w:r>
        <w:rPr/>
        <w:t>sub-section</w:t>
      </w:r>
      <w:r>
        <w:rPr>
          <w:spacing w:val="-4"/>
        </w:rPr>
        <w:t> </w:t>
      </w:r>
      <w:r>
        <w:rPr/>
        <w:t>(13) of</w:t>
      </w:r>
      <w:r>
        <w:rPr>
          <w:spacing w:val="-5"/>
        </w:rPr>
        <w:t> </w:t>
      </w:r>
      <w:r>
        <w:rPr>
          <w:i/>
        </w:rPr>
        <w:t>Section 17 of the Act, </w:t>
      </w:r>
      <w:r>
        <w:rPr/>
        <w:t>the Board should make its rules and decision in line with the faith of</w:t>
      </w:r>
      <w:r>
        <w:rPr>
          <w:spacing w:val="-2"/>
        </w:rPr>
        <w:t> </w:t>
      </w:r>
      <w:r>
        <w:rPr/>
        <w:t>the deceased employee. Where</w:t>
      </w:r>
      <w:r>
        <w:rPr>
          <w:spacing w:val="-3"/>
        </w:rPr>
        <w:t> </w:t>
      </w:r>
      <w:r>
        <w:rPr/>
        <w:t>a</w:t>
      </w:r>
      <w:r>
        <w:rPr>
          <w:spacing w:val="-3"/>
        </w:rPr>
        <w:t> </w:t>
      </w:r>
      <w:r>
        <w:rPr/>
        <w:t>dependant is</w:t>
      </w:r>
      <w:r>
        <w:rPr>
          <w:spacing w:val="-4"/>
        </w:rPr>
        <w:t> </w:t>
      </w:r>
      <w:r>
        <w:rPr/>
        <w:t>entitled</w:t>
      </w:r>
      <w:r>
        <w:rPr>
          <w:spacing w:val="-2"/>
        </w:rPr>
        <w:t> </w:t>
      </w:r>
      <w:r>
        <w:rPr/>
        <w:t>to compensation</w:t>
      </w:r>
      <w:r>
        <w:rPr>
          <w:spacing w:val="-2"/>
        </w:rPr>
        <w:t> </w:t>
      </w:r>
      <w:r>
        <w:rPr/>
        <w:t>for</w:t>
      </w:r>
      <w:r>
        <w:rPr>
          <w:spacing w:val="-1"/>
        </w:rPr>
        <w:t> </w:t>
      </w:r>
      <w:r>
        <w:rPr/>
        <w:t>the</w:t>
      </w:r>
      <w:r>
        <w:rPr>
          <w:spacing w:val="-3"/>
        </w:rPr>
        <w:t> </w:t>
      </w:r>
      <w:r>
        <w:rPr/>
        <w:t>death</w:t>
      </w:r>
      <w:r>
        <w:rPr>
          <w:spacing w:val="-7"/>
        </w:rPr>
        <w:t> </w:t>
      </w:r>
      <w:r>
        <w:rPr/>
        <w:t>of</w:t>
      </w:r>
      <w:r>
        <w:rPr>
          <w:spacing w:val="-9"/>
        </w:rPr>
        <w:t> </w:t>
      </w:r>
      <w:r>
        <w:rPr/>
        <w:t>two</w:t>
      </w:r>
      <w:r>
        <w:rPr>
          <w:spacing w:val="-3"/>
        </w:rPr>
        <w:t> </w:t>
      </w:r>
      <w:r>
        <w:rPr/>
        <w:t>(2)</w:t>
      </w:r>
      <w:r>
        <w:rPr>
          <w:spacing w:val="-1"/>
        </w:rPr>
        <w:t> </w:t>
      </w:r>
      <w:r>
        <w:rPr/>
        <w:t>employees, the total compensation payable shall not be more than 90% of the average remuneration of an employee and not less than the highest amounts that would be payable in each case.</w:t>
      </w:r>
      <w:r>
        <w:rPr>
          <w:vertAlign w:val="superscript"/>
        </w:rPr>
        <w:t>77</w:t>
      </w:r>
    </w:p>
    <w:p>
      <w:pPr>
        <w:pStyle w:val="BodyText"/>
        <w:rPr>
          <w:sz w:val="20"/>
        </w:rPr>
      </w:pPr>
    </w:p>
    <w:p>
      <w:pPr>
        <w:pStyle w:val="BodyText"/>
        <w:spacing w:before="77"/>
        <w:rPr>
          <w:sz w:val="20"/>
        </w:rPr>
      </w:pPr>
      <w:r>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210665</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87822pt;width:144.050pt;height:.72003pt;mso-position-horizontal-relative:page;mso-position-vertical-relative:paragraph;z-index:-15695360;mso-wrap-distance-left:0;mso-wrap-distance-right:0" id="docshape74" filled="true" fillcolor="#000000" stroked="false">
                <v:fill type="solid"/>
                <w10:wrap type="topAndBottom"/>
              </v:rect>
            </w:pict>
          </mc:Fallback>
        </mc:AlternateContent>
      </w:r>
    </w:p>
    <w:p>
      <w:pPr>
        <w:spacing w:before="96"/>
        <w:ind w:left="160" w:right="7626" w:firstLine="0"/>
        <w:jc w:val="left"/>
        <w:rPr>
          <w:i/>
          <w:sz w:val="20"/>
        </w:rPr>
      </w:pPr>
      <w:r>
        <w:rPr>
          <w:spacing w:val="-2"/>
          <w:sz w:val="20"/>
          <w:vertAlign w:val="superscript"/>
        </w:rPr>
        <w:t>74</w:t>
      </w:r>
      <w:r>
        <w:rPr>
          <w:spacing w:val="-2"/>
          <w:sz w:val="20"/>
          <w:vertAlign w:val="baseline"/>
        </w:rPr>
        <w:t>Section17(1)(d),</w:t>
      </w:r>
      <w:r>
        <w:rPr>
          <w:i/>
          <w:spacing w:val="-2"/>
          <w:sz w:val="20"/>
          <w:vertAlign w:val="baseline"/>
        </w:rPr>
        <w:t>ibid. </w:t>
      </w:r>
      <w:r>
        <w:rPr>
          <w:spacing w:val="-2"/>
          <w:sz w:val="20"/>
          <w:vertAlign w:val="superscript"/>
        </w:rPr>
        <w:t>75</w:t>
      </w:r>
      <w:r>
        <w:rPr>
          <w:spacing w:val="-2"/>
          <w:sz w:val="20"/>
          <w:vertAlign w:val="baseline"/>
        </w:rPr>
        <w:t>Section17(1)(e),</w:t>
      </w:r>
      <w:r>
        <w:rPr>
          <w:i/>
          <w:spacing w:val="-2"/>
          <w:sz w:val="20"/>
          <w:vertAlign w:val="baseline"/>
        </w:rPr>
        <w:t>ibid.</w:t>
      </w:r>
    </w:p>
    <w:p>
      <w:pPr>
        <w:spacing w:before="1"/>
        <w:ind w:left="160" w:right="0" w:firstLine="0"/>
        <w:jc w:val="left"/>
        <w:rPr>
          <w:i/>
          <w:sz w:val="20"/>
        </w:rPr>
      </w:pPr>
      <w:r>
        <w:rPr>
          <w:sz w:val="20"/>
          <w:vertAlign w:val="superscript"/>
        </w:rPr>
        <w:t>76</w:t>
      </w:r>
      <w:r>
        <w:rPr>
          <w:i/>
          <w:sz w:val="20"/>
          <w:vertAlign w:val="baseline"/>
        </w:rPr>
        <w:t>Holy</w:t>
      </w:r>
      <w:r>
        <w:rPr>
          <w:i/>
          <w:spacing w:val="-12"/>
          <w:sz w:val="20"/>
          <w:vertAlign w:val="baseline"/>
        </w:rPr>
        <w:t> </w:t>
      </w:r>
      <w:r>
        <w:rPr>
          <w:i/>
          <w:sz w:val="20"/>
          <w:vertAlign w:val="baseline"/>
        </w:rPr>
        <w:t>Qur‟an,</w:t>
      </w:r>
      <w:r>
        <w:rPr>
          <w:i/>
          <w:spacing w:val="30"/>
          <w:sz w:val="20"/>
          <w:vertAlign w:val="baseline"/>
        </w:rPr>
        <w:t> </w:t>
      </w:r>
      <w:r>
        <w:rPr>
          <w:i/>
          <w:sz w:val="20"/>
          <w:vertAlign w:val="baseline"/>
        </w:rPr>
        <w:t>Chapter</w:t>
      </w:r>
      <w:r>
        <w:rPr>
          <w:i/>
          <w:spacing w:val="30"/>
          <w:sz w:val="20"/>
          <w:vertAlign w:val="baseline"/>
        </w:rPr>
        <w:t> </w:t>
      </w:r>
      <w:r>
        <w:rPr>
          <w:i/>
          <w:sz w:val="20"/>
          <w:vertAlign w:val="baseline"/>
        </w:rPr>
        <w:t>4:</w:t>
      </w:r>
      <w:r>
        <w:rPr>
          <w:i/>
          <w:spacing w:val="-9"/>
          <w:sz w:val="20"/>
          <w:vertAlign w:val="baseline"/>
        </w:rPr>
        <w:t> </w:t>
      </w:r>
      <w:r>
        <w:rPr>
          <w:i/>
          <w:sz w:val="20"/>
          <w:vertAlign w:val="baseline"/>
        </w:rPr>
        <w:t>11-</w:t>
      </w:r>
      <w:r>
        <w:rPr>
          <w:i/>
          <w:spacing w:val="-5"/>
          <w:sz w:val="20"/>
          <w:vertAlign w:val="baseline"/>
        </w:rPr>
        <w:t>12</w:t>
      </w:r>
    </w:p>
    <w:p>
      <w:pPr>
        <w:spacing w:before="0"/>
        <w:ind w:left="160" w:right="0" w:firstLine="0"/>
        <w:jc w:val="left"/>
        <w:rPr>
          <w:sz w:val="20"/>
        </w:rPr>
      </w:pPr>
      <w:r>
        <w:rPr>
          <w:spacing w:val="-2"/>
          <w:sz w:val="20"/>
          <w:vertAlign w:val="superscript"/>
        </w:rPr>
        <w:t>77</w:t>
      </w:r>
      <w:r>
        <w:rPr>
          <w:spacing w:val="-2"/>
          <w:sz w:val="20"/>
          <w:vertAlign w:val="baseline"/>
        </w:rPr>
        <w:t>Section17(12),</w:t>
      </w:r>
      <w:r>
        <w:rPr>
          <w:spacing w:val="1"/>
          <w:sz w:val="20"/>
          <w:vertAlign w:val="baseline"/>
        </w:rPr>
        <w:t> </w:t>
      </w:r>
      <w:r>
        <w:rPr>
          <w:i/>
          <w:spacing w:val="-2"/>
          <w:sz w:val="20"/>
          <w:vertAlign w:val="baseline"/>
        </w:rPr>
        <w:t>Employees‟</w:t>
      </w:r>
      <w:r>
        <w:rPr>
          <w:i/>
          <w:spacing w:val="-1"/>
          <w:sz w:val="20"/>
          <w:vertAlign w:val="baseline"/>
        </w:rPr>
        <w:t> </w:t>
      </w:r>
      <w:r>
        <w:rPr>
          <w:i/>
          <w:spacing w:val="-2"/>
          <w:sz w:val="20"/>
          <w:vertAlign w:val="baseline"/>
        </w:rPr>
        <w:t>Compensation</w:t>
      </w:r>
      <w:r>
        <w:rPr>
          <w:i/>
          <w:spacing w:val="-1"/>
          <w:sz w:val="20"/>
          <w:vertAlign w:val="baseline"/>
        </w:rPr>
        <w:t> </w:t>
      </w:r>
      <w:r>
        <w:rPr>
          <w:i/>
          <w:spacing w:val="-2"/>
          <w:sz w:val="20"/>
          <w:vertAlign w:val="baseline"/>
        </w:rPr>
        <w:t>Act,</w:t>
      </w:r>
      <w:r>
        <w:rPr>
          <w:i/>
          <w:spacing w:val="2"/>
          <w:sz w:val="20"/>
          <w:vertAlign w:val="baseline"/>
        </w:rPr>
        <w:t> </w:t>
      </w:r>
      <w:r>
        <w:rPr>
          <w:spacing w:val="-2"/>
          <w:sz w:val="20"/>
          <w:vertAlign w:val="baseline"/>
        </w:rPr>
        <w:t>op</w:t>
      </w:r>
      <w:r>
        <w:rPr>
          <w:spacing w:val="4"/>
          <w:sz w:val="20"/>
          <w:vertAlign w:val="baseline"/>
        </w:rPr>
        <w:t> </w:t>
      </w:r>
      <w:r>
        <w:rPr>
          <w:spacing w:val="-4"/>
          <w:sz w:val="20"/>
          <w:vertAlign w:val="baseline"/>
        </w:rPr>
        <w:t>cit.</w:t>
      </w:r>
    </w:p>
    <w:p>
      <w:pPr>
        <w:spacing w:after="0"/>
        <w:jc w:val="left"/>
        <w:rPr>
          <w:sz w:val="20"/>
        </w:rPr>
        <w:sectPr>
          <w:pgSz w:w="12240" w:h="15840"/>
          <w:pgMar w:header="0" w:footer="1490" w:top="1360" w:bottom="1680" w:left="1280" w:right="1280"/>
        </w:sectPr>
      </w:pPr>
    </w:p>
    <w:p>
      <w:pPr>
        <w:pStyle w:val="BodyText"/>
        <w:spacing w:line="480" w:lineRule="auto" w:before="72"/>
        <w:ind w:left="160" w:right="159"/>
        <w:jc w:val="both"/>
      </w:pPr>
      <w:r>
        <w:rPr/>
        <w:t>By virtue of </w:t>
      </w:r>
      <w:r>
        <w:rPr>
          <w:i/>
        </w:rPr>
        <w:t>Section 19 of the Act, </w:t>
      </w:r>
      <w:r>
        <w:rPr/>
        <w:t>the period of payments for compensation under the Act shall be</w:t>
      </w:r>
      <w:r>
        <w:rPr>
          <w:spacing w:val="37"/>
        </w:rPr>
        <w:t> </w:t>
      </w:r>
      <w:r>
        <w:rPr/>
        <w:t>for the life of the person to whom payment</w:t>
      </w:r>
      <w:r>
        <w:rPr>
          <w:spacing w:val="38"/>
        </w:rPr>
        <w:t> </w:t>
      </w:r>
      <w:r>
        <w:rPr/>
        <w:t>is to be made, unless a shorter period applies under the provisions of the Act or as the Board may from time to</w:t>
      </w:r>
      <w:r>
        <w:rPr>
          <w:spacing w:val="36"/>
        </w:rPr>
        <w:t> </w:t>
      </w:r>
      <w:r>
        <w:rPr/>
        <w:t>time by regulations specify. This is in contrast with the lump sum payment of fourty-two monthly remuneration of the deceased employee under the repealed Act.</w:t>
      </w:r>
    </w:p>
    <w:p>
      <w:pPr>
        <w:pStyle w:val="BodyText"/>
      </w:pPr>
    </w:p>
    <w:p>
      <w:pPr>
        <w:pStyle w:val="BodyText"/>
        <w:spacing w:before="1"/>
      </w:pPr>
    </w:p>
    <w:p>
      <w:pPr>
        <w:pStyle w:val="ListParagraph"/>
        <w:numPr>
          <w:ilvl w:val="2"/>
          <w:numId w:val="7"/>
        </w:numPr>
        <w:tabs>
          <w:tab w:pos="880" w:val="left" w:leader="none"/>
        </w:tabs>
        <w:spacing w:line="240" w:lineRule="auto" w:before="0" w:after="0"/>
        <w:ind w:left="880" w:right="0" w:hanging="720"/>
        <w:jc w:val="left"/>
        <w:rPr>
          <w:sz w:val="24"/>
        </w:rPr>
      </w:pPr>
      <w:r>
        <w:rPr>
          <w:sz w:val="24"/>
        </w:rPr>
        <w:t>Scale</w:t>
      </w:r>
      <w:r>
        <w:rPr>
          <w:spacing w:val="-3"/>
          <w:sz w:val="24"/>
        </w:rPr>
        <w:t> </w:t>
      </w:r>
      <w:r>
        <w:rPr>
          <w:sz w:val="24"/>
        </w:rPr>
        <w:t>of</w:t>
      </w:r>
      <w:r>
        <w:rPr>
          <w:spacing w:val="-10"/>
          <w:sz w:val="24"/>
        </w:rPr>
        <w:t> </w:t>
      </w:r>
      <w:r>
        <w:rPr>
          <w:sz w:val="24"/>
        </w:rPr>
        <w:t>Compensation</w:t>
      </w:r>
      <w:r>
        <w:rPr>
          <w:spacing w:val="-1"/>
          <w:sz w:val="24"/>
        </w:rPr>
        <w:t> </w:t>
      </w:r>
      <w:r>
        <w:rPr>
          <w:sz w:val="24"/>
        </w:rPr>
        <w:t>for</w:t>
      </w:r>
      <w:r>
        <w:rPr>
          <w:spacing w:val="-1"/>
          <w:sz w:val="24"/>
        </w:rPr>
        <w:t> </w:t>
      </w:r>
      <w:r>
        <w:rPr>
          <w:sz w:val="24"/>
        </w:rPr>
        <w:t>Permanent</w:t>
      </w:r>
      <w:r>
        <w:rPr>
          <w:spacing w:val="3"/>
          <w:sz w:val="24"/>
        </w:rPr>
        <w:t> </w:t>
      </w:r>
      <w:r>
        <w:rPr>
          <w:sz w:val="24"/>
        </w:rPr>
        <w:t>Total</w:t>
      </w:r>
      <w:r>
        <w:rPr>
          <w:spacing w:val="-10"/>
          <w:sz w:val="24"/>
        </w:rPr>
        <w:t> </w:t>
      </w:r>
      <w:r>
        <w:rPr>
          <w:spacing w:val="-2"/>
          <w:sz w:val="24"/>
        </w:rPr>
        <w:t>Disability</w:t>
      </w:r>
    </w:p>
    <w:p>
      <w:pPr>
        <w:pStyle w:val="BodyText"/>
      </w:pPr>
    </w:p>
    <w:p>
      <w:pPr>
        <w:pStyle w:val="BodyText"/>
        <w:spacing w:line="480" w:lineRule="auto"/>
        <w:ind w:left="160" w:right="163"/>
        <w:jc w:val="both"/>
      </w:pPr>
      <w:r>
        <w:rPr/>
        <w:t>This is the second major class of compensation under the Act aside death which is fatal case of injury discussed earlier. By permanent total disability, it</w:t>
      </w:r>
      <w:r>
        <w:rPr>
          <w:spacing w:val="22"/>
        </w:rPr>
        <w:t> </w:t>
      </w:r>
      <w:r>
        <w:rPr/>
        <w:t>means the employee, though alive, but</w:t>
      </w:r>
      <w:r>
        <w:rPr>
          <w:spacing w:val="40"/>
        </w:rPr>
        <w:t> </w:t>
      </w:r>
      <w:r>
        <w:rPr/>
        <w:t>is rendered permanently incapable of doing any work, or unable to enjoy the life of the society. </w:t>
      </w:r>
      <w:r>
        <w:rPr>
          <w:i/>
        </w:rPr>
        <w:t>Section 21(1) of the Act </w:t>
      </w:r>
      <w:r>
        <w:rPr/>
        <w:t>provides “if a permanent total disability results from the injury of an employee, the Board shall pay to the employee compensation that is periodic payment equal to 90 per cent of</w:t>
      </w:r>
      <w:r>
        <w:rPr>
          <w:spacing w:val="-6"/>
        </w:rPr>
        <w:t> </w:t>
      </w:r>
      <w:r>
        <w:rPr/>
        <w:t>the remuneration of</w:t>
      </w:r>
      <w:r>
        <w:rPr>
          <w:spacing w:val="-6"/>
        </w:rPr>
        <w:t> </w:t>
      </w:r>
      <w:r>
        <w:rPr/>
        <w:t>the employee.” The compensation</w:t>
      </w:r>
      <w:r>
        <w:rPr>
          <w:spacing w:val="-3"/>
        </w:rPr>
        <w:t> </w:t>
      </w:r>
      <w:r>
        <w:rPr/>
        <w:t>shall</w:t>
      </w:r>
      <w:r>
        <w:rPr>
          <w:spacing w:val="-2"/>
        </w:rPr>
        <w:t> </w:t>
      </w:r>
      <w:r>
        <w:rPr/>
        <w:t>be payable monthly.</w:t>
      </w:r>
      <w:r>
        <w:rPr>
          <w:vertAlign w:val="superscript"/>
        </w:rPr>
        <w:t>78</w:t>
      </w:r>
      <w:r>
        <w:rPr>
          <w:vertAlign w:val="baseline"/>
        </w:rPr>
        <w:t> In contrast, under the repealed Act, in cases of permanent total incapacities the workman was entitled to only lump sum</w:t>
      </w:r>
      <w:r>
        <w:rPr>
          <w:spacing w:val="-4"/>
          <w:vertAlign w:val="baseline"/>
        </w:rPr>
        <w:t> </w:t>
      </w:r>
      <w:r>
        <w:rPr>
          <w:vertAlign w:val="baseline"/>
        </w:rPr>
        <w:t>equal</w:t>
      </w:r>
      <w:r>
        <w:rPr>
          <w:spacing w:val="-4"/>
          <w:vertAlign w:val="baseline"/>
        </w:rPr>
        <w:t> </w:t>
      </w:r>
      <w:r>
        <w:rPr>
          <w:vertAlign w:val="baseline"/>
        </w:rPr>
        <w:t>to fifty-four (54) months earnings.</w:t>
      </w:r>
      <w:r>
        <w:rPr>
          <w:vertAlign w:val="superscript"/>
        </w:rPr>
        <w:t>79</w:t>
      </w:r>
      <w:r>
        <w:rPr>
          <w:vertAlign w:val="baseline"/>
        </w:rPr>
        <w:t>An additional</w:t>
      </w:r>
      <w:r>
        <w:rPr>
          <w:spacing w:val="-4"/>
          <w:vertAlign w:val="baseline"/>
        </w:rPr>
        <w:t> </w:t>
      </w:r>
      <w:r>
        <w:rPr>
          <w:vertAlign w:val="baseline"/>
        </w:rPr>
        <w:t>quarter</w:t>
      </w:r>
      <w:r>
        <w:rPr>
          <w:spacing w:val="-2"/>
          <w:vertAlign w:val="baseline"/>
        </w:rPr>
        <w:t> </w:t>
      </w:r>
      <w:r>
        <w:rPr>
          <w:vertAlign w:val="baseline"/>
        </w:rPr>
        <w:t>of</w:t>
      </w:r>
      <w:r>
        <w:rPr>
          <w:spacing w:val="-7"/>
          <w:vertAlign w:val="baseline"/>
        </w:rPr>
        <w:t> </w:t>
      </w:r>
      <w:r>
        <w:rPr>
          <w:vertAlign w:val="baseline"/>
        </w:rPr>
        <w:t>that lump sum was paid the workman only if the incapacity is of a nature requiring constant help of another person.</w:t>
      </w:r>
    </w:p>
    <w:p>
      <w:pPr>
        <w:pStyle w:val="BodyText"/>
      </w:pPr>
    </w:p>
    <w:p>
      <w:pPr>
        <w:pStyle w:val="BodyText"/>
        <w:spacing w:before="3"/>
      </w:pPr>
    </w:p>
    <w:p>
      <w:pPr>
        <w:pStyle w:val="BodyText"/>
        <w:spacing w:line="480" w:lineRule="auto"/>
        <w:ind w:left="160" w:right="154"/>
        <w:jc w:val="both"/>
      </w:pPr>
      <w:r>
        <w:rPr/>
        <w:t>Permanent total disability as define by the Act means the physical functions or conditions;</w:t>
      </w:r>
      <w:r>
        <w:rPr>
          <w:spacing w:val="40"/>
        </w:rPr>
        <w:t> </w:t>
      </w:r>
      <w:r>
        <w:rPr/>
        <w:t>mental</w:t>
      </w:r>
      <w:r>
        <w:rPr>
          <w:spacing w:val="-1"/>
        </w:rPr>
        <w:t> </w:t>
      </w:r>
      <w:r>
        <w:rPr/>
        <w:t>capacity or physiological health </w:t>
      </w:r>
      <w:r>
        <w:rPr>
          <w:i/>
        </w:rPr>
        <w:t>arising from and in the course of employment </w:t>
      </w:r>
      <w:r>
        <w:rPr/>
        <w:t>that cause</w:t>
      </w:r>
      <w:r>
        <w:rPr>
          <w:spacing w:val="40"/>
        </w:rPr>
        <w:t> </w:t>
      </w:r>
      <w:r>
        <w:rPr/>
        <w:t>a</w:t>
      </w:r>
      <w:r>
        <w:rPr>
          <w:spacing w:val="32"/>
        </w:rPr>
        <w:t> </w:t>
      </w:r>
      <w:r>
        <w:rPr/>
        <w:t>deviation</w:t>
      </w:r>
      <w:r>
        <w:rPr>
          <w:spacing w:val="33"/>
        </w:rPr>
        <w:t> </w:t>
      </w:r>
      <w:r>
        <w:rPr/>
        <w:t>for</w:t>
      </w:r>
      <w:r>
        <w:rPr>
          <w:spacing w:val="40"/>
        </w:rPr>
        <w:t> </w:t>
      </w:r>
      <w:r>
        <w:rPr/>
        <w:t>more</w:t>
      </w:r>
      <w:r>
        <w:rPr>
          <w:spacing w:val="32"/>
        </w:rPr>
        <w:t> </w:t>
      </w:r>
      <w:r>
        <w:rPr/>
        <w:t>than</w:t>
      </w:r>
      <w:r>
        <w:rPr>
          <w:spacing w:val="30"/>
        </w:rPr>
        <w:t> </w:t>
      </w:r>
      <w:r>
        <w:rPr/>
        <w:t>12</w:t>
      </w:r>
      <w:r>
        <w:rPr>
          <w:spacing w:val="40"/>
        </w:rPr>
        <w:t> </w:t>
      </w:r>
      <w:r>
        <w:rPr/>
        <w:t>months</w:t>
      </w:r>
      <w:r>
        <w:rPr>
          <w:spacing w:val="36"/>
        </w:rPr>
        <w:t> </w:t>
      </w:r>
      <w:r>
        <w:rPr/>
        <w:t>from</w:t>
      </w:r>
      <w:r>
        <w:rPr>
          <w:spacing w:val="24"/>
        </w:rPr>
        <w:t> </w:t>
      </w:r>
      <w:r>
        <w:rPr/>
        <w:t>the</w:t>
      </w:r>
      <w:r>
        <w:rPr>
          <w:spacing w:val="32"/>
        </w:rPr>
        <w:t> </w:t>
      </w:r>
      <w:r>
        <w:rPr/>
        <w:t>condition</w:t>
      </w:r>
      <w:r>
        <w:rPr>
          <w:spacing w:val="28"/>
        </w:rPr>
        <w:t> </w:t>
      </w:r>
      <w:r>
        <w:rPr/>
        <w:t>typical</w:t>
      </w:r>
      <w:r>
        <w:rPr>
          <w:spacing w:val="34"/>
        </w:rPr>
        <w:t> </w:t>
      </w:r>
      <w:r>
        <w:rPr/>
        <w:t>for</w:t>
      </w:r>
      <w:r>
        <w:rPr>
          <w:spacing w:val="35"/>
        </w:rPr>
        <w:t> </w:t>
      </w:r>
      <w:r>
        <w:rPr/>
        <w:t>the</w:t>
      </w:r>
      <w:r>
        <w:rPr>
          <w:spacing w:val="32"/>
        </w:rPr>
        <w:t> </w:t>
      </w:r>
      <w:r>
        <w:rPr/>
        <w:t>respective</w:t>
      </w:r>
      <w:r>
        <w:rPr>
          <w:spacing w:val="32"/>
        </w:rPr>
        <w:t> </w:t>
      </w:r>
      <w:r>
        <w:rPr/>
        <w:t>age</w:t>
      </w:r>
      <w:r>
        <w:rPr>
          <w:spacing w:val="32"/>
        </w:rPr>
        <w:t> </w:t>
      </w:r>
      <w:r>
        <w:rPr/>
        <w:t>which</w:t>
      </w:r>
    </w:p>
    <w:p>
      <w:pPr>
        <w:pStyle w:val="BodyText"/>
        <w:spacing w:before="215"/>
        <w:rPr>
          <w:sz w:val="20"/>
        </w:rPr>
      </w:pP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298186</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479248pt;width:144.050pt;height:.71997pt;mso-position-horizontal-relative:page;mso-position-vertical-relative:paragraph;z-index:-15694848;mso-wrap-distance-left:0;mso-wrap-distance-right:0" id="docshape75"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78</w:t>
      </w:r>
      <w:r>
        <w:rPr>
          <w:sz w:val="20"/>
          <w:vertAlign w:val="baseline"/>
        </w:rPr>
        <w:t>Section</w:t>
      </w:r>
      <w:r>
        <w:rPr>
          <w:spacing w:val="-3"/>
          <w:sz w:val="20"/>
          <w:vertAlign w:val="baseline"/>
        </w:rPr>
        <w:t> </w:t>
      </w:r>
      <w:r>
        <w:rPr>
          <w:spacing w:val="-2"/>
          <w:sz w:val="20"/>
          <w:vertAlign w:val="baseline"/>
        </w:rPr>
        <w:t>21(2),</w:t>
      </w:r>
      <w:r>
        <w:rPr>
          <w:i/>
          <w:spacing w:val="-2"/>
          <w:sz w:val="20"/>
          <w:vertAlign w:val="baseline"/>
        </w:rPr>
        <w:t>ibid.</w:t>
      </w:r>
    </w:p>
    <w:p>
      <w:pPr>
        <w:spacing w:before="1"/>
        <w:ind w:left="160" w:right="0" w:firstLine="0"/>
        <w:jc w:val="left"/>
        <w:rPr>
          <w:i/>
          <w:sz w:val="20"/>
        </w:rPr>
      </w:pPr>
      <w:r>
        <w:rPr>
          <w:spacing w:val="-2"/>
          <w:sz w:val="20"/>
          <w:vertAlign w:val="superscript"/>
        </w:rPr>
        <w:t>79</w:t>
      </w:r>
      <w:r>
        <w:rPr>
          <w:spacing w:val="-2"/>
          <w:sz w:val="20"/>
          <w:vertAlign w:val="baseline"/>
        </w:rPr>
        <w:t>Section5,</w:t>
      </w:r>
      <w:r>
        <w:rPr>
          <w:spacing w:val="3"/>
          <w:sz w:val="20"/>
          <w:vertAlign w:val="baseline"/>
        </w:rPr>
        <w:t> </w:t>
      </w:r>
      <w:r>
        <w:rPr>
          <w:i/>
          <w:spacing w:val="-2"/>
          <w:sz w:val="20"/>
          <w:vertAlign w:val="baseline"/>
        </w:rPr>
        <w:t>Workmen‟s</w:t>
      </w:r>
      <w:r>
        <w:rPr>
          <w:i/>
          <w:spacing w:val="-1"/>
          <w:sz w:val="20"/>
          <w:vertAlign w:val="baseline"/>
        </w:rPr>
        <w:t> </w:t>
      </w:r>
      <w:r>
        <w:rPr>
          <w:i/>
          <w:spacing w:val="-2"/>
          <w:sz w:val="20"/>
          <w:vertAlign w:val="baseline"/>
        </w:rPr>
        <w:t>Compensation</w:t>
      </w:r>
      <w:r>
        <w:rPr>
          <w:i/>
          <w:spacing w:val="-5"/>
          <w:sz w:val="20"/>
          <w:vertAlign w:val="baseline"/>
        </w:rPr>
        <w:t> </w:t>
      </w:r>
      <w:r>
        <w:rPr>
          <w:i/>
          <w:spacing w:val="-2"/>
          <w:sz w:val="20"/>
          <w:vertAlign w:val="baseline"/>
        </w:rPr>
        <w:t>Act,</w:t>
      </w:r>
      <w:r>
        <w:rPr>
          <w:i/>
          <w:spacing w:val="-1"/>
          <w:sz w:val="20"/>
          <w:vertAlign w:val="baseline"/>
        </w:rPr>
        <w:t> </w:t>
      </w:r>
      <w:r>
        <w:rPr>
          <w:i/>
          <w:spacing w:val="-2"/>
          <w:sz w:val="20"/>
          <w:vertAlign w:val="baseline"/>
        </w:rPr>
        <w:t>op</w:t>
      </w:r>
      <w:r>
        <w:rPr>
          <w:i/>
          <w:spacing w:val="-4"/>
          <w:sz w:val="20"/>
          <w:vertAlign w:val="baseline"/>
        </w:rPr>
        <w:t> cit.</w:t>
      </w:r>
    </w:p>
    <w:p>
      <w:pPr>
        <w:spacing w:after="0"/>
        <w:jc w:val="left"/>
        <w:rPr>
          <w:sz w:val="20"/>
        </w:rPr>
        <w:sectPr>
          <w:pgSz w:w="12240" w:h="15840"/>
          <w:pgMar w:header="0" w:footer="1490" w:top="1360" w:bottom="1680" w:left="1280" w:right="1280"/>
        </w:sectPr>
      </w:pPr>
    </w:p>
    <w:p>
      <w:pPr>
        <w:pStyle w:val="BodyText"/>
        <w:spacing w:line="480" w:lineRule="auto" w:before="112"/>
        <w:ind w:left="160" w:right="155"/>
        <w:jc w:val="both"/>
      </w:pPr>
      <w:r>
        <w:rPr/>
        <w:t>restrict participation</w:t>
      </w:r>
      <w:r>
        <w:rPr>
          <w:spacing w:val="-1"/>
        </w:rPr>
        <w:t> </w:t>
      </w:r>
      <w:r>
        <w:rPr/>
        <w:t>in</w:t>
      </w:r>
      <w:r>
        <w:rPr>
          <w:spacing w:val="-6"/>
        </w:rPr>
        <w:t> </w:t>
      </w:r>
      <w:r>
        <w:rPr/>
        <w:t>the life</w:t>
      </w:r>
      <w:r>
        <w:rPr>
          <w:spacing w:val="-2"/>
        </w:rPr>
        <w:t> </w:t>
      </w:r>
      <w:r>
        <w:rPr/>
        <w:t>of</w:t>
      </w:r>
      <w:r>
        <w:rPr>
          <w:spacing w:val="-9"/>
        </w:rPr>
        <w:t> </w:t>
      </w:r>
      <w:r>
        <w:rPr/>
        <w:t>society</w:t>
      </w:r>
      <w:r>
        <w:rPr>
          <w:spacing w:val="-11"/>
        </w:rPr>
        <w:t> </w:t>
      </w:r>
      <w:r>
        <w:rPr/>
        <w:t>and includes</w:t>
      </w:r>
      <w:r>
        <w:rPr>
          <w:spacing w:val="-3"/>
        </w:rPr>
        <w:t> </w:t>
      </w:r>
      <w:r>
        <w:rPr/>
        <w:t>disfigurement.</w:t>
      </w:r>
      <w:r>
        <w:rPr>
          <w:vertAlign w:val="superscript"/>
        </w:rPr>
        <w:t>80</w:t>
      </w:r>
      <w:r>
        <w:rPr>
          <w:vertAlign w:val="baseline"/>
        </w:rPr>
        <w:t>While</w:t>
      </w:r>
      <w:r>
        <w:rPr>
          <w:spacing w:val="-2"/>
          <w:vertAlign w:val="baseline"/>
        </w:rPr>
        <w:t> </w:t>
      </w:r>
      <w:r>
        <w:rPr>
          <w:vertAlign w:val="baseline"/>
        </w:rPr>
        <w:t>the</w:t>
      </w:r>
      <w:r>
        <w:rPr>
          <w:spacing w:val="-2"/>
          <w:vertAlign w:val="baseline"/>
        </w:rPr>
        <w:t> </w:t>
      </w:r>
      <w:r>
        <w:rPr>
          <w:vertAlign w:val="baseline"/>
        </w:rPr>
        <w:t>compensation</w:t>
      </w:r>
      <w:r>
        <w:rPr>
          <w:spacing w:val="-1"/>
          <w:vertAlign w:val="baseline"/>
        </w:rPr>
        <w:t> </w:t>
      </w:r>
      <w:r>
        <w:rPr>
          <w:vertAlign w:val="baseline"/>
        </w:rPr>
        <w:t>is calculated from the first working day of any injury.</w:t>
      </w:r>
      <w:r>
        <w:rPr>
          <w:vertAlign w:val="superscript"/>
        </w:rPr>
        <w:t>81</w:t>
      </w:r>
      <w:r>
        <w:rPr>
          <w:vertAlign w:val="baseline"/>
        </w:rPr>
        <w:t>In addition to the said compensation, a disabled</w:t>
      </w:r>
      <w:r>
        <w:rPr>
          <w:spacing w:val="-2"/>
          <w:vertAlign w:val="baseline"/>
        </w:rPr>
        <w:t> </w:t>
      </w:r>
      <w:r>
        <w:rPr>
          <w:vertAlign w:val="baseline"/>
        </w:rPr>
        <w:t>employee is</w:t>
      </w:r>
      <w:r>
        <w:rPr>
          <w:spacing w:val="-4"/>
          <w:vertAlign w:val="baseline"/>
        </w:rPr>
        <w:t> </w:t>
      </w:r>
      <w:r>
        <w:rPr>
          <w:vertAlign w:val="baseline"/>
        </w:rPr>
        <w:t>entitled</w:t>
      </w:r>
      <w:r>
        <w:rPr>
          <w:spacing w:val="-2"/>
          <w:vertAlign w:val="baseline"/>
        </w:rPr>
        <w:t> </w:t>
      </w:r>
      <w:r>
        <w:rPr>
          <w:vertAlign w:val="baseline"/>
        </w:rPr>
        <w:t>to</w:t>
      </w:r>
      <w:r>
        <w:rPr>
          <w:spacing w:val="-2"/>
          <w:vertAlign w:val="baseline"/>
        </w:rPr>
        <w:t> </w:t>
      </w:r>
      <w:r>
        <w:rPr>
          <w:vertAlign w:val="baseline"/>
        </w:rPr>
        <w:t>the further</w:t>
      </w:r>
      <w:r>
        <w:rPr>
          <w:spacing w:val="-1"/>
          <w:vertAlign w:val="baseline"/>
        </w:rPr>
        <w:t> </w:t>
      </w:r>
      <w:r>
        <w:rPr>
          <w:vertAlign w:val="baseline"/>
        </w:rPr>
        <w:t>elaborate</w:t>
      </w:r>
      <w:r>
        <w:rPr>
          <w:spacing w:val="-3"/>
          <w:vertAlign w:val="baseline"/>
        </w:rPr>
        <w:t> </w:t>
      </w:r>
      <w:r>
        <w:rPr>
          <w:vertAlign w:val="baseline"/>
        </w:rPr>
        <w:t>healthcare</w:t>
      </w:r>
      <w:r>
        <w:rPr>
          <w:spacing w:val="-3"/>
          <w:vertAlign w:val="baseline"/>
        </w:rPr>
        <w:t> </w:t>
      </w:r>
      <w:r>
        <w:rPr>
          <w:vertAlign w:val="baseline"/>
        </w:rPr>
        <w:t>and</w:t>
      </w:r>
      <w:r>
        <w:rPr>
          <w:spacing w:val="-2"/>
          <w:vertAlign w:val="baseline"/>
        </w:rPr>
        <w:t> </w:t>
      </w:r>
      <w:r>
        <w:rPr>
          <w:vertAlign w:val="baseline"/>
        </w:rPr>
        <w:t>disability</w:t>
      </w:r>
      <w:r>
        <w:rPr>
          <w:spacing w:val="-7"/>
          <w:vertAlign w:val="baseline"/>
        </w:rPr>
        <w:t> </w:t>
      </w:r>
      <w:r>
        <w:rPr>
          <w:vertAlign w:val="baseline"/>
        </w:rPr>
        <w:t>support guaranteed under the Act.</w:t>
      </w:r>
      <w:r>
        <w:rPr>
          <w:vertAlign w:val="superscript"/>
        </w:rPr>
        <w:t>82</w:t>
      </w:r>
    </w:p>
    <w:p>
      <w:pPr>
        <w:pStyle w:val="BodyText"/>
      </w:pPr>
    </w:p>
    <w:p>
      <w:pPr>
        <w:pStyle w:val="BodyText"/>
        <w:spacing w:before="1"/>
      </w:pPr>
    </w:p>
    <w:p>
      <w:pPr>
        <w:pStyle w:val="BodyText"/>
        <w:spacing w:line="480" w:lineRule="auto"/>
        <w:ind w:left="160" w:right="151"/>
        <w:jc w:val="both"/>
      </w:pPr>
      <w:r>
        <w:rPr/>
        <w:t>The use of the italicized phrase above appears to reincarnate the same phrase used under the repealed Act; and which in turns makes it difficult for the employee or dependant(s) to qualify through. It is the view of</w:t>
      </w:r>
      <w:r>
        <w:rPr>
          <w:spacing w:val="-3"/>
        </w:rPr>
        <w:t> </w:t>
      </w:r>
      <w:r>
        <w:rPr/>
        <w:t>this writer, that the conjunctive “and” used in the Act is used in liberal term as any of the disease will qualify if arisen either out of or in the course of employment</w:t>
      </w:r>
      <w:r>
        <w:rPr>
          <w:spacing w:val="27"/>
        </w:rPr>
        <w:t> </w:t>
      </w:r>
      <w:r>
        <w:rPr/>
        <w:t>in line with the objective of the Act.</w:t>
      </w:r>
    </w:p>
    <w:p>
      <w:pPr>
        <w:pStyle w:val="BodyText"/>
      </w:pPr>
    </w:p>
    <w:p>
      <w:pPr>
        <w:pStyle w:val="BodyText"/>
        <w:spacing w:before="1"/>
      </w:pPr>
    </w:p>
    <w:p>
      <w:pPr>
        <w:pStyle w:val="BodyText"/>
        <w:spacing w:line="480" w:lineRule="auto" w:before="1"/>
        <w:ind w:left="160" w:right="168"/>
        <w:jc w:val="both"/>
      </w:pPr>
      <w:r>
        <w:rPr/>
        <w:t>Therefore, a claimant for permanent total disability is entitled to 90% of the employee‟s earnings, until he/she attains 55 years of age, or if he is already 55 or more, then, for two (2) years after the date of the injury.</w:t>
      </w:r>
      <w:r>
        <w:rPr>
          <w:vertAlign w:val="superscript"/>
        </w:rPr>
        <w:t>83</w:t>
      </w:r>
    </w:p>
    <w:p>
      <w:pPr>
        <w:pStyle w:val="BodyText"/>
        <w:spacing w:line="480" w:lineRule="auto"/>
        <w:ind w:left="160" w:right="168"/>
        <w:jc w:val="both"/>
      </w:pPr>
      <w:r>
        <w:rPr/>
        <w:t>For example, where a claimant is 50 years at the time he sustained injury and his monthly remuneration was #100,000. His compensation for P.T.D will be-</w:t>
      </w:r>
    </w:p>
    <w:p>
      <w:pPr>
        <w:pStyle w:val="Heading2"/>
        <w:spacing w:line="272" w:lineRule="exact" w:before="5"/>
        <w:ind w:left="160" w:firstLine="0"/>
        <w:jc w:val="left"/>
      </w:pPr>
      <w:r>
        <w:rPr/>
        <w:t>100,000</w:t>
      </w:r>
      <w:r>
        <w:rPr>
          <w:spacing w:val="2"/>
        </w:rPr>
        <w:t> </w:t>
      </w:r>
      <w:r>
        <w:rPr/>
        <w:t>x</w:t>
      </w:r>
      <w:r>
        <w:rPr>
          <w:spacing w:val="-2"/>
        </w:rPr>
        <w:t> </w:t>
      </w:r>
      <w:r>
        <w:rPr/>
        <w:t>90</w:t>
      </w:r>
      <w:r>
        <w:rPr>
          <w:spacing w:val="2"/>
        </w:rPr>
        <w:t> </w:t>
      </w:r>
      <w:r>
        <w:rPr/>
        <w:t>= </w:t>
      </w:r>
      <w:r>
        <w:rPr>
          <w:spacing w:val="-2"/>
        </w:rPr>
        <w:t>9,000,000</w:t>
      </w:r>
    </w:p>
    <w:p>
      <w:pPr>
        <w:tabs>
          <w:tab w:pos="1365" w:val="left" w:leader="none"/>
        </w:tabs>
        <w:spacing w:line="272" w:lineRule="exact" w:before="0"/>
        <w:ind w:left="160" w:right="0" w:firstLine="0"/>
        <w:jc w:val="left"/>
        <w:rPr>
          <w:sz w:val="24"/>
        </w:rPr>
      </w:pPr>
      <w:r>
        <w:rPr>
          <w:b/>
          <w:spacing w:val="-2"/>
          <w:sz w:val="24"/>
          <w:u w:val="single"/>
        </w:rPr>
        <w:t>9,000,000</w:t>
      </w:r>
      <w:r>
        <w:rPr>
          <w:b/>
          <w:sz w:val="24"/>
        </w:rPr>
        <w:tab/>
        <w:t>=</w:t>
      </w:r>
      <w:r>
        <w:rPr>
          <w:b/>
          <w:spacing w:val="-9"/>
          <w:sz w:val="24"/>
        </w:rPr>
        <w:t> </w:t>
      </w:r>
      <w:r>
        <w:rPr>
          <w:b/>
          <w:sz w:val="24"/>
        </w:rPr>
        <w:t>#90,000</w:t>
      </w:r>
      <w:r>
        <w:rPr>
          <w:b/>
          <w:spacing w:val="-3"/>
          <w:sz w:val="24"/>
        </w:rPr>
        <w:t> </w:t>
      </w:r>
      <w:r>
        <w:rPr>
          <w:sz w:val="24"/>
        </w:rPr>
        <w:t>representing</w:t>
      </w:r>
      <w:r>
        <w:rPr>
          <w:spacing w:val="-4"/>
          <w:sz w:val="24"/>
        </w:rPr>
        <w:t> </w:t>
      </w:r>
      <w:r>
        <w:rPr>
          <w:spacing w:val="-5"/>
          <w:sz w:val="24"/>
        </w:rPr>
        <w:t>90%</w:t>
      </w:r>
    </w:p>
    <w:p>
      <w:pPr>
        <w:pStyle w:val="Heading2"/>
        <w:spacing w:line="272" w:lineRule="exact" w:before="8"/>
        <w:ind w:left="160" w:firstLine="0"/>
        <w:jc w:val="left"/>
      </w:pPr>
      <w:r>
        <w:rPr>
          <w:spacing w:val="-5"/>
        </w:rPr>
        <w:t>100</w:t>
      </w:r>
    </w:p>
    <w:p>
      <w:pPr>
        <w:pStyle w:val="BodyText"/>
        <w:spacing w:line="272" w:lineRule="exact"/>
        <w:ind w:left="160"/>
      </w:pPr>
      <w:r>
        <w:rPr/>
        <w:t>If</w:t>
      </w:r>
      <w:r>
        <w:rPr>
          <w:spacing w:val="-3"/>
        </w:rPr>
        <w:t> </w:t>
      </w:r>
      <w:r>
        <w:rPr/>
        <w:t>he</w:t>
      </w:r>
      <w:r>
        <w:rPr>
          <w:spacing w:val="4"/>
        </w:rPr>
        <w:t> </w:t>
      </w:r>
      <w:r>
        <w:rPr/>
        <w:t>is</w:t>
      </w:r>
      <w:r>
        <w:rPr>
          <w:spacing w:val="-1"/>
        </w:rPr>
        <w:t> </w:t>
      </w:r>
      <w:r>
        <w:rPr/>
        <w:t>to retire</w:t>
      </w:r>
      <w:r>
        <w:rPr>
          <w:spacing w:val="-1"/>
        </w:rPr>
        <w:t> </w:t>
      </w:r>
      <w:r>
        <w:rPr/>
        <w:t>at</w:t>
      </w:r>
      <w:r>
        <w:rPr>
          <w:spacing w:val="1"/>
        </w:rPr>
        <w:t> </w:t>
      </w:r>
      <w:r>
        <w:rPr/>
        <w:t>the</w:t>
      </w:r>
      <w:r>
        <w:rPr>
          <w:spacing w:val="-1"/>
        </w:rPr>
        <w:t> </w:t>
      </w:r>
      <w:r>
        <w:rPr/>
        <w:t>age</w:t>
      </w:r>
      <w:r>
        <w:rPr>
          <w:spacing w:val="-1"/>
        </w:rPr>
        <w:t> </w:t>
      </w:r>
      <w:r>
        <w:rPr/>
        <w:t>of</w:t>
      </w:r>
      <w:r>
        <w:rPr>
          <w:spacing w:val="-7"/>
        </w:rPr>
        <w:t> </w:t>
      </w:r>
      <w:r>
        <w:rPr/>
        <w:t>55,</w:t>
      </w:r>
      <w:r>
        <w:rPr>
          <w:spacing w:val="-2"/>
        </w:rPr>
        <w:t> </w:t>
      </w:r>
      <w:r>
        <w:rPr>
          <w:spacing w:val="-4"/>
        </w:rPr>
        <w:t>then:</w:t>
      </w:r>
    </w:p>
    <w:p>
      <w:pPr>
        <w:pStyle w:val="BodyText"/>
        <w:spacing w:before="4"/>
      </w:pPr>
    </w:p>
    <w:p>
      <w:pPr>
        <w:pStyle w:val="Heading2"/>
        <w:spacing w:before="1"/>
        <w:ind w:left="823" w:firstLine="0"/>
        <w:jc w:val="left"/>
      </w:pPr>
      <w:r>
        <w:rPr/>
        <w:t>5 x</w:t>
      </w:r>
      <w:r>
        <w:rPr>
          <w:spacing w:val="-5"/>
        </w:rPr>
        <w:t> </w:t>
      </w:r>
      <w:r>
        <w:rPr/>
        <w:t>12</w:t>
      </w:r>
      <w:r>
        <w:rPr>
          <w:spacing w:val="1"/>
        </w:rPr>
        <w:t> </w:t>
      </w:r>
      <w:r>
        <w:rPr/>
        <w:t>(months)</w:t>
      </w:r>
      <w:r>
        <w:rPr>
          <w:spacing w:val="1"/>
        </w:rPr>
        <w:t> </w:t>
      </w:r>
      <w:r>
        <w:rPr/>
        <w:t>=</w:t>
      </w:r>
      <w:r>
        <w:rPr>
          <w:spacing w:val="-3"/>
        </w:rPr>
        <w:t> </w:t>
      </w:r>
      <w:r>
        <w:rPr/>
        <w:t>60</w:t>
      </w:r>
      <w:r>
        <w:rPr>
          <w:spacing w:val="1"/>
        </w:rPr>
        <w:t> </w:t>
      </w:r>
      <w:r>
        <w:rPr>
          <w:spacing w:val="-2"/>
        </w:rPr>
        <w:t>months</w:t>
      </w:r>
    </w:p>
    <w:p>
      <w:pPr>
        <w:pStyle w:val="BodyText"/>
        <w:rPr>
          <w:b/>
        </w:rPr>
      </w:pPr>
    </w:p>
    <w:p>
      <w:pPr>
        <w:pStyle w:val="Heading2"/>
        <w:ind w:left="645" w:firstLine="0"/>
        <w:jc w:val="left"/>
      </w:pPr>
      <w:r>
        <w:rPr/>
        <w:t>Therefore,</w:t>
      </w:r>
      <w:r>
        <w:rPr>
          <w:spacing w:val="1"/>
        </w:rPr>
        <w:t> </w:t>
      </w:r>
      <w:r>
        <w:rPr/>
        <w:t>90,000 x</w:t>
      </w:r>
      <w:r>
        <w:rPr>
          <w:spacing w:val="-5"/>
        </w:rPr>
        <w:t> </w:t>
      </w:r>
      <w:r>
        <w:rPr/>
        <w:t>60 =</w:t>
      </w:r>
      <w:r>
        <w:rPr>
          <w:spacing w:val="-2"/>
        </w:rPr>
        <w:t> 5,400,000</w:t>
      </w:r>
    </w:p>
    <w:p>
      <w:pPr>
        <w:pStyle w:val="Heading2"/>
        <w:spacing w:before="3"/>
        <w:ind w:left="703" w:firstLine="0"/>
        <w:jc w:val="left"/>
      </w:pPr>
      <w:r>
        <w:rPr/>
        <w:t>Total</w:t>
      </w:r>
      <w:r>
        <w:rPr>
          <w:spacing w:val="-6"/>
        </w:rPr>
        <w:t> </w:t>
      </w:r>
      <w:r>
        <w:rPr/>
        <w:t>amount</w:t>
      </w:r>
      <w:r>
        <w:rPr>
          <w:spacing w:val="1"/>
        </w:rPr>
        <w:t> </w:t>
      </w:r>
      <w:r>
        <w:rPr/>
        <w:t>of</w:t>
      </w:r>
      <w:r>
        <w:rPr>
          <w:spacing w:val="-3"/>
        </w:rPr>
        <w:t> </w:t>
      </w:r>
      <w:r>
        <w:rPr/>
        <w:t>compensation</w:t>
      </w:r>
      <w:r>
        <w:rPr>
          <w:spacing w:val="1"/>
        </w:rPr>
        <w:t> </w:t>
      </w:r>
      <w:r>
        <w:rPr/>
        <w:t>=</w:t>
      </w:r>
      <w:r>
        <w:rPr>
          <w:spacing w:val="-3"/>
        </w:rPr>
        <w:t> </w:t>
      </w:r>
      <w:r>
        <w:rPr/>
        <w:t># </w:t>
      </w:r>
      <w:r>
        <w:rPr>
          <w:spacing w:val="-2"/>
        </w:rPr>
        <w:t>5,400,000</w:t>
      </w:r>
    </w:p>
    <w:p>
      <w:pPr>
        <w:pStyle w:val="BodyText"/>
        <w:spacing w:before="25"/>
        <w:rPr>
          <w:b/>
          <w:sz w:val="20"/>
        </w:rPr>
      </w:pPr>
      <w:r>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177236</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55668pt;width:144.050pt;height:.72003pt;mso-position-horizontal-relative:page;mso-position-vertical-relative:paragraph;z-index:-15694336;mso-wrap-distance-left:0;mso-wrap-distance-right:0" id="docshape76" filled="true" fillcolor="#000000" stroked="false">
                <v:fill type="solid"/>
                <w10:wrap type="topAndBottom"/>
              </v:rect>
            </w:pict>
          </mc:Fallback>
        </mc:AlternateContent>
      </w:r>
    </w:p>
    <w:p>
      <w:pPr>
        <w:spacing w:before="96"/>
        <w:ind w:left="160" w:right="0" w:firstLine="0"/>
        <w:jc w:val="left"/>
        <w:rPr>
          <w:i/>
          <w:sz w:val="20"/>
        </w:rPr>
      </w:pPr>
      <w:r>
        <w:rPr>
          <w:spacing w:val="-2"/>
          <w:sz w:val="20"/>
          <w:vertAlign w:val="superscript"/>
        </w:rPr>
        <w:t>80</w:t>
      </w:r>
      <w:r>
        <w:rPr>
          <w:spacing w:val="-2"/>
          <w:sz w:val="20"/>
          <w:vertAlign w:val="baseline"/>
        </w:rPr>
        <w:t>Section73,</w:t>
      </w:r>
      <w:r>
        <w:rPr>
          <w:spacing w:val="1"/>
          <w:sz w:val="20"/>
          <w:vertAlign w:val="baseline"/>
        </w:rPr>
        <w:t> </w:t>
      </w:r>
      <w:r>
        <w:rPr>
          <w:i/>
          <w:spacing w:val="-2"/>
          <w:sz w:val="20"/>
          <w:vertAlign w:val="baseline"/>
        </w:rPr>
        <w:t>Employees‟</w:t>
      </w:r>
      <w:r>
        <w:rPr>
          <w:i/>
          <w:spacing w:val="-1"/>
          <w:sz w:val="20"/>
          <w:vertAlign w:val="baseline"/>
        </w:rPr>
        <w:t> </w:t>
      </w:r>
      <w:r>
        <w:rPr>
          <w:i/>
          <w:spacing w:val="-2"/>
          <w:sz w:val="20"/>
          <w:vertAlign w:val="baseline"/>
        </w:rPr>
        <w:t>Compensation Act,</w:t>
      </w:r>
      <w:r>
        <w:rPr>
          <w:i/>
          <w:spacing w:val="3"/>
          <w:sz w:val="20"/>
          <w:vertAlign w:val="baseline"/>
        </w:rPr>
        <w:t> </w:t>
      </w:r>
      <w:r>
        <w:rPr>
          <w:i/>
          <w:spacing w:val="-2"/>
          <w:sz w:val="20"/>
          <w:vertAlign w:val="baseline"/>
        </w:rPr>
        <w:t>op.</w:t>
      </w:r>
      <w:r>
        <w:rPr>
          <w:i/>
          <w:spacing w:val="2"/>
          <w:sz w:val="20"/>
          <w:vertAlign w:val="baseline"/>
        </w:rPr>
        <w:t> </w:t>
      </w:r>
      <w:r>
        <w:rPr>
          <w:i/>
          <w:spacing w:val="-4"/>
          <w:sz w:val="20"/>
          <w:vertAlign w:val="baseline"/>
        </w:rPr>
        <w:t>cit.</w:t>
      </w:r>
    </w:p>
    <w:p>
      <w:pPr>
        <w:spacing w:before="1"/>
        <w:ind w:left="160" w:right="7320" w:firstLine="0"/>
        <w:jc w:val="left"/>
        <w:rPr>
          <w:i/>
          <w:sz w:val="20"/>
        </w:rPr>
      </w:pPr>
      <w:r>
        <w:rPr>
          <w:spacing w:val="-2"/>
          <w:sz w:val="20"/>
          <w:vertAlign w:val="superscript"/>
        </w:rPr>
        <w:t>81</w:t>
      </w:r>
      <w:r>
        <w:rPr>
          <w:spacing w:val="-2"/>
          <w:sz w:val="20"/>
          <w:vertAlign w:val="baseline"/>
        </w:rPr>
        <w:t>Section7(3),</w:t>
      </w:r>
      <w:r>
        <w:rPr>
          <w:i/>
          <w:spacing w:val="-2"/>
          <w:sz w:val="20"/>
          <w:vertAlign w:val="baseline"/>
        </w:rPr>
        <w:t>ibid. </w:t>
      </w:r>
      <w:r>
        <w:rPr>
          <w:spacing w:val="-2"/>
          <w:sz w:val="20"/>
          <w:vertAlign w:val="superscript"/>
        </w:rPr>
        <w:t>82</w:t>
      </w:r>
      <w:r>
        <w:rPr>
          <w:spacing w:val="-2"/>
          <w:sz w:val="20"/>
          <w:vertAlign w:val="baseline"/>
        </w:rPr>
        <w:t>Section26,</w:t>
      </w:r>
      <w:r>
        <w:rPr>
          <w:i/>
          <w:spacing w:val="-2"/>
          <w:sz w:val="20"/>
          <w:vertAlign w:val="baseline"/>
        </w:rPr>
        <w:t>ibid.</w:t>
      </w:r>
      <w:r>
        <w:rPr>
          <w:i/>
          <w:spacing w:val="80"/>
          <w:sz w:val="20"/>
          <w:vertAlign w:val="baseline"/>
        </w:rPr>
        <w:t> </w:t>
      </w:r>
      <w:r>
        <w:rPr>
          <w:sz w:val="20"/>
          <w:vertAlign w:val="superscript"/>
        </w:rPr>
        <w:t>83</w:t>
      </w:r>
      <w:r>
        <w:rPr>
          <w:sz w:val="20"/>
          <w:vertAlign w:val="baseline"/>
        </w:rPr>
        <w:t>Sections</w:t>
      </w:r>
      <w:r>
        <w:rPr>
          <w:spacing w:val="-8"/>
          <w:sz w:val="20"/>
          <w:vertAlign w:val="baseline"/>
        </w:rPr>
        <w:t> </w:t>
      </w:r>
      <w:r>
        <w:rPr>
          <w:sz w:val="20"/>
          <w:vertAlign w:val="baseline"/>
        </w:rPr>
        <w:t>2(1)</w:t>
      </w:r>
      <w:r>
        <w:rPr>
          <w:spacing w:val="-12"/>
          <w:sz w:val="20"/>
          <w:vertAlign w:val="baseline"/>
        </w:rPr>
        <w:t> </w:t>
      </w:r>
      <w:r>
        <w:rPr>
          <w:sz w:val="20"/>
          <w:vertAlign w:val="baseline"/>
        </w:rPr>
        <w:t>and</w:t>
      </w:r>
      <w:r>
        <w:rPr>
          <w:spacing w:val="-12"/>
          <w:sz w:val="20"/>
          <w:vertAlign w:val="baseline"/>
        </w:rPr>
        <w:t> </w:t>
      </w:r>
      <w:r>
        <w:rPr>
          <w:sz w:val="20"/>
          <w:vertAlign w:val="baseline"/>
        </w:rPr>
        <w:t>23,</w:t>
      </w:r>
      <w:r>
        <w:rPr>
          <w:i/>
          <w:sz w:val="20"/>
          <w:vertAlign w:val="baseline"/>
        </w:rPr>
        <w:t>ibid.</w:t>
      </w:r>
    </w:p>
    <w:p>
      <w:pPr>
        <w:spacing w:after="0"/>
        <w:jc w:val="left"/>
        <w:rPr>
          <w:sz w:val="20"/>
        </w:rPr>
        <w:sectPr>
          <w:pgSz w:w="12240" w:h="15840"/>
          <w:pgMar w:header="0" w:footer="1490" w:top="1320" w:bottom="1680" w:left="1280" w:right="1280"/>
        </w:sectPr>
      </w:pPr>
    </w:p>
    <w:p>
      <w:pPr>
        <w:pStyle w:val="BodyText"/>
        <w:spacing w:line="480" w:lineRule="auto" w:before="164"/>
        <w:ind w:left="160" w:right="159"/>
        <w:jc w:val="both"/>
      </w:pPr>
      <w:r>
        <w:rPr/>
        <w:t>Where the claimant is not retiring at the age of 55 years, then, the monthly amount of compensation</w:t>
      </w:r>
      <w:r>
        <w:rPr>
          <w:spacing w:val="-6"/>
        </w:rPr>
        <w:t> </w:t>
      </w:r>
      <w:r>
        <w:rPr/>
        <w:t>will</w:t>
      </w:r>
      <w:r>
        <w:rPr>
          <w:spacing w:val="-5"/>
        </w:rPr>
        <w:t> </w:t>
      </w:r>
      <w:r>
        <w:rPr/>
        <w:t>be multiplied</w:t>
      </w:r>
      <w:r>
        <w:rPr>
          <w:spacing w:val="-1"/>
        </w:rPr>
        <w:t> </w:t>
      </w:r>
      <w:r>
        <w:rPr/>
        <w:t>by</w:t>
      </w:r>
      <w:r>
        <w:rPr>
          <w:spacing w:val="-6"/>
        </w:rPr>
        <w:t> </w:t>
      </w:r>
      <w:r>
        <w:rPr/>
        <w:t>the</w:t>
      </w:r>
      <w:r>
        <w:rPr>
          <w:spacing w:val="-2"/>
        </w:rPr>
        <w:t> </w:t>
      </w:r>
      <w:r>
        <w:rPr/>
        <w:t>number of</w:t>
      </w:r>
      <w:r>
        <w:rPr>
          <w:spacing w:val="-4"/>
        </w:rPr>
        <w:t> </w:t>
      </w:r>
      <w:r>
        <w:rPr/>
        <w:t>months it will</w:t>
      </w:r>
      <w:r>
        <w:rPr>
          <w:spacing w:val="-10"/>
        </w:rPr>
        <w:t> </w:t>
      </w:r>
      <w:r>
        <w:rPr/>
        <w:t>take</w:t>
      </w:r>
      <w:r>
        <w:rPr>
          <w:spacing w:val="-2"/>
        </w:rPr>
        <w:t> </w:t>
      </w:r>
      <w:r>
        <w:rPr/>
        <w:t>him</w:t>
      </w:r>
      <w:r>
        <w:rPr>
          <w:spacing w:val="-10"/>
        </w:rPr>
        <w:t> </w:t>
      </w:r>
      <w:r>
        <w:rPr/>
        <w:t>to</w:t>
      </w:r>
      <w:r>
        <w:rPr>
          <w:spacing w:val="-1"/>
        </w:rPr>
        <w:t> </w:t>
      </w:r>
      <w:r>
        <w:rPr/>
        <w:t>retire</w:t>
      </w:r>
      <w:r>
        <w:rPr>
          <w:spacing w:val="-2"/>
        </w:rPr>
        <w:t> </w:t>
      </w:r>
      <w:r>
        <w:rPr/>
        <w:t>to</w:t>
      </w:r>
      <w:r>
        <w:rPr>
          <w:spacing w:val="-1"/>
        </w:rPr>
        <w:t> </w:t>
      </w:r>
      <w:r>
        <w:rPr/>
        <w:t>arrive</w:t>
      </w:r>
      <w:r>
        <w:rPr>
          <w:spacing w:val="-2"/>
        </w:rPr>
        <w:t> </w:t>
      </w:r>
      <w:r>
        <w:rPr/>
        <w:t>at</w:t>
      </w:r>
      <w:r>
        <w:rPr>
          <w:spacing w:val="-1"/>
        </w:rPr>
        <w:t> </w:t>
      </w:r>
      <w:r>
        <w:rPr/>
        <w:t>the compensation due. This is one of the exception of compensation for life as captured by </w:t>
      </w:r>
      <w:r>
        <w:rPr>
          <w:i/>
        </w:rPr>
        <w:t>Section 19 of the Act. </w:t>
      </w:r>
      <w:r>
        <w:rPr/>
        <w:t>However, it is the view of this writer that an employee who suffered permanent total disability deserves compensation for life, moreso if the disabled employee has some</w:t>
      </w:r>
      <w:r>
        <w:rPr>
          <w:spacing w:val="40"/>
        </w:rPr>
        <w:t> </w:t>
      </w:r>
      <w:r>
        <w:rPr/>
        <w:t>strength to engage himself further employment but for the permanent disability suffered.</w:t>
      </w:r>
    </w:p>
    <w:p>
      <w:pPr>
        <w:pStyle w:val="BodyText"/>
      </w:pPr>
    </w:p>
    <w:p>
      <w:pPr>
        <w:pStyle w:val="BodyText"/>
        <w:spacing w:before="2"/>
      </w:pPr>
    </w:p>
    <w:p>
      <w:pPr>
        <w:pStyle w:val="BodyText"/>
        <w:spacing w:line="480" w:lineRule="auto"/>
        <w:ind w:left="160" w:right="159"/>
        <w:jc w:val="both"/>
      </w:pPr>
      <w:r>
        <w:rPr/>
        <w:t>The Board shall set aside at the time a periodic payment is made to an employee, an amount equal to 7.5 per cent of the said periodic payment or an amount set by Pension Reform Act be remitted to the retirement savings account of the employee.</w:t>
      </w:r>
      <w:r>
        <w:rPr>
          <w:vertAlign w:val="superscript"/>
        </w:rPr>
        <w:t>84</w:t>
      </w:r>
      <w:r>
        <w:rPr>
          <w:vertAlign w:val="baseline"/>
        </w:rPr>
        <w:t> The employee may in addition, wish to apply</w:t>
      </w:r>
      <w:r>
        <w:rPr>
          <w:spacing w:val="-5"/>
          <w:vertAlign w:val="baseline"/>
        </w:rPr>
        <w:t> </w:t>
      </w:r>
      <w:r>
        <w:rPr>
          <w:vertAlign w:val="baseline"/>
        </w:rPr>
        <w:t>to the</w:t>
      </w:r>
      <w:r>
        <w:rPr>
          <w:spacing w:val="-1"/>
          <w:vertAlign w:val="baseline"/>
        </w:rPr>
        <w:t> </w:t>
      </w:r>
      <w:r>
        <w:rPr>
          <w:vertAlign w:val="baseline"/>
        </w:rPr>
        <w:t>Board to contribute</w:t>
      </w:r>
      <w:r>
        <w:rPr>
          <w:spacing w:val="-1"/>
          <w:vertAlign w:val="baseline"/>
        </w:rPr>
        <w:t> </w:t>
      </w:r>
      <w:r>
        <w:rPr>
          <w:vertAlign w:val="baseline"/>
        </w:rPr>
        <w:t>an</w:t>
      </w:r>
      <w:r>
        <w:rPr>
          <w:spacing w:val="-5"/>
          <w:vertAlign w:val="baseline"/>
        </w:rPr>
        <w:t> </w:t>
      </w:r>
      <w:r>
        <w:rPr>
          <w:vertAlign w:val="baseline"/>
        </w:rPr>
        <w:t>amount that is not less</w:t>
      </w:r>
      <w:r>
        <w:rPr>
          <w:spacing w:val="-2"/>
          <w:vertAlign w:val="baseline"/>
        </w:rPr>
        <w:t> </w:t>
      </w:r>
      <w:r>
        <w:rPr>
          <w:vertAlign w:val="baseline"/>
        </w:rPr>
        <w:t>than</w:t>
      </w:r>
      <w:r>
        <w:rPr>
          <w:spacing w:val="-5"/>
          <w:vertAlign w:val="baseline"/>
        </w:rPr>
        <w:t> </w:t>
      </w:r>
      <w:r>
        <w:rPr>
          <w:vertAlign w:val="baseline"/>
        </w:rPr>
        <w:t>1 per cent and not greater than 7.5 per cent , and the Board shall deduct same and remit it to the employee‟s retirement savings account pursuant to pension Reform Act.</w:t>
      </w:r>
      <w:r>
        <w:rPr>
          <w:vertAlign w:val="superscript"/>
        </w:rPr>
        <w:t>85</w:t>
      </w:r>
      <w:r>
        <w:rPr>
          <w:vertAlign w:val="baseline"/>
        </w:rPr>
        <w:t>And this voluntary contribution can be stopped by an employee through an application in a prescribed form to the Board.</w:t>
      </w:r>
      <w:r>
        <w:rPr>
          <w:vertAlign w:val="superscript"/>
        </w:rPr>
        <w:t>86</w:t>
      </w:r>
    </w:p>
    <w:p>
      <w:pPr>
        <w:pStyle w:val="BodyText"/>
      </w:pPr>
    </w:p>
    <w:p>
      <w:pPr>
        <w:pStyle w:val="BodyText"/>
        <w:spacing w:before="1"/>
      </w:pPr>
    </w:p>
    <w:p>
      <w:pPr>
        <w:pStyle w:val="ListParagraph"/>
        <w:numPr>
          <w:ilvl w:val="2"/>
          <w:numId w:val="7"/>
        </w:numPr>
        <w:tabs>
          <w:tab w:pos="880" w:val="left" w:leader="none"/>
        </w:tabs>
        <w:spacing w:line="240" w:lineRule="auto" w:before="0" w:after="0"/>
        <w:ind w:left="880" w:right="0" w:hanging="720"/>
        <w:jc w:val="left"/>
        <w:rPr>
          <w:sz w:val="24"/>
        </w:rPr>
      </w:pPr>
      <w:r>
        <w:rPr>
          <w:sz w:val="24"/>
        </w:rPr>
        <w:t>Scale</w:t>
      </w:r>
      <w:r>
        <w:rPr>
          <w:spacing w:val="-4"/>
          <w:sz w:val="24"/>
        </w:rPr>
        <w:t> </w:t>
      </w:r>
      <w:r>
        <w:rPr>
          <w:sz w:val="24"/>
        </w:rPr>
        <w:t>of</w:t>
      </w:r>
      <w:r>
        <w:rPr>
          <w:spacing w:val="-9"/>
          <w:sz w:val="24"/>
        </w:rPr>
        <w:t> </w:t>
      </w:r>
      <w:r>
        <w:rPr>
          <w:sz w:val="24"/>
        </w:rPr>
        <w:t>Compensation</w:t>
      </w:r>
      <w:r>
        <w:rPr>
          <w:spacing w:val="-1"/>
          <w:sz w:val="24"/>
        </w:rPr>
        <w:t> </w:t>
      </w:r>
      <w:r>
        <w:rPr>
          <w:sz w:val="24"/>
        </w:rPr>
        <w:t>for Permanent</w:t>
      </w:r>
      <w:r>
        <w:rPr>
          <w:spacing w:val="4"/>
          <w:sz w:val="24"/>
        </w:rPr>
        <w:t> </w:t>
      </w:r>
      <w:r>
        <w:rPr>
          <w:sz w:val="24"/>
        </w:rPr>
        <w:t>Partial</w:t>
      </w:r>
      <w:r>
        <w:rPr>
          <w:spacing w:val="-10"/>
          <w:sz w:val="24"/>
        </w:rPr>
        <w:t> </w:t>
      </w:r>
      <w:r>
        <w:rPr>
          <w:sz w:val="24"/>
        </w:rPr>
        <w:t>Disability</w:t>
      </w:r>
      <w:r>
        <w:rPr>
          <w:spacing w:val="-10"/>
          <w:sz w:val="24"/>
        </w:rPr>
        <w:t> </w:t>
      </w:r>
      <w:r>
        <w:rPr>
          <w:sz w:val="24"/>
        </w:rPr>
        <w:t>or </w:t>
      </w:r>
      <w:r>
        <w:rPr>
          <w:spacing w:val="-2"/>
          <w:sz w:val="24"/>
        </w:rPr>
        <w:t>Disfigurement</w:t>
      </w:r>
    </w:p>
    <w:p>
      <w:pPr>
        <w:pStyle w:val="BodyText"/>
        <w:spacing w:before="1"/>
      </w:pPr>
    </w:p>
    <w:p>
      <w:pPr>
        <w:pStyle w:val="BodyText"/>
        <w:spacing w:line="480" w:lineRule="auto"/>
        <w:ind w:left="160" w:right="164"/>
        <w:jc w:val="both"/>
      </w:pPr>
      <w:r>
        <w:rPr/>
        <w:t>Permanent partial disability has the same meaning with permanent total disability. By partial disability, it means, here the injury is not total. For instance, an injury</w:t>
      </w:r>
      <w:r>
        <w:rPr>
          <w:spacing w:val="-1"/>
        </w:rPr>
        <w:t> </w:t>
      </w:r>
      <w:r>
        <w:rPr/>
        <w:t>to the eye which</w:t>
      </w:r>
      <w:r>
        <w:rPr>
          <w:spacing w:val="-1"/>
        </w:rPr>
        <w:t> </w:t>
      </w:r>
      <w:r>
        <w:rPr/>
        <w:t>deprives the victim of seeing clearly for the rest of his life is permanent partial disability. Thus, if a permanent partial disability results from the injury of</w:t>
      </w:r>
      <w:r>
        <w:rPr>
          <w:spacing w:val="-1"/>
        </w:rPr>
        <w:t> </w:t>
      </w:r>
      <w:r>
        <w:rPr/>
        <w:t>the employee, the Board shall estimate the</w:t>
      </w:r>
    </w:p>
    <w:p>
      <w:pPr>
        <w:pStyle w:val="BodyText"/>
        <w:spacing w:before="8"/>
        <w:rPr>
          <w:sz w:val="18"/>
        </w:rPr>
      </w:pPr>
      <w:r>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151852</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956905pt;width:144.050pt;height:.71997pt;mso-position-horizontal-relative:page;mso-position-vertical-relative:paragraph;z-index:-15693824;mso-wrap-distance-left:0;mso-wrap-distance-right:0" id="docshape77"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84</w:t>
      </w:r>
      <w:r>
        <w:rPr>
          <w:sz w:val="20"/>
          <w:vertAlign w:val="baseline"/>
        </w:rPr>
        <w:t>Section</w:t>
      </w:r>
      <w:r>
        <w:rPr>
          <w:spacing w:val="-3"/>
          <w:sz w:val="20"/>
          <w:vertAlign w:val="baseline"/>
        </w:rPr>
        <w:t> </w:t>
      </w:r>
      <w:r>
        <w:rPr>
          <w:sz w:val="20"/>
          <w:vertAlign w:val="baseline"/>
        </w:rPr>
        <w:t>28(3)(a),</w:t>
      </w:r>
      <w:r>
        <w:rPr>
          <w:spacing w:val="-9"/>
          <w:sz w:val="20"/>
          <w:vertAlign w:val="baseline"/>
        </w:rPr>
        <w:t> </w:t>
      </w:r>
      <w:r>
        <w:rPr>
          <w:i/>
          <w:spacing w:val="-4"/>
          <w:sz w:val="20"/>
          <w:vertAlign w:val="baseline"/>
        </w:rPr>
        <w:t>ibid.</w:t>
      </w:r>
    </w:p>
    <w:p>
      <w:pPr>
        <w:spacing w:before="1"/>
        <w:ind w:left="160" w:right="7198" w:firstLine="0"/>
        <w:jc w:val="left"/>
        <w:rPr>
          <w:i/>
          <w:sz w:val="20"/>
        </w:rPr>
      </w:pPr>
      <w:r>
        <w:rPr>
          <w:spacing w:val="-2"/>
          <w:sz w:val="20"/>
          <w:vertAlign w:val="superscript"/>
        </w:rPr>
        <w:t>85</w:t>
      </w:r>
      <w:r>
        <w:rPr>
          <w:spacing w:val="-2"/>
          <w:sz w:val="20"/>
          <w:vertAlign w:val="baseline"/>
        </w:rPr>
        <w:t>Section28(4),</w:t>
      </w:r>
      <w:r>
        <w:rPr>
          <w:i/>
          <w:spacing w:val="-2"/>
          <w:sz w:val="20"/>
          <w:vertAlign w:val="baseline"/>
        </w:rPr>
        <w:t>ibid. </w:t>
      </w:r>
      <w:r>
        <w:rPr>
          <w:sz w:val="20"/>
          <w:vertAlign w:val="superscript"/>
        </w:rPr>
        <w:t>86</w:t>
      </w:r>
      <w:r>
        <w:rPr>
          <w:sz w:val="20"/>
          <w:vertAlign w:val="baseline"/>
        </w:rPr>
        <w:t>Section28(6)</w:t>
      </w:r>
      <w:r>
        <w:rPr>
          <w:spacing w:val="-11"/>
          <w:sz w:val="20"/>
          <w:vertAlign w:val="baseline"/>
        </w:rPr>
        <w:t> </w:t>
      </w:r>
      <w:r>
        <w:rPr>
          <w:sz w:val="20"/>
          <w:vertAlign w:val="baseline"/>
        </w:rPr>
        <w:t>and</w:t>
      </w:r>
      <w:r>
        <w:rPr>
          <w:spacing w:val="-12"/>
          <w:sz w:val="20"/>
          <w:vertAlign w:val="baseline"/>
        </w:rPr>
        <w:t> </w:t>
      </w:r>
      <w:r>
        <w:rPr>
          <w:sz w:val="20"/>
          <w:vertAlign w:val="baseline"/>
        </w:rPr>
        <w:t>(8),</w:t>
      </w:r>
      <w:r>
        <w:rPr>
          <w:spacing w:val="-9"/>
          <w:sz w:val="20"/>
          <w:vertAlign w:val="baseline"/>
        </w:rPr>
        <w:t> </w:t>
      </w:r>
      <w:r>
        <w:rPr>
          <w:i/>
          <w:sz w:val="20"/>
          <w:vertAlign w:val="baseline"/>
        </w:rPr>
        <w:t>ibid.</w:t>
      </w:r>
    </w:p>
    <w:p>
      <w:pPr>
        <w:spacing w:after="0"/>
        <w:jc w:val="left"/>
        <w:rPr>
          <w:sz w:val="20"/>
        </w:rPr>
        <w:sectPr>
          <w:pgSz w:w="12240" w:h="15840"/>
          <w:pgMar w:header="0" w:footer="1490" w:top="1820" w:bottom="1680" w:left="1280" w:right="1280"/>
        </w:sectPr>
      </w:pPr>
    </w:p>
    <w:p>
      <w:pPr>
        <w:pStyle w:val="BodyText"/>
        <w:spacing w:line="480" w:lineRule="auto" w:before="72"/>
        <w:ind w:left="160" w:right="162"/>
        <w:jc w:val="both"/>
      </w:pPr>
      <w:r>
        <w:rPr/>
        <w:t>impairment of</w:t>
      </w:r>
      <w:r>
        <w:rPr>
          <w:spacing w:val="-4"/>
        </w:rPr>
        <w:t> </w:t>
      </w:r>
      <w:r>
        <w:rPr/>
        <w:t>earning</w:t>
      </w:r>
      <w:r>
        <w:rPr>
          <w:spacing w:val="-1"/>
        </w:rPr>
        <w:t> </w:t>
      </w:r>
      <w:r>
        <w:rPr/>
        <w:t>capacity</w:t>
      </w:r>
      <w:r>
        <w:rPr>
          <w:spacing w:val="-1"/>
        </w:rPr>
        <w:t> </w:t>
      </w:r>
      <w:r>
        <w:rPr/>
        <w:t>from</w:t>
      </w:r>
      <w:r>
        <w:rPr>
          <w:spacing w:val="-5"/>
        </w:rPr>
        <w:t> </w:t>
      </w:r>
      <w:r>
        <w:rPr/>
        <w:t>the nature</w:t>
      </w:r>
      <w:r>
        <w:rPr>
          <w:spacing w:val="-2"/>
        </w:rPr>
        <w:t> </w:t>
      </w:r>
      <w:r>
        <w:rPr/>
        <w:t>and</w:t>
      </w:r>
      <w:r>
        <w:rPr>
          <w:spacing w:val="-1"/>
        </w:rPr>
        <w:t> </w:t>
      </w:r>
      <w:r>
        <w:rPr/>
        <w:t>degree</w:t>
      </w:r>
      <w:r>
        <w:rPr>
          <w:spacing w:val="-2"/>
        </w:rPr>
        <w:t> </w:t>
      </w:r>
      <w:r>
        <w:rPr/>
        <w:t>of</w:t>
      </w:r>
      <w:r>
        <w:rPr>
          <w:spacing w:val="-8"/>
        </w:rPr>
        <w:t> </w:t>
      </w:r>
      <w:r>
        <w:rPr/>
        <w:t>the injury;</w:t>
      </w:r>
      <w:r>
        <w:rPr>
          <w:spacing w:val="-1"/>
        </w:rPr>
        <w:t> </w:t>
      </w:r>
      <w:r>
        <w:rPr/>
        <w:t>and pay</w:t>
      </w:r>
      <w:r>
        <w:rPr>
          <w:spacing w:val="-5"/>
        </w:rPr>
        <w:t> </w:t>
      </w:r>
      <w:r>
        <w:rPr/>
        <w:t>the employee‟s compensation that is a periodic payment equal</w:t>
      </w:r>
      <w:r>
        <w:rPr>
          <w:spacing w:val="-4"/>
        </w:rPr>
        <w:t> </w:t>
      </w:r>
      <w:r>
        <w:rPr/>
        <w:t>to 90% of</w:t>
      </w:r>
      <w:r>
        <w:rPr>
          <w:spacing w:val="-2"/>
        </w:rPr>
        <w:t> </w:t>
      </w:r>
      <w:r>
        <w:rPr/>
        <w:t>an estimate of</w:t>
      </w:r>
      <w:r>
        <w:rPr>
          <w:spacing w:val="-2"/>
        </w:rPr>
        <w:t> </w:t>
      </w:r>
      <w:r>
        <w:rPr/>
        <w:t>the loss of</w:t>
      </w:r>
      <w:r>
        <w:rPr>
          <w:spacing w:val="-2"/>
        </w:rPr>
        <w:t> </w:t>
      </w:r>
      <w:r>
        <w:rPr/>
        <w:t>remuneration resulting from the impairment.</w:t>
      </w:r>
      <w:r>
        <w:rPr>
          <w:vertAlign w:val="superscript"/>
        </w:rPr>
        <w:t>87</w:t>
      </w:r>
      <w:r>
        <w:rPr>
          <w:vertAlign w:val="baseline"/>
        </w:rPr>
        <w:t>The compensation here shall be determine and calculated in accordance with Second Schedule.</w:t>
      </w:r>
      <w:r>
        <w:rPr>
          <w:vertAlign w:val="superscript"/>
        </w:rPr>
        <w:t>88</w:t>
      </w:r>
    </w:p>
    <w:p>
      <w:pPr>
        <w:pStyle w:val="BodyText"/>
      </w:pPr>
    </w:p>
    <w:p>
      <w:pPr>
        <w:pStyle w:val="BodyText"/>
        <w:spacing w:before="1"/>
      </w:pPr>
    </w:p>
    <w:p>
      <w:pPr>
        <w:pStyle w:val="BodyText"/>
        <w:spacing w:line="480" w:lineRule="auto"/>
        <w:ind w:left="160" w:right="151"/>
        <w:jc w:val="both"/>
      </w:pPr>
      <w:r>
        <w:rPr/>
        <w:t>For permanent partial disability, the Claimant is entitled to 90% of an estimate of the loss of remuneration, which results from the disability or impairment, until the employee attains 55</w:t>
      </w:r>
      <w:r>
        <w:rPr>
          <w:spacing w:val="40"/>
        </w:rPr>
        <w:t> </w:t>
      </w:r>
      <w:r>
        <w:rPr/>
        <w:t>years</w:t>
      </w:r>
      <w:r>
        <w:rPr>
          <w:spacing w:val="-2"/>
        </w:rPr>
        <w:t> </w:t>
      </w:r>
      <w:r>
        <w:rPr/>
        <w:t>of age, or if he is already 55 or more, then, for 2 years after the date of the injury.</w:t>
      </w:r>
      <w:r>
        <w:rPr>
          <w:spacing w:val="-15"/>
        </w:rPr>
        <w:t> </w:t>
      </w:r>
      <w:r>
        <w:rPr>
          <w:vertAlign w:val="superscript"/>
        </w:rPr>
        <w:t>89</w:t>
      </w:r>
      <w:r>
        <w:rPr>
          <w:vertAlign w:val="baseline"/>
        </w:rPr>
        <w:t>For example, an employee who before the disability was earning #120,000, estimated now to have lost 50% of his</w:t>
      </w:r>
      <w:r>
        <w:rPr>
          <w:spacing w:val="-1"/>
          <w:vertAlign w:val="baseline"/>
        </w:rPr>
        <w:t> </w:t>
      </w:r>
      <w:r>
        <w:rPr>
          <w:vertAlign w:val="baseline"/>
        </w:rPr>
        <w:t>remuneration</w:t>
      </w:r>
      <w:r>
        <w:rPr>
          <w:spacing w:val="-4"/>
          <w:vertAlign w:val="baseline"/>
        </w:rPr>
        <w:t> </w:t>
      </w:r>
      <w:r>
        <w:rPr>
          <w:vertAlign w:val="baseline"/>
        </w:rPr>
        <w:t>resulting from</w:t>
      </w:r>
      <w:r>
        <w:rPr>
          <w:spacing w:val="-8"/>
          <w:vertAlign w:val="baseline"/>
        </w:rPr>
        <w:t> </w:t>
      </w:r>
      <w:r>
        <w:rPr>
          <w:vertAlign w:val="baseline"/>
        </w:rPr>
        <w:t>the injury. The amount to be given</w:t>
      </w:r>
      <w:r>
        <w:rPr>
          <w:spacing w:val="-4"/>
          <w:vertAlign w:val="baseline"/>
        </w:rPr>
        <w:t> </w:t>
      </w:r>
      <w:r>
        <w:rPr>
          <w:vertAlign w:val="baseline"/>
        </w:rPr>
        <w:t>periodically</w:t>
      </w:r>
      <w:r>
        <w:rPr>
          <w:spacing w:val="-4"/>
          <w:vertAlign w:val="baseline"/>
        </w:rPr>
        <w:t> </w:t>
      </w:r>
      <w:r>
        <w:rPr>
          <w:vertAlign w:val="baseline"/>
        </w:rPr>
        <w:t>will, therefore, be 90% of the 50% estimable.</w:t>
      </w:r>
    </w:p>
    <w:p>
      <w:pPr>
        <w:spacing w:before="2"/>
        <w:ind w:left="703" w:right="0" w:firstLine="0"/>
        <w:jc w:val="both"/>
        <w:rPr>
          <w:b/>
          <w:sz w:val="24"/>
        </w:rPr>
      </w:pPr>
      <w:r>
        <w:rPr>
          <w:sz w:val="24"/>
        </w:rPr>
        <w:t>Therefore,</w:t>
      </w:r>
      <w:r>
        <w:rPr>
          <w:spacing w:val="6"/>
          <w:sz w:val="24"/>
        </w:rPr>
        <w:t> </w:t>
      </w:r>
      <w:r>
        <w:rPr>
          <w:b/>
          <w:sz w:val="24"/>
        </w:rPr>
        <w:t>50%</w:t>
      </w:r>
      <w:r>
        <w:rPr>
          <w:b/>
          <w:spacing w:val="-7"/>
          <w:sz w:val="24"/>
        </w:rPr>
        <w:t> </w:t>
      </w:r>
      <w:r>
        <w:rPr>
          <w:sz w:val="24"/>
        </w:rPr>
        <w:t>of</w:t>
      </w:r>
      <w:r>
        <w:rPr>
          <w:spacing w:val="-6"/>
          <w:sz w:val="24"/>
        </w:rPr>
        <w:t> </w:t>
      </w:r>
      <w:r>
        <w:rPr>
          <w:b/>
          <w:sz w:val="24"/>
        </w:rPr>
        <w:t>120,000</w:t>
      </w:r>
      <w:r>
        <w:rPr>
          <w:b/>
          <w:spacing w:val="3"/>
          <w:sz w:val="24"/>
        </w:rPr>
        <w:t> </w:t>
      </w:r>
      <w:r>
        <w:rPr>
          <w:b/>
          <w:sz w:val="24"/>
        </w:rPr>
        <w:t>=</w:t>
      </w:r>
      <w:r>
        <w:rPr>
          <w:b/>
          <w:spacing w:val="1"/>
          <w:sz w:val="24"/>
        </w:rPr>
        <w:t> </w:t>
      </w:r>
      <w:r>
        <w:rPr>
          <w:b/>
          <w:sz w:val="24"/>
          <w:u w:val="single"/>
        </w:rPr>
        <w:t>50</w:t>
      </w:r>
      <w:r>
        <w:rPr>
          <w:b/>
          <w:spacing w:val="3"/>
          <w:sz w:val="24"/>
        </w:rPr>
        <w:t> </w:t>
      </w:r>
      <w:r>
        <w:rPr>
          <w:b/>
          <w:sz w:val="24"/>
        </w:rPr>
        <w:t>x</w:t>
      </w:r>
      <w:r>
        <w:rPr>
          <w:b/>
          <w:spacing w:val="-3"/>
          <w:sz w:val="24"/>
        </w:rPr>
        <w:t> </w:t>
      </w:r>
      <w:r>
        <w:rPr>
          <w:b/>
          <w:sz w:val="24"/>
        </w:rPr>
        <w:t>120,000</w:t>
      </w:r>
      <w:r>
        <w:rPr>
          <w:b/>
          <w:spacing w:val="-3"/>
          <w:sz w:val="24"/>
        </w:rPr>
        <w:t> </w:t>
      </w:r>
      <w:r>
        <w:rPr>
          <w:b/>
          <w:sz w:val="24"/>
        </w:rPr>
        <w:t>= </w:t>
      </w:r>
      <w:r>
        <w:rPr>
          <w:b/>
          <w:spacing w:val="-2"/>
          <w:sz w:val="24"/>
        </w:rPr>
        <w:t>60,000</w:t>
      </w:r>
    </w:p>
    <w:p>
      <w:pPr>
        <w:pStyle w:val="Heading2"/>
        <w:spacing w:line="275" w:lineRule="exact" w:before="2"/>
        <w:ind w:left="0" w:right="2024" w:firstLine="0"/>
        <w:jc w:val="center"/>
      </w:pPr>
      <w:r>
        <w:rPr>
          <w:spacing w:val="-5"/>
        </w:rPr>
        <w:t>100</w:t>
      </w:r>
    </w:p>
    <w:p>
      <w:pPr>
        <w:spacing w:line="275" w:lineRule="exact" w:before="0"/>
        <w:ind w:left="160" w:right="5279" w:firstLine="0"/>
        <w:jc w:val="center"/>
        <w:rPr>
          <w:b/>
          <w:sz w:val="24"/>
        </w:rPr>
      </w:pPr>
      <w:r>
        <w:rPr>
          <w:sz w:val="24"/>
        </w:rPr>
        <w:t>Hence, </w:t>
      </w:r>
      <w:r>
        <w:rPr>
          <w:b/>
          <w:sz w:val="24"/>
        </w:rPr>
        <w:t>90%</w:t>
      </w:r>
      <w:r>
        <w:rPr>
          <w:b/>
          <w:spacing w:val="-4"/>
          <w:sz w:val="24"/>
        </w:rPr>
        <w:t> </w:t>
      </w:r>
      <w:r>
        <w:rPr>
          <w:b/>
          <w:sz w:val="24"/>
        </w:rPr>
        <w:t>x</w:t>
      </w:r>
      <w:r>
        <w:rPr>
          <w:b/>
          <w:spacing w:val="-5"/>
          <w:sz w:val="24"/>
        </w:rPr>
        <w:t> </w:t>
      </w:r>
      <w:r>
        <w:rPr>
          <w:b/>
          <w:sz w:val="24"/>
        </w:rPr>
        <w:t>60,000</w:t>
      </w:r>
      <w:r>
        <w:rPr>
          <w:b/>
          <w:spacing w:val="1"/>
          <w:sz w:val="24"/>
        </w:rPr>
        <w:t> </w:t>
      </w:r>
      <w:r>
        <w:rPr>
          <w:b/>
          <w:sz w:val="24"/>
        </w:rPr>
        <w:t>=</w:t>
      </w:r>
      <w:r>
        <w:rPr>
          <w:b/>
          <w:spacing w:val="-2"/>
          <w:sz w:val="24"/>
        </w:rPr>
        <w:t> 54,000</w:t>
      </w:r>
    </w:p>
    <w:p>
      <w:pPr>
        <w:pStyle w:val="BodyText"/>
        <w:rPr>
          <w:b/>
        </w:rPr>
      </w:pPr>
    </w:p>
    <w:p>
      <w:pPr>
        <w:pStyle w:val="BodyText"/>
        <w:ind w:left="160"/>
        <w:jc w:val="both"/>
        <w:rPr>
          <w:b/>
        </w:rPr>
      </w:pPr>
      <w:r>
        <w:rPr/>
        <w:t>Therefore,</w:t>
      </w:r>
      <w:r>
        <w:rPr>
          <w:spacing w:val="-7"/>
        </w:rPr>
        <w:t> </w:t>
      </w:r>
      <w:r>
        <w:rPr/>
        <w:t>the</w:t>
      </w:r>
      <w:r>
        <w:rPr>
          <w:spacing w:val="-2"/>
        </w:rPr>
        <w:t> </w:t>
      </w:r>
      <w:r>
        <w:rPr/>
        <w:t>periodic</w:t>
      </w:r>
      <w:r>
        <w:rPr>
          <w:spacing w:val="-2"/>
        </w:rPr>
        <w:t> </w:t>
      </w:r>
      <w:r>
        <w:rPr/>
        <w:t>compensation</w:t>
      </w:r>
      <w:r>
        <w:rPr>
          <w:spacing w:val="-6"/>
        </w:rPr>
        <w:t> </w:t>
      </w:r>
      <w:r>
        <w:rPr/>
        <w:t>due</w:t>
      </w:r>
      <w:r>
        <w:rPr>
          <w:spacing w:val="-3"/>
        </w:rPr>
        <w:t> </w:t>
      </w:r>
      <w:r>
        <w:rPr/>
        <w:t>to</w:t>
      </w:r>
      <w:r>
        <w:rPr>
          <w:spacing w:val="-5"/>
        </w:rPr>
        <w:t> </w:t>
      </w:r>
      <w:r>
        <w:rPr/>
        <w:t>the</w:t>
      </w:r>
      <w:r>
        <w:rPr>
          <w:spacing w:val="-2"/>
        </w:rPr>
        <w:t> </w:t>
      </w:r>
      <w:r>
        <w:rPr/>
        <w:t>disabled</w:t>
      </w:r>
      <w:r>
        <w:rPr>
          <w:spacing w:val="-1"/>
        </w:rPr>
        <w:t> </w:t>
      </w:r>
      <w:r>
        <w:rPr/>
        <w:t>employee</w:t>
      </w:r>
      <w:r>
        <w:rPr>
          <w:spacing w:val="-3"/>
        </w:rPr>
        <w:t> </w:t>
      </w:r>
      <w:r>
        <w:rPr/>
        <w:t>will</w:t>
      </w:r>
      <w:r>
        <w:rPr>
          <w:spacing w:val="-5"/>
        </w:rPr>
        <w:t> </w:t>
      </w:r>
      <w:r>
        <w:rPr/>
        <w:t>be</w:t>
      </w:r>
      <w:r>
        <w:rPr>
          <w:spacing w:val="9"/>
        </w:rPr>
        <w:t> </w:t>
      </w:r>
      <w:r>
        <w:rPr>
          <w:b/>
          <w:spacing w:val="-2"/>
        </w:rPr>
        <w:t>#54,000.</w:t>
      </w:r>
    </w:p>
    <w:p>
      <w:pPr>
        <w:pStyle w:val="BodyText"/>
        <w:rPr>
          <w:b/>
        </w:rPr>
      </w:pPr>
    </w:p>
    <w:p>
      <w:pPr>
        <w:pStyle w:val="BodyText"/>
        <w:rPr>
          <w:b/>
        </w:rPr>
      </w:pPr>
    </w:p>
    <w:p>
      <w:pPr>
        <w:pStyle w:val="BodyText"/>
        <w:rPr>
          <w:b/>
        </w:rPr>
      </w:pPr>
    </w:p>
    <w:p>
      <w:pPr>
        <w:pStyle w:val="BodyText"/>
        <w:spacing w:line="480" w:lineRule="auto" w:before="1"/>
        <w:ind w:left="160" w:right="158"/>
        <w:jc w:val="both"/>
      </w:pPr>
      <w:r>
        <w:rPr/>
        <w:t>Where a permanent partial disability results from the injury of an employee and the Board determined the employee‟s impairment, the Board may pay the employee compensation with a periodic payment that is equal to 90% of the difference between the remuneration of the worker before</w:t>
      </w:r>
      <w:r>
        <w:rPr>
          <w:spacing w:val="-1"/>
        </w:rPr>
        <w:t> </w:t>
      </w:r>
      <w:r>
        <w:rPr/>
        <w:t>the injury</w:t>
      </w:r>
      <w:r>
        <w:rPr>
          <w:spacing w:val="-5"/>
        </w:rPr>
        <w:t> </w:t>
      </w:r>
      <w:r>
        <w:rPr/>
        <w:t>and whichever of</w:t>
      </w:r>
      <w:r>
        <w:rPr>
          <w:spacing w:val="-8"/>
        </w:rPr>
        <w:t> </w:t>
      </w:r>
      <w:r>
        <w:rPr/>
        <w:t>the following amounts</w:t>
      </w:r>
      <w:r>
        <w:rPr>
          <w:spacing w:val="-2"/>
        </w:rPr>
        <w:t> </w:t>
      </w:r>
      <w:r>
        <w:rPr/>
        <w:t>the</w:t>
      </w:r>
      <w:r>
        <w:rPr>
          <w:spacing w:val="-1"/>
        </w:rPr>
        <w:t> </w:t>
      </w:r>
      <w:r>
        <w:rPr/>
        <w:t>Board considers to better represent the</w:t>
      </w:r>
      <w:r>
        <w:rPr>
          <w:spacing w:val="29"/>
        </w:rPr>
        <w:t> </w:t>
      </w:r>
      <w:r>
        <w:rPr/>
        <w:t>loss</w:t>
      </w:r>
      <w:r>
        <w:rPr>
          <w:spacing w:val="23"/>
        </w:rPr>
        <w:t> </w:t>
      </w:r>
      <w:r>
        <w:rPr/>
        <w:t>of</w:t>
      </w:r>
      <w:r>
        <w:rPr>
          <w:spacing w:val="18"/>
        </w:rPr>
        <w:t> </w:t>
      </w:r>
      <w:r>
        <w:rPr/>
        <w:t>earnings</w:t>
      </w:r>
      <w:r>
        <w:rPr>
          <w:spacing w:val="23"/>
        </w:rPr>
        <w:t> </w:t>
      </w:r>
      <w:r>
        <w:rPr/>
        <w:t>of</w:t>
      </w:r>
      <w:r>
        <w:rPr>
          <w:spacing w:val="18"/>
        </w:rPr>
        <w:t> </w:t>
      </w:r>
      <w:r>
        <w:rPr/>
        <w:t>the</w:t>
      </w:r>
      <w:r>
        <w:rPr>
          <w:spacing w:val="25"/>
        </w:rPr>
        <w:t> </w:t>
      </w:r>
      <w:r>
        <w:rPr/>
        <w:t>employee,</w:t>
      </w:r>
      <w:r>
        <w:rPr>
          <w:spacing w:val="28"/>
        </w:rPr>
        <w:t> </w:t>
      </w:r>
      <w:r>
        <w:rPr/>
        <w:t>the</w:t>
      </w:r>
      <w:r>
        <w:rPr>
          <w:spacing w:val="25"/>
        </w:rPr>
        <w:t> </w:t>
      </w:r>
      <w:r>
        <w:rPr/>
        <w:t>remuneration</w:t>
      </w:r>
      <w:r>
        <w:rPr>
          <w:spacing w:val="21"/>
        </w:rPr>
        <w:t> </w:t>
      </w:r>
      <w:r>
        <w:rPr/>
        <w:t>that</w:t>
      </w:r>
      <w:r>
        <w:rPr>
          <w:spacing w:val="31"/>
        </w:rPr>
        <w:t> </w:t>
      </w:r>
      <w:r>
        <w:rPr/>
        <w:t>„the</w:t>
      </w:r>
      <w:r>
        <w:rPr>
          <w:spacing w:val="25"/>
        </w:rPr>
        <w:t> </w:t>
      </w:r>
      <w:r>
        <w:rPr/>
        <w:t>employee</w:t>
      </w:r>
      <w:r>
        <w:rPr>
          <w:spacing w:val="29"/>
        </w:rPr>
        <w:t> </w:t>
      </w:r>
      <w:r>
        <w:rPr/>
        <w:t>is</w:t>
      </w:r>
      <w:r>
        <w:rPr>
          <w:spacing w:val="23"/>
        </w:rPr>
        <w:t> </w:t>
      </w:r>
      <w:r>
        <w:rPr/>
        <w:t>earning</w:t>
      </w:r>
      <w:r>
        <w:rPr>
          <w:spacing w:val="25"/>
        </w:rPr>
        <w:t> </w:t>
      </w:r>
      <w:r>
        <w:rPr/>
        <w:t>after</w:t>
      </w:r>
      <w:r>
        <w:rPr>
          <w:spacing w:val="27"/>
        </w:rPr>
        <w:t> </w:t>
      </w:r>
      <w:r>
        <w:rPr/>
        <w:t>the</w:t>
      </w:r>
    </w:p>
    <w:p>
      <w:pPr>
        <w:pStyle w:val="BodyText"/>
        <w:rPr>
          <w:sz w:val="20"/>
        </w:rPr>
      </w:pPr>
    </w:p>
    <w:p>
      <w:pPr>
        <w:pStyle w:val="BodyText"/>
        <w:rPr>
          <w:sz w:val="20"/>
        </w:rPr>
      </w:pPr>
    </w:p>
    <w:p>
      <w:pPr>
        <w:pStyle w:val="BodyText"/>
        <w:spacing w:before="77"/>
        <w:rPr>
          <w:sz w:val="20"/>
        </w:rPr>
      </w:pPr>
      <w:r>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210536</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77694pt;width:144.050pt;height:.71997pt;mso-position-horizontal-relative:page;mso-position-vertical-relative:paragraph;z-index:-15693312;mso-wrap-distance-left:0;mso-wrap-distance-right:0" id="docshape78" filled="true" fillcolor="#000000" stroked="false">
                <v:fill type="solid"/>
                <w10:wrap type="topAndBottom"/>
              </v:rect>
            </w:pict>
          </mc:Fallback>
        </mc:AlternateContent>
      </w:r>
    </w:p>
    <w:p>
      <w:pPr>
        <w:spacing w:before="96"/>
        <w:ind w:left="160" w:right="7198" w:firstLine="0"/>
        <w:jc w:val="left"/>
        <w:rPr>
          <w:i/>
          <w:sz w:val="20"/>
        </w:rPr>
      </w:pPr>
      <w:r>
        <w:rPr>
          <w:spacing w:val="-2"/>
          <w:sz w:val="20"/>
          <w:vertAlign w:val="superscript"/>
        </w:rPr>
        <w:t>87</w:t>
      </w:r>
      <w:r>
        <w:rPr>
          <w:spacing w:val="-2"/>
          <w:sz w:val="20"/>
          <w:vertAlign w:val="baseline"/>
        </w:rPr>
        <w:t>Section22(1),</w:t>
      </w:r>
      <w:r>
        <w:rPr>
          <w:i/>
          <w:spacing w:val="-2"/>
          <w:sz w:val="20"/>
          <w:vertAlign w:val="baseline"/>
        </w:rPr>
        <w:t>ibid. </w:t>
      </w:r>
      <w:r>
        <w:rPr>
          <w:spacing w:val="-2"/>
          <w:sz w:val="20"/>
          <w:vertAlign w:val="superscript"/>
        </w:rPr>
        <w:t>88</w:t>
      </w:r>
      <w:r>
        <w:rPr>
          <w:spacing w:val="-2"/>
          <w:sz w:val="20"/>
          <w:vertAlign w:val="baseline"/>
        </w:rPr>
        <w:t>Section22(2),</w:t>
      </w:r>
      <w:r>
        <w:rPr>
          <w:i/>
          <w:spacing w:val="-2"/>
          <w:sz w:val="20"/>
          <w:vertAlign w:val="baseline"/>
        </w:rPr>
        <w:t>ibid. </w:t>
      </w:r>
      <w:r>
        <w:rPr>
          <w:sz w:val="20"/>
          <w:vertAlign w:val="superscript"/>
        </w:rPr>
        <w:t>89</w:t>
      </w:r>
      <w:r>
        <w:rPr>
          <w:sz w:val="20"/>
          <w:vertAlign w:val="baseline"/>
        </w:rPr>
        <w:t>Sections</w:t>
      </w:r>
      <w:r>
        <w:rPr>
          <w:spacing w:val="-9"/>
          <w:sz w:val="20"/>
          <w:vertAlign w:val="baseline"/>
        </w:rPr>
        <w:t> </w:t>
      </w:r>
      <w:r>
        <w:rPr>
          <w:sz w:val="20"/>
          <w:vertAlign w:val="baseline"/>
        </w:rPr>
        <w:t>22(1)</w:t>
      </w:r>
      <w:r>
        <w:rPr>
          <w:spacing w:val="-13"/>
          <w:sz w:val="20"/>
          <w:vertAlign w:val="baseline"/>
        </w:rPr>
        <w:t> </w:t>
      </w:r>
      <w:r>
        <w:rPr>
          <w:sz w:val="20"/>
          <w:vertAlign w:val="baseline"/>
        </w:rPr>
        <w:t>and</w:t>
      </w:r>
      <w:r>
        <w:rPr>
          <w:spacing w:val="-9"/>
          <w:sz w:val="20"/>
          <w:vertAlign w:val="baseline"/>
        </w:rPr>
        <w:t> </w:t>
      </w:r>
      <w:r>
        <w:rPr>
          <w:sz w:val="20"/>
          <w:vertAlign w:val="baseline"/>
        </w:rPr>
        <w:t>23,</w:t>
      </w:r>
      <w:r>
        <w:rPr>
          <w:i/>
          <w:sz w:val="20"/>
          <w:vertAlign w:val="baseline"/>
        </w:rPr>
        <w:t>ibid.</w:t>
      </w:r>
    </w:p>
    <w:p>
      <w:pPr>
        <w:spacing w:after="0"/>
        <w:jc w:val="left"/>
        <w:rPr>
          <w:sz w:val="20"/>
        </w:rPr>
        <w:sectPr>
          <w:pgSz w:w="12240" w:h="15840"/>
          <w:pgMar w:header="0" w:footer="1490" w:top="1360" w:bottom="1680" w:left="1280" w:right="1280"/>
        </w:sectPr>
      </w:pPr>
    </w:p>
    <w:p>
      <w:pPr>
        <w:pStyle w:val="BodyText"/>
        <w:spacing w:line="480" w:lineRule="auto" w:before="72"/>
        <w:ind w:left="160" w:right="167"/>
        <w:jc w:val="both"/>
      </w:pPr>
      <w:r>
        <w:rPr/>
        <w:t>injury‟,</w:t>
      </w:r>
      <w:r>
        <w:rPr>
          <w:spacing w:val="-3"/>
        </w:rPr>
        <w:t> </w:t>
      </w:r>
      <w:r>
        <w:rPr/>
        <w:t>or</w:t>
      </w:r>
      <w:r>
        <w:rPr>
          <w:spacing w:val="-7"/>
        </w:rPr>
        <w:t> </w:t>
      </w:r>
      <w:r>
        <w:rPr/>
        <w:t>„</w:t>
      </w:r>
      <w:r>
        <w:rPr>
          <w:spacing w:val="-12"/>
        </w:rPr>
        <w:t> </w:t>
      </w:r>
      <w:r>
        <w:rPr/>
        <w:t>the</w:t>
      </w:r>
      <w:r>
        <w:rPr>
          <w:spacing w:val="-6"/>
        </w:rPr>
        <w:t> </w:t>
      </w:r>
      <w:r>
        <w:rPr/>
        <w:t>Board</w:t>
      </w:r>
      <w:r>
        <w:rPr>
          <w:spacing w:val="-5"/>
        </w:rPr>
        <w:t> </w:t>
      </w:r>
      <w:r>
        <w:rPr/>
        <w:t>estimates</w:t>
      </w:r>
      <w:r>
        <w:rPr>
          <w:spacing w:val="40"/>
        </w:rPr>
        <w:t> </w:t>
      </w:r>
      <w:r>
        <w:rPr/>
        <w:t>the</w:t>
      </w:r>
      <w:r>
        <w:rPr>
          <w:spacing w:val="-6"/>
        </w:rPr>
        <w:t> </w:t>
      </w:r>
      <w:r>
        <w:rPr/>
        <w:t>employee</w:t>
      </w:r>
      <w:r>
        <w:rPr>
          <w:spacing w:val="-1"/>
        </w:rPr>
        <w:t> </w:t>
      </w:r>
      <w:r>
        <w:rPr/>
        <w:t>is</w:t>
      </w:r>
      <w:r>
        <w:rPr>
          <w:spacing w:val="-7"/>
        </w:rPr>
        <w:t> </w:t>
      </w:r>
      <w:r>
        <w:rPr/>
        <w:t>capable</w:t>
      </w:r>
      <w:r>
        <w:rPr>
          <w:spacing w:val="-6"/>
        </w:rPr>
        <w:t> </w:t>
      </w:r>
      <w:r>
        <w:rPr/>
        <w:t>of</w:t>
      </w:r>
      <w:r>
        <w:rPr>
          <w:spacing w:val="-12"/>
        </w:rPr>
        <w:t> </w:t>
      </w:r>
      <w:r>
        <w:rPr/>
        <w:t>earning</w:t>
      </w:r>
      <w:r>
        <w:rPr>
          <w:spacing w:val="-1"/>
        </w:rPr>
        <w:t> </w:t>
      </w:r>
      <w:r>
        <w:rPr/>
        <w:t>in</w:t>
      </w:r>
      <w:r>
        <w:rPr>
          <w:spacing w:val="-9"/>
        </w:rPr>
        <w:t> </w:t>
      </w:r>
      <w:r>
        <w:rPr/>
        <w:t>a</w:t>
      </w:r>
      <w:r>
        <w:rPr>
          <w:spacing w:val="-6"/>
        </w:rPr>
        <w:t> </w:t>
      </w:r>
      <w:r>
        <w:rPr/>
        <w:t>suitable</w:t>
      </w:r>
      <w:r>
        <w:rPr>
          <w:spacing w:val="-6"/>
        </w:rPr>
        <w:t> </w:t>
      </w:r>
      <w:r>
        <w:rPr/>
        <w:t>occupation</w:t>
      </w:r>
      <w:r>
        <w:rPr>
          <w:spacing w:val="-9"/>
        </w:rPr>
        <w:t> </w:t>
      </w:r>
      <w:r>
        <w:rPr/>
        <w:t>after the injury</w:t>
      </w:r>
      <w:r>
        <w:rPr>
          <w:vertAlign w:val="superscript"/>
        </w:rPr>
        <w:t>90</w:t>
      </w:r>
      <w:r>
        <w:rPr>
          <w:vertAlign w:val="baseline"/>
        </w:rPr>
        <w:t>.</w:t>
      </w:r>
    </w:p>
    <w:p>
      <w:pPr>
        <w:pStyle w:val="BodyText"/>
      </w:pPr>
    </w:p>
    <w:p>
      <w:pPr>
        <w:pStyle w:val="BodyText"/>
        <w:spacing w:before="1"/>
      </w:pPr>
    </w:p>
    <w:p>
      <w:pPr>
        <w:pStyle w:val="BodyText"/>
        <w:spacing w:line="480" w:lineRule="auto"/>
        <w:ind w:left="160" w:right="155"/>
        <w:jc w:val="both"/>
      </w:pPr>
      <w:r>
        <w:rPr/>
        <w:t>However, a payment</w:t>
      </w:r>
      <w:r>
        <w:rPr>
          <w:spacing w:val="28"/>
        </w:rPr>
        <w:t> </w:t>
      </w:r>
      <w:r>
        <w:rPr/>
        <w:t>may be made under the foregoing head only if the Board determines that</w:t>
      </w:r>
      <w:r>
        <w:rPr>
          <w:spacing w:val="40"/>
        </w:rPr>
        <w:t> </w:t>
      </w:r>
      <w:r>
        <w:rPr/>
        <w:t>the combined effect of the occupation of the employee at the time of the injury and disability resulting from the injury is so exceptional that an amount determined as commensurate with the impairment does not appropriately compensate the employee for the injury.</w:t>
      </w:r>
      <w:r>
        <w:rPr>
          <w:vertAlign w:val="superscript"/>
        </w:rPr>
        <w:t>91</w:t>
      </w:r>
      <w:r>
        <w:rPr>
          <w:vertAlign w:val="baseline"/>
        </w:rPr>
        <w:t>In making the determination, the Board shall consider the ability of the employee to continue in his or her occupation at the time of the injury or to adapt to another suitable occupation.</w:t>
      </w:r>
    </w:p>
    <w:p>
      <w:pPr>
        <w:pStyle w:val="BodyText"/>
      </w:pPr>
    </w:p>
    <w:p>
      <w:pPr>
        <w:pStyle w:val="BodyText"/>
        <w:spacing w:before="1"/>
      </w:pPr>
    </w:p>
    <w:p>
      <w:pPr>
        <w:pStyle w:val="BodyText"/>
        <w:spacing w:line="480" w:lineRule="auto"/>
        <w:ind w:left="160" w:right="154"/>
        <w:jc w:val="both"/>
        <w:rPr>
          <w:i/>
        </w:rPr>
      </w:pPr>
      <w:r>
        <w:rPr/>
        <w:t>Where permanent partial disability results from injury, the minimum compensation awarded under </w:t>
      </w:r>
      <w:r>
        <w:rPr>
          <w:i/>
        </w:rPr>
        <w:t>Section 22 of the Act </w:t>
      </w:r>
      <w:r>
        <w:rPr/>
        <w:t>shall be calculated in the same manner as provided by </w:t>
      </w:r>
      <w:r>
        <w:rPr>
          <w:i/>
        </w:rPr>
        <w:t>Section 24 of the Act </w:t>
      </w:r>
      <w:r>
        <w:rPr/>
        <w:t>for Temporary total disability but to the extent of only the partial disability.</w:t>
      </w:r>
      <w:r>
        <w:rPr>
          <w:spacing w:val="-15"/>
        </w:rPr>
        <w:t> </w:t>
      </w:r>
      <w:r>
        <w:rPr>
          <w:vertAlign w:val="superscript"/>
        </w:rPr>
        <w:t>92</w:t>
      </w:r>
      <w:r>
        <w:rPr>
          <w:vertAlign w:val="baseline"/>
        </w:rPr>
        <w:t>That is compensation of a lump sum in accordance with Second Schedule of the Act. Also where the employee has suffered a serious and permanent disfigurement which the Board considers is capable</w:t>
      </w:r>
      <w:r>
        <w:rPr>
          <w:spacing w:val="-3"/>
          <w:vertAlign w:val="baseline"/>
        </w:rPr>
        <w:t> </w:t>
      </w:r>
      <w:r>
        <w:rPr>
          <w:vertAlign w:val="baseline"/>
        </w:rPr>
        <w:t>of</w:t>
      </w:r>
      <w:r>
        <w:rPr>
          <w:spacing w:val="-1"/>
          <w:vertAlign w:val="baseline"/>
        </w:rPr>
        <w:t> </w:t>
      </w:r>
      <w:r>
        <w:rPr>
          <w:vertAlign w:val="baseline"/>
        </w:rPr>
        <w:t>impairing</w:t>
      </w:r>
      <w:r>
        <w:rPr>
          <w:spacing w:val="-2"/>
          <w:vertAlign w:val="baseline"/>
        </w:rPr>
        <w:t> </w:t>
      </w:r>
      <w:r>
        <w:rPr>
          <w:vertAlign w:val="baseline"/>
        </w:rPr>
        <w:t>the</w:t>
      </w:r>
      <w:r>
        <w:rPr>
          <w:spacing w:val="-3"/>
          <w:vertAlign w:val="baseline"/>
        </w:rPr>
        <w:t> </w:t>
      </w:r>
      <w:r>
        <w:rPr>
          <w:vertAlign w:val="baseline"/>
        </w:rPr>
        <w:t>employee‟s</w:t>
      </w:r>
      <w:r>
        <w:rPr>
          <w:spacing w:val="-5"/>
          <w:vertAlign w:val="baseline"/>
        </w:rPr>
        <w:t> </w:t>
      </w:r>
      <w:r>
        <w:rPr>
          <w:vertAlign w:val="baseline"/>
        </w:rPr>
        <w:t>earning</w:t>
      </w:r>
      <w:r>
        <w:rPr>
          <w:spacing w:val="-2"/>
          <w:vertAlign w:val="baseline"/>
        </w:rPr>
        <w:t> </w:t>
      </w:r>
      <w:r>
        <w:rPr>
          <w:vertAlign w:val="baseline"/>
        </w:rPr>
        <w:t>capacity, a lump</w:t>
      </w:r>
      <w:r>
        <w:rPr>
          <w:spacing w:val="-2"/>
          <w:vertAlign w:val="baseline"/>
        </w:rPr>
        <w:t> </w:t>
      </w:r>
      <w:r>
        <w:rPr>
          <w:vertAlign w:val="baseline"/>
        </w:rPr>
        <w:t>sum</w:t>
      </w:r>
      <w:r>
        <w:rPr>
          <w:spacing w:val="-2"/>
          <w:vertAlign w:val="baseline"/>
        </w:rPr>
        <w:t> </w:t>
      </w:r>
      <w:r>
        <w:rPr>
          <w:vertAlign w:val="baseline"/>
        </w:rPr>
        <w:t>in</w:t>
      </w:r>
      <w:r>
        <w:rPr>
          <w:spacing w:val="-2"/>
          <w:vertAlign w:val="baseline"/>
        </w:rPr>
        <w:t> </w:t>
      </w:r>
      <w:r>
        <w:rPr>
          <w:vertAlign w:val="baseline"/>
        </w:rPr>
        <w:t>compensation</w:t>
      </w:r>
      <w:r>
        <w:rPr>
          <w:spacing w:val="-2"/>
          <w:vertAlign w:val="baseline"/>
        </w:rPr>
        <w:t> </w:t>
      </w:r>
      <w:r>
        <w:rPr>
          <w:vertAlign w:val="baseline"/>
        </w:rPr>
        <w:t>may</w:t>
      </w:r>
      <w:r>
        <w:rPr>
          <w:spacing w:val="-2"/>
          <w:vertAlign w:val="baseline"/>
        </w:rPr>
        <w:t> </w:t>
      </w:r>
      <w:r>
        <w:rPr>
          <w:vertAlign w:val="baseline"/>
        </w:rPr>
        <w:t>be</w:t>
      </w:r>
      <w:r>
        <w:rPr>
          <w:spacing w:val="-3"/>
          <w:vertAlign w:val="baseline"/>
        </w:rPr>
        <w:t> </w:t>
      </w:r>
      <w:r>
        <w:rPr>
          <w:vertAlign w:val="baseline"/>
        </w:rPr>
        <w:t>paid, although</w:t>
      </w:r>
      <w:r>
        <w:rPr>
          <w:spacing w:val="-14"/>
          <w:vertAlign w:val="baseline"/>
        </w:rPr>
        <w:t> </w:t>
      </w:r>
      <w:r>
        <w:rPr>
          <w:vertAlign w:val="baseline"/>
        </w:rPr>
        <w:t>the amount the employee was earning before the injury has not been diminished.</w:t>
      </w:r>
      <w:r>
        <w:rPr>
          <w:spacing w:val="-15"/>
          <w:vertAlign w:val="baseline"/>
        </w:rPr>
        <w:t> </w:t>
      </w:r>
      <w:r>
        <w:rPr>
          <w:vertAlign w:val="superscript"/>
        </w:rPr>
        <w:t>93</w:t>
      </w:r>
      <w:r>
        <w:rPr>
          <w:vertAlign w:val="baseline"/>
        </w:rPr>
        <w:t>No yardstick has been</w:t>
      </w:r>
      <w:r>
        <w:rPr>
          <w:spacing w:val="-1"/>
          <w:vertAlign w:val="baseline"/>
        </w:rPr>
        <w:t> </w:t>
      </w:r>
      <w:r>
        <w:rPr>
          <w:vertAlign w:val="baseline"/>
        </w:rPr>
        <w:t>provided here</w:t>
      </w:r>
      <w:r>
        <w:rPr>
          <w:spacing w:val="-2"/>
          <w:vertAlign w:val="baseline"/>
        </w:rPr>
        <w:t> </w:t>
      </w:r>
      <w:r>
        <w:rPr>
          <w:vertAlign w:val="baseline"/>
        </w:rPr>
        <w:t>to determine the lump sum</w:t>
      </w:r>
      <w:r>
        <w:rPr>
          <w:spacing w:val="-6"/>
          <w:vertAlign w:val="baseline"/>
        </w:rPr>
        <w:t> </w:t>
      </w:r>
      <w:r>
        <w:rPr>
          <w:vertAlign w:val="baseline"/>
        </w:rPr>
        <w:t>amount to be</w:t>
      </w:r>
      <w:r>
        <w:rPr>
          <w:spacing w:val="-2"/>
          <w:vertAlign w:val="baseline"/>
        </w:rPr>
        <w:t> </w:t>
      </w:r>
      <w:r>
        <w:rPr>
          <w:vertAlign w:val="baseline"/>
        </w:rPr>
        <w:t>paid as</w:t>
      </w:r>
      <w:r>
        <w:rPr>
          <w:spacing w:val="-3"/>
          <w:vertAlign w:val="baseline"/>
        </w:rPr>
        <w:t> </w:t>
      </w:r>
      <w:r>
        <w:rPr>
          <w:vertAlign w:val="baseline"/>
        </w:rPr>
        <w:t>compensation. In addition, the disabled employee is entitled to the further elaborate healthcare and disability support guaranteed under </w:t>
      </w:r>
      <w:r>
        <w:rPr>
          <w:i/>
          <w:vertAlign w:val="baseline"/>
        </w:rPr>
        <w:t>Section 26 of the Act.</w:t>
      </w:r>
    </w:p>
    <w:p>
      <w:pPr>
        <w:pStyle w:val="BodyText"/>
        <w:rPr>
          <w:i/>
          <w:sz w:val="20"/>
        </w:rPr>
      </w:pPr>
    </w:p>
    <w:p>
      <w:pPr>
        <w:pStyle w:val="BodyText"/>
        <w:spacing w:before="78"/>
        <w:rPr>
          <w:i/>
          <w:sz w:val="20"/>
        </w:rPr>
      </w:pPr>
      <w:r>
        <w:rPr/>
        <mc:AlternateContent>
          <mc:Choice Requires="wps">
            <w:drawing>
              <wp:anchor distT="0" distB="0" distL="0" distR="0" allowOverlap="1" layoutInCell="1" locked="0" behindDoc="1" simplePos="0" relativeHeight="487623680">
                <wp:simplePos x="0" y="0"/>
                <wp:positionH relativeFrom="page">
                  <wp:posOffset>914704</wp:posOffset>
                </wp:positionH>
                <wp:positionV relativeFrom="paragraph">
                  <wp:posOffset>211300</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37821pt;width:144.050pt;height:.72003pt;mso-position-horizontal-relative:page;mso-position-vertical-relative:paragraph;z-index:-15692800;mso-wrap-distance-left:0;mso-wrap-distance-right:0" id="docshape79" filled="true" fillcolor="#000000" stroked="false">
                <v:fill type="solid"/>
                <w10:wrap type="topAndBottom"/>
              </v:rect>
            </w:pict>
          </mc:Fallback>
        </mc:AlternateContent>
      </w:r>
    </w:p>
    <w:p>
      <w:pPr>
        <w:spacing w:before="96"/>
        <w:ind w:left="160" w:right="0" w:firstLine="0"/>
        <w:jc w:val="both"/>
        <w:rPr>
          <w:i/>
          <w:sz w:val="20"/>
        </w:rPr>
      </w:pPr>
      <w:r>
        <w:rPr>
          <w:sz w:val="20"/>
          <w:vertAlign w:val="superscript"/>
        </w:rPr>
        <w:t>90</w:t>
      </w:r>
      <w:r>
        <w:rPr>
          <w:sz w:val="20"/>
          <w:vertAlign w:val="baseline"/>
        </w:rPr>
        <w:t>Section</w:t>
      </w:r>
      <w:r>
        <w:rPr>
          <w:spacing w:val="-3"/>
          <w:sz w:val="20"/>
          <w:vertAlign w:val="baseline"/>
        </w:rPr>
        <w:t> </w:t>
      </w:r>
      <w:r>
        <w:rPr>
          <w:spacing w:val="-2"/>
          <w:sz w:val="20"/>
          <w:vertAlign w:val="baseline"/>
        </w:rPr>
        <w:t>22(4)(b),</w:t>
      </w:r>
      <w:r>
        <w:rPr>
          <w:i/>
          <w:spacing w:val="-2"/>
          <w:sz w:val="20"/>
          <w:vertAlign w:val="baseline"/>
        </w:rPr>
        <w:t>ibid.</w:t>
      </w:r>
    </w:p>
    <w:p>
      <w:pPr>
        <w:spacing w:before="1"/>
        <w:ind w:left="160" w:right="7887" w:firstLine="0"/>
        <w:jc w:val="both"/>
        <w:rPr>
          <w:i/>
          <w:sz w:val="20"/>
        </w:rPr>
      </w:pPr>
      <w:r>
        <w:rPr>
          <w:spacing w:val="-2"/>
          <w:sz w:val="20"/>
          <w:vertAlign w:val="superscript"/>
        </w:rPr>
        <w:t>91</w:t>
      </w:r>
      <w:r>
        <w:rPr>
          <w:spacing w:val="-2"/>
          <w:sz w:val="20"/>
          <w:vertAlign w:val="baseline"/>
        </w:rPr>
        <w:t>Section22(5),</w:t>
      </w:r>
      <w:r>
        <w:rPr>
          <w:i/>
          <w:spacing w:val="-2"/>
          <w:sz w:val="20"/>
          <w:vertAlign w:val="baseline"/>
        </w:rPr>
        <w:t>ibid. </w:t>
      </w:r>
      <w:r>
        <w:rPr>
          <w:spacing w:val="-2"/>
          <w:sz w:val="20"/>
          <w:vertAlign w:val="superscript"/>
        </w:rPr>
        <w:t>92</w:t>
      </w:r>
      <w:r>
        <w:rPr>
          <w:spacing w:val="-2"/>
          <w:sz w:val="20"/>
          <w:vertAlign w:val="baseline"/>
        </w:rPr>
        <w:t>Section22(7),</w:t>
      </w:r>
      <w:r>
        <w:rPr>
          <w:i/>
          <w:spacing w:val="-2"/>
          <w:sz w:val="20"/>
          <w:vertAlign w:val="baseline"/>
        </w:rPr>
        <w:t>ibid. </w:t>
      </w:r>
      <w:r>
        <w:rPr>
          <w:sz w:val="20"/>
          <w:vertAlign w:val="superscript"/>
        </w:rPr>
        <w:t>93</w:t>
      </w:r>
      <w:r>
        <w:rPr>
          <w:sz w:val="20"/>
          <w:vertAlign w:val="baseline"/>
        </w:rPr>
        <w:t>Section</w:t>
      </w:r>
      <w:r>
        <w:rPr>
          <w:spacing w:val="-13"/>
          <w:sz w:val="20"/>
          <w:vertAlign w:val="baseline"/>
        </w:rPr>
        <w:t> </w:t>
      </w:r>
      <w:r>
        <w:rPr>
          <w:sz w:val="20"/>
          <w:vertAlign w:val="baseline"/>
        </w:rPr>
        <w:t>22(8),</w:t>
      </w:r>
      <w:r>
        <w:rPr>
          <w:i/>
          <w:sz w:val="20"/>
          <w:vertAlign w:val="baseline"/>
        </w:rPr>
        <w:t>ibid.</w:t>
      </w:r>
    </w:p>
    <w:p>
      <w:pPr>
        <w:spacing w:after="0"/>
        <w:jc w:val="both"/>
        <w:rPr>
          <w:sz w:val="20"/>
        </w:rPr>
        <w:sectPr>
          <w:pgSz w:w="12240" w:h="15840"/>
          <w:pgMar w:header="0" w:footer="1490" w:top="1360" w:bottom="1680" w:left="1280" w:right="1280"/>
        </w:sectPr>
      </w:pPr>
    </w:p>
    <w:p>
      <w:pPr>
        <w:pStyle w:val="BodyText"/>
        <w:spacing w:line="480" w:lineRule="auto" w:before="72"/>
        <w:ind w:left="160" w:right="160"/>
        <w:jc w:val="both"/>
      </w:pPr>
      <w:r>
        <w:rPr/>
        <w:t>Like that of Permanent total disability, the Board shall set aside at the time of the periodic payment</w:t>
      </w:r>
      <w:r>
        <w:rPr>
          <w:spacing w:val="76"/>
        </w:rPr>
        <w:t> </w:t>
      </w:r>
      <w:r>
        <w:rPr/>
        <w:t>to an employee, an amount equal</w:t>
      </w:r>
      <w:r>
        <w:rPr>
          <w:spacing w:val="-5"/>
        </w:rPr>
        <w:t> </w:t>
      </w:r>
      <w:r>
        <w:rPr/>
        <w:t>to 7.5 per cent of</w:t>
      </w:r>
      <w:r>
        <w:rPr>
          <w:spacing w:val="-3"/>
        </w:rPr>
        <w:t> </w:t>
      </w:r>
      <w:r>
        <w:rPr/>
        <w:t>the said</w:t>
      </w:r>
      <w:r>
        <w:rPr>
          <w:spacing w:val="73"/>
        </w:rPr>
        <w:t> </w:t>
      </w:r>
      <w:r>
        <w:rPr/>
        <w:t>payment or an amount set by Pension Reform Act which will be remitted to the retirement savings account of the</w:t>
      </w:r>
      <w:r>
        <w:rPr>
          <w:spacing w:val="40"/>
        </w:rPr>
        <w:t> </w:t>
      </w:r>
      <w:r>
        <w:rPr/>
        <w:t>employee. The employee may in addition, wish to apply to the Board to contribute an amount that is not less</w:t>
      </w:r>
      <w:r>
        <w:rPr>
          <w:spacing w:val="-3"/>
        </w:rPr>
        <w:t> </w:t>
      </w:r>
      <w:r>
        <w:rPr/>
        <w:t>than</w:t>
      </w:r>
      <w:r>
        <w:rPr>
          <w:spacing w:val="-6"/>
        </w:rPr>
        <w:t> </w:t>
      </w:r>
      <w:r>
        <w:rPr/>
        <w:t>1</w:t>
      </w:r>
      <w:r>
        <w:rPr>
          <w:spacing w:val="-1"/>
        </w:rPr>
        <w:t> </w:t>
      </w:r>
      <w:r>
        <w:rPr/>
        <w:t>per cent and not greater</w:t>
      </w:r>
      <w:r>
        <w:rPr>
          <w:spacing w:val="-4"/>
        </w:rPr>
        <w:t> </w:t>
      </w:r>
      <w:r>
        <w:rPr/>
        <w:t>than</w:t>
      </w:r>
      <w:r>
        <w:rPr>
          <w:spacing w:val="-1"/>
        </w:rPr>
        <w:t> </w:t>
      </w:r>
      <w:r>
        <w:rPr/>
        <w:t>7.5</w:t>
      </w:r>
      <w:r>
        <w:rPr>
          <w:spacing w:val="-1"/>
        </w:rPr>
        <w:t> </w:t>
      </w:r>
      <w:r>
        <w:rPr/>
        <w:t>per cent , and</w:t>
      </w:r>
      <w:r>
        <w:rPr>
          <w:spacing w:val="-1"/>
        </w:rPr>
        <w:t> </w:t>
      </w:r>
      <w:r>
        <w:rPr/>
        <w:t>the Board</w:t>
      </w:r>
      <w:r>
        <w:rPr>
          <w:spacing w:val="-1"/>
        </w:rPr>
        <w:t> </w:t>
      </w:r>
      <w:r>
        <w:rPr/>
        <w:t>shall</w:t>
      </w:r>
      <w:r>
        <w:rPr>
          <w:spacing w:val="-5"/>
        </w:rPr>
        <w:t> </w:t>
      </w:r>
      <w:r>
        <w:rPr/>
        <w:t>deduct same and remit it to the employee‟s retirement savings account pursuant to pension Reform Act. And this voluntary</w:t>
      </w:r>
      <w:r>
        <w:rPr>
          <w:spacing w:val="-9"/>
        </w:rPr>
        <w:t> </w:t>
      </w:r>
      <w:r>
        <w:rPr/>
        <w:t>contribution can be stopped by</w:t>
      </w:r>
      <w:r>
        <w:rPr>
          <w:spacing w:val="-9"/>
        </w:rPr>
        <w:t> </w:t>
      </w:r>
      <w:r>
        <w:rPr/>
        <w:t>an employee through</w:t>
      </w:r>
      <w:r>
        <w:rPr>
          <w:spacing w:val="-4"/>
        </w:rPr>
        <w:t> </w:t>
      </w:r>
      <w:r>
        <w:rPr/>
        <w:t>an</w:t>
      </w:r>
      <w:r>
        <w:rPr>
          <w:spacing w:val="-4"/>
        </w:rPr>
        <w:t> </w:t>
      </w:r>
      <w:r>
        <w:rPr/>
        <w:t>application in a prescribed form to the Board.</w:t>
      </w:r>
    </w:p>
    <w:p>
      <w:pPr>
        <w:pStyle w:val="BodyText"/>
      </w:pPr>
    </w:p>
    <w:p>
      <w:pPr>
        <w:pStyle w:val="BodyText"/>
        <w:spacing w:before="2"/>
      </w:pPr>
    </w:p>
    <w:p>
      <w:pPr>
        <w:pStyle w:val="BodyText"/>
        <w:spacing w:line="480" w:lineRule="auto"/>
        <w:ind w:left="160" w:right="158"/>
        <w:jc w:val="both"/>
      </w:pPr>
      <w:r>
        <w:rPr/>
        <w:t>Thus, in</w:t>
      </w:r>
      <w:r>
        <w:rPr>
          <w:spacing w:val="-2"/>
        </w:rPr>
        <w:t> </w:t>
      </w:r>
      <w:r>
        <w:rPr/>
        <w:t>the case of</w:t>
      </w:r>
      <w:r>
        <w:rPr>
          <w:spacing w:val="-2"/>
        </w:rPr>
        <w:t> </w:t>
      </w:r>
      <w:r>
        <w:rPr>
          <w:i/>
        </w:rPr>
        <w:t>A.O.Obasuyi &amp;</w:t>
      </w:r>
      <w:r>
        <w:rPr>
          <w:i/>
          <w:spacing w:val="-11"/>
        </w:rPr>
        <w:t> </w:t>
      </w:r>
      <w:r>
        <w:rPr>
          <w:i/>
        </w:rPr>
        <w:t>Sons Ltd vs Erumiawho</w:t>
      </w:r>
      <w:r>
        <w:rPr>
          <w:i/>
          <w:vertAlign w:val="superscript"/>
        </w:rPr>
        <w:t>94</w:t>
      </w:r>
      <w:r>
        <w:rPr>
          <w:vertAlign w:val="baseline"/>
        </w:rPr>
        <w:t>The Respondent/Applicant brought an application under the repealed Act for injuries sustained in the course of his duty in which three of his fingers were totally severed and the fourth finger was permanently damaged. In an application for award of compensation, the Respondent/Applicant successfully got 54% of his monthly earnings in accordance with the repealed Act. This demonstrates a typical case of permanent partial disability. But if it were to be treated under the new Act, the difference of compensation will be obvious.</w:t>
      </w:r>
    </w:p>
    <w:p>
      <w:pPr>
        <w:pStyle w:val="BodyText"/>
      </w:pPr>
    </w:p>
    <w:p>
      <w:pPr>
        <w:pStyle w:val="BodyText"/>
        <w:spacing w:before="2"/>
      </w:pPr>
    </w:p>
    <w:p>
      <w:pPr>
        <w:pStyle w:val="ListParagraph"/>
        <w:numPr>
          <w:ilvl w:val="2"/>
          <w:numId w:val="7"/>
        </w:numPr>
        <w:tabs>
          <w:tab w:pos="880" w:val="left" w:leader="none"/>
        </w:tabs>
        <w:spacing w:line="240" w:lineRule="auto" w:before="0" w:after="0"/>
        <w:ind w:left="880" w:right="0" w:hanging="720"/>
        <w:jc w:val="left"/>
        <w:rPr>
          <w:sz w:val="24"/>
        </w:rPr>
      </w:pPr>
      <w:r>
        <w:rPr>
          <w:sz w:val="24"/>
        </w:rPr>
        <w:t>Scale</w:t>
      </w:r>
      <w:r>
        <w:rPr>
          <w:spacing w:val="-1"/>
          <w:sz w:val="24"/>
        </w:rPr>
        <w:t> </w:t>
      </w:r>
      <w:r>
        <w:rPr>
          <w:sz w:val="24"/>
        </w:rPr>
        <w:t>of</w:t>
      </w:r>
      <w:r>
        <w:rPr>
          <w:spacing w:val="-7"/>
          <w:sz w:val="24"/>
        </w:rPr>
        <w:t> </w:t>
      </w:r>
      <w:r>
        <w:rPr>
          <w:sz w:val="24"/>
        </w:rPr>
        <w:t>Compensation for</w:t>
      </w:r>
      <w:r>
        <w:rPr>
          <w:spacing w:val="1"/>
          <w:sz w:val="24"/>
        </w:rPr>
        <w:t> </w:t>
      </w:r>
      <w:r>
        <w:rPr>
          <w:sz w:val="24"/>
        </w:rPr>
        <w:t>Temporary</w:t>
      </w:r>
      <w:r>
        <w:rPr>
          <w:spacing w:val="-9"/>
          <w:sz w:val="24"/>
        </w:rPr>
        <w:t> </w:t>
      </w:r>
      <w:r>
        <w:rPr>
          <w:sz w:val="24"/>
        </w:rPr>
        <w:t>Total</w:t>
      </w:r>
      <w:r>
        <w:rPr>
          <w:spacing w:val="-8"/>
          <w:sz w:val="24"/>
        </w:rPr>
        <w:t> </w:t>
      </w:r>
      <w:r>
        <w:rPr>
          <w:spacing w:val="-2"/>
          <w:sz w:val="24"/>
        </w:rPr>
        <w:t>Disability</w:t>
      </w:r>
    </w:p>
    <w:p>
      <w:pPr>
        <w:pStyle w:val="BodyText"/>
      </w:pPr>
    </w:p>
    <w:p>
      <w:pPr>
        <w:pStyle w:val="BodyText"/>
        <w:spacing w:line="480" w:lineRule="auto"/>
        <w:ind w:left="160" w:right="165"/>
        <w:jc w:val="both"/>
        <w:rPr>
          <w:i/>
        </w:rPr>
      </w:pPr>
      <w:r>
        <w:rPr/>
        <w:t>Temporary total disability has not been defined by the Act. However, by the scale of compensation of the said disability we will be able to know what type of disability constitute temporary total disability. Section 24 of the Act provides</w:t>
      </w:r>
      <w:r>
        <w:rPr>
          <w:i/>
        </w:rPr>
        <w:t>-</w:t>
      </w:r>
    </w:p>
    <w:p>
      <w:pPr>
        <w:pStyle w:val="BodyText"/>
        <w:rPr>
          <w:i/>
          <w:sz w:val="20"/>
        </w:rPr>
      </w:pPr>
    </w:p>
    <w:p>
      <w:pPr>
        <w:pStyle w:val="BodyText"/>
        <w:spacing w:before="216"/>
        <w:rPr>
          <w:i/>
          <w:sz w:val="20"/>
        </w:rPr>
      </w:pPr>
      <w:r>
        <w:rPr/>
        <mc:AlternateContent>
          <mc:Choice Requires="wps">
            <w:drawing>
              <wp:anchor distT="0" distB="0" distL="0" distR="0" allowOverlap="1" layoutInCell="1" locked="0" behindDoc="1" simplePos="0" relativeHeight="487624192">
                <wp:simplePos x="0" y="0"/>
                <wp:positionH relativeFrom="page">
                  <wp:posOffset>914704</wp:posOffset>
                </wp:positionH>
                <wp:positionV relativeFrom="paragraph">
                  <wp:posOffset>298452</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00166pt;width:144.050pt;height:.72003pt;mso-position-horizontal-relative:page;mso-position-vertical-relative:paragraph;z-index:-15692288;mso-wrap-distance-left:0;mso-wrap-distance-right:0" id="docshape80" filled="true" fillcolor="#000000" stroked="false">
                <v:fill type="solid"/>
                <w10:wrap type="topAndBottom"/>
              </v:rect>
            </w:pict>
          </mc:Fallback>
        </mc:AlternateContent>
      </w:r>
    </w:p>
    <w:p>
      <w:pPr>
        <w:spacing w:before="96"/>
        <w:ind w:left="160" w:right="0" w:firstLine="0"/>
        <w:jc w:val="left"/>
        <w:rPr>
          <w:sz w:val="20"/>
        </w:rPr>
      </w:pPr>
      <w:r>
        <w:rPr>
          <w:sz w:val="20"/>
          <w:vertAlign w:val="superscript"/>
        </w:rPr>
        <w:t>94</w:t>
      </w:r>
      <w:r>
        <w:rPr>
          <w:spacing w:val="1"/>
          <w:sz w:val="20"/>
          <w:vertAlign w:val="baseline"/>
        </w:rPr>
        <w:t> </w:t>
      </w:r>
      <w:r>
        <w:rPr>
          <w:sz w:val="20"/>
          <w:vertAlign w:val="baseline"/>
        </w:rPr>
        <w:t>(1999)</w:t>
      </w:r>
      <w:r>
        <w:rPr>
          <w:spacing w:val="-1"/>
          <w:sz w:val="20"/>
          <w:vertAlign w:val="baseline"/>
        </w:rPr>
        <w:t> </w:t>
      </w:r>
      <w:r>
        <w:rPr>
          <w:sz w:val="20"/>
          <w:vertAlign w:val="baseline"/>
        </w:rPr>
        <w:t>8</w:t>
      </w:r>
      <w:r>
        <w:rPr>
          <w:spacing w:val="-6"/>
          <w:sz w:val="20"/>
          <w:vertAlign w:val="baseline"/>
        </w:rPr>
        <w:t> </w:t>
      </w:r>
      <w:r>
        <w:rPr>
          <w:sz w:val="20"/>
          <w:vertAlign w:val="baseline"/>
        </w:rPr>
        <w:t>N.W.L.R</w:t>
      </w:r>
      <w:r>
        <w:rPr>
          <w:spacing w:val="-6"/>
          <w:sz w:val="20"/>
          <w:vertAlign w:val="baseline"/>
        </w:rPr>
        <w:t> </w:t>
      </w:r>
      <w:r>
        <w:rPr>
          <w:sz w:val="20"/>
          <w:vertAlign w:val="baseline"/>
        </w:rPr>
        <w:t>(Pt. 630)</w:t>
      </w:r>
      <w:r>
        <w:rPr>
          <w:spacing w:val="-3"/>
          <w:sz w:val="20"/>
          <w:vertAlign w:val="baseline"/>
        </w:rPr>
        <w:t> </w:t>
      </w:r>
      <w:r>
        <w:rPr>
          <w:sz w:val="20"/>
          <w:vertAlign w:val="baseline"/>
        </w:rPr>
        <w:t>p.227</w:t>
      </w:r>
      <w:r>
        <w:rPr>
          <w:spacing w:val="-6"/>
          <w:sz w:val="20"/>
          <w:vertAlign w:val="baseline"/>
        </w:rPr>
        <w:t> </w:t>
      </w:r>
      <w:r>
        <w:rPr>
          <w:sz w:val="20"/>
          <w:vertAlign w:val="baseline"/>
        </w:rPr>
        <w:t>at</w:t>
      </w:r>
      <w:r>
        <w:rPr>
          <w:spacing w:val="-4"/>
          <w:sz w:val="20"/>
          <w:vertAlign w:val="baseline"/>
        </w:rPr>
        <w:t> 239.</w:t>
      </w:r>
    </w:p>
    <w:p>
      <w:pPr>
        <w:spacing w:after="0"/>
        <w:jc w:val="left"/>
        <w:rPr>
          <w:sz w:val="20"/>
        </w:rPr>
        <w:sectPr>
          <w:pgSz w:w="12240" w:h="15840"/>
          <w:pgMar w:header="0" w:footer="1490" w:top="1360" w:bottom="1680" w:left="1280" w:right="1280"/>
        </w:sectPr>
      </w:pPr>
    </w:p>
    <w:p>
      <w:pPr>
        <w:pStyle w:val="ListParagraph"/>
        <w:numPr>
          <w:ilvl w:val="0"/>
          <w:numId w:val="11"/>
        </w:numPr>
        <w:tabs>
          <w:tab w:pos="1239" w:val="left" w:leader="none"/>
          <w:tab w:pos="1241" w:val="left" w:leader="none"/>
        </w:tabs>
        <w:spacing w:line="240" w:lineRule="auto" w:before="72" w:after="0"/>
        <w:ind w:left="1241" w:right="879" w:hanging="360"/>
        <w:jc w:val="both"/>
        <w:rPr>
          <w:sz w:val="24"/>
        </w:rPr>
      </w:pPr>
      <w:r>
        <w:rPr>
          <w:sz w:val="24"/>
        </w:rPr>
        <w:t>Subject to section 28(4) 0f</w:t>
      </w:r>
      <w:r>
        <w:rPr>
          <w:spacing w:val="-3"/>
          <w:sz w:val="24"/>
        </w:rPr>
        <w:t> </w:t>
      </w:r>
      <w:r>
        <w:rPr>
          <w:sz w:val="24"/>
        </w:rPr>
        <w:t>this Act, if a temporary</w:t>
      </w:r>
      <w:r>
        <w:rPr>
          <w:spacing w:val="-5"/>
          <w:sz w:val="24"/>
        </w:rPr>
        <w:t> </w:t>
      </w:r>
      <w:r>
        <w:rPr>
          <w:sz w:val="24"/>
        </w:rPr>
        <w:t>total</w:t>
      </w:r>
      <w:r>
        <w:rPr>
          <w:spacing w:val="-5"/>
          <w:sz w:val="24"/>
        </w:rPr>
        <w:t> </w:t>
      </w:r>
      <w:r>
        <w:rPr>
          <w:sz w:val="24"/>
        </w:rPr>
        <w:t>disability results from an employee‟s injury, the Board may pay the employee compensation of a </w:t>
      </w:r>
      <w:r>
        <w:rPr>
          <w:sz w:val="24"/>
          <w:u w:val="single"/>
        </w:rPr>
        <w:t>lump sum </w:t>
      </w:r>
      <w:r>
        <w:rPr>
          <w:sz w:val="24"/>
        </w:rPr>
        <w:t>in accordance with the second schedule to this Act or any</w:t>
      </w:r>
      <w:r>
        <w:rPr>
          <w:spacing w:val="40"/>
          <w:sz w:val="24"/>
        </w:rPr>
        <w:t> </w:t>
      </w:r>
      <w:r>
        <w:rPr>
          <w:sz w:val="24"/>
        </w:rPr>
        <w:t>regulation made pursuant to section 22(3) of this Act.</w:t>
      </w:r>
    </w:p>
    <w:p>
      <w:pPr>
        <w:pStyle w:val="ListParagraph"/>
        <w:numPr>
          <w:ilvl w:val="0"/>
          <w:numId w:val="11"/>
        </w:numPr>
        <w:tabs>
          <w:tab w:pos="1239" w:val="left" w:leader="none"/>
          <w:tab w:pos="1241" w:val="left" w:leader="none"/>
        </w:tabs>
        <w:spacing w:line="237" w:lineRule="auto" w:before="3" w:after="0"/>
        <w:ind w:left="1241" w:right="887" w:hanging="360"/>
        <w:jc w:val="both"/>
        <w:rPr>
          <w:i/>
          <w:sz w:val="24"/>
        </w:rPr>
      </w:pPr>
      <w:r>
        <w:rPr>
          <w:sz w:val="24"/>
        </w:rPr>
        <w:t>The payment referred to in sub-section</w:t>
      </w:r>
      <w:r>
        <w:rPr>
          <w:spacing w:val="-1"/>
          <w:sz w:val="24"/>
        </w:rPr>
        <w:t> </w:t>
      </w:r>
      <w:r>
        <w:rPr>
          <w:sz w:val="24"/>
        </w:rPr>
        <w:t>1 of</w:t>
      </w:r>
      <w:r>
        <w:rPr>
          <w:spacing w:val="-4"/>
          <w:sz w:val="24"/>
        </w:rPr>
        <w:t> </w:t>
      </w:r>
      <w:r>
        <w:rPr>
          <w:sz w:val="24"/>
        </w:rPr>
        <w:t>this section</w:t>
      </w:r>
      <w:r>
        <w:rPr>
          <w:spacing w:val="-1"/>
          <w:sz w:val="24"/>
        </w:rPr>
        <w:t> </w:t>
      </w:r>
      <w:r>
        <w:rPr>
          <w:sz w:val="24"/>
        </w:rPr>
        <w:t>shall not be in</w:t>
      </w:r>
      <w:r>
        <w:rPr>
          <w:spacing w:val="-1"/>
          <w:sz w:val="24"/>
        </w:rPr>
        <w:t> </w:t>
      </w:r>
      <w:r>
        <w:rPr>
          <w:sz w:val="24"/>
        </w:rPr>
        <w:t>respect of </w:t>
      </w:r>
      <w:r>
        <w:rPr>
          <w:i/>
          <w:sz w:val="24"/>
        </w:rPr>
        <w:t>any disability that last for a period of more than 12 months.</w:t>
      </w:r>
    </w:p>
    <w:p>
      <w:pPr>
        <w:pStyle w:val="BodyText"/>
        <w:rPr>
          <w:i/>
        </w:rPr>
      </w:pPr>
    </w:p>
    <w:p>
      <w:pPr>
        <w:pStyle w:val="BodyText"/>
        <w:spacing w:before="3"/>
        <w:rPr>
          <w:i/>
        </w:rPr>
      </w:pPr>
    </w:p>
    <w:p>
      <w:pPr>
        <w:pStyle w:val="BodyText"/>
        <w:spacing w:line="480" w:lineRule="auto"/>
        <w:ind w:left="160" w:right="162"/>
        <w:jc w:val="both"/>
      </w:pPr>
      <w:r>
        <w:rPr/>
        <w:t>Suffice to say, temporary total</w:t>
      </w:r>
      <w:r>
        <w:rPr>
          <w:spacing w:val="-1"/>
        </w:rPr>
        <w:t> </w:t>
      </w:r>
      <w:r>
        <w:rPr/>
        <w:t>disability is that disability that did not last more than 12 months. Where it exceeds 12 months, it will fall under the category of permanent disability discussed above. And that a lump sum compensation shall be paid by the Board to an employee for an injury that results to temporary total disability. This compensation shall be paid in accordance with Second Schedule of the Act or any regulation made by the Board.</w:t>
      </w:r>
    </w:p>
    <w:p>
      <w:pPr>
        <w:pStyle w:val="BodyText"/>
      </w:pPr>
    </w:p>
    <w:p>
      <w:pPr>
        <w:pStyle w:val="BodyText"/>
        <w:spacing w:before="1"/>
      </w:pPr>
    </w:p>
    <w:p>
      <w:pPr>
        <w:pStyle w:val="BodyText"/>
        <w:spacing w:line="480" w:lineRule="auto" w:before="1"/>
        <w:ind w:left="160" w:right="154"/>
        <w:jc w:val="both"/>
      </w:pPr>
      <w:r>
        <w:rPr/>
        <w:t>A claimant of Temporary total disability may equally apply to contribute to his retirement savings account aside that amount set by</w:t>
      </w:r>
      <w:r>
        <w:rPr>
          <w:spacing w:val="-1"/>
        </w:rPr>
        <w:t> </w:t>
      </w:r>
      <w:r>
        <w:rPr/>
        <w:t>the Board, an amount which is not less than 1 per cent and not greater than 7.5 per cent of his compensation. That is from the lump sum compensation paid to him/her. Also the compensation is being paid in accordance with </w:t>
      </w:r>
      <w:r>
        <w:rPr>
          <w:i/>
        </w:rPr>
        <w:t>Section 23 of the Act. </w:t>
      </w:r>
      <w:r>
        <w:rPr/>
        <w:t>That is the claimant will be entitled to compensation until he reaches 55 years of age, or if he is already 55 or more, then, for two (2) years after the date</w:t>
      </w:r>
      <w:r>
        <w:rPr>
          <w:spacing w:val="-2"/>
        </w:rPr>
        <w:t> </w:t>
      </w:r>
      <w:r>
        <w:rPr/>
        <w:t>of the injury.</w:t>
      </w:r>
    </w:p>
    <w:p>
      <w:pPr>
        <w:pStyle w:val="BodyText"/>
      </w:pPr>
    </w:p>
    <w:p>
      <w:pPr>
        <w:pStyle w:val="BodyText"/>
        <w:spacing w:before="1"/>
      </w:pPr>
    </w:p>
    <w:p>
      <w:pPr>
        <w:pStyle w:val="BodyText"/>
        <w:spacing w:line="480" w:lineRule="auto"/>
        <w:ind w:left="160" w:right="160"/>
        <w:jc w:val="both"/>
      </w:pPr>
      <w:r>
        <w:rPr/>
        <w:t>It is important to note that the Act says “may”</w:t>
      </w:r>
      <w:r>
        <w:rPr>
          <w:i/>
          <w:vertAlign w:val="superscript"/>
        </w:rPr>
        <w:t>95</w:t>
      </w:r>
      <w:r>
        <w:rPr>
          <w:vertAlign w:val="baseline"/>
        </w:rPr>
        <w:t>and considering the fact that the compensation</w:t>
      </w:r>
      <w:r>
        <w:rPr>
          <w:spacing w:val="40"/>
          <w:vertAlign w:val="baseline"/>
        </w:rPr>
        <w:t> </w:t>
      </w:r>
      <w:r>
        <w:rPr>
          <w:vertAlign w:val="baseline"/>
        </w:rPr>
        <w:t>for Temporary total disability is a lump sum compensation, it is the view of this writer that the “may” used is purposive/discretional. This is because, the application of the section may not be tenable in cases where a periodic payment is not feasible. Alternatively, the claimant of Temporary total</w:t>
      </w:r>
      <w:r>
        <w:rPr>
          <w:spacing w:val="17"/>
          <w:vertAlign w:val="baseline"/>
        </w:rPr>
        <w:t> </w:t>
      </w:r>
      <w:r>
        <w:rPr>
          <w:vertAlign w:val="baseline"/>
        </w:rPr>
        <w:t>disability</w:t>
      </w:r>
      <w:r>
        <w:rPr>
          <w:spacing w:val="16"/>
          <w:vertAlign w:val="baseline"/>
        </w:rPr>
        <w:t> </w:t>
      </w:r>
      <w:r>
        <w:rPr>
          <w:vertAlign w:val="baseline"/>
        </w:rPr>
        <w:t>will</w:t>
      </w:r>
      <w:r>
        <w:rPr>
          <w:spacing w:val="17"/>
          <w:vertAlign w:val="baseline"/>
        </w:rPr>
        <w:t> </w:t>
      </w:r>
      <w:r>
        <w:rPr>
          <w:vertAlign w:val="baseline"/>
        </w:rPr>
        <w:t>wait</w:t>
      </w:r>
      <w:r>
        <w:rPr>
          <w:spacing w:val="31"/>
          <w:vertAlign w:val="baseline"/>
        </w:rPr>
        <w:t> </w:t>
      </w:r>
      <w:r>
        <w:rPr>
          <w:vertAlign w:val="baseline"/>
        </w:rPr>
        <w:t>until</w:t>
      </w:r>
      <w:r>
        <w:rPr>
          <w:spacing w:val="17"/>
          <w:vertAlign w:val="baseline"/>
        </w:rPr>
        <w:t> </w:t>
      </w:r>
      <w:r>
        <w:rPr>
          <w:vertAlign w:val="baseline"/>
        </w:rPr>
        <w:t>the</w:t>
      </w:r>
      <w:r>
        <w:rPr>
          <w:spacing w:val="25"/>
          <w:vertAlign w:val="baseline"/>
        </w:rPr>
        <w:t> </w:t>
      </w:r>
      <w:r>
        <w:rPr>
          <w:vertAlign w:val="baseline"/>
        </w:rPr>
        <w:t>fulfilment</w:t>
      </w:r>
      <w:r>
        <w:rPr>
          <w:spacing w:val="26"/>
          <w:vertAlign w:val="baseline"/>
        </w:rPr>
        <w:t> </w:t>
      </w:r>
      <w:r>
        <w:rPr>
          <w:vertAlign w:val="baseline"/>
        </w:rPr>
        <w:t>of these</w:t>
      </w:r>
      <w:r>
        <w:rPr>
          <w:spacing w:val="20"/>
          <w:vertAlign w:val="baseline"/>
        </w:rPr>
        <w:t> </w:t>
      </w:r>
      <w:r>
        <w:rPr>
          <w:vertAlign w:val="baseline"/>
        </w:rPr>
        <w:t>conditions</w:t>
      </w:r>
      <w:r>
        <w:rPr>
          <w:spacing w:val="19"/>
          <w:vertAlign w:val="baseline"/>
        </w:rPr>
        <w:t> </w:t>
      </w:r>
      <w:r>
        <w:rPr>
          <w:vertAlign w:val="baseline"/>
        </w:rPr>
        <w:t>encapsulated</w:t>
      </w:r>
      <w:r>
        <w:rPr>
          <w:spacing w:val="26"/>
          <w:vertAlign w:val="baseline"/>
        </w:rPr>
        <w:t> </w:t>
      </w:r>
      <w:r>
        <w:rPr>
          <w:vertAlign w:val="baseline"/>
        </w:rPr>
        <w:t>in</w:t>
      </w:r>
      <w:r>
        <w:rPr>
          <w:spacing w:val="21"/>
          <w:vertAlign w:val="baseline"/>
        </w:rPr>
        <w:t> </w:t>
      </w:r>
      <w:r>
        <w:rPr>
          <w:vertAlign w:val="baseline"/>
        </w:rPr>
        <w:t>the</w:t>
      </w:r>
    </w:p>
    <w:p>
      <w:pPr>
        <w:spacing w:after="0" w:line="480" w:lineRule="auto"/>
        <w:jc w:val="both"/>
        <w:sectPr>
          <w:footerReference w:type="default" r:id="rId15"/>
          <w:pgSz w:w="12240" w:h="15840"/>
          <w:pgMar w:header="0" w:footer="1927" w:top="1360" w:bottom="2120" w:left="1280" w:right="1280"/>
        </w:sectPr>
      </w:pPr>
    </w:p>
    <w:p>
      <w:pPr>
        <w:pStyle w:val="BodyText"/>
        <w:spacing w:line="480" w:lineRule="auto" w:before="72"/>
        <w:ind w:left="160" w:right="160"/>
        <w:jc w:val="both"/>
      </w:pPr>
      <w:r>
        <w:rPr/>
        <w:t>section, thereby relied on healthcare benefits. This will constitute hardship on the part of the disabled employee, hence not the intendment of the Act.</w:t>
      </w:r>
    </w:p>
    <w:p>
      <w:pPr>
        <w:pStyle w:val="BodyText"/>
      </w:pPr>
    </w:p>
    <w:p>
      <w:pPr>
        <w:pStyle w:val="BodyText"/>
        <w:spacing w:before="1"/>
      </w:pPr>
    </w:p>
    <w:p>
      <w:pPr>
        <w:pStyle w:val="ListParagraph"/>
        <w:numPr>
          <w:ilvl w:val="2"/>
          <w:numId w:val="7"/>
        </w:numPr>
        <w:tabs>
          <w:tab w:pos="880" w:val="left" w:leader="none"/>
        </w:tabs>
        <w:spacing w:line="240" w:lineRule="auto" w:before="0" w:after="0"/>
        <w:ind w:left="880" w:right="0" w:hanging="720"/>
        <w:jc w:val="left"/>
        <w:rPr>
          <w:sz w:val="24"/>
        </w:rPr>
      </w:pPr>
      <w:r>
        <w:rPr>
          <w:sz w:val="24"/>
        </w:rPr>
        <w:t>Scale</w:t>
      </w:r>
      <w:r>
        <w:rPr>
          <w:spacing w:val="-2"/>
          <w:sz w:val="24"/>
        </w:rPr>
        <w:t> </w:t>
      </w:r>
      <w:r>
        <w:rPr>
          <w:sz w:val="24"/>
        </w:rPr>
        <w:t>of</w:t>
      </w:r>
      <w:r>
        <w:rPr>
          <w:spacing w:val="-9"/>
          <w:sz w:val="24"/>
        </w:rPr>
        <w:t> </w:t>
      </w:r>
      <w:r>
        <w:rPr>
          <w:sz w:val="24"/>
        </w:rPr>
        <w:t>Compensation</w:t>
      </w:r>
      <w:r>
        <w:rPr>
          <w:spacing w:val="-1"/>
          <w:sz w:val="24"/>
        </w:rPr>
        <w:t> </w:t>
      </w:r>
      <w:r>
        <w:rPr>
          <w:sz w:val="24"/>
        </w:rPr>
        <w:t>for</w:t>
      </w:r>
      <w:r>
        <w:rPr>
          <w:spacing w:val="1"/>
          <w:sz w:val="24"/>
        </w:rPr>
        <w:t> </w:t>
      </w:r>
      <w:r>
        <w:rPr>
          <w:sz w:val="24"/>
        </w:rPr>
        <w:t>Temporary</w:t>
      </w:r>
      <w:r>
        <w:rPr>
          <w:spacing w:val="-11"/>
          <w:sz w:val="24"/>
        </w:rPr>
        <w:t> </w:t>
      </w:r>
      <w:r>
        <w:rPr>
          <w:sz w:val="24"/>
        </w:rPr>
        <w:t>Partial</w:t>
      </w:r>
      <w:r>
        <w:rPr>
          <w:spacing w:val="-5"/>
          <w:sz w:val="24"/>
        </w:rPr>
        <w:t> </w:t>
      </w:r>
      <w:r>
        <w:rPr>
          <w:spacing w:val="-2"/>
          <w:sz w:val="24"/>
        </w:rPr>
        <w:t>Disability</w:t>
      </w:r>
    </w:p>
    <w:p>
      <w:pPr>
        <w:pStyle w:val="BodyText"/>
      </w:pPr>
    </w:p>
    <w:p>
      <w:pPr>
        <w:pStyle w:val="BodyText"/>
        <w:spacing w:line="480" w:lineRule="auto"/>
        <w:ind w:left="160" w:right="159"/>
        <w:jc w:val="both"/>
      </w:pPr>
      <w:r>
        <w:rPr/>
        <w:t>Like Temporary total disability, this also was not define by the Act. Interestingly, </w:t>
      </w:r>
      <w:r>
        <w:rPr>
          <w:i/>
        </w:rPr>
        <w:t>Section 25 of the Act </w:t>
      </w:r>
      <w:r>
        <w:rPr/>
        <w:t>reads </w:t>
      </w:r>
      <w:r>
        <w:rPr>
          <w:i/>
        </w:rPr>
        <w:t>mutatis mutandis </w:t>
      </w:r>
      <w:r>
        <w:rPr/>
        <w:t>with </w:t>
      </w:r>
      <w:r>
        <w:rPr>
          <w:i/>
        </w:rPr>
        <w:t>Section 24 of the Act </w:t>
      </w:r>
      <w:r>
        <w:rPr/>
        <w:t>on Temporary total disability above. That is to say, Temporary partial disability is also that disability that did not exceed 12 months. By</w:t>
      </w:r>
      <w:r>
        <w:rPr>
          <w:spacing w:val="-11"/>
        </w:rPr>
        <w:t> </w:t>
      </w:r>
      <w:r>
        <w:rPr/>
        <w:t>Temporary</w:t>
      </w:r>
      <w:r>
        <w:rPr>
          <w:spacing w:val="-11"/>
        </w:rPr>
        <w:t> </w:t>
      </w:r>
      <w:r>
        <w:rPr/>
        <w:t>partial, the</w:t>
      </w:r>
      <w:r>
        <w:rPr>
          <w:spacing w:val="-2"/>
        </w:rPr>
        <w:t> </w:t>
      </w:r>
      <w:r>
        <w:rPr/>
        <w:t>disability</w:t>
      </w:r>
      <w:r>
        <w:rPr>
          <w:spacing w:val="-6"/>
        </w:rPr>
        <w:t> </w:t>
      </w:r>
      <w:r>
        <w:rPr/>
        <w:t>is not complete,</w:t>
      </w:r>
      <w:r>
        <w:rPr>
          <w:spacing w:val="-4"/>
        </w:rPr>
        <w:t> </w:t>
      </w:r>
      <w:r>
        <w:rPr/>
        <w:t>that is</w:t>
      </w:r>
      <w:r>
        <w:rPr>
          <w:spacing w:val="-3"/>
        </w:rPr>
        <w:t> </w:t>
      </w:r>
      <w:r>
        <w:rPr/>
        <w:t>to say</w:t>
      </w:r>
      <w:r>
        <w:rPr>
          <w:spacing w:val="-11"/>
        </w:rPr>
        <w:t> </w:t>
      </w:r>
      <w:r>
        <w:rPr/>
        <w:t>the</w:t>
      </w:r>
      <w:r>
        <w:rPr>
          <w:spacing w:val="-2"/>
        </w:rPr>
        <w:t> </w:t>
      </w:r>
      <w:r>
        <w:rPr/>
        <w:t>defectiveness beside been</w:t>
      </w:r>
      <w:r>
        <w:rPr>
          <w:spacing w:val="-6"/>
        </w:rPr>
        <w:t> </w:t>
      </w:r>
      <w:r>
        <w:rPr/>
        <w:t>a year or less, is not complete. For instance, where the eye got injured, but the employee is able to see faintly with it within 12 months.</w:t>
      </w:r>
    </w:p>
    <w:p>
      <w:pPr>
        <w:pStyle w:val="BodyText"/>
      </w:pPr>
    </w:p>
    <w:p>
      <w:pPr>
        <w:pStyle w:val="BodyText"/>
        <w:spacing w:before="1"/>
      </w:pPr>
    </w:p>
    <w:p>
      <w:pPr>
        <w:pStyle w:val="BodyText"/>
        <w:spacing w:line="480" w:lineRule="auto" w:before="1"/>
        <w:ind w:left="160" w:right="160"/>
        <w:jc w:val="both"/>
      </w:pPr>
      <w:r>
        <w:rPr/>
        <w:t>Therefore, a lump sum compensation shall be paid by the Board to an employee for an injury which results into Temporary partial disability that does not last for a period of more than 12 months. The compensation shall be in accordance with the Second Schedule of the Act or any regulation made pursuant to </w:t>
      </w:r>
      <w:r>
        <w:rPr>
          <w:i/>
        </w:rPr>
        <w:t>Section 22(3) of the Act.</w:t>
      </w:r>
      <w:r>
        <w:rPr>
          <w:i/>
          <w:vertAlign w:val="superscript"/>
        </w:rPr>
        <w:t>96</w:t>
      </w:r>
      <w:r>
        <w:rPr>
          <w:i/>
          <w:vertAlign w:val="baseline"/>
        </w:rPr>
        <w:t> </w:t>
      </w:r>
      <w:r>
        <w:rPr>
          <w:vertAlign w:val="baseline"/>
        </w:rPr>
        <w:t>A disabled employee may equally apply</w:t>
      </w:r>
      <w:r>
        <w:rPr>
          <w:spacing w:val="40"/>
          <w:vertAlign w:val="baseline"/>
        </w:rPr>
        <w:t> </w:t>
      </w:r>
      <w:r>
        <w:rPr>
          <w:vertAlign w:val="baseline"/>
        </w:rPr>
        <w:t>to contribute to his retirement savings account aside that amount set by the Board, an amount which is not less than 1 per cent and not greater than 7.5 per cent of</w:t>
      </w:r>
      <w:r>
        <w:rPr>
          <w:spacing w:val="-1"/>
          <w:vertAlign w:val="baseline"/>
        </w:rPr>
        <w:t> </w:t>
      </w:r>
      <w:r>
        <w:rPr>
          <w:vertAlign w:val="baseline"/>
        </w:rPr>
        <w:t>his compensation.</w:t>
      </w:r>
    </w:p>
    <w:p>
      <w:pPr>
        <w:pStyle w:val="BodyText"/>
      </w:pPr>
    </w:p>
    <w:p>
      <w:pPr>
        <w:pStyle w:val="BodyText"/>
        <w:spacing w:before="1"/>
      </w:pPr>
    </w:p>
    <w:p>
      <w:pPr>
        <w:pStyle w:val="ListParagraph"/>
        <w:numPr>
          <w:ilvl w:val="2"/>
          <w:numId w:val="7"/>
        </w:numPr>
        <w:tabs>
          <w:tab w:pos="880" w:val="left" w:leader="none"/>
        </w:tabs>
        <w:spacing w:line="240" w:lineRule="auto" w:before="0" w:after="0"/>
        <w:ind w:left="880" w:right="0" w:hanging="720"/>
        <w:jc w:val="left"/>
        <w:rPr>
          <w:sz w:val="24"/>
        </w:rPr>
      </w:pPr>
      <w:r>
        <w:rPr>
          <w:sz w:val="24"/>
        </w:rPr>
        <w:t>Scale</w:t>
      </w:r>
      <w:r>
        <w:rPr>
          <w:spacing w:val="-3"/>
          <w:sz w:val="24"/>
        </w:rPr>
        <w:t> </w:t>
      </w:r>
      <w:r>
        <w:rPr>
          <w:sz w:val="24"/>
        </w:rPr>
        <w:t>of</w:t>
      </w:r>
      <w:r>
        <w:rPr>
          <w:spacing w:val="-8"/>
          <w:sz w:val="24"/>
        </w:rPr>
        <w:t> </w:t>
      </w:r>
      <w:r>
        <w:rPr>
          <w:sz w:val="24"/>
        </w:rPr>
        <w:t>Compensation</w:t>
      </w:r>
      <w:r>
        <w:rPr>
          <w:spacing w:val="-5"/>
          <w:sz w:val="24"/>
        </w:rPr>
        <w:t> </w:t>
      </w:r>
      <w:r>
        <w:rPr>
          <w:sz w:val="24"/>
        </w:rPr>
        <w:t>relating to</w:t>
      </w:r>
      <w:r>
        <w:rPr>
          <w:spacing w:val="5"/>
          <w:sz w:val="24"/>
        </w:rPr>
        <w:t> </w:t>
      </w:r>
      <w:r>
        <w:rPr>
          <w:sz w:val="24"/>
        </w:rPr>
        <w:t>enemy</w:t>
      </w:r>
      <w:r>
        <w:rPr>
          <w:spacing w:val="-5"/>
          <w:sz w:val="24"/>
        </w:rPr>
        <w:t> </w:t>
      </w:r>
      <w:r>
        <w:rPr>
          <w:sz w:val="24"/>
        </w:rPr>
        <w:t>war-like</w:t>
      </w:r>
      <w:r>
        <w:rPr>
          <w:spacing w:val="4"/>
          <w:sz w:val="24"/>
        </w:rPr>
        <w:t> </w:t>
      </w:r>
      <w:r>
        <w:rPr>
          <w:sz w:val="24"/>
        </w:rPr>
        <w:t>or</w:t>
      </w:r>
      <w:r>
        <w:rPr>
          <w:spacing w:val="-2"/>
          <w:sz w:val="24"/>
        </w:rPr>
        <w:t> Counteraction.</w:t>
      </w:r>
    </w:p>
    <w:p>
      <w:pPr>
        <w:pStyle w:val="BodyText"/>
      </w:pPr>
    </w:p>
    <w:p>
      <w:pPr>
        <w:pStyle w:val="BodyText"/>
        <w:spacing w:line="480" w:lineRule="auto"/>
        <w:ind w:left="160" w:right="164"/>
        <w:jc w:val="both"/>
      </w:pPr>
      <w:r>
        <w:rPr/>
        <w:t>Where death, injury or disability of an employee arises from enemy war-like or counteraction, and the government offered compensation to the employee or his dependant equal to the compensation</w:t>
      </w:r>
      <w:r>
        <w:rPr>
          <w:spacing w:val="36"/>
        </w:rPr>
        <w:t> </w:t>
      </w:r>
      <w:r>
        <w:rPr/>
        <w:t>the</w:t>
      </w:r>
      <w:r>
        <w:rPr>
          <w:spacing w:val="42"/>
        </w:rPr>
        <w:t> </w:t>
      </w:r>
      <w:r>
        <w:rPr/>
        <w:t>employee</w:t>
      </w:r>
      <w:r>
        <w:rPr>
          <w:spacing w:val="42"/>
        </w:rPr>
        <w:t> </w:t>
      </w:r>
      <w:r>
        <w:rPr/>
        <w:t>or</w:t>
      </w:r>
      <w:r>
        <w:rPr>
          <w:spacing w:val="44"/>
        </w:rPr>
        <w:t> </w:t>
      </w:r>
      <w:r>
        <w:rPr/>
        <w:t>dependant</w:t>
      </w:r>
      <w:r>
        <w:rPr>
          <w:spacing w:val="48"/>
        </w:rPr>
        <w:t> </w:t>
      </w:r>
      <w:r>
        <w:rPr/>
        <w:t>would</w:t>
      </w:r>
      <w:r>
        <w:rPr>
          <w:spacing w:val="47"/>
        </w:rPr>
        <w:t> </w:t>
      </w:r>
      <w:r>
        <w:rPr/>
        <w:t>have</w:t>
      </w:r>
      <w:r>
        <w:rPr>
          <w:spacing w:val="42"/>
        </w:rPr>
        <w:t> </w:t>
      </w:r>
      <w:r>
        <w:rPr/>
        <w:t>gotten</w:t>
      </w:r>
      <w:r>
        <w:rPr>
          <w:spacing w:val="44"/>
        </w:rPr>
        <w:t> </w:t>
      </w:r>
      <w:r>
        <w:rPr/>
        <w:t>from</w:t>
      </w:r>
      <w:r>
        <w:rPr>
          <w:spacing w:val="34"/>
        </w:rPr>
        <w:t> </w:t>
      </w:r>
      <w:r>
        <w:rPr/>
        <w:t>the</w:t>
      </w:r>
      <w:r>
        <w:rPr>
          <w:spacing w:val="47"/>
        </w:rPr>
        <w:t> </w:t>
      </w:r>
      <w:r>
        <w:rPr/>
        <w:t>Act,</w:t>
      </w:r>
      <w:r>
        <w:rPr>
          <w:spacing w:val="40"/>
        </w:rPr>
        <w:t> </w:t>
      </w:r>
      <w:r>
        <w:rPr/>
        <w:t>the</w:t>
      </w:r>
      <w:r>
        <w:rPr>
          <w:spacing w:val="42"/>
        </w:rPr>
        <w:t> </w:t>
      </w:r>
      <w:r>
        <w:rPr/>
        <w:t>employee</w:t>
      </w:r>
      <w:r>
        <w:rPr>
          <w:spacing w:val="43"/>
        </w:rPr>
        <w:t> </w:t>
      </w:r>
      <w:r>
        <w:rPr>
          <w:spacing w:val="-5"/>
        </w:rPr>
        <w:t>or</w:t>
      </w:r>
    </w:p>
    <w:p>
      <w:pPr>
        <w:pStyle w:val="BodyText"/>
        <w:spacing w:before="9"/>
        <w:rPr>
          <w:sz w:val="10"/>
        </w:rPr>
      </w:pPr>
      <w:r>
        <w:rPr/>
        <mc:AlternateContent>
          <mc:Choice Requires="wps">
            <w:drawing>
              <wp:anchor distT="0" distB="0" distL="0" distR="0" allowOverlap="1" layoutInCell="1" locked="0" behindDoc="1" simplePos="0" relativeHeight="487624704">
                <wp:simplePos x="0" y="0"/>
                <wp:positionH relativeFrom="page">
                  <wp:posOffset>914704</wp:posOffset>
                </wp:positionH>
                <wp:positionV relativeFrom="paragraph">
                  <wp:posOffset>93999</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401533pt;width:144.050pt;height:.72003pt;mso-position-horizontal-relative:page;mso-position-vertical-relative:paragraph;z-index:-15691776;mso-wrap-distance-left:0;mso-wrap-distance-right:0" id="docshape86" filled="true" fillcolor="#000000" stroked="false">
                <v:fill type="solid"/>
                <w10:wrap type="topAndBottom"/>
              </v:rect>
            </w:pict>
          </mc:Fallback>
        </mc:AlternateContent>
      </w:r>
    </w:p>
    <w:p>
      <w:pPr>
        <w:spacing w:after="0"/>
        <w:rPr>
          <w:sz w:val="10"/>
        </w:rPr>
        <w:sectPr>
          <w:footerReference w:type="default" r:id="rId16"/>
          <w:pgSz w:w="12240" w:h="15840"/>
          <w:pgMar w:header="0" w:footer="1722" w:top="1360" w:bottom="1920" w:left="1280" w:right="1280"/>
          <w:pgNumType w:start="68"/>
        </w:sectPr>
      </w:pPr>
    </w:p>
    <w:p>
      <w:pPr>
        <w:pStyle w:val="BodyText"/>
        <w:spacing w:line="480" w:lineRule="auto" w:before="112"/>
        <w:ind w:left="160" w:right="154"/>
        <w:jc w:val="both"/>
      </w:pPr>
      <w:r>
        <w:rPr/>
        <w:t>dependant will no longer benefit from the compensation provided under the Act.</w:t>
      </w:r>
      <w:r>
        <w:rPr>
          <w:vertAlign w:val="superscript"/>
        </w:rPr>
        <w:t>97</w:t>
      </w:r>
      <w:r>
        <w:rPr>
          <w:vertAlign w:val="baseline"/>
        </w:rPr>
        <w:t>This echoed the prohibition of double compensation by the Act. The employee or dependant will,</w:t>
      </w:r>
      <w:r>
        <w:rPr>
          <w:spacing w:val="26"/>
          <w:vertAlign w:val="baseline"/>
        </w:rPr>
        <w:t> </w:t>
      </w:r>
      <w:r>
        <w:rPr>
          <w:vertAlign w:val="baseline"/>
        </w:rPr>
        <w:t>however,</w:t>
      </w:r>
      <w:r>
        <w:rPr>
          <w:spacing w:val="40"/>
          <w:vertAlign w:val="baseline"/>
        </w:rPr>
        <w:t> </w:t>
      </w:r>
      <w:r>
        <w:rPr>
          <w:vertAlign w:val="baseline"/>
        </w:rPr>
        <w:t>be entitled to compensation under the Act where the compensation provided by the government</w:t>
      </w:r>
      <w:r>
        <w:rPr>
          <w:spacing w:val="40"/>
          <w:vertAlign w:val="baseline"/>
        </w:rPr>
        <w:t> </w:t>
      </w:r>
      <w:r>
        <w:rPr>
          <w:vertAlign w:val="baseline"/>
        </w:rPr>
        <w:t>is less than that of the Act only to the extent of the difference between what the Act prescribed and what was given by the government.</w:t>
      </w:r>
      <w:r>
        <w:rPr>
          <w:vertAlign w:val="superscript"/>
        </w:rPr>
        <w:t>98</w:t>
      </w:r>
    </w:p>
    <w:p>
      <w:pPr>
        <w:pStyle w:val="BodyText"/>
      </w:pPr>
    </w:p>
    <w:p>
      <w:pPr>
        <w:pStyle w:val="BodyText"/>
        <w:spacing w:before="1"/>
      </w:pPr>
    </w:p>
    <w:p>
      <w:pPr>
        <w:pStyle w:val="BodyText"/>
        <w:spacing w:line="480" w:lineRule="auto"/>
        <w:ind w:left="160" w:right="156"/>
        <w:jc w:val="both"/>
      </w:pPr>
      <w:r>
        <w:rPr/>
        <w:t>Enemy</w:t>
      </w:r>
      <w:r>
        <w:rPr>
          <w:spacing w:val="-2"/>
        </w:rPr>
        <w:t> </w:t>
      </w:r>
      <w:r>
        <w:rPr/>
        <w:t>war-like action define to “include civil insurrection, riots, commotion, conflicts, terrorist acts, hostilities</w:t>
      </w:r>
      <w:r>
        <w:rPr>
          <w:vertAlign w:val="superscript"/>
        </w:rPr>
        <w:t>99</w:t>
      </w:r>
      <w:r>
        <w:rPr>
          <w:vertAlign w:val="baseline"/>
        </w:rPr>
        <w:t> etc. Counteraction here means an action to reduce or prevent the bad effect of enemy war-like action. Therefore, where the government decided to compensate the victims of insurgency in the Northeastern Nigeria ravaged by terrorist acts, an injured employee, disabled; or the dependant(s), compensation will be measured by that under the Act. Where the compensation</w:t>
      </w:r>
      <w:r>
        <w:rPr>
          <w:spacing w:val="-1"/>
          <w:vertAlign w:val="baseline"/>
        </w:rPr>
        <w:t> </w:t>
      </w:r>
      <w:r>
        <w:rPr>
          <w:vertAlign w:val="baseline"/>
        </w:rPr>
        <w:t>is less, the</w:t>
      </w:r>
      <w:r>
        <w:rPr>
          <w:spacing w:val="-2"/>
          <w:vertAlign w:val="baseline"/>
        </w:rPr>
        <w:t> </w:t>
      </w:r>
      <w:r>
        <w:rPr>
          <w:vertAlign w:val="baseline"/>
        </w:rPr>
        <w:t>difference</w:t>
      </w:r>
      <w:r>
        <w:rPr>
          <w:spacing w:val="-2"/>
          <w:vertAlign w:val="baseline"/>
        </w:rPr>
        <w:t> </w:t>
      </w:r>
      <w:r>
        <w:rPr>
          <w:vertAlign w:val="baseline"/>
        </w:rPr>
        <w:t>paid in</w:t>
      </w:r>
      <w:r>
        <w:rPr>
          <w:spacing w:val="-1"/>
          <w:vertAlign w:val="baseline"/>
        </w:rPr>
        <w:t> </w:t>
      </w:r>
      <w:r>
        <w:rPr>
          <w:vertAlign w:val="baseline"/>
        </w:rPr>
        <w:t>lieu. On</w:t>
      </w:r>
      <w:r>
        <w:rPr>
          <w:spacing w:val="-7"/>
          <w:vertAlign w:val="baseline"/>
        </w:rPr>
        <w:t> </w:t>
      </w:r>
      <w:r>
        <w:rPr>
          <w:vertAlign w:val="baseline"/>
        </w:rPr>
        <w:t>the</w:t>
      </w:r>
      <w:r>
        <w:rPr>
          <w:spacing w:val="-2"/>
          <w:vertAlign w:val="baseline"/>
        </w:rPr>
        <w:t> </w:t>
      </w:r>
      <w:r>
        <w:rPr>
          <w:vertAlign w:val="baseline"/>
        </w:rPr>
        <w:t>other hand, the</w:t>
      </w:r>
      <w:r>
        <w:rPr>
          <w:spacing w:val="-2"/>
          <w:vertAlign w:val="baseline"/>
        </w:rPr>
        <w:t> </w:t>
      </w:r>
      <w:r>
        <w:rPr>
          <w:vertAlign w:val="baseline"/>
        </w:rPr>
        <w:t>acts</w:t>
      </w:r>
      <w:r>
        <w:rPr>
          <w:spacing w:val="-8"/>
          <w:vertAlign w:val="baseline"/>
        </w:rPr>
        <w:t> </w:t>
      </w:r>
      <w:r>
        <w:rPr>
          <w:vertAlign w:val="baseline"/>
        </w:rPr>
        <w:t>of</w:t>
      </w:r>
      <w:r>
        <w:rPr>
          <w:spacing w:val="-9"/>
          <w:vertAlign w:val="baseline"/>
        </w:rPr>
        <w:t> </w:t>
      </w:r>
      <w:r>
        <w:rPr>
          <w:vertAlign w:val="baseline"/>
        </w:rPr>
        <w:t>civilian</w:t>
      </w:r>
      <w:r>
        <w:rPr>
          <w:spacing w:val="-6"/>
          <w:vertAlign w:val="baseline"/>
        </w:rPr>
        <w:t> </w:t>
      </w:r>
      <w:r>
        <w:rPr>
          <w:vertAlign w:val="baseline"/>
        </w:rPr>
        <w:t>Joint Task Force (JTF) which cut across the working classes will perfectly describe counteraction in this case, since their action is to assist in restoring peace to the area.</w:t>
      </w:r>
    </w:p>
    <w:p>
      <w:pPr>
        <w:pStyle w:val="BodyText"/>
      </w:pPr>
    </w:p>
    <w:p>
      <w:pPr>
        <w:pStyle w:val="BodyText"/>
        <w:spacing w:before="7"/>
      </w:pPr>
    </w:p>
    <w:p>
      <w:pPr>
        <w:pStyle w:val="Heading2"/>
        <w:numPr>
          <w:ilvl w:val="1"/>
          <w:numId w:val="7"/>
        </w:numPr>
        <w:tabs>
          <w:tab w:pos="880" w:val="left" w:leader="none"/>
        </w:tabs>
        <w:spacing w:line="240" w:lineRule="auto" w:before="0" w:after="0"/>
        <w:ind w:left="880" w:right="0" w:hanging="720"/>
        <w:jc w:val="both"/>
      </w:pPr>
      <w:r>
        <w:rPr/>
        <w:t>Healthcare</w:t>
      </w:r>
      <w:r>
        <w:rPr>
          <w:spacing w:val="-7"/>
        </w:rPr>
        <w:t> </w:t>
      </w:r>
      <w:r>
        <w:rPr/>
        <w:t>Benefit,</w:t>
      </w:r>
      <w:r>
        <w:rPr>
          <w:spacing w:val="-1"/>
        </w:rPr>
        <w:t> </w:t>
      </w:r>
      <w:r>
        <w:rPr/>
        <w:t>Disability</w:t>
      </w:r>
      <w:r>
        <w:rPr>
          <w:spacing w:val="-3"/>
        </w:rPr>
        <w:t> </w:t>
      </w:r>
      <w:r>
        <w:rPr/>
        <w:t>Support</w:t>
      </w:r>
      <w:r>
        <w:rPr>
          <w:spacing w:val="-2"/>
        </w:rPr>
        <w:t> </w:t>
      </w:r>
      <w:r>
        <w:rPr/>
        <w:t>and</w:t>
      </w:r>
      <w:r>
        <w:rPr>
          <w:spacing w:val="-3"/>
        </w:rPr>
        <w:t> </w:t>
      </w:r>
      <w:r>
        <w:rPr>
          <w:spacing w:val="-2"/>
        </w:rPr>
        <w:t>Rehabilitation</w:t>
      </w:r>
    </w:p>
    <w:p>
      <w:pPr>
        <w:pStyle w:val="BodyText"/>
        <w:spacing w:line="480" w:lineRule="auto" w:before="271"/>
        <w:ind w:left="160" w:right="167"/>
        <w:jc w:val="both"/>
      </w:pPr>
      <w:r>
        <w:rPr/>
        <w:t>In addition to the foregoing categories of compensation provided by the Act, some healthcare benefits, disability</w:t>
      </w:r>
      <w:r>
        <w:rPr>
          <w:spacing w:val="-1"/>
        </w:rPr>
        <w:t> </w:t>
      </w:r>
      <w:r>
        <w:rPr/>
        <w:t>support and rehabilitation</w:t>
      </w:r>
      <w:r>
        <w:rPr>
          <w:spacing w:val="-1"/>
        </w:rPr>
        <w:t> </w:t>
      </w:r>
      <w:r>
        <w:rPr/>
        <w:t>are provided for, though largely</w:t>
      </w:r>
      <w:r>
        <w:rPr>
          <w:spacing w:val="-1"/>
        </w:rPr>
        <w:t> </w:t>
      </w:r>
      <w:r>
        <w:rPr/>
        <w:t>at the discretion</w:t>
      </w:r>
      <w:r>
        <w:rPr>
          <w:spacing w:val="-1"/>
        </w:rPr>
        <w:t> </w:t>
      </w:r>
      <w:r>
        <w:rPr/>
        <w:t>of the Board. The Act provides:</w:t>
      </w:r>
    </w:p>
    <w:p>
      <w:pPr>
        <w:pStyle w:val="ListParagraph"/>
        <w:numPr>
          <w:ilvl w:val="0"/>
          <w:numId w:val="12"/>
        </w:numPr>
        <w:tabs>
          <w:tab w:pos="1239" w:val="left" w:leader="none"/>
          <w:tab w:pos="1241" w:val="left" w:leader="none"/>
        </w:tabs>
        <w:spacing w:line="240" w:lineRule="auto" w:before="1" w:after="0"/>
        <w:ind w:left="1241" w:right="881" w:hanging="360"/>
        <w:jc w:val="both"/>
        <w:rPr>
          <w:sz w:val="24"/>
        </w:rPr>
      </w:pPr>
      <w:r>
        <w:rPr>
          <w:sz w:val="24"/>
        </w:rPr>
        <w:t>The</w:t>
      </w:r>
      <w:r>
        <w:rPr>
          <w:spacing w:val="-2"/>
          <w:sz w:val="24"/>
        </w:rPr>
        <w:t> </w:t>
      </w:r>
      <w:r>
        <w:rPr>
          <w:sz w:val="24"/>
        </w:rPr>
        <w:t>Board may, in</w:t>
      </w:r>
      <w:r>
        <w:rPr>
          <w:spacing w:val="-1"/>
          <w:sz w:val="24"/>
        </w:rPr>
        <w:t> </w:t>
      </w:r>
      <w:r>
        <w:rPr>
          <w:sz w:val="24"/>
        </w:rPr>
        <w:t>getting</w:t>
      </w:r>
      <w:r>
        <w:rPr>
          <w:spacing w:val="-1"/>
          <w:sz w:val="24"/>
        </w:rPr>
        <w:t> </w:t>
      </w:r>
      <w:r>
        <w:rPr>
          <w:sz w:val="24"/>
        </w:rPr>
        <w:t>an injured</w:t>
      </w:r>
      <w:r>
        <w:rPr>
          <w:spacing w:val="-1"/>
          <w:sz w:val="24"/>
        </w:rPr>
        <w:t> </w:t>
      </w:r>
      <w:r>
        <w:rPr>
          <w:sz w:val="24"/>
        </w:rPr>
        <w:t>employee back</w:t>
      </w:r>
      <w:r>
        <w:rPr>
          <w:spacing w:val="-1"/>
          <w:sz w:val="24"/>
        </w:rPr>
        <w:t> </w:t>
      </w:r>
      <w:r>
        <w:rPr>
          <w:sz w:val="24"/>
        </w:rPr>
        <w:t>to work</w:t>
      </w:r>
      <w:r>
        <w:rPr>
          <w:spacing w:val="-6"/>
          <w:sz w:val="24"/>
        </w:rPr>
        <w:t> </w:t>
      </w:r>
      <w:r>
        <w:rPr>
          <w:sz w:val="24"/>
        </w:rPr>
        <w:t>or in</w:t>
      </w:r>
      <w:r>
        <w:rPr>
          <w:spacing w:val="-1"/>
          <w:sz w:val="24"/>
        </w:rPr>
        <w:t> </w:t>
      </w:r>
      <w:r>
        <w:rPr>
          <w:sz w:val="24"/>
        </w:rPr>
        <w:t>assisting</w:t>
      </w:r>
      <w:r>
        <w:rPr>
          <w:spacing w:val="-1"/>
          <w:sz w:val="24"/>
        </w:rPr>
        <w:t> </w:t>
      </w:r>
      <w:r>
        <w:rPr>
          <w:sz w:val="24"/>
        </w:rPr>
        <w:t>to lessen or remove resulting disability, take any measure and make the expenditures</w:t>
      </w:r>
      <w:r>
        <w:rPr>
          <w:spacing w:val="80"/>
          <w:sz w:val="24"/>
        </w:rPr>
        <w:t> </w:t>
      </w:r>
      <w:r>
        <w:rPr>
          <w:sz w:val="24"/>
        </w:rPr>
        <w:t>from</w:t>
      </w:r>
      <w:r>
        <w:rPr>
          <w:spacing w:val="80"/>
          <w:sz w:val="24"/>
        </w:rPr>
        <w:t> </w:t>
      </w:r>
      <w:r>
        <w:rPr>
          <w:sz w:val="24"/>
        </w:rPr>
        <w:t>the</w:t>
      </w:r>
      <w:r>
        <w:rPr>
          <w:spacing w:val="80"/>
          <w:sz w:val="24"/>
        </w:rPr>
        <w:t> </w:t>
      </w:r>
      <w:r>
        <w:rPr>
          <w:sz w:val="24"/>
        </w:rPr>
        <w:t>Fund</w:t>
      </w:r>
      <w:r>
        <w:rPr>
          <w:spacing w:val="80"/>
          <w:sz w:val="24"/>
        </w:rPr>
        <w:t> </w:t>
      </w:r>
      <w:r>
        <w:rPr>
          <w:sz w:val="24"/>
        </w:rPr>
        <w:t>that</w:t>
      </w:r>
      <w:r>
        <w:rPr>
          <w:spacing w:val="73"/>
          <w:w w:val="150"/>
          <w:sz w:val="24"/>
        </w:rPr>
        <w:t> </w:t>
      </w:r>
      <w:r>
        <w:rPr>
          <w:sz w:val="24"/>
        </w:rPr>
        <w:t>it</w:t>
      </w:r>
      <w:r>
        <w:rPr>
          <w:spacing w:val="73"/>
          <w:w w:val="150"/>
          <w:sz w:val="24"/>
        </w:rPr>
        <w:t> </w:t>
      </w:r>
      <w:r>
        <w:rPr>
          <w:sz w:val="24"/>
        </w:rPr>
        <w:t>considers</w:t>
      </w:r>
      <w:r>
        <w:rPr>
          <w:spacing w:val="80"/>
          <w:sz w:val="24"/>
        </w:rPr>
        <w:t> </w:t>
      </w:r>
      <w:r>
        <w:rPr>
          <w:sz w:val="24"/>
        </w:rPr>
        <w:t>necessary</w:t>
      </w:r>
      <w:r>
        <w:rPr>
          <w:spacing w:val="80"/>
          <w:sz w:val="24"/>
        </w:rPr>
        <w:t> </w:t>
      </w:r>
      <w:r>
        <w:rPr>
          <w:sz w:val="24"/>
        </w:rPr>
        <w:t>and</w:t>
      </w:r>
      <w:r>
        <w:rPr>
          <w:spacing w:val="72"/>
          <w:w w:val="150"/>
          <w:sz w:val="24"/>
        </w:rPr>
        <w:t> </w:t>
      </w:r>
      <w:r>
        <w:rPr>
          <w:sz w:val="24"/>
        </w:rPr>
        <w:t>expedient</w:t>
      </w:r>
    </w:p>
    <w:p>
      <w:pPr>
        <w:pStyle w:val="BodyText"/>
        <w:rPr>
          <w:sz w:val="20"/>
        </w:rPr>
      </w:pPr>
    </w:p>
    <w:p>
      <w:pPr>
        <w:pStyle w:val="BodyText"/>
        <w:spacing w:before="31"/>
        <w:rPr>
          <w:sz w:val="20"/>
        </w:rPr>
      </w:pPr>
      <w:r>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181075</wp:posOffset>
                </wp:positionV>
                <wp:extent cx="1829435"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257881pt;width:144.050pt;height:.71997pt;mso-position-horizontal-relative:page;mso-position-vertical-relative:paragraph;z-index:-15691264;mso-wrap-distance-left:0;mso-wrap-distance-right:0" id="docshape87" filled="true" fillcolor="#000000" stroked="false">
                <v:fill type="solid"/>
                <w10:wrap type="topAndBottom"/>
              </v:rect>
            </w:pict>
          </mc:Fallback>
        </mc:AlternateContent>
      </w:r>
    </w:p>
    <w:p>
      <w:pPr>
        <w:spacing w:before="96"/>
        <w:ind w:left="160" w:right="7767" w:firstLine="0"/>
        <w:jc w:val="left"/>
        <w:rPr>
          <w:i/>
          <w:sz w:val="20"/>
        </w:rPr>
      </w:pPr>
      <w:r>
        <w:rPr>
          <w:spacing w:val="-2"/>
          <w:sz w:val="20"/>
          <w:vertAlign w:val="superscript"/>
        </w:rPr>
        <w:t>97</w:t>
      </w:r>
      <w:r>
        <w:rPr>
          <w:spacing w:val="-2"/>
          <w:sz w:val="20"/>
          <w:vertAlign w:val="baseline"/>
        </w:rPr>
        <w:t>Section18,</w:t>
      </w:r>
      <w:r>
        <w:rPr>
          <w:i/>
          <w:spacing w:val="-2"/>
          <w:sz w:val="20"/>
          <w:vertAlign w:val="baseline"/>
        </w:rPr>
        <w:t>ibid. </w:t>
      </w:r>
      <w:r>
        <w:rPr>
          <w:spacing w:val="-2"/>
          <w:sz w:val="20"/>
          <w:vertAlign w:val="superscript"/>
        </w:rPr>
        <w:t>98</w:t>
      </w:r>
      <w:r>
        <w:rPr>
          <w:spacing w:val="-2"/>
          <w:sz w:val="20"/>
          <w:vertAlign w:val="baseline"/>
        </w:rPr>
        <w:t>i</w:t>
      </w:r>
      <w:r>
        <w:rPr>
          <w:i/>
          <w:spacing w:val="-2"/>
          <w:sz w:val="20"/>
          <w:vertAlign w:val="baseline"/>
        </w:rPr>
        <w:t>bid.</w:t>
      </w:r>
    </w:p>
    <w:p>
      <w:pPr>
        <w:spacing w:after="0"/>
        <w:jc w:val="left"/>
        <w:rPr>
          <w:sz w:val="20"/>
        </w:rPr>
        <w:sectPr>
          <w:pgSz w:w="12240" w:h="15840"/>
          <w:pgMar w:header="0" w:footer="1722" w:top="1320" w:bottom="1920" w:left="1280" w:right="1280"/>
        </w:sectPr>
      </w:pPr>
    </w:p>
    <w:p>
      <w:pPr>
        <w:pStyle w:val="BodyText"/>
        <w:spacing w:line="237" w:lineRule="auto" w:before="74"/>
        <w:ind w:left="1241"/>
      </w:pPr>
      <w:r>
        <w:rPr/>
        <w:t>regardless</w:t>
      </w:r>
      <w:r>
        <w:rPr>
          <w:spacing w:val="80"/>
        </w:rPr>
        <w:t> </w:t>
      </w:r>
      <w:r>
        <w:rPr/>
        <w:t>of</w:t>
      </w:r>
      <w:r>
        <w:rPr>
          <w:spacing w:val="77"/>
        </w:rPr>
        <w:t> </w:t>
      </w:r>
      <w:r>
        <w:rPr/>
        <w:t>the</w:t>
      </w:r>
      <w:r>
        <w:rPr>
          <w:spacing w:val="80"/>
        </w:rPr>
        <w:t> </w:t>
      </w:r>
      <w:r>
        <w:rPr/>
        <w:t>date</w:t>
      </w:r>
      <w:r>
        <w:rPr>
          <w:spacing w:val="79"/>
        </w:rPr>
        <w:t> </w:t>
      </w:r>
      <w:r>
        <w:rPr/>
        <w:t>on</w:t>
      </w:r>
      <w:r>
        <w:rPr>
          <w:spacing w:val="80"/>
        </w:rPr>
        <w:t> </w:t>
      </w:r>
      <w:r>
        <w:rPr/>
        <w:t>which</w:t>
      </w:r>
      <w:r>
        <w:rPr>
          <w:spacing w:val="80"/>
        </w:rPr>
        <w:t> </w:t>
      </w:r>
      <w:r>
        <w:rPr/>
        <w:t>the</w:t>
      </w:r>
      <w:r>
        <w:rPr>
          <w:spacing w:val="80"/>
        </w:rPr>
        <w:t> </w:t>
      </w:r>
      <w:r>
        <w:rPr/>
        <w:t>employee</w:t>
      </w:r>
      <w:r>
        <w:rPr>
          <w:spacing w:val="80"/>
        </w:rPr>
        <w:t> </w:t>
      </w:r>
      <w:r>
        <w:rPr/>
        <w:t>first</w:t>
      </w:r>
      <w:r>
        <w:rPr>
          <w:spacing w:val="80"/>
        </w:rPr>
        <w:t> </w:t>
      </w:r>
      <w:r>
        <w:rPr/>
        <w:t>became</w:t>
      </w:r>
      <w:r>
        <w:rPr>
          <w:spacing w:val="80"/>
        </w:rPr>
        <w:t> </w:t>
      </w:r>
      <w:r>
        <w:rPr/>
        <w:t>entitled</w:t>
      </w:r>
      <w:r>
        <w:rPr>
          <w:spacing w:val="80"/>
        </w:rPr>
        <w:t> </w:t>
      </w:r>
      <w:r>
        <w:rPr/>
        <w:t>to </w:t>
      </w:r>
      <w:r>
        <w:rPr>
          <w:spacing w:val="-2"/>
        </w:rPr>
        <w:t>compensation.</w:t>
      </w:r>
    </w:p>
    <w:p>
      <w:pPr>
        <w:pStyle w:val="ListParagraph"/>
        <w:numPr>
          <w:ilvl w:val="0"/>
          <w:numId w:val="12"/>
        </w:numPr>
        <w:tabs>
          <w:tab w:pos="1239" w:val="left" w:leader="none"/>
          <w:tab w:pos="1241" w:val="left" w:leader="none"/>
        </w:tabs>
        <w:spacing w:line="237" w:lineRule="auto" w:before="6" w:after="0"/>
        <w:ind w:left="1241" w:right="888" w:hanging="360"/>
        <w:jc w:val="left"/>
        <w:rPr>
          <w:sz w:val="24"/>
        </w:rPr>
      </w:pPr>
      <w:r>
        <w:rPr>
          <w:sz w:val="24"/>
        </w:rPr>
        <w:t>The Board may, where it considers it necessary, provide counselling services to the dependant.</w:t>
      </w:r>
      <w:r>
        <w:rPr>
          <w:sz w:val="24"/>
          <w:vertAlign w:val="superscript"/>
        </w:rPr>
        <w:t>100</w:t>
      </w:r>
    </w:p>
    <w:p>
      <w:pPr>
        <w:pStyle w:val="BodyText"/>
        <w:spacing w:before="1"/>
      </w:pPr>
    </w:p>
    <w:p>
      <w:pPr>
        <w:pStyle w:val="BodyText"/>
        <w:ind w:left="160"/>
        <w:jc w:val="both"/>
      </w:pPr>
      <w:r>
        <w:rPr/>
        <w:t>The</w:t>
      </w:r>
      <w:r>
        <w:rPr>
          <w:spacing w:val="-2"/>
        </w:rPr>
        <w:t> </w:t>
      </w:r>
      <w:r>
        <w:rPr/>
        <w:t>Act</w:t>
      </w:r>
      <w:r>
        <w:rPr>
          <w:spacing w:val="4"/>
        </w:rPr>
        <w:t> </w:t>
      </w:r>
      <w:r>
        <w:rPr/>
        <w:t>accordingly</w:t>
      </w:r>
      <w:r>
        <w:rPr>
          <w:spacing w:val="-10"/>
        </w:rPr>
        <w:t> </w:t>
      </w:r>
      <w:r>
        <w:rPr/>
        <w:t>provides</w:t>
      </w:r>
      <w:r>
        <w:rPr>
          <w:spacing w:val="-2"/>
        </w:rPr>
        <w:t> </w:t>
      </w:r>
      <w:r>
        <w:rPr>
          <w:spacing w:val="-4"/>
        </w:rPr>
        <w:t>that-</w:t>
      </w:r>
    </w:p>
    <w:p>
      <w:pPr>
        <w:pStyle w:val="BodyText"/>
        <w:spacing w:before="3"/>
        <w:ind w:left="881" w:right="883"/>
        <w:jc w:val="both"/>
      </w:pPr>
      <w:r>
        <w:rPr/>
        <w:t>….the Board may provide for the injured employee any medical, surgical, hospital, nursing and other care or treatment, transport, medicines, crutches and apparatus, including</w:t>
      </w:r>
      <w:r>
        <w:rPr>
          <w:spacing w:val="-2"/>
        </w:rPr>
        <w:t> </w:t>
      </w:r>
      <w:r>
        <w:rPr/>
        <w:t>artificial</w:t>
      </w:r>
      <w:r>
        <w:rPr>
          <w:spacing w:val="-1"/>
        </w:rPr>
        <w:t> </w:t>
      </w:r>
      <w:r>
        <w:rPr/>
        <w:t>members, that it may</w:t>
      </w:r>
      <w:r>
        <w:rPr>
          <w:spacing w:val="-5"/>
        </w:rPr>
        <w:t> </w:t>
      </w:r>
      <w:r>
        <w:rPr/>
        <w:t>consider reasonably</w:t>
      </w:r>
      <w:r>
        <w:rPr>
          <w:spacing w:val="-1"/>
        </w:rPr>
        <w:t> </w:t>
      </w:r>
      <w:r>
        <w:rPr/>
        <w:t>necessary at the time of the injury, and thereafter during the disability, to cure and relieve from</w:t>
      </w:r>
      <w:r>
        <w:rPr>
          <w:spacing w:val="-4"/>
        </w:rPr>
        <w:t> </w:t>
      </w:r>
      <w:r>
        <w:rPr/>
        <w:t>the effects of</w:t>
      </w:r>
      <w:r>
        <w:rPr>
          <w:spacing w:val="-2"/>
        </w:rPr>
        <w:t> </w:t>
      </w:r>
      <w:r>
        <w:rPr/>
        <w:t>the injury or alleviate those effects, the Board may adopt rules and</w:t>
      </w:r>
      <w:r>
        <w:rPr>
          <w:spacing w:val="-4"/>
        </w:rPr>
        <w:t> </w:t>
      </w:r>
      <w:r>
        <w:rPr/>
        <w:t>regulations</w:t>
      </w:r>
      <w:r>
        <w:rPr>
          <w:spacing w:val="-2"/>
        </w:rPr>
        <w:t> </w:t>
      </w:r>
      <w:r>
        <w:rPr/>
        <w:t>with</w:t>
      </w:r>
      <w:r>
        <w:rPr>
          <w:spacing w:val="-4"/>
        </w:rPr>
        <w:t> </w:t>
      </w:r>
      <w:r>
        <w:rPr/>
        <w:t>respect to furnishing healthcare</w:t>
      </w:r>
      <w:r>
        <w:rPr>
          <w:spacing w:val="-5"/>
        </w:rPr>
        <w:t> </w:t>
      </w:r>
      <w:r>
        <w:rPr/>
        <w:t>to injured</w:t>
      </w:r>
      <w:r>
        <w:rPr>
          <w:spacing w:val="-4"/>
        </w:rPr>
        <w:t> </w:t>
      </w:r>
      <w:r>
        <w:rPr/>
        <w:t>employees</w:t>
      </w:r>
      <w:r>
        <w:rPr>
          <w:spacing w:val="-2"/>
        </w:rPr>
        <w:t> </w:t>
      </w:r>
      <w:r>
        <w:rPr/>
        <w:t>entitled to it and for the payment of it.</w:t>
      </w:r>
      <w:r>
        <w:rPr>
          <w:vertAlign w:val="superscript"/>
        </w:rPr>
        <w:t>101</w:t>
      </w:r>
    </w:p>
    <w:p>
      <w:pPr>
        <w:pStyle w:val="BodyText"/>
        <w:spacing w:before="274"/>
      </w:pPr>
    </w:p>
    <w:p>
      <w:pPr>
        <w:pStyle w:val="BodyText"/>
        <w:spacing w:line="480" w:lineRule="auto"/>
        <w:ind w:left="160" w:right="155"/>
        <w:jc w:val="both"/>
      </w:pPr>
      <w:r>
        <w:rPr/>
        <w:t>Daily allowance for the subsistence of an injured employee undergoing treatment outside his place of residence is also payable irrespective of the employee being entitled to other compensation.</w:t>
      </w:r>
      <w:r>
        <w:rPr>
          <w:vertAlign w:val="superscript"/>
        </w:rPr>
        <w:t>102</w:t>
      </w:r>
      <w:r>
        <w:rPr>
          <w:vertAlign w:val="baseline"/>
        </w:rPr>
        <w:t>In the case of emergency, cost of medical services rendered to an injured employee by a physician other than that appointed by the Board for </w:t>
      </w:r>
      <w:r>
        <w:rPr>
          <w:i/>
          <w:vertAlign w:val="baseline"/>
        </w:rPr>
        <w:t>justifiable and reasonable cause </w:t>
      </w:r>
      <w:r>
        <w:rPr>
          <w:vertAlign w:val="baseline"/>
        </w:rPr>
        <w:t>shall be paid by the Board.</w:t>
      </w:r>
      <w:r>
        <w:rPr>
          <w:vertAlign w:val="superscript"/>
        </w:rPr>
        <w:t>103</w:t>
      </w:r>
      <w:r>
        <w:rPr>
          <w:vertAlign w:val="baseline"/>
        </w:rPr>
        <w:t>However, the Act has not define what will constitute “reasonable and justifiable cause”. The Board may authorize employers to provide healthcare at the expense of the Board on terms fixed by the Board and the employer shall provide to an injured employee, when necessary, immediate conveyance and transport to a hospital for initial </w:t>
      </w:r>
      <w:r>
        <w:rPr>
          <w:spacing w:val="-2"/>
          <w:vertAlign w:val="baseline"/>
        </w:rPr>
        <w:t>treatment.</w:t>
      </w:r>
      <w:r>
        <w:rPr>
          <w:spacing w:val="-2"/>
          <w:vertAlign w:val="superscript"/>
        </w:rPr>
        <w:t>104</w:t>
      </w:r>
    </w:p>
    <w:p>
      <w:pPr>
        <w:pStyle w:val="BodyText"/>
      </w:pPr>
    </w:p>
    <w:p>
      <w:pPr>
        <w:pStyle w:val="BodyText"/>
        <w:spacing w:before="2"/>
      </w:pPr>
    </w:p>
    <w:p>
      <w:pPr>
        <w:pStyle w:val="BodyText"/>
        <w:spacing w:line="480" w:lineRule="auto"/>
        <w:ind w:left="160" w:right="165"/>
        <w:jc w:val="both"/>
      </w:pPr>
      <w:r>
        <w:rPr/>
        <mc:AlternateContent>
          <mc:Choice Requires="wps">
            <w:drawing>
              <wp:anchor distT="0" distB="0" distL="0" distR="0" allowOverlap="1" layoutInCell="1" locked="0" behindDoc="1" simplePos="0" relativeHeight="487625728">
                <wp:simplePos x="0" y="0"/>
                <wp:positionH relativeFrom="page">
                  <wp:posOffset>914704</wp:posOffset>
                </wp:positionH>
                <wp:positionV relativeFrom="paragraph">
                  <wp:posOffset>1072665</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4.46183pt;width:144.050pt;height:.71997pt;mso-position-horizontal-relative:page;mso-position-vertical-relative:paragraph;z-index:-15690752;mso-wrap-distance-left:0;mso-wrap-distance-right:0" id="docshape89" filled="true" fillcolor="#000000" stroked="false">
                <v:fill type="solid"/>
                <w10:wrap type="topAndBottom"/>
              </v:rect>
            </w:pict>
          </mc:Fallback>
        </mc:AlternateContent>
      </w:r>
      <w:r>
        <w:rPr/>
        <w:t>Healthcare furnished as provided in such emergency or by the employer shall at all times be subject to the discretion, supervision and control of the Board, and the Board may enter into contract with any medical practitioner, nurse or other person, accredited by the Board, authorize</w:t>
      </w:r>
    </w:p>
    <w:p>
      <w:pPr>
        <w:spacing w:line="242" w:lineRule="exact" w:before="102"/>
        <w:ind w:left="160" w:right="0" w:firstLine="0"/>
        <w:jc w:val="left"/>
        <w:rPr>
          <w:i/>
          <w:sz w:val="20"/>
        </w:rPr>
      </w:pPr>
      <w:r>
        <w:rPr>
          <w:rFonts w:ascii="Calibri"/>
          <w:sz w:val="20"/>
          <w:vertAlign w:val="superscript"/>
        </w:rPr>
        <w:t>100</w:t>
      </w:r>
      <w:r>
        <w:rPr>
          <w:sz w:val="20"/>
          <w:vertAlign w:val="baseline"/>
        </w:rPr>
        <w:t>Section</w:t>
      </w:r>
      <w:r>
        <w:rPr>
          <w:spacing w:val="-2"/>
          <w:sz w:val="20"/>
          <w:vertAlign w:val="baseline"/>
        </w:rPr>
        <w:t> </w:t>
      </w:r>
      <w:r>
        <w:rPr>
          <w:sz w:val="20"/>
          <w:vertAlign w:val="baseline"/>
        </w:rPr>
        <w:t>16(1),</w:t>
      </w:r>
      <w:r>
        <w:rPr>
          <w:spacing w:val="-7"/>
          <w:sz w:val="20"/>
          <w:vertAlign w:val="baseline"/>
        </w:rPr>
        <w:t> </w:t>
      </w:r>
      <w:r>
        <w:rPr>
          <w:i/>
          <w:spacing w:val="-4"/>
          <w:sz w:val="20"/>
          <w:vertAlign w:val="baseline"/>
        </w:rPr>
        <w:t>ibid.</w:t>
      </w:r>
    </w:p>
    <w:p>
      <w:pPr>
        <w:spacing w:line="237" w:lineRule="auto" w:before="0"/>
        <w:ind w:left="160" w:right="7767" w:firstLine="0"/>
        <w:jc w:val="left"/>
        <w:rPr>
          <w:i/>
          <w:sz w:val="20"/>
        </w:rPr>
      </w:pPr>
      <w:r>
        <w:rPr>
          <w:rFonts w:ascii="Calibri"/>
          <w:sz w:val="20"/>
          <w:vertAlign w:val="superscript"/>
        </w:rPr>
        <w:t>101</w:t>
      </w:r>
      <w:r>
        <w:rPr>
          <w:sz w:val="20"/>
          <w:vertAlign w:val="baseline"/>
        </w:rPr>
        <w:t>Section</w:t>
      </w:r>
      <w:r>
        <w:rPr>
          <w:spacing w:val="-2"/>
          <w:sz w:val="20"/>
          <w:vertAlign w:val="baseline"/>
        </w:rPr>
        <w:t> </w:t>
      </w:r>
      <w:r>
        <w:rPr>
          <w:sz w:val="20"/>
          <w:vertAlign w:val="baseline"/>
        </w:rPr>
        <w:t>26(1),</w:t>
      </w:r>
      <w:r>
        <w:rPr>
          <w:spacing w:val="-7"/>
          <w:sz w:val="20"/>
          <w:vertAlign w:val="baseline"/>
        </w:rPr>
        <w:t> </w:t>
      </w:r>
      <w:r>
        <w:rPr>
          <w:i/>
          <w:spacing w:val="-4"/>
          <w:sz w:val="20"/>
          <w:vertAlign w:val="baseline"/>
        </w:rPr>
        <w:t>ibid.</w:t>
      </w:r>
    </w:p>
    <w:p>
      <w:pPr>
        <w:spacing w:line="237" w:lineRule="auto" w:before="0"/>
        <w:ind w:left="160" w:right="7767" w:firstLine="0"/>
        <w:jc w:val="left"/>
        <w:rPr>
          <w:i/>
          <w:sz w:val="20"/>
        </w:rPr>
      </w:pPr>
      <w:r>
        <w:rPr>
          <w:spacing w:val="-2"/>
          <w:sz w:val="20"/>
          <w:vertAlign w:val="superscript"/>
        </w:rPr>
        <w:t>102</w:t>
      </w:r>
      <w:r>
        <w:rPr>
          <w:spacing w:val="-2"/>
          <w:sz w:val="20"/>
          <w:vertAlign w:val="baseline"/>
        </w:rPr>
        <w:t>Section26(2),</w:t>
      </w:r>
      <w:r>
        <w:rPr>
          <w:i/>
          <w:spacing w:val="-2"/>
          <w:sz w:val="20"/>
          <w:vertAlign w:val="baseline"/>
        </w:rPr>
        <w:t>ibid.</w:t>
      </w:r>
    </w:p>
    <w:p>
      <w:pPr>
        <w:spacing w:line="237" w:lineRule="auto" w:before="0"/>
        <w:ind w:left="160" w:right="7767" w:firstLine="0"/>
        <w:jc w:val="left"/>
        <w:rPr>
          <w:i/>
          <w:sz w:val="20"/>
        </w:rPr>
      </w:pPr>
      <w:r>
        <w:rPr>
          <w:spacing w:val="-2"/>
          <w:sz w:val="20"/>
          <w:vertAlign w:val="superscript"/>
        </w:rPr>
        <w:t>103</w:t>
      </w:r>
      <w:r>
        <w:rPr>
          <w:spacing w:val="-2"/>
          <w:sz w:val="20"/>
          <w:vertAlign w:val="baseline"/>
        </w:rPr>
        <w:t>Section26(3),</w:t>
      </w:r>
      <w:r>
        <w:rPr>
          <w:i/>
          <w:spacing w:val="-2"/>
          <w:sz w:val="20"/>
          <w:vertAlign w:val="baseline"/>
        </w:rPr>
        <w:t>ibid.</w:t>
      </w:r>
    </w:p>
    <w:p>
      <w:pPr>
        <w:spacing w:line="237" w:lineRule="auto" w:before="3"/>
        <w:ind w:left="160" w:right="7767" w:firstLine="0"/>
        <w:jc w:val="left"/>
        <w:rPr>
          <w:i/>
          <w:sz w:val="20"/>
        </w:rPr>
      </w:pPr>
      <w:r>
        <w:rPr>
          <w:spacing w:val="-2"/>
          <w:sz w:val="20"/>
          <w:vertAlign w:val="superscript"/>
        </w:rPr>
        <w:t>104</w:t>
      </w:r>
      <w:r>
        <w:rPr>
          <w:spacing w:val="-2"/>
          <w:sz w:val="20"/>
          <w:vertAlign w:val="baseline"/>
        </w:rPr>
        <w:t>Section26(4),</w:t>
      </w:r>
      <w:r>
        <w:rPr>
          <w:i/>
          <w:spacing w:val="-2"/>
          <w:sz w:val="20"/>
          <w:vertAlign w:val="baseline"/>
        </w:rPr>
        <w:t>ibid.</w:t>
      </w:r>
    </w:p>
    <w:p>
      <w:pPr>
        <w:spacing w:after="0" w:line="237" w:lineRule="auto"/>
        <w:jc w:val="left"/>
        <w:rPr>
          <w:sz w:val="20"/>
        </w:rPr>
        <w:sectPr>
          <w:footerReference w:type="default" r:id="rId17"/>
          <w:pgSz w:w="12240" w:h="15840"/>
          <w:pgMar w:header="0" w:footer="1490" w:top="1360" w:bottom="1680" w:left="1280" w:right="1280"/>
        </w:sectPr>
      </w:pPr>
    </w:p>
    <w:p>
      <w:pPr>
        <w:pStyle w:val="BodyText"/>
        <w:spacing w:line="480" w:lineRule="auto" w:before="72"/>
        <w:ind w:left="160" w:right="149"/>
        <w:jc w:val="both"/>
      </w:pPr>
      <w:r>
        <w:rPr/>
        <w:t>to treat human</w:t>
      </w:r>
      <w:r>
        <w:rPr>
          <w:spacing w:val="-2"/>
        </w:rPr>
        <w:t> </w:t>
      </w:r>
      <w:r>
        <w:rPr/>
        <w:t>ailments, hospitals and other institutions for any</w:t>
      </w:r>
      <w:r>
        <w:rPr>
          <w:spacing w:val="-2"/>
        </w:rPr>
        <w:t> </w:t>
      </w:r>
      <w:r>
        <w:rPr/>
        <w:t>healthcare required, and to agree on a </w:t>
      </w:r>
      <w:r>
        <w:rPr>
          <w:i/>
        </w:rPr>
        <w:t>scale of fees or remuneration</w:t>
      </w:r>
      <w:r>
        <w:rPr/>
        <w:t>for that healthcare; and all questions as to necessity, character and sufficiency healthcare to be provided shall be determined by the Board.</w:t>
      </w:r>
      <w:r>
        <w:rPr>
          <w:vertAlign w:val="superscript"/>
        </w:rPr>
        <w:t>105</w:t>
      </w:r>
      <w:r>
        <w:rPr>
          <w:vertAlign w:val="baseline"/>
        </w:rPr>
        <w:t>The fees or remuneration shall not be more than the fees that will be proper and reasonable if the employee were to pay.</w:t>
      </w:r>
      <w:r>
        <w:rPr>
          <w:vertAlign w:val="superscript"/>
        </w:rPr>
        <w:t>106</w:t>
      </w:r>
    </w:p>
    <w:p>
      <w:pPr>
        <w:pStyle w:val="BodyText"/>
      </w:pPr>
    </w:p>
    <w:p>
      <w:pPr>
        <w:pStyle w:val="BodyText"/>
        <w:spacing w:before="1"/>
      </w:pPr>
    </w:p>
    <w:p>
      <w:pPr>
        <w:pStyle w:val="BodyText"/>
        <w:spacing w:line="480" w:lineRule="auto"/>
        <w:ind w:left="160" w:right="152"/>
        <w:jc w:val="both"/>
      </w:pPr>
      <w:r>
        <w:rPr/>
        <w:t>Where the injured employee wishes to employ a physician or medical practitioner of his choice</w:t>
      </w:r>
      <w:r>
        <w:rPr>
          <w:spacing w:val="40"/>
        </w:rPr>
        <w:t> </w:t>
      </w:r>
      <w:r>
        <w:rPr/>
        <w:t>to</w:t>
      </w:r>
      <w:r>
        <w:rPr>
          <w:spacing w:val="-1"/>
        </w:rPr>
        <w:t> </w:t>
      </w:r>
      <w:r>
        <w:rPr/>
        <w:t>treat him/her, the</w:t>
      </w:r>
      <w:r>
        <w:rPr>
          <w:spacing w:val="-2"/>
        </w:rPr>
        <w:t> </w:t>
      </w:r>
      <w:r>
        <w:rPr/>
        <w:t>Board</w:t>
      </w:r>
      <w:r>
        <w:rPr>
          <w:spacing w:val="-6"/>
        </w:rPr>
        <w:t> </w:t>
      </w:r>
      <w:r>
        <w:rPr/>
        <w:t>shall</w:t>
      </w:r>
      <w:r>
        <w:rPr>
          <w:spacing w:val="-10"/>
        </w:rPr>
        <w:t> </w:t>
      </w:r>
      <w:r>
        <w:rPr/>
        <w:t>permit, provided</w:t>
      </w:r>
      <w:r>
        <w:rPr>
          <w:spacing w:val="-1"/>
        </w:rPr>
        <w:t> </w:t>
      </w:r>
      <w:r>
        <w:rPr/>
        <w:t>that it will not</w:t>
      </w:r>
      <w:r>
        <w:rPr>
          <w:spacing w:val="-1"/>
        </w:rPr>
        <w:t> </w:t>
      </w:r>
      <w:r>
        <w:rPr/>
        <w:t>affect the</w:t>
      </w:r>
      <w:r>
        <w:rPr>
          <w:spacing w:val="-2"/>
        </w:rPr>
        <w:t> </w:t>
      </w:r>
      <w:r>
        <w:rPr/>
        <w:t>powers</w:t>
      </w:r>
      <w:r>
        <w:rPr>
          <w:spacing w:val="-8"/>
        </w:rPr>
        <w:t> </w:t>
      </w:r>
      <w:r>
        <w:rPr/>
        <w:t>of</w:t>
      </w:r>
      <w:r>
        <w:rPr>
          <w:spacing w:val="-9"/>
        </w:rPr>
        <w:t> </w:t>
      </w:r>
      <w:r>
        <w:rPr/>
        <w:t>the</w:t>
      </w:r>
      <w:r>
        <w:rPr>
          <w:spacing w:val="-2"/>
        </w:rPr>
        <w:t> </w:t>
      </w:r>
      <w:r>
        <w:rPr/>
        <w:t>Board</w:t>
      </w:r>
      <w:r>
        <w:rPr>
          <w:spacing w:val="-6"/>
        </w:rPr>
        <w:t> </w:t>
      </w:r>
      <w:r>
        <w:rPr/>
        <w:t>to supervise and provide healthcare in away where it considers expedient.</w:t>
      </w:r>
      <w:r>
        <w:rPr>
          <w:vertAlign w:val="superscript"/>
        </w:rPr>
        <w:t>107</w:t>
      </w:r>
      <w:r>
        <w:rPr>
          <w:vertAlign w:val="baseline"/>
        </w:rPr>
        <w:t>However, any medical practitioner who attends to an injured or alleged case of injury in a workplace shall report to the Board</w:t>
      </w:r>
      <w:r>
        <w:rPr>
          <w:spacing w:val="-1"/>
          <w:vertAlign w:val="baseline"/>
        </w:rPr>
        <w:t> </w:t>
      </w:r>
      <w:r>
        <w:rPr>
          <w:vertAlign w:val="baseline"/>
        </w:rPr>
        <w:t>within</w:t>
      </w:r>
      <w:r>
        <w:rPr>
          <w:spacing w:val="-6"/>
          <w:vertAlign w:val="baseline"/>
        </w:rPr>
        <w:t> </w:t>
      </w:r>
      <w:r>
        <w:rPr>
          <w:vertAlign w:val="baseline"/>
        </w:rPr>
        <w:t>7</w:t>
      </w:r>
      <w:r>
        <w:rPr>
          <w:spacing w:val="-1"/>
          <w:vertAlign w:val="baseline"/>
        </w:rPr>
        <w:t> </w:t>
      </w:r>
      <w:r>
        <w:rPr>
          <w:vertAlign w:val="baseline"/>
        </w:rPr>
        <w:t>days after</w:t>
      </w:r>
      <w:r>
        <w:rPr>
          <w:spacing w:val="-4"/>
          <w:vertAlign w:val="baseline"/>
        </w:rPr>
        <w:t> </w:t>
      </w:r>
      <w:r>
        <w:rPr>
          <w:vertAlign w:val="baseline"/>
        </w:rPr>
        <w:t>the first date</w:t>
      </w:r>
      <w:r>
        <w:rPr>
          <w:spacing w:val="-7"/>
          <w:vertAlign w:val="baseline"/>
        </w:rPr>
        <w:t> </w:t>
      </w:r>
      <w:r>
        <w:rPr>
          <w:vertAlign w:val="baseline"/>
        </w:rPr>
        <w:t>of</w:t>
      </w:r>
      <w:r>
        <w:rPr>
          <w:spacing w:val="-9"/>
          <w:vertAlign w:val="baseline"/>
        </w:rPr>
        <w:t> </w:t>
      </w:r>
      <w:r>
        <w:rPr>
          <w:vertAlign w:val="baseline"/>
        </w:rPr>
        <w:t>his/her attendance</w:t>
      </w:r>
      <w:r>
        <w:rPr>
          <w:spacing w:val="-2"/>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injured</w:t>
      </w:r>
      <w:r>
        <w:rPr>
          <w:spacing w:val="-1"/>
          <w:vertAlign w:val="baseline"/>
        </w:rPr>
        <w:t> </w:t>
      </w:r>
      <w:r>
        <w:rPr>
          <w:vertAlign w:val="baseline"/>
        </w:rPr>
        <w:t>employee.</w:t>
      </w:r>
      <w:r>
        <w:rPr>
          <w:vertAlign w:val="superscript"/>
        </w:rPr>
        <w:t>108</w:t>
      </w:r>
      <w:r>
        <w:rPr>
          <w:vertAlign w:val="baseline"/>
        </w:rPr>
        <w:t> This is</w:t>
      </w:r>
      <w:r>
        <w:rPr>
          <w:spacing w:val="-3"/>
          <w:vertAlign w:val="baseline"/>
        </w:rPr>
        <w:t> </w:t>
      </w:r>
      <w:r>
        <w:rPr>
          <w:vertAlign w:val="baseline"/>
        </w:rPr>
        <w:t>to enable the Board know the status of the injured employee and response to the treatment. Failure to submit this report is an offence and attracts cancellation or suspension to render healthcare pursuant to the Act.</w:t>
      </w:r>
    </w:p>
    <w:p>
      <w:pPr>
        <w:pStyle w:val="BodyText"/>
      </w:pPr>
    </w:p>
    <w:p>
      <w:pPr>
        <w:pStyle w:val="BodyText"/>
        <w:spacing w:before="2"/>
      </w:pPr>
    </w:p>
    <w:p>
      <w:pPr>
        <w:pStyle w:val="BodyText"/>
        <w:spacing w:line="480" w:lineRule="auto"/>
        <w:ind w:left="160" w:right="159"/>
        <w:jc w:val="both"/>
      </w:pPr>
      <w:r>
        <w:rPr/>
        <mc:AlternateContent>
          <mc:Choice Requires="wps">
            <w:drawing>
              <wp:anchor distT="0" distB="0" distL="0" distR="0" allowOverlap="1" layoutInCell="1" locked="0" behindDoc="1" simplePos="0" relativeHeight="487626240">
                <wp:simplePos x="0" y="0"/>
                <wp:positionH relativeFrom="page">
                  <wp:posOffset>914704</wp:posOffset>
                </wp:positionH>
                <wp:positionV relativeFrom="paragraph">
                  <wp:posOffset>2109154</wp:posOffset>
                </wp:positionV>
                <wp:extent cx="1829435"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075119pt;width:144.050pt;height:.72003pt;mso-position-horizontal-relative:page;mso-position-vertical-relative:paragraph;z-index:-15690240;mso-wrap-distance-left:0;mso-wrap-distance-right:0" id="docshape90" filled="true" fillcolor="#000000" stroked="false">
                <v:fill type="solid"/>
                <w10:wrap type="topAndBottom"/>
              </v:rect>
            </w:pict>
          </mc:Fallback>
        </mc:AlternateContent>
      </w:r>
      <w:r>
        <w:rPr/>
        <w:t>Healthcare services are not compulsory, but at the discretions of the Board. But in the case of occupational diseases, healthcare benefits are compulsory. This is so in the wordings of </w:t>
      </w:r>
      <w:r>
        <w:rPr>
          <w:i/>
        </w:rPr>
        <w:t>Section 9(1)(d) of the Act </w:t>
      </w:r>
      <w:r>
        <w:rPr/>
        <w:t>that where “an employee suffers from any occupational disease listed in the First Schedule to this Act, compensation and healthcare benefits </w:t>
      </w:r>
      <w:r>
        <w:rPr>
          <w:b/>
          <w:i/>
        </w:rPr>
        <w:t>shall </w:t>
      </w:r>
      <w:r>
        <w:rPr/>
        <w:t>be payable under this</w:t>
      </w:r>
      <w:r>
        <w:rPr>
          <w:spacing w:val="40"/>
        </w:rPr>
        <w:t> </w:t>
      </w:r>
      <w:r>
        <w:rPr/>
        <w:t>Act.” Also the authorization of the Board for healthcare benefits, in as much as it is under the field</w:t>
      </w:r>
      <w:r>
        <w:rPr>
          <w:spacing w:val="25"/>
        </w:rPr>
        <w:t> </w:t>
      </w:r>
      <w:r>
        <w:rPr/>
        <w:t>of</w:t>
      </w:r>
      <w:r>
        <w:rPr>
          <w:spacing w:val="18"/>
        </w:rPr>
        <w:t> </w:t>
      </w:r>
      <w:r>
        <w:rPr/>
        <w:t>the</w:t>
      </w:r>
      <w:r>
        <w:rPr>
          <w:spacing w:val="29"/>
        </w:rPr>
        <w:t> </w:t>
      </w:r>
      <w:r>
        <w:rPr/>
        <w:t>medical</w:t>
      </w:r>
      <w:r>
        <w:rPr>
          <w:spacing w:val="21"/>
        </w:rPr>
        <w:t> </w:t>
      </w:r>
      <w:r>
        <w:rPr/>
        <w:t>practitioner</w:t>
      </w:r>
      <w:r>
        <w:rPr>
          <w:spacing w:val="27"/>
        </w:rPr>
        <w:t> </w:t>
      </w:r>
      <w:r>
        <w:rPr/>
        <w:t>as</w:t>
      </w:r>
      <w:r>
        <w:rPr>
          <w:spacing w:val="24"/>
        </w:rPr>
        <w:t> </w:t>
      </w:r>
      <w:r>
        <w:rPr/>
        <w:t>authorize</w:t>
      </w:r>
      <w:r>
        <w:rPr>
          <w:spacing w:val="31"/>
        </w:rPr>
        <w:t> </w:t>
      </w:r>
      <w:r>
        <w:rPr/>
        <w:t>under</w:t>
      </w:r>
      <w:r>
        <w:rPr>
          <w:spacing w:val="23"/>
        </w:rPr>
        <w:t> </w:t>
      </w:r>
      <w:r>
        <w:rPr/>
        <w:t>the</w:t>
      </w:r>
      <w:r>
        <w:rPr>
          <w:spacing w:val="25"/>
        </w:rPr>
        <w:t> </w:t>
      </w:r>
      <w:r>
        <w:rPr/>
        <w:t>Medical</w:t>
      </w:r>
      <w:r>
        <w:rPr>
          <w:spacing w:val="21"/>
        </w:rPr>
        <w:t> </w:t>
      </w:r>
      <w:r>
        <w:rPr/>
        <w:t>and</w:t>
      </w:r>
      <w:r>
        <w:rPr>
          <w:spacing w:val="25"/>
        </w:rPr>
        <w:t> </w:t>
      </w:r>
      <w:r>
        <w:rPr/>
        <w:t>Dental</w:t>
      </w:r>
      <w:r>
        <w:rPr>
          <w:spacing w:val="17"/>
        </w:rPr>
        <w:t> </w:t>
      </w:r>
      <w:r>
        <w:rPr/>
        <w:t>Practitioner‟s</w:t>
      </w:r>
      <w:r>
        <w:rPr>
          <w:spacing w:val="28"/>
        </w:rPr>
        <w:t> </w:t>
      </w:r>
      <w:r>
        <w:rPr>
          <w:spacing w:val="-4"/>
        </w:rPr>
        <w:t>Act,</w:t>
      </w:r>
    </w:p>
    <w:p>
      <w:pPr>
        <w:spacing w:before="96"/>
        <w:ind w:left="160" w:right="7198" w:firstLine="0"/>
        <w:jc w:val="left"/>
        <w:rPr>
          <w:i/>
          <w:sz w:val="20"/>
        </w:rPr>
      </w:pPr>
      <w:r>
        <w:rPr>
          <w:spacing w:val="-2"/>
          <w:sz w:val="20"/>
          <w:vertAlign w:val="superscript"/>
        </w:rPr>
        <w:t>105</w:t>
      </w:r>
      <w:r>
        <w:rPr>
          <w:spacing w:val="-2"/>
          <w:sz w:val="20"/>
          <w:vertAlign w:val="baseline"/>
        </w:rPr>
        <w:t>Section26(5),</w:t>
      </w:r>
      <w:r>
        <w:rPr>
          <w:i/>
          <w:spacing w:val="-2"/>
          <w:sz w:val="20"/>
          <w:vertAlign w:val="baseline"/>
        </w:rPr>
        <w:t>ibid. </w:t>
      </w:r>
      <w:r>
        <w:rPr>
          <w:sz w:val="20"/>
          <w:vertAlign w:val="superscript"/>
        </w:rPr>
        <w:t>106</w:t>
      </w:r>
      <w:r>
        <w:rPr>
          <w:sz w:val="20"/>
          <w:vertAlign w:val="baseline"/>
        </w:rPr>
        <w:t>Section 26(6),</w:t>
      </w:r>
      <w:r>
        <w:rPr>
          <w:i/>
          <w:sz w:val="20"/>
          <w:vertAlign w:val="baseline"/>
        </w:rPr>
        <w:t>ibid. </w:t>
      </w:r>
      <w:r>
        <w:rPr>
          <w:spacing w:val="-2"/>
          <w:sz w:val="20"/>
          <w:vertAlign w:val="superscript"/>
        </w:rPr>
        <w:t>107</w:t>
      </w:r>
      <w:r>
        <w:rPr>
          <w:spacing w:val="-2"/>
          <w:sz w:val="20"/>
          <w:vertAlign w:val="baseline"/>
        </w:rPr>
        <w:t>Section26(7),</w:t>
      </w:r>
      <w:r>
        <w:rPr>
          <w:i/>
          <w:spacing w:val="-2"/>
          <w:sz w:val="20"/>
          <w:vertAlign w:val="baseline"/>
        </w:rPr>
        <w:t>ibid. </w:t>
      </w:r>
      <w:r>
        <w:rPr>
          <w:sz w:val="20"/>
          <w:vertAlign w:val="superscript"/>
        </w:rPr>
        <w:t>108</w:t>
      </w:r>
      <w:r>
        <w:rPr>
          <w:sz w:val="20"/>
          <w:vertAlign w:val="baseline"/>
        </w:rPr>
        <w:t>Section</w:t>
      </w:r>
      <w:r>
        <w:rPr>
          <w:spacing w:val="-7"/>
          <w:sz w:val="20"/>
          <w:vertAlign w:val="baseline"/>
        </w:rPr>
        <w:t> </w:t>
      </w:r>
      <w:r>
        <w:rPr>
          <w:sz w:val="20"/>
          <w:vertAlign w:val="baseline"/>
        </w:rPr>
        <w:t>27(1)</w:t>
      </w:r>
      <w:r>
        <w:rPr>
          <w:spacing w:val="-13"/>
          <w:sz w:val="20"/>
          <w:vertAlign w:val="baseline"/>
        </w:rPr>
        <w:t> </w:t>
      </w:r>
      <w:r>
        <w:rPr>
          <w:sz w:val="20"/>
          <w:vertAlign w:val="baseline"/>
        </w:rPr>
        <w:t>(a)</w:t>
      </w:r>
      <w:r>
        <w:rPr>
          <w:spacing w:val="-10"/>
          <w:sz w:val="20"/>
          <w:vertAlign w:val="baseline"/>
        </w:rPr>
        <w:t> </w:t>
      </w:r>
      <w:r>
        <w:rPr>
          <w:sz w:val="20"/>
          <w:vertAlign w:val="baseline"/>
        </w:rPr>
        <w:t>(b),</w:t>
      </w:r>
      <w:r>
        <w:rPr>
          <w:i/>
          <w:sz w:val="20"/>
          <w:vertAlign w:val="baseline"/>
        </w:rPr>
        <w:t>ibid.</w:t>
      </w:r>
    </w:p>
    <w:p>
      <w:pPr>
        <w:spacing w:after="0"/>
        <w:jc w:val="left"/>
        <w:rPr>
          <w:sz w:val="20"/>
        </w:rPr>
        <w:sectPr>
          <w:pgSz w:w="12240" w:h="15840"/>
          <w:pgMar w:header="0" w:footer="1490" w:top="1360" w:bottom="1680" w:left="1280" w:right="1280"/>
        </w:sectPr>
      </w:pPr>
    </w:p>
    <w:p>
      <w:pPr>
        <w:pStyle w:val="BodyText"/>
        <w:spacing w:line="480" w:lineRule="auto" w:before="72"/>
        <w:ind w:left="160" w:right="162"/>
        <w:jc w:val="both"/>
      </w:pPr>
      <w:r>
        <w:rPr/>
        <w:t>becomes a liability</w:t>
      </w:r>
      <w:r>
        <w:rPr>
          <w:spacing w:val="-6"/>
        </w:rPr>
        <w:t> </w:t>
      </w:r>
      <w:r>
        <w:rPr/>
        <w:t>that must be settled by</w:t>
      </w:r>
      <w:r>
        <w:rPr>
          <w:spacing w:val="-6"/>
        </w:rPr>
        <w:t> </w:t>
      </w:r>
      <w:r>
        <w:rPr/>
        <w:t>the Board. Healthcare benefits</w:t>
      </w:r>
      <w:r>
        <w:rPr>
          <w:spacing w:val="-3"/>
        </w:rPr>
        <w:t> </w:t>
      </w:r>
      <w:r>
        <w:rPr/>
        <w:t>to dependant is by</w:t>
      </w:r>
      <w:r>
        <w:rPr>
          <w:spacing w:val="-1"/>
        </w:rPr>
        <w:t> </w:t>
      </w:r>
      <w:r>
        <w:rPr/>
        <w:t>way of counselling as captured by </w:t>
      </w:r>
      <w:r>
        <w:rPr>
          <w:i/>
        </w:rPr>
        <w:t>section 16(2) of the Act above. </w:t>
      </w:r>
      <w:r>
        <w:rPr/>
        <w:t>The Act, here contemplates the psychological trauma that dependant(s) may find self after losing a breadwinner.</w:t>
      </w:r>
    </w:p>
    <w:p>
      <w:pPr>
        <w:pStyle w:val="BodyText"/>
      </w:pPr>
    </w:p>
    <w:p>
      <w:pPr>
        <w:pStyle w:val="BodyText"/>
        <w:spacing w:before="5"/>
      </w:pPr>
    </w:p>
    <w:p>
      <w:pPr>
        <w:pStyle w:val="Heading2"/>
        <w:numPr>
          <w:ilvl w:val="1"/>
          <w:numId w:val="7"/>
        </w:numPr>
        <w:tabs>
          <w:tab w:pos="880" w:val="left" w:leader="none"/>
        </w:tabs>
        <w:spacing w:line="240" w:lineRule="auto" w:before="1" w:after="0"/>
        <w:ind w:left="880" w:right="0" w:hanging="720"/>
        <w:jc w:val="both"/>
      </w:pPr>
      <w:r>
        <w:rPr/>
        <w:t>Conditions</w:t>
      </w:r>
      <w:r>
        <w:rPr>
          <w:spacing w:val="-2"/>
        </w:rPr>
        <w:t> </w:t>
      </w:r>
      <w:r>
        <w:rPr/>
        <w:t>for</w:t>
      </w:r>
      <w:r>
        <w:rPr>
          <w:spacing w:val="-6"/>
        </w:rPr>
        <w:t> </w:t>
      </w:r>
      <w:r>
        <w:rPr/>
        <w:t>Compensation</w:t>
      </w:r>
      <w:r>
        <w:rPr>
          <w:spacing w:val="2"/>
        </w:rPr>
        <w:t> </w:t>
      </w:r>
      <w:r>
        <w:rPr/>
        <w:t>under</w:t>
      </w:r>
      <w:r>
        <w:rPr>
          <w:spacing w:val="-6"/>
        </w:rPr>
        <w:t> </w:t>
      </w:r>
      <w:r>
        <w:rPr/>
        <w:t>the </w:t>
      </w:r>
      <w:r>
        <w:rPr>
          <w:spacing w:val="-5"/>
        </w:rPr>
        <w:t>Act</w:t>
      </w:r>
    </w:p>
    <w:p>
      <w:pPr>
        <w:pStyle w:val="BodyText"/>
        <w:spacing w:line="480" w:lineRule="auto" w:before="271"/>
        <w:ind w:left="160" w:right="157"/>
        <w:jc w:val="both"/>
      </w:pPr>
      <w:r>
        <w:rPr/>
        <w:t>Basically there are four (4) conditions for compensation; these conditions had been discussed above in</w:t>
      </w:r>
      <w:r>
        <w:rPr>
          <w:spacing w:val="-6"/>
        </w:rPr>
        <w:t> </w:t>
      </w:r>
      <w:r>
        <w:rPr/>
        <w:t>the</w:t>
      </w:r>
      <w:r>
        <w:rPr>
          <w:spacing w:val="-2"/>
        </w:rPr>
        <w:t> </w:t>
      </w:r>
      <w:r>
        <w:rPr/>
        <w:t>course</w:t>
      </w:r>
      <w:r>
        <w:rPr>
          <w:spacing w:val="-2"/>
        </w:rPr>
        <w:t> </w:t>
      </w:r>
      <w:r>
        <w:rPr/>
        <w:t>of</w:t>
      </w:r>
      <w:r>
        <w:rPr>
          <w:spacing w:val="-9"/>
        </w:rPr>
        <w:t> </w:t>
      </w:r>
      <w:r>
        <w:rPr/>
        <w:t>our</w:t>
      </w:r>
      <w:r>
        <w:rPr>
          <w:spacing w:val="-4"/>
        </w:rPr>
        <w:t> </w:t>
      </w:r>
      <w:r>
        <w:rPr/>
        <w:t>discussion</w:t>
      </w:r>
      <w:r>
        <w:rPr>
          <w:spacing w:val="-6"/>
        </w:rPr>
        <w:t> </w:t>
      </w:r>
      <w:r>
        <w:rPr/>
        <w:t>viz: employee, personal</w:t>
      </w:r>
      <w:r>
        <w:rPr>
          <w:spacing w:val="-6"/>
        </w:rPr>
        <w:t> </w:t>
      </w:r>
      <w:r>
        <w:rPr/>
        <w:t>injury, accidentally</w:t>
      </w:r>
      <w:r>
        <w:rPr>
          <w:spacing w:val="-6"/>
        </w:rPr>
        <w:t> </w:t>
      </w:r>
      <w:r>
        <w:rPr/>
        <w:t>and</w:t>
      </w:r>
      <w:r>
        <w:rPr>
          <w:spacing w:val="-1"/>
        </w:rPr>
        <w:t> </w:t>
      </w:r>
      <w:r>
        <w:rPr/>
        <w:t>out</w:t>
      </w:r>
      <w:r>
        <w:rPr>
          <w:spacing w:val="-1"/>
        </w:rPr>
        <w:t> </w:t>
      </w:r>
      <w:r>
        <w:rPr/>
        <w:t>of</w:t>
      </w:r>
      <w:r>
        <w:rPr>
          <w:spacing w:val="-9"/>
        </w:rPr>
        <w:t> </w:t>
      </w:r>
      <w:r>
        <w:rPr/>
        <w:t>or</w:t>
      </w:r>
      <w:r>
        <w:rPr>
          <w:spacing w:val="-4"/>
        </w:rPr>
        <w:t> </w:t>
      </w:r>
      <w:r>
        <w:rPr/>
        <w:t>in the</w:t>
      </w:r>
      <w:r>
        <w:rPr>
          <w:spacing w:val="-1"/>
        </w:rPr>
        <w:t> </w:t>
      </w:r>
      <w:r>
        <w:rPr/>
        <w:t>course</w:t>
      </w:r>
      <w:r>
        <w:rPr>
          <w:spacing w:val="-6"/>
        </w:rPr>
        <w:t> </w:t>
      </w:r>
      <w:r>
        <w:rPr/>
        <w:t>of</w:t>
      </w:r>
      <w:r>
        <w:rPr>
          <w:spacing w:val="-8"/>
        </w:rPr>
        <w:t> </w:t>
      </w:r>
      <w:r>
        <w:rPr/>
        <w:t>employment. Aside</w:t>
      </w:r>
      <w:r>
        <w:rPr>
          <w:spacing w:val="-1"/>
        </w:rPr>
        <w:t> </w:t>
      </w:r>
      <w:r>
        <w:rPr/>
        <w:t>these four factors</w:t>
      </w:r>
      <w:r>
        <w:rPr>
          <w:spacing w:val="-2"/>
        </w:rPr>
        <w:t> </w:t>
      </w:r>
      <w:r>
        <w:rPr/>
        <w:t>which</w:t>
      </w:r>
      <w:r>
        <w:rPr>
          <w:spacing w:val="-5"/>
        </w:rPr>
        <w:t> </w:t>
      </w:r>
      <w:r>
        <w:rPr/>
        <w:t>non-existence</w:t>
      </w:r>
      <w:r>
        <w:rPr>
          <w:spacing w:val="-1"/>
        </w:rPr>
        <w:t> </w:t>
      </w:r>
      <w:r>
        <w:rPr/>
        <w:t>of</w:t>
      </w:r>
      <w:r>
        <w:rPr>
          <w:spacing w:val="-8"/>
        </w:rPr>
        <w:t> </w:t>
      </w:r>
      <w:r>
        <w:rPr/>
        <w:t>any</w:t>
      </w:r>
      <w:r>
        <w:rPr>
          <w:spacing w:val="-5"/>
        </w:rPr>
        <w:t> </w:t>
      </w:r>
      <w:r>
        <w:rPr/>
        <w:t>deprives</w:t>
      </w:r>
      <w:r>
        <w:rPr>
          <w:spacing w:val="-2"/>
        </w:rPr>
        <w:t> </w:t>
      </w:r>
      <w:r>
        <w:rPr/>
        <w:t>a</w:t>
      </w:r>
      <w:r>
        <w:rPr>
          <w:spacing w:val="-1"/>
        </w:rPr>
        <w:t> </w:t>
      </w:r>
      <w:r>
        <w:rPr/>
        <w:t>person from compensation, there are other factors which equally serves as pre-requisite for compensation such as-</w:t>
      </w:r>
    </w:p>
    <w:p>
      <w:pPr>
        <w:pStyle w:val="BodyText"/>
      </w:pPr>
    </w:p>
    <w:p>
      <w:pPr>
        <w:pStyle w:val="BodyText"/>
        <w:spacing w:before="1"/>
      </w:pPr>
    </w:p>
    <w:p>
      <w:pPr>
        <w:pStyle w:val="ListParagraph"/>
        <w:numPr>
          <w:ilvl w:val="2"/>
          <w:numId w:val="7"/>
        </w:numPr>
        <w:tabs>
          <w:tab w:pos="880" w:val="left" w:leader="none"/>
        </w:tabs>
        <w:spacing w:line="240" w:lineRule="auto" w:before="1" w:after="0"/>
        <w:ind w:left="880" w:right="0" w:hanging="720"/>
        <w:jc w:val="both"/>
        <w:rPr>
          <w:sz w:val="24"/>
        </w:rPr>
      </w:pPr>
      <w:r>
        <w:rPr>
          <w:spacing w:val="-2"/>
          <w:sz w:val="24"/>
        </w:rPr>
        <w:t>TimeLimit:</w:t>
      </w:r>
    </w:p>
    <w:p>
      <w:pPr>
        <w:pStyle w:val="BodyText"/>
        <w:spacing w:line="480" w:lineRule="auto" w:before="276"/>
        <w:ind w:left="160" w:right="165"/>
        <w:jc w:val="both"/>
      </w:pPr>
      <w:r>
        <w:rPr/>
        <w:t>There is time frame within which an application for compensation is made, hence no compensation is payable unless an application is made within one year after the death, injury or disability arising from occupational accident or disease, except the Board is otherwise satisfied</w:t>
      </w:r>
      <w:r>
        <w:rPr>
          <w:spacing w:val="40"/>
        </w:rPr>
        <w:t> </w:t>
      </w:r>
      <w:r>
        <w:rPr/>
        <w:t>of any special circumstances causing the failure and provided the application is made within three years of the occurrence.</w:t>
      </w:r>
      <w:r>
        <w:rPr>
          <w:vertAlign w:val="superscript"/>
        </w:rPr>
        <w:t>109</w:t>
      </w:r>
    </w:p>
    <w:p>
      <w:pPr>
        <w:pStyle w:val="BodyText"/>
      </w:pPr>
    </w:p>
    <w:p>
      <w:pPr>
        <w:pStyle w:val="BodyText"/>
        <w:spacing w:before="1"/>
      </w:pPr>
    </w:p>
    <w:p>
      <w:pPr>
        <w:pStyle w:val="ListParagraph"/>
        <w:numPr>
          <w:ilvl w:val="2"/>
          <w:numId w:val="7"/>
        </w:numPr>
        <w:tabs>
          <w:tab w:pos="880" w:val="left" w:leader="none"/>
        </w:tabs>
        <w:spacing w:line="240" w:lineRule="auto" w:before="0" w:after="0"/>
        <w:ind w:left="880" w:right="0" w:hanging="720"/>
        <w:jc w:val="both"/>
        <w:rPr>
          <w:sz w:val="24"/>
        </w:rPr>
      </w:pPr>
      <w:r>
        <w:rPr>
          <w:sz w:val="24"/>
        </w:rPr>
        <w:t>Notification</w:t>
      </w:r>
      <w:r>
        <w:rPr>
          <w:spacing w:val="-4"/>
          <w:sz w:val="24"/>
        </w:rPr>
        <w:t> </w:t>
      </w:r>
      <w:r>
        <w:rPr>
          <w:sz w:val="24"/>
        </w:rPr>
        <w:t>of</w:t>
      </w:r>
      <w:r>
        <w:rPr>
          <w:spacing w:val="-6"/>
          <w:sz w:val="24"/>
        </w:rPr>
        <w:t> </w:t>
      </w:r>
      <w:r>
        <w:rPr>
          <w:spacing w:val="-2"/>
          <w:sz w:val="24"/>
        </w:rPr>
        <w:t>Injury:</w:t>
      </w:r>
    </w:p>
    <w:p>
      <w:pPr>
        <w:pStyle w:val="BodyText"/>
      </w:pPr>
    </w:p>
    <w:p>
      <w:pPr>
        <w:pStyle w:val="BodyText"/>
        <w:spacing w:line="480" w:lineRule="auto"/>
        <w:ind w:left="160" w:right="159"/>
        <w:jc w:val="both"/>
      </w:pPr>
      <w:r>
        <w:rPr/>
        <w:t>Failure to notify the employer of an injury or disabling occupational disease in a workplace by the employee or dependant in</w:t>
      </w:r>
      <w:r>
        <w:rPr>
          <w:spacing w:val="-4"/>
        </w:rPr>
        <w:t> </w:t>
      </w:r>
      <w:r>
        <w:rPr/>
        <w:t>the case of</w:t>
      </w:r>
      <w:r>
        <w:rPr>
          <w:spacing w:val="-2"/>
        </w:rPr>
        <w:t> </w:t>
      </w:r>
      <w:r>
        <w:rPr/>
        <w:t>death</w:t>
      </w:r>
      <w:r>
        <w:rPr>
          <w:spacing w:val="-4"/>
        </w:rPr>
        <w:t> </w:t>
      </w:r>
      <w:r>
        <w:rPr/>
        <w:t>within 14 days</w:t>
      </w:r>
      <w:r>
        <w:rPr>
          <w:spacing w:val="-1"/>
        </w:rPr>
        <w:t> </w:t>
      </w:r>
      <w:r>
        <w:rPr/>
        <w:t>of</w:t>
      </w:r>
      <w:r>
        <w:rPr>
          <w:spacing w:val="-7"/>
        </w:rPr>
        <w:t> </w:t>
      </w:r>
      <w:r>
        <w:rPr/>
        <w:t>the occurrence or receipt of</w:t>
      </w:r>
      <w:r>
        <w:rPr>
          <w:spacing w:val="-2"/>
        </w:rPr>
        <w:t> </w:t>
      </w:r>
      <w:r>
        <w:rPr/>
        <w:t>the information of</w:t>
      </w:r>
      <w:r>
        <w:rPr>
          <w:spacing w:val="-3"/>
        </w:rPr>
        <w:t> </w:t>
      </w:r>
      <w:r>
        <w:rPr/>
        <w:t>the occurrence, would be a bar to a</w:t>
      </w:r>
      <w:r>
        <w:rPr>
          <w:spacing w:val="-1"/>
        </w:rPr>
        <w:t> </w:t>
      </w:r>
      <w:r>
        <w:rPr/>
        <w:t>claim, unless the Board is otherwise satisfied.</w:t>
      </w:r>
    </w:p>
    <w:p>
      <w:pPr>
        <w:pStyle w:val="BodyText"/>
        <w:spacing w:before="9"/>
        <w:rPr>
          <w:sz w:val="10"/>
        </w:rPr>
      </w:pPr>
      <w:r>
        <w:rPr/>
        <mc:AlternateContent>
          <mc:Choice Requires="wps">
            <w:drawing>
              <wp:anchor distT="0" distB="0" distL="0" distR="0" allowOverlap="1" layoutInCell="1" locked="0" behindDoc="1" simplePos="0" relativeHeight="487626752">
                <wp:simplePos x="0" y="0"/>
                <wp:positionH relativeFrom="page">
                  <wp:posOffset>914704</wp:posOffset>
                </wp:positionH>
                <wp:positionV relativeFrom="paragraph">
                  <wp:posOffset>93969</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399189pt;width:144.050pt;height:.72003pt;mso-position-horizontal-relative:page;mso-position-vertical-relative:paragraph;z-index:-15689728;mso-wrap-distance-left:0;mso-wrap-distance-right:0" id="docshape91"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109</w:t>
      </w:r>
      <w:r>
        <w:rPr>
          <w:sz w:val="20"/>
          <w:vertAlign w:val="baseline"/>
        </w:rPr>
        <w:t>Section</w:t>
      </w:r>
      <w:r>
        <w:rPr>
          <w:spacing w:val="3"/>
          <w:sz w:val="20"/>
          <w:vertAlign w:val="baseline"/>
        </w:rPr>
        <w:t> </w:t>
      </w:r>
      <w:r>
        <w:rPr>
          <w:sz w:val="20"/>
          <w:vertAlign w:val="baseline"/>
        </w:rPr>
        <w:t>6(2)</w:t>
      </w:r>
      <w:r>
        <w:rPr>
          <w:spacing w:val="-7"/>
          <w:sz w:val="20"/>
          <w:vertAlign w:val="baseline"/>
        </w:rPr>
        <w:t> </w:t>
      </w:r>
      <w:r>
        <w:rPr>
          <w:sz w:val="20"/>
          <w:vertAlign w:val="baseline"/>
        </w:rPr>
        <w:t>and</w:t>
      </w:r>
      <w:r>
        <w:rPr>
          <w:spacing w:val="-2"/>
          <w:sz w:val="20"/>
          <w:vertAlign w:val="baseline"/>
        </w:rPr>
        <w:t> (3),</w:t>
      </w:r>
      <w:r>
        <w:rPr>
          <w:i/>
          <w:spacing w:val="-2"/>
          <w:sz w:val="20"/>
          <w:vertAlign w:val="baseline"/>
        </w:rPr>
        <w:t>ibid.</w:t>
      </w:r>
    </w:p>
    <w:p>
      <w:pPr>
        <w:spacing w:after="0"/>
        <w:jc w:val="left"/>
        <w:rPr>
          <w:sz w:val="20"/>
        </w:rPr>
        <w:sectPr>
          <w:pgSz w:w="12240" w:h="15840"/>
          <w:pgMar w:header="0" w:footer="1490" w:top="1360" w:bottom="1680" w:left="1280" w:right="1280"/>
        </w:sectPr>
      </w:pPr>
    </w:p>
    <w:p>
      <w:pPr>
        <w:pStyle w:val="ListParagraph"/>
        <w:numPr>
          <w:ilvl w:val="2"/>
          <w:numId w:val="7"/>
        </w:numPr>
        <w:tabs>
          <w:tab w:pos="880" w:val="left" w:leader="none"/>
        </w:tabs>
        <w:spacing w:line="240" w:lineRule="auto" w:before="164" w:after="0"/>
        <w:ind w:left="880" w:right="0" w:hanging="720"/>
        <w:jc w:val="left"/>
        <w:rPr>
          <w:sz w:val="24"/>
        </w:rPr>
      </w:pPr>
      <w:r>
        <w:rPr>
          <w:sz w:val="24"/>
        </w:rPr>
        <w:t>Election</w:t>
      </w:r>
      <w:r>
        <w:rPr>
          <w:spacing w:val="-6"/>
          <w:sz w:val="24"/>
        </w:rPr>
        <w:t> </w:t>
      </w:r>
      <w:r>
        <w:rPr>
          <w:sz w:val="24"/>
        </w:rPr>
        <w:t>to</w:t>
      </w:r>
      <w:r>
        <w:rPr>
          <w:spacing w:val="1"/>
          <w:sz w:val="24"/>
        </w:rPr>
        <w:t> </w:t>
      </w:r>
      <w:r>
        <w:rPr>
          <w:sz w:val="24"/>
        </w:rPr>
        <w:t>sue</w:t>
      </w:r>
      <w:r>
        <w:rPr>
          <w:spacing w:val="-2"/>
          <w:sz w:val="24"/>
        </w:rPr>
        <w:t> </w:t>
      </w:r>
      <w:r>
        <w:rPr>
          <w:sz w:val="24"/>
        </w:rPr>
        <w:t>in</w:t>
      </w:r>
      <w:r>
        <w:rPr>
          <w:spacing w:val="-5"/>
          <w:sz w:val="24"/>
        </w:rPr>
        <w:t> </w:t>
      </w:r>
      <w:r>
        <w:rPr>
          <w:spacing w:val="-2"/>
          <w:sz w:val="24"/>
        </w:rPr>
        <w:t>Court:</w:t>
      </w:r>
    </w:p>
    <w:p>
      <w:pPr>
        <w:pStyle w:val="BodyText"/>
      </w:pPr>
    </w:p>
    <w:p>
      <w:pPr>
        <w:pStyle w:val="BodyText"/>
        <w:spacing w:line="480" w:lineRule="auto" w:before="1"/>
        <w:ind w:left="160" w:right="163"/>
        <w:jc w:val="both"/>
      </w:pPr>
      <w:r>
        <w:rPr/>
        <w:t>An election by an employee or dependant to bring an action in court for breach of duty or any other cause of</w:t>
      </w:r>
      <w:r>
        <w:rPr>
          <w:spacing w:val="-1"/>
        </w:rPr>
        <w:t> </w:t>
      </w:r>
      <w:r>
        <w:rPr/>
        <w:t>action in respect of</w:t>
      </w:r>
      <w:r>
        <w:rPr>
          <w:spacing w:val="-1"/>
        </w:rPr>
        <w:t> </w:t>
      </w:r>
      <w:r>
        <w:rPr/>
        <w:t>any</w:t>
      </w:r>
      <w:r>
        <w:rPr>
          <w:spacing w:val="-3"/>
        </w:rPr>
        <w:t> </w:t>
      </w:r>
      <w:r>
        <w:rPr/>
        <w:t>death, injury</w:t>
      </w:r>
      <w:r>
        <w:rPr>
          <w:spacing w:val="-3"/>
        </w:rPr>
        <w:t> </w:t>
      </w:r>
      <w:r>
        <w:rPr/>
        <w:t>or disability</w:t>
      </w:r>
      <w:r>
        <w:rPr>
          <w:spacing w:val="-3"/>
        </w:rPr>
        <w:t> </w:t>
      </w:r>
      <w:r>
        <w:rPr/>
        <w:t>arising out of</w:t>
      </w:r>
      <w:r>
        <w:rPr>
          <w:spacing w:val="-6"/>
        </w:rPr>
        <w:t> </w:t>
      </w:r>
      <w:r>
        <w:rPr/>
        <w:t>or in</w:t>
      </w:r>
      <w:r>
        <w:rPr>
          <w:spacing w:val="-3"/>
        </w:rPr>
        <w:t> </w:t>
      </w:r>
      <w:r>
        <w:rPr/>
        <w:t>the course of employment shall be a bar to a claim under the Act.</w:t>
      </w:r>
      <w:r>
        <w:rPr>
          <w:vertAlign w:val="superscript"/>
        </w:rPr>
        <w:t>110</w:t>
      </w:r>
    </w:p>
    <w:p>
      <w:pPr>
        <w:pStyle w:val="BodyText"/>
      </w:pPr>
    </w:p>
    <w:p>
      <w:pPr>
        <w:pStyle w:val="BodyText"/>
      </w:pPr>
    </w:p>
    <w:p>
      <w:pPr>
        <w:pStyle w:val="ListParagraph"/>
        <w:numPr>
          <w:ilvl w:val="2"/>
          <w:numId w:val="7"/>
        </w:numPr>
        <w:tabs>
          <w:tab w:pos="880" w:val="left" w:leader="none"/>
        </w:tabs>
        <w:spacing w:line="240" w:lineRule="auto" w:before="0" w:after="0"/>
        <w:ind w:left="880" w:right="0" w:hanging="720"/>
        <w:jc w:val="left"/>
        <w:rPr>
          <w:sz w:val="24"/>
        </w:rPr>
      </w:pPr>
      <w:r>
        <w:rPr>
          <w:sz w:val="24"/>
        </w:rPr>
        <w:t>Age</w:t>
      </w:r>
      <w:r>
        <w:rPr>
          <w:spacing w:val="-3"/>
          <w:sz w:val="24"/>
        </w:rPr>
        <w:t> </w:t>
      </w:r>
      <w:r>
        <w:rPr>
          <w:sz w:val="24"/>
        </w:rPr>
        <w:t>Limit:</w:t>
      </w:r>
      <w:r>
        <w:rPr>
          <w:spacing w:val="-1"/>
          <w:sz w:val="24"/>
        </w:rPr>
        <w:t> </w:t>
      </w:r>
      <w:r>
        <w:rPr>
          <w:sz w:val="24"/>
        </w:rPr>
        <w:t>55</w:t>
      </w:r>
      <w:r>
        <w:rPr>
          <w:spacing w:val="2"/>
          <w:sz w:val="24"/>
        </w:rPr>
        <w:t> </w:t>
      </w:r>
      <w:r>
        <w:rPr>
          <w:sz w:val="24"/>
        </w:rPr>
        <w:t>years</w:t>
      </w:r>
      <w:r>
        <w:rPr>
          <w:spacing w:val="-3"/>
          <w:sz w:val="24"/>
        </w:rPr>
        <w:t> </w:t>
      </w:r>
      <w:r>
        <w:rPr>
          <w:sz w:val="24"/>
        </w:rPr>
        <w:t>of</w:t>
      </w:r>
      <w:r>
        <w:rPr>
          <w:spacing w:val="-9"/>
          <w:sz w:val="24"/>
        </w:rPr>
        <w:t> </w:t>
      </w:r>
      <w:r>
        <w:rPr>
          <w:spacing w:val="-4"/>
          <w:sz w:val="24"/>
        </w:rPr>
        <w:t>age:</w:t>
      </w:r>
    </w:p>
    <w:p>
      <w:pPr>
        <w:pStyle w:val="BodyText"/>
      </w:pPr>
    </w:p>
    <w:p>
      <w:pPr>
        <w:pStyle w:val="BodyText"/>
        <w:spacing w:line="480" w:lineRule="auto"/>
        <w:ind w:left="160" w:right="170"/>
        <w:jc w:val="both"/>
      </w:pPr>
      <w:r>
        <w:rPr/>
        <w:t>By</w:t>
      </w:r>
      <w:r>
        <w:rPr>
          <w:spacing w:val="-5"/>
        </w:rPr>
        <w:t> </w:t>
      </w:r>
      <w:r>
        <w:rPr>
          <w:i/>
        </w:rPr>
        <w:t>Section 23 of the Act, </w:t>
      </w:r>
      <w:r>
        <w:rPr/>
        <w:t>in permanent total</w:t>
      </w:r>
      <w:r>
        <w:rPr>
          <w:spacing w:val="-5"/>
        </w:rPr>
        <w:t> </w:t>
      </w:r>
      <w:r>
        <w:rPr/>
        <w:t>and permanent partial as well as temporary</w:t>
      </w:r>
      <w:r>
        <w:rPr>
          <w:spacing w:val="-5"/>
        </w:rPr>
        <w:t> </w:t>
      </w:r>
      <w:r>
        <w:rPr/>
        <w:t>total</w:t>
      </w:r>
      <w:r>
        <w:rPr>
          <w:spacing w:val="-5"/>
        </w:rPr>
        <w:t> </w:t>
      </w:r>
      <w:r>
        <w:rPr/>
        <w:t>and temporary</w:t>
      </w:r>
      <w:r>
        <w:rPr>
          <w:spacing w:val="-2"/>
        </w:rPr>
        <w:t> </w:t>
      </w:r>
      <w:r>
        <w:rPr/>
        <w:t>disability cases, compensation may be paid to the employee only if the employee is-</w:t>
      </w:r>
    </w:p>
    <w:p>
      <w:pPr>
        <w:pStyle w:val="ListParagraph"/>
        <w:numPr>
          <w:ilvl w:val="3"/>
          <w:numId w:val="7"/>
        </w:numPr>
        <w:tabs>
          <w:tab w:pos="879" w:val="left" w:leader="none"/>
          <w:tab w:pos="881" w:val="left" w:leader="none"/>
        </w:tabs>
        <w:spacing w:line="240" w:lineRule="auto" w:before="1" w:after="0"/>
        <w:ind w:left="881" w:right="887" w:hanging="361"/>
        <w:jc w:val="both"/>
        <w:rPr>
          <w:sz w:val="24"/>
        </w:rPr>
      </w:pPr>
      <w:r>
        <w:rPr>
          <w:sz w:val="24"/>
        </w:rPr>
        <w:t>Less than 55 years of age on the date of the injury, until the date the employee reaches 55 years of age; or the Board is satisfied that the employee would retire after reaching 55 years, or until the date the employee would retire , as may be determined by the Board; and</w:t>
      </w:r>
    </w:p>
    <w:p>
      <w:pPr>
        <w:pStyle w:val="ListParagraph"/>
        <w:numPr>
          <w:ilvl w:val="3"/>
          <w:numId w:val="7"/>
        </w:numPr>
        <w:tabs>
          <w:tab w:pos="879" w:val="left" w:leader="none"/>
          <w:tab w:pos="881" w:val="left" w:leader="none"/>
        </w:tabs>
        <w:spacing w:line="240" w:lineRule="auto" w:before="1" w:after="0"/>
        <w:ind w:left="881" w:right="890" w:hanging="361"/>
        <w:jc w:val="both"/>
        <w:rPr>
          <w:sz w:val="24"/>
        </w:rPr>
      </w:pPr>
      <w:r>
        <w:rPr>
          <w:sz w:val="24"/>
        </w:rPr>
        <w:t>55 years</w:t>
      </w:r>
      <w:r>
        <w:rPr>
          <w:spacing w:val="-1"/>
          <w:sz w:val="24"/>
        </w:rPr>
        <w:t> </w:t>
      </w:r>
      <w:r>
        <w:rPr>
          <w:sz w:val="24"/>
        </w:rPr>
        <w:t>of</w:t>
      </w:r>
      <w:r>
        <w:rPr>
          <w:spacing w:val="-2"/>
          <w:sz w:val="24"/>
        </w:rPr>
        <w:t> </w:t>
      </w:r>
      <w:r>
        <w:rPr>
          <w:sz w:val="24"/>
        </w:rPr>
        <w:t>age or older on</w:t>
      </w:r>
      <w:r>
        <w:rPr>
          <w:spacing w:val="-4"/>
          <w:sz w:val="24"/>
        </w:rPr>
        <w:t> </w:t>
      </w:r>
      <w:r>
        <w:rPr>
          <w:sz w:val="24"/>
        </w:rPr>
        <w:t>the date of</w:t>
      </w:r>
      <w:r>
        <w:rPr>
          <w:spacing w:val="-7"/>
          <w:sz w:val="24"/>
        </w:rPr>
        <w:t> </w:t>
      </w:r>
      <w:r>
        <w:rPr>
          <w:sz w:val="24"/>
        </w:rPr>
        <w:t>the injury, until</w:t>
      </w:r>
      <w:r>
        <w:rPr>
          <w:spacing w:val="-4"/>
          <w:sz w:val="24"/>
        </w:rPr>
        <w:t> </w:t>
      </w:r>
      <w:r>
        <w:rPr>
          <w:sz w:val="24"/>
        </w:rPr>
        <w:t>2 years after the date of</w:t>
      </w:r>
      <w:r>
        <w:rPr>
          <w:spacing w:val="-7"/>
          <w:sz w:val="24"/>
        </w:rPr>
        <w:t> </w:t>
      </w:r>
      <w:r>
        <w:rPr>
          <w:sz w:val="24"/>
        </w:rPr>
        <w:t>the injury, or</w:t>
      </w:r>
      <w:r>
        <w:rPr>
          <w:spacing w:val="-1"/>
          <w:sz w:val="24"/>
        </w:rPr>
        <w:t> </w:t>
      </w:r>
      <w:r>
        <w:rPr>
          <w:sz w:val="24"/>
        </w:rPr>
        <w:t>the Board is satisfied that the employee would retire after 2 years of</w:t>
      </w:r>
      <w:r>
        <w:rPr>
          <w:spacing w:val="-5"/>
          <w:sz w:val="24"/>
        </w:rPr>
        <w:t> </w:t>
      </w:r>
      <w:r>
        <w:rPr>
          <w:sz w:val="24"/>
        </w:rPr>
        <w:t>the injury, or until the date the employee would retire, as may be determined by the </w:t>
      </w:r>
      <w:r>
        <w:rPr>
          <w:spacing w:val="-2"/>
          <w:sz w:val="24"/>
        </w:rPr>
        <w:t>Board.</w:t>
      </w:r>
    </w:p>
    <w:p>
      <w:pPr>
        <w:pStyle w:val="Heading2"/>
        <w:numPr>
          <w:ilvl w:val="1"/>
          <w:numId w:val="7"/>
        </w:numPr>
        <w:tabs>
          <w:tab w:pos="880" w:val="left" w:leader="none"/>
        </w:tabs>
        <w:spacing w:line="240" w:lineRule="auto" w:before="4" w:after="0"/>
        <w:ind w:left="880" w:right="0" w:hanging="720"/>
        <w:jc w:val="both"/>
      </w:pPr>
      <w:r>
        <w:rPr/>
        <w:t>Procedures</w:t>
      </w:r>
      <w:r>
        <w:rPr>
          <w:spacing w:val="-2"/>
        </w:rPr>
        <w:t> </w:t>
      </w:r>
      <w:r>
        <w:rPr/>
        <w:t>for</w:t>
      </w:r>
      <w:r>
        <w:rPr>
          <w:spacing w:val="-3"/>
        </w:rPr>
        <w:t> </w:t>
      </w:r>
      <w:r>
        <w:rPr/>
        <w:t>a</w:t>
      </w:r>
      <w:r>
        <w:rPr>
          <w:spacing w:val="1"/>
        </w:rPr>
        <w:t> </w:t>
      </w:r>
      <w:r>
        <w:rPr/>
        <w:t>Claim</w:t>
      </w:r>
      <w:r>
        <w:rPr>
          <w:spacing w:val="-2"/>
        </w:rPr>
        <w:t> </w:t>
      </w:r>
      <w:r>
        <w:rPr/>
        <w:t>of</w:t>
      </w:r>
      <w:r>
        <w:rPr>
          <w:spacing w:val="-2"/>
        </w:rPr>
        <w:t> Compensation</w:t>
      </w:r>
    </w:p>
    <w:p>
      <w:pPr>
        <w:pStyle w:val="BodyText"/>
        <w:spacing w:line="480" w:lineRule="auto" w:before="272"/>
        <w:ind w:left="160" w:right="156"/>
        <w:jc w:val="both"/>
      </w:pPr>
      <w:r>
        <w:rPr/>
        <w:t>An injured or disabled employee in a workplace, or in the case of</w:t>
      </w:r>
      <w:r>
        <w:rPr>
          <w:spacing w:val="-2"/>
        </w:rPr>
        <w:t> </w:t>
      </w:r>
      <w:r>
        <w:rPr/>
        <w:t>death, the dependant, to claim compensation</w:t>
      </w:r>
      <w:r>
        <w:rPr>
          <w:spacing w:val="-1"/>
        </w:rPr>
        <w:t> </w:t>
      </w:r>
      <w:r>
        <w:rPr/>
        <w:t>within the scope of</w:t>
      </w:r>
      <w:r>
        <w:rPr>
          <w:spacing w:val="-3"/>
        </w:rPr>
        <w:t> </w:t>
      </w:r>
      <w:r>
        <w:rPr/>
        <w:t>the Act must follow some procedural</w:t>
      </w:r>
      <w:r>
        <w:rPr>
          <w:spacing w:val="-5"/>
        </w:rPr>
        <w:t> </w:t>
      </w:r>
      <w:r>
        <w:rPr/>
        <w:t>steps in accordance with the provision of the Act. These to large extent constitute the due processes of law,</w:t>
      </w:r>
      <w:r>
        <w:rPr>
          <w:spacing w:val="12"/>
        </w:rPr>
        <w:t> </w:t>
      </w:r>
      <w:r>
        <w:rPr/>
        <w:t>in which case a condition precedent that determines the jurisdiction of the Board.</w:t>
      </w:r>
      <w:r>
        <w:rPr>
          <w:vertAlign w:val="superscript"/>
        </w:rPr>
        <w:t>111</w:t>
      </w:r>
      <w:r>
        <w:rPr>
          <w:vertAlign w:val="baseline"/>
        </w:rPr>
        <w:t>Thus the procedures to be followed to claim compensation are:</w:t>
      </w:r>
    </w:p>
    <w:p>
      <w:pPr>
        <w:pStyle w:val="BodyText"/>
      </w:pPr>
    </w:p>
    <w:p>
      <w:pPr>
        <w:pStyle w:val="BodyText"/>
        <w:spacing w:before="1"/>
      </w:pPr>
    </w:p>
    <w:p>
      <w:pPr>
        <w:pStyle w:val="ListParagraph"/>
        <w:numPr>
          <w:ilvl w:val="2"/>
          <w:numId w:val="7"/>
        </w:numPr>
        <w:tabs>
          <w:tab w:pos="879" w:val="left" w:leader="none"/>
        </w:tabs>
        <w:spacing w:line="240" w:lineRule="auto" w:before="0" w:after="0"/>
        <w:ind w:left="879" w:right="0" w:hanging="719"/>
        <w:jc w:val="both"/>
        <w:rPr>
          <w:sz w:val="24"/>
        </w:rPr>
      </w:pPr>
      <w:r>
        <w:rPr>
          <w:spacing w:val="-2"/>
          <w:sz w:val="24"/>
        </w:rPr>
        <w:t>Employer‟s</w:t>
      </w:r>
      <w:r>
        <w:rPr>
          <w:spacing w:val="2"/>
          <w:sz w:val="24"/>
        </w:rPr>
        <w:t> </w:t>
      </w:r>
      <w:r>
        <w:rPr>
          <w:spacing w:val="-2"/>
          <w:sz w:val="24"/>
        </w:rPr>
        <w:t>Notification</w:t>
      </w:r>
      <w:r>
        <w:rPr>
          <w:spacing w:val="1"/>
          <w:sz w:val="24"/>
        </w:rPr>
        <w:t> </w:t>
      </w:r>
      <w:r>
        <w:rPr>
          <w:spacing w:val="-2"/>
          <w:sz w:val="24"/>
        </w:rPr>
        <w:t>of Injury</w:t>
      </w:r>
    </w:p>
    <w:p>
      <w:pPr>
        <w:pStyle w:val="BodyText"/>
        <w:rPr>
          <w:sz w:val="20"/>
        </w:rPr>
      </w:pPr>
    </w:p>
    <w:p>
      <w:pPr>
        <w:pStyle w:val="BodyText"/>
        <w:rPr>
          <w:sz w:val="20"/>
        </w:rPr>
      </w:pPr>
    </w:p>
    <w:p>
      <w:pPr>
        <w:pStyle w:val="BodyText"/>
        <w:spacing w:before="31"/>
        <w:rPr>
          <w:sz w:val="20"/>
        </w:rPr>
      </w:pPr>
      <w:r>
        <w:rPr/>
        <mc:AlternateContent>
          <mc:Choice Requires="wps">
            <w:drawing>
              <wp:anchor distT="0" distB="0" distL="0" distR="0" allowOverlap="1" layoutInCell="1" locked="0" behindDoc="1" simplePos="0" relativeHeight="487627264">
                <wp:simplePos x="0" y="0"/>
                <wp:positionH relativeFrom="page">
                  <wp:posOffset>914704</wp:posOffset>
                </wp:positionH>
                <wp:positionV relativeFrom="paragraph">
                  <wp:posOffset>181311</wp:posOffset>
                </wp:positionV>
                <wp:extent cx="1829435"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276514pt;width:144.050pt;height:.71997pt;mso-position-horizontal-relative:page;mso-position-vertical-relative:paragraph;z-index:-15689216;mso-wrap-distance-left:0;mso-wrap-distance-right:0" id="docshape92"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110</w:t>
      </w:r>
      <w:r>
        <w:rPr>
          <w:sz w:val="20"/>
          <w:vertAlign w:val="baseline"/>
        </w:rPr>
        <w:t>Section</w:t>
      </w:r>
      <w:r>
        <w:rPr>
          <w:spacing w:val="-2"/>
          <w:sz w:val="20"/>
          <w:vertAlign w:val="baseline"/>
        </w:rPr>
        <w:t> </w:t>
      </w:r>
      <w:r>
        <w:rPr>
          <w:sz w:val="20"/>
          <w:vertAlign w:val="baseline"/>
        </w:rPr>
        <w:t>12(3),</w:t>
      </w:r>
      <w:r>
        <w:rPr>
          <w:i/>
          <w:sz w:val="20"/>
          <w:vertAlign w:val="baseline"/>
        </w:rPr>
        <w:t>ibid</w:t>
      </w:r>
      <w:r>
        <w:rPr>
          <w:sz w:val="20"/>
          <w:vertAlign w:val="baseline"/>
        </w:rPr>
        <w:t>;</w:t>
      </w:r>
      <w:r>
        <w:rPr>
          <w:spacing w:val="-4"/>
          <w:sz w:val="20"/>
          <w:vertAlign w:val="baseline"/>
        </w:rPr>
        <w:t> </w:t>
      </w:r>
      <w:r>
        <w:rPr>
          <w:i/>
          <w:sz w:val="20"/>
          <w:vertAlign w:val="baseline"/>
        </w:rPr>
        <w:t>Famuyiwa</w:t>
      </w:r>
      <w:r>
        <w:rPr>
          <w:i/>
          <w:spacing w:val="-6"/>
          <w:sz w:val="20"/>
          <w:vertAlign w:val="baseline"/>
        </w:rPr>
        <w:t> </w:t>
      </w:r>
      <w:r>
        <w:rPr>
          <w:i/>
          <w:sz w:val="20"/>
          <w:vertAlign w:val="baseline"/>
        </w:rPr>
        <w:t>v</w:t>
      </w:r>
      <w:r>
        <w:rPr>
          <w:i/>
          <w:spacing w:val="-5"/>
          <w:sz w:val="20"/>
          <w:vertAlign w:val="baseline"/>
        </w:rPr>
        <w:t> </w:t>
      </w:r>
      <w:r>
        <w:rPr>
          <w:i/>
          <w:sz w:val="20"/>
          <w:vertAlign w:val="baseline"/>
        </w:rPr>
        <w:t>Falawiyo</w:t>
      </w:r>
      <w:r>
        <w:rPr>
          <w:i/>
          <w:spacing w:val="-6"/>
          <w:sz w:val="20"/>
          <w:vertAlign w:val="baseline"/>
        </w:rPr>
        <w:t> </w:t>
      </w:r>
      <w:r>
        <w:rPr>
          <w:i/>
          <w:sz w:val="20"/>
          <w:vertAlign w:val="baseline"/>
        </w:rPr>
        <w:t>(1972)</w:t>
      </w:r>
      <w:r>
        <w:rPr>
          <w:i/>
          <w:spacing w:val="-11"/>
          <w:sz w:val="20"/>
          <w:vertAlign w:val="baseline"/>
        </w:rPr>
        <w:t> </w:t>
      </w:r>
      <w:r>
        <w:rPr>
          <w:i/>
          <w:sz w:val="20"/>
          <w:vertAlign w:val="baseline"/>
        </w:rPr>
        <w:t>All</w:t>
      </w:r>
      <w:r>
        <w:rPr>
          <w:i/>
          <w:spacing w:val="-8"/>
          <w:sz w:val="20"/>
          <w:vertAlign w:val="baseline"/>
        </w:rPr>
        <w:t> </w:t>
      </w:r>
      <w:r>
        <w:rPr>
          <w:i/>
          <w:spacing w:val="-2"/>
          <w:sz w:val="20"/>
          <w:vertAlign w:val="baseline"/>
        </w:rPr>
        <w:t>NLR,446</w:t>
      </w:r>
    </w:p>
    <w:p>
      <w:pPr>
        <w:spacing w:before="1"/>
        <w:ind w:left="160" w:right="0" w:firstLine="0"/>
        <w:jc w:val="left"/>
        <w:rPr>
          <w:i/>
          <w:sz w:val="20"/>
        </w:rPr>
      </w:pPr>
      <w:r>
        <w:rPr>
          <w:sz w:val="20"/>
          <w:vertAlign w:val="superscript"/>
        </w:rPr>
        <w:t>111</w:t>
      </w:r>
      <w:r>
        <w:rPr>
          <w:i/>
          <w:sz w:val="20"/>
          <w:vertAlign w:val="baseline"/>
        </w:rPr>
        <w:t>Madukolu</w:t>
      </w:r>
      <w:r>
        <w:rPr>
          <w:i/>
          <w:spacing w:val="-7"/>
          <w:sz w:val="20"/>
          <w:vertAlign w:val="baseline"/>
        </w:rPr>
        <w:t> </w:t>
      </w:r>
      <w:r>
        <w:rPr>
          <w:i/>
          <w:sz w:val="20"/>
          <w:vertAlign w:val="baseline"/>
        </w:rPr>
        <w:t>v</w:t>
      </w:r>
      <w:r>
        <w:rPr>
          <w:i/>
          <w:spacing w:val="-4"/>
          <w:sz w:val="20"/>
          <w:vertAlign w:val="baseline"/>
        </w:rPr>
        <w:t> </w:t>
      </w:r>
      <w:r>
        <w:rPr>
          <w:i/>
          <w:sz w:val="20"/>
          <w:vertAlign w:val="baseline"/>
        </w:rPr>
        <w:t>Nkemdilim</w:t>
      </w:r>
      <w:r>
        <w:rPr>
          <w:i/>
          <w:spacing w:val="-7"/>
          <w:sz w:val="20"/>
          <w:vertAlign w:val="baseline"/>
        </w:rPr>
        <w:t> </w:t>
      </w:r>
      <w:r>
        <w:rPr>
          <w:i/>
          <w:sz w:val="20"/>
          <w:vertAlign w:val="baseline"/>
        </w:rPr>
        <w:t>(1962)</w:t>
      </w:r>
      <w:r>
        <w:rPr>
          <w:i/>
          <w:spacing w:val="-6"/>
          <w:sz w:val="20"/>
          <w:vertAlign w:val="baseline"/>
        </w:rPr>
        <w:t> </w:t>
      </w:r>
      <w:r>
        <w:rPr>
          <w:i/>
          <w:sz w:val="20"/>
          <w:vertAlign w:val="baseline"/>
        </w:rPr>
        <w:t>SC</w:t>
      </w:r>
      <w:r>
        <w:rPr>
          <w:i/>
          <w:spacing w:val="-6"/>
          <w:sz w:val="20"/>
          <w:vertAlign w:val="baseline"/>
        </w:rPr>
        <w:t> </w:t>
      </w:r>
      <w:r>
        <w:rPr>
          <w:i/>
          <w:sz w:val="20"/>
          <w:vertAlign w:val="baseline"/>
        </w:rPr>
        <w:t>NLR, 341.</w:t>
      </w:r>
      <w:r>
        <w:rPr>
          <w:i/>
          <w:spacing w:val="-3"/>
          <w:sz w:val="20"/>
          <w:vertAlign w:val="baseline"/>
        </w:rPr>
        <w:t> </w:t>
      </w:r>
      <w:r>
        <w:rPr>
          <w:i/>
          <w:sz w:val="20"/>
          <w:vertAlign w:val="baseline"/>
        </w:rPr>
        <w:t>Amadi</w:t>
      </w:r>
      <w:r>
        <w:rPr>
          <w:i/>
          <w:spacing w:val="-5"/>
          <w:sz w:val="20"/>
          <w:vertAlign w:val="baseline"/>
        </w:rPr>
        <w:t> </w:t>
      </w:r>
      <w:r>
        <w:rPr>
          <w:i/>
          <w:sz w:val="20"/>
          <w:vertAlign w:val="baseline"/>
        </w:rPr>
        <w:t>v</w:t>
      </w:r>
      <w:r>
        <w:rPr>
          <w:i/>
          <w:spacing w:val="-4"/>
          <w:sz w:val="20"/>
          <w:vertAlign w:val="baseline"/>
        </w:rPr>
        <w:t> </w:t>
      </w:r>
      <w:r>
        <w:rPr>
          <w:i/>
          <w:sz w:val="20"/>
          <w:vertAlign w:val="baseline"/>
        </w:rPr>
        <w:t>NNPC</w:t>
      </w:r>
      <w:r>
        <w:rPr>
          <w:i/>
          <w:spacing w:val="-6"/>
          <w:sz w:val="20"/>
          <w:vertAlign w:val="baseline"/>
        </w:rPr>
        <w:t> </w:t>
      </w:r>
      <w:r>
        <w:rPr>
          <w:i/>
          <w:sz w:val="20"/>
          <w:vertAlign w:val="baseline"/>
        </w:rPr>
        <w:t>(2000)</w:t>
      </w:r>
      <w:r>
        <w:rPr>
          <w:i/>
          <w:spacing w:val="-6"/>
          <w:sz w:val="20"/>
          <w:vertAlign w:val="baseline"/>
        </w:rPr>
        <w:t> </w:t>
      </w:r>
      <w:r>
        <w:rPr>
          <w:i/>
          <w:sz w:val="20"/>
          <w:vertAlign w:val="baseline"/>
        </w:rPr>
        <w:t>10</w:t>
      </w:r>
      <w:r>
        <w:rPr>
          <w:i/>
          <w:spacing w:val="-2"/>
          <w:sz w:val="20"/>
          <w:vertAlign w:val="baseline"/>
        </w:rPr>
        <w:t> </w:t>
      </w:r>
      <w:r>
        <w:rPr>
          <w:i/>
          <w:sz w:val="20"/>
          <w:vertAlign w:val="baseline"/>
        </w:rPr>
        <w:t>NWLR</w:t>
      </w:r>
      <w:r>
        <w:rPr>
          <w:i/>
          <w:spacing w:val="-4"/>
          <w:sz w:val="20"/>
          <w:vertAlign w:val="baseline"/>
        </w:rPr>
        <w:t> </w:t>
      </w:r>
      <w:r>
        <w:rPr>
          <w:i/>
          <w:sz w:val="20"/>
          <w:vertAlign w:val="baseline"/>
        </w:rPr>
        <w:t>(pt.674)</w:t>
      </w:r>
      <w:r>
        <w:rPr>
          <w:i/>
          <w:spacing w:val="-6"/>
          <w:sz w:val="20"/>
          <w:vertAlign w:val="baseline"/>
        </w:rPr>
        <w:t> </w:t>
      </w:r>
      <w:r>
        <w:rPr>
          <w:i/>
          <w:spacing w:val="-5"/>
          <w:sz w:val="20"/>
          <w:vertAlign w:val="baseline"/>
        </w:rPr>
        <w:t>76</w:t>
      </w:r>
    </w:p>
    <w:p>
      <w:pPr>
        <w:spacing w:after="0"/>
        <w:jc w:val="left"/>
        <w:rPr>
          <w:sz w:val="20"/>
        </w:rPr>
        <w:sectPr>
          <w:pgSz w:w="12240" w:h="15840"/>
          <w:pgMar w:header="0" w:footer="1490" w:top="1820" w:bottom="1680" w:left="1280" w:right="1280"/>
        </w:sectPr>
      </w:pPr>
    </w:p>
    <w:p>
      <w:pPr>
        <w:pStyle w:val="BodyText"/>
        <w:spacing w:line="480" w:lineRule="auto" w:before="72"/>
        <w:ind w:left="160" w:right="154"/>
        <w:jc w:val="both"/>
      </w:pPr>
      <w:r>
        <w:rPr/>
        <w:t>Once there is an injury or disabling occupational disease to an employee, or in the case of</w:t>
      </w:r>
      <w:r>
        <w:rPr>
          <w:spacing w:val="-3"/>
        </w:rPr>
        <w:t> </w:t>
      </w:r>
      <w:r>
        <w:rPr/>
        <w:t>death, the dependant, shall within 14 days of the occurrence, inform the employer appropriately.</w:t>
      </w:r>
      <w:r>
        <w:rPr>
          <w:spacing w:val="-15"/>
        </w:rPr>
        <w:t> </w:t>
      </w:r>
      <w:r>
        <w:rPr>
          <w:vertAlign w:val="superscript"/>
        </w:rPr>
        <w:t>112</w:t>
      </w:r>
      <w:r>
        <w:rPr>
          <w:vertAlign w:val="baseline"/>
        </w:rPr>
        <w:t>It suffices where any</w:t>
      </w:r>
      <w:r>
        <w:rPr>
          <w:spacing w:val="-2"/>
          <w:vertAlign w:val="baseline"/>
        </w:rPr>
        <w:t> </w:t>
      </w:r>
      <w:r>
        <w:rPr>
          <w:vertAlign w:val="baseline"/>
        </w:rPr>
        <w:t>of</w:t>
      </w:r>
      <w:r>
        <w:rPr>
          <w:spacing w:val="-5"/>
          <w:vertAlign w:val="baseline"/>
        </w:rPr>
        <w:t> </w:t>
      </w:r>
      <w:r>
        <w:rPr>
          <w:vertAlign w:val="baseline"/>
        </w:rPr>
        <w:t>the employer‟s representative was informed like manager, supervisor, first aid attendant or agent in charge of the work.</w:t>
      </w:r>
      <w:r>
        <w:rPr>
          <w:vertAlign w:val="superscript"/>
        </w:rPr>
        <w:t>113</w:t>
      </w:r>
      <w:r>
        <w:rPr>
          <w:vertAlign w:val="baseline"/>
        </w:rPr>
        <w:t> The information must be accompanied with the name of the employer, the nature and cause of the disease or injury if known and the time and place of the occurrence.</w:t>
      </w:r>
      <w:r>
        <w:rPr>
          <w:vertAlign w:val="superscript"/>
        </w:rPr>
        <w:t>114</w:t>
      </w:r>
      <w:r>
        <w:rPr>
          <w:vertAlign w:val="baseline"/>
        </w:rPr>
        <w:t>Failure to provide these information is a bar to a claim of compensation,</w:t>
      </w:r>
      <w:r>
        <w:rPr>
          <w:spacing w:val="-1"/>
          <w:vertAlign w:val="baseline"/>
        </w:rPr>
        <w:t> </w:t>
      </w:r>
      <w:r>
        <w:rPr>
          <w:vertAlign w:val="baseline"/>
        </w:rPr>
        <w:t>unless</w:t>
      </w:r>
      <w:r>
        <w:rPr>
          <w:spacing w:val="-5"/>
          <w:vertAlign w:val="baseline"/>
        </w:rPr>
        <w:t> </w:t>
      </w:r>
      <w:r>
        <w:rPr>
          <w:vertAlign w:val="baseline"/>
        </w:rPr>
        <w:t>the</w:t>
      </w:r>
      <w:r>
        <w:rPr>
          <w:spacing w:val="-4"/>
          <w:vertAlign w:val="baseline"/>
        </w:rPr>
        <w:t> </w:t>
      </w:r>
      <w:r>
        <w:rPr>
          <w:vertAlign w:val="baseline"/>
        </w:rPr>
        <w:t>Board</w:t>
      </w:r>
      <w:r>
        <w:rPr>
          <w:spacing w:val="-3"/>
          <w:vertAlign w:val="baseline"/>
        </w:rPr>
        <w:t> </w:t>
      </w:r>
      <w:r>
        <w:rPr>
          <w:vertAlign w:val="baseline"/>
        </w:rPr>
        <w:t>is</w:t>
      </w:r>
      <w:r>
        <w:rPr>
          <w:spacing w:val="-5"/>
          <w:vertAlign w:val="baseline"/>
        </w:rPr>
        <w:t> </w:t>
      </w:r>
      <w:r>
        <w:rPr>
          <w:vertAlign w:val="baseline"/>
        </w:rPr>
        <w:t>satisfied</w:t>
      </w:r>
      <w:r>
        <w:rPr>
          <w:spacing w:val="-3"/>
          <w:vertAlign w:val="baseline"/>
        </w:rPr>
        <w:t> </w:t>
      </w:r>
      <w:r>
        <w:rPr>
          <w:vertAlign w:val="baseline"/>
        </w:rPr>
        <w:t>that</w:t>
      </w:r>
      <w:r>
        <w:rPr>
          <w:spacing w:val="-3"/>
          <w:vertAlign w:val="baseline"/>
        </w:rPr>
        <w:t> </w:t>
      </w:r>
      <w:r>
        <w:rPr>
          <w:vertAlign w:val="baseline"/>
        </w:rPr>
        <w:t>the</w:t>
      </w:r>
      <w:r>
        <w:rPr>
          <w:spacing w:val="-4"/>
          <w:vertAlign w:val="baseline"/>
        </w:rPr>
        <w:t> </w:t>
      </w:r>
      <w:r>
        <w:rPr>
          <w:vertAlign w:val="baseline"/>
        </w:rPr>
        <w:t>information,</w:t>
      </w:r>
      <w:r>
        <w:rPr>
          <w:spacing w:val="-6"/>
          <w:vertAlign w:val="baseline"/>
        </w:rPr>
        <w:t> </w:t>
      </w:r>
      <w:r>
        <w:rPr>
          <w:vertAlign w:val="baseline"/>
        </w:rPr>
        <w:t>though</w:t>
      </w:r>
      <w:r>
        <w:rPr>
          <w:spacing w:val="-3"/>
          <w:vertAlign w:val="baseline"/>
        </w:rPr>
        <w:t> </w:t>
      </w:r>
      <w:r>
        <w:rPr>
          <w:vertAlign w:val="baseline"/>
        </w:rPr>
        <w:t>imperfect,</w:t>
      </w:r>
      <w:r>
        <w:rPr>
          <w:spacing w:val="-1"/>
          <w:vertAlign w:val="baseline"/>
        </w:rPr>
        <w:t> </w:t>
      </w:r>
      <w:r>
        <w:rPr>
          <w:vertAlign w:val="baseline"/>
        </w:rPr>
        <w:t>is</w:t>
      </w:r>
      <w:r>
        <w:rPr>
          <w:spacing w:val="-5"/>
          <w:vertAlign w:val="baseline"/>
        </w:rPr>
        <w:t> </w:t>
      </w:r>
      <w:r>
        <w:rPr>
          <w:vertAlign w:val="baseline"/>
        </w:rPr>
        <w:t>sufficient to describe the injury or disease; the employer or his representative had knowledge of it; or the interest of justice requires that the claim be allowed.</w:t>
      </w:r>
      <w:r>
        <w:rPr>
          <w:vertAlign w:val="superscript"/>
        </w:rPr>
        <w:t>115</w:t>
      </w:r>
    </w:p>
    <w:p>
      <w:pPr>
        <w:pStyle w:val="BodyText"/>
      </w:pPr>
    </w:p>
    <w:p>
      <w:pPr>
        <w:pStyle w:val="BodyText"/>
        <w:spacing w:before="2"/>
      </w:pPr>
    </w:p>
    <w:p>
      <w:pPr>
        <w:pStyle w:val="BodyText"/>
        <w:spacing w:line="480" w:lineRule="auto"/>
        <w:ind w:left="160" w:right="151"/>
        <w:jc w:val="both"/>
      </w:pPr>
      <w:r>
        <w:rPr/>
        <w:t>Where the employer request the particulars of injury or occupational disease, if the employee is fit to do so, he/she shall provide the employer with the information on a form prescribed by the Board.</w:t>
      </w:r>
      <w:r>
        <w:rPr>
          <w:vertAlign w:val="superscript"/>
        </w:rPr>
        <w:t>116</w:t>
      </w:r>
      <w:r>
        <w:rPr>
          <w:vertAlign w:val="baseline"/>
        </w:rPr>
        <w:t>Form ECS. BF01 is to be filled for the purpose of notification of death, injury or occupational disease.</w:t>
      </w:r>
    </w:p>
    <w:p>
      <w:pPr>
        <w:pStyle w:val="BodyText"/>
      </w:pPr>
    </w:p>
    <w:p>
      <w:pPr>
        <w:pStyle w:val="BodyText"/>
        <w:spacing w:before="1"/>
      </w:pPr>
    </w:p>
    <w:p>
      <w:pPr>
        <w:pStyle w:val="ListParagraph"/>
        <w:numPr>
          <w:ilvl w:val="2"/>
          <w:numId w:val="7"/>
        </w:numPr>
        <w:tabs>
          <w:tab w:pos="880" w:val="left" w:leader="none"/>
        </w:tabs>
        <w:spacing w:line="240" w:lineRule="auto" w:before="0" w:after="0"/>
        <w:ind w:left="880" w:right="0" w:hanging="720"/>
        <w:jc w:val="left"/>
        <w:rPr>
          <w:sz w:val="24"/>
        </w:rPr>
      </w:pPr>
      <w:r>
        <w:rPr>
          <w:sz w:val="24"/>
        </w:rPr>
        <w:t>Employer‟s</w:t>
      </w:r>
      <w:r>
        <w:rPr>
          <w:spacing w:val="-10"/>
          <w:sz w:val="24"/>
        </w:rPr>
        <w:t> </w:t>
      </w:r>
      <w:r>
        <w:rPr>
          <w:sz w:val="24"/>
        </w:rPr>
        <w:t>Report</w:t>
      </w:r>
      <w:r>
        <w:rPr>
          <w:spacing w:val="-10"/>
          <w:sz w:val="24"/>
        </w:rPr>
        <w:t> </w:t>
      </w:r>
      <w:r>
        <w:rPr>
          <w:sz w:val="24"/>
        </w:rPr>
        <w:t>to</w:t>
      </w:r>
      <w:r>
        <w:rPr>
          <w:spacing w:val="-7"/>
          <w:sz w:val="24"/>
        </w:rPr>
        <w:t> </w:t>
      </w:r>
      <w:r>
        <w:rPr>
          <w:sz w:val="24"/>
        </w:rPr>
        <w:t>the</w:t>
      </w:r>
      <w:r>
        <w:rPr>
          <w:spacing w:val="-8"/>
          <w:sz w:val="24"/>
        </w:rPr>
        <w:t> </w:t>
      </w:r>
      <w:r>
        <w:rPr>
          <w:spacing w:val="-2"/>
          <w:sz w:val="24"/>
        </w:rPr>
        <w:t>Board</w:t>
      </w:r>
    </w:p>
    <w:p>
      <w:pPr>
        <w:pStyle w:val="BodyText"/>
      </w:pPr>
    </w:p>
    <w:p>
      <w:pPr>
        <w:pStyle w:val="BodyText"/>
        <w:spacing w:line="480" w:lineRule="auto"/>
        <w:ind w:left="160" w:right="160"/>
        <w:jc w:val="both"/>
      </w:pPr>
      <w:r>
        <w:rPr/>
        <w:t>The</w:t>
      </w:r>
      <w:r>
        <w:rPr>
          <w:spacing w:val="-2"/>
        </w:rPr>
        <w:t> </w:t>
      </w:r>
      <w:r>
        <w:rPr/>
        <w:t>employer shall</w:t>
      </w:r>
      <w:r>
        <w:rPr>
          <w:spacing w:val="-1"/>
        </w:rPr>
        <w:t> </w:t>
      </w:r>
      <w:r>
        <w:rPr/>
        <w:t>in</w:t>
      </w:r>
      <w:r>
        <w:rPr>
          <w:spacing w:val="-1"/>
        </w:rPr>
        <w:t> </w:t>
      </w:r>
      <w:r>
        <w:rPr/>
        <w:t>turn</w:t>
      </w:r>
      <w:r>
        <w:rPr>
          <w:spacing w:val="-5"/>
        </w:rPr>
        <w:t> </w:t>
      </w:r>
      <w:r>
        <w:rPr/>
        <w:t>report in</w:t>
      </w:r>
      <w:r>
        <w:rPr>
          <w:spacing w:val="-5"/>
        </w:rPr>
        <w:t> </w:t>
      </w:r>
      <w:r>
        <w:rPr/>
        <w:t>the</w:t>
      </w:r>
      <w:r>
        <w:rPr>
          <w:spacing w:val="-2"/>
        </w:rPr>
        <w:t> </w:t>
      </w:r>
      <w:r>
        <w:rPr/>
        <w:t>prescribed form</w:t>
      </w:r>
      <w:r>
        <w:rPr>
          <w:spacing w:val="-9"/>
        </w:rPr>
        <w:t> </w:t>
      </w:r>
      <w:r>
        <w:rPr/>
        <w:t>to</w:t>
      </w:r>
      <w:r>
        <w:rPr>
          <w:spacing w:val="-5"/>
        </w:rPr>
        <w:t> </w:t>
      </w:r>
      <w:r>
        <w:rPr/>
        <w:t>the</w:t>
      </w:r>
      <w:r>
        <w:rPr>
          <w:spacing w:val="-2"/>
        </w:rPr>
        <w:t> </w:t>
      </w:r>
      <w:r>
        <w:rPr/>
        <w:t>Board</w:t>
      </w:r>
      <w:r>
        <w:rPr>
          <w:spacing w:val="-1"/>
        </w:rPr>
        <w:t> </w:t>
      </w:r>
      <w:r>
        <w:rPr/>
        <w:t>and</w:t>
      </w:r>
      <w:r>
        <w:rPr>
          <w:spacing w:val="-1"/>
        </w:rPr>
        <w:t> </w:t>
      </w:r>
      <w:r>
        <w:rPr/>
        <w:t>the</w:t>
      </w:r>
      <w:r>
        <w:rPr>
          <w:spacing w:val="-2"/>
        </w:rPr>
        <w:t> </w:t>
      </w:r>
      <w:r>
        <w:rPr/>
        <w:t>nearest office</w:t>
      </w:r>
      <w:r>
        <w:rPr>
          <w:spacing w:val="-2"/>
        </w:rPr>
        <w:t> </w:t>
      </w:r>
      <w:r>
        <w:rPr/>
        <w:t>of</w:t>
      </w:r>
      <w:r>
        <w:rPr>
          <w:spacing w:val="-8"/>
        </w:rPr>
        <w:t> </w:t>
      </w:r>
      <w:r>
        <w:rPr/>
        <w:t>the National Council for Occupational Safety and Health Office within 7 days of the relevant occurrence or receipt of</w:t>
      </w:r>
      <w:r>
        <w:rPr>
          <w:spacing w:val="-3"/>
        </w:rPr>
        <w:t> </w:t>
      </w:r>
      <w:r>
        <w:rPr/>
        <w:t>the information under </w:t>
      </w:r>
      <w:r>
        <w:rPr>
          <w:i/>
        </w:rPr>
        <w:t>Section 4 of the</w:t>
      </w:r>
      <w:r>
        <w:rPr>
          <w:i/>
          <w:spacing w:val="-1"/>
        </w:rPr>
        <w:t> </w:t>
      </w:r>
      <w:r>
        <w:rPr>
          <w:i/>
        </w:rPr>
        <w:t>Act.</w:t>
      </w:r>
      <w:r>
        <w:rPr>
          <w:i/>
          <w:vertAlign w:val="superscript"/>
        </w:rPr>
        <w:t>117</w:t>
      </w:r>
      <w:r>
        <w:rPr>
          <w:vertAlign w:val="baseline"/>
        </w:rPr>
        <w:t>The report of</w:t>
      </w:r>
      <w:r>
        <w:rPr>
          <w:spacing w:val="-3"/>
          <w:vertAlign w:val="baseline"/>
        </w:rPr>
        <w:t> </w:t>
      </w:r>
      <w:r>
        <w:rPr>
          <w:vertAlign w:val="baseline"/>
        </w:rPr>
        <w:t>the employer shall</w:t>
      </w:r>
      <w:r>
        <w:rPr>
          <w:spacing w:val="15"/>
          <w:vertAlign w:val="baseline"/>
        </w:rPr>
        <w:t> </w:t>
      </w:r>
      <w:r>
        <w:rPr>
          <w:vertAlign w:val="baseline"/>
        </w:rPr>
        <w:t>include</w:t>
      </w:r>
      <w:r>
        <w:rPr>
          <w:spacing w:val="18"/>
          <w:vertAlign w:val="baseline"/>
        </w:rPr>
        <w:t> </w:t>
      </w:r>
      <w:r>
        <w:rPr>
          <w:vertAlign w:val="baseline"/>
        </w:rPr>
        <w:t>name</w:t>
      </w:r>
      <w:r>
        <w:rPr>
          <w:spacing w:val="13"/>
          <w:vertAlign w:val="baseline"/>
        </w:rPr>
        <w:t> </w:t>
      </w:r>
      <w:r>
        <w:rPr>
          <w:vertAlign w:val="baseline"/>
        </w:rPr>
        <w:t>and</w:t>
      </w:r>
      <w:r>
        <w:rPr>
          <w:spacing w:val="19"/>
          <w:vertAlign w:val="baseline"/>
        </w:rPr>
        <w:t> </w:t>
      </w:r>
      <w:r>
        <w:rPr>
          <w:vertAlign w:val="baseline"/>
        </w:rPr>
        <w:t>address</w:t>
      </w:r>
      <w:r>
        <w:rPr>
          <w:spacing w:val="12"/>
          <w:vertAlign w:val="baseline"/>
        </w:rPr>
        <w:t> </w:t>
      </w:r>
      <w:r>
        <w:rPr>
          <w:vertAlign w:val="baseline"/>
        </w:rPr>
        <w:t>of the</w:t>
      </w:r>
      <w:r>
        <w:rPr>
          <w:spacing w:val="18"/>
          <w:vertAlign w:val="baseline"/>
        </w:rPr>
        <w:t> </w:t>
      </w:r>
      <w:r>
        <w:rPr>
          <w:vertAlign w:val="baseline"/>
        </w:rPr>
        <w:t>employee;</w:t>
      </w:r>
      <w:r>
        <w:rPr>
          <w:spacing w:val="15"/>
          <w:vertAlign w:val="baseline"/>
        </w:rPr>
        <w:t> </w:t>
      </w:r>
      <w:r>
        <w:rPr>
          <w:vertAlign w:val="baseline"/>
        </w:rPr>
        <w:t>time</w:t>
      </w:r>
      <w:r>
        <w:rPr>
          <w:spacing w:val="13"/>
          <w:vertAlign w:val="baseline"/>
        </w:rPr>
        <w:t> </w:t>
      </w:r>
      <w:r>
        <w:rPr>
          <w:vertAlign w:val="baseline"/>
        </w:rPr>
        <w:t>and</w:t>
      </w:r>
      <w:r>
        <w:rPr>
          <w:spacing w:val="14"/>
          <w:vertAlign w:val="baseline"/>
        </w:rPr>
        <w:t> </w:t>
      </w:r>
      <w:r>
        <w:rPr>
          <w:vertAlign w:val="baseline"/>
        </w:rPr>
        <w:t>place</w:t>
      </w:r>
      <w:r>
        <w:rPr>
          <w:spacing w:val="13"/>
          <w:vertAlign w:val="baseline"/>
        </w:rPr>
        <w:t> </w:t>
      </w:r>
      <w:r>
        <w:rPr>
          <w:vertAlign w:val="baseline"/>
        </w:rPr>
        <w:t>of the</w:t>
      </w:r>
      <w:r>
        <w:rPr>
          <w:spacing w:val="13"/>
          <w:vertAlign w:val="baseline"/>
        </w:rPr>
        <w:t> </w:t>
      </w:r>
      <w:r>
        <w:rPr>
          <w:vertAlign w:val="baseline"/>
        </w:rPr>
        <w:t>disease,</w:t>
      </w:r>
      <w:r>
        <w:rPr>
          <w:spacing w:val="21"/>
          <w:vertAlign w:val="baseline"/>
        </w:rPr>
        <w:t> </w:t>
      </w:r>
      <w:r>
        <w:rPr>
          <w:vertAlign w:val="baseline"/>
        </w:rPr>
        <w:t>injury or</w:t>
      </w:r>
      <w:r>
        <w:rPr>
          <w:spacing w:val="16"/>
          <w:vertAlign w:val="baseline"/>
        </w:rPr>
        <w:t> </w:t>
      </w:r>
      <w:r>
        <w:rPr>
          <w:vertAlign w:val="baseline"/>
        </w:rPr>
        <w:t>death;</w:t>
      </w:r>
    </w:p>
    <w:p>
      <w:pPr>
        <w:pStyle w:val="BodyText"/>
        <w:spacing w:before="1"/>
        <w:rPr>
          <w:sz w:val="7"/>
        </w:rPr>
      </w:pPr>
      <w:r>
        <w:rPr/>
        <mc:AlternateContent>
          <mc:Choice Requires="wps">
            <w:drawing>
              <wp:anchor distT="0" distB="0" distL="0" distR="0" allowOverlap="1" layoutInCell="1" locked="0" behindDoc="1" simplePos="0" relativeHeight="487627776">
                <wp:simplePos x="0" y="0"/>
                <wp:positionH relativeFrom="page">
                  <wp:posOffset>914704</wp:posOffset>
                </wp:positionH>
                <wp:positionV relativeFrom="paragraph">
                  <wp:posOffset>67143</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286905pt;width:144.050pt;height:.71997pt;mso-position-horizontal-relative:page;mso-position-vertical-relative:paragraph;z-index:-15688704;mso-wrap-distance-left:0;mso-wrap-distance-right:0" id="docshape93" filled="true" fillcolor="#000000" stroked="false">
                <v:fill type="solid"/>
                <w10:wrap type="topAndBottom"/>
              </v:rect>
            </w:pict>
          </mc:Fallback>
        </mc:AlternateContent>
      </w:r>
    </w:p>
    <w:p>
      <w:pPr>
        <w:spacing w:before="96"/>
        <w:ind w:left="160" w:right="0" w:firstLine="0"/>
        <w:jc w:val="left"/>
        <w:rPr>
          <w:i/>
          <w:sz w:val="20"/>
        </w:rPr>
      </w:pPr>
      <w:r>
        <w:rPr>
          <w:spacing w:val="-2"/>
          <w:sz w:val="20"/>
          <w:vertAlign w:val="superscript"/>
        </w:rPr>
        <w:t>112</w:t>
      </w:r>
      <w:r>
        <w:rPr>
          <w:spacing w:val="-2"/>
          <w:sz w:val="20"/>
          <w:vertAlign w:val="baseline"/>
        </w:rPr>
        <w:t>Section</w:t>
      </w:r>
      <w:r>
        <w:rPr>
          <w:spacing w:val="5"/>
          <w:sz w:val="20"/>
          <w:vertAlign w:val="baseline"/>
        </w:rPr>
        <w:t> </w:t>
      </w:r>
      <w:r>
        <w:rPr>
          <w:spacing w:val="-2"/>
          <w:sz w:val="20"/>
          <w:vertAlign w:val="baseline"/>
        </w:rPr>
        <w:t>4</w:t>
      </w:r>
      <w:r>
        <w:rPr>
          <w:i/>
          <w:spacing w:val="-2"/>
          <w:sz w:val="20"/>
          <w:vertAlign w:val="baseline"/>
        </w:rPr>
        <w:t>Employees‟</w:t>
      </w:r>
      <w:r>
        <w:rPr>
          <w:i/>
          <w:sz w:val="20"/>
          <w:vertAlign w:val="baseline"/>
        </w:rPr>
        <w:t> </w:t>
      </w:r>
      <w:r>
        <w:rPr>
          <w:i/>
          <w:spacing w:val="-2"/>
          <w:sz w:val="20"/>
          <w:vertAlign w:val="baseline"/>
        </w:rPr>
        <w:t>Compensation</w:t>
      </w:r>
      <w:r>
        <w:rPr>
          <w:i/>
          <w:spacing w:val="-4"/>
          <w:sz w:val="20"/>
          <w:vertAlign w:val="baseline"/>
        </w:rPr>
        <w:t> </w:t>
      </w:r>
      <w:r>
        <w:rPr>
          <w:i/>
          <w:spacing w:val="-2"/>
          <w:sz w:val="20"/>
          <w:vertAlign w:val="baseline"/>
        </w:rPr>
        <w:t>Act,</w:t>
      </w:r>
      <w:r>
        <w:rPr>
          <w:i/>
          <w:spacing w:val="-1"/>
          <w:sz w:val="20"/>
          <w:vertAlign w:val="baseline"/>
        </w:rPr>
        <w:t> </w:t>
      </w:r>
      <w:r>
        <w:rPr>
          <w:i/>
          <w:spacing w:val="-2"/>
          <w:sz w:val="20"/>
          <w:vertAlign w:val="baseline"/>
        </w:rPr>
        <w:t>op. </w:t>
      </w:r>
      <w:r>
        <w:rPr>
          <w:i/>
          <w:spacing w:val="-4"/>
          <w:sz w:val="20"/>
          <w:vertAlign w:val="baseline"/>
        </w:rPr>
        <w:t>cit.</w:t>
      </w:r>
    </w:p>
    <w:p>
      <w:pPr>
        <w:spacing w:line="235" w:lineRule="auto" w:before="4"/>
        <w:ind w:left="160" w:right="8459" w:firstLine="0"/>
        <w:jc w:val="left"/>
        <w:rPr>
          <w:i/>
          <w:sz w:val="20"/>
        </w:rPr>
      </w:pPr>
      <w:r>
        <w:rPr>
          <w:spacing w:val="-2"/>
          <w:sz w:val="20"/>
          <w:vertAlign w:val="superscript"/>
        </w:rPr>
        <w:t>113</w:t>
      </w:r>
      <w:r>
        <w:rPr>
          <w:i/>
          <w:spacing w:val="-2"/>
          <w:sz w:val="20"/>
          <w:vertAlign w:val="baseline"/>
        </w:rPr>
        <w:t>ibid. </w:t>
      </w:r>
      <w:r>
        <w:rPr>
          <w:spacing w:val="-2"/>
          <w:sz w:val="20"/>
          <w:vertAlign w:val="superscript"/>
        </w:rPr>
        <w:t>114</w:t>
      </w:r>
      <w:r>
        <w:rPr>
          <w:i/>
          <w:spacing w:val="-2"/>
          <w:sz w:val="20"/>
          <w:vertAlign w:val="baseline"/>
        </w:rPr>
        <w:t>ibid.</w:t>
      </w:r>
    </w:p>
    <w:p>
      <w:pPr>
        <w:spacing w:before="2"/>
        <w:ind w:left="160" w:right="7147" w:firstLine="0"/>
        <w:jc w:val="left"/>
        <w:rPr>
          <w:i/>
          <w:sz w:val="20"/>
        </w:rPr>
      </w:pPr>
      <w:r>
        <w:rPr>
          <w:sz w:val="20"/>
          <w:vertAlign w:val="superscript"/>
        </w:rPr>
        <w:t>115</w:t>
      </w:r>
      <w:r>
        <w:rPr>
          <w:sz w:val="20"/>
          <w:vertAlign w:val="baseline"/>
        </w:rPr>
        <w:t>Section 4(4),</w:t>
      </w:r>
      <w:r>
        <w:rPr>
          <w:i/>
          <w:sz w:val="20"/>
          <w:vertAlign w:val="baseline"/>
        </w:rPr>
        <w:t>ibid. </w:t>
      </w:r>
      <w:r>
        <w:rPr>
          <w:sz w:val="20"/>
          <w:vertAlign w:val="superscript"/>
        </w:rPr>
        <w:t>116</w:t>
      </w:r>
      <w:r>
        <w:rPr>
          <w:sz w:val="20"/>
          <w:vertAlign w:val="baseline"/>
        </w:rPr>
        <w:t>Section 4(3),</w:t>
      </w:r>
      <w:r>
        <w:rPr>
          <w:i/>
          <w:sz w:val="20"/>
          <w:vertAlign w:val="baseline"/>
        </w:rPr>
        <w:t>ibid. </w:t>
      </w:r>
      <w:r>
        <w:rPr>
          <w:sz w:val="20"/>
          <w:vertAlign w:val="superscript"/>
        </w:rPr>
        <w:t>117</w:t>
      </w:r>
      <w:r>
        <w:rPr>
          <w:sz w:val="20"/>
          <w:vertAlign w:val="baseline"/>
        </w:rPr>
        <w:t>Section</w:t>
      </w:r>
      <w:r>
        <w:rPr>
          <w:spacing w:val="-3"/>
          <w:sz w:val="20"/>
          <w:vertAlign w:val="baseline"/>
        </w:rPr>
        <w:t> </w:t>
      </w:r>
      <w:r>
        <w:rPr>
          <w:sz w:val="20"/>
          <w:vertAlign w:val="baseline"/>
        </w:rPr>
        <w:t>5(1)(2)</w:t>
      </w:r>
      <w:r>
        <w:rPr>
          <w:spacing w:val="-7"/>
          <w:sz w:val="20"/>
          <w:vertAlign w:val="baseline"/>
        </w:rPr>
        <w:t> </w:t>
      </w:r>
      <w:r>
        <w:rPr>
          <w:sz w:val="20"/>
          <w:vertAlign w:val="baseline"/>
        </w:rPr>
        <w:t>&amp;</w:t>
      </w:r>
      <w:r>
        <w:rPr>
          <w:spacing w:val="-13"/>
          <w:sz w:val="20"/>
          <w:vertAlign w:val="baseline"/>
        </w:rPr>
        <w:t> </w:t>
      </w:r>
      <w:r>
        <w:rPr>
          <w:sz w:val="20"/>
          <w:vertAlign w:val="baseline"/>
        </w:rPr>
        <w:t>(7),</w:t>
      </w:r>
      <w:r>
        <w:rPr>
          <w:spacing w:val="-7"/>
          <w:sz w:val="20"/>
          <w:vertAlign w:val="baseline"/>
        </w:rPr>
        <w:t> </w:t>
      </w:r>
      <w:r>
        <w:rPr>
          <w:i/>
          <w:sz w:val="20"/>
          <w:vertAlign w:val="baseline"/>
        </w:rPr>
        <w:t>ibid.</w:t>
      </w:r>
    </w:p>
    <w:p>
      <w:pPr>
        <w:spacing w:after="0"/>
        <w:jc w:val="left"/>
        <w:rPr>
          <w:sz w:val="20"/>
        </w:rPr>
        <w:sectPr>
          <w:pgSz w:w="12240" w:h="15840"/>
          <w:pgMar w:header="0" w:footer="1490" w:top="1360" w:bottom="1680" w:left="1280" w:right="1280"/>
        </w:sectPr>
      </w:pPr>
    </w:p>
    <w:p>
      <w:pPr>
        <w:pStyle w:val="BodyText"/>
        <w:spacing w:line="480" w:lineRule="auto" w:before="72"/>
        <w:ind w:left="160" w:right="155"/>
        <w:jc w:val="both"/>
      </w:pPr>
      <w:r>
        <w:rPr/>
        <w:t>the nature of the injury; the name and address of any medical practitioner or specialist who</w:t>
      </w:r>
      <w:r>
        <w:rPr>
          <w:spacing w:val="40"/>
        </w:rPr>
        <w:t> </w:t>
      </w:r>
      <w:r>
        <w:rPr/>
        <w:t>attend to the employee;</w:t>
      </w:r>
      <w:r>
        <w:rPr>
          <w:spacing w:val="-4"/>
        </w:rPr>
        <w:t> </w:t>
      </w:r>
      <w:r>
        <w:rPr/>
        <w:t>and in any manner by</w:t>
      </w:r>
      <w:r>
        <w:rPr>
          <w:spacing w:val="-4"/>
        </w:rPr>
        <w:t> </w:t>
      </w:r>
      <w:r>
        <w:rPr/>
        <w:t>regulation</w:t>
      </w:r>
      <w:r>
        <w:rPr>
          <w:spacing w:val="-4"/>
        </w:rPr>
        <w:t> </w:t>
      </w:r>
      <w:r>
        <w:rPr/>
        <w:t>required by</w:t>
      </w:r>
      <w:r>
        <w:rPr>
          <w:spacing w:val="-4"/>
        </w:rPr>
        <w:t> </w:t>
      </w:r>
      <w:r>
        <w:rPr/>
        <w:t>the Board.</w:t>
      </w:r>
      <w:r>
        <w:rPr>
          <w:vertAlign w:val="superscript"/>
        </w:rPr>
        <w:t>118</w:t>
      </w:r>
      <w:r>
        <w:rPr>
          <w:vertAlign w:val="baseline"/>
        </w:rPr>
        <w:t>It is</w:t>
      </w:r>
      <w:r>
        <w:rPr>
          <w:spacing w:val="-1"/>
          <w:vertAlign w:val="baseline"/>
        </w:rPr>
        <w:t> </w:t>
      </w:r>
      <w:r>
        <w:rPr>
          <w:vertAlign w:val="baseline"/>
        </w:rPr>
        <w:t>an</w:t>
      </w:r>
      <w:r>
        <w:rPr>
          <w:spacing w:val="-4"/>
          <w:vertAlign w:val="baseline"/>
        </w:rPr>
        <w:t> </w:t>
      </w:r>
      <w:r>
        <w:rPr>
          <w:vertAlign w:val="baseline"/>
        </w:rPr>
        <w:t>offence for any employer not to report any case of injury or death to the Board, unless allowed by the Board for some sufficient reasons failure to report</w:t>
      </w:r>
      <w:r>
        <w:rPr>
          <w:spacing w:val="-1"/>
          <w:vertAlign w:val="baseline"/>
        </w:rPr>
        <w:t> </w:t>
      </w:r>
      <w:r>
        <w:rPr>
          <w:vertAlign w:val="baseline"/>
        </w:rPr>
        <w:t>will attract a fine of</w:t>
      </w:r>
      <w:r>
        <w:rPr>
          <w:spacing w:val="-4"/>
          <w:vertAlign w:val="baseline"/>
        </w:rPr>
        <w:t> </w:t>
      </w:r>
      <w:r>
        <w:rPr>
          <w:vertAlign w:val="baseline"/>
        </w:rPr>
        <w:t>#20,000 for the first non- compliance or imprisonment for a term not exceeding one (1) year or #100,000 for every subsequent case of non-compliance or to both.</w:t>
      </w:r>
      <w:r>
        <w:rPr>
          <w:vertAlign w:val="superscript"/>
        </w:rPr>
        <w:t>119</w:t>
      </w:r>
    </w:p>
    <w:p>
      <w:pPr>
        <w:pStyle w:val="BodyText"/>
      </w:pPr>
    </w:p>
    <w:p>
      <w:pPr>
        <w:pStyle w:val="BodyText"/>
        <w:spacing w:before="1"/>
      </w:pPr>
    </w:p>
    <w:p>
      <w:pPr>
        <w:pStyle w:val="BodyText"/>
        <w:spacing w:line="480" w:lineRule="auto"/>
        <w:ind w:left="160" w:right="154"/>
        <w:jc w:val="both"/>
      </w:pPr>
      <w:r>
        <w:rPr/>
        <w:t>Where the non-compliance is by a corporate body, every director, manager, secretary or other officers of the body corporate, partner, officer of the firm; or any person purporting to act in the aforementioned capacity shall be liable, unless he/she proves that the act or omission took place without his/her knowledge, consent, connivance or neglect; or shows reasonable steps taken to prevent the commission of the offence.</w:t>
      </w:r>
      <w:r>
        <w:rPr>
          <w:vertAlign w:val="superscript"/>
        </w:rPr>
        <w:t>120</w:t>
      </w:r>
      <w:r>
        <w:rPr>
          <w:vertAlign w:val="baseline"/>
        </w:rPr>
        <w:t>The National Industrial Court shall have the</w:t>
      </w:r>
      <w:r>
        <w:rPr>
          <w:spacing w:val="80"/>
          <w:vertAlign w:val="baseline"/>
        </w:rPr>
        <w:t> </w:t>
      </w:r>
      <w:r>
        <w:rPr>
          <w:vertAlign w:val="baseline"/>
        </w:rPr>
        <w:t>jurisdiction to try any offence within the scope of this</w:t>
      </w:r>
      <w:r>
        <w:rPr>
          <w:spacing w:val="20"/>
          <w:vertAlign w:val="baseline"/>
        </w:rPr>
        <w:t> </w:t>
      </w:r>
      <w:r>
        <w:rPr>
          <w:vertAlign w:val="baseline"/>
        </w:rPr>
        <w:t>Act, and any appeal from the court</w:t>
      </w:r>
      <w:r>
        <w:rPr>
          <w:spacing w:val="22"/>
          <w:vertAlign w:val="baseline"/>
        </w:rPr>
        <w:t> </w:t>
      </w:r>
      <w:r>
        <w:rPr>
          <w:vertAlign w:val="baseline"/>
        </w:rPr>
        <w:t>shall</w:t>
      </w:r>
      <w:r>
        <w:rPr>
          <w:spacing w:val="40"/>
          <w:vertAlign w:val="baseline"/>
        </w:rPr>
        <w:t> </w:t>
      </w:r>
      <w:r>
        <w:rPr>
          <w:vertAlign w:val="baseline"/>
        </w:rPr>
        <w:t>lie to the Court of Appeal as of right.</w:t>
      </w:r>
      <w:r>
        <w:rPr>
          <w:vertAlign w:val="superscript"/>
        </w:rPr>
        <w:t>121</w:t>
      </w:r>
    </w:p>
    <w:p>
      <w:pPr>
        <w:pStyle w:val="BodyText"/>
      </w:pPr>
    </w:p>
    <w:p>
      <w:pPr>
        <w:pStyle w:val="BodyText"/>
        <w:spacing w:before="2"/>
      </w:pPr>
    </w:p>
    <w:p>
      <w:pPr>
        <w:pStyle w:val="ListParagraph"/>
        <w:numPr>
          <w:ilvl w:val="2"/>
          <w:numId w:val="7"/>
        </w:numPr>
        <w:tabs>
          <w:tab w:pos="880" w:val="left" w:leader="none"/>
        </w:tabs>
        <w:spacing w:line="240" w:lineRule="auto" w:before="0" w:after="0"/>
        <w:ind w:left="880" w:right="0" w:hanging="720"/>
        <w:jc w:val="left"/>
        <w:rPr>
          <w:sz w:val="24"/>
        </w:rPr>
      </w:pPr>
      <w:r>
        <w:rPr>
          <w:sz w:val="24"/>
        </w:rPr>
        <w:t>Application</w:t>
      </w:r>
      <w:r>
        <w:rPr>
          <w:spacing w:val="-3"/>
          <w:sz w:val="24"/>
        </w:rPr>
        <w:t> </w:t>
      </w:r>
      <w:r>
        <w:rPr>
          <w:sz w:val="24"/>
        </w:rPr>
        <w:t>for</w:t>
      </w:r>
      <w:r>
        <w:rPr>
          <w:spacing w:val="1"/>
          <w:sz w:val="24"/>
        </w:rPr>
        <w:t> </w:t>
      </w:r>
      <w:r>
        <w:rPr>
          <w:spacing w:val="-2"/>
          <w:sz w:val="24"/>
        </w:rPr>
        <w:t>Compensation</w:t>
      </w:r>
    </w:p>
    <w:p>
      <w:pPr>
        <w:pStyle w:val="BodyText"/>
      </w:pPr>
    </w:p>
    <w:p>
      <w:pPr>
        <w:pStyle w:val="BodyText"/>
        <w:spacing w:line="480" w:lineRule="auto"/>
        <w:ind w:left="160" w:right="155"/>
        <w:jc w:val="both"/>
      </w:pPr>
      <w:r>
        <w:rPr/>
        <w:t>Finally, an application for compensation shall be made on a prescribed form, signed by the employee or the deceased employee‟s dependant.</w:t>
      </w:r>
      <w:r>
        <w:rPr>
          <w:vertAlign w:val="superscript"/>
        </w:rPr>
        <w:t>122</w:t>
      </w:r>
      <w:r>
        <w:rPr>
          <w:vertAlign w:val="baseline"/>
        </w:rPr>
        <w:t>An application for compensation for hearing impairment</w:t>
      </w:r>
      <w:r>
        <w:rPr>
          <w:spacing w:val="7"/>
          <w:vertAlign w:val="baseline"/>
        </w:rPr>
        <w:t> </w:t>
      </w:r>
      <w:r>
        <w:rPr>
          <w:vertAlign w:val="baseline"/>
        </w:rPr>
        <w:t>must</w:t>
      </w:r>
      <w:r>
        <w:rPr>
          <w:spacing w:val="5"/>
          <w:vertAlign w:val="baseline"/>
        </w:rPr>
        <w:t> </w:t>
      </w:r>
      <w:r>
        <w:rPr>
          <w:vertAlign w:val="baseline"/>
        </w:rPr>
        <w:t>be</w:t>
      </w:r>
      <w:r>
        <w:rPr>
          <w:spacing w:val="-1"/>
          <w:vertAlign w:val="baseline"/>
        </w:rPr>
        <w:t> </w:t>
      </w:r>
      <w:r>
        <w:rPr>
          <w:vertAlign w:val="baseline"/>
        </w:rPr>
        <w:t>supported by</w:t>
      </w:r>
      <w:r>
        <w:rPr>
          <w:spacing w:val="-5"/>
          <w:vertAlign w:val="baseline"/>
        </w:rPr>
        <w:t> </w:t>
      </w:r>
      <w:r>
        <w:rPr>
          <w:vertAlign w:val="baseline"/>
        </w:rPr>
        <w:t>a</w:t>
      </w:r>
      <w:r>
        <w:rPr>
          <w:spacing w:val="-1"/>
          <w:vertAlign w:val="baseline"/>
        </w:rPr>
        <w:t> </w:t>
      </w:r>
      <w:r>
        <w:rPr>
          <w:vertAlign w:val="baseline"/>
        </w:rPr>
        <w:t>specialized</w:t>
      </w:r>
      <w:r>
        <w:rPr>
          <w:spacing w:val="3"/>
          <w:vertAlign w:val="baseline"/>
        </w:rPr>
        <w:t> </w:t>
      </w:r>
      <w:r>
        <w:rPr>
          <w:vertAlign w:val="baseline"/>
        </w:rPr>
        <w:t>medical</w:t>
      </w:r>
      <w:r>
        <w:rPr>
          <w:spacing w:val="-5"/>
          <w:vertAlign w:val="baseline"/>
        </w:rPr>
        <w:t> </w:t>
      </w:r>
      <w:r>
        <w:rPr>
          <w:vertAlign w:val="baseline"/>
        </w:rPr>
        <w:t>practitioner</w:t>
      </w:r>
      <w:r>
        <w:rPr>
          <w:spacing w:val="1"/>
          <w:vertAlign w:val="baseline"/>
        </w:rPr>
        <w:t> </w:t>
      </w:r>
      <w:r>
        <w:rPr>
          <w:vertAlign w:val="baseline"/>
        </w:rPr>
        <w:t>of</w:t>
      </w:r>
      <w:r>
        <w:rPr>
          <w:spacing w:val="-8"/>
          <w:vertAlign w:val="baseline"/>
        </w:rPr>
        <w:t> </w:t>
      </w:r>
      <w:r>
        <w:rPr>
          <w:vertAlign w:val="baseline"/>
        </w:rPr>
        <w:t>the</w:t>
      </w:r>
      <w:r>
        <w:rPr>
          <w:spacing w:val="-1"/>
          <w:vertAlign w:val="baseline"/>
        </w:rPr>
        <w:t> </w:t>
      </w:r>
      <w:r>
        <w:rPr>
          <w:vertAlign w:val="baseline"/>
        </w:rPr>
        <w:t>ailment;</w:t>
      </w:r>
      <w:r>
        <w:rPr>
          <w:spacing w:val="-5"/>
          <w:vertAlign w:val="baseline"/>
        </w:rPr>
        <w:t> </w:t>
      </w:r>
      <w:r>
        <w:rPr>
          <w:vertAlign w:val="baseline"/>
        </w:rPr>
        <w:t>an</w:t>
      </w:r>
      <w:r>
        <w:rPr>
          <w:spacing w:val="-4"/>
          <w:vertAlign w:val="baseline"/>
        </w:rPr>
        <w:t> </w:t>
      </w:r>
      <w:r>
        <w:rPr>
          <w:spacing w:val="-2"/>
          <w:vertAlign w:val="baseline"/>
        </w:rPr>
        <w:t>audiogram</w:t>
      </w:r>
    </w:p>
    <w:p>
      <w:pPr>
        <w:pStyle w:val="BodyText"/>
        <w:rPr>
          <w:sz w:val="20"/>
        </w:rPr>
      </w:pPr>
    </w:p>
    <w:p>
      <w:pPr>
        <w:pStyle w:val="BodyText"/>
        <w:rPr>
          <w:sz w:val="20"/>
        </w:rPr>
      </w:pPr>
    </w:p>
    <w:p>
      <w:pPr>
        <w:pStyle w:val="BodyText"/>
        <w:spacing w:before="174"/>
        <w:rPr>
          <w:sz w:val="20"/>
        </w:rPr>
      </w:pPr>
      <w:r>
        <w:rPr/>
        <mc:AlternateContent>
          <mc:Choice Requires="wps">
            <w:drawing>
              <wp:anchor distT="0" distB="0" distL="0" distR="0" allowOverlap="1" layoutInCell="1" locked="0" behindDoc="1" simplePos="0" relativeHeight="487628288">
                <wp:simplePos x="0" y="0"/>
                <wp:positionH relativeFrom="page">
                  <wp:posOffset>914704</wp:posOffset>
                </wp:positionH>
                <wp:positionV relativeFrom="paragraph">
                  <wp:posOffset>271862</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406515pt;width:144.050pt;height:.71997pt;mso-position-horizontal-relative:page;mso-position-vertical-relative:paragraph;z-index:-15688192;mso-wrap-distance-left:0;mso-wrap-distance-right:0" id="docshape94" filled="true" fillcolor="#000000" stroked="false">
                <v:fill type="solid"/>
                <w10:wrap type="topAndBottom"/>
              </v:rect>
            </w:pict>
          </mc:Fallback>
        </mc:AlternateContent>
      </w:r>
    </w:p>
    <w:p>
      <w:pPr>
        <w:spacing w:line="237" w:lineRule="auto" w:before="98"/>
        <w:ind w:left="160" w:right="7038" w:firstLine="0"/>
        <w:jc w:val="left"/>
        <w:rPr>
          <w:i/>
          <w:sz w:val="20"/>
        </w:rPr>
      </w:pPr>
      <w:r>
        <w:rPr>
          <w:sz w:val="20"/>
          <w:vertAlign w:val="superscript"/>
        </w:rPr>
        <w:t>118</w:t>
      </w:r>
      <w:r>
        <w:rPr>
          <w:sz w:val="20"/>
          <w:vertAlign w:val="baseline"/>
        </w:rPr>
        <w:t>Section 5(4),</w:t>
      </w:r>
      <w:r>
        <w:rPr>
          <w:i/>
          <w:sz w:val="20"/>
          <w:vertAlign w:val="baseline"/>
        </w:rPr>
        <w:t>ibid.</w:t>
      </w:r>
      <w:r>
        <w:rPr>
          <w:i/>
          <w:spacing w:val="40"/>
          <w:sz w:val="20"/>
          <w:vertAlign w:val="baseline"/>
        </w:rPr>
        <w:t> </w:t>
      </w:r>
      <w:r>
        <w:rPr>
          <w:sz w:val="20"/>
          <w:vertAlign w:val="superscript"/>
        </w:rPr>
        <w:t>119</w:t>
      </w:r>
      <w:r>
        <w:rPr>
          <w:sz w:val="20"/>
          <w:vertAlign w:val="baseline"/>
        </w:rPr>
        <w:t>Sections</w:t>
      </w:r>
      <w:r>
        <w:rPr>
          <w:spacing w:val="-7"/>
          <w:sz w:val="20"/>
          <w:vertAlign w:val="baseline"/>
        </w:rPr>
        <w:t> </w:t>
      </w:r>
      <w:r>
        <w:rPr>
          <w:sz w:val="20"/>
          <w:vertAlign w:val="baseline"/>
        </w:rPr>
        <w:t>5(5)</w:t>
      </w:r>
      <w:r>
        <w:rPr>
          <w:spacing w:val="-11"/>
          <w:sz w:val="20"/>
          <w:vertAlign w:val="baseline"/>
        </w:rPr>
        <w:t> </w:t>
      </w:r>
      <w:r>
        <w:rPr>
          <w:sz w:val="20"/>
          <w:vertAlign w:val="baseline"/>
        </w:rPr>
        <w:t>and</w:t>
      </w:r>
      <w:r>
        <w:rPr>
          <w:spacing w:val="-11"/>
          <w:sz w:val="20"/>
          <w:vertAlign w:val="baseline"/>
        </w:rPr>
        <w:t> </w:t>
      </w:r>
      <w:r>
        <w:rPr>
          <w:sz w:val="20"/>
          <w:vertAlign w:val="baseline"/>
        </w:rPr>
        <w:t>71(2),</w:t>
      </w:r>
      <w:r>
        <w:rPr>
          <w:i/>
          <w:sz w:val="20"/>
          <w:vertAlign w:val="baseline"/>
        </w:rPr>
        <w:t>ibid. </w:t>
      </w:r>
      <w:r>
        <w:rPr>
          <w:sz w:val="20"/>
          <w:vertAlign w:val="superscript"/>
        </w:rPr>
        <w:t>120</w:t>
      </w:r>
      <w:r>
        <w:rPr>
          <w:sz w:val="20"/>
          <w:vertAlign w:val="baseline"/>
        </w:rPr>
        <w:t>Section 71(2), </w:t>
      </w:r>
      <w:r>
        <w:rPr>
          <w:i/>
          <w:sz w:val="20"/>
          <w:vertAlign w:val="baseline"/>
        </w:rPr>
        <w:t>ibid.</w:t>
      </w:r>
    </w:p>
    <w:p>
      <w:pPr>
        <w:spacing w:before="2"/>
        <w:ind w:left="160" w:right="0" w:firstLine="0"/>
        <w:jc w:val="left"/>
        <w:rPr>
          <w:i/>
          <w:sz w:val="20"/>
        </w:rPr>
      </w:pPr>
      <w:r>
        <w:rPr>
          <w:sz w:val="20"/>
          <w:vertAlign w:val="superscript"/>
        </w:rPr>
        <w:t>121</w:t>
      </w:r>
      <w:r>
        <w:rPr>
          <w:sz w:val="20"/>
          <w:vertAlign w:val="baseline"/>
        </w:rPr>
        <w:t>Section</w:t>
      </w:r>
      <w:r>
        <w:rPr>
          <w:spacing w:val="2"/>
          <w:sz w:val="20"/>
          <w:vertAlign w:val="baseline"/>
        </w:rPr>
        <w:t> </w:t>
      </w:r>
      <w:r>
        <w:rPr>
          <w:sz w:val="20"/>
          <w:vertAlign w:val="baseline"/>
        </w:rPr>
        <w:t>254</w:t>
      </w:r>
      <w:r>
        <w:rPr>
          <w:spacing w:val="-7"/>
          <w:sz w:val="20"/>
          <w:vertAlign w:val="baseline"/>
        </w:rPr>
        <w:t> </w:t>
      </w:r>
      <w:r>
        <w:rPr>
          <w:sz w:val="20"/>
          <w:vertAlign w:val="baseline"/>
        </w:rPr>
        <w:t>(5)</w:t>
      </w:r>
      <w:r>
        <w:rPr>
          <w:spacing w:val="-8"/>
          <w:sz w:val="20"/>
          <w:vertAlign w:val="baseline"/>
        </w:rPr>
        <w:t> </w:t>
      </w:r>
      <w:r>
        <w:rPr>
          <w:sz w:val="20"/>
          <w:vertAlign w:val="baseline"/>
        </w:rPr>
        <w:t>and</w:t>
      </w:r>
      <w:r>
        <w:rPr>
          <w:spacing w:val="-2"/>
          <w:sz w:val="20"/>
          <w:vertAlign w:val="baseline"/>
        </w:rPr>
        <w:t> </w:t>
      </w:r>
      <w:r>
        <w:rPr>
          <w:sz w:val="20"/>
          <w:vertAlign w:val="baseline"/>
        </w:rPr>
        <w:t>(6),</w:t>
      </w:r>
      <w:r>
        <w:rPr>
          <w:spacing w:val="-4"/>
          <w:sz w:val="20"/>
          <w:vertAlign w:val="baseline"/>
        </w:rPr>
        <w:t> </w:t>
      </w:r>
      <w:r>
        <w:rPr>
          <w:i/>
          <w:sz w:val="20"/>
          <w:vertAlign w:val="baseline"/>
        </w:rPr>
        <w:t>CFRN,</w:t>
      </w:r>
      <w:r>
        <w:rPr>
          <w:i/>
          <w:spacing w:val="-5"/>
          <w:sz w:val="20"/>
          <w:vertAlign w:val="baseline"/>
        </w:rPr>
        <w:t> </w:t>
      </w:r>
      <w:r>
        <w:rPr>
          <w:i/>
          <w:sz w:val="20"/>
          <w:vertAlign w:val="baseline"/>
        </w:rPr>
        <w:t>op.</w:t>
      </w:r>
      <w:r>
        <w:rPr>
          <w:i/>
          <w:spacing w:val="-4"/>
          <w:sz w:val="20"/>
          <w:vertAlign w:val="baseline"/>
        </w:rPr>
        <w:t> </w:t>
      </w:r>
      <w:r>
        <w:rPr>
          <w:i/>
          <w:sz w:val="20"/>
          <w:vertAlign w:val="baseline"/>
        </w:rPr>
        <w:t>cit. (Third</w:t>
      </w:r>
      <w:r>
        <w:rPr>
          <w:i/>
          <w:spacing w:val="-8"/>
          <w:sz w:val="20"/>
          <w:vertAlign w:val="baseline"/>
        </w:rPr>
        <w:t> </w:t>
      </w:r>
      <w:r>
        <w:rPr>
          <w:i/>
          <w:sz w:val="20"/>
          <w:vertAlign w:val="baseline"/>
        </w:rPr>
        <w:t>Alteration</w:t>
      </w:r>
      <w:r>
        <w:rPr>
          <w:i/>
          <w:spacing w:val="-7"/>
          <w:sz w:val="20"/>
          <w:vertAlign w:val="baseline"/>
        </w:rPr>
        <w:t> </w:t>
      </w:r>
      <w:r>
        <w:rPr>
          <w:i/>
          <w:sz w:val="20"/>
          <w:vertAlign w:val="baseline"/>
        </w:rPr>
        <w:t>Act.</w:t>
      </w:r>
      <w:r>
        <w:rPr>
          <w:i/>
          <w:spacing w:val="-5"/>
          <w:sz w:val="20"/>
          <w:vertAlign w:val="baseline"/>
        </w:rPr>
        <w:t> </w:t>
      </w:r>
      <w:r>
        <w:rPr>
          <w:i/>
          <w:sz w:val="20"/>
          <w:vertAlign w:val="baseline"/>
        </w:rPr>
        <w:t>No.3,</w:t>
      </w:r>
      <w:r>
        <w:rPr>
          <w:i/>
          <w:spacing w:val="-4"/>
          <w:sz w:val="20"/>
          <w:vertAlign w:val="baseline"/>
        </w:rPr>
        <w:t> </w:t>
      </w:r>
      <w:r>
        <w:rPr>
          <w:i/>
          <w:spacing w:val="-2"/>
          <w:sz w:val="20"/>
          <w:vertAlign w:val="baseline"/>
        </w:rPr>
        <w:t>2010)</w:t>
      </w:r>
    </w:p>
    <w:p>
      <w:pPr>
        <w:spacing w:before="0"/>
        <w:ind w:left="160" w:right="0" w:firstLine="0"/>
        <w:jc w:val="left"/>
        <w:rPr>
          <w:i/>
          <w:sz w:val="20"/>
        </w:rPr>
      </w:pPr>
      <w:r>
        <w:rPr>
          <w:sz w:val="20"/>
          <w:vertAlign w:val="superscript"/>
        </w:rPr>
        <w:t>122</w:t>
      </w:r>
      <w:r>
        <w:rPr>
          <w:sz w:val="20"/>
          <w:vertAlign w:val="baseline"/>
        </w:rPr>
        <w:t>Section</w:t>
      </w:r>
      <w:r>
        <w:rPr>
          <w:spacing w:val="-13"/>
          <w:sz w:val="20"/>
          <w:vertAlign w:val="baseline"/>
        </w:rPr>
        <w:t> </w:t>
      </w:r>
      <w:r>
        <w:rPr>
          <w:sz w:val="20"/>
          <w:vertAlign w:val="baseline"/>
        </w:rPr>
        <w:t>6</w:t>
      </w:r>
      <w:r>
        <w:rPr>
          <w:spacing w:val="-12"/>
          <w:sz w:val="20"/>
          <w:vertAlign w:val="baseline"/>
        </w:rPr>
        <w:t> </w:t>
      </w:r>
      <w:r>
        <w:rPr>
          <w:sz w:val="20"/>
          <w:vertAlign w:val="baseline"/>
        </w:rPr>
        <w:t>(1),</w:t>
      </w:r>
      <w:r>
        <w:rPr>
          <w:spacing w:val="-13"/>
          <w:sz w:val="20"/>
          <w:vertAlign w:val="baseline"/>
        </w:rPr>
        <w:t> </w:t>
      </w:r>
      <w:r>
        <w:rPr>
          <w:i/>
          <w:sz w:val="20"/>
          <w:vertAlign w:val="baseline"/>
        </w:rPr>
        <w:t>Employees‟</w:t>
      </w:r>
      <w:r>
        <w:rPr>
          <w:i/>
          <w:spacing w:val="-11"/>
          <w:sz w:val="20"/>
          <w:vertAlign w:val="baseline"/>
        </w:rPr>
        <w:t> </w:t>
      </w:r>
      <w:r>
        <w:rPr>
          <w:i/>
          <w:sz w:val="20"/>
          <w:vertAlign w:val="baseline"/>
        </w:rPr>
        <w:t>Compensation</w:t>
      </w:r>
      <w:r>
        <w:rPr>
          <w:i/>
          <w:spacing w:val="-12"/>
          <w:sz w:val="20"/>
          <w:vertAlign w:val="baseline"/>
        </w:rPr>
        <w:t> </w:t>
      </w:r>
      <w:r>
        <w:rPr>
          <w:i/>
          <w:sz w:val="20"/>
          <w:vertAlign w:val="baseline"/>
        </w:rPr>
        <w:t>Act,</w:t>
      </w:r>
      <w:r>
        <w:rPr>
          <w:i/>
          <w:spacing w:val="-11"/>
          <w:sz w:val="20"/>
          <w:vertAlign w:val="baseline"/>
        </w:rPr>
        <w:t> </w:t>
      </w:r>
      <w:r>
        <w:rPr>
          <w:i/>
          <w:sz w:val="20"/>
          <w:vertAlign w:val="baseline"/>
        </w:rPr>
        <w:t>op.</w:t>
      </w:r>
      <w:r>
        <w:rPr>
          <w:i/>
          <w:spacing w:val="-12"/>
          <w:sz w:val="20"/>
          <w:vertAlign w:val="baseline"/>
        </w:rPr>
        <w:t> </w:t>
      </w:r>
      <w:r>
        <w:rPr>
          <w:i/>
          <w:spacing w:val="-4"/>
          <w:sz w:val="20"/>
          <w:vertAlign w:val="baseline"/>
        </w:rPr>
        <w:t>cit.</w:t>
      </w:r>
    </w:p>
    <w:p>
      <w:pPr>
        <w:spacing w:after="0"/>
        <w:jc w:val="left"/>
        <w:rPr>
          <w:sz w:val="20"/>
        </w:rPr>
        <w:sectPr>
          <w:pgSz w:w="12240" w:h="15840"/>
          <w:pgMar w:header="0" w:footer="1490" w:top="1360" w:bottom="1680" w:left="1280" w:right="1280"/>
        </w:sectPr>
      </w:pPr>
    </w:p>
    <w:p>
      <w:pPr>
        <w:pStyle w:val="BodyText"/>
        <w:spacing w:line="480" w:lineRule="auto" w:before="72"/>
        <w:ind w:left="160" w:right="171"/>
        <w:jc w:val="both"/>
      </w:pPr>
      <w:r>
        <w:rPr/>
        <w:t>and a report by the employer; or other evidences of the hearing impairment as may be</w:t>
      </w:r>
      <w:r>
        <w:rPr>
          <w:spacing w:val="40"/>
        </w:rPr>
        <w:t> </w:t>
      </w:r>
      <w:r>
        <w:rPr/>
        <w:t>determined by the Board.</w:t>
      </w:r>
      <w:r>
        <w:rPr>
          <w:vertAlign w:val="superscript"/>
        </w:rPr>
        <w:t>123</w:t>
      </w:r>
    </w:p>
    <w:p>
      <w:pPr>
        <w:pStyle w:val="BodyText"/>
      </w:pPr>
    </w:p>
    <w:p>
      <w:pPr>
        <w:pStyle w:val="BodyText"/>
        <w:spacing w:before="1"/>
      </w:pPr>
    </w:p>
    <w:p>
      <w:pPr>
        <w:pStyle w:val="BodyText"/>
        <w:spacing w:line="480" w:lineRule="auto"/>
        <w:ind w:left="160" w:right="155"/>
        <w:jc w:val="both"/>
      </w:pPr>
      <w:r>
        <w:rPr/>
        <w:t>An application for compensation generally shall be within a year after the occurrence of death, injury or disability arising from an occupational accident or disease.</w:t>
      </w:r>
      <w:r>
        <w:rPr>
          <w:vertAlign w:val="superscript"/>
        </w:rPr>
        <w:t>124</w:t>
      </w:r>
      <w:r>
        <w:rPr>
          <w:vertAlign w:val="baseline"/>
        </w:rPr>
        <w:t>However, if the Board is satisfied with reasons or circumstances that precluded the application, the Board may still entertain the application provided it is within three years after the occurrence.</w:t>
      </w:r>
      <w:r>
        <w:rPr>
          <w:vertAlign w:val="superscript"/>
        </w:rPr>
        <w:t>125</w:t>
      </w:r>
      <w:r>
        <w:rPr>
          <w:vertAlign w:val="baseline"/>
        </w:rPr>
        <w:t>Similarly, the Board may pay compensation for an occupational disease where there was no sufficient medical or scientific evidence within the three years after the date of its occurrence, but this evidence becomes available at a later date and the application re-filed.</w:t>
      </w:r>
      <w:r>
        <w:rPr>
          <w:vertAlign w:val="superscript"/>
        </w:rPr>
        <w:t>126</w:t>
      </w:r>
    </w:p>
    <w:p>
      <w:pPr>
        <w:pStyle w:val="BodyText"/>
      </w:pPr>
    </w:p>
    <w:p>
      <w:pPr>
        <w:pStyle w:val="BodyText"/>
        <w:spacing w:before="1"/>
      </w:pPr>
    </w:p>
    <w:p>
      <w:pPr>
        <w:pStyle w:val="BodyText"/>
        <w:spacing w:line="480" w:lineRule="auto" w:before="1"/>
        <w:ind w:left="160" w:right="158"/>
        <w:jc w:val="both"/>
      </w:pPr>
      <w:r>
        <w:rPr/>
        <w:t>An application in respect of money spent on healthcare or medical services rendered, unless otherwise directed by the Board, such claim shall not be paid if it is submitted 90 days from</w:t>
      </w:r>
      <w:r>
        <w:rPr>
          <w:spacing w:val="-1"/>
        </w:rPr>
        <w:t> </w:t>
      </w:r>
      <w:r>
        <w:rPr/>
        <w:t>the date the last treatment was given or 90 days from the date the accredited medical practitioner or other person providing medical services was first aware that the Board may be liable for his services, whichever first occurs.</w:t>
      </w:r>
      <w:r>
        <w:rPr>
          <w:vertAlign w:val="superscript"/>
        </w:rPr>
        <w:t>127</w:t>
      </w:r>
    </w:p>
    <w:p>
      <w:pPr>
        <w:pStyle w:val="BodyText"/>
      </w:pPr>
    </w:p>
    <w:p>
      <w:pPr>
        <w:pStyle w:val="BodyText"/>
        <w:spacing w:before="1"/>
      </w:pPr>
    </w:p>
    <w:p>
      <w:pPr>
        <w:pStyle w:val="BodyText"/>
        <w:spacing w:line="480" w:lineRule="auto"/>
        <w:ind w:left="160" w:right="156"/>
        <w:jc w:val="both"/>
      </w:pPr>
      <w:r>
        <w:rPr/>
        <w:t>The Board may dispense with any requirement to provide written notice in favour of</w:t>
      </w:r>
      <w:r>
        <w:rPr>
          <w:spacing w:val="-3"/>
        </w:rPr>
        <w:t> </w:t>
      </w:r>
      <w:r>
        <w:rPr/>
        <w:t>an illiterate person</w:t>
      </w:r>
      <w:r>
        <w:rPr>
          <w:spacing w:val="52"/>
        </w:rPr>
        <w:t> </w:t>
      </w:r>
      <w:r>
        <w:rPr/>
        <w:t>and</w:t>
      </w:r>
      <w:r>
        <w:rPr>
          <w:spacing w:val="63"/>
        </w:rPr>
        <w:t> </w:t>
      </w:r>
      <w:r>
        <w:rPr/>
        <w:t>instead</w:t>
      </w:r>
      <w:r>
        <w:rPr>
          <w:spacing w:val="63"/>
        </w:rPr>
        <w:t> </w:t>
      </w:r>
      <w:r>
        <w:rPr/>
        <w:t>notice</w:t>
      </w:r>
      <w:r>
        <w:rPr>
          <w:spacing w:val="61"/>
        </w:rPr>
        <w:t> </w:t>
      </w:r>
      <w:r>
        <w:rPr/>
        <w:t>in</w:t>
      </w:r>
      <w:r>
        <w:rPr>
          <w:spacing w:val="58"/>
        </w:rPr>
        <w:t> </w:t>
      </w:r>
      <w:r>
        <w:rPr/>
        <w:t>any</w:t>
      </w:r>
      <w:r>
        <w:rPr>
          <w:spacing w:val="63"/>
        </w:rPr>
        <w:t> </w:t>
      </w:r>
      <w:r>
        <w:rPr/>
        <w:t>form</w:t>
      </w:r>
      <w:r>
        <w:rPr>
          <w:spacing w:val="54"/>
        </w:rPr>
        <w:t> </w:t>
      </w:r>
      <w:r>
        <w:rPr/>
        <w:t>may</w:t>
      </w:r>
      <w:r>
        <w:rPr>
          <w:spacing w:val="52"/>
        </w:rPr>
        <w:t> </w:t>
      </w:r>
      <w:r>
        <w:rPr/>
        <w:t>suffice.</w:t>
      </w:r>
      <w:r>
        <w:rPr>
          <w:vertAlign w:val="superscript"/>
        </w:rPr>
        <w:t>128</w:t>
      </w:r>
      <w:r>
        <w:rPr>
          <w:vertAlign w:val="baseline"/>
        </w:rPr>
        <w:t>However,</w:t>
      </w:r>
      <w:r>
        <w:rPr>
          <w:spacing w:val="60"/>
          <w:vertAlign w:val="baseline"/>
        </w:rPr>
        <w:t> </w:t>
      </w:r>
      <w:r>
        <w:rPr>
          <w:vertAlign w:val="baseline"/>
        </w:rPr>
        <w:t>the</w:t>
      </w:r>
      <w:r>
        <w:rPr>
          <w:spacing w:val="62"/>
          <w:vertAlign w:val="baseline"/>
        </w:rPr>
        <w:t> </w:t>
      </w:r>
      <w:r>
        <w:rPr>
          <w:vertAlign w:val="baseline"/>
        </w:rPr>
        <w:t>Act</w:t>
      </w:r>
      <w:r>
        <w:rPr>
          <w:spacing w:val="63"/>
          <w:vertAlign w:val="baseline"/>
        </w:rPr>
        <w:t> </w:t>
      </w:r>
      <w:r>
        <w:rPr>
          <w:vertAlign w:val="baseline"/>
        </w:rPr>
        <w:t>has</w:t>
      </w:r>
      <w:r>
        <w:rPr>
          <w:spacing w:val="60"/>
          <w:vertAlign w:val="baseline"/>
        </w:rPr>
        <w:t> </w:t>
      </w:r>
      <w:r>
        <w:rPr>
          <w:vertAlign w:val="baseline"/>
        </w:rPr>
        <w:t>not</w:t>
      </w:r>
      <w:r>
        <w:rPr>
          <w:spacing w:val="63"/>
          <w:vertAlign w:val="baseline"/>
        </w:rPr>
        <w:t> </w:t>
      </w:r>
      <w:r>
        <w:rPr>
          <w:vertAlign w:val="baseline"/>
        </w:rPr>
        <w:t>define</w:t>
      </w:r>
      <w:r>
        <w:rPr>
          <w:spacing w:val="57"/>
          <w:vertAlign w:val="baseline"/>
        </w:rPr>
        <w:t> </w:t>
      </w:r>
      <w:r>
        <w:rPr>
          <w:spacing w:val="-5"/>
          <w:vertAlign w:val="baseline"/>
        </w:rPr>
        <w:t>an</w:t>
      </w: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628800">
                <wp:simplePos x="0" y="0"/>
                <wp:positionH relativeFrom="page">
                  <wp:posOffset>914704</wp:posOffset>
                </wp:positionH>
                <wp:positionV relativeFrom="paragraph">
                  <wp:posOffset>270961</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35537pt;width:144.050pt;height:.71997pt;mso-position-horizontal-relative:page;mso-position-vertical-relative:paragraph;z-index:-15687680;mso-wrap-distance-left:0;mso-wrap-distance-right:0" id="docshape95" filled="true" fillcolor="#000000" stroked="false">
                <v:fill type="solid"/>
                <w10:wrap type="topAndBottom"/>
              </v:rect>
            </w:pict>
          </mc:Fallback>
        </mc:AlternateContent>
      </w:r>
    </w:p>
    <w:p>
      <w:pPr>
        <w:spacing w:line="240" w:lineRule="auto" w:before="96"/>
        <w:ind w:left="160" w:right="7320" w:firstLine="0"/>
        <w:jc w:val="left"/>
        <w:rPr>
          <w:i/>
          <w:sz w:val="20"/>
        </w:rPr>
      </w:pPr>
      <w:r>
        <w:rPr>
          <w:sz w:val="20"/>
          <w:vertAlign w:val="superscript"/>
        </w:rPr>
        <w:t>123</w:t>
      </w:r>
      <w:r>
        <w:rPr>
          <w:sz w:val="20"/>
          <w:vertAlign w:val="baseline"/>
        </w:rPr>
        <w:t>Section 10 (7),</w:t>
      </w:r>
      <w:r>
        <w:rPr>
          <w:i/>
          <w:sz w:val="20"/>
          <w:vertAlign w:val="baseline"/>
        </w:rPr>
        <w:t>ibid. </w:t>
      </w:r>
      <w:r>
        <w:rPr>
          <w:sz w:val="20"/>
          <w:vertAlign w:val="superscript"/>
        </w:rPr>
        <w:t>124</w:t>
      </w:r>
      <w:r>
        <w:rPr>
          <w:sz w:val="20"/>
          <w:vertAlign w:val="baseline"/>
        </w:rPr>
        <w:t>Section 6(2),</w:t>
      </w:r>
      <w:r>
        <w:rPr>
          <w:i/>
          <w:sz w:val="20"/>
          <w:vertAlign w:val="baseline"/>
        </w:rPr>
        <w:t>ibid. </w:t>
      </w:r>
      <w:r>
        <w:rPr>
          <w:sz w:val="20"/>
          <w:vertAlign w:val="superscript"/>
        </w:rPr>
        <w:t>125</w:t>
      </w:r>
      <w:r>
        <w:rPr>
          <w:sz w:val="20"/>
          <w:vertAlign w:val="baseline"/>
        </w:rPr>
        <w:t>Section 6(3),</w:t>
      </w:r>
      <w:r>
        <w:rPr>
          <w:i/>
          <w:sz w:val="20"/>
          <w:vertAlign w:val="baseline"/>
        </w:rPr>
        <w:t>ibid. </w:t>
      </w:r>
      <w:r>
        <w:rPr>
          <w:sz w:val="20"/>
          <w:vertAlign w:val="superscript"/>
        </w:rPr>
        <w:t>126</w:t>
      </w:r>
      <w:r>
        <w:rPr>
          <w:sz w:val="20"/>
          <w:vertAlign w:val="baseline"/>
        </w:rPr>
        <w:t>Section</w:t>
      </w:r>
      <w:r>
        <w:rPr>
          <w:spacing w:val="-13"/>
          <w:sz w:val="20"/>
          <w:vertAlign w:val="baseline"/>
        </w:rPr>
        <w:t> </w:t>
      </w:r>
      <w:r>
        <w:rPr>
          <w:sz w:val="20"/>
          <w:vertAlign w:val="baseline"/>
        </w:rPr>
        <w:t>6(5)(a)(b),</w:t>
      </w:r>
      <w:r>
        <w:rPr>
          <w:i/>
          <w:sz w:val="20"/>
          <w:vertAlign w:val="baseline"/>
        </w:rPr>
        <w:t>ibid. </w:t>
      </w:r>
      <w:r>
        <w:rPr>
          <w:sz w:val="20"/>
          <w:vertAlign w:val="superscript"/>
        </w:rPr>
        <w:t>127</w:t>
      </w:r>
      <w:r>
        <w:rPr>
          <w:sz w:val="20"/>
          <w:vertAlign w:val="baseline"/>
        </w:rPr>
        <w:t>Section 27(3),</w:t>
      </w:r>
      <w:r>
        <w:rPr>
          <w:i/>
          <w:sz w:val="20"/>
          <w:vertAlign w:val="baseline"/>
        </w:rPr>
        <w:t>ibid.</w:t>
      </w:r>
    </w:p>
    <w:p>
      <w:pPr>
        <w:spacing w:line="227" w:lineRule="exact" w:before="0"/>
        <w:ind w:left="160" w:right="0" w:firstLine="0"/>
        <w:jc w:val="left"/>
        <w:rPr>
          <w:i/>
          <w:sz w:val="20"/>
        </w:rPr>
      </w:pPr>
      <w:r>
        <w:rPr>
          <w:sz w:val="20"/>
          <w:vertAlign w:val="superscript"/>
        </w:rPr>
        <w:t>128</w:t>
      </w:r>
      <w:r>
        <w:rPr>
          <w:sz w:val="20"/>
          <w:vertAlign w:val="baseline"/>
        </w:rPr>
        <w:t>Section</w:t>
      </w:r>
      <w:r>
        <w:rPr>
          <w:spacing w:val="-1"/>
          <w:sz w:val="20"/>
          <w:vertAlign w:val="baseline"/>
        </w:rPr>
        <w:t> </w:t>
      </w:r>
      <w:r>
        <w:rPr>
          <w:spacing w:val="-2"/>
          <w:sz w:val="20"/>
          <w:vertAlign w:val="baseline"/>
        </w:rPr>
        <w:t>69,</w:t>
      </w:r>
      <w:r>
        <w:rPr>
          <w:i/>
          <w:spacing w:val="-2"/>
          <w:sz w:val="20"/>
          <w:vertAlign w:val="baseline"/>
        </w:rPr>
        <w:t>ibid.</w:t>
      </w:r>
    </w:p>
    <w:p>
      <w:pPr>
        <w:spacing w:after="0" w:line="227" w:lineRule="exact"/>
        <w:jc w:val="left"/>
        <w:rPr>
          <w:sz w:val="20"/>
        </w:rPr>
        <w:sectPr>
          <w:pgSz w:w="12240" w:h="15840"/>
          <w:pgMar w:header="0" w:footer="1490" w:top="1360" w:bottom="1680" w:left="1280" w:right="1280"/>
        </w:sectPr>
      </w:pPr>
    </w:p>
    <w:p>
      <w:pPr>
        <w:pStyle w:val="BodyText"/>
        <w:spacing w:line="480" w:lineRule="auto" w:before="72"/>
        <w:ind w:left="160" w:right="171"/>
        <w:jc w:val="both"/>
      </w:pPr>
      <w:r>
        <w:rPr/>
        <w:t>“illiterate”. Legally, an illiterate person is one who is unable to write, read or understand a particular document.</w:t>
      </w:r>
      <w:r>
        <w:rPr>
          <w:vertAlign w:val="superscript"/>
        </w:rPr>
        <w:t>129</w:t>
      </w:r>
    </w:p>
    <w:p>
      <w:pPr>
        <w:pStyle w:val="BodyText"/>
      </w:pPr>
    </w:p>
    <w:p>
      <w:pPr>
        <w:pStyle w:val="BodyText"/>
        <w:spacing w:before="5"/>
      </w:pPr>
    </w:p>
    <w:p>
      <w:pPr>
        <w:pStyle w:val="Heading2"/>
        <w:numPr>
          <w:ilvl w:val="1"/>
          <w:numId w:val="7"/>
        </w:numPr>
        <w:tabs>
          <w:tab w:pos="880" w:val="left" w:leader="none"/>
        </w:tabs>
        <w:spacing w:line="240" w:lineRule="auto" w:before="1" w:after="0"/>
        <w:ind w:left="880" w:right="0" w:hanging="720"/>
        <w:jc w:val="both"/>
      </w:pPr>
      <w:r>
        <w:rPr/>
        <w:t>Compensation</w:t>
      </w:r>
      <w:r>
        <w:rPr>
          <w:spacing w:val="1"/>
        </w:rPr>
        <w:t> </w:t>
      </w:r>
      <w:r>
        <w:rPr/>
        <w:t>Rights</w:t>
      </w:r>
      <w:r>
        <w:rPr>
          <w:spacing w:val="-2"/>
        </w:rPr>
        <w:t> </w:t>
      </w:r>
      <w:r>
        <w:rPr/>
        <w:t>of</w:t>
      </w:r>
      <w:r>
        <w:rPr>
          <w:spacing w:val="-2"/>
        </w:rPr>
        <w:t> </w:t>
      </w:r>
      <w:r>
        <w:rPr/>
        <w:t>an</w:t>
      </w:r>
      <w:r>
        <w:rPr>
          <w:spacing w:val="1"/>
        </w:rPr>
        <w:t> </w:t>
      </w:r>
      <w:r>
        <w:rPr>
          <w:spacing w:val="-2"/>
        </w:rPr>
        <w:t>Employee/Dependant</w:t>
      </w:r>
    </w:p>
    <w:p>
      <w:pPr>
        <w:pStyle w:val="BodyText"/>
        <w:spacing w:line="480" w:lineRule="auto" w:before="271"/>
        <w:ind w:left="160" w:right="157"/>
        <w:jc w:val="both"/>
      </w:pPr>
      <w:r>
        <w:rPr/>
        <w:t>The rights or benefits accrued to employee or dependant under the Act cannot be waived or forfeited by any agreement with the employer; any agreement entered as such shall be null and void; and unenforceable.</w:t>
      </w:r>
      <w:r>
        <w:rPr>
          <w:vertAlign w:val="superscript"/>
        </w:rPr>
        <w:t>130</w:t>
      </w:r>
      <w:r>
        <w:rPr>
          <w:vertAlign w:val="baseline"/>
        </w:rPr>
        <w:t>Also the employer cannot deduct any sum from the remuneration of an employee in order to pay or expected to pay into the Fund; or require the employee to contribute in any manner towards indemnifying the employer against liability which the employee has incurred or may incur under the Act.</w:t>
      </w:r>
      <w:r>
        <w:rPr>
          <w:vertAlign w:val="superscript"/>
        </w:rPr>
        <w:t>131</w:t>
      </w:r>
    </w:p>
    <w:p>
      <w:pPr>
        <w:pStyle w:val="BodyText"/>
      </w:pPr>
    </w:p>
    <w:p>
      <w:pPr>
        <w:pStyle w:val="BodyText"/>
        <w:spacing w:before="1"/>
      </w:pPr>
    </w:p>
    <w:p>
      <w:pPr>
        <w:pStyle w:val="BodyText"/>
        <w:spacing w:line="480" w:lineRule="auto" w:before="1"/>
        <w:ind w:left="160" w:right="153"/>
        <w:jc w:val="both"/>
      </w:pPr>
      <w:r>
        <w:rPr/>
        <w:t>A claim shall not be set-off against any sum payable as compensation except as may be allowed under the Act. Set-off is only allowed in case of money spent on social welfare needs to the injured employee or his dependant by the government or the Board as the case may be.</w:t>
      </w:r>
      <w:r>
        <w:rPr>
          <w:vertAlign w:val="superscript"/>
        </w:rPr>
        <w:t>132</w:t>
      </w:r>
      <w:r>
        <w:rPr>
          <w:vertAlign w:val="baseline"/>
        </w:rPr>
        <w:t>The</w:t>
      </w:r>
      <w:r>
        <w:rPr>
          <w:spacing w:val="80"/>
          <w:vertAlign w:val="baseline"/>
        </w:rPr>
        <w:t> </w:t>
      </w:r>
      <w:r>
        <w:rPr>
          <w:vertAlign w:val="baseline"/>
        </w:rPr>
        <w:t>Act makes it an</w:t>
      </w:r>
      <w:r>
        <w:rPr>
          <w:spacing w:val="-5"/>
          <w:vertAlign w:val="baseline"/>
        </w:rPr>
        <w:t> </w:t>
      </w:r>
      <w:r>
        <w:rPr>
          <w:vertAlign w:val="baseline"/>
        </w:rPr>
        <w:t>offence</w:t>
      </w:r>
      <w:r>
        <w:rPr>
          <w:spacing w:val="-1"/>
          <w:vertAlign w:val="baseline"/>
        </w:rPr>
        <w:t> </w:t>
      </w:r>
      <w:r>
        <w:rPr>
          <w:vertAlign w:val="baseline"/>
        </w:rPr>
        <w:t>punishable</w:t>
      </w:r>
      <w:r>
        <w:rPr>
          <w:spacing w:val="-1"/>
          <w:vertAlign w:val="baseline"/>
        </w:rPr>
        <w:t> </w:t>
      </w:r>
      <w:r>
        <w:rPr>
          <w:vertAlign w:val="baseline"/>
        </w:rPr>
        <w:t>with</w:t>
      </w:r>
      <w:r>
        <w:rPr>
          <w:spacing w:val="-5"/>
          <w:vertAlign w:val="baseline"/>
        </w:rPr>
        <w:t> </w:t>
      </w:r>
      <w:r>
        <w:rPr>
          <w:vertAlign w:val="baseline"/>
        </w:rPr>
        <w:t>a</w:t>
      </w:r>
      <w:r>
        <w:rPr>
          <w:spacing w:val="-1"/>
          <w:vertAlign w:val="baseline"/>
        </w:rPr>
        <w:t> </w:t>
      </w:r>
      <w:r>
        <w:rPr>
          <w:vertAlign w:val="baseline"/>
        </w:rPr>
        <w:t>term</w:t>
      </w:r>
      <w:r>
        <w:rPr>
          <w:spacing w:val="-9"/>
          <w:vertAlign w:val="baseline"/>
        </w:rPr>
        <w:t> </w:t>
      </w:r>
      <w:r>
        <w:rPr>
          <w:vertAlign w:val="baseline"/>
        </w:rPr>
        <w:t>of</w:t>
      </w:r>
      <w:r>
        <w:rPr>
          <w:spacing w:val="-3"/>
          <w:vertAlign w:val="baseline"/>
        </w:rPr>
        <w:t> </w:t>
      </w:r>
      <w:r>
        <w:rPr>
          <w:vertAlign w:val="baseline"/>
        </w:rPr>
        <w:t>imprisonment not exceeding one year or a</w:t>
      </w:r>
      <w:r>
        <w:rPr>
          <w:spacing w:val="-1"/>
          <w:vertAlign w:val="baseline"/>
        </w:rPr>
        <w:t> </w:t>
      </w:r>
      <w:r>
        <w:rPr>
          <w:vertAlign w:val="baseline"/>
        </w:rPr>
        <w:t>fine not less than hundred thousand naira (#100,000) or both, as the case may be and full repayment</w:t>
      </w:r>
      <w:r>
        <w:rPr>
          <w:spacing w:val="40"/>
          <w:vertAlign w:val="baseline"/>
        </w:rPr>
        <w:t> </w:t>
      </w:r>
      <w:r>
        <w:rPr>
          <w:vertAlign w:val="baseline"/>
        </w:rPr>
        <w:t>to the employee any such sum so deducted or contributed, as the case may be.</w:t>
      </w:r>
      <w:r>
        <w:rPr>
          <w:vertAlign w:val="superscript"/>
        </w:rPr>
        <w:t>133</w:t>
      </w:r>
    </w:p>
    <w:p>
      <w:pPr>
        <w:pStyle w:val="BodyText"/>
        <w:spacing w:before="137"/>
      </w:pPr>
    </w:p>
    <w:p>
      <w:pPr>
        <w:pStyle w:val="BodyText"/>
        <w:spacing w:line="360" w:lineRule="auto" w:before="1"/>
        <w:ind w:left="160" w:right="158"/>
        <w:jc w:val="both"/>
      </w:pPr>
      <w:r>
        <w:rPr/>
        <w:t>In Conclusion, it has been observed above that the new regime of</w:t>
      </w:r>
      <w:r>
        <w:rPr>
          <w:spacing w:val="-2"/>
        </w:rPr>
        <w:t> </w:t>
      </w:r>
      <w:r>
        <w:rPr/>
        <w:t>employee‟s compensation has simplified the process of claiming compensation through the Act. The Act now has a wider coverage</w:t>
      </w:r>
      <w:r>
        <w:rPr>
          <w:spacing w:val="5"/>
        </w:rPr>
        <w:t> </w:t>
      </w:r>
      <w:r>
        <w:rPr/>
        <w:t>from</w:t>
      </w:r>
      <w:r>
        <w:rPr>
          <w:spacing w:val="-6"/>
        </w:rPr>
        <w:t> </w:t>
      </w:r>
      <w:r>
        <w:rPr/>
        <w:t>the</w:t>
      </w:r>
      <w:r>
        <w:rPr>
          <w:spacing w:val="3"/>
        </w:rPr>
        <w:t> </w:t>
      </w:r>
      <w:r>
        <w:rPr/>
        <w:t>often restrictive</w:t>
      </w:r>
      <w:r>
        <w:rPr>
          <w:spacing w:val="3"/>
        </w:rPr>
        <w:t> </w:t>
      </w:r>
      <w:r>
        <w:rPr/>
        <w:t>scope</w:t>
      </w:r>
      <w:r>
        <w:rPr>
          <w:spacing w:val="7"/>
        </w:rPr>
        <w:t> </w:t>
      </w:r>
      <w:r>
        <w:rPr/>
        <w:t>it</w:t>
      </w:r>
      <w:r>
        <w:rPr>
          <w:spacing w:val="9"/>
        </w:rPr>
        <w:t> </w:t>
      </w:r>
      <w:r>
        <w:rPr/>
        <w:t>suffers</w:t>
      </w:r>
      <w:r>
        <w:rPr>
          <w:spacing w:val="6"/>
        </w:rPr>
        <w:t> </w:t>
      </w:r>
      <w:r>
        <w:rPr/>
        <w:t>over</w:t>
      </w:r>
      <w:r>
        <w:rPr>
          <w:spacing w:val="1"/>
        </w:rPr>
        <w:t> </w:t>
      </w:r>
      <w:r>
        <w:rPr/>
        <w:t>the</w:t>
      </w:r>
      <w:r>
        <w:rPr>
          <w:spacing w:val="3"/>
        </w:rPr>
        <w:t> </w:t>
      </w:r>
      <w:r>
        <w:rPr/>
        <w:t>years.</w:t>
      </w:r>
      <w:r>
        <w:rPr>
          <w:spacing w:val="6"/>
        </w:rPr>
        <w:t> </w:t>
      </w:r>
      <w:r>
        <w:rPr/>
        <w:t>Furthermore,</w:t>
      </w:r>
      <w:r>
        <w:rPr>
          <w:spacing w:val="1"/>
        </w:rPr>
        <w:t> </w:t>
      </w:r>
      <w:r>
        <w:rPr/>
        <w:t>the</w:t>
      </w:r>
      <w:r>
        <w:rPr>
          <w:spacing w:val="6"/>
        </w:rPr>
        <w:t> </w:t>
      </w:r>
      <w:r>
        <w:rPr>
          <w:spacing w:val="-2"/>
        </w:rPr>
        <w:t>enhancement</w:t>
      </w:r>
    </w:p>
    <w:p>
      <w:pPr>
        <w:pStyle w:val="BodyText"/>
        <w:spacing w:before="82"/>
        <w:rPr>
          <w:sz w:val="20"/>
        </w:rPr>
      </w:pPr>
      <w:r>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213425</wp:posOffset>
                </wp:positionV>
                <wp:extent cx="1829435"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05147pt;width:144.050pt;height:.71997pt;mso-position-horizontal-relative:page;mso-position-vertical-relative:paragraph;z-index:-15687168;mso-wrap-distance-left:0;mso-wrap-distance-right:0" id="docshape96" filled="true" fillcolor="#000000" stroked="false">
                <v:fill type="solid"/>
                <w10:wrap type="topAndBottom"/>
              </v:rect>
            </w:pict>
          </mc:Fallback>
        </mc:AlternateContent>
      </w:r>
    </w:p>
    <w:p>
      <w:pPr>
        <w:spacing w:line="228" w:lineRule="exact" w:before="96"/>
        <w:ind w:left="160" w:right="0" w:firstLine="0"/>
        <w:jc w:val="left"/>
        <w:rPr>
          <w:i/>
          <w:sz w:val="20"/>
        </w:rPr>
      </w:pPr>
      <w:r>
        <w:rPr>
          <w:sz w:val="20"/>
          <w:vertAlign w:val="superscript"/>
        </w:rPr>
        <w:t>129</w:t>
      </w:r>
      <w:r>
        <w:rPr>
          <w:i/>
          <w:sz w:val="20"/>
          <w:vertAlign w:val="baseline"/>
        </w:rPr>
        <w:t>Ezeigwe</w:t>
      </w:r>
      <w:r>
        <w:rPr>
          <w:i/>
          <w:spacing w:val="-2"/>
          <w:sz w:val="20"/>
          <w:vertAlign w:val="baseline"/>
        </w:rPr>
        <w:t> </w:t>
      </w:r>
      <w:r>
        <w:rPr>
          <w:i/>
          <w:sz w:val="20"/>
          <w:vertAlign w:val="baseline"/>
        </w:rPr>
        <w:t>v</w:t>
      </w:r>
      <w:r>
        <w:rPr>
          <w:i/>
          <w:spacing w:val="-6"/>
          <w:sz w:val="20"/>
          <w:vertAlign w:val="baseline"/>
        </w:rPr>
        <w:t> </w:t>
      </w:r>
      <w:r>
        <w:rPr>
          <w:i/>
          <w:sz w:val="20"/>
          <w:vertAlign w:val="baseline"/>
        </w:rPr>
        <w:t>Awawa</w:t>
      </w:r>
      <w:r>
        <w:rPr>
          <w:i/>
          <w:spacing w:val="-3"/>
          <w:sz w:val="20"/>
          <w:vertAlign w:val="baseline"/>
        </w:rPr>
        <w:t> </w:t>
      </w:r>
      <w:r>
        <w:rPr>
          <w:i/>
          <w:sz w:val="20"/>
          <w:vertAlign w:val="baseline"/>
        </w:rPr>
        <w:t>Awadu</w:t>
      </w:r>
      <w:r>
        <w:rPr>
          <w:i/>
          <w:spacing w:val="-3"/>
          <w:sz w:val="20"/>
          <w:vertAlign w:val="baseline"/>
        </w:rPr>
        <w:t> </w:t>
      </w:r>
      <w:r>
        <w:rPr>
          <w:i/>
          <w:sz w:val="20"/>
          <w:vertAlign w:val="baseline"/>
        </w:rPr>
        <w:t>(2008)</w:t>
      </w:r>
      <w:r>
        <w:rPr>
          <w:i/>
          <w:spacing w:val="-7"/>
          <w:sz w:val="20"/>
          <w:vertAlign w:val="baseline"/>
        </w:rPr>
        <w:t> </w:t>
      </w:r>
      <w:r>
        <w:rPr>
          <w:i/>
          <w:sz w:val="20"/>
          <w:vertAlign w:val="baseline"/>
        </w:rPr>
        <w:t>11</w:t>
      </w:r>
      <w:r>
        <w:rPr>
          <w:i/>
          <w:spacing w:val="-4"/>
          <w:sz w:val="20"/>
          <w:vertAlign w:val="baseline"/>
        </w:rPr>
        <w:t> </w:t>
      </w:r>
      <w:r>
        <w:rPr>
          <w:i/>
          <w:sz w:val="20"/>
          <w:vertAlign w:val="baseline"/>
        </w:rPr>
        <w:t>NWLR</w:t>
      </w:r>
      <w:r>
        <w:rPr>
          <w:i/>
          <w:spacing w:val="-1"/>
          <w:sz w:val="20"/>
          <w:vertAlign w:val="baseline"/>
        </w:rPr>
        <w:t> </w:t>
      </w:r>
      <w:r>
        <w:rPr>
          <w:i/>
          <w:sz w:val="20"/>
          <w:vertAlign w:val="baseline"/>
        </w:rPr>
        <w:t>(pt.</w:t>
      </w:r>
      <w:r>
        <w:rPr>
          <w:i/>
          <w:spacing w:val="-5"/>
          <w:sz w:val="20"/>
          <w:vertAlign w:val="baseline"/>
        </w:rPr>
        <w:t> </w:t>
      </w:r>
      <w:r>
        <w:rPr>
          <w:i/>
          <w:sz w:val="20"/>
          <w:vertAlign w:val="baseline"/>
        </w:rPr>
        <w:t>1097)</w:t>
      </w:r>
      <w:r>
        <w:rPr>
          <w:i/>
          <w:spacing w:val="-7"/>
          <w:sz w:val="20"/>
          <w:vertAlign w:val="baseline"/>
        </w:rPr>
        <w:t> </w:t>
      </w:r>
      <w:r>
        <w:rPr>
          <w:i/>
          <w:spacing w:val="-4"/>
          <w:sz w:val="20"/>
          <w:vertAlign w:val="baseline"/>
        </w:rPr>
        <w:t>158.</w:t>
      </w:r>
    </w:p>
    <w:p>
      <w:pPr>
        <w:spacing w:line="228" w:lineRule="exact" w:before="0"/>
        <w:ind w:left="160" w:right="0" w:firstLine="0"/>
        <w:jc w:val="left"/>
        <w:rPr>
          <w:i/>
          <w:sz w:val="20"/>
        </w:rPr>
      </w:pPr>
      <w:r>
        <w:rPr>
          <w:sz w:val="20"/>
          <w:vertAlign w:val="superscript"/>
        </w:rPr>
        <w:t>130</w:t>
      </w:r>
      <w:r>
        <w:rPr>
          <w:sz w:val="20"/>
          <w:vertAlign w:val="baseline"/>
        </w:rPr>
        <w:t>Section</w:t>
      </w:r>
      <w:r>
        <w:rPr>
          <w:spacing w:val="-1"/>
          <w:sz w:val="20"/>
          <w:vertAlign w:val="baseline"/>
        </w:rPr>
        <w:t> </w:t>
      </w:r>
      <w:r>
        <w:rPr>
          <w:spacing w:val="-2"/>
          <w:sz w:val="20"/>
          <w:vertAlign w:val="baseline"/>
        </w:rPr>
        <w:t>23(a)(b),</w:t>
      </w:r>
      <w:r>
        <w:rPr>
          <w:i/>
          <w:spacing w:val="-2"/>
          <w:sz w:val="20"/>
          <w:vertAlign w:val="baseline"/>
        </w:rPr>
        <w:t>ibid.</w:t>
      </w:r>
    </w:p>
    <w:p>
      <w:pPr>
        <w:spacing w:before="1"/>
        <w:ind w:left="160" w:right="0" w:firstLine="0"/>
        <w:jc w:val="left"/>
        <w:rPr>
          <w:i/>
          <w:sz w:val="20"/>
        </w:rPr>
      </w:pPr>
      <w:r>
        <w:rPr>
          <w:sz w:val="20"/>
          <w:vertAlign w:val="superscript"/>
        </w:rPr>
        <w:t>131</w:t>
      </w:r>
      <w:r>
        <w:rPr>
          <w:sz w:val="20"/>
          <w:vertAlign w:val="baseline"/>
        </w:rPr>
        <w:t>Section</w:t>
      </w:r>
      <w:r>
        <w:rPr>
          <w:spacing w:val="-1"/>
          <w:sz w:val="20"/>
          <w:vertAlign w:val="baseline"/>
        </w:rPr>
        <w:t> </w:t>
      </w:r>
      <w:r>
        <w:rPr>
          <w:spacing w:val="-2"/>
          <w:sz w:val="20"/>
          <w:vertAlign w:val="baseline"/>
        </w:rPr>
        <w:t>14(1),</w:t>
      </w:r>
      <w:r>
        <w:rPr>
          <w:i/>
          <w:spacing w:val="-2"/>
          <w:sz w:val="20"/>
          <w:vertAlign w:val="baseline"/>
        </w:rPr>
        <w:t>ibid.</w:t>
      </w:r>
    </w:p>
    <w:p>
      <w:pPr>
        <w:spacing w:before="0"/>
        <w:ind w:left="160" w:right="0" w:firstLine="0"/>
        <w:jc w:val="left"/>
        <w:rPr>
          <w:i/>
          <w:sz w:val="20"/>
        </w:rPr>
      </w:pPr>
      <w:r>
        <w:rPr>
          <w:spacing w:val="-2"/>
          <w:sz w:val="20"/>
          <w:vertAlign w:val="superscript"/>
        </w:rPr>
        <w:t>132</w:t>
      </w:r>
      <w:r>
        <w:rPr>
          <w:i/>
          <w:spacing w:val="-2"/>
          <w:sz w:val="20"/>
          <w:vertAlign w:val="baseline"/>
        </w:rPr>
        <w:t>ibid.</w:t>
      </w:r>
    </w:p>
    <w:p>
      <w:pPr>
        <w:spacing w:before="0"/>
        <w:ind w:left="160" w:right="0" w:firstLine="0"/>
        <w:jc w:val="left"/>
        <w:rPr>
          <w:i/>
          <w:sz w:val="20"/>
        </w:rPr>
      </w:pPr>
      <w:r>
        <w:rPr>
          <w:sz w:val="20"/>
          <w:vertAlign w:val="superscript"/>
        </w:rPr>
        <w:t>133</w:t>
      </w:r>
      <w:r>
        <w:rPr>
          <w:sz w:val="20"/>
          <w:vertAlign w:val="baseline"/>
        </w:rPr>
        <w:t>Section</w:t>
      </w:r>
      <w:r>
        <w:rPr>
          <w:spacing w:val="3"/>
          <w:sz w:val="20"/>
          <w:vertAlign w:val="baseline"/>
        </w:rPr>
        <w:t> </w:t>
      </w:r>
      <w:r>
        <w:rPr>
          <w:sz w:val="20"/>
          <w:vertAlign w:val="baseline"/>
        </w:rPr>
        <w:t>14(2)</w:t>
      </w:r>
      <w:r>
        <w:rPr>
          <w:spacing w:val="-7"/>
          <w:sz w:val="20"/>
          <w:vertAlign w:val="baseline"/>
        </w:rPr>
        <w:t> </w:t>
      </w:r>
      <w:r>
        <w:rPr>
          <w:sz w:val="20"/>
          <w:vertAlign w:val="baseline"/>
        </w:rPr>
        <w:t>and</w:t>
      </w:r>
      <w:r>
        <w:rPr>
          <w:spacing w:val="-7"/>
          <w:sz w:val="20"/>
          <w:vertAlign w:val="baseline"/>
        </w:rPr>
        <w:t> </w:t>
      </w:r>
      <w:r>
        <w:rPr>
          <w:spacing w:val="-2"/>
          <w:sz w:val="20"/>
          <w:vertAlign w:val="baseline"/>
        </w:rPr>
        <w:t>(3),</w:t>
      </w:r>
      <w:r>
        <w:rPr>
          <w:i/>
          <w:spacing w:val="-2"/>
          <w:sz w:val="20"/>
          <w:vertAlign w:val="baseline"/>
        </w:rPr>
        <w:t>ibid.</w:t>
      </w:r>
    </w:p>
    <w:p>
      <w:pPr>
        <w:spacing w:after="0"/>
        <w:jc w:val="left"/>
        <w:rPr>
          <w:sz w:val="20"/>
        </w:rPr>
        <w:sectPr>
          <w:pgSz w:w="12240" w:h="15840"/>
          <w:pgMar w:header="0" w:footer="1490" w:top="1360" w:bottom="1680" w:left="1280" w:right="1280"/>
        </w:sectPr>
      </w:pPr>
    </w:p>
    <w:p>
      <w:pPr>
        <w:pStyle w:val="BodyText"/>
        <w:spacing w:line="360" w:lineRule="auto" w:before="72"/>
        <w:ind w:left="160" w:right="164"/>
        <w:jc w:val="both"/>
      </w:pPr>
      <w:r>
        <w:rPr/>
        <w:t>of compensation packages through monthly compensation than a lump sum payment experiencein</w:t>
      </w:r>
      <w:r>
        <w:rPr>
          <w:spacing w:val="-1"/>
        </w:rPr>
        <w:t> </w:t>
      </w:r>
      <w:r>
        <w:rPr/>
        <w:t>the</w:t>
      </w:r>
      <w:r>
        <w:rPr>
          <w:spacing w:val="-2"/>
        </w:rPr>
        <w:t> </w:t>
      </w:r>
      <w:r>
        <w:rPr/>
        <w:t>repealed Act has go a long way</w:t>
      </w:r>
      <w:r>
        <w:rPr>
          <w:spacing w:val="-1"/>
        </w:rPr>
        <w:t> </w:t>
      </w:r>
      <w:r>
        <w:rPr/>
        <w:t>in</w:t>
      </w:r>
      <w:r>
        <w:rPr>
          <w:spacing w:val="-1"/>
        </w:rPr>
        <w:t> </w:t>
      </w:r>
      <w:r>
        <w:rPr/>
        <w:t>saving</w:t>
      </w:r>
      <w:r>
        <w:rPr>
          <w:spacing w:val="-1"/>
        </w:rPr>
        <w:t> </w:t>
      </w:r>
      <w:r>
        <w:rPr/>
        <w:t>an</w:t>
      </w:r>
      <w:r>
        <w:rPr>
          <w:spacing w:val="-1"/>
        </w:rPr>
        <w:t> </w:t>
      </w:r>
      <w:r>
        <w:rPr/>
        <w:t>injured</w:t>
      </w:r>
      <w:r>
        <w:rPr>
          <w:spacing w:val="-1"/>
        </w:rPr>
        <w:t> </w:t>
      </w:r>
      <w:r>
        <w:rPr/>
        <w:t>employee from</w:t>
      </w:r>
      <w:r>
        <w:rPr>
          <w:spacing w:val="-6"/>
        </w:rPr>
        <w:t> </w:t>
      </w:r>
      <w:r>
        <w:rPr/>
        <w:t>becoming a burden to the society after spending the lump sum amount.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5"/>
      </w:pPr>
    </w:p>
    <w:p>
      <w:pPr>
        <w:spacing w:before="0"/>
        <w:ind w:left="0" w:right="3" w:firstLine="0"/>
        <w:jc w:val="center"/>
        <w:rPr>
          <w:b/>
          <w:sz w:val="24"/>
        </w:rPr>
      </w:pPr>
      <w:r>
        <w:rPr>
          <w:b/>
          <w:sz w:val="24"/>
        </w:rPr>
        <w:t>CHAPTER</w:t>
      </w:r>
      <w:r>
        <w:rPr>
          <w:b/>
          <w:spacing w:val="-9"/>
          <w:sz w:val="24"/>
        </w:rPr>
        <w:t> </w:t>
      </w:r>
      <w:r>
        <w:rPr>
          <w:b/>
          <w:spacing w:val="-4"/>
          <w:sz w:val="24"/>
        </w:rPr>
        <w:t>FOUR</w:t>
      </w:r>
    </w:p>
    <w:p>
      <w:pPr>
        <w:pStyle w:val="BodyText"/>
        <w:rPr>
          <w:b/>
        </w:rPr>
      </w:pPr>
    </w:p>
    <w:p>
      <w:pPr>
        <w:spacing w:before="0"/>
        <w:ind w:left="0" w:right="2" w:firstLine="0"/>
        <w:jc w:val="center"/>
        <w:rPr>
          <w:b/>
          <w:sz w:val="24"/>
        </w:rPr>
      </w:pPr>
      <w:r>
        <w:rPr>
          <w:b/>
          <w:sz w:val="24"/>
        </w:rPr>
        <w:t>NIGERIAN</w:t>
      </w:r>
      <w:r>
        <w:rPr>
          <w:b/>
          <w:spacing w:val="-3"/>
          <w:sz w:val="24"/>
        </w:rPr>
        <w:t> </w:t>
      </w:r>
      <w:r>
        <w:rPr>
          <w:b/>
          <w:sz w:val="24"/>
        </w:rPr>
        <w:t>SOCIAL</w:t>
      </w:r>
      <w:r>
        <w:rPr>
          <w:b/>
          <w:spacing w:val="-1"/>
          <w:sz w:val="24"/>
        </w:rPr>
        <w:t> </w:t>
      </w:r>
      <w:r>
        <w:rPr>
          <w:b/>
          <w:sz w:val="24"/>
        </w:rPr>
        <w:t>INSURANCE</w:t>
      </w:r>
      <w:r>
        <w:rPr>
          <w:b/>
          <w:spacing w:val="-2"/>
          <w:sz w:val="24"/>
        </w:rPr>
        <w:t> </w:t>
      </w:r>
      <w:r>
        <w:rPr>
          <w:b/>
          <w:sz w:val="24"/>
        </w:rPr>
        <w:t>TRUST</w:t>
      </w:r>
      <w:r>
        <w:rPr>
          <w:b/>
          <w:spacing w:val="-1"/>
          <w:sz w:val="24"/>
        </w:rPr>
        <w:t> </w:t>
      </w:r>
      <w:r>
        <w:rPr>
          <w:b/>
          <w:sz w:val="24"/>
        </w:rPr>
        <w:t>FUND</w:t>
      </w:r>
      <w:r>
        <w:rPr>
          <w:b/>
          <w:spacing w:val="-1"/>
          <w:sz w:val="24"/>
        </w:rPr>
        <w:t> </w:t>
      </w:r>
      <w:r>
        <w:rPr>
          <w:b/>
          <w:sz w:val="24"/>
        </w:rPr>
        <w:t>AS</w:t>
      </w:r>
      <w:r>
        <w:rPr>
          <w:b/>
          <w:spacing w:val="1"/>
          <w:sz w:val="24"/>
        </w:rPr>
        <w:t> </w:t>
      </w:r>
      <w:r>
        <w:rPr>
          <w:b/>
          <w:sz w:val="24"/>
        </w:rPr>
        <w:t>A </w:t>
      </w:r>
      <w:r>
        <w:rPr>
          <w:b/>
          <w:spacing w:val="-2"/>
          <w:sz w:val="24"/>
        </w:rPr>
        <w:t>COMPENSATION</w:t>
      </w:r>
    </w:p>
    <w:p>
      <w:pPr>
        <w:pStyle w:val="BodyText"/>
        <w:spacing w:before="1"/>
        <w:rPr>
          <w:b/>
        </w:rPr>
      </w:pPr>
    </w:p>
    <w:p>
      <w:pPr>
        <w:spacing w:before="0"/>
        <w:ind w:left="4337" w:right="0" w:firstLine="0"/>
        <w:jc w:val="left"/>
        <w:rPr>
          <w:b/>
          <w:sz w:val="24"/>
        </w:rPr>
      </w:pPr>
      <w:r>
        <w:rPr>
          <w:b/>
          <w:sz w:val="24"/>
        </w:rPr>
        <w:t>REGULATORY</w:t>
      </w:r>
      <w:r>
        <w:rPr>
          <w:b/>
          <w:spacing w:val="-7"/>
          <w:sz w:val="24"/>
        </w:rPr>
        <w:t> </w:t>
      </w:r>
      <w:r>
        <w:rPr>
          <w:b/>
          <w:spacing w:val="-2"/>
          <w:sz w:val="24"/>
        </w:rPr>
        <w:t>INSTITUTION.</w:t>
      </w:r>
    </w:p>
    <w:p>
      <w:pPr>
        <w:pStyle w:val="BodyText"/>
        <w:rPr>
          <w:b/>
        </w:rPr>
      </w:pPr>
    </w:p>
    <w:p>
      <w:pPr>
        <w:pStyle w:val="BodyText"/>
        <w:rPr>
          <w:b/>
        </w:rPr>
      </w:pPr>
    </w:p>
    <w:p>
      <w:pPr>
        <w:pStyle w:val="BodyText"/>
        <w:rPr>
          <w:b/>
        </w:rPr>
      </w:pPr>
    </w:p>
    <w:p>
      <w:pPr>
        <w:pStyle w:val="Heading2"/>
        <w:numPr>
          <w:ilvl w:val="1"/>
          <w:numId w:val="13"/>
        </w:numPr>
        <w:tabs>
          <w:tab w:pos="880" w:val="left" w:leader="none"/>
        </w:tabs>
        <w:spacing w:line="240" w:lineRule="auto" w:before="0" w:after="0"/>
        <w:ind w:left="880" w:right="0" w:hanging="720"/>
        <w:jc w:val="both"/>
      </w:pPr>
      <w:r>
        <w:rPr>
          <w:spacing w:val="-2"/>
        </w:rPr>
        <w:t>Introduction</w:t>
      </w:r>
    </w:p>
    <w:p>
      <w:pPr>
        <w:pStyle w:val="BodyText"/>
        <w:spacing w:line="480" w:lineRule="auto" w:before="272"/>
        <w:ind w:left="160" w:right="159"/>
        <w:jc w:val="both"/>
      </w:pPr>
      <w:r>
        <w:rPr/>
        <w:t>Nigeria Social Insurance Trust Fund (NSITF) is a creation of statute. It was established by </w:t>
      </w:r>
      <w:r>
        <w:rPr>
          <w:i/>
        </w:rPr>
        <w:t>Act No.73 of 1993, cap. N88, Laws of the Federation of Nigeria, 2004. </w:t>
      </w:r>
      <w:r>
        <w:rPr/>
        <w:t>And by virtue of</w:t>
      </w:r>
      <w:r>
        <w:rPr>
          <w:spacing w:val="-4"/>
        </w:rPr>
        <w:t> </w:t>
      </w:r>
      <w:r>
        <w:rPr/>
        <w:t>the Act, the NSITF management shall consist of eleven members comprising one Chairman, one Managing Director,</w:t>
      </w:r>
      <w:r>
        <w:rPr>
          <w:spacing w:val="39"/>
        </w:rPr>
        <w:t> </w:t>
      </w:r>
      <w:r>
        <w:rPr/>
        <w:t>three</w:t>
      </w:r>
      <w:r>
        <w:rPr>
          <w:spacing w:val="42"/>
        </w:rPr>
        <w:t> </w:t>
      </w:r>
      <w:r>
        <w:rPr/>
        <w:t>Executive</w:t>
      </w:r>
      <w:r>
        <w:rPr>
          <w:spacing w:val="42"/>
        </w:rPr>
        <w:t> </w:t>
      </w:r>
      <w:r>
        <w:rPr/>
        <w:t>Directors</w:t>
      </w:r>
      <w:r>
        <w:rPr>
          <w:spacing w:val="40"/>
        </w:rPr>
        <w:t> </w:t>
      </w:r>
      <w:r>
        <w:rPr/>
        <w:t>and</w:t>
      </w:r>
      <w:r>
        <w:rPr>
          <w:spacing w:val="43"/>
        </w:rPr>
        <w:t> </w:t>
      </w:r>
      <w:r>
        <w:rPr/>
        <w:t>six</w:t>
      </w:r>
      <w:r>
        <w:rPr>
          <w:spacing w:val="38"/>
        </w:rPr>
        <w:t> </w:t>
      </w:r>
      <w:r>
        <w:rPr/>
        <w:t>other</w:t>
      </w:r>
      <w:r>
        <w:rPr>
          <w:spacing w:val="43"/>
        </w:rPr>
        <w:t> </w:t>
      </w:r>
      <w:r>
        <w:rPr/>
        <w:t>members</w:t>
      </w:r>
      <w:r>
        <w:rPr>
          <w:vertAlign w:val="superscript"/>
        </w:rPr>
        <w:t>1</w:t>
      </w:r>
      <w:r>
        <w:rPr>
          <w:vertAlign w:val="baseline"/>
        </w:rPr>
        <w:t>.</w:t>
      </w:r>
      <w:r>
        <w:rPr>
          <w:spacing w:val="45"/>
          <w:vertAlign w:val="baseline"/>
        </w:rPr>
        <w:t> </w:t>
      </w:r>
      <w:r>
        <w:rPr>
          <w:vertAlign w:val="baseline"/>
        </w:rPr>
        <w:t>The</w:t>
      </w:r>
      <w:r>
        <w:rPr>
          <w:spacing w:val="42"/>
          <w:vertAlign w:val="baseline"/>
        </w:rPr>
        <w:t> </w:t>
      </w:r>
      <w:r>
        <w:rPr>
          <w:vertAlign w:val="baseline"/>
        </w:rPr>
        <w:t>Board</w:t>
      </w:r>
      <w:r>
        <w:rPr>
          <w:spacing w:val="43"/>
          <w:vertAlign w:val="baseline"/>
        </w:rPr>
        <w:t> </w:t>
      </w:r>
      <w:r>
        <w:rPr>
          <w:vertAlign w:val="baseline"/>
        </w:rPr>
        <w:t>is</w:t>
      </w:r>
      <w:r>
        <w:rPr>
          <w:spacing w:val="40"/>
          <w:vertAlign w:val="baseline"/>
        </w:rPr>
        <w:t> </w:t>
      </w:r>
      <w:r>
        <w:rPr>
          <w:vertAlign w:val="baseline"/>
        </w:rPr>
        <w:t>empowered</w:t>
      </w:r>
      <w:r>
        <w:rPr>
          <w:spacing w:val="43"/>
          <w:vertAlign w:val="baseline"/>
        </w:rPr>
        <w:t> </w:t>
      </w:r>
      <w:r>
        <w:rPr>
          <w:spacing w:val="-2"/>
          <w:vertAlign w:val="baseline"/>
        </w:rPr>
        <w:t>under</w:t>
      </w:r>
    </w:p>
    <w:p>
      <w:pPr>
        <w:pStyle w:val="BodyText"/>
        <w:rPr>
          <w:sz w:val="20"/>
        </w:rPr>
      </w:pPr>
    </w:p>
    <w:p>
      <w:pPr>
        <w:pStyle w:val="BodyText"/>
        <w:spacing w:before="215"/>
        <w:rPr>
          <w:sz w:val="20"/>
        </w:rPr>
      </w:pPr>
      <w:r>
        <w:rPr/>
        <mc:AlternateContent>
          <mc:Choice Requires="wps">
            <w:drawing>
              <wp:anchor distT="0" distB="0" distL="0" distR="0" allowOverlap="1" layoutInCell="1" locked="0" behindDoc="1" simplePos="0" relativeHeight="487629824">
                <wp:simplePos x="0" y="0"/>
                <wp:positionH relativeFrom="page">
                  <wp:posOffset>914704</wp:posOffset>
                </wp:positionH>
                <wp:positionV relativeFrom="paragraph">
                  <wp:posOffset>298429</wp:posOffset>
                </wp:positionV>
                <wp:extent cx="1829435"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498407pt;width:144.050pt;height:.72003pt;mso-position-horizontal-relative:page;mso-position-vertical-relative:paragraph;z-index:-15686656;mso-wrap-distance-left:0;mso-wrap-distance-right:0" id="docshape97"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1</w:t>
      </w:r>
      <w:r>
        <w:rPr>
          <w:spacing w:val="-3"/>
          <w:sz w:val="20"/>
          <w:vertAlign w:val="baseline"/>
        </w:rPr>
        <w:t> </w:t>
      </w:r>
      <w:r>
        <w:rPr>
          <w:sz w:val="20"/>
          <w:vertAlign w:val="baseline"/>
        </w:rPr>
        <w:t>Section</w:t>
      </w:r>
      <w:r>
        <w:rPr>
          <w:spacing w:val="-1"/>
          <w:sz w:val="20"/>
          <w:vertAlign w:val="baseline"/>
        </w:rPr>
        <w:t> </w:t>
      </w:r>
      <w:r>
        <w:rPr>
          <w:sz w:val="20"/>
          <w:vertAlign w:val="baseline"/>
        </w:rPr>
        <w:t>4(1),</w:t>
      </w:r>
      <w:r>
        <w:rPr>
          <w:spacing w:val="-6"/>
          <w:sz w:val="20"/>
          <w:vertAlign w:val="baseline"/>
        </w:rPr>
        <w:t> </w:t>
      </w:r>
      <w:r>
        <w:rPr>
          <w:i/>
          <w:sz w:val="20"/>
          <w:vertAlign w:val="baseline"/>
        </w:rPr>
        <w:t>Nigeria</w:t>
      </w:r>
      <w:r>
        <w:rPr>
          <w:i/>
          <w:spacing w:val="-6"/>
          <w:sz w:val="20"/>
          <w:vertAlign w:val="baseline"/>
        </w:rPr>
        <w:t> </w:t>
      </w:r>
      <w:r>
        <w:rPr>
          <w:i/>
          <w:sz w:val="20"/>
          <w:vertAlign w:val="baseline"/>
        </w:rPr>
        <w:t>Social</w:t>
      </w:r>
      <w:r>
        <w:rPr>
          <w:i/>
          <w:spacing w:val="-6"/>
          <w:sz w:val="20"/>
          <w:vertAlign w:val="baseline"/>
        </w:rPr>
        <w:t> </w:t>
      </w:r>
      <w:r>
        <w:rPr>
          <w:i/>
          <w:sz w:val="20"/>
          <w:vertAlign w:val="baseline"/>
        </w:rPr>
        <w:t>Insurance</w:t>
      </w:r>
      <w:r>
        <w:rPr>
          <w:i/>
          <w:spacing w:val="-8"/>
          <w:sz w:val="20"/>
          <w:vertAlign w:val="baseline"/>
        </w:rPr>
        <w:t> </w:t>
      </w:r>
      <w:r>
        <w:rPr>
          <w:i/>
          <w:sz w:val="20"/>
          <w:vertAlign w:val="baseline"/>
        </w:rPr>
        <w:t>Trust</w:t>
      </w:r>
      <w:r>
        <w:rPr>
          <w:i/>
          <w:spacing w:val="-4"/>
          <w:sz w:val="20"/>
          <w:vertAlign w:val="baseline"/>
        </w:rPr>
        <w:t> </w:t>
      </w:r>
      <w:r>
        <w:rPr>
          <w:i/>
          <w:sz w:val="20"/>
          <w:vertAlign w:val="baseline"/>
        </w:rPr>
        <w:t>Fund</w:t>
      </w:r>
      <w:r>
        <w:rPr>
          <w:i/>
          <w:spacing w:val="-9"/>
          <w:sz w:val="20"/>
          <w:vertAlign w:val="baseline"/>
        </w:rPr>
        <w:t> </w:t>
      </w:r>
      <w:r>
        <w:rPr>
          <w:i/>
          <w:sz w:val="20"/>
          <w:vertAlign w:val="baseline"/>
        </w:rPr>
        <w:t>Act,</w:t>
      </w:r>
      <w:r>
        <w:rPr>
          <w:i/>
          <w:spacing w:val="-7"/>
          <w:sz w:val="20"/>
          <w:vertAlign w:val="baseline"/>
        </w:rPr>
        <w:t> </w:t>
      </w:r>
      <w:r>
        <w:rPr>
          <w:i/>
          <w:sz w:val="20"/>
          <w:vertAlign w:val="baseline"/>
        </w:rPr>
        <w:t>Cap.N88,</w:t>
      </w:r>
      <w:r>
        <w:rPr>
          <w:i/>
          <w:spacing w:val="-7"/>
          <w:sz w:val="20"/>
          <w:vertAlign w:val="baseline"/>
        </w:rPr>
        <w:t> </w:t>
      </w:r>
      <w:r>
        <w:rPr>
          <w:i/>
          <w:sz w:val="20"/>
          <w:vertAlign w:val="baseline"/>
        </w:rPr>
        <w:t>Laws</w:t>
      </w:r>
      <w:r>
        <w:rPr>
          <w:i/>
          <w:spacing w:val="-7"/>
          <w:sz w:val="20"/>
          <w:vertAlign w:val="baseline"/>
        </w:rPr>
        <w:t> </w:t>
      </w:r>
      <w:r>
        <w:rPr>
          <w:i/>
          <w:sz w:val="20"/>
          <w:vertAlign w:val="baseline"/>
        </w:rPr>
        <w:t>of</w:t>
      </w:r>
      <w:r>
        <w:rPr>
          <w:i/>
          <w:spacing w:val="-3"/>
          <w:sz w:val="20"/>
          <w:vertAlign w:val="baseline"/>
        </w:rPr>
        <w:t> </w:t>
      </w:r>
      <w:r>
        <w:rPr>
          <w:i/>
          <w:sz w:val="20"/>
          <w:vertAlign w:val="baseline"/>
        </w:rPr>
        <w:t>the</w:t>
      </w:r>
      <w:r>
        <w:rPr>
          <w:i/>
          <w:spacing w:val="-4"/>
          <w:sz w:val="20"/>
          <w:vertAlign w:val="baseline"/>
        </w:rPr>
        <w:t> </w:t>
      </w:r>
      <w:r>
        <w:rPr>
          <w:i/>
          <w:sz w:val="20"/>
          <w:vertAlign w:val="baseline"/>
        </w:rPr>
        <w:t>Federation,</w:t>
      </w:r>
      <w:r>
        <w:rPr>
          <w:i/>
          <w:spacing w:val="-3"/>
          <w:sz w:val="20"/>
          <w:vertAlign w:val="baseline"/>
        </w:rPr>
        <w:t> </w:t>
      </w:r>
      <w:r>
        <w:rPr>
          <w:i/>
          <w:spacing w:val="-4"/>
          <w:sz w:val="20"/>
          <w:vertAlign w:val="baseline"/>
        </w:rPr>
        <w:t>2004</w:t>
      </w:r>
    </w:p>
    <w:p>
      <w:pPr>
        <w:spacing w:after="0"/>
        <w:jc w:val="left"/>
        <w:rPr>
          <w:sz w:val="20"/>
        </w:rPr>
        <w:sectPr>
          <w:pgSz w:w="12240" w:h="15840"/>
          <w:pgMar w:header="0" w:footer="1490" w:top="1360" w:bottom="1680" w:left="1280" w:right="1280"/>
        </w:sectPr>
      </w:pPr>
    </w:p>
    <w:p>
      <w:pPr>
        <w:pStyle w:val="BodyText"/>
        <w:spacing w:line="480" w:lineRule="auto" w:before="112"/>
        <w:ind w:left="160" w:right="154"/>
        <w:jc w:val="both"/>
      </w:pPr>
      <w:r>
        <w:rPr>
          <w:i/>
        </w:rPr>
        <w:t>Section 9(3)</w:t>
      </w:r>
      <w:r>
        <w:rPr>
          <w:i/>
          <w:vertAlign w:val="superscript"/>
        </w:rPr>
        <w:t>2</w:t>
      </w:r>
      <w:r>
        <w:rPr>
          <w:vertAlign w:val="baseline"/>
        </w:rPr>
        <w:t>to employ staffs to assist the Managing Director in carrying out the functions of</w:t>
      </w:r>
      <w:r>
        <w:rPr>
          <w:spacing w:val="-3"/>
          <w:vertAlign w:val="baseline"/>
        </w:rPr>
        <w:t> </w:t>
      </w:r>
      <w:r>
        <w:rPr>
          <w:vertAlign w:val="baseline"/>
        </w:rPr>
        <w:t>the Board, hence it is this Board that is charged with the implementation</w:t>
      </w:r>
      <w:r>
        <w:rPr>
          <w:vertAlign w:val="superscript"/>
        </w:rPr>
        <w:t>3</w:t>
      </w:r>
      <w:r>
        <w:rPr>
          <w:vertAlign w:val="baseline"/>
        </w:rPr>
        <w:t> and management</w:t>
      </w:r>
      <w:r>
        <w:rPr>
          <w:vertAlign w:val="superscript"/>
        </w:rPr>
        <w:t>4</w:t>
      </w:r>
      <w:r>
        <w:rPr>
          <w:vertAlign w:val="baseline"/>
        </w:rPr>
        <w:t> of the Fund and the general implementation of the Employees‟ Compensation Act, 2010.</w:t>
      </w:r>
    </w:p>
    <w:p>
      <w:pPr>
        <w:pStyle w:val="BodyText"/>
      </w:pPr>
    </w:p>
    <w:p>
      <w:pPr>
        <w:pStyle w:val="BodyText"/>
        <w:spacing w:before="1"/>
      </w:pPr>
    </w:p>
    <w:p>
      <w:pPr>
        <w:pStyle w:val="BodyText"/>
        <w:spacing w:line="480" w:lineRule="auto"/>
        <w:ind w:left="160" w:right="163"/>
        <w:jc w:val="both"/>
      </w:pPr>
      <w:r>
        <w:rPr/>
        <w:t>Nigeria Social Insurance Trust Fund is to employee‟s compensation scheme like what Pension Commission is to pension scheme. However, there mode of administration differs because the social insurance scheme is managed by the State unlike pension scheme that has private firms operated as Pension Fund Administrators. Thus, Nigeria Social Insurance Trust Fund plays a significant role in the success or otherwise of the entire scheme. There are other government institutions/ departments that complement the occupational safety and health of employees</w:t>
      </w:r>
      <w:r>
        <w:rPr>
          <w:spacing w:val="40"/>
        </w:rPr>
        <w:t> </w:t>
      </w:r>
      <w:r>
        <w:rPr/>
        <w:t>across all sectors of the economy which often gives rise to employees‟ compensation.</w:t>
      </w:r>
    </w:p>
    <w:p>
      <w:pPr>
        <w:pStyle w:val="BodyText"/>
        <w:spacing w:line="480" w:lineRule="auto" w:before="2"/>
        <w:ind w:left="160" w:right="160"/>
        <w:jc w:val="both"/>
      </w:pPr>
      <w:r>
        <w:rPr/>
        <w:t>This chapter examines the scope of the Nigeria Social Insurance Trust Fund, including a discussion of the emergence of the Fund and the role of the Board in the administration of the Act. This discussion will highlight the brief history of the scheme, including the powers of the Board as the highest decision making body with a view to determine whether the Board‟s enormous discretionary</w:t>
      </w:r>
      <w:r>
        <w:rPr>
          <w:spacing w:val="-5"/>
        </w:rPr>
        <w:t> </w:t>
      </w:r>
      <w:r>
        <w:rPr/>
        <w:t>powers have translate into better, smooth and effective administration of the scheme.</w:t>
      </w:r>
    </w:p>
    <w:p>
      <w:pPr>
        <w:pStyle w:val="BodyText"/>
      </w:pPr>
    </w:p>
    <w:p>
      <w:pPr>
        <w:pStyle w:val="BodyText"/>
        <w:spacing w:before="5"/>
      </w:pPr>
    </w:p>
    <w:p>
      <w:pPr>
        <w:pStyle w:val="Heading2"/>
        <w:numPr>
          <w:ilvl w:val="1"/>
          <w:numId w:val="13"/>
        </w:numPr>
        <w:tabs>
          <w:tab w:pos="880" w:val="left" w:leader="none"/>
        </w:tabs>
        <w:spacing w:line="240" w:lineRule="auto" w:before="1" w:after="0"/>
        <w:ind w:left="880" w:right="0" w:hanging="720"/>
        <w:jc w:val="left"/>
      </w:pPr>
      <w:r>
        <w:rPr/>
        <w:t>Brief</w:t>
      </w:r>
      <w:r>
        <w:rPr>
          <w:spacing w:val="-7"/>
        </w:rPr>
        <w:t> </w:t>
      </w:r>
      <w:r>
        <w:rPr/>
        <w:t>History</w:t>
      </w:r>
      <w:r>
        <w:rPr>
          <w:spacing w:val="-1"/>
        </w:rPr>
        <w:t> </w:t>
      </w:r>
      <w:r>
        <w:rPr/>
        <w:t>of</w:t>
      </w:r>
      <w:r>
        <w:rPr>
          <w:spacing w:val="-4"/>
        </w:rPr>
        <w:t> </w:t>
      </w:r>
      <w:r>
        <w:rPr/>
        <w:t>Social</w:t>
      </w:r>
      <w:r>
        <w:rPr>
          <w:spacing w:val="-5"/>
        </w:rPr>
        <w:t> </w:t>
      </w:r>
      <w:r>
        <w:rPr/>
        <w:t>Insurance</w:t>
      </w:r>
      <w:r>
        <w:rPr>
          <w:spacing w:val="2"/>
        </w:rPr>
        <w:t> </w:t>
      </w:r>
      <w:r>
        <w:rPr/>
        <w:t>Schemes</w:t>
      </w:r>
      <w:r>
        <w:rPr>
          <w:spacing w:val="-3"/>
        </w:rPr>
        <w:t> </w:t>
      </w:r>
      <w:r>
        <w:rPr/>
        <w:t>in</w:t>
      </w:r>
      <w:r>
        <w:rPr>
          <w:spacing w:val="1"/>
        </w:rPr>
        <w:t> </w:t>
      </w:r>
      <w:r>
        <w:rPr>
          <w:spacing w:val="-2"/>
        </w:rPr>
        <w:t>Nigeria</w:t>
      </w:r>
    </w:p>
    <w:p>
      <w:pPr>
        <w:pStyle w:val="BodyText"/>
        <w:spacing w:line="480" w:lineRule="auto" w:before="271"/>
        <w:ind w:left="160" w:right="170"/>
        <w:jc w:val="both"/>
      </w:pPr>
      <w:r>
        <w:rPr/>
        <w:t>Social Insurance scheme has been in existence in Nigeria over fifty years ago. The NSITF has evolved</w:t>
      </w:r>
      <w:r>
        <w:rPr>
          <w:spacing w:val="42"/>
        </w:rPr>
        <w:t> </w:t>
      </w:r>
      <w:r>
        <w:rPr/>
        <w:t>from</w:t>
      </w:r>
      <w:r>
        <w:rPr>
          <w:spacing w:val="28"/>
        </w:rPr>
        <w:t> </w:t>
      </w:r>
      <w:r>
        <w:rPr/>
        <w:t>the</w:t>
      </w:r>
      <w:r>
        <w:rPr>
          <w:spacing w:val="37"/>
        </w:rPr>
        <w:t> </w:t>
      </w:r>
      <w:r>
        <w:rPr/>
        <w:t>defunct</w:t>
      </w:r>
      <w:r>
        <w:rPr>
          <w:spacing w:val="42"/>
        </w:rPr>
        <w:t> </w:t>
      </w:r>
      <w:r>
        <w:rPr/>
        <w:t>National</w:t>
      </w:r>
      <w:r>
        <w:rPr>
          <w:spacing w:val="29"/>
        </w:rPr>
        <w:t> </w:t>
      </w:r>
      <w:r>
        <w:rPr/>
        <w:t>Provident</w:t>
      </w:r>
      <w:r>
        <w:rPr>
          <w:spacing w:val="42"/>
        </w:rPr>
        <w:t> </w:t>
      </w:r>
      <w:r>
        <w:rPr/>
        <w:t>Fund.</w:t>
      </w:r>
      <w:r>
        <w:rPr>
          <w:spacing w:val="39"/>
        </w:rPr>
        <w:t> </w:t>
      </w:r>
      <w:r>
        <w:rPr/>
        <w:t>The</w:t>
      </w:r>
      <w:r>
        <w:rPr>
          <w:spacing w:val="37"/>
        </w:rPr>
        <w:t> </w:t>
      </w:r>
      <w:r>
        <w:rPr/>
        <w:t>National</w:t>
      </w:r>
      <w:r>
        <w:rPr>
          <w:spacing w:val="33"/>
        </w:rPr>
        <w:t> </w:t>
      </w:r>
      <w:r>
        <w:rPr/>
        <w:t>Provident</w:t>
      </w:r>
      <w:r>
        <w:rPr>
          <w:spacing w:val="43"/>
        </w:rPr>
        <w:t> </w:t>
      </w:r>
      <w:r>
        <w:rPr/>
        <w:t>Fund</w:t>
      </w:r>
      <w:r>
        <w:rPr>
          <w:spacing w:val="37"/>
        </w:rPr>
        <w:t> </w:t>
      </w:r>
      <w:r>
        <w:rPr/>
        <w:t>(NPF)</w:t>
      </w:r>
      <w:r>
        <w:rPr>
          <w:spacing w:val="40"/>
        </w:rPr>
        <w:t> </w:t>
      </w:r>
      <w:r>
        <w:rPr>
          <w:spacing w:val="-5"/>
        </w:rPr>
        <w:t>was</w:t>
      </w:r>
    </w:p>
    <w:p>
      <w:pPr>
        <w:pStyle w:val="BodyText"/>
        <w:spacing w:before="8"/>
        <w:rPr>
          <w:sz w:val="18"/>
        </w:rPr>
      </w:pPr>
      <w:r>
        <w:rPr/>
        <mc:AlternateContent>
          <mc:Choice Requires="wps">
            <w:drawing>
              <wp:anchor distT="0" distB="0" distL="0" distR="0" allowOverlap="1" layoutInCell="1" locked="0" behindDoc="1" simplePos="0" relativeHeight="487630336">
                <wp:simplePos x="0" y="0"/>
                <wp:positionH relativeFrom="page">
                  <wp:posOffset>914704</wp:posOffset>
                </wp:positionH>
                <wp:positionV relativeFrom="paragraph">
                  <wp:posOffset>151867</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958076pt;width:144.050pt;height:.71997pt;mso-position-horizontal-relative:page;mso-position-vertical-relative:paragraph;z-index:-15686144;mso-wrap-distance-left:0;mso-wrap-distance-right:0" id="docshape98" filled="true" fillcolor="#000000" stroked="false">
                <v:fill type="solid"/>
                <w10:wrap type="topAndBottom"/>
              </v:rect>
            </w:pict>
          </mc:Fallback>
        </mc:AlternateContent>
      </w:r>
    </w:p>
    <w:p>
      <w:pPr>
        <w:spacing w:before="96"/>
        <w:ind w:left="160" w:right="0" w:firstLine="0"/>
        <w:jc w:val="left"/>
        <w:rPr>
          <w:i/>
          <w:sz w:val="20"/>
        </w:rPr>
      </w:pPr>
      <w:r>
        <w:rPr>
          <w:spacing w:val="-2"/>
          <w:sz w:val="20"/>
          <w:vertAlign w:val="superscript"/>
        </w:rPr>
        <w:t>2</w:t>
      </w:r>
      <w:r>
        <w:rPr>
          <w:i/>
          <w:spacing w:val="-2"/>
          <w:sz w:val="20"/>
          <w:vertAlign w:val="baseline"/>
        </w:rPr>
        <w:t>ibid.</w:t>
      </w:r>
    </w:p>
    <w:p>
      <w:pPr>
        <w:spacing w:before="1"/>
        <w:ind w:left="160" w:right="0" w:firstLine="0"/>
        <w:jc w:val="left"/>
        <w:rPr>
          <w:i/>
          <w:sz w:val="20"/>
        </w:rPr>
      </w:pPr>
      <w:r>
        <w:rPr>
          <w:sz w:val="20"/>
          <w:vertAlign w:val="superscript"/>
        </w:rPr>
        <w:t>3</w:t>
      </w:r>
      <w:r>
        <w:rPr>
          <w:spacing w:val="-13"/>
          <w:sz w:val="20"/>
          <w:vertAlign w:val="baseline"/>
        </w:rPr>
        <w:t> </w:t>
      </w:r>
      <w:r>
        <w:rPr>
          <w:sz w:val="20"/>
          <w:vertAlign w:val="baseline"/>
        </w:rPr>
        <w:t>Section</w:t>
      </w:r>
      <w:r>
        <w:rPr>
          <w:spacing w:val="-12"/>
          <w:sz w:val="20"/>
          <w:vertAlign w:val="baseline"/>
        </w:rPr>
        <w:t> </w:t>
      </w:r>
      <w:r>
        <w:rPr>
          <w:sz w:val="20"/>
          <w:vertAlign w:val="baseline"/>
        </w:rPr>
        <w:t>2(2),</w:t>
      </w:r>
      <w:r>
        <w:rPr>
          <w:spacing w:val="-12"/>
          <w:sz w:val="20"/>
          <w:vertAlign w:val="baseline"/>
        </w:rPr>
        <w:t> </w:t>
      </w:r>
      <w:r>
        <w:rPr>
          <w:i/>
          <w:sz w:val="20"/>
          <w:vertAlign w:val="baseline"/>
        </w:rPr>
        <w:t>Employees‟</w:t>
      </w:r>
      <w:r>
        <w:rPr>
          <w:i/>
          <w:spacing w:val="-12"/>
          <w:sz w:val="20"/>
          <w:vertAlign w:val="baseline"/>
        </w:rPr>
        <w:t> </w:t>
      </w:r>
      <w:r>
        <w:rPr>
          <w:i/>
          <w:sz w:val="20"/>
          <w:vertAlign w:val="baseline"/>
        </w:rPr>
        <w:t>Compensation</w:t>
      </w:r>
      <w:r>
        <w:rPr>
          <w:i/>
          <w:spacing w:val="-12"/>
          <w:sz w:val="20"/>
          <w:vertAlign w:val="baseline"/>
        </w:rPr>
        <w:t> </w:t>
      </w:r>
      <w:r>
        <w:rPr>
          <w:i/>
          <w:sz w:val="20"/>
          <w:vertAlign w:val="baseline"/>
        </w:rPr>
        <w:t>Act,</w:t>
      </w:r>
      <w:r>
        <w:rPr>
          <w:i/>
          <w:spacing w:val="-12"/>
          <w:sz w:val="20"/>
          <w:vertAlign w:val="baseline"/>
        </w:rPr>
        <w:t> </w:t>
      </w:r>
      <w:r>
        <w:rPr>
          <w:i/>
          <w:sz w:val="20"/>
          <w:vertAlign w:val="baseline"/>
        </w:rPr>
        <w:t>op.</w:t>
      </w:r>
      <w:r>
        <w:rPr>
          <w:i/>
          <w:spacing w:val="-13"/>
          <w:sz w:val="20"/>
          <w:vertAlign w:val="baseline"/>
        </w:rPr>
        <w:t> </w:t>
      </w:r>
      <w:r>
        <w:rPr>
          <w:i/>
          <w:spacing w:val="-4"/>
          <w:sz w:val="20"/>
          <w:vertAlign w:val="baseline"/>
        </w:rPr>
        <w:t>cit.</w:t>
      </w:r>
    </w:p>
    <w:p>
      <w:pPr>
        <w:spacing w:before="0"/>
        <w:ind w:left="160" w:right="0" w:firstLine="0"/>
        <w:jc w:val="left"/>
        <w:rPr>
          <w:i/>
          <w:sz w:val="20"/>
        </w:rPr>
      </w:pPr>
      <w:r>
        <w:rPr>
          <w:sz w:val="20"/>
          <w:vertAlign w:val="superscript"/>
        </w:rPr>
        <w:t>4</w:t>
      </w:r>
      <w:r>
        <w:rPr>
          <w:spacing w:val="-2"/>
          <w:sz w:val="20"/>
          <w:vertAlign w:val="baseline"/>
        </w:rPr>
        <w:t> </w:t>
      </w:r>
      <w:r>
        <w:rPr>
          <w:sz w:val="20"/>
          <w:vertAlign w:val="baseline"/>
        </w:rPr>
        <w:t>Section</w:t>
      </w:r>
      <w:r>
        <w:rPr>
          <w:spacing w:val="1"/>
          <w:sz w:val="20"/>
          <w:vertAlign w:val="baseline"/>
        </w:rPr>
        <w:t> </w:t>
      </w:r>
      <w:r>
        <w:rPr>
          <w:sz w:val="20"/>
          <w:vertAlign w:val="baseline"/>
        </w:rPr>
        <w:t>57,</w:t>
      </w:r>
      <w:r>
        <w:rPr>
          <w:spacing w:val="-5"/>
          <w:sz w:val="20"/>
          <w:vertAlign w:val="baseline"/>
        </w:rPr>
        <w:t> </w:t>
      </w:r>
      <w:r>
        <w:rPr>
          <w:i/>
          <w:spacing w:val="-2"/>
          <w:sz w:val="20"/>
          <w:vertAlign w:val="baseline"/>
        </w:rPr>
        <w:t>ibid.</w:t>
      </w:r>
    </w:p>
    <w:p>
      <w:pPr>
        <w:spacing w:after="0"/>
        <w:jc w:val="left"/>
        <w:rPr>
          <w:sz w:val="20"/>
        </w:rPr>
        <w:sectPr>
          <w:pgSz w:w="12240" w:h="15840"/>
          <w:pgMar w:header="0" w:footer="1490" w:top="1320" w:bottom="1680" w:left="1280" w:right="1280"/>
        </w:sectPr>
      </w:pPr>
    </w:p>
    <w:p>
      <w:pPr>
        <w:pStyle w:val="BodyText"/>
        <w:spacing w:line="480" w:lineRule="auto" w:before="72"/>
        <w:ind w:left="160" w:right="155"/>
        <w:jc w:val="both"/>
      </w:pPr>
      <w:r>
        <w:rPr/>
        <w:t>established by an Act of</w:t>
      </w:r>
      <w:r>
        <w:rPr>
          <w:spacing w:val="-3"/>
        </w:rPr>
        <w:t> </w:t>
      </w:r>
      <w:r>
        <w:rPr/>
        <w:t>parliament in 1961 to provide a poverty</w:t>
      </w:r>
      <w:r>
        <w:rPr>
          <w:spacing w:val="-5"/>
        </w:rPr>
        <w:t> </w:t>
      </w:r>
      <w:r>
        <w:rPr/>
        <w:t>alleviation measure as required by </w:t>
      </w:r>
      <w:r>
        <w:rPr>
          <w:i/>
        </w:rPr>
        <w:t>Convention No.102 of the International Labour Organization (ILO). </w:t>
      </w:r>
      <w:r>
        <w:rPr/>
        <w:t>However, the scheme was targeted at protecting employees, who were then mostly multinational, from financial difficulties in the event of old age, cessation of employment or death because they are non- pensionable employees. Nigeria Provident Fund is a defined compulsory contributory scheme design for workers in both public and private sectors, hence largely as a saving scheme.</w:t>
      </w:r>
    </w:p>
    <w:p>
      <w:pPr>
        <w:pStyle w:val="BodyText"/>
      </w:pPr>
    </w:p>
    <w:p>
      <w:pPr>
        <w:pStyle w:val="BodyText"/>
        <w:spacing w:before="1"/>
      </w:pPr>
    </w:p>
    <w:p>
      <w:pPr>
        <w:pStyle w:val="BodyText"/>
        <w:spacing w:line="480" w:lineRule="auto"/>
        <w:ind w:left="160" w:right="158"/>
        <w:jc w:val="both"/>
      </w:pPr>
      <w:r>
        <w:rPr/>
        <w:t>The Act provided for monthly contributions by members at the rate of</w:t>
      </w:r>
      <w:r>
        <w:rPr>
          <w:spacing w:val="-3"/>
        </w:rPr>
        <w:t> </w:t>
      </w:r>
      <w:r>
        <w:rPr/>
        <w:t>6% basic salary or a total sum of #96.00 </w:t>
      </w:r>
      <w:r>
        <w:rPr>
          <w:i/>
        </w:rPr>
        <w:t>per anum </w:t>
      </w:r>
      <w:r>
        <w:rPr/>
        <w:t>to be paid in equal proportion by both employer and employee. In the event of old age, employment cessation, emigration from the country or death, the cumulative amount contributed plus an accrued interest of 7% calculated on a compound interest was to be paid to the employee or his/her dependant as the case may be. In 1974, the Act was amended to cover only employees in the private sector within the NPF, while the public sector was removed from it.</w:t>
      </w:r>
    </w:p>
    <w:p>
      <w:pPr>
        <w:pStyle w:val="BodyText"/>
        <w:spacing w:line="480" w:lineRule="auto" w:before="2"/>
        <w:ind w:left="160" w:right="165"/>
        <w:jc w:val="both"/>
      </w:pPr>
      <w:r>
        <w:rPr/>
        <w:t>In</w:t>
      </w:r>
      <w:r>
        <w:rPr>
          <w:spacing w:val="-2"/>
        </w:rPr>
        <w:t> </w:t>
      </w:r>
      <w:r>
        <w:rPr/>
        <w:t>1992, the Technical</w:t>
      </w:r>
      <w:r>
        <w:rPr>
          <w:spacing w:val="-2"/>
        </w:rPr>
        <w:t> </w:t>
      </w:r>
      <w:r>
        <w:rPr/>
        <w:t>Committee on</w:t>
      </w:r>
      <w:r>
        <w:rPr>
          <w:spacing w:val="-2"/>
        </w:rPr>
        <w:t> </w:t>
      </w:r>
      <w:r>
        <w:rPr/>
        <w:t>Privatization and Commercialization</w:t>
      </w:r>
      <w:r>
        <w:rPr>
          <w:spacing w:val="-2"/>
        </w:rPr>
        <w:t> </w:t>
      </w:r>
      <w:r>
        <w:rPr/>
        <w:t>(TCPC) (now Bureau on Public Enterprise) recommended the repeal of the Act and partial commercialization of its activities in order to make it self-funded. This followed the report of various persons and bodies including the International Labour Organization (ILO) experts appointed by the Federal Government to review the operations of</w:t>
      </w:r>
      <w:r>
        <w:rPr>
          <w:spacing w:val="-4"/>
        </w:rPr>
        <w:t> </w:t>
      </w:r>
      <w:r>
        <w:rPr/>
        <w:t>NPF, which found the activities unsatisfactory. Thus, in 1993, the Federal Government promulgated the Nigeria Social Insurance Trust Fund (NSITF).</w:t>
      </w:r>
    </w:p>
    <w:p>
      <w:pPr>
        <w:pStyle w:val="BodyText"/>
        <w:spacing w:before="264"/>
      </w:pPr>
    </w:p>
    <w:p>
      <w:pPr>
        <w:pStyle w:val="BodyText"/>
        <w:spacing w:line="480" w:lineRule="auto"/>
        <w:ind w:left="160" w:right="159"/>
        <w:jc w:val="both"/>
      </w:pPr>
      <w:r>
        <w:rPr/>
        <w:t>This new Act vested all assets and liabilities of the National</w:t>
      </w:r>
      <w:r>
        <w:rPr>
          <w:spacing w:val="-1"/>
        </w:rPr>
        <w:t> </w:t>
      </w:r>
      <w:r>
        <w:rPr/>
        <w:t>Provident Fund Management Board (NPFMB)</w:t>
      </w:r>
      <w:r>
        <w:rPr>
          <w:spacing w:val="47"/>
        </w:rPr>
        <w:t> </w:t>
      </w:r>
      <w:r>
        <w:rPr/>
        <w:t>in</w:t>
      </w:r>
      <w:r>
        <w:rPr>
          <w:spacing w:val="37"/>
        </w:rPr>
        <w:t> </w:t>
      </w:r>
      <w:r>
        <w:rPr/>
        <w:t>the</w:t>
      </w:r>
      <w:r>
        <w:rPr>
          <w:spacing w:val="41"/>
        </w:rPr>
        <w:t> </w:t>
      </w:r>
      <w:r>
        <w:rPr/>
        <w:t>Nigeria</w:t>
      </w:r>
      <w:r>
        <w:rPr>
          <w:spacing w:val="41"/>
        </w:rPr>
        <w:t> </w:t>
      </w:r>
      <w:r>
        <w:rPr/>
        <w:t>Social</w:t>
      </w:r>
      <w:r>
        <w:rPr>
          <w:spacing w:val="39"/>
        </w:rPr>
        <w:t> </w:t>
      </w:r>
      <w:r>
        <w:rPr/>
        <w:t>Insurance</w:t>
      </w:r>
      <w:r>
        <w:rPr>
          <w:spacing w:val="41"/>
        </w:rPr>
        <w:t> </w:t>
      </w:r>
      <w:r>
        <w:rPr/>
        <w:t>Trust</w:t>
      </w:r>
      <w:r>
        <w:rPr>
          <w:spacing w:val="42"/>
        </w:rPr>
        <w:t> </w:t>
      </w:r>
      <w:r>
        <w:rPr/>
        <w:t>Fund</w:t>
      </w:r>
      <w:r>
        <w:rPr>
          <w:spacing w:val="42"/>
        </w:rPr>
        <w:t> </w:t>
      </w:r>
      <w:r>
        <w:rPr/>
        <w:t>Management</w:t>
      </w:r>
      <w:r>
        <w:rPr>
          <w:spacing w:val="46"/>
        </w:rPr>
        <w:t> </w:t>
      </w:r>
      <w:r>
        <w:rPr/>
        <w:t>Board</w:t>
      </w:r>
      <w:r>
        <w:rPr>
          <w:spacing w:val="38"/>
        </w:rPr>
        <w:t> </w:t>
      </w:r>
      <w:r>
        <w:rPr/>
        <w:t>(NSITFMB).</w:t>
      </w:r>
      <w:r>
        <w:rPr>
          <w:spacing w:val="44"/>
        </w:rPr>
        <w:t> </w:t>
      </w:r>
      <w:r>
        <w:rPr>
          <w:spacing w:val="-5"/>
        </w:rPr>
        <w:t>And</w:t>
      </w:r>
    </w:p>
    <w:p>
      <w:pPr>
        <w:spacing w:after="0" w:line="480" w:lineRule="auto"/>
        <w:jc w:val="both"/>
        <w:sectPr>
          <w:pgSz w:w="12240" w:h="15840"/>
          <w:pgMar w:header="0" w:footer="1490" w:top="1360" w:bottom="1720" w:left="1280" w:right="1280"/>
        </w:sectPr>
      </w:pPr>
    </w:p>
    <w:p>
      <w:pPr>
        <w:pStyle w:val="BodyText"/>
        <w:spacing w:line="480" w:lineRule="auto" w:before="72"/>
        <w:ind w:left="160" w:right="161"/>
        <w:jc w:val="both"/>
      </w:pPr>
      <w:r>
        <w:rPr/>
        <w:t>finally, NSITF was launched in July, 1994.Under the provisions of NSITF Act, all employers of labour in the private sector which were registered under the Companies and Allied Matters Act (CAMA), either as companies or partnerships, irrespective of the number of their employees or were sole businesses with a workforce of not less than five (5) employees, were required to register as members of</w:t>
      </w:r>
      <w:r>
        <w:rPr>
          <w:spacing w:val="-3"/>
        </w:rPr>
        <w:t> </w:t>
      </w:r>
      <w:r>
        <w:rPr/>
        <w:t>the NSITF scheme and remit their contributions monthly. The employers are required to remit 1% of their monthly payroll. The scheme provides retirement pension benefit, survivor benefit, death grant and such other benefits.</w:t>
      </w:r>
    </w:p>
    <w:p>
      <w:pPr>
        <w:pStyle w:val="BodyText"/>
      </w:pPr>
    </w:p>
    <w:p>
      <w:pPr>
        <w:pStyle w:val="BodyText"/>
        <w:spacing w:before="2"/>
      </w:pPr>
    </w:p>
    <w:p>
      <w:pPr>
        <w:pStyle w:val="BodyText"/>
        <w:spacing w:line="480" w:lineRule="auto"/>
        <w:ind w:left="160" w:right="154"/>
        <w:jc w:val="both"/>
      </w:pPr>
      <w:r>
        <w:rPr/>
        <w:t>NSITF scheme had operated as a very successful government Agency from July, 1994 to June, 2004, as it was about to stabilize as a pension provider came </w:t>
      </w:r>
      <w:r>
        <w:rPr>
          <w:i/>
        </w:rPr>
        <w:t>Pension Reform Act, 2004. Section 71(2)</w:t>
      </w:r>
      <w:r>
        <w:rPr>
          <w:i/>
          <w:vertAlign w:val="superscript"/>
        </w:rPr>
        <w:t>5</w:t>
      </w:r>
      <w:r>
        <w:rPr>
          <w:i/>
          <w:vertAlign w:val="baseline"/>
        </w:rPr>
        <w:t> </w:t>
      </w:r>
      <w:r>
        <w:rPr>
          <w:vertAlign w:val="baseline"/>
        </w:rPr>
        <w:t>redefined the mandate of NSITF to the provision of “Social Security Insurance Services other than Pension”. Thus, to give backing to the above mandate given by the section, the Employees‟ Compensation Act was passed into law in December, 2010.</w:t>
      </w:r>
    </w:p>
    <w:p>
      <w:pPr>
        <w:pStyle w:val="BodyText"/>
        <w:spacing w:before="1"/>
        <w:ind w:left="881"/>
        <w:jc w:val="both"/>
      </w:pPr>
      <w:r>
        <w:rPr/>
        <w:t>The</w:t>
      </w:r>
      <w:r>
        <w:rPr>
          <w:spacing w:val="-2"/>
        </w:rPr>
        <w:t> </w:t>
      </w:r>
      <w:r>
        <w:rPr/>
        <w:t>objectives</w:t>
      </w:r>
      <w:r>
        <w:rPr>
          <w:spacing w:val="-2"/>
        </w:rPr>
        <w:t> </w:t>
      </w:r>
      <w:r>
        <w:rPr/>
        <w:t>of</w:t>
      </w:r>
      <w:r>
        <w:rPr>
          <w:spacing w:val="-8"/>
        </w:rPr>
        <w:t> </w:t>
      </w:r>
      <w:r>
        <w:rPr/>
        <w:t>the</w:t>
      </w:r>
      <w:r>
        <w:rPr>
          <w:spacing w:val="-1"/>
        </w:rPr>
        <w:t> </w:t>
      </w:r>
      <w:r>
        <w:rPr/>
        <w:t>Act</w:t>
      </w:r>
      <w:r>
        <w:rPr>
          <w:spacing w:val="5"/>
        </w:rPr>
        <w:t> </w:t>
      </w:r>
      <w:r>
        <w:rPr/>
        <w:t>are</w:t>
      </w:r>
      <w:r>
        <w:rPr>
          <w:spacing w:val="-6"/>
        </w:rPr>
        <w:t> </w:t>
      </w:r>
      <w:r>
        <w:rPr>
          <w:spacing w:val="-5"/>
        </w:rPr>
        <w:t>to-</w:t>
      </w:r>
    </w:p>
    <w:p>
      <w:pPr>
        <w:pStyle w:val="BodyText"/>
      </w:pPr>
    </w:p>
    <w:p>
      <w:pPr>
        <w:pStyle w:val="ListParagraph"/>
        <w:numPr>
          <w:ilvl w:val="0"/>
          <w:numId w:val="14"/>
        </w:numPr>
        <w:tabs>
          <w:tab w:pos="1241" w:val="left" w:leader="none"/>
        </w:tabs>
        <w:spacing w:line="240" w:lineRule="auto" w:before="0" w:after="0"/>
        <w:ind w:left="1241" w:right="886" w:hanging="360"/>
        <w:jc w:val="both"/>
        <w:rPr>
          <w:sz w:val="24"/>
        </w:rPr>
      </w:pPr>
      <w:r>
        <w:rPr>
          <w:sz w:val="24"/>
        </w:rPr>
        <w:t>Provide for an</w:t>
      </w:r>
      <w:r>
        <w:rPr>
          <w:spacing w:val="-6"/>
          <w:sz w:val="24"/>
        </w:rPr>
        <w:t> </w:t>
      </w:r>
      <w:r>
        <w:rPr>
          <w:sz w:val="24"/>
        </w:rPr>
        <w:t>open</w:t>
      </w:r>
      <w:r>
        <w:rPr>
          <w:spacing w:val="-1"/>
          <w:sz w:val="24"/>
        </w:rPr>
        <w:t> </w:t>
      </w:r>
      <w:r>
        <w:rPr>
          <w:sz w:val="24"/>
        </w:rPr>
        <w:t>and fair system</w:t>
      </w:r>
      <w:r>
        <w:rPr>
          <w:spacing w:val="-6"/>
          <w:sz w:val="24"/>
        </w:rPr>
        <w:t> </w:t>
      </w:r>
      <w:r>
        <w:rPr>
          <w:sz w:val="24"/>
        </w:rPr>
        <w:t>of</w:t>
      </w:r>
      <w:r>
        <w:rPr>
          <w:spacing w:val="-4"/>
          <w:sz w:val="24"/>
        </w:rPr>
        <w:t> </w:t>
      </w:r>
      <w:r>
        <w:rPr>
          <w:sz w:val="24"/>
        </w:rPr>
        <w:t>guaranteed</w:t>
      </w:r>
      <w:r>
        <w:rPr>
          <w:spacing w:val="-1"/>
          <w:sz w:val="24"/>
        </w:rPr>
        <w:t> </w:t>
      </w:r>
      <w:r>
        <w:rPr>
          <w:sz w:val="24"/>
        </w:rPr>
        <w:t>and adequate</w:t>
      </w:r>
      <w:r>
        <w:rPr>
          <w:spacing w:val="-2"/>
          <w:sz w:val="24"/>
        </w:rPr>
        <w:t> </w:t>
      </w:r>
      <w:r>
        <w:rPr>
          <w:sz w:val="24"/>
        </w:rPr>
        <w:t>compensation for all employees or their dependants for any death, injury, diseases or disability arising out of or in the course of employment.</w:t>
      </w:r>
    </w:p>
    <w:p>
      <w:pPr>
        <w:pStyle w:val="ListParagraph"/>
        <w:numPr>
          <w:ilvl w:val="0"/>
          <w:numId w:val="14"/>
        </w:numPr>
        <w:tabs>
          <w:tab w:pos="1239" w:val="left" w:leader="none"/>
          <w:tab w:pos="1241" w:val="left" w:leader="none"/>
        </w:tabs>
        <w:spacing w:line="242" w:lineRule="auto" w:before="0" w:after="0"/>
        <w:ind w:left="1241" w:right="891" w:hanging="360"/>
        <w:jc w:val="both"/>
        <w:rPr>
          <w:sz w:val="24"/>
        </w:rPr>
      </w:pPr>
      <w:r>
        <w:rPr>
          <w:sz w:val="24"/>
        </w:rPr>
        <w:t>Provide rehabilitation to employees with work related disabilities as provided in the Act.</w:t>
      </w:r>
    </w:p>
    <w:p>
      <w:pPr>
        <w:pStyle w:val="ListParagraph"/>
        <w:numPr>
          <w:ilvl w:val="0"/>
          <w:numId w:val="14"/>
        </w:numPr>
        <w:tabs>
          <w:tab w:pos="1241" w:val="left" w:leader="none"/>
        </w:tabs>
        <w:spacing w:line="242" w:lineRule="auto" w:before="0" w:after="0"/>
        <w:ind w:left="1241" w:right="882" w:hanging="360"/>
        <w:jc w:val="both"/>
        <w:rPr>
          <w:sz w:val="24"/>
        </w:rPr>
      </w:pPr>
      <w:r>
        <w:rPr>
          <w:sz w:val="24"/>
        </w:rPr>
        <w:t>Establish</w:t>
      </w:r>
      <w:r>
        <w:rPr>
          <w:spacing w:val="-9"/>
          <w:sz w:val="24"/>
        </w:rPr>
        <w:t> </w:t>
      </w:r>
      <w:r>
        <w:rPr>
          <w:sz w:val="24"/>
        </w:rPr>
        <w:t>and</w:t>
      </w:r>
      <w:r>
        <w:rPr>
          <w:spacing w:val="-1"/>
          <w:sz w:val="24"/>
        </w:rPr>
        <w:t> </w:t>
      </w:r>
      <w:r>
        <w:rPr>
          <w:sz w:val="24"/>
        </w:rPr>
        <w:t>maintain</w:t>
      </w:r>
      <w:r>
        <w:rPr>
          <w:spacing w:val="-5"/>
          <w:sz w:val="24"/>
        </w:rPr>
        <w:t> </w:t>
      </w:r>
      <w:r>
        <w:rPr>
          <w:sz w:val="24"/>
        </w:rPr>
        <w:t>a</w:t>
      </w:r>
      <w:r>
        <w:rPr>
          <w:spacing w:val="-6"/>
          <w:sz w:val="24"/>
        </w:rPr>
        <w:t> </w:t>
      </w:r>
      <w:r>
        <w:rPr>
          <w:sz w:val="24"/>
        </w:rPr>
        <w:t>solvent compensation</w:t>
      </w:r>
      <w:r>
        <w:rPr>
          <w:spacing w:val="-5"/>
          <w:sz w:val="24"/>
        </w:rPr>
        <w:t> </w:t>
      </w:r>
      <w:r>
        <w:rPr>
          <w:sz w:val="24"/>
        </w:rPr>
        <w:t>fund</w:t>
      </w:r>
      <w:r>
        <w:rPr>
          <w:spacing w:val="-1"/>
          <w:sz w:val="24"/>
        </w:rPr>
        <w:t> </w:t>
      </w:r>
      <w:r>
        <w:rPr>
          <w:sz w:val="24"/>
        </w:rPr>
        <w:t>managed</w:t>
      </w:r>
      <w:r>
        <w:rPr>
          <w:spacing w:val="-1"/>
          <w:sz w:val="24"/>
        </w:rPr>
        <w:t> </w:t>
      </w:r>
      <w:r>
        <w:rPr>
          <w:sz w:val="24"/>
        </w:rPr>
        <w:t>in</w:t>
      </w:r>
      <w:r>
        <w:rPr>
          <w:spacing w:val="-9"/>
          <w:sz w:val="24"/>
        </w:rPr>
        <w:t> </w:t>
      </w:r>
      <w:r>
        <w:rPr>
          <w:sz w:val="24"/>
        </w:rPr>
        <w:t>the</w:t>
      </w:r>
      <w:r>
        <w:rPr>
          <w:spacing w:val="-1"/>
          <w:sz w:val="24"/>
        </w:rPr>
        <w:t> </w:t>
      </w:r>
      <w:r>
        <w:rPr>
          <w:sz w:val="24"/>
        </w:rPr>
        <w:t>interest of employees and employers.</w:t>
      </w:r>
    </w:p>
    <w:p>
      <w:pPr>
        <w:pStyle w:val="ListParagraph"/>
        <w:numPr>
          <w:ilvl w:val="0"/>
          <w:numId w:val="14"/>
        </w:numPr>
        <w:tabs>
          <w:tab w:pos="1239" w:val="left" w:leader="none"/>
        </w:tabs>
        <w:spacing w:line="271" w:lineRule="exact" w:before="0" w:after="0"/>
        <w:ind w:left="1239" w:right="0" w:hanging="358"/>
        <w:jc w:val="both"/>
        <w:rPr>
          <w:sz w:val="24"/>
        </w:rPr>
      </w:pPr>
      <w:r>
        <w:rPr>
          <w:sz w:val="24"/>
        </w:rPr>
        <w:t>Provide</w:t>
      </w:r>
      <w:r>
        <w:rPr>
          <w:spacing w:val="-2"/>
          <w:sz w:val="24"/>
        </w:rPr>
        <w:t> </w:t>
      </w:r>
      <w:r>
        <w:rPr>
          <w:sz w:val="24"/>
        </w:rPr>
        <w:t>for</w:t>
      </w:r>
      <w:r>
        <w:rPr>
          <w:spacing w:val="-2"/>
          <w:sz w:val="24"/>
        </w:rPr>
        <w:t> </w:t>
      </w:r>
      <w:r>
        <w:rPr>
          <w:sz w:val="24"/>
        </w:rPr>
        <w:t>fair</w:t>
      </w:r>
      <w:r>
        <w:rPr>
          <w:spacing w:val="-2"/>
          <w:sz w:val="24"/>
        </w:rPr>
        <w:t> </w:t>
      </w:r>
      <w:r>
        <w:rPr>
          <w:sz w:val="24"/>
        </w:rPr>
        <w:t>and</w:t>
      </w:r>
      <w:r>
        <w:rPr>
          <w:spacing w:val="-3"/>
          <w:sz w:val="24"/>
        </w:rPr>
        <w:t> </w:t>
      </w:r>
      <w:r>
        <w:rPr>
          <w:sz w:val="24"/>
        </w:rPr>
        <w:t>adequate assessments</w:t>
      </w:r>
      <w:r>
        <w:rPr>
          <w:spacing w:val="-5"/>
          <w:sz w:val="24"/>
        </w:rPr>
        <w:t> </w:t>
      </w:r>
      <w:r>
        <w:rPr>
          <w:sz w:val="24"/>
        </w:rPr>
        <w:t>for</w:t>
      </w:r>
      <w:r>
        <w:rPr>
          <w:spacing w:val="-1"/>
          <w:sz w:val="24"/>
        </w:rPr>
        <w:t> </w:t>
      </w:r>
      <w:r>
        <w:rPr>
          <w:spacing w:val="-2"/>
          <w:sz w:val="24"/>
        </w:rPr>
        <w:t>employers.</w:t>
      </w:r>
    </w:p>
    <w:p>
      <w:pPr>
        <w:pStyle w:val="ListParagraph"/>
        <w:numPr>
          <w:ilvl w:val="0"/>
          <w:numId w:val="14"/>
        </w:numPr>
        <w:tabs>
          <w:tab w:pos="1241" w:val="left" w:leader="none"/>
        </w:tabs>
        <w:spacing w:line="237" w:lineRule="auto" w:before="0" w:after="0"/>
        <w:ind w:left="1241" w:right="887" w:hanging="360"/>
        <w:jc w:val="both"/>
        <w:rPr>
          <w:sz w:val="24"/>
        </w:rPr>
      </w:pPr>
      <w:r>
        <w:rPr>
          <w:sz w:val="24"/>
        </w:rPr>
        <w:t>Provide an appeal procedure that is simple, fair and accessible, with minimal delays; and</w:t>
      </w:r>
    </w:p>
    <w:p>
      <w:pPr>
        <w:pStyle w:val="ListParagraph"/>
        <w:numPr>
          <w:ilvl w:val="0"/>
          <w:numId w:val="14"/>
        </w:numPr>
        <w:tabs>
          <w:tab w:pos="1239" w:val="left" w:leader="none"/>
          <w:tab w:pos="1241" w:val="left" w:leader="none"/>
        </w:tabs>
        <w:spacing w:line="240" w:lineRule="auto" w:before="0" w:after="0"/>
        <w:ind w:left="1241" w:right="881" w:hanging="360"/>
        <w:jc w:val="both"/>
        <w:rPr>
          <w:sz w:val="24"/>
        </w:rPr>
      </w:pPr>
      <w:r>
        <w:rPr>
          <w:sz w:val="24"/>
        </w:rPr>
        <w:t>Combine efforts and resources of relevant stakeholders for the prevention of workplace disabilities, including the enforcement of occupational safety and health standards</w:t>
      </w:r>
      <w:r>
        <w:rPr>
          <w:sz w:val="24"/>
          <w:vertAlign w:val="superscript"/>
        </w:rPr>
        <w:t>6</w:t>
      </w:r>
      <w:r>
        <w:rPr>
          <w:sz w:val="24"/>
          <w:vertAlign w:val="baseline"/>
        </w:rPr>
        <w:t>.</w:t>
      </w:r>
    </w:p>
    <w:p>
      <w:pPr>
        <w:pStyle w:val="BodyText"/>
        <w:rPr>
          <w:sz w:val="20"/>
        </w:rPr>
      </w:pPr>
    </w:p>
    <w:p>
      <w:pPr>
        <w:pStyle w:val="BodyText"/>
        <w:rPr>
          <w:sz w:val="20"/>
        </w:rPr>
      </w:pPr>
    </w:p>
    <w:p>
      <w:pPr>
        <w:pStyle w:val="BodyText"/>
        <w:spacing w:before="31"/>
        <w:rPr>
          <w:sz w:val="20"/>
        </w:rPr>
      </w:pPr>
      <w:r>
        <w:rPr/>
        <mc:AlternateContent>
          <mc:Choice Requires="wps">
            <w:drawing>
              <wp:anchor distT="0" distB="0" distL="0" distR="0" allowOverlap="1" layoutInCell="1" locked="0" behindDoc="1" simplePos="0" relativeHeight="487630848">
                <wp:simplePos x="0" y="0"/>
                <wp:positionH relativeFrom="page">
                  <wp:posOffset>914704</wp:posOffset>
                </wp:positionH>
                <wp:positionV relativeFrom="paragraph">
                  <wp:posOffset>181580</wp:posOffset>
                </wp:positionV>
                <wp:extent cx="1829435"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297682pt;width:144.050pt;height:.71997pt;mso-position-horizontal-relative:page;mso-position-vertical-relative:paragraph;z-index:-15685632;mso-wrap-distance-left:0;mso-wrap-distance-right:0" id="docshape99"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5</w:t>
      </w:r>
      <w:r>
        <w:rPr>
          <w:i/>
          <w:sz w:val="20"/>
          <w:vertAlign w:val="baseline"/>
        </w:rPr>
        <w:t>Pension</w:t>
      </w:r>
      <w:r>
        <w:rPr>
          <w:i/>
          <w:spacing w:val="-8"/>
          <w:sz w:val="20"/>
          <w:vertAlign w:val="baseline"/>
        </w:rPr>
        <w:t> </w:t>
      </w:r>
      <w:r>
        <w:rPr>
          <w:i/>
          <w:sz w:val="20"/>
          <w:vertAlign w:val="baseline"/>
        </w:rPr>
        <w:t>Reform</w:t>
      </w:r>
      <w:r>
        <w:rPr>
          <w:i/>
          <w:spacing w:val="-9"/>
          <w:sz w:val="20"/>
          <w:vertAlign w:val="baseline"/>
        </w:rPr>
        <w:t> </w:t>
      </w:r>
      <w:r>
        <w:rPr>
          <w:i/>
          <w:sz w:val="20"/>
          <w:vertAlign w:val="baseline"/>
        </w:rPr>
        <w:t>Act,</w:t>
      </w:r>
      <w:r>
        <w:rPr>
          <w:i/>
          <w:spacing w:val="-5"/>
          <w:sz w:val="20"/>
          <w:vertAlign w:val="baseline"/>
        </w:rPr>
        <w:t> </w:t>
      </w:r>
      <w:r>
        <w:rPr>
          <w:i/>
          <w:sz w:val="20"/>
          <w:vertAlign w:val="baseline"/>
        </w:rPr>
        <w:t>Cap.</w:t>
      </w:r>
      <w:r>
        <w:rPr>
          <w:i/>
          <w:spacing w:val="-5"/>
          <w:sz w:val="20"/>
          <w:vertAlign w:val="baseline"/>
        </w:rPr>
        <w:t> </w:t>
      </w:r>
      <w:r>
        <w:rPr>
          <w:i/>
          <w:sz w:val="20"/>
          <w:vertAlign w:val="baseline"/>
        </w:rPr>
        <w:t>P4,</w:t>
      </w:r>
      <w:r>
        <w:rPr>
          <w:i/>
          <w:spacing w:val="-5"/>
          <w:sz w:val="20"/>
          <w:vertAlign w:val="baseline"/>
        </w:rPr>
        <w:t> </w:t>
      </w:r>
      <w:r>
        <w:rPr>
          <w:i/>
          <w:sz w:val="20"/>
          <w:vertAlign w:val="baseline"/>
        </w:rPr>
        <w:t>Laws</w:t>
      </w:r>
      <w:r>
        <w:rPr>
          <w:i/>
          <w:spacing w:val="-4"/>
          <w:sz w:val="20"/>
          <w:vertAlign w:val="baseline"/>
        </w:rPr>
        <w:t> </w:t>
      </w:r>
      <w:r>
        <w:rPr>
          <w:i/>
          <w:sz w:val="20"/>
          <w:vertAlign w:val="baseline"/>
        </w:rPr>
        <w:t>of</w:t>
      </w:r>
      <w:r>
        <w:rPr>
          <w:i/>
          <w:spacing w:val="-2"/>
          <w:sz w:val="20"/>
          <w:vertAlign w:val="baseline"/>
        </w:rPr>
        <w:t> </w:t>
      </w:r>
      <w:r>
        <w:rPr>
          <w:i/>
          <w:sz w:val="20"/>
          <w:vertAlign w:val="baseline"/>
        </w:rPr>
        <w:t>the</w:t>
      </w:r>
      <w:r>
        <w:rPr>
          <w:i/>
          <w:spacing w:val="-6"/>
          <w:sz w:val="20"/>
          <w:vertAlign w:val="baseline"/>
        </w:rPr>
        <w:t> </w:t>
      </w:r>
      <w:r>
        <w:rPr>
          <w:i/>
          <w:sz w:val="20"/>
          <w:vertAlign w:val="baseline"/>
        </w:rPr>
        <w:t>Federation,</w:t>
      </w:r>
      <w:r>
        <w:rPr>
          <w:i/>
          <w:spacing w:val="-1"/>
          <w:sz w:val="20"/>
          <w:vertAlign w:val="baseline"/>
        </w:rPr>
        <w:t> </w:t>
      </w:r>
      <w:r>
        <w:rPr>
          <w:i/>
          <w:spacing w:val="-4"/>
          <w:sz w:val="20"/>
          <w:vertAlign w:val="baseline"/>
        </w:rPr>
        <w:t>2004</w:t>
      </w:r>
    </w:p>
    <w:p>
      <w:pPr>
        <w:spacing w:before="1"/>
        <w:ind w:left="160" w:right="0" w:firstLine="0"/>
        <w:jc w:val="left"/>
        <w:rPr>
          <w:i/>
          <w:sz w:val="20"/>
        </w:rPr>
      </w:pPr>
      <w:r>
        <w:rPr>
          <w:spacing w:val="-2"/>
          <w:sz w:val="20"/>
          <w:vertAlign w:val="superscript"/>
        </w:rPr>
        <w:t>6</w:t>
      </w:r>
      <w:r>
        <w:rPr>
          <w:spacing w:val="-2"/>
          <w:sz w:val="20"/>
          <w:vertAlign w:val="baseline"/>
        </w:rPr>
        <w:t>Section</w:t>
      </w:r>
      <w:r>
        <w:rPr>
          <w:spacing w:val="8"/>
          <w:sz w:val="20"/>
          <w:vertAlign w:val="baseline"/>
        </w:rPr>
        <w:t> </w:t>
      </w:r>
      <w:r>
        <w:rPr>
          <w:spacing w:val="-2"/>
          <w:sz w:val="20"/>
          <w:vertAlign w:val="baseline"/>
        </w:rPr>
        <w:t>1(a)-(f),</w:t>
      </w:r>
      <w:r>
        <w:rPr>
          <w:sz w:val="20"/>
          <w:vertAlign w:val="baseline"/>
        </w:rPr>
        <w:t> </w:t>
      </w:r>
      <w:r>
        <w:rPr>
          <w:i/>
          <w:spacing w:val="-2"/>
          <w:sz w:val="20"/>
          <w:vertAlign w:val="baseline"/>
        </w:rPr>
        <w:t>Employees‟ Compensation</w:t>
      </w:r>
      <w:r>
        <w:rPr>
          <w:i/>
          <w:spacing w:val="-3"/>
          <w:sz w:val="20"/>
          <w:vertAlign w:val="baseline"/>
        </w:rPr>
        <w:t> </w:t>
      </w:r>
      <w:r>
        <w:rPr>
          <w:i/>
          <w:spacing w:val="-2"/>
          <w:sz w:val="20"/>
          <w:vertAlign w:val="baseline"/>
        </w:rPr>
        <w:t>Act,</w:t>
      </w:r>
      <w:r>
        <w:rPr>
          <w:i/>
          <w:spacing w:val="1"/>
          <w:sz w:val="20"/>
          <w:vertAlign w:val="baseline"/>
        </w:rPr>
        <w:t> </w:t>
      </w:r>
      <w:r>
        <w:rPr>
          <w:i/>
          <w:spacing w:val="-2"/>
          <w:sz w:val="20"/>
          <w:vertAlign w:val="baseline"/>
        </w:rPr>
        <w:t>op.</w:t>
      </w:r>
      <w:r>
        <w:rPr>
          <w:i/>
          <w:sz w:val="20"/>
          <w:vertAlign w:val="baseline"/>
        </w:rPr>
        <w:t> </w:t>
      </w:r>
      <w:r>
        <w:rPr>
          <w:i/>
          <w:spacing w:val="-4"/>
          <w:sz w:val="20"/>
          <w:vertAlign w:val="baseline"/>
        </w:rPr>
        <w:t>cit.</w:t>
      </w:r>
    </w:p>
    <w:p>
      <w:pPr>
        <w:spacing w:after="0"/>
        <w:jc w:val="left"/>
        <w:rPr>
          <w:sz w:val="20"/>
        </w:rPr>
        <w:sectPr>
          <w:pgSz w:w="12240" w:h="15840"/>
          <w:pgMar w:header="0" w:footer="1490" w:top="1360" w:bottom="1680" w:left="1280" w:right="1280"/>
        </w:sectPr>
      </w:pPr>
    </w:p>
    <w:p>
      <w:pPr>
        <w:pStyle w:val="BodyText"/>
        <w:spacing w:line="480" w:lineRule="auto" w:before="72"/>
        <w:ind w:left="160" w:right="154"/>
        <w:jc w:val="both"/>
      </w:pPr>
      <w:r>
        <w:rPr/>
        <w:t>The above objectives of</w:t>
      </w:r>
      <w:r>
        <w:rPr>
          <w:spacing w:val="-2"/>
        </w:rPr>
        <w:t> </w:t>
      </w:r>
      <w:r>
        <w:rPr/>
        <w:t>the Act has set the purposive nature of</w:t>
      </w:r>
      <w:r>
        <w:rPr>
          <w:spacing w:val="-2"/>
        </w:rPr>
        <w:t> </w:t>
      </w:r>
      <w:r>
        <w:rPr/>
        <w:t>the Act that all the provisions of the</w:t>
      </w:r>
      <w:r>
        <w:rPr>
          <w:spacing w:val="-2"/>
        </w:rPr>
        <w:t> </w:t>
      </w:r>
      <w:r>
        <w:rPr/>
        <w:t>Act need</w:t>
      </w:r>
      <w:r>
        <w:rPr>
          <w:spacing w:val="-1"/>
        </w:rPr>
        <w:t> </w:t>
      </w:r>
      <w:r>
        <w:rPr/>
        <w:t>to be interpreted</w:t>
      </w:r>
      <w:r>
        <w:rPr>
          <w:spacing w:val="-1"/>
        </w:rPr>
        <w:t> </w:t>
      </w:r>
      <w:r>
        <w:rPr/>
        <w:t>towards</w:t>
      </w:r>
      <w:r>
        <w:rPr>
          <w:spacing w:val="-3"/>
        </w:rPr>
        <w:t> </w:t>
      </w:r>
      <w:r>
        <w:rPr/>
        <w:t>it purposiveness. Paragraph</w:t>
      </w:r>
      <w:r>
        <w:rPr>
          <w:spacing w:val="-1"/>
        </w:rPr>
        <w:t> </w:t>
      </w:r>
      <w:r>
        <w:rPr/>
        <w:t>F is instructive in</w:t>
      </w:r>
      <w:r>
        <w:rPr>
          <w:spacing w:val="-1"/>
        </w:rPr>
        <w:t> </w:t>
      </w:r>
      <w:r>
        <w:rPr/>
        <w:t>that Nigeria Social Insurance Trust Fund with other stakeholders can be proactive to industrial or workplace injuries, however Nigeria has not yet show support in Occupational Health and Safety as its affects it workers. Despite the support of International Labour Organisation Nigeria has not passed into law the </w:t>
      </w:r>
      <w:r>
        <w:rPr>
          <w:i/>
        </w:rPr>
        <w:t>Occupational Safety and Health (OSH) Bill </w:t>
      </w:r>
      <w:r>
        <w:rPr/>
        <w:t>since the 7</w:t>
      </w:r>
      <w:r>
        <w:rPr>
          <w:vertAlign w:val="superscript"/>
        </w:rPr>
        <w:t>th</w:t>
      </w:r>
      <w:r>
        <w:rPr>
          <w:vertAlign w:val="baseline"/>
        </w:rPr>
        <w:t> Assembly.</w:t>
      </w:r>
      <w:r>
        <w:rPr>
          <w:vertAlign w:val="superscript"/>
        </w:rPr>
        <w:t>7</w:t>
      </w:r>
    </w:p>
    <w:p>
      <w:pPr>
        <w:pStyle w:val="BodyText"/>
      </w:pPr>
    </w:p>
    <w:p>
      <w:pPr>
        <w:pStyle w:val="BodyText"/>
        <w:spacing w:before="1"/>
      </w:pPr>
    </w:p>
    <w:p>
      <w:pPr>
        <w:pStyle w:val="BodyText"/>
        <w:spacing w:line="480" w:lineRule="auto"/>
        <w:ind w:left="160" w:right="156"/>
        <w:jc w:val="both"/>
      </w:pPr>
      <w:r>
        <w:rPr/>
        <w:t>The Fund has commenced the process of widening its scope of social security benefits to the aged, unemployed, child welfare and the physically challenged. To this end, a bill for an amendment of</w:t>
      </w:r>
      <w:r>
        <w:rPr>
          <w:spacing w:val="-3"/>
        </w:rPr>
        <w:t> </w:t>
      </w:r>
      <w:r>
        <w:rPr/>
        <w:t>the NSITF Act to incorporate</w:t>
      </w:r>
      <w:r>
        <w:rPr>
          <w:spacing w:val="-6"/>
        </w:rPr>
        <w:t> </w:t>
      </w:r>
      <w:r>
        <w:rPr/>
        <w:t>other Social</w:t>
      </w:r>
      <w:r>
        <w:rPr>
          <w:spacing w:val="-5"/>
        </w:rPr>
        <w:t> </w:t>
      </w:r>
      <w:r>
        <w:rPr/>
        <w:t>Security</w:t>
      </w:r>
      <w:r>
        <w:rPr>
          <w:spacing w:val="-5"/>
        </w:rPr>
        <w:t> </w:t>
      </w:r>
      <w:r>
        <w:rPr/>
        <w:t>program is pending before the National Assembly for consideration.</w:t>
      </w:r>
    </w:p>
    <w:p>
      <w:pPr>
        <w:pStyle w:val="BodyText"/>
      </w:pPr>
    </w:p>
    <w:p>
      <w:pPr>
        <w:pStyle w:val="BodyText"/>
        <w:spacing w:before="6"/>
      </w:pPr>
    </w:p>
    <w:p>
      <w:pPr>
        <w:pStyle w:val="Heading2"/>
        <w:numPr>
          <w:ilvl w:val="1"/>
          <w:numId w:val="13"/>
        </w:numPr>
        <w:tabs>
          <w:tab w:pos="880" w:val="left" w:leader="none"/>
        </w:tabs>
        <w:spacing w:line="240" w:lineRule="auto" w:before="0" w:after="0"/>
        <w:ind w:left="880" w:right="0" w:hanging="720"/>
        <w:jc w:val="both"/>
      </w:pPr>
      <w:r>
        <w:rPr/>
        <w:t>Meaning</w:t>
      </w:r>
      <w:r>
        <w:rPr>
          <w:spacing w:val="-3"/>
        </w:rPr>
        <w:t> </w:t>
      </w:r>
      <w:r>
        <w:rPr/>
        <w:t>of Social</w:t>
      </w:r>
      <w:r>
        <w:rPr>
          <w:spacing w:val="-1"/>
        </w:rPr>
        <w:t> </w:t>
      </w:r>
      <w:r>
        <w:rPr>
          <w:spacing w:val="-2"/>
        </w:rPr>
        <w:t>Insurance</w:t>
      </w:r>
    </w:p>
    <w:p>
      <w:pPr>
        <w:pStyle w:val="BodyText"/>
        <w:spacing w:line="480" w:lineRule="auto" w:before="272"/>
        <w:ind w:left="160" w:right="155"/>
        <w:jc w:val="both"/>
      </w:pPr>
      <w:r>
        <w:rPr/>
        <w:t>Social Insurance is a form of social security where people receive benefits or services in recognition of their contributions to an insurance program.</w:t>
      </w:r>
      <w:r>
        <w:rPr>
          <w:vertAlign w:val="superscript"/>
        </w:rPr>
        <w:t>8</w:t>
      </w:r>
      <w:r>
        <w:rPr>
          <w:vertAlign w:val="baseline"/>
        </w:rPr>
        <w:t> To an employee, it is a social protection measure accorded while under employment; and extended to their dependants in the event of death. In all cases the injury, disease or death must arise in the course or out of </w:t>
      </w:r>
      <w:r>
        <w:rPr>
          <w:spacing w:val="-2"/>
          <w:vertAlign w:val="baseline"/>
        </w:rPr>
        <w:t>employment.</w:t>
      </w:r>
    </w:p>
    <w:p>
      <w:pPr>
        <w:pStyle w:val="BodyText"/>
      </w:pPr>
    </w:p>
    <w:p>
      <w:pPr>
        <w:pStyle w:val="BodyText"/>
        <w:spacing w:before="1"/>
      </w:pPr>
    </w:p>
    <w:p>
      <w:pPr>
        <w:pStyle w:val="BodyText"/>
        <w:spacing w:line="480" w:lineRule="auto"/>
        <w:ind w:left="160" w:right="161"/>
        <w:jc w:val="both"/>
        <w:rPr>
          <w:i/>
        </w:rPr>
      </w:pPr>
      <w:r>
        <w:rPr/>
        <mc:AlternateContent>
          <mc:Choice Requires="wps">
            <w:drawing>
              <wp:anchor distT="0" distB="0" distL="0" distR="0" allowOverlap="1" layoutInCell="1" locked="0" behindDoc="1" simplePos="0" relativeHeight="487631360">
                <wp:simplePos x="0" y="0"/>
                <wp:positionH relativeFrom="page">
                  <wp:posOffset>914704</wp:posOffset>
                </wp:positionH>
                <wp:positionV relativeFrom="paragraph">
                  <wp:posOffset>706543</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5.633327pt;width:144.050pt;height:.72003pt;mso-position-horizontal-relative:page;mso-position-vertical-relative:paragraph;z-index:-15685120;mso-wrap-distance-left:0;mso-wrap-distance-right:0" id="docshape100" filled="true" fillcolor="#000000" stroked="false">
                <v:fill type="solid"/>
                <w10:wrap type="topAndBottom"/>
              </v:rect>
            </w:pict>
          </mc:Fallback>
        </mc:AlternateContent>
      </w:r>
      <w:r>
        <w:rPr/>
        <w:t>Social Security Schemes in many countries like Nigeria covers not just the employed class but also</w:t>
      </w:r>
      <w:r>
        <w:rPr>
          <w:spacing w:val="44"/>
        </w:rPr>
        <w:t> </w:t>
      </w:r>
      <w:r>
        <w:rPr/>
        <w:t>the</w:t>
      </w:r>
      <w:r>
        <w:rPr>
          <w:spacing w:val="47"/>
        </w:rPr>
        <w:t> </w:t>
      </w:r>
      <w:r>
        <w:rPr/>
        <w:t>unemployed,</w:t>
      </w:r>
      <w:r>
        <w:rPr>
          <w:spacing w:val="50"/>
        </w:rPr>
        <w:t> </w:t>
      </w:r>
      <w:r>
        <w:rPr/>
        <w:t>hence</w:t>
      </w:r>
      <w:r>
        <w:rPr>
          <w:spacing w:val="47"/>
        </w:rPr>
        <w:t> </w:t>
      </w:r>
      <w:r>
        <w:rPr/>
        <w:t>the</w:t>
      </w:r>
      <w:r>
        <w:rPr>
          <w:spacing w:val="47"/>
        </w:rPr>
        <w:t> </w:t>
      </w:r>
      <w:r>
        <w:rPr/>
        <w:t>recognition</w:t>
      </w:r>
      <w:r>
        <w:rPr>
          <w:spacing w:val="43"/>
        </w:rPr>
        <w:t> </w:t>
      </w:r>
      <w:r>
        <w:rPr/>
        <w:t>of</w:t>
      </w:r>
      <w:r>
        <w:rPr>
          <w:spacing w:val="40"/>
        </w:rPr>
        <w:t> </w:t>
      </w:r>
      <w:r>
        <w:rPr/>
        <w:t>the</w:t>
      </w:r>
      <w:r>
        <w:rPr>
          <w:spacing w:val="47"/>
        </w:rPr>
        <w:t> </w:t>
      </w:r>
      <w:r>
        <w:rPr/>
        <w:t>right</w:t>
      </w:r>
      <w:r>
        <w:rPr>
          <w:spacing w:val="53"/>
        </w:rPr>
        <w:t> </w:t>
      </w:r>
      <w:r>
        <w:rPr/>
        <w:t>to</w:t>
      </w:r>
      <w:r>
        <w:rPr>
          <w:spacing w:val="53"/>
        </w:rPr>
        <w:t> </w:t>
      </w:r>
      <w:r>
        <w:rPr/>
        <w:t>Social</w:t>
      </w:r>
      <w:r>
        <w:rPr>
          <w:spacing w:val="39"/>
        </w:rPr>
        <w:t> </w:t>
      </w:r>
      <w:r>
        <w:rPr/>
        <w:t>Security</w:t>
      </w:r>
      <w:r>
        <w:rPr>
          <w:spacing w:val="43"/>
        </w:rPr>
        <w:t> </w:t>
      </w:r>
      <w:r>
        <w:rPr/>
        <w:t>in</w:t>
      </w:r>
      <w:r>
        <w:rPr>
          <w:spacing w:val="43"/>
        </w:rPr>
        <w:t> </w:t>
      </w:r>
      <w:r>
        <w:rPr/>
        <w:t>the</w:t>
      </w:r>
      <w:r>
        <w:rPr>
          <w:spacing w:val="61"/>
        </w:rPr>
        <w:t> </w:t>
      </w:r>
      <w:r>
        <w:rPr>
          <w:i/>
          <w:spacing w:val="-2"/>
        </w:rPr>
        <w:t>Universal</w:t>
      </w:r>
    </w:p>
    <w:p>
      <w:pPr>
        <w:spacing w:before="96"/>
        <w:ind w:left="342" w:right="253" w:hanging="183"/>
        <w:jc w:val="left"/>
        <w:rPr>
          <w:sz w:val="20"/>
        </w:rPr>
      </w:pPr>
      <w:r>
        <w:rPr>
          <w:sz w:val="20"/>
          <w:vertAlign w:val="superscript"/>
        </w:rPr>
        <w:t>7</w:t>
      </w:r>
      <w:r>
        <w:rPr>
          <w:sz w:val="20"/>
          <w:vertAlign w:val="baseline"/>
        </w:rPr>
        <w:t> Mustapha, S. (2016) OSH: ILO, FG Partner to Ensure Occupational Safety in Workplaces. </w:t>
      </w:r>
      <w:r>
        <w:rPr>
          <w:i/>
          <w:sz w:val="20"/>
          <w:vertAlign w:val="baseline"/>
        </w:rPr>
        <w:t>Daily Trust, </w:t>
      </w:r>
      <w:r>
        <w:rPr>
          <w:sz w:val="20"/>
          <w:vertAlign w:val="baseline"/>
        </w:rPr>
        <w:t>April 25, </w:t>
      </w:r>
      <w:r>
        <w:rPr>
          <w:spacing w:val="-4"/>
          <w:sz w:val="20"/>
          <w:vertAlign w:val="baseline"/>
        </w:rPr>
        <w:t>p.36</w:t>
      </w:r>
    </w:p>
    <w:p>
      <w:pPr>
        <w:spacing w:before="1"/>
        <w:ind w:left="160" w:right="0" w:firstLine="0"/>
        <w:jc w:val="left"/>
        <w:rPr>
          <w:sz w:val="20"/>
        </w:rPr>
      </w:pPr>
      <w:r>
        <w:rPr>
          <w:sz w:val="20"/>
          <w:vertAlign w:val="superscript"/>
        </w:rPr>
        <w:t>8</w:t>
      </w:r>
      <w:r>
        <w:rPr>
          <w:spacing w:val="31"/>
          <w:sz w:val="20"/>
          <w:vertAlign w:val="baseline"/>
        </w:rPr>
        <w:t> </w:t>
      </w:r>
      <w:r>
        <w:rPr>
          <w:sz w:val="20"/>
          <w:vertAlign w:val="baseline"/>
        </w:rPr>
        <w:t>Erogo</w:t>
      </w:r>
      <w:r>
        <w:rPr>
          <w:spacing w:val="24"/>
          <w:sz w:val="20"/>
          <w:vertAlign w:val="baseline"/>
        </w:rPr>
        <w:t> </w:t>
      </w:r>
      <w:r>
        <w:rPr>
          <w:sz w:val="20"/>
          <w:vertAlign w:val="baseline"/>
        </w:rPr>
        <w:t>and</w:t>
      </w:r>
      <w:r>
        <w:rPr>
          <w:spacing w:val="29"/>
          <w:sz w:val="20"/>
          <w:vertAlign w:val="baseline"/>
        </w:rPr>
        <w:t> </w:t>
      </w:r>
      <w:r>
        <w:rPr>
          <w:sz w:val="20"/>
          <w:vertAlign w:val="baseline"/>
        </w:rPr>
        <w:t>Amadi,</w:t>
      </w:r>
      <w:r>
        <w:rPr>
          <w:spacing w:val="27"/>
          <w:sz w:val="20"/>
          <w:vertAlign w:val="baseline"/>
        </w:rPr>
        <w:t> </w:t>
      </w:r>
      <w:r>
        <w:rPr>
          <w:sz w:val="20"/>
          <w:vertAlign w:val="baseline"/>
        </w:rPr>
        <w:t>(2013)</w:t>
      </w:r>
      <w:r>
        <w:rPr>
          <w:spacing w:val="24"/>
          <w:sz w:val="20"/>
          <w:vertAlign w:val="baseline"/>
        </w:rPr>
        <w:t> </w:t>
      </w:r>
      <w:r>
        <w:rPr>
          <w:sz w:val="20"/>
          <w:vertAlign w:val="baseline"/>
        </w:rPr>
        <w:t>Social</w:t>
      </w:r>
      <w:r>
        <w:rPr>
          <w:spacing w:val="30"/>
          <w:sz w:val="20"/>
          <w:vertAlign w:val="baseline"/>
        </w:rPr>
        <w:t> </w:t>
      </w:r>
      <w:r>
        <w:rPr>
          <w:sz w:val="20"/>
          <w:vertAlign w:val="baseline"/>
        </w:rPr>
        <w:t>Security</w:t>
      </w:r>
      <w:r>
        <w:rPr>
          <w:spacing w:val="20"/>
          <w:sz w:val="20"/>
          <w:vertAlign w:val="baseline"/>
        </w:rPr>
        <w:t> </w:t>
      </w:r>
      <w:r>
        <w:rPr>
          <w:sz w:val="20"/>
          <w:vertAlign w:val="baseline"/>
        </w:rPr>
        <w:t>under</w:t>
      </w:r>
      <w:r>
        <w:rPr>
          <w:spacing w:val="33"/>
          <w:sz w:val="20"/>
          <w:vertAlign w:val="baseline"/>
        </w:rPr>
        <w:t> </w:t>
      </w:r>
      <w:r>
        <w:rPr>
          <w:sz w:val="20"/>
          <w:vertAlign w:val="baseline"/>
        </w:rPr>
        <w:t>the</w:t>
      </w:r>
      <w:r>
        <w:rPr>
          <w:spacing w:val="27"/>
          <w:sz w:val="20"/>
          <w:vertAlign w:val="baseline"/>
        </w:rPr>
        <w:t> </w:t>
      </w:r>
      <w:r>
        <w:rPr>
          <w:sz w:val="20"/>
          <w:vertAlign w:val="baseline"/>
        </w:rPr>
        <w:t>Employees‟</w:t>
      </w:r>
      <w:r>
        <w:rPr>
          <w:spacing w:val="30"/>
          <w:sz w:val="20"/>
          <w:vertAlign w:val="baseline"/>
        </w:rPr>
        <w:t> </w:t>
      </w:r>
      <w:r>
        <w:rPr>
          <w:sz w:val="20"/>
          <w:vertAlign w:val="baseline"/>
        </w:rPr>
        <w:t>Compensation</w:t>
      </w:r>
      <w:r>
        <w:rPr>
          <w:spacing w:val="33"/>
          <w:sz w:val="20"/>
          <w:vertAlign w:val="baseline"/>
        </w:rPr>
        <w:t> </w:t>
      </w:r>
      <w:r>
        <w:rPr>
          <w:sz w:val="20"/>
          <w:vertAlign w:val="baseline"/>
        </w:rPr>
        <w:t>Act,</w:t>
      </w:r>
      <w:r>
        <w:rPr>
          <w:spacing w:val="31"/>
          <w:sz w:val="20"/>
          <w:vertAlign w:val="baseline"/>
        </w:rPr>
        <w:t> </w:t>
      </w:r>
      <w:r>
        <w:rPr>
          <w:sz w:val="20"/>
          <w:vertAlign w:val="baseline"/>
        </w:rPr>
        <w:t>2010.</w:t>
      </w:r>
      <w:r>
        <w:rPr>
          <w:spacing w:val="31"/>
          <w:sz w:val="20"/>
          <w:vertAlign w:val="baseline"/>
        </w:rPr>
        <w:t> </w:t>
      </w:r>
      <w:r>
        <w:rPr>
          <w:sz w:val="20"/>
          <w:vertAlign w:val="baseline"/>
        </w:rPr>
        <w:t>In:</w:t>
      </w:r>
      <w:r>
        <w:rPr>
          <w:spacing w:val="30"/>
          <w:sz w:val="20"/>
          <w:vertAlign w:val="baseline"/>
        </w:rPr>
        <w:t> </w:t>
      </w:r>
      <w:r>
        <w:rPr>
          <w:sz w:val="20"/>
          <w:vertAlign w:val="baseline"/>
        </w:rPr>
        <w:t>Bimbo,A.</w:t>
      </w:r>
      <w:r>
        <w:rPr>
          <w:spacing w:val="31"/>
          <w:sz w:val="20"/>
          <w:vertAlign w:val="baseline"/>
        </w:rPr>
        <w:t> </w:t>
      </w:r>
      <w:r>
        <w:rPr>
          <w:spacing w:val="-4"/>
          <w:sz w:val="20"/>
          <w:vertAlign w:val="baseline"/>
        </w:rPr>
        <w:t>(ed)</w:t>
      </w:r>
    </w:p>
    <w:p>
      <w:pPr>
        <w:spacing w:before="0"/>
        <w:ind w:left="160" w:right="0" w:firstLine="0"/>
        <w:jc w:val="left"/>
        <w:rPr>
          <w:sz w:val="20"/>
        </w:rPr>
      </w:pPr>
      <w:r>
        <w:rPr>
          <w:i/>
          <w:sz w:val="20"/>
        </w:rPr>
        <w:t>Themes</w:t>
      </w:r>
      <w:r>
        <w:rPr>
          <w:i/>
          <w:spacing w:val="-13"/>
          <w:sz w:val="20"/>
        </w:rPr>
        <w:t> </w:t>
      </w:r>
      <w:r>
        <w:rPr>
          <w:i/>
          <w:sz w:val="20"/>
        </w:rPr>
        <w:t>on</w:t>
      </w:r>
      <w:r>
        <w:rPr>
          <w:i/>
          <w:spacing w:val="-12"/>
          <w:sz w:val="20"/>
        </w:rPr>
        <w:t> </w:t>
      </w:r>
      <w:r>
        <w:rPr>
          <w:i/>
          <w:sz w:val="20"/>
        </w:rPr>
        <w:t>New</w:t>
      </w:r>
      <w:r>
        <w:rPr>
          <w:i/>
          <w:spacing w:val="-13"/>
          <w:sz w:val="20"/>
        </w:rPr>
        <w:t> </w:t>
      </w:r>
      <w:r>
        <w:rPr>
          <w:i/>
          <w:sz w:val="20"/>
        </w:rPr>
        <w:t>Employees‟</w:t>
      </w:r>
      <w:r>
        <w:rPr>
          <w:i/>
          <w:spacing w:val="-12"/>
          <w:sz w:val="20"/>
        </w:rPr>
        <w:t> </w:t>
      </w:r>
      <w:r>
        <w:rPr>
          <w:i/>
          <w:sz w:val="20"/>
        </w:rPr>
        <w:t>Compensation</w:t>
      </w:r>
      <w:r>
        <w:rPr>
          <w:i/>
          <w:spacing w:val="-13"/>
          <w:sz w:val="20"/>
        </w:rPr>
        <w:t> </w:t>
      </w:r>
      <w:r>
        <w:rPr>
          <w:i/>
          <w:sz w:val="20"/>
        </w:rPr>
        <w:t>Act,</w:t>
      </w:r>
      <w:r>
        <w:rPr>
          <w:i/>
          <w:spacing w:val="-9"/>
          <w:sz w:val="20"/>
        </w:rPr>
        <w:t> </w:t>
      </w:r>
      <w:r>
        <w:rPr>
          <w:sz w:val="20"/>
        </w:rPr>
        <w:t>Hybrid</w:t>
      </w:r>
      <w:r>
        <w:rPr>
          <w:spacing w:val="-10"/>
          <w:sz w:val="20"/>
        </w:rPr>
        <w:t> </w:t>
      </w:r>
      <w:r>
        <w:rPr>
          <w:sz w:val="20"/>
        </w:rPr>
        <w:t>Consult</w:t>
      </w:r>
      <w:r>
        <w:rPr>
          <w:spacing w:val="-13"/>
          <w:sz w:val="20"/>
        </w:rPr>
        <w:t> </w:t>
      </w:r>
      <w:r>
        <w:rPr>
          <w:sz w:val="20"/>
        </w:rPr>
        <w:t>Publishers,</w:t>
      </w:r>
      <w:r>
        <w:rPr>
          <w:spacing w:val="-8"/>
          <w:sz w:val="20"/>
        </w:rPr>
        <w:t> </w:t>
      </w:r>
      <w:r>
        <w:rPr>
          <w:sz w:val="20"/>
        </w:rPr>
        <w:t>Abuja,</w:t>
      </w:r>
      <w:r>
        <w:rPr>
          <w:spacing w:val="-12"/>
          <w:sz w:val="20"/>
        </w:rPr>
        <w:t> </w:t>
      </w:r>
      <w:r>
        <w:rPr>
          <w:sz w:val="20"/>
        </w:rPr>
        <w:t>Nigeria,</w:t>
      </w:r>
      <w:r>
        <w:rPr>
          <w:spacing w:val="-11"/>
          <w:sz w:val="20"/>
        </w:rPr>
        <w:t> </w:t>
      </w:r>
      <w:r>
        <w:rPr>
          <w:spacing w:val="-4"/>
          <w:sz w:val="20"/>
        </w:rPr>
        <w:t>p.85</w:t>
      </w:r>
    </w:p>
    <w:p>
      <w:pPr>
        <w:spacing w:after="0"/>
        <w:jc w:val="left"/>
        <w:rPr>
          <w:sz w:val="20"/>
        </w:rPr>
        <w:sectPr>
          <w:pgSz w:w="12240" w:h="15840"/>
          <w:pgMar w:header="0" w:footer="1490" w:top="1360" w:bottom="1680" w:left="1280" w:right="1280"/>
        </w:sectPr>
      </w:pPr>
    </w:p>
    <w:p>
      <w:pPr>
        <w:spacing w:line="480" w:lineRule="auto" w:before="112"/>
        <w:ind w:left="160" w:right="158" w:firstLine="0"/>
        <w:jc w:val="both"/>
        <w:rPr>
          <w:sz w:val="24"/>
        </w:rPr>
      </w:pPr>
      <w:r>
        <w:rPr>
          <w:i/>
          <w:sz w:val="24"/>
        </w:rPr>
        <w:t>Declaration of Human Rights (UDHR).</w:t>
      </w:r>
      <w:r>
        <w:rPr>
          <w:i/>
          <w:sz w:val="24"/>
          <w:vertAlign w:val="superscript"/>
        </w:rPr>
        <w:t>9</w:t>
      </w:r>
      <w:r>
        <w:rPr>
          <w:sz w:val="24"/>
          <w:vertAlign w:val="baseline"/>
        </w:rPr>
        <w:t>Furthermore, the UDHR enshrines the right to an adequate standard of living</w:t>
      </w:r>
      <w:r>
        <w:rPr>
          <w:sz w:val="24"/>
          <w:vertAlign w:val="superscript"/>
        </w:rPr>
        <w:t>10</w:t>
      </w:r>
      <w:r>
        <w:rPr>
          <w:sz w:val="24"/>
          <w:vertAlign w:val="baseline"/>
        </w:rPr>
        <w:t>. Similarly, the </w:t>
      </w:r>
      <w:r>
        <w:rPr>
          <w:i/>
          <w:sz w:val="24"/>
          <w:vertAlign w:val="baseline"/>
        </w:rPr>
        <w:t>International Covenant on Economic, Social and Cultural Rights </w:t>
      </w:r>
      <w:r>
        <w:rPr>
          <w:sz w:val="24"/>
          <w:vertAlign w:val="baseline"/>
        </w:rPr>
        <w:t>recognizes “the right of everyone to social security, including social insurance (</w:t>
      </w:r>
      <w:r>
        <w:rPr>
          <w:i/>
          <w:sz w:val="24"/>
          <w:vertAlign w:val="baseline"/>
        </w:rPr>
        <w:t>ICESCR</w:t>
      </w:r>
      <w:r>
        <w:rPr>
          <w:sz w:val="24"/>
          <w:vertAlign w:val="baseline"/>
        </w:rPr>
        <w:t>)</w:t>
      </w:r>
      <w:r>
        <w:rPr>
          <w:sz w:val="24"/>
          <w:vertAlign w:val="superscript"/>
        </w:rPr>
        <w:t>11</w:t>
      </w:r>
      <w:r>
        <w:rPr>
          <w:sz w:val="24"/>
          <w:vertAlign w:val="baseline"/>
        </w:rPr>
        <w:t>.” This requires the protection of people against the risk of sickness, disability, employment injury and so on.</w:t>
      </w:r>
    </w:p>
    <w:p>
      <w:pPr>
        <w:pStyle w:val="BodyText"/>
      </w:pPr>
    </w:p>
    <w:p>
      <w:pPr>
        <w:pStyle w:val="BodyText"/>
        <w:spacing w:before="1"/>
      </w:pPr>
    </w:p>
    <w:p>
      <w:pPr>
        <w:pStyle w:val="BodyText"/>
        <w:spacing w:line="480" w:lineRule="auto"/>
        <w:ind w:left="160" w:right="157"/>
        <w:jc w:val="both"/>
      </w:pPr>
      <w:r>
        <w:rPr/>
        <w:t>Therefore, the recent move to amend the NSITF Act, 1993 in order to inject various form of social security benefits geared towards protecting the unemployed class. Thus, social security benefits, including social insurance benefit must be adequate, accessible to all, and provided without discrimination.</w:t>
      </w:r>
    </w:p>
    <w:p>
      <w:pPr>
        <w:pStyle w:val="BodyText"/>
      </w:pPr>
    </w:p>
    <w:p>
      <w:pPr>
        <w:pStyle w:val="BodyText"/>
        <w:spacing w:before="1"/>
      </w:pPr>
    </w:p>
    <w:p>
      <w:pPr>
        <w:pStyle w:val="ListParagraph"/>
        <w:numPr>
          <w:ilvl w:val="2"/>
          <w:numId w:val="13"/>
        </w:numPr>
        <w:tabs>
          <w:tab w:pos="880" w:val="left" w:leader="none"/>
        </w:tabs>
        <w:spacing w:line="240" w:lineRule="auto" w:before="1" w:after="0"/>
        <w:ind w:left="880" w:right="0" w:hanging="720"/>
        <w:jc w:val="left"/>
        <w:rPr>
          <w:sz w:val="24"/>
        </w:rPr>
      </w:pPr>
      <w:r>
        <w:rPr>
          <w:sz w:val="24"/>
        </w:rPr>
        <w:t>Purpose</w:t>
      </w:r>
      <w:r>
        <w:rPr>
          <w:spacing w:val="-1"/>
          <w:sz w:val="24"/>
        </w:rPr>
        <w:t> </w:t>
      </w:r>
      <w:r>
        <w:rPr>
          <w:sz w:val="24"/>
        </w:rPr>
        <w:t>of</w:t>
      </w:r>
      <w:r>
        <w:rPr>
          <w:spacing w:val="-8"/>
          <w:sz w:val="24"/>
        </w:rPr>
        <w:t> </w:t>
      </w:r>
      <w:r>
        <w:rPr>
          <w:sz w:val="24"/>
        </w:rPr>
        <w:t>Social</w:t>
      </w:r>
      <w:r>
        <w:rPr>
          <w:spacing w:val="-5"/>
          <w:sz w:val="24"/>
        </w:rPr>
        <w:t> </w:t>
      </w:r>
      <w:r>
        <w:rPr>
          <w:sz w:val="24"/>
        </w:rPr>
        <w:t>insurance </w:t>
      </w:r>
      <w:r>
        <w:rPr>
          <w:spacing w:val="-2"/>
          <w:sz w:val="24"/>
        </w:rPr>
        <w:t>Scheme</w:t>
      </w:r>
    </w:p>
    <w:p>
      <w:pPr>
        <w:pStyle w:val="BodyText"/>
        <w:spacing w:line="480" w:lineRule="auto" w:before="276"/>
        <w:ind w:left="160" w:right="151"/>
        <w:jc w:val="both"/>
      </w:pPr>
      <w:r>
        <w:rPr/>
        <w:t>The purpose of</w:t>
      </w:r>
      <w:r>
        <w:rPr>
          <w:spacing w:val="-1"/>
        </w:rPr>
        <w:t> </w:t>
      </w:r>
      <w:r>
        <w:rPr/>
        <w:t>Social Insurance in its narrow view to employee‟s welfare has been captured by the preamble of Employees‟ Compensation Act, 2010 as provisions for compensation for any death, injury, disease or disability arising out of or in the course of employment; and for related matters. Social Insurance as a social protection measure aimed at addressing the multi- dimensional deprivation likely to happen during injury, disease or death in the extreme circumstances. This</w:t>
      </w:r>
      <w:r>
        <w:rPr>
          <w:spacing w:val="-3"/>
        </w:rPr>
        <w:t> </w:t>
      </w:r>
      <w:r>
        <w:rPr/>
        <w:t>was further made</w:t>
      </w:r>
      <w:r>
        <w:rPr>
          <w:spacing w:val="-2"/>
        </w:rPr>
        <w:t> </w:t>
      </w:r>
      <w:r>
        <w:rPr/>
        <w:t>clear by</w:t>
      </w:r>
      <w:r>
        <w:rPr>
          <w:spacing w:val="-10"/>
        </w:rPr>
        <w:t> </w:t>
      </w:r>
      <w:r>
        <w:rPr/>
        <w:t>one of</w:t>
      </w:r>
      <w:r>
        <w:rPr>
          <w:spacing w:val="-8"/>
        </w:rPr>
        <w:t> </w:t>
      </w:r>
      <w:r>
        <w:rPr/>
        <w:t>the</w:t>
      </w:r>
      <w:r>
        <w:rPr>
          <w:spacing w:val="-7"/>
        </w:rPr>
        <w:t> </w:t>
      </w:r>
      <w:r>
        <w:rPr/>
        <w:t>objectives</w:t>
      </w:r>
      <w:r>
        <w:rPr>
          <w:spacing w:val="-3"/>
        </w:rPr>
        <w:t> </w:t>
      </w:r>
      <w:r>
        <w:rPr/>
        <w:t>of</w:t>
      </w:r>
      <w:r>
        <w:rPr>
          <w:spacing w:val="-8"/>
        </w:rPr>
        <w:t> </w:t>
      </w:r>
      <w:r>
        <w:rPr/>
        <w:t>the</w:t>
      </w:r>
      <w:r>
        <w:rPr>
          <w:spacing w:val="-2"/>
        </w:rPr>
        <w:t> </w:t>
      </w:r>
      <w:r>
        <w:rPr/>
        <w:t>Act and</w:t>
      </w:r>
      <w:r>
        <w:rPr>
          <w:spacing w:val="-1"/>
        </w:rPr>
        <w:t> </w:t>
      </w:r>
      <w:r>
        <w:rPr/>
        <w:t>coincidentally the first which is to provide for an open and fair system of</w:t>
      </w:r>
      <w:r>
        <w:rPr>
          <w:spacing w:val="40"/>
        </w:rPr>
        <w:t> </w:t>
      </w:r>
      <w:r>
        <w:rPr/>
        <w:t>guaranteed and adequate compensation for all employees or their dependants for any death, injury, disease or disability arising out of or in the course of employment, hence a social insurance scheme.</w:t>
      </w:r>
    </w:p>
    <w:p>
      <w:pPr>
        <w:pStyle w:val="BodyText"/>
        <w:spacing w:before="8"/>
        <w:rPr>
          <w:sz w:val="16"/>
        </w:rPr>
      </w:pPr>
      <w:r>
        <w:rPr/>
        <mc:AlternateContent>
          <mc:Choice Requires="wps">
            <w:drawing>
              <wp:anchor distT="0" distB="0" distL="0" distR="0" allowOverlap="1" layoutInCell="1" locked="0" behindDoc="1" simplePos="0" relativeHeight="487631872">
                <wp:simplePos x="0" y="0"/>
                <wp:positionH relativeFrom="page">
                  <wp:posOffset>914704</wp:posOffset>
                </wp:positionH>
                <wp:positionV relativeFrom="paragraph">
                  <wp:posOffset>137261</wp:posOffset>
                </wp:positionV>
                <wp:extent cx="1829435"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808017pt;width:144.050pt;height:.72003pt;mso-position-horizontal-relative:page;mso-position-vertical-relative:paragraph;z-index:-15684608;mso-wrap-distance-left:0;mso-wrap-distance-right:0" id="docshape101" filled="true" fillcolor="#000000" stroked="false">
                <v:fill type="solid"/>
                <w10:wrap type="topAndBottom"/>
              </v:rect>
            </w:pict>
          </mc:Fallback>
        </mc:AlternateContent>
      </w:r>
    </w:p>
    <w:p>
      <w:pPr>
        <w:spacing w:before="91"/>
        <w:ind w:left="160" w:right="0" w:firstLine="0"/>
        <w:jc w:val="left"/>
        <w:rPr>
          <w:sz w:val="20"/>
        </w:rPr>
      </w:pPr>
      <w:r>
        <w:rPr>
          <w:sz w:val="20"/>
          <w:vertAlign w:val="superscript"/>
        </w:rPr>
        <w:t>9</w:t>
      </w:r>
      <w:r>
        <w:rPr>
          <w:sz w:val="20"/>
          <w:vertAlign w:val="baseline"/>
        </w:rPr>
        <w:t>Article</w:t>
      </w:r>
      <w:r>
        <w:rPr>
          <w:spacing w:val="-5"/>
          <w:sz w:val="20"/>
          <w:vertAlign w:val="baseline"/>
        </w:rPr>
        <w:t> </w:t>
      </w:r>
      <w:r>
        <w:rPr>
          <w:sz w:val="20"/>
          <w:vertAlign w:val="baseline"/>
        </w:rPr>
        <w:t>22,</w:t>
      </w:r>
      <w:r>
        <w:rPr>
          <w:spacing w:val="-4"/>
          <w:sz w:val="20"/>
          <w:vertAlign w:val="baseline"/>
        </w:rPr>
        <w:t> 1948</w:t>
      </w:r>
    </w:p>
    <w:p>
      <w:pPr>
        <w:spacing w:before="7"/>
        <w:ind w:left="160" w:right="0" w:firstLine="0"/>
        <w:jc w:val="left"/>
        <w:rPr>
          <w:i/>
          <w:sz w:val="20"/>
        </w:rPr>
      </w:pPr>
      <w:r>
        <w:rPr>
          <w:rFonts w:ascii="Calibri"/>
          <w:sz w:val="20"/>
          <w:vertAlign w:val="superscript"/>
        </w:rPr>
        <w:t>10</w:t>
      </w:r>
      <w:r>
        <w:rPr>
          <w:sz w:val="20"/>
          <w:vertAlign w:val="baseline"/>
        </w:rPr>
        <w:t>Article</w:t>
      </w:r>
      <w:r>
        <w:rPr>
          <w:spacing w:val="-6"/>
          <w:sz w:val="20"/>
          <w:vertAlign w:val="baseline"/>
        </w:rPr>
        <w:t> </w:t>
      </w:r>
      <w:r>
        <w:rPr>
          <w:sz w:val="20"/>
          <w:vertAlign w:val="baseline"/>
        </w:rPr>
        <w:t>25,</w:t>
      </w:r>
      <w:r>
        <w:rPr>
          <w:spacing w:val="-3"/>
          <w:sz w:val="20"/>
          <w:vertAlign w:val="baseline"/>
        </w:rPr>
        <w:t> </w:t>
      </w:r>
      <w:r>
        <w:rPr>
          <w:i/>
          <w:spacing w:val="-2"/>
          <w:sz w:val="20"/>
          <w:vertAlign w:val="baseline"/>
        </w:rPr>
        <w:t>ibid.</w:t>
      </w:r>
    </w:p>
    <w:p>
      <w:pPr>
        <w:spacing w:before="0"/>
        <w:ind w:left="160" w:right="0" w:firstLine="0"/>
        <w:jc w:val="left"/>
        <w:rPr>
          <w:sz w:val="20"/>
        </w:rPr>
      </w:pPr>
      <w:r>
        <w:rPr>
          <w:rFonts w:ascii="Calibri"/>
          <w:sz w:val="20"/>
          <w:vertAlign w:val="superscript"/>
        </w:rPr>
        <w:t>11</w:t>
      </w:r>
      <w:r>
        <w:rPr>
          <w:sz w:val="20"/>
          <w:vertAlign w:val="baseline"/>
        </w:rPr>
        <w:t>Article</w:t>
      </w:r>
      <w:r>
        <w:rPr>
          <w:spacing w:val="-6"/>
          <w:sz w:val="20"/>
          <w:vertAlign w:val="baseline"/>
        </w:rPr>
        <w:t> </w:t>
      </w:r>
      <w:r>
        <w:rPr>
          <w:sz w:val="20"/>
          <w:vertAlign w:val="baseline"/>
        </w:rPr>
        <w:t>9,</w:t>
      </w:r>
      <w:r>
        <w:rPr>
          <w:spacing w:val="42"/>
          <w:sz w:val="20"/>
          <w:vertAlign w:val="baseline"/>
        </w:rPr>
        <w:t> </w:t>
      </w:r>
      <w:r>
        <w:rPr>
          <w:sz w:val="20"/>
          <w:vertAlign w:val="baseline"/>
        </w:rPr>
        <w:t>July,</w:t>
      </w:r>
      <w:r>
        <w:rPr>
          <w:spacing w:val="-1"/>
          <w:sz w:val="20"/>
          <w:vertAlign w:val="baseline"/>
        </w:rPr>
        <w:t> </w:t>
      </w:r>
      <w:r>
        <w:rPr>
          <w:spacing w:val="-4"/>
          <w:sz w:val="20"/>
          <w:vertAlign w:val="baseline"/>
        </w:rPr>
        <w:t>1993</w:t>
      </w:r>
    </w:p>
    <w:p>
      <w:pPr>
        <w:spacing w:after="0"/>
        <w:jc w:val="left"/>
        <w:rPr>
          <w:sz w:val="20"/>
        </w:rPr>
        <w:sectPr>
          <w:pgSz w:w="12240" w:h="15840"/>
          <w:pgMar w:header="0" w:footer="1490" w:top="1320" w:bottom="1680" w:left="1280" w:right="1280"/>
        </w:sectPr>
      </w:pPr>
    </w:p>
    <w:p>
      <w:pPr>
        <w:pStyle w:val="BodyText"/>
        <w:spacing w:line="480" w:lineRule="auto" w:before="164"/>
        <w:ind w:left="160" w:right="162"/>
        <w:jc w:val="both"/>
      </w:pPr>
      <w:r>
        <w:rPr/>
        <w:t>The Scheme is concerned with payment of defined compensation to employees for injuries or diseases which are directly attributable to workplace accidents or exposures. Social Insurance is non-profit oriented as opposed to Commercial Insurance. Even where premiums is not been remitted forthwith by employers that will not affect the employee (beneficiary) from enjoying</w:t>
      </w:r>
      <w:r>
        <w:rPr>
          <w:spacing w:val="40"/>
        </w:rPr>
        <w:t> </w:t>
      </w:r>
      <w:r>
        <w:rPr/>
        <w:t>the cover of the specified events. That is to say the scheme is an exception to the principle of</w:t>
      </w:r>
      <w:r>
        <w:rPr>
          <w:spacing w:val="40"/>
        </w:rPr>
        <w:t> </w:t>
      </w:r>
      <w:r>
        <w:rPr>
          <w:i/>
        </w:rPr>
        <w:t>“No Premiums No cover” </w:t>
      </w:r>
      <w:r>
        <w:rPr/>
        <w:t>obtainable in the commercial insurance.</w:t>
      </w:r>
    </w:p>
    <w:p>
      <w:pPr>
        <w:pStyle w:val="BodyText"/>
      </w:pPr>
    </w:p>
    <w:p>
      <w:pPr>
        <w:pStyle w:val="BodyText"/>
      </w:pPr>
    </w:p>
    <w:p>
      <w:pPr>
        <w:pStyle w:val="BodyText"/>
      </w:pPr>
    </w:p>
    <w:p>
      <w:pPr>
        <w:pStyle w:val="BodyText"/>
      </w:pPr>
    </w:p>
    <w:p>
      <w:pPr>
        <w:pStyle w:val="BodyText"/>
      </w:pPr>
    </w:p>
    <w:p>
      <w:pPr>
        <w:pStyle w:val="BodyText"/>
        <w:spacing w:before="7"/>
      </w:pPr>
    </w:p>
    <w:p>
      <w:pPr>
        <w:pStyle w:val="Heading2"/>
        <w:numPr>
          <w:ilvl w:val="1"/>
          <w:numId w:val="13"/>
        </w:numPr>
        <w:tabs>
          <w:tab w:pos="880" w:val="left" w:leader="none"/>
        </w:tabs>
        <w:spacing w:line="240" w:lineRule="auto" w:before="0" w:after="0"/>
        <w:ind w:left="880" w:right="0" w:hanging="720"/>
        <w:jc w:val="both"/>
      </w:pPr>
      <w:r>
        <w:rPr/>
        <w:t>The</w:t>
      </w:r>
      <w:r>
        <w:rPr>
          <w:spacing w:val="-5"/>
        </w:rPr>
        <w:t> </w:t>
      </w:r>
      <w:r>
        <w:rPr/>
        <w:t>Structures</w:t>
      </w:r>
      <w:r>
        <w:rPr>
          <w:spacing w:val="-3"/>
        </w:rPr>
        <w:t> </w:t>
      </w:r>
      <w:r>
        <w:rPr/>
        <w:t>of</w:t>
      </w:r>
      <w:r>
        <w:rPr>
          <w:spacing w:val="-4"/>
        </w:rPr>
        <w:t> </w:t>
      </w:r>
      <w:r>
        <w:rPr/>
        <w:t>Nigeria</w:t>
      </w:r>
      <w:r>
        <w:rPr>
          <w:spacing w:val="-2"/>
        </w:rPr>
        <w:t> </w:t>
      </w:r>
      <w:r>
        <w:rPr/>
        <w:t>Social</w:t>
      </w:r>
      <w:r>
        <w:rPr>
          <w:spacing w:val="-5"/>
        </w:rPr>
        <w:t> </w:t>
      </w:r>
      <w:r>
        <w:rPr/>
        <w:t>Insurance</w:t>
      </w:r>
      <w:r>
        <w:rPr>
          <w:spacing w:val="-3"/>
        </w:rPr>
        <w:t> </w:t>
      </w:r>
      <w:r>
        <w:rPr/>
        <w:t>Trust Fund</w:t>
      </w:r>
      <w:r>
        <w:rPr>
          <w:spacing w:val="-1"/>
        </w:rPr>
        <w:t> </w:t>
      </w:r>
      <w:r>
        <w:rPr>
          <w:spacing w:val="-2"/>
        </w:rPr>
        <w:t>(NSITF)</w:t>
      </w:r>
    </w:p>
    <w:p>
      <w:pPr>
        <w:pStyle w:val="BodyText"/>
        <w:spacing w:line="480" w:lineRule="auto" w:before="271"/>
        <w:ind w:left="160" w:right="162"/>
        <w:jc w:val="both"/>
      </w:pPr>
      <w:r>
        <w:rPr/>
        <w:t>Nigeria Social</w:t>
      </w:r>
      <w:r>
        <w:rPr>
          <w:spacing w:val="-1"/>
        </w:rPr>
        <w:t> </w:t>
      </w:r>
      <w:r>
        <w:rPr/>
        <w:t>Insurance Trust Fund (NSITF) as a government agency offers social insurance to all categories of employers and employees from public and private institutions. The legal structure</w:t>
      </w:r>
      <w:r>
        <w:rPr>
          <w:spacing w:val="-2"/>
        </w:rPr>
        <w:t> </w:t>
      </w:r>
      <w:r>
        <w:rPr/>
        <w:t>of</w:t>
      </w:r>
      <w:r>
        <w:rPr>
          <w:spacing w:val="-4"/>
        </w:rPr>
        <w:t> </w:t>
      </w:r>
      <w:r>
        <w:rPr/>
        <w:t>NSITF as a government agency is akin</w:t>
      </w:r>
      <w:r>
        <w:rPr>
          <w:spacing w:val="-1"/>
        </w:rPr>
        <w:t> </w:t>
      </w:r>
      <w:r>
        <w:rPr/>
        <w:t>to other government agencies, that is, having a Board at the top. However, the composition and number of members differ altogether.</w:t>
      </w:r>
    </w:p>
    <w:p>
      <w:pPr>
        <w:pStyle w:val="BodyText"/>
        <w:spacing w:line="480" w:lineRule="auto" w:before="1"/>
        <w:ind w:left="160" w:right="165"/>
        <w:jc w:val="both"/>
      </w:pPr>
      <w:r>
        <w:rPr/>
        <w:t>An 11-member Board of Directors provides guidance and strategic direction to the NSITF. The Board has a chairman, who leads and preside over the Board sitting. Also, it has the Managing Director &amp; Chief Executive Officer (CEO), who handles implementation of the Board strategies and day to day management of the organization.</w:t>
      </w:r>
    </w:p>
    <w:p>
      <w:pPr>
        <w:pStyle w:val="BodyText"/>
        <w:spacing w:before="264"/>
      </w:pPr>
    </w:p>
    <w:p>
      <w:pPr>
        <w:pStyle w:val="BodyText"/>
        <w:spacing w:line="480" w:lineRule="auto"/>
        <w:ind w:left="160" w:right="161"/>
        <w:jc w:val="both"/>
      </w:pPr>
      <w:r>
        <w:rPr/>
        <w:t>Also in the Board are three (3) Executive Directors: Administration; Finance &amp; Investment; and Operations. Other members are; permanent secretary Ministry of Labour; president of the Nigerian Labour Congress, representative of</w:t>
      </w:r>
      <w:r>
        <w:rPr>
          <w:spacing w:val="-6"/>
        </w:rPr>
        <w:t> </w:t>
      </w:r>
      <w:r>
        <w:rPr/>
        <w:t>employers in the Nigerian</w:t>
      </w:r>
      <w:r>
        <w:rPr>
          <w:spacing w:val="-4"/>
        </w:rPr>
        <w:t> </w:t>
      </w:r>
      <w:r>
        <w:rPr/>
        <w:t>Employer‟s</w:t>
      </w:r>
      <w:r>
        <w:rPr>
          <w:spacing w:val="-2"/>
        </w:rPr>
        <w:t> </w:t>
      </w:r>
      <w:r>
        <w:rPr/>
        <w:t>Consultative</w:t>
      </w:r>
    </w:p>
    <w:p>
      <w:pPr>
        <w:spacing w:after="0" w:line="480" w:lineRule="auto"/>
        <w:jc w:val="both"/>
        <w:sectPr>
          <w:pgSz w:w="12240" w:h="15840"/>
          <w:pgMar w:header="0" w:footer="1490" w:top="1820" w:bottom="1720" w:left="1280" w:right="1280"/>
        </w:sectPr>
      </w:pPr>
    </w:p>
    <w:p>
      <w:pPr>
        <w:pStyle w:val="BodyText"/>
        <w:spacing w:line="480" w:lineRule="auto" w:before="72"/>
        <w:ind w:left="160" w:right="155"/>
        <w:jc w:val="both"/>
      </w:pPr>
      <w:r>
        <w:rPr/>
        <w:t>Association (NECA), representative of Labour from the power sector, representative of employers in the Food &amp; Beverage industry and a representative from the Central Bank of Nigeria. And a secretary to be appointed by the Board.</w:t>
      </w:r>
    </w:p>
    <w:p>
      <w:pPr>
        <w:pStyle w:val="BodyText"/>
      </w:pPr>
    </w:p>
    <w:p>
      <w:pPr>
        <w:pStyle w:val="BodyText"/>
        <w:spacing w:before="1"/>
      </w:pPr>
    </w:p>
    <w:p>
      <w:pPr>
        <w:pStyle w:val="BodyText"/>
        <w:spacing w:line="480" w:lineRule="auto"/>
        <w:ind w:left="160" w:right="157"/>
        <w:jc w:val="both"/>
      </w:pPr>
      <w:r>
        <w:rPr/>
        <w:t>It is important to point out here that the day to day management of the agency is sphere headed by the Managing Director &amp; CEO followed by the three executive directors above. Immediately after them are several General Managers, Deputy General Managers and Assistant General Managers who all together formed the managerial cadre of the agency. Down this structure are Principal Managers, Senior Managers and Assistant Managers together with other supporting staffs who performs several function for the effective administration of the scheme.</w:t>
      </w:r>
    </w:p>
    <w:p>
      <w:pPr>
        <w:pStyle w:val="Heading2"/>
        <w:numPr>
          <w:ilvl w:val="1"/>
          <w:numId w:val="13"/>
        </w:numPr>
        <w:tabs>
          <w:tab w:pos="880" w:val="left" w:leader="none"/>
        </w:tabs>
        <w:spacing w:line="240" w:lineRule="auto" w:before="6" w:after="0"/>
        <w:ind w:left="880" w:right="0" w:hanging="720"/>
        <w:jc w:val="both"/>
      </w:pPr>
      <w:r>
        <w:rPr/>
        <w:t>The</w:t>
      </w:r>
      <w:r>
        <w:rPr>
          <w:spacing w:val="-3"/>
        </w:rPr>
        <w:t> </w:t>
      </w:r>
      <w:r>
        <w:rPr/>
        <w:t>Role</w:t>
      </w:r>
      <w:r>
        <w:rPr>
          <w:spacing w:val="-1"/>
        </w:rPr>
        <w:t> </w:t>
      </w:r>
      <w:r>
        <w:rPr/>
        <w:t>of</w:t>
      </w:r>
      <w:r>
        <w:rPr>
          <w:spacing w:val="-2"/>
        </w:rPr>
        <w:t> </w:t>
      </w:r>
      <w:r>
        <w:rPr/>
        <w:t>the </w:t>
      </w:r>
      <w:r>
        <w:rPr>
          <w:spacing w:val="-4"/>
        </w:rPr>
        <w:t>Board</w:t>
      </w:r>
    </w:p>
    <w:p>
      <w:pPr>
        <w:pStyle w:val="BodyText"/>
        <w:spacing w:line="480" w:lineRule="auto" w:before="272"/>
        <w:ind w:left="160" w:right="159"/>
        <w:jc w:val="both"/>
      </w:pPr>
      <w:r>
        <w:rPr/>
        <w:t>The Nigeria Social Insurance Trust Fund Management Board (NSITFMB) is saddled with</w:t>
      </w:r>
      <w:r>
        <w:rPr>
          <w:spacing w:val="40"/>
        </w:rPr>
        <w:t> </w:t>
      </w:r>
      <w:r>
        <w:rPr/>
        <w:t>powers and functions by</w:t>
      </w:r>
      <w:r>
        <w:rPr>
          <w:spacing w:val="-1"/>
        </w:rPr>
        <w:t> </w:t>
      </w:r>
      <w:r>
        <w:rPr/>
        <w:t>the Act.</w:t>
      </w:r>
      <w:r>
        <w:rPr>
          <w:vertAlign w:val="superscript"/>
        </w:rPr>
        <w:t>12</w:t>
      </w:r>
      <w:r>
        <w:rPr>
          <w:vertAlign w:val="baseline"/>
        </w:rPr>
        <w:t>This ranges from</w:t>
      </w:r>
      <w:r>
        <w:rPr>
          <w:spacing w:val="-1"/>
          <w:vertAlign w:val="baseline"/>
        </w:rPr>
        <w:t> </w:t>
      </w:r>
      <w:r>
        <w:rPr>
          <w:vertAlign w:val="baseline"/>
        </w:rPr>
        <w:t>policy formulation</w:t>
      </w:r>
      <w:r>
        <w:rPr>
          <w:spacing w:val="-1"/>
          <w:vertAlign w:val="baseline"/>
        </w:rPr>
        <w:t> </w:t>
      </w:r>
      <w:r>
        <w:rPr>
          <w:vertAlign w:val="baseline"/>
        </w:rPr>
        <w:t>to general</w:t>
      </w:r>
      <w:r>
        <w:rPr>
          <w:spacing w:val="-6"/>
          <w:vertAlign w:val="baseline"/>
        </w:rPr>
        <w:t> </w:t>
      </w:r>
      <w:r>
        <w:rPr>
          <w:vertAlign w:val="baseline"/>
        </w:rPr>
        <w:t>administration of the Fund. Part V of the Act is devoted to the powers and functions of the Board, the body established to administer the Act.</w:t>
      </w:r>
    </w:p>
    <w:p>
      <w:pPr>
        <w:pStyle w:val="BodyText"/>
      </w:pPr>
    </w:p>
    <w:p>
      <w:pPr>
        <w:pStyle w:val="BodyText"/>
      </w:pPr>
    </w:p>
    <w:p>
      <w:pPr>
        <w:pStyle w:val="BodyText"/>
        <w:spacing w:line="480" w:lineRule="auto"/>
        <w:ind w:left="160" w:right="160"/>
        <w:jc w:val="both"/>
      </w:pPr>
      <w:r>
        <w:rPr/>
        <w:t>One of</w:t>
      </w:r>
      <w:r>
        <w:rPr>
          <w:spacing w:val="-2"/>
        </w:rPr>
        <w:t> </w:t>
      </w:r>
      <w:r>
        <w:rPr/>
        <w:t>the major critique of the repealed Act is that the entire administration of</w:t>
      </w:r>
      <w:r>
        <w:rPr>
          <w:spacing w:val="-2"/>
        </w:rPr>
        <w:t> </w:t>
      </w:r>
      <w:r>
        <w:rPr/>
        <w:t>compensation is left in the hands of employers and their private insurers. Where employers negate in paying premiums, the employees certainly will be at the receiving ends. Hence, the Act left the fate of employees to the whims and caprices of employers which is quite against International Labour Standards.</w:t>
      </w:r>
      <w:r>
        <w:rPr>
          <w:spacing w:val="74"/>
        </w:rPr>
        <w:t> </w:t>
      </w:r>
      <w:r>
        <w:rPr/>
        <w:t>The</w:t>
      </w:r>
      <w:r>
        <w:rPr>
          <w:spacing w:val="73"/>
        </w:rPr>
        <w:t> </w:t>
      </w:r>
      <w:r>
        <w:rPr/>
        <w:t>ECA,</w:t>
      </w:r>
      <w:r>
        <w:rPr>
          <w:spacing w:val="77"/>
        </w:rPr>
        <w:t> </w:t>
      </w:r>
      <w:r>
        <w:rPr/>
        <w:t>among</w:t>
      </w:r>
      <w:r>
        <w:rPr>
          <w:spacing w:val="78"/>
        </w:rPr>
        <w:t> </w:t>
      </w:r>
      <w:r>
        <w:rPr/>
        <w:t>numerous</w:t>
      </w:r>
      <w:r>
        <w:rPr>
          <w:spacing w:val="71"/>
        </w:rPr>
        <w:t> </w:t>
      </w:r>
      <w:r>
        <w:rPr/>
        <w:t>others,</w:t>
      </w:r>
      <w:r>
        <w:rPr>
          <w:spacing w:val="72"/>
        </w:rPr>
        <w:t> </w:t>
      </w:r>
      <w:r>
        <w:rPr/>
        <w:t>sought</w:t>
      </w:r>
      <w:r>
        <w:rPr>
          <w:spacing w:val="74"/>
        </w:rPr>
        <w:t> </w:t>
      </w:r>
      <w:r>
        <w:rPr/>
        <w:t>to</w:t>
      </w:r>
      <w:r>
        <w:rPr>
          <w:spacing w:val="75"/>
        </w:rPr>
        <w:t> </w:t>
      </w:r>
      <w:r>
        <w:rPr/>
        <w:t>rectify</w:t>
      </w:r>
      <w:r>
        <w:rPr>
          <w:spacing w:val="69"/>
        </w:rPr>
        <w:t> </w:t>
      </w:r>
      <w:r>
        <w:rPr/>
        <w:t>this</w:t>
      </w:r>
      <w:r>
        <w:rPr>
          <w:spacing w:val="72"/>
        </w:rPr>
        <w:t> </w:t>
      </w:r>
      <w:r>
        <w:rPr/>
        <w:t>anomaly,</w:t>
      </w:r>
      <w:r>
        <w:rPr>
          <w:spacing w:val="50"/>
          <w:w w:val="150"/>
        </w:rPr>
        <w:t> </w:t>
      </w:r>
      <w:r>
        <w:rPr/>
        <w:t>hence</w:t>
      </w:r>
      <w:r>
        <w:rPr>
          <w:spacing w:val="74"/>
        </w:rPr>
        <w:t> </w:t>
      </w:r>
      <w:r>
        <w:rPr>
          <w:spacing w:val="-5"/>
        </w:rPr>
        <w:t>the</w:t>
      </w: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632384">
                <wp:simplePos x="0" y="0"/>
                <wp:positionH relativeFrom="page">
                  <wp:posOffset>914704</wp:posOffset>
                </wp:positionH>
                <wp:positionV relativeFrom="paragraph">
                  <wp:posOffset>299072</wp:posOffset>
                </wp:positionV>
                <wp:extent cx="1829435"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48994pt;width:144.050pt;height:.72003pt;mso-position-horizontal-relative:page;mso-position-vertical-relative:paragraph;z-index:-15684096;mso-wrap-distance-left:0;mso-wrap-distance-right:0" id="docshape102"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12</w:t>
      </w:r>
      <w:r>
        <w:rPr>
          <w:spacing w:val="-6"/>
          <w:sz w:val="20"/>
          <w:vertAlign w:val="baseline"/>
        </w:rPr>
        <w:t> </w:t>
      </w:r>
      <w:r>
        <w:rPr>
          <w:sz w:val="20"/>
          <w:vertAlign w:val="baseline"/>
        </w:rPr>
        <w:t>Section</w:t>
      </w:r>
      <w:r>
        <w:rPr>
          <w:spacing w:val="-4"/>
          <w:sz w:val="20"/>
          <w:vertAlign w:val="baseline"/>
        </w:rPr>
        <w:t> </w:t>
      </w:r>
      <w:r>
        <w:rPr>
          <w:sz w:val="20"/>
          <w:vertAlign w:val="baseline"/>
        </w:rPr>
        <w:t>31</w:t>
      </w:r>
      <w:r>
        <w:rPr>
          <w:spacing w:val="-13"/>
          <w:sz w:val="20"/>
          <w:vertAlign w:val="baseline"/>
        </w:rPr>
        <w:t> </w:t>
      </w:r>
      <w:r>
        <w:rPr>
          <w:sz w:val="20"/>
          <w:vertAlign w:val="baseline"/>
        </w:rPr>
        <w:t>and</w:t>
      </w:r>
      <w:r>
        <w:rPr>
          <w:spacing w:val="-12"/>
          <w:sz w:val="20"/>
          <w:vertAlign w:val="baseline"/>
        </w:rPr>
        <w:t> </w:t>
      </w:r>
      <w:r>
        <w:rPr>
          <w:sz w:val="20"/>
          <w:vertAlign w:val="baseline"/>
        </w:rPr>
        <w:t>32,</w:t>
      </w:r>
      <w:r>
        <w:rPr>
          <w:spacing w:val="-12"/>
          <w:sz w:val="20"/>
          <w:vertAlign w:val="baseline"/>
        </w:rPr>
        <w:t> </w:t>
      </w:r>
      <w:r>
        <w:rPr>
          <w:i/>
          <w:sz w:val="20"/>
          <w:vertAlign w:val="baseline"/>
        </w:rPr>
        <w:t>Employees‟</w:t>
      </w:r>
      <w:r>
        <w:rPr>
          <w:i/>
          <w:spacing w:val="-11"/>
          <w:sz w:val="20"/>
          <w:vertAlign w:val="baseline"/>
        </w:rPr>
        <w:t> </w:t>
      </w:r>
      <w:r>
        <w:rPr>
          <w:i/>
          <w:sz w:val="20"/>
          <w:vertAlign w:val="baseline"/>
        </w:rPr>
        <w:t>Compensation</w:t>
      </w:r>
      <w:r>
        <w:rPr>
          <w:i/>
          <w:spacing w:val="-12"/>
          <w:sz w:val="20"/>
          <w:vertAlign w:val="baseline"/>
        </w:rPr>
        <w:t> </w:t>
      </w:r>
      <w:r>
        <w:rPr>
          <w:i/>
          <w:sz w:val="20"/>
          <w:vertAlign w:val="baseline"/>
        </w:rPr>
        <w:t>Act,</w:t>
      </w:r>
      <w:r>
        <w:rPr>
          <w:i/>
          <w:spacing w:val="-9"/>
          <w:sz w:val="20"/>
          <w:vertAlign w:val="baseline"/>
        </w:rPr>
        <w:t> </w:t>
      </w:r>
      <w:r>
        <w:rPr>
          <w:i/>
          <w:sz w:val="20"/>
          <w:vertAlign w:val="baseline"/>
        </w:rPr>
        <w:t>op.</w:t>
      </w:r>
      <w:r>
        <w:rPr>
          <w:i/>
          <w:spacing w:val="-9"/>
          <w:sz w:val="20"/>
          <w:vertAlign w:val="baseline"/>
        </w:rPr>
        <w:t> </w:t>
      </w:r>
      <w:r>
        <w:rPr>
          <w:i/>
          <w:spacing w:val="-4"/>
          <w:sz w:val="20"/>
          <w:vertAlign w:val="baseline"/>
        </w:rPr>
        <w:t>cit.</w:t>
      </w:r>
    </w:p>
    <w:p>
      <w:pPr>
        <w:spacing w:after="0"/>
        <w:jc w:val="left"/>
        <w:rPr>
          <w:sz w:val="20"/>
        </w:rPr>
        <w:sectPr>
          <w:pgSz w:w="12240" w:h="15840"/>
          <w:pgMar w:header="0" w:footer="1490" w:top="1360" w:bottom="1680" w:left="1280" w:right="1280"/>
        </w:sectPr>
      </w:pPr>
    </w:p>
    <w:p>
      <w:pPr>
        <w:pStyle w:val="BodyText"/>
        <w:spacing w:line="480" w:lineRule="auto" w:before="72"/>
        <w:ind w:left="160"/>
      </w:pPr>
      <w:r>
        <w:rPr/>
        <w:t>empowerment</w:t>
      </w:r>
      <w:r>
        <w:rPr>
          <w:spacing w:val="40"/>
        </w:rPr>
        <w:t> </w:t>
      </w:r>
      <w:r>
        <w:rPr/>
        <w:t>of</w:t>
      </w:r>
      <w:r>
        <w:rPr>
          <w:spacing w:val="40"/>
        </w:rPr>
        <w:t> </w:t>
      </w:r>
      <w:r>
        <w:rPr/>
        <w:t>a</w:t>
      </w:r>
      <w:r>
        <w:rPr>
          <w:spacing w:val="40"/>
        </w:rPr>
        <w:t> </w:t>
      </w:r>
      <w:r>
        <w:rPr/>
        <w:t>statutory</w:t>
      </w:r>
      <w:r>
        <w:rPr>
          <w:spacing w:val="40"/>
        </w:rPr>
        <w:t> </w:t>
      </w:r>
      <w:r>
        <w:rPr/>
        <w:t>body</w:t>
      </w:r>
      <w:r>
        <w:rPr>
          <w:spacing w:val="40"/>
        </w:rPr>
        <w:t> </w:t>
      </w:r>
      <w:r>
        <w:rPr/>
        <w:t>(NSITFMB)</w:t>
      </w:r>
      <w:r>
        <w:rPr>
          <w:spacing w:val="40"/>
        </w:rPr>
        <w:t> </w:t>
      </w:r>
      <w:r>
        <w:rPr/>
        <w:t>with</w:t>
      </w:r>
      <w:r>
        <w:rPr>
          <w:spacing w:val="40"/>
        </w:rPr>
        <w:t> </w:t>
      </w:r>
      <w:r>
        <w:rPr/>
        <w:t>the</w:t>
      </w:r>
      <w:r>
        <w:rPr>
          <w:spacing w:val="40"/>
        </w:rPr>
        <w:t> </w:t>
      </w:r>
      <w:r>
        <w:rPr/>
        <w:t>administrative</w:t>
      </w:r>
      <w:r>
        <w:rPr>
          <w:spacing w:val="40"/>
        </w:rPr>
        <w:t> </w:t>
      </w:r>
      <w:r>
        <w:rPr/>
        <w:t>and</w:t>
      </w:r>
      <w:r>
        <w:rPr>
          <w:spacing w:val="40"/>
        </w:rPr>
        <w:t> </w:t>
      </w:r>
      <w:r>
        <w:rPr/>
        <w:t>management</w:t>
      </w:r>
      <w:r>
        <w:rPr>
          <w:spacing w:val="40"/>
        </w:rPr>
        <w:t> </w:t>
      </w:r>
      <w:r>
        <w:rPr/>
        <w:t>of employees‟ compensation. The Board has the power to carry</w:t>
      </w:r>
      <w:r>
        <w:rPr>
          <w:spacing w:val="-1"/>
        </w:rPr>
        <w:t> </w:t>
      </w:r>
      <w:r>
        <w:rPr/>
        <w:t>out the following;</w:t>
      </w:r>
    </w:p>
    <w:p>
      <w:pPr>
        <w:pStyle w:val="ListParagraph"/>
        <w:numPr>
          <w:ilvl w:val="0"/>
          <w:numId w:val="15"/>
        </w:numPr>
        <w:tabs>
          <w:tab w:pos="1148" w:val="left" w:leader="none"/>
        </w:tabs>
        <w:spacing w:line="237" w:lineRule="auto" w:before="3" w:after="0"/>
        <w:ind w:left="881" w:right="891" w:firstLine="0"/>
        <w:jc w:val="both"/>
        <w:rPr>
          <w:sz w:val="24"/>
        </w:rPr>
      </w:pPr>
      <w:r>
        <w:rPr>
          <w:sz w:val="24"/>
        </w:rPr>
        <w:t>be in charge of overall policies for the administration of the Fund established under Section 56 of this Act.</w:t>
      </w:r>
    </w:p>
    <w:p>
      <w:pPr>
        <w:pStyle w:val="ListParagraph"/>
        <w:numPr>
          <w:ilvl w:val="0"/>
          <w:numId w:val="15"/>
        </w:numPr>
        <w:tabs>
          <w:tab w:pos="1148" w:val="left" w:leader="none"/>
        </w:tabs>
        <w:spacing w:line="237" w:lineRule="auto" w:before="6" w:after="0"/>
        <w:ind w:left="881" w:right="889" w:firstLine="0"/>
        <w:jc w:val="both"/>
        <w:rPr>
          <w:sz w:val="24"/>
        </w:rPr>
      </w:pPr>
      <w:r>
        <w:rPr>
          <w:sz w:val="24"/>
        </w:rPr>
        <w:t>approve investment of any money in the Fund on the advice of the Investment Committee established under section 62 of this Act.</w:t>
      </w:r>
    </w:p>
    <w:p>
      <w:pPr>
        <w:pStyle w:val="ListParagraph"/>
        <w:numPr>
          <w:ilvl w:val="0"/>
          <w:numId w:val="15"/>
        </w:numPr>
        <w:tabs>
          <w:tab w:pos="1134" w:val="left" w:leader="none"/>
        </w:tabs>
        <w:spacing w:line="237" w:lineRule="auto" w:before="5" w:after="0"/>
        <w:ind w:left="881" w:right="883" w:firstLine="0"/>
        <w:jc w:val="both"/>
        <w:rPr>
          <w:sz w:val="24"/>
        </w:rPr>
      </w:pPr>
      <w:r>
        <w:rPr>
          <w:sz w:val="24"/>
        </w:rPr>
        <w:t>fix the terms and conditions of service including remuneration</w:t>
      </w:r>
      <w:r>
        <w:rPr>
          <w:spacing w:val="-1"/>
          <w:sz w:val="24"/>
        </w:rPr>
        <w:t> </w:t>
      </w:r>
      <w:r>
        <w:rPr>
          <w:sz w:val="24"/>
        </w:rPr>
        <w:t>of</w:t>
      </w:r>
      <w:r>
        <w:rPr>
          <w:spacing w:val="-3"/>
          <w:sz w:val="24"/>
        </w:rPr>
        <w:t> </w:t>
      </w:r>
      <w:r>
        <w:rPr>
          <w:sz w:val="24"/>
        </w:rPr>
        <w:t>employees of the Fund.</w:t>
      </w:r>
    </w:p>
    <w:p>
      <w:pPr>
        <w:pStyle w:val="ListParagraph"/>
        <w:numPr>
          <w:ilvl w:val="0"/>
          <w:numId w:val="15"/>
        </w:numPr>
        <w:tabs>
          <w:tab w:pos="1143" w:val="left" w:leader="none"/>
        </w:tabs>
        <w:spacing w:line="240" w:lineRule="auto" w:before="4" w:after="0"/>
        <w:ind w:left="881" w:right="882" w:firstLine="0"/>
        <w:jc w:val="both"/>
        <w:rPr>
          <w:sz w:val="24"/>
        </w:rPr>
      </w:pPr>
      <w:r>
        <w:rPr>
          <w:sz w:val="24"/>
        </w:rPr>
        <w:t>formulate</w:t>
      </w:r>
      <w:r>
        <w:rPr>
          <w:spacing w:val="-2"/>
          <w:sz w:val="24"/>
        </w:rPr>
        <w:t> </w:t>
      </w:r>
      <w:r>
        <w:rPr>
          <w:sz w:val="24"/>
        </w:rPr>
        <w:t>policies</w:t>
      </w:r>
      <w:r>
        <w:rPr>
          <w:spacing w:val="-5"/>
          <w:sz w:val="24"/>
        </w:rPr>
        <w:t> </w:t>
      </w:r>
      <w:r>
        <w:rPr>
          <w:sz w:val="24"/>
        </w:rPr>
        <w:t>and strategies</w:t>
      </w:r>
      <w:r>
        <w:rPr>
          <w:spacing w:val="-1"/>
          <w:sz w:val="24"/>
        </w:rPr>
        <w:t> </w:t>
      </w:r>
      <w:r>
        <w:rPr>
          <w:sz w:val="24"/>
        </w:rPr>
        <w:t>for</w:t>
      </w:r>
      <w:r>
        <w:rPr>
          <w:spacing w:val="-2"/>
          <w:sz w:val="24"/>
        </w:rPr>
        <w:t> </w:t>
      </w:r>
      <w:r>
        <w:rPr>
          <w:sz w:val="24"/>
        </w:rPr>
        <w:t>assessment of</w:t>
      </w:r>
      <w:r>
        <w:rPr>
          <w:spacing w:val="-11"/>
          <w:sz w:val="24"/>
        </w:rPr>
        <w:t> </w:t>
      </w:r>
      <w:r>
        <w:rPr>
          <w:sz w:val="24"/>
        </w:rPr>
        <w:t>compensation,</w:t>
      </w:r>
      <w:r>
        <w:rPr>
          <w:spacing w:val="-1"/>
          <w:sz w:val="24"/>
        </w:rPr>
        <w:t> </w:t>
      </w:r>
      <w:r>
        <w:rPr>
          <w:sz w:val="24"/>
        </w:rPr>
        <w:t>rehabilitation and welfare of</w:t>
      </w:r>
      <w:r>
        <w:rPr>
          <w:spacing w:val="-3"/>
          <w:sz w:val="24"/>
        </w:rPr>
        <w:t> </w:t>
      </w:r>
      <w:r>
        <w:rPr>
          <w:sz w:val="24"/>
        </w:rPr>
        <w:t>employees who sustain injuries or contact occupational diseases at workplace or in the course of employment; and</w:t>
      </w:r>
    </w:p>
    <w:p>
      <w:pPr>
        <w:pStyle w:val="ListParagraph"/>
        <w:numPr>
          <w:ilvl w:val="0"/>
          <w:numId w:val="15"/>
        </w:numPr>
        <w:tabs>
          <w:tab w:pos="1129" w:val="left" w:leader="none"/>
        </w:tabs>
        <w:spacing w:line="242" w:lineRule="auto" w:before="0" w:after="0"/>
        <w:ind w:left="881" w:right="879" w:firstLine="0"/>
        <w:jc w:val="both"/>
        <w:rPr>
          <w:sz w:val="24"/>
        </w:rPr>
      </w:pPr>
      <w:r>
        <w:rPr>
          <w:sz w:val="24"/>
        </w:rPr>
        <w:t>do such</w:t>
      </w:r>
      <w:r>
        <w:rPr>
          <w:spacing w:val="-5"/>
          <w:sz w:val="24"/>
        </w:rPr>
        <w:t> </w:t>
      </w:r>
      <w:r>
        <w:rPr>
          <w:sz w:val="24"/>
        </w:rPr>
        <w:t>other things</w:t>
      </w:r>
      <w:r>
        <w:rPr>
          <w:spacing w:val="-3"/>
          <w:sz w:val="24"/>
        </w:rPr>
        <w:t> </w:t>
      </w:r>
      <w:r>
        <w:rPr>
          <w:sz w:val="24"/>
        </w:rPr>
        <w:t>which, in</w:t>
      </w:r>
      <w:r>
        <w:rPr>
          <w:spacing w:val="-1"/>
          <w:sz w:val="24"/>
        </w:rPr>
        <w:t> </w:t>
      </w:r>
      <w:r>
        <w:rPr>
          <w:sz w:val="24"/>
        </w:rPr>
        <w:t>the</w:t>
      </w:r>
      <w:r>
        <w:rPr>
          <w:spacing w:val="-2"/>
          <w:sz w:val="24"/>
        </w:rPr>
        <w:t> </w:t>
      </w:r>
      <w:r>
        <w:rPr>
          <w:sz w:val="24"/>
        </w:rPr>
        <w:t>opinion</w:t>
      </w:r>
      <w:r>
        <w:rPr>
          <w:spacing w:val="-5"/>
          <w:sz w:val="24"/>
        </w:rPr>
        <w:t> </w:t>
      </w:r>
      <w:r>
        <w:rPr>
          <w:sz w:val="24"/>
        </w:rPr>
        <w:t>of</w:t>
      </w:r>
      <w:r>
        <w:rPr>
          <w:spacing w:val="-8"/>
          <w:sz w:val="24"/>
        </w:rPr>
        <w:t> </w:t>
      </w:r>
      <w:r>
        <w:rPr>
          <w:sz w:val="24"/>
        </w:rPr>
        <w:t>the</w:t>
      </w:r>
      <w:r>
        <w:rPr>
          <w:spacing w:val="-2"/>
          <w:sz w:val="24"/>
        </w:rPr>
        <w:t> </w:t>
      </w:r>
      <w:r>
        <w:rPr>
          <w:sz w:val="24"/>
        </w:rPr>
        <w:t>Board, are</w:t>
      </w:r>
      <w:r>
        <w:rPr>
          <w:spacing w:val="-2"/>
          <w:sz w:val="24"/>
        </w:rPr>
        <w:t> </w:t>
      </w:r>
      <w:r>
        <w:rPr>
          <w:sz w:val="24"/>
        </w:rPr>
        <w:t>necessary</w:t>
      </w:r>
      <w:r>
        <w:rPr>
          <w:spacing w:val="-1"/>
          <w:sz w:val="24"/>
        </w:rPr>
        <w:t> </w:t>
      </w:r>
      <w:r>
        <w:rPr>
          <w:sz w:val="24"/>
        </w:rPr>
        <w:t>to ensure the efficient performance of the Board under this Act.</w:t>
      </w:r>
      <w:r>
        <w:rPr>
          <w:sz w:val="24"/>
          <w:vertAlign w:val="superscript"/>
        </w:rPr>
        <w:t>13</w:t>
      </w:r>
    </w:p>
    <w:p>
      <w:pPr>
        <w:pStyle w:val="BodyText"/>
        <w:spacing w:before="268"/>
      </w:pPr>
    </w:p>
    <w:p>
      <w:pPr>
        <w:pStyle w:val="BodyText"/>
        <w:spacing w:before="1"/>
        <w:ind w:left="160"/>
      </w:pPr>
      <w:r>
        <w:rPr/>
        <w:t>The</w:t>
      </w:r>
      <w:r>
        <w:rPr>
          <w:spacing w:val="-5"/>
        </w:rPr>
        <w:t> </w:t>
      </w:r>
      <w:r>
        <w:rPr/>
        <w:t>Board</w:t>
      </w:r>
      <w:r>
        <w:rPr>
          <w:spacing w:val="-2"/>
        </w:rPr>
        <w:t> </w:t>
      </w:r>
      <w:r>
        <w:rPr/>
        <w:t>has</w:t>
      </w:r>
      <w:r>
        <w:rPr>
          <w:spacing w:val="-3"/>
        </w:rPr>
        <w:t> </w:t>
      </w:r>
      <w:r>
        <w:rPr/>
        <w:t>a</w:t>
      </w:r>
      <w:r>
        <w:rPr>
          <w:spacing w:val="-3"/>
        </w:rPr>
        <w:t> </w:t>
      </w:r>
      <w:r>
        <w:rPr/>
        <w:t>number of</w:t>
      </w:r>
      <w:r>
        <w:rPr>
          <w:spacing w:val="-5"/>
        </w:rPr>
        <w:t> </w:t>
      </w:r>
      <w:r>
        <w:rPr/>
        <w:t>functions</w:t>
      </w:r>
      <w:r>
        <w:rPr>
          <w:spacing w:val="-3"/>
        </w:rPr>
        <w:t> </w:t>
      </w:r>
      <w:r>
        <w:rPr/>
        <w:t>to</w:t>
      </w:r>
      <w:r>
        <w:rPr>
          <w:spacing w:val="-2"/>
        </w:rPr>
        <w:t> </w:t>
      </w:r>
      <w:r>
        <w:rPr/>
        <w:t>perform,</w:t>
      </w:r>
      <w:r>
        <w:rPr>
          <w:spacing w:val="1"/>
        </w:rPr>
        <w:t> </w:t>
      </w:r>
      <w:r>
        <w:rPr/>
        <w:t>such</w:t>
      </w:r>
      <w:r>
        <w:rPr>
          <w:spacing w:val="-6"/>
        </w:rPr>
        <w:t> </w:t>
      </w:r>
      <w:r>
        <w:rPr>
          <w:spacing w:val="-5"/>
        </w:rPr>
        <w:t>as:</w:t>
      </w:r>
    </w:p>
    <w:p>
      <w:pPr>
        <w:pStyle w:val="BodyText"/>
        <w:spacing w:line="242" w:lineRule="auto" w:before="276"/>
        <w:ind w:left="1241" w:right="888" w:hanging="360"/>
        <w:jc w:val="both"/>
      </w:pPr>
      <w:r>
        <w:rPr/>
        <w:t>a-</w:t>
      </w:r>
      <w:r>
        <w:rPr>
          <w:spacing w:val="40"/>
        </w:rPr>
        <w:t> </w:t>
      </w:r>
      <w:r>
        <w:rPr/>
        <w:t>carry out assessment of the amounts to be paid into the Fund by employers under the Act.</w:t>
      </w:r>
    </w:p>
    <w:p>
      <w:pPr>
        <w:pStyle w:val="BodyText"/>
        <w:ind w:left="881" w:right="883"/>
        <w:jc w:val="both"/>
      </w:pPr>
      <w:r>
        <w:rPr/>
        <w:t>b-undertake regular actuarial valuation of industries, sectors and workplaces and determine the rates of</w:t>
      </w:r>
      <w:r>
        <w:rPr>
          <w:spacing w:val="-3"/>
        </w:rPr>
        <w:t> </w:t>
      </w:r>
      <w:r>
        <w:rPr/>
        <w:t>contributions by employers into the Fund by such industry, sector or workplace;</w:t>
      </w:r>
    </w:p>
    <w:p>
      <w:pPr>
        <w:pStyle w:val="BodyText"/>
        <w:spacing w:line="237" w:lineRule="auto"/>
        <w:ind w:left="881" w:right="891"/>
        <w:jc w:val="both"/>
      </w:pPr>
      <w:r>
        <w:rPr/>
        <w:t>c-receive and credit into its account, all moneys payable into the Fund under the </w:t>
      </w:r>
      <w:r>
        <w:rPr>
          <w:spacing w:val="-4"/>
        </w:rPr>
        <w:t>Act.</w:t>
      </w:r>
    </w:p>
    <w:p>
      <w:pPr>
        <w:pStyle w:val="BodyText"/>
        <w:spacing w:before="3"/>
        <w:ind w:left="881" w:right="881"/>
        <w:jc w:val="both"/>
      </w:pPr>
      <w:r>
        <w:rPr/>
        <w:t>d-make all payments of the various compensation or benefits to any person entitled to such compensation or benefit and make all disbursements required to</w:t>
      </w:r>
      <w:r>
        <w:rPr>
          <w:spacing w:val="40"/>
        </w:rPr>
        <w:t> </w:t>
      </w:r>
      <w:r>
        <w:rPr/>
        <w:t>be made out of the Fund established under the Act;</w:t>
      </w:r>
    </w:p>
    <w:p>
      <w:pPr>
        <w:pStyle w:val="BodyText"/>
        <w:spacing w:line="242" w:lineRule="auto"/>
        <w:ind w:left="881" w:right="878"/>
        <w:jc w:val="both"/>
      </w:pPr>
      <w:r>
        <w:rPr/>
        <w:t>e-invest any money</w:t>
      </w:r>
      <w:r>
        <w:rPr>
          <w:spacing w:val="-1"/>
        </w:rPr>
        <w:t> </w:t>
      </w:r>
      <w:r>
        <w:rPr/>
        <w:t>standing to</w:t>
      </w:r>
      <w:r>
        <w:rPr>
          <w:spacing w:val="-1"/>
        </w:rPr>
        <w:t> </w:t>
      </w:r>
      <w:r>
        <w:rPr/>
        <w:t>the credit of</w:t>
      </w:r>
      <w:r>
        <w:rPr>
          <w:spacing w:val="-4"/>
        </w:rPr>
        <w:t> </w:t>
      </w:r>
      <w:r>
        <w:rPr/>
        <w:t>the Fund only</w:t>
      </w:r>
      <w:r>
        <w:rPr>
          <w:spacing w:val="-1"/>
        </w:rPr>
        <w:t> </w:t>
      </w:r>
      <w:r>
        <w:rPr/>
        <w:t>in accordance with the advice of the Investment Committee established under Section 62 of the Act;</w:t>
      </w:r>
    </w:p>
    <w:p>
      <w:pPr>
        <w:pStyle w:val="BodyText"/>
        <w:ind w:left="881" w:right="882"/>
        <w:jc w:val="both"/>
      </w:pPr>
      <w:r>
        <w:rPr/>
        <w:t>f-cooperate with the National Council for Occupational Safety and Health for the prevention of</w:t>
      </w:r>
      <w:r>
        <w:rPr>
          <w:spacing w:val="-2"/>
        </w:rPr>
        <w:t> </w:t>
      </w:r>
      <w:r>
        <w:rPr/>
        <w:t>occupational accidents and diseases and for the promotion of safety and health culture at the workplace; and</w:t>
      </w:r>
    </w:p>
    <w:p>
      <w:pPr>
        <w:pStyle w:val="BodyText"/>
        <w:spacing w:line="237" w:lineRule="auto"/>
        <w:ind w:left="881" w:right="891"/>
        <w:jc w:val="both"/>
      </w:pPr>
      <w:r>
        <w:rPr/>
        <w:t>g-carry out other activities as are necessary or expedient to ensure the effective performance of its function under this Act.</w:t>
      </w:r>
      <w:r>
        <w:rPr>
          <w:vertAlign w:val="superscript"/>
        </w:rPr>
        <w:t>14</w:t>
      </w:r>
    </w:p>
    <w:p>
      <w:pPr>
        <w:pStyle w:val="BodyText"/>
      </w:pPr>
    </w:p>
    <w:p>
      <w:pPr>
        <w:pStyle w:val="BodyText"/>
        <w:spacing w:before="1"/>
      </w:pPr>
    </w:p>
    <w:p>
      <w:pPr>
        <w:pStyle w:val="BodyText"/>
        <w:spacing w:line="480" w:lineRule="auto"/>
        <w:ind w:left="160"/>
      </w:pPr>
      <w:r>
        <w:rPr/>
        <w:t>The Board has numerous other functions under the Employees‟ Compensation Act</w:t>
      </w:r>
      <w:r>
        <w:rPr>
          <w:spacing w:val="28"/>
        </w:rPr>
        <w:t> </w:t>
      </w:r>
      <w:r>
        <w:rPr/>
        <w:t>which falls</w:t>
      </w:r>
      <w:r>
        <w:rPr>
          <w:spacing w:val="40"/>
        </w:rPr>
        <w:t> </w:t>
      </w:r>
      <w:r>
        <w:rPr/>
        <w:t>under paragraph (g) above. This include the following;</w:t>
      </w:r>
    </w:p>
    <w:p>
      <w:pPr>
        <w:pStyle w:val="BodyText"/>
        <w:spacing w:before="215"/>
        <w:rPr>
          <w:sz w:val="20"/>
        </w:rPr>
      </w:pPr>
      <w:r>
        <w:rPr/>
        <mc:AlternateContent>
          <mc:Choice Requires="wps">
            <w:drawing>
              <wp:anchor distT="0" distB="0" distL="0" distR="0" allowOverlap="1" layoutInCell="1" locked="0" behindDoc="1" simplePos="0" relativeHeight="487632896">
                <wp:simplePos x="0" y="0"/>
                <wp:positionH relativeFrom="page">
                  <wp:posOffset>914704</wp:posOffset>
                </wp:positionH>
                <wp:positionV relativeFrom="paragraph">
                  <wp:posOffset>298181</wp:posOffset>
                </wp:positionV>
                <wp:extent cx="1829435"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478859pt;width:144.050pt;height:.71997pt;mso-position-horizontal-relative:page;mso-position-vertical-relative:paragraph;z-index:-15683584;mso-wrap-distance-left:0;mso-wrap-distance-right:0" id="docshape103"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13</w:t>
      </w:r>
      <w:r>
        <w:rPr>
          <w:spacing w:val="-4"/>
          <w:sz w:val="20"/>
          <w:vertAlign w:val="baseline"/>
        </w:rPr>
        <w:t> </w:t>
      </w:r>
      <w:r>
        <w:rPr>
          <w:sz w:val="20"/>
          <w:vertAlign w:val="baseline"/>
        </w:rPr>
        <w:t>Section</w:t>
      </w:r>
      <w:r>
        <w:rPr>
          <w:spacing w:val="-1"/>
          <w:sz w:val="20"/>
          <w:vertAlign w:val="baseline"/>
        </w:rPr>
        <w:t> </w:t>
      </w:r>
      <w:r>
        <w:rPr>
          <w:sz w:val="20"/>
          <w:vertAlign w:val="baseline"/>
        </w:rPr>
        <w:t>31(a)-(e),</w:t>
      </w:r>
      <w:r>
        <w:rPr>
          <w:spacing w:val="-8"/>
          <w:sz w:val="20"/>
          <w:vertAlign w:val="baseline"/>
        </w:rPr>
        <w:t> </w:t>
      </w:r>
      <w:r>
        <w:rPr>
          <w:i/>
          <w:spacing w:val="-4"/>
          <w:sz w:val="20"/>
          <w:vertAlign w:val="baseline"/>
        </w:rPr>
        <w:t>ibid.</w:t>
      </w:r>
    </w:p>
    <w:p>
      <w:pPr>
        <w:spacing w:before="1"/>
        <w:ind w:left="160" w:right="0" w:firstLine="0"/>
        <w:jc w:val="left"/>
        <w:rPr>
          <w:i/>
          <w:sz w:val="20"/>
        </w:rPr>
      </w:pPr>
      <w:r>
        <w:rPr>
          <w:sz w:val="20"/>
          <w:vertAlign w:val="superscript"/>
        </w:rPr>
        <w:t>14</w:t>
      </w:r>
      <w:r>
        <w:rPr>
          <w:spacing w:val="-2"/>
          <w:sz w:val="20"/>
          <w:vertAlign w:val="baseline"/>
        </w:rPr>
        <w:t> </w:t>
      </w:r>
      <w:r>
        <w:rPr>
          <w:sz w:val="20"/>
          <w:vertAlign w:val="baseline"/>
        </w:rPr>
        <w:t>Section</w:t>
      </w:r>
      <w:r>
        <w:rPr>
          <w:spacing w:val="1"/>
          <w:sz w:val="20"/>
          <w:vertAlign w:val="baseline"/>
        </w:rPr>
        <w:t> </w:t>
      </w:r>
      <w:r>
        <w:rPr>
          <w:spacing w:val="-2"/>
          <w:sz w:val="20"/>
          <w:vertAlign w:val="baseline"/>
        </w:rPr>
        <w:t>32,</w:t>
      </w:r>
      <w:r>
        <w:rPr>
          <w:i/>
          <w:spacing w:val="-2"/>
          <w:sz w:val="20"/>
          <w:vertAlign w:val="baseline"/>
        </w:rPr>
        <w:t>ibid.</w:t>
      </w:r>
    </w:p>
    <w:p>
      <w:pPr>
        <w:spacing w:after="0"/>
        <w:jc w:val="left"/>
        <w:rPr>
          <w:sz w:val="20"/>
        </w:rPr>
        <w:sectPr>
          <w:pgSz w:w="12240" w:h="15840"/>
          <w:pgMar w:header="0" w:footer="1490" w:top="1360" w:bottom="1680" w:left="1280" w:right="1280"/>
        </w:sectPr>
      </w:pPr>
    </w:p>
    <w:p>
      <w:pPr>
        <w:pStyle w:val="ListParagraph"/>
        <w:numPr>
          <w:ilvl w:val="0"/>
          <w:numId w:val="16"/>
        </w:numPr>
        <w:tabs>
          <w:tab w:pos="302" w:val="left" w:leader="none"/>
        </w:tabs>
        <w:spacing w:line="480" w:lineRule="auto" w:before="72" w:after="0"/>
        <w:ind w:left="160" w:right="164" w:firstLine="0"/>
        <w:jc w:val="both"/>
        <w:rPr>
          <w:sz w:val="24"/>
        </w:rPr>
      </w:pPr>
      <w:r>
        <w:rPr>
          <w:sz w:val="24"/>
        </w:rPr>
        <w:t>Receive reports of accidents, injuries, diseases and deaths from all employees and/or all employers in both public and private sectors.</w:t>
      </w:r>
      <w:r>
        <w:rPr>
          <w:sz w:val="24"/>
          <w:vertAlign w:val="superscript"/>
        </w:rPr>
        <w:t>15</w:t>
      </w:r>
    </w:p>
    <w:p>
      <w:pPr>
        <w:pStyle w:val="ListParagraph"/>
        <w:numPr>
          <w:ilvl w:val="0"/>
          <w:numId w:val="16"/>
        </w:numPr>
        <w:tabs>
          <w:tab w:pos="369" w:val="left" w:leader="none"/>
        </w:tabs>
        <w:spacing w:line="240" w:lineRule="auto" w:before="1" w:after="0"/>
        <w:ind w:left="369" w:right="0" w:hanging="209"/>
        <w:jc w:val="both"/>
        <w:rPr>
          <w:sz w:val="24"/>
        </w:rPr>
      </w:pPr>
      <w:r>
        <w:rPr>
          <w:sz w:val="24"/>
        </w:rPr>
        <w:t>Receive</w:t>
      </w:r>
      <w:r>
        <w:rPr>
          <w:spacing w:val="-6"/>
          <w:sz w:val="24"/>
        </w:rPr>
        <w:t> </w:t>
      </w:r>
      <w:r>
        <w:rPr>
          <w:sz w:val="24"/>
        </w:rPr>
        <w:t>applications for</w:t>
      </w:r>
      <w:r>
        <w:rPr>
          <w:spacing w:val="-1"/>
          <w:sz w:val="24"/>
        </w:rPr>
        <w:t> </w:t>
      </w:r>
      <w:r>
        <w:rPr>
          <w:sz w:val="24"/>
        </w:rPr>
        <w:t>claims</w:t>
      </w:r>
      <w:r>
        <w:rPr>
          <w:spacing w:val="-1"/>
          <w:sz w:val="24"/>
        </w:rPr>
        <w:t> </w:t>
      </w:r>
      <w:r>
        <w:rPr>
          <w:sz w:val="24"/>
        </w:rPr>
        <w:t>from</w:t>
      </w:r>
      <w:r>
        <w:rPr>
          <w:spacing w:val="-11"/>
          <w:sz w:val="24"/>
        </w:rPr>
        <w:t> </w:t>
      </w:r>
      <w:r>
        <w:rPr>
          <w:sz w:val="24"/>
        </w:rPr>
        <w:t>employees</w:t>
      </w:r>
      <w:r>
        <w:rPr>
          <w:spacing w:val="7"/>
          <w:sz w:val="24"/>
        </w:rPr>
        <w:t> </w:t>
      </w:r>
      <w:r>
        <w:rPr>
          <w:sz w:val="24"/>
        </w:rPr>
        <w:t>and</w:t>
      </w:r>
      <w:r>
        <w:rPr>
          <w:spacing w:val="-2"/>
          <w:sz w:val="24"/>
        </w:rPr>
        <w:t> </w:t>
      </w:r>
      <w:r>
        <w:rPr>
          <w:sz w:val="24"/>
        </w:rPr>
        <w:t>their</w:t>
      </w:r>
      <w:r>
        <w:rPr>
          <w:spacing w:val="-1"/>
          <w:sz w:val="24"/>
        </w:rPr>
        <w:t> </w:t>
      </w:r>
      <w:r>
        <w:rPr>
          <w:sz w:val="24"/>
        </w:rPr>
        <w:t>dependants,</w:t>
      </w:r>
      <w:r>
        <w:rPr>
          <w:spacing w:val="-1"/>
          <w:sz w:val="24"/>
        </w:rPr>
        <w:t> </w:t>
      </w:r>
      <w:r>
        <w:rPr>
          <w:sz w:val="24"/>
        </w:rPr>
        <w:t>as</w:t>
      </w:r>
      <w:r>
        <w:rPr>
          <w:spacing w:val="-4"/>
          <w:sz w:val="24"/>
        </w:rPr>
        <w:t> </w:t>
      </w:r>
      <w:r>
        <w:rPr>
          <w:sz w:val="24"/>
        </w:rPr>
        <w:t>the</w:t>
      </w:r>
      <w:r>
        <w:rPr>
          <w:spacing w:val="-3"/>
          <w:sz w:val="24"/>
        </w:rPr>
        <w:t> </w:t>
      </w:r>
      <w:r>
        <w:rPr>
          <w:sz w:val="24"/>
        </w:rPr>
        <w:t>case</w:t>
      </w:r>
      <w:r>
        <w:rPr>
          <w:spacing w:val="1"/>
          <w:sz w:val="24"/>
        </w:rPr>
        <w:t> </w:t>
      </w:r>
      <w:r>
        <w:rPr>
          <w:sz w:val="24"/>
        </w:rPr>
        <w:t>may</w:t>
      </w:r>
      <w:r>
        <w:rPr>
          <w:spacing w:val="-6"/>
          <w:sz w:val="24"/>
        </w:rPr>
        <w:t> </w:t>
      </w:r>
      <w:r>
        <w:rPr>
          <w:spacing w:val="-5"/>
          <w:sz w:val="24"/>
        </w:rPr>
        <w:t>be.</w:t>
      </w:r>
    </w:p>
    <w:p>
      <w:pPr>
        <w:pStyle w:val="BodyText"/>
      </w:pPr>
    </w:p>
    <w:p>
      <w:pPr>
        <w:pStyle w:val="ListParagraph"/>
        <w:numPr>
          <w:ilvl w:val="0"/>
          <w:numId w:val="16"/>
        </w:numPr>
        <w:tabs>
          <w:tab w:pos="431" w:val="left" w:leader="none"/>
        </w:tabs>
        <w:spacing w:line="480" w:lineRule="auto" w:before="0" w:after="0"/>
        <w:ind w:left="160" w:right="169" w:firstLine="0"/>
        <w:jc w:val="both"/>
        <w:rPr>
          <w:sz w:val="24"/>
        </w:rPr>
      </w:pPr>
      <w:r>
        <w:rPr>
          <w:sz w:val="24"/>
        </w:rPr>
        <w:t>Verifying claims of injuries, diseases and deaths and verifying if reports of injuries, disease, death e.t.c have been made to the National Council for Occupational safety and health office in the state where any occurred.</w:t>
      </w:r>
      <w:r>
        <w:rPr>
          <w:sz w:val="24"/>
          <w:vertAlign w:val="superscript"/>
        </w:rPr>
        <w:t>16</w:t>
      </w:r>
    </w:p>
    <w:p>
      <w:pPr>
        <w:pStyle w:val="ListParagraph"/>
        <w:numPr>
          <w:ilvl w:val="0"/>
          <w:numId w:val="16"/>
        </w:numPr>
        <w:tabs>
          <w:tab w:pos="422" w:val="left" w:leader="none"/>
        </w:tabs>
        <w:spacing w:line="240" w:lineRule="auto" w:before="0" w:after="0"/>
        <w:ind w:left="422" w:right="0" w:hanging="262"/>
        <w:jc w:val="both"/>
        <w:rPr>
          <w:sz w:val="24"/>
        </w:rPr>
      </w:pPr>
      <w:r>
        <w:rPr>
          <w:sz w:val="24"/>
        </w:rPr>
        <w:t>Prescribe</w:t>
      </w:r>
      <w:r>
        <w:rPr>
          <w:spacing w:val="-2"/>
          <w:sz w:val="24"/>
        </w:rPr>
        <w:t> </w:t>
      </w:r>
      <w:r>
        <w:rPr>
          <w:sz w:val="24"/>
        </w:rPr>
        <w:t>and</w:t>
      </w:r>
      <w:r>
        <w:rPr>
          <w:spacing w:val="-1"/>
          <w:sz w:val="24"/>
        </w:rPr>
        <w:t> </w:t>
      </w:r>
      <w:r>
        <w:rPr>
          <w:sz w:val="24"/>
        </w:rPr>
        <w:t>define</w:t>
      </w:r>
      <w:r>
        <w:rPr>
          <w:spacing w:val="-1"/>
          <w:sz w:val="24"/>
        </w:rPr>
        <w:t> </w:t>
      </w:r>
      <w:r>
        <w:rPr>
          <w:sz w:val="24"/>
        </w:rPr>
        <w:t>a</w:t>
      </w:r>
      <w:r>
        <w:rPr>
          <w:spacing w:val="-2"/>
          <w:sz w:val="24"/>
        </w:rPr>
        <w:t> </w:t>
      </w:r>
      <w:r>
        <w:rPr>
          <w:sz w:val="24"/>
        </w:rPr>
        <w:t>category</w:t>
      </w:r>
      <w:r>
        <w:rPr>
          <w:spacing w:val="-10"/>
          <w:sz w:val="24"/>
        </w:rPr>
        <w:t> </w:t>
      </w:r>
      <w:r>
        <w:rPr>
          <w:sz w:val="24"/>
        </w:rPr>
        <w:t>of</w:t>
      </w:r>
      <w:r>
        <w:rPr>
          <w:spacing w:val="-3"/>
          <w:sz w:val="24"/>
        </w:rPr>
        <w:t> </w:t>
      </w:r>
      <w:r>
        <w:rPr>
          <w:sz w:val="24"/>
        </w:rPr>
        <w:t>minor</w:t>
      </w:r>
      <w:r>
        <w:rPr>
          <w:spacing w:val="5"/>
          <w:sz w:val="24"/>
        </w:rPr>
        <w:t> </w:t>
      </w:r>
      <w:r>
        <w:rPr>
          <w:sz w:val="24"/>
        </w:rPr>
        <w:t>injuries</w:t>
      </w:r>
      <w:r>
        <w:rPr>
          <w:spacing w:val="-3"/>
          <w:sz w:val="24"/>
        </w:rPr>
        <w:t> </w:t>
      </w:r>
      <w:r>
        <w:rPr>
          <w:sz w:val="24"/>
        </w:rPr>
        <w:t>not required</w:t>
      </w:r>
      <w:r>
        <w:rPr>
          <w:spacing w:val="-1"/>
          <w:sz w:val="24"/>
        </w:rPr>
        <w:t> </w:t>
      </w:r>
      <w:r>
        <w:rPr>
          <w:sz w:val="24"/>
        </w:rPr>
        <w:t>to</w:t>
      </w:r>
      <w:r>
        <w:rPr>
          <w:spacing w:val="4"/>
          <w:sz w:val="24"/>
        </w:rPr>
        <w:t> </w:t>
      </w:r>
      <w:r>
        <w:rPr>
          <w:sz w:val="24"/>
        </w:rPr>
        <w:t>be</w:t>
      </w:r>
      <w:r>
        <w:rPr>
          <w:spacing w:val="-1"/>
          <w:sz w:val="24"/>
        </w:rPr>
        <w:t> </w:t>
      </w:r>
      <w:r>
        <w:rPr>
          <w:sz w:val="24"/>
        </w:rPr>
        <w:t>reported</w:t>
      </w:r>
      <w:r>
        <w:rPr>
          <w:spacing w:val="-10"/>
          <w:sz w:val="24"/>
        </w:rPr>
        <w:t> </w:t>
      </w:r>
      <w:r>
        <w:rPr>
          <w:sz w:val="24"/>
        </w:rPr>
        <w:t>to</w:t>
      </w:r>
      <w:r>
        <w:rPr>
          <w:spacing w:val="-1"/>
          <w:sz w:val="24"/>
        </w:rPr>
        <w:t> </w:t>
      </w:r>
      <w:r>
        <w:rPr>
          <w:sz w:val="24"/>
        </w:rPr>
        <w:t>the</w:t>
      </w:r>
      <w:r>
        <w:rPr>
          <w:spacing w:val="-1"/>
          <w:sz w:val="24"/>
        </w:rPr>
        <w:t> </w:t>
      </w:r>
      <w:r>
        <w:rPr>
          <w:spacing w:val="-2"/>
          <w:sz w:val="24"/>
        </w:rPr>
        <w:t>Board.</w:t>
      </w:r>
      <w:r>
        <w:rPr>
          <w:spacing w:val="-2"/>
          <w:sz w:val="24"/>
          <w:vertAlign w:val="superscript"/>
        </w:rPr>
        <w:t>17</w:t>
      </w:r>
    </w:p>
    <w:p>
      <w:pPr>
        <w:pStyle w:val="BodyText"/>
      </w:pPr>
    </w:p>
    <w:p>
      <w:pPr>
        <w:pStyle w:val="ListParagraph"/>
        <w:numPr>
          <w:ilvl w:val="0"/>
          <w:numId w:val="16"/>
        </w:numPr>
        <w:tabs>
          <w:tab w:pos="355" w:val="left" w:leader="none"/>
        </w:tabs>
        <w:spacing w:line="240" w:lineRule="auto" w:before="0" w:after="0"/>
        <w:ind w:left="355" w:right="0" w:hanging="195"/>
        <w:jc w:val="both"/>
        <w:rPr>
          <w:sz w:val="24"/>
        </w:rPr>
      </w:pPr>
      <w:r>
        <w:rPr>
          <w:sz w:val="24"/>
        </w:rPr>
        <w:t>Make</w:t>
      </w:r>
      <w:r>
        <w:rPr>
          <w:spacing w:val="-4"/>
          <w:sz w:val="24"/>
        </w:rPr>
        <w:t> </w:t>
      </w:r>
      <w:r>
        <w:rPr>
          <w:sz w:val="24"/>
        </w:rPr>
        <w:t>rules</w:t>
      </w:r>
      <w:r>
        <w:rPr>
          <w:spacing w:val="-3"/>
          <w:sz w:val="24"/>
        </w:rPr>
        <w:t> </w:t>
      </w:r>
      <w:r>
        <w:rPr>
          <w:sz w:val="24"/>
        </w:rPr>
        <w:t>of</w:t>
      </w:r>
      <w:r>
        <w:rPr>
          <w:spacing w:val="-9"/>
          <w:sz w:val="24"/>
        </w:rPr>
        <w:t> </w:t>
      </w:r>
      <w:r>
        <w:rPr>
          <w:sz w:val="24"/>
        </w:rPr>
        <w:t>procedures</w:t>
      </w:r>
      <w:r>
        <w:rPr>
          <w:spacing w:val="-3"/>
          <w:sz w:val="24"/>
        </w:rPr>
        <w:t> </w:t>
      </w:r>
      <w:r>
        <w:rPr>
          <w:sz w:val="24"/>
        </w:rPr>
        <w:t>for making</w:t>
      </w:r>
      <w:r>
        <w:rPr>
          <w:spacing w:val="-1"/>
          <w:sz w:val="24"/>
        </w:rPr>
        <w:t> </w:t>
      </w:r>
      <w:r>
        <w:rPr>
          <w:sz w:val="24"/>
        </w:rPr>
        <w:t>claims</w:t>
      </w:r>
      <w:r>
        <w:rPr>
          <w:spacing w:val="1"/>
          <w:sz w:val="24"/>
        </w:rPr>
        <w:t> </w:t>
      </w:r>
      <w:r>
        <w:rPr>
          <w:sz w:val="24"/>
        </w:rPr>
        <w:t>for compensation</w:t>
      </w:r>
      <w:r>
        <w:rPr>
          <w:spacing w:val="-6"/>
          <w:sz w:val="24"/>
        </w:rPr>
        <w:t> </w:t>
      </w:r>
      <w:r>
        <w:rPr>
          <w:sz w:val="24"/>
        </w:rPr>
        <w:t>under the</w:t>
      </w:r>
      <w:r>
        <w:rPr>
          <w:spacing w:val="-1"/>
          <w:sz w:val="24"/>
        </w:rPr>
        <w:t> </w:t>
      </w:r>
      <w:r>
        <w:rPr>
          <w:spacing w:val="-2"/>
          <w:sz w:val="24"/>
        </w:rPr>
        <w:t>Act.</w:t>
      </w:r>
      <w:r>
        <w:rPr>
          <w:spacing w:val="-2"/>
          <w:sz w:val="24"/>
          <w:vertAlign w:val="superscript"/>
        </w:rPr>
        <w:t>18</w:t>
      </w:r>
    </w:p>
    <w:p>
      <w:pPr>
        <w:pStyle w:val="BodyText"/>
        <w:spacing w:before="1"/>
      </w:pPr>
    </w:p>
    <w:p>
      <w:pPr>
        <w:pStyle w:val="ListParagraph"/>
        <w:numPr>
          <w:ilvl w:val="0"/>
          <w:numId w:val="16"/>
        </w:numPr>
        <w:tabs>
          <w:tab w:pos="422" w:val="left" w:leader="none"/>
        </w:tabs>
        <w:spacing w:line="480" w:lineRule="auto" w:before="0" w:after="0"/>
        <w:ind w:left="160" w:right="163" w:firstLine="0"/>
        <w:jc w:val="left"/>
        <w:rPr>
          <w:sz w:val="24"/>
        </w:rPr>
      </w:pPr>
      <w:r>
        <w:rPr>
          <w:sz w:val="24"/>
        </w:rPr>
        <w:t>Determine</w:t>
      </w:r>
      <w:r>
        <w:rPr>
          <w:spacing w:val="29"/>
          <w:sz w:val="24"/>
        </w:rPr>
        <w:t> </w:t>
      </w:r>
      <w:r>
        <w:rPr>
          <w:sz w:val="24"/>
        </w:rPr>
        <w:t>if there</w:t>
      </w:r>
      <w:r>
        <w:rPr>
          <w:spacing w:val="29"/>
          <w:sz w:val="24"/>
        </w:rPr>
        <w:t> </w:t>
      </w:r>
      <w:r>
        <w:rPr>
          <w:sz w:val="24"/>
        </w:rPr>
        <w:t>is</w:t>
      </w:r>
      <w:r>
        <w:rPr>
          <w:spacing w:val="28"/>
          <w:sz w:val="24"/>
        </w:rPr>
        <w:t> </w:t>
      </w:r>
      <w:r>
        <w:rPr>
          <w:sz w:val="24"/>
        </w:rPr>
        <w:t>sufficient</w:t>
      </w:r>
      <w:r>
        <w:rPr>
          <w:spacing w:val="31"/>
          <w:sz w:val="24"/>
        </w:rPr>
        <w:t> </w:t>
      </w:r>
      <w:r>
        <w:rPr>
          <w:sz w:val="24"/>
        </w:rPr>
        <w:t>and</w:t>
      </w:r>
      <w:r>
        <w:rPr>
          <w:spacing w:val="25"/>
          <w:sz w:val="24"/>
        </w:rPr>
        <w:t> </w:t>
      </w:r>
      <w:r>
        <w:rPr>
          <w:sz w:val="24"/>
        </w:rPr>
        <w:t>substantial</w:t>
      </w:r>
      <w:r>
        <w:rPr>
          <w:spacing w:val="26"/>
          <w:sz w:val="24"/>
        </w:rPr>
        <w:t> </w:t>
      </w:r>
      <w:r>
        <w:rPr>
          <w:sz w:val="24"/>
        </w:rPr>
        <w:t>cause</w:t>
      </w:r>
      <w:r>
        <w:rPr>
          <w:spacing w:val="29"/>
          <w:sz w:val="24"/>
        </w:rPr>
        <w:t> </w:t>
      </w:r>
      <w:r>
        <w:rPr>
          <w:sz w:val="24"/>
        </w:rPr>
        <w:t>for</w:t>
      </w:r>
      <w:r>
        <w:rPr>
          <w:spacing w:val="27"/>
          <w:sz w:val="24"/>
        </w:rPr>
        <w:t> </w:t>
      </w:r>
      <w:r>
        <w:rPr>
          <w:sz w:val="24"/>
        </w:rPr>
        <w:t>delays</w:t>
      </w:r>
      <w:r>
        <w:rPr>
          <w:spacing w:val="28"/>
          <w:sz w:val="24"/>
        </w:rPr>
        <w:t> </w:t>
      </w:r>
      <w:r>
        <w:rPr>
          <w:sz w:val="24"/>
        </w:rPr>
        <w:t>in</w:t>
      </w:r>
      <w:r>
        <w:rPr>
          <w:spacing w:val="21"/>
          <w:sz w:val="24"/>
        </w:rPr>
        <w:t> </w:t>
      </w:r>
      <w:r>
        <w:rPr>
          <w:sz w:val="24"/>
        </w:rPr>
        <w:t>reporting</w:t>
      </w:r>
      <w:r>
        <w:rPr>
          <w:spacing w:val="25"/>
          <w:sz w:val="24"/>
        </w:rPr>
        <w:t> </w:t>
      </w:r>
      <w:r>
        <w:rPr>
          <w:sz w:val="24"/>
        </w:rPr>
        <w:t>and</w:t>
      </w:r>
      <w:r>
        <w:rPr>
          <w:spacing w:val="25"/>
          <w:sz w:val="24"/>
        </w:rPr>
        <w:t> </w:t>
      </w:r>
      <w:r>
        <w:rPr>
          <w:sz w:val="24"/>
        </w:rPr>
        <w:t>or</w:t>
      </w:r>
      <w:r>
        <w:rPr>
          <w:spacing w:val="27"/>
          <w:sz w:val="24"/>
        </w:rPr>
        <w:t> </w:t>
      </w:r>
      <w:r>
        <w:rPr>
          <w:sz w:val="24"/>
        </w:rPr>
        <w:t>making claims under the Act.</w:t>
      </w:r>
      <w:r>
        <w:rPr>
          <w:sz w:val="24"/>
          <w:vertAlign w:val="superscript"/>
        </w:rPr>
        <w:t>19</w:t>
      </w:r>
    </w:p>
    <w:p>
      <w:pPr>
        <w:pStyle w:val="ListParagraph"/>
        <w:numPr>
          <w:ilvl w:val="0"/>
          <w:numId w:val="16"/>
        </w:numPr>
        <w:tabs>
          <w:tab w:pos="485" w:val="left" w:leader="none"/>
        </w:tabs>
        <w:spacing w:line="480" w:lineRule="auto" w:before="0" w:after="0"/>
        <w:ind w:left="160" w:right="166" w:firstLine="0"/>
        <w:jc w:val="left"/>
        <w:rPr>
          <w:sz w:val="24"/>
        </w:rPr>
      </w:pPr>
      <w:r>
        <w:rPr>
          <w:sz w:val="24"/>
        </w:rPr>
        <w:t>Set up ad-hoc Medical Board of Inquiry to ascertain the validity of claims for compensation for mental stress.</w:t>
      </w:r>
      <w:r>
        <w:rPr>
          <w:sz w:val="24"/>
          <w:vertAlign w:val="superscript"/>
        </w:rPr>
        <w:t>20</w:t>
      </w:r>
    </w:p>
    <w:p>
      <w:pPr>
        <w:pStyle w:val="ListParagraph"/>
        <w:numPr>
          <w:ilvl w:val="0"/>
          <w:numId w:val="16"/>
        </w:numPr>
        <w:tabs>
          <w:tab w:pos="556" w:val="left" w:leader="none"/>
        </w:tabs>
        <w:spacing w:line="480" w:lineRule="auto" w:before="1" w:after="0"/>
        <w:ind w:left="160" w:right="159" w:firstLine="0"/>
        <w:jc w:val="left"/>
        <w:rPr>
          <w:sz w:val="24"/>
        </w:rPr>
      </w:pPr>
      <w:r>
        <w:rPr>
          <w:sz w:val="24"/>
        </w:rPr>
        <w:t>Act as a quasi-judicial body in having appeals by aggrieved parties against decisions of the </w:t>
      </w:r>
      <w:r>
        <w:rPr>
          <w:spacing w:val="-2"/>
          <w:sz w:val="24"/>
        </w:rPr>
        <w:t>Board.</w:t>
      </w:r>
      <w:r>
        <w:rPr>
          <w:spacing w:val="-2"/>
          <w:sz w:val="24"/>
          <w:vertAlign w:val="superscript"/>
        </w:rPr>
        <w:t>21</w:t>
      </w:r>
    </w:p>
    <w:p>
      <w:pPr>
        <w:pStyle w:val="BodyText"/>
      </w:pPr>
    </w:p>
    <w:p>
      <w:pPr>
        <w:pStyle w:val="BodyText"/>
      </w:pPr>
    </w:p>
    <w:p>
      <w:pPr>
        <w:pStyle w:val="BodyText"/>
        <w:spacing w:line="480" w:lineRule="auto"/>
        <w:ind w:left="160" w:right="163"/>
        <w:jc w:val="both"/>
      </w:pPr>
      <w:r>
        <w:rPr/>
        <w:t>From the above, the Board has completely appropriated to itself the function of management which is the day to day</w:t>
      </w:r>
      <w:r>
        <w:rPr>
          <w:spacing w:val="-4"/>
        </w:rPr>
        <w:t> </w:t>
      </w:r>
      <w:r>
        <w:rPr/>
        <w:t>running of the institution, that is, the NSITF leaving the MD as a rubber stamp</w:t>
      </w:r>
      <w:r>
        <w:rPr>
          <w:spacing w:val="3"/>
        </w:rPr>
        <w:t> </w:t>
      </w:r>
      <w:r>
        <w:rPr/>
        <w:t>of</w:t>
      </w:r>
      <w:r>
        <w:rPr>
          <w:spacing w:val="-3"/>
        </w:rPr>
        <w:t> </w:t>
      </w:r>
      <w:r>
        <w:rPr/>
        <w:t>the</w:t>
      </w:r>
      <w:r>
        <w:rPr>
          <w:spacing w:val="7"/>
        </w:rPr>
        <w:t> </w:t>
      </w:r>
      <w:r>
        <w:rPr/>
        <w:t>board.</w:t>
      </w:r>
      <w:r>
        <w:rPr>
          <w:spacing w:val="6"/>
        </w:rPr>
        <w:t> </w:t>
      </w:r>
      <w:r>
        <w:rPr/>
        <w:t>Most</w:t>
      </w:r>
      <w:r>
        <w:rPr>
          <w:spacing w:val="4"/>
        </w:rPr>
        <w:t> </w:t>
      </w:r>
      <w:r>
        <w:rPr/>
        <w:t>of</w:t>
      </w:r>
      <w:r>
        <w:rPr>
          <w:spacing w:val="-3"/>
        </w:rPr>
        <w:t> </w:t>
      </w:r>
      <w:r>
        <w:rPr/>
        <w:t>their</w:t>
      </w:r>
      <w:r>
        <w:rPr>
          <w:spacing w:val="10"/>
        </w:rPr>
        <w:t> </w:t>
      </w:r>
      <w:r>
        <w:rPr/>
        <w:t>functions</w:t>
      </w:r>
      <w:r>
        <w:rPr>
          <w:spacing w:val="6"/>
        </w:rPr>
        <w:t> </w:t>
      </w:r>
      <w:r>
        <w:rPr/>
        <w:t>here</w:t>
      </w:r>
      <w:r>
        <w:rPr>
          <w:spacing w:val="11"/>
        </w:rPr>
        <w:t> </w:t>
      </w:r>
      <w:r>
        <w:rPr/>
        <w:t>constitute</w:t>
      </w:r>
      <w:r>
        <w:rPr>
          <w:spacing w:val="4"/>
        </w:rPr>
        <w:t> </w:t>
      </w:r>
      <w:r>
        <w:rPr/>
        <w:t>cost</w:t>
      </w:r>
      <w:r>
        <w:rPr>
          <w:spacing w:val="9"/>
        </w:rPr>
        <w:t> </w:t>
      </w:r>
      <w:r>
        <w:rPr/>
        <w:t>and</w:t>
      </w:r>
      <w:r>
        <w:rPr>
          <w:spacing w:val="3"/>
        </w:rPr>
        <w:t> </w:t>
      </w:r>
      <w:r>
        <w:rPr/>
        <w:t>burden to</w:t>
      </w:r>
      <w:r>
        <w:rPr>
          <w:spacing w:val="3"/>
        </w:rPr>
        <w:t> </w:t>
      </w:r>
      <w:r>
        <w:rPr/>
        <w:t>the</w:t>
      </w:r>
      <w:r>
        <w:rPr>
          <w:spacing w:val="7"/>
        </w:rPr>
        <w:t> </w:t>
      </w:r>
      <w:r>
        <w:rPr/>
        <w:t>institution.</w:t>
      </w:r>
      <w:r>
        <w:rPr>
          <w:spacing w:val="7"/>
        </w:rPr>
        <w:t> </w:t>
      </w:r>
      <w:r>
        <w:rPr>
          <w:spacing w:val="-5"/>
        </w:rPr>
        <w:t>For</w:t>
      </w:r>
    </w:p>
    <w:p>
      <w:pPr>
        <w:pStyle w:val="BodyText"/>
        <w:rPr>
          <w:sz w:val="20"/>
        </w:rPr>
      </w:pP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33408">
                <wp:simplePos x="0" y="0"/>
                <wp:positionH relativeFrom="page">
                  <wp:posOffset>914704</wp:posOffset>
                </wp:positionH>
                <wp:positionV relativeFrom="paragraph">
                  <wp:posOffset>183452</wp:posOffset>
                </wp:positionV>
                <wp:extent cx="1829435" cy="952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45087pt;width:144.050pt;height:.72003pt;mso-position-horizontal-relative:page;mso-position-vertical-relative:paragraph;z-index:-15683072;mso-wrap-distance-left:0;mso-wrap-distance-right:0" id="docshape104" filled="true" fillcolor="#000000" stroked="false">
                <v:fill type="solid"/>
                <w10:wrap type="topAndBottom"/>
              </v:rect>
            </w:pict>
          </mc:Fallback>
        </mc:AlternateContent>
      </w:r>
    </w:p>
    <w:p>
      <w:pPr>
        <w:spacing w:before="97"/>
        <w:ind w:left="160" w:right="0" w:firstLine="0"/>
        <w:jc w:val="left"/>
        <w:rPr>
          <w:i/>
          <w:sz w:val="20"/>
        </w:rPr>
      </w:pPr>
      <w:r>
        <w:rPr>
          <w:sz w:val="20"/>
          <w:vertAlign w:val="superscript"/>
        </w:rPr>
        <w:t>15</w:t>
      </w:r>
      <w:r>
        <w:rPr>
          <w:sz w:val="20"/>
          <w:vertAlign w:val="baseline"/>
        </w:rPr>
        <w:t>Sections</w:t>
      </w:r>
      <w:r>
        <w:rPr>
          <w:spacing w:val="-4"/>
          <w:sz w:val="20"/>
          <w:vertAlign w:val="baseline"/>
        </w:rPr>
        <w:t> </w:t>
      </w:r>
      <w:r>
        <w:rPr>
          <w:sz w:val="20"/>
          <w:vertAlign w:val="baseline"/>
        </w:rPr>
        <w:t>2(1),</w:t>
      </w:r>
      <w:r>
        <w:rPr>
          <w:spacing w:val="-2"/>
          <w:sz w:val="20"/>
          <w:vertAlign w:val="baseline"/>
        </w:rPr>
        <w:t> </w:t>
      </w:r>
      <w:r>
        <w:rPr>
          <w:sz w:val="20"/>
          <w:vertAlign w:val="baseline"/>
        </w:rPr>
        <w:t>5(3),</w:t>
      </w:r>
      <w:r>
        <w:rPr>
          <w:spacing w:val="-5"/>
          <w:sz w:val="20"/>
          <w:vertAlign w:val="baseline"/>
        </w:rPr>
        <w:t> </w:t>
      </w:r>
      <w:r>
        <w:rPr>
          <w:i/>
          <w:spacing w:val="-4"/>
          <w:sz w:val="20"/>
          <w:vertAlign w:val="baseline"/>
        </w:rPr>
        <w:t>ibid.</w:t>
      </w:r>
    </w:p>
    <w:p>
      <w:pPr>
        <w:spacing w:before="0"/>
        <w:ind w:left="160" w:right="0" w:firstLine="0"/>
        <w:jc w:val="left"/>
        <w:rPr>
          <w:i/>
          <w:sz w:val="20"/>
        </w:rPr>
      </w:pPr>
      <w:r>
        <w:rPr>
          <w:sz w:val="20"/>
          <w:vertAlign w:val="superscript"/>
        </w:rPr>
        <w:t>16</w:t>
      </w:r>
      <w:r>
        <w:rPr>
          <w:spacing w:val="-1"/>
          <w:sz w:val="20"/>
          <w:vertAlign w:val="baseline"/>
        </w:rPr>
        <w:t> </w:t>
      </w:r>
      <w:r>
        <w:rPr>
          <w:sz w:val="20"/>
          <w:vertAlign w:val="baseline"/>
        </w:rPr>
        <w:t>Section</w:t>
      </w:r>
      <w:r>
        <w:rPr>
          <w:spacing w:val="1"/>
          <w:sz w:val="20"/>
          <w:vertAlign w:val="baseline"/>
        </w:rPr>
        <w:t> </w:t>
      </w:r>
      <w:r>
        <w:rPr>
          <w:sz w:val="20"/>
          <w:vertAlign w:val="baseline"/>
        </w:rPr>
        <w:t>5(7),</w:t>
      </w:r>
      <w:r>
        <w:rPr>
          <w:spacing w:val="-5"/>
          <w:sz w:val="20"/>
          <w:vertAlign w:val="baseline"/>
        </w:rPr>
        <w:t> </w:t>
      </w:r>
      <w:r>
        <w:rPr>
          <w:i/>
          <w:spacing w:val="-4"/>
          <w:sz w:val="20"/>
          <w:vertAlign w:val="baseline"/>
        </w:rPr>
        <w:t>ibid.</w:t>
      </w:r>
    </w:p>
    <w:p>
      <w:pPr>
        <w:spacing w:line="228" w:lineRule="exact" w:before="0"/>
        <w:ind w:left="160" w:right="0" w:firstLine="0"/>
        <w:jc w:val="left"/>
        <w:rPr>
          <w:i/>
          <w:sz w:val="20"/>
        </w:rPr>
      </w:pPr>
      <w:r>
        <w:rPr>
          <w:sz w:val="20"/>
          <w:vertAlign w:val="superscript"/>
        </w:rPr>
        <w:t>17</w:t>
      </w:r>
      <w:r>
        <w:rPr>
          <w:spacing w:val="-1"/>
          <w:sz w:val="20"/>
          <w:vertAlign w:val="baseline"/>
        </w:rPr>
        <w:t> </w:t>
      </w:r>
      <w:r>
        <w:rPr>
          <w:sz w:val="20"/>
          <w:vertAlign w:val="baseline"/>
        </w:rPr>
        <w:t>Section</w:t>
      </w:r>
      <w:r>
        <w:rPr>
          <w:spacing w:val="1"/>
          <w:sz w:val="20"/>
          <w:vertAlign w:val="baseline"/>
        </w:rPr>
        <w:t> </w:t>
      </w:r>
      <w:r>
        <w:rPr>
          <w:sz w:val="20"/>
          <w:vertAlign w:val="baseline"/>
        </w:rPr>
        <w:t>5(6),</w:t>
      </w:r>
      <w:r>
        <w:rPr>
          <w:spacing w:val="-5"/>
          <w:sz w:val="20"/>
          <w:vertAlign w:val="baseline"/>
        </w:rPr>
        <w:t> </w:t>
      </w:r>
      <w:r>
        <w:rPr>
          <w:i/>
          <w:spacing w:val="-4"/>
          <w:sz w:val="20"/>
          <w:vertAlign w:val="baseline"/>
        </w:rPr>
        <w:t>ibid.</w:t>
      </w:r>
    </w:p>
    <w:p>
      <w:pPr>
        <w:spacing w:line="228" w:lineRule="exact" w:before="0"/>
        <w:ind w:left="160" w:right="0" w:firstLine="0"/>
        <w:jc w:val="left"/>
        <w:rPr>
          <w:i/>
          <w:sz w:val="20"/>
        </w:rPr>
      </w:pPr>
      <w:r>
        <w:rPr>
          <w:sz w:val="20"/>
          <w:vertAlign w:val="superscript"/>
        </w:rPr>
        <w:t>18</w:t>
      </w:r>
      <w:r>
        <w:rPr>
          <w:spacing w:val="-1"/>
          <w:sz w:val="20"/>
          <w:vertAlign w:val="baseline"/>
        </w:rPr>
        <w:t> </w:t>
      </w:r>
      <w:r>
        <w:rPr>
          <w:sz w:val="20"/>
          <w:vertAlign w:val="baseline"/>
        </w:rPr>
        <w:t>Section</w:t>
      </w:r>
      <w:r>
        <w:rPr>
          <w:spacing w:val="1"/>
          <w:sz w:val="20"/>
          <w:vertAlign w:val="baseline"/>
        </w:rPr>
        <w:t> </w:t>
      </w:r>
      <w:r>
        <w:rPr>
          <w:sz w:val="20"/>
          <w:vertAlign w:val="baseline"/>
        </w:rPr>
        <w:t>5(8),</w:t>
      </w:r>
      <w:r>
        <w:rPr>
          <w:spacing w:val="-5"/>
          <w:sz w:val="20"/>
          <w:vertAlign w:val="baseline"/>
        </w:rPr>
        <w:t> </w:t>
      </w:r>
      <w:r>
        <w:rPr>
          <w:i/>
          <w:spacing w:val="-4"/>
          <w:sz w:val="20"/>
          <w:vertAlign w:val="baseline"/>
        </w:rPr>
        <w:t>ibid.</w:t>
      </w:r>
    </w:p>
    <w:p>
      <w:pPr>
        <w:spacing w:before="1"/>
        <w:ind w:left="160" w:right="0" w:firstLine="0"/>
        <w:jc w:val="left"/>
        <w:rPr>
          <w:i/>
          <w:sz w:val="20"/>
        </w:rPr>
      </w:pPr>
      <w:r>
        <w:rPr>
          <w:sz w:val="20"/>
          <w:vertAlign w:val="superscript"/>
        </w:rPr>
        <w:t>19</w:t>
      </w:r>
      <w:r>
        <w:rPr>
          <w:spacing w:val="-1"/>
          <w:sz w:val="20"/>
          <w:vertAlign w:val="baseline"/>
        </w:rPr>
        <w:t> </w:t>
      </w:r>
      <w:r>
        <w:rPr>
          <w:sz w:val="20"/>
          <w:vertAlign w:val="baseline"/>
        </w:rPr>
        <w:t>Section</w:t>
      </w:r>
      <w:r>
        <w:rPr>
          <w:spacing w:val="1"/>
          <w:sz w:val="20"/>
          <w:vertAlign w:val="baseline"/>
        </w:rPr>
        <w:t> </w:t>
      </w:r>
      <w:r>
        <w:rPr>
          <w:sz w:val="20"/>
          <w:vertAlign w:val="baseline"/>
        </w:rPr>
        <w:t>6(3),</w:t>
      </w:r>
      <w:r>
        <w:rPr>
          <w:spacing w:val="-5"/>
          <w:sz w:val="20"/>
          <w:vertAlign w:val="baseline"/>
        </w:rPr>
        <w:t> </w:t>
      </w:r>
      <w:r>
        <w:rPr>
          <w:i/>
          <w:spacing w:val="-4"/>
          <w:sz w:val="20"/>
          <w:vertAlign w:val="baseline"/>
        </w:rPr>
        <w:t>ibid.</w:t>
      </w:r>
    </w:p>
    <w:p>
      <w:pPr>
        <w:spacing w:before="0"/>
        <w:ind w:left="160" w:right="0" w:firstLine="0"/>
        <w:jc w:val="left"/>
        <w:rPr>
          <w:i/>
          <w:sz w:val="20"/>
        </w:rPr>
      </w:pPr>
      <w:r>
        <w:rPr>
          <w:sz w:val="20"/>
          <w:vertAlign w:val="superscript"/>
        </w:rPr>
        <w:t>20</w:t>
      </w:r>
      <w:r>
        <w:rPr>
          <w:spacing w:val="-1"/>
          <w:sz w:val="20"/>
          <w:vertAlign w:val="baseline"/>
        </w:rPr>
        <w:t> </w:t>
      </w:r>
      <w:r>
        <w:rPr>
          <w:sz w:val="20"/>
          <w:vertAlign w:val="baseline"/>
        </w:rPr>
        <w:t>Section</w:t>
      </w:r>
      <w:r>
        <w:rPr>
          <w:spacing w:val="1"/>
          <w:sz w:val="20"/>
          <w:vertAlign w:val="baseline"/>
        </w:rPr>
        <w:t> </w:t>
      </w:r>
      <w:r>
        <w:rPr>
          <w:sz w:val="20"/>
          <w:vertAlign w:val="baseline"/>
        </w:rPr>
        <w:t>8(3),</w:t>
      </w:r>
      <w:r>
        <w:rPr>
          <w:spacing w:val="-5"/>
          <w:sz w:val="20"/>
          <w:vertAlign w:val="baseline"/>
        </w:rPr>
        <w:t> </w:t>
      </w:r>
      <w:r>
        <w:rPr>
          <w:i/>
          <w:spacing w:val="-4"/>
          <w:sz w:val="20"/>
          <w:vertAlign w:val="baseline"/>
        </w:rPr>
        <w:t>ibid.</w:t>
      </w:r>
    </w:p>
    <w:p>
      <w:pPr>
        <w:spacing w:before="1"/>
        <w:ind w:left="160" w:right="0" w:firstLine="0"/>
        <w:jc w:val="left"/>
        <w:rPr>
          <w:i/>
          <w:sz w:val="20"/>
        </w:rPr>
      </w:pPr>
      <w:r>
        <w:rPr>
          <w:sz w:val="20"/>
          <w:vertAlign w:val="superscript"/>
        </w:rPr>
        <w:t>21</w:t>
      </w:r>
      <w:r>
        <w:rPr>
          <w:spacing w:val="-1"/>
          <w:sz w:val="20"/>
          <w:vertAlign w:val="baseline"/>
        </w:rPr>
        <w:t> </w:t>
      </w:r>
      <w:r>
        <w:rPr>
          <w:sz w:val="20"/>
          <w:vertAlign w:val="baseline"/>
        </w:rPr>
        <w:t>Section</w:t>
      </w:r>
      <w:r>
        <w:rPr>
          <w:spacing w:val="1"/>
          <w:sz w:val="20"/>
          <w:vertAlign w:val="baseline"/>
        </w:rPr>
        <w:t> </w:t>
      </w:r>
      <w:r>
        <w:rPr>
          <w:sz w:val="20"/>
          <w:vertAlign w:val="baseline"/>
        </w:rPr>
        <w:t>55(1),</w:t>
      </w:r>
      <w:r>
        <w:rPr>
          <w:spacing w:val="-1"/>
          <w:sz w:val="20"/>
          <w:vertAlign w:val="baseline"/>
        </w:rPr>
        <w:t> </w:t>
      </w:r>
      <w:r>
        <w:rPr>
          <w:sz w:val="20"/>
          <w:vertAlign w:val="baseline"/>
        </w:rPr>
        <w:t>(2)</w:t>
      </w:r>
      <w:r>
        <w:rPr>
          <w:spacing w:val="-4"/>
          <w:sz w:val="20"/>
          <w:vertAlign w:val="baseline"/>
        </w:rPr>
        <w:t> </w:t>
      </w:r>
      <w:r>
        <w:rPr>
          <w:sz w:val="20"/>
          <w:vertAlign w:val="baseline"/>
        </w:rPr>
        <w:t>&amp;</w:t>
      </w:r>
      <w:r>
        <w:rPr>
          <w:spacing w:val="-6"/>
          <w:sz w:val="20"/>
          <w:vertAlign w:val="baseline"/>
        </w:rPr>
        <w:t> </w:t>
      </w:r>
      <w:r>
        <w:rPr>
          <w:sz w:val="20"/>
          <w:vertAlign w:val="baseline"/>
        </w:rPr>
        <w:t>(3),</w:t>
      </w:r>
      <w:r>
        <w:rPr>
          <w:spacing w:val="-3"/>
          <w:sz w:val="20"/>
          <w:vertAlign w:val="baseline"/>
        </w:rPr>
        <w:t> </w:t>
      </w:r>
      <w:r>
        <w:rPr>
          <w:i/>
          <w:spacing w:val="-4"/>
          <w:sz w:val="20"/>
          <w:vertAlign w:val="baseline"/>
        </w:rPr>
        <w:t>ibid.</w:t>
      </w:r>
    </w:p>
    <w:p>
      <w:pPr>
        <w:spacing w:after="0"/>
        <w:jc w:val="left"/>
        <w:rPr>
          <w:sz w:val="20"/>
        </w:rPr>
        <w:sectPr>
          <w:pgSz w:w="12240" w:h="15840"/>
          <w:pgMar w:header="0" w:footer="1490" w:top="1360" w:bottom="1680" w:left="1280" w:right="1280"/>
        </w:sectPr>
      </w:pPr>
    </w:p>
    <w:p>
      <w:pPr>
        <w:pStyle w:val="BodyText"/>
        <w:spacing w:line="480" w:lineRule="auto" w:before="72"/>
        <w:ind w:left="160" w:right="166"/>
        <w:jc w:val="both"/>
      </w:pPr>
      <w:r>
        <w:rPr/>
        <w:t>instance, there is an allegation that sitting allowance for the board to vet and approve a claim of #100,000 and above far exceed this figure which is due to the claimant.</w:t>
      </w:r>
    </w:p>
    <w:p>
      <w:pPr>
        <w:pStyle w:val="BodyText"/>
      </w:pPr>
    </w:p>
    <w:p>
      <w:pPr>
        <w:pStyle w:val="BodyText"/>
        <w:spacing w:before="1"/>
      </w:pPr>
    </w:p>
    <w:p>
      <w:pPr>
        <w:pStyle w:val="BodyText"/>
        <w:spacing w:line="480" w:lineRule="auto"/>
        <w:ind w:left="160" w:right="156"/>
        <w:jc w:val="both"/>
      </w:pPr>
      <w:r>
        <w:rPr/>
        <w:t>It is apparent that the scope, multiplicity and depth of</w:t>
      </w:r>
      <w:r>
        <w:rPr>
          <w:spacing w:val="-2"/>
        </w:rPr>
        <w:t> </w:t>
      </w:r>
      <w:r>
        <w:rPr/>
        <w:t>the above statutory functions of</w:t>
      </w:r>
      <w:r>
        <w:rPr>
          <w:spacing w:val="-2"/>
        </w:rPr>
        <w:t> </w:t>
      </w:r>
      <w:r>
        <w:rPr/>
        <w:t>the Board is enormous, hence the NSITFMB lacks the capacity, the personnel, infrastructure, material as well as financial resources to give practical effect to all the functions of the Board.</w:t>
      </w:r>
      <w:r>
        <w:rPr>
          <w:spacing w:val="40"/>
        </w:rPr>
        <w:t> </w:t>
      </w:r>
      <w:r>
        <w:rPr/>
        <w:t>More so, some of the powers of the Board appears undemocratic and usurpation of legislative power to make laws on</w:t>
      </w:r>
      <w:r>
        <w:rPr>
          <w:spacing w:val="-4"/>
        </w:rPr>
        <w:t> </w:t>
      </w:r>
      <w:r>
        <w:rPr/>
        <w:t>the employee‟s compensation. For instance, </w:t>
      </w:r>
      <w:r>
        <w:rPr>
          <w:i/>
        </w:rPr>
        <w:t>Section 30</w:t>
      </w:r>
      <w:r>
        <w:rPr>
          <w:i/>
          <w:vertAlign w:val="superscript"/>
        </w:rPr>
        <w:t>22</w:t>
      </w:r>
      <w:r>
        <w:rPr>
          <w:i/>
          <w:vertAlign w:val="baseline"/>
        </w:rPr>
        <w:t>, ECA </w:t>
      </w:r>
      <w:r>
        <w:rPr>
          <w:vertAlign w:val="baseline"/>
        </w:rPr>
        <w:t>provides that “The Board may make rules for the reconsideration of benefits payable under the Act.” This clearly portends danger, as the Board may amend, review or add to or subtract from the express provision of Act without recourse to the legislative arm of government charged with sole responsibility to enact laws.</w:t>
      </w:r>
    </w:p>
    <w:p>
      <w:pPr>
        <w:pStyle w:val="BodyText"/>
      </w:pPr>
    </w:p>
    <w:p>
      <w:pPr>
        <w:pStyle w:val="BodyText"/>
        <w:spacing w:before="1"/>
      </w:pPr>
    </w:p>
    <w:p>
      <w:pPr>
        <w:pStyle w:val="ListParagraph"/>
        <w:numPr>
          <w:ilvl w:val="2"/>
          <w:numId w:val="13"/>
        </w:numPr>
        <w:tabs>
          <w:tab w:pos="880" w:val="left" w:leader="none"/>
        </w:tabs>
        <w:spacing w:line="240" w:lineRule="auto" w:before="1" w:after="0"/>
        <w:ind w:left="880" w:right="0" w:hanging="720"/>
        <w:jc w:val="left"/>
        <w:rPr>
          <w:sz w:val="24"/>
        </w:rPr>
      </w:pPr>
      <w:r>
        <w:rPr>
          <w:sz w:val="24"/>
        </w:rPr>
        <w:t>Employers‟</w:t>
      </w:r>
      <w:r>
        <w:rPr>
          <w:spacing w:val="-6"/>
          <w:sz w:val="24"/>
        </w:rPr>
        <w:t> </w:t>
      </w:r>
      <w:r>
        <w:rPr>
          <w:sz w:val="24"/>
        </w:rPr>
        <w:t>Assessment</w:t>
      </w:r>
      <w:r>
        <w:rPr>
          <w:spacing w:val="-3"/>
          <w:sz w:val="24"/>
        </w:rPr>
        <w:t> </w:t>
      </w:r>
      <w:r>
        <w:rPr>
          <w:sz w:val="24"/>
        </w:rPr>
        <w:t>and</w:t>
      </w:r>
      <w:r>
        <w:rPr>
          <w:spacing w:val="-8"/>
          <w:sz w:val="24"/>
        </w:rPr>
        <w:t> </w:t>
      </w:r>
      <w:r>
        <w:rPr>
          <w:sz w:val="24"/>
        </w:rPr>
        <w:t>Contribution</w:t>
      </w:r>
      <w:r>
        <w:rPr>
          <w:spacing w:val="-11"/>
          <w:sz w:val="24"/>
        </w:rPr>
        <w:t> </w:t>
      </w:r>
      <w:r>
        <w:rPr>
          <w:sz w:val="24"/>
        </w:rPr>
        <w:t>to</w:t>
      </w:r>
      <w:r>
        <w:rPr>
          <w:spacing w:val="-11"/>
          <w:sz w:val="24"/>
        </w:rPr>
        <w:t> </w:t>
      </w:r>
      <w:r>
        <w:rPr>
          <w:sz w:val="24"/>
        </w:rPr>
        <w:t>the</w:t>
      </w:r>
      <w:r>
        <w:rPr>
          <w:spacing w:val="-8"/>
          <w:sz w:val="24"/>
        </w:rPr>
        <w:t> </w:t>
      </w:r>
      <w:r>
        <w:rPr>
          <w:spacing w:val="-4"/>
          <w:sz w:val="24"/>
        </w:rPr>
        <w:t>Fund</w:t>
      </w:r>
    </w:p>
    <w:p>
      <w:pPr>
        <w:pStyle w:val="BodyText"/>
      </w:pPr>
    </w:p>
    <w:p>
      <w:pPr>
        <w:pStyle w:val="BodyText"/>
        <w:spacing w:line="480" w:lineRule="auto"/>
        <w:ind w:left="160" w:right="165"/>
        <w:jc w:val="both"/>
      </w:pPr>
      <w:r>
        <w:rPr/>
        <w:t>It is the Board‟s responsibility to carry out assessment relating to liability to contribute to the Fund and to collect the contribution for remittance to the Fund. The assessment is based on estimates of the employer‟s payroll provided.</w:t>
      </w:r>
      <w:r>
        <w:rPr>
          <w:vertAlign w:val="superscript"/>
        </w:rPr>
        <w:t>23</w:t>
      </w:r>
    </w:p>
    <w:p>
      <w:pPr>
        <w:pStyle w:val="BodyText"/>
      </w:pPr>
    </w:p>
    <w:p>
      <w:pPr>
        <w:pStyle w:val="BodyText"/>
        <w:spacing w:before="1"/>
      </w:pPr>
    </w:p>
    <w:p>
      <w:pPr>
        <w:pStyle w:val="BodyText"/>
        <w:spacing w:line="480" w:lineRule="auto"/>
        <w:ind w:left="160" w:right="155"/>
        <w:jc w:val="both"/>
      </w:pPr>
      <w:r>
        <w:rPr/>
        <w:t>Contribution payable by employers is one of the moneys that formed the Fund in accordance</w:t>
      </w:r>
      <w:r>
        <w:rPr>
          <w:spacing w:val="40"/>
        </w:rPr>
        <w:t> </w:t>
      </w:r>
      <w:r>
        <w:rPr/>
        <w:t>with</w:t>
      </w:r>
      <w:r>
        <w:rPr>
          <w:spacing w:val="-2"/>
        </w:rPr>
        <w:t> </w:t>
      </w:r>
      <w:r>
        <w:rPr>
          <w:i/>
        </w:rPr>
        <w:t>Section</w:t>
      </w:r>
      <w:r>
        <w:rPr>
          <w:i/>
          <w:spacing w:val="2"/>
        </w:rPr>
        <w:t> </w:t>
      </w:r>
      <w:r>
        <w:rPr>
          <w:i/>
        </w:rPr>
        <w:t>56(1)</w:t>
      </w:r>
      <w:r>
        <w:rPr>
          <w:i/>
          <w:vertAlign w:val="superscript"/>
        </w:rPr>
        <w:t>24</w:t>
      </w:r>
      <w:r>
        <w:rPr>
          <w:i/>
          <w:spacing w:val="6"/>
          <w:vertAlign w:val="baseline"/>
        </w:rPr>
        <w:t> </w:t>
      </w:r>
      <w:r>
        <w:rPr>
          <w:i/>
          <w:vertAlign w:val="baseline"/>
        </w:rPr>
        <w:t>of</w:t>
      </w:r>
      <w:r>
        <w:rPr>
          <w:i/>
          <w:spacing w:val="7"/>
          <w:vertAlign w:val="baseline"/>
        </w:rPr>
        <w:t> </w:t>
      </w:r>
      <w:r>
        <w:rPr>
          <w:i/>
          <w:vertAlign w:val="baseline"/>
        </w:rPr>
        <w:t>the</w:t>
      </w:r>
      <w:r>
        <w:rPr>
          <w:i/>
          <w:spacing w:val="-2"/>
          <w:vertAlign w:val="baseline"/>
        </w:rPr>
        <w:t> </w:t>
      </w:r>
      <w:r>
        <w:rPr>
          <w:i/>
          <w:vertAlign w:val="baseline"/>
        </w:rPr>
        <w:t>Act.</w:t>
      </w:r>
      <w:r>
        <w:rPr>
          <w:i/>
          <w:spacing w:val="6"/>
          <w:vertAlign w:val="baseline"/>
        </w:rPr>
        <w:t> </w:t>
      </w:r>
      <w:r>
        <w:rPr>
          <w:vertAlign w:val="baseline"/>
        </w:rPr>
        <w:t>The</w:t>
      </w:r>
      <w:r>
        <w:rPr>
          <w:spacing w:val="2"/>
          <w:vertAlign w:val="baseline"/>
        </w:rPr>
        <w:t> </w:t>
      </w:r>
      <w:r>
        <w:rPr>
          <w:vertAlign w:val="baseline"/>
        </w:rPr>
        <w:t>contributions</w:t>
      </w:r>
      <w:r>
        <w:rPr>
          <w:spacing w:val="7"/>
          <w:vertAlign w:val="baseline"/>
        </w:rPr>
        <w:t> </w:t>
      </w:r>
      <w:r>
        <w:rPr>
          <w:vertAlign w:val="baseline"/>
        </w:rPr>
        <w:t>made</w:t>
      </w:r>
      <w:r>
        <w:rPr>
          <w:spacing w:val="2"/>
          <w:vertAlign w:val="baseline"/>
        </w:rPr>
        <w:t> </w:t>
      </w:r>
      <w:r>
        <w:rPr>
          <w:vertAlign w:val="baseline"/>
        </w:rPr>
        <w:t>every</w:t>
      </w:r>
      <w:r>
        <w:rPr>
          <w:spacing w:val="-2"/>
          <w:vertAlign w:val="baseline"/>
        </w:rPr>
        <w:t> </w:t>
      </w:r>
      <w:r>
        <w:rPr>
          <w:vertAlign w:val="baseline"/>
        </w:rPr>
        <w:t>employer</w:t>
      </w:r>
      <w:r>
        <w:rPr>
          <w:spacing w:val="4"/>
          <w:vertAlign w:val="baseline"/>
        </w:rPr>
        <w:t> </w:t>
      </w:r>
      <w:r>
        <w:rPr>
          <w:vertAlign w:val="baseline"/>
        </w:rPr>
        <w:t>subject</w:t>
      </w:r>
      <w:r>
        <w:rPr>
          <w:spacing w:val="3"/>
          <w:vertAlign w:val="baseline"/>
        </w:rPr>
        <w:t> </w:t>
      </w:r>
      <w:r>
        <w:rPr>
          <w:vertAlign w:val="baseline"/>
        </w:rPr>
        <w:t>to</w:t>
      </w:r>
      <w:r>
        <w:rPr>
          <w:spacing w:val="8"/>
          <w:vertAlign w:val="baseline"/>
        </w:rPr>
        <w:t> </w:t>
      </w:r>
      <w:r>
        <w:rPr>
          <w:vertAlign w:val="baseline"/>
        </w:rPr>
        <w:t>assessment</w:t>
      </w:r>
      <w:r>
        <w:rPr>
          <w:spacing w:val="7"/>
          <w:vertAlign w:val="baseline"/>
        </w:rPr>
        <w:t> </w:t>
      </w:r>
      <w:r>
        <w:rPr>
          <w:spacing w:val="-5"/>
          <w:vertAlign w:val="baseline"/>
        </w:rPr>
        <w:t>by</w:t>
      </w:r>
    </w:p>
    <w:p>
      <w:pPr>
        <w:pStyle w:val="BodyText"/>
        <w:rPr>
          <w:sz w:val="20"/>
        </w:rPr>
      </w:pPr>
    </w:p>
    <w:p>
      <w:pPr>
        <w:pStyle w:val="BodyText"/>
        <w:rPr>
          <w:sz w:val="20"/>
        </w:rPr>
      </w:pPr>
    </w:p>
    <w:p>
      <w:pPr>
        <w:pStyle w:val="BodyText"/>
        <w:spacing w:before="77"/>
        <w:rPr>
          <w:sz w:val="20"/>
        </w:rPr>
      </w:pPr>
      <w:r>
        <w:rPr/>
        <mc:AlternateContent>
          <mc:Choice Requires="wps">
            <w:drawing>
              <wp:anchor distT="0" distB="0" distL="0" distR="0" allowOverlap="1" layoutInCell="1" locked="0" behindDoc="1" simplePos="0" relativeHeight="487633920">
                <wp:simplePos x="0" y="0"/>
                <wp:positionH relativeFrom="page">
                  <wp:posOffset>914704</wp:posOffset>
                </wp:positionH>
                <wp:positionV relativeFrom="paragraph">
                  <wp:posOffset>210297</wp:posOffset>
                </wp:positionV>
                <wp:extent cx="1829435"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58859pt;width:144.050pt;height:.71997pt;mso-position-horizontal-relative:page;mso-position-vertical-relative:paragraph;z-index:-15682560;mso-wrap-distance-left:0;mso-wrap-distance-right:0" id="docshape105" filled="true" fillcolor="#000000" stroked="false">
                <v:fill type="solid"/>
                <w10:wrap type="topAndBottom"/>
              </v:rect>
            </w:pict>
          </mc:Fallback>
        </mc:AlternateContent>
      </w:r>
    </w:p>
    <w:p>
      <w:pPr>
        <w:spacing w:before="96"/>
        <w:ind w:left="160" w:right="0" w:firstLine="0"/>
        <w:jc w:val="left"/>
        <w:rPr>
          <w:i/>
          <w:sz w:val="20"/>
        </w:rPr>
      </w:pPr>
      <w:r>
        <w:rPr>
          <w:spacing w:val="-2"/>
          <w:sz w:val="20"/>
          <w:vertAlign w:val="superscript"/>
        </w:rPr>
        <w:t>22</w:t>
      </w:r>
      <w:r>
        <w:rPr>
          <w:i/>
          <w:spacing w:val="-2"/>
          <w:sz w:val="20"/>
          <w:vertAlign w:val="baseline"/>
        </w:rPr>
        <w:t>ibid.</w:t>
      </w:r>
    </w:p>
    <w:p>
      <w:pPr>
        <w:spacing w:before="1"/>
        <w:ind w:left="160" w:right="0" w:firstLine="0"/>
        <w:jc w:val="left"/>
        <w:rPr>
          <w:i/>
          <w:sz w:val="20"/>
        </w:rPr>
      </w:pPr>
      <w:r>
        <w:rPr>
          <w:sz w:val="20"/>
          <w:vertAlign w:val="superscript"/>
        </w:rPr>
        <w:t>23</w:t>
      </w:r>
      <w:r>
        <w:rPr>
          <w:spacing w:val="-2"/>
          <w:sz w:val="20"/>
          <w:vertAlign w:val="baseline"/>
        </w:rPr>
        <w:t> </w:t>
      </w:r>
      <w:r>
        <w:rPr>
          <w:sz w:val="20"/>
          <w:vertAlign w:val="baseline"/>
        </w:rPr>
        <w:t>Section</w:t>
      </w:r>
      <w:r>
        <w:rPr>
          <w:spacing w:val="1"/>
          <w:sz w:val="20"/>
          <w:vertAlign w:val="baseline"/>
        </w:rPr>
        <w:t> </w:t>
      </w:r>
      <w:r>
        <w:rPr>
          <w:spacing w:val="-2"/>
          <w:sz w:val="20"/>
          <w:vertAlign w:val="baseline"/>
        </w:rPr>
        <w:t>43,</w:t>
      </w:r>
      <w:r>
        <w:rPr>
          <w:i/>
          <w:spacing w:val="-2"/>
          <w:sz w:val="20"/>
          <w:vertAlign w:val="baseline"/>
        </w:rPr>
        <w:t>ibid.</w:t>
      </w:r>
    </w:p>
    <w:p>
      <w:pPr>
        <w:spacing w:before="0"/>
        <w:ind w:left="160" w:right="0" w:firstLine="0"/>
        <w:jc w:val="left"/>
        <w:rPr>
          <w:i/>
          <w:sz w:val="20"/>
        </w:rPr>
      </w:pPr>
      <w:r>
        <w:rPr>
          <w:spacing w:val="-2"/>
          <w:sz w:val="20"/>
          <w:vertAlign w:val="superscript"/>
        </w:rPr>
        <w:t>24</w:t>
      </w:r>
      <w:r>
        <w:rPr>
          <w:i/>
          <w:spacing w:val="-2"/>
          <w:sz w:val="20"/>
          <w:vertAlign w:val="baseline"/>
        </w:rPr>
        <w:t>ibid.</w:t>
      </w:r>
    </w:p>
    <w:p>
      <w:pPr>
        <w:spacing w:after="0"/>
        <w:jc w:val="left"/>
        <w:rPr>
          <w:sz w:val="20"/>
        </w:rPr>
        <w:sectPr>
          <w:pgSz w:w="12240" w:h="15840"/>
          <w:pgMar w:header="0" w:footer="1490" w:top="1360" w:bottom="1680" w:left="1280" w:right="1280"/>
        </w:sectPr>
      </w:pPr>
    </w:p>
    <w:p>
      <w:pPr>
        <w:pStyle w:val="BodyText"/>
        <w:spacing w:line="480" w:lineRule="auto" w:before="72"/>
        <w:ind w:left="160" w:right="170"/>
        <w:jc w:val="both"/>
      </w:pPr>
      <w:r>
        <w:rPr/>
        <w:t>the Board. Part VI, which consist of </w:t>
      </w:r>
      <w:r>
        <w:rPr>
          <w:i/>
        </w:rPr>
        <w:t>Section 33-55 </w:t>
      </w:r>
      <w:r>
        <w:rPr/>
        <w:t>makes provisions for employer‟s assessment and contributions. There are two main factors upon which contribution is made to the Fund;</w:t>
      </w:r>
    </w:p>
    <w:p>
      <w:pPr>
        <w:pStyle w:val="ListParagraph"/>
        <w:numPr>
          <w:ilvl w:val="0"/>
          <w:numId w:val="17"/>
        </w:numPr>
        <w:tabs>
          <w:tab w:pos="404" w:val="left" w:leader="none"/>
        </w:tabs>
        <w:spacing w:line="240" w:lineRule="auto" w:before="1" w:after="0"/>
        <w:ind w:left="404" w:right="0" w:hanging="244"/>
        <w:jc w:val="left"/>
        <w:rPr>
          <w:sz w:val="24"/>
        </w:rPr>
      </w:pPr>
      <w:r>
        <w:rPr>
          <w:sz w:val="24"/>
        </w:rPr>
        <w:t>Minimum</w:t>
      </w:r>
      <w:r>
        <w:rPr>
          <w:spacing w:val="-7"/>
          <w:sz w:val="24"/>
        </w:rPr>
        <w:t> </w:t>
      </w:r>
      <w:r>
        <w:rPr>
          <w:sz w:val="24"/>
        </w:rPr>
        <w:t>monthly</w:t>
      </w:r>
      <w:r>
        <w:rPr>
          <w:spacing w:val="-5"/>
          <w:sz w:val="24"/>
        </w:rPr>
        <w:t> </w:t>
      </w:r>
      <w:r>
        <w:rPr>
          <w:sz w:val="24"/>
        </w:rPr>
        <w:t>contribution</w:t>
      </w:r>
      <w:r>
        <w:rPr>
          <w:spacing w:val="-5"/>
          <w:sz w:val="24"/>
        </w:rPr>
        <w:t> </w:t>
      </w:r>
      <w:r>
        <w:rPr>
          <w:sz w:val="24"/>
        </w:rPr>
        <w:t>of</w:t>
      </w:r>
      <w:r>
        <w:rPr>
          <w:spacing w:val="-8"/>
          <w:sz w:val="24"/>
        </w:rPr>
        <w:t> </w:t>
      </w:r>
      <w:r>
        <w:rPr>
          <w:sz w:val="24"/>
        </w:rPr>
        <w:t>1%</w:t>
      </w:r>
      <w:r>
        <w:rPr>
          <w:spacing w:val="1"/>
          <w:sz w:val="24"/>
        </w:rPr>
        <w:t> </w:t>
      </w:r>
      <w:r>
        <w:rPr>
          <w:sz w:val="24"/>
        </w:rPr>
        <w:t>of</w:t>
      </w:r>
      <w:r>
        <w:rPr>
          <w:spacing w:val="-8"/>
          <w:sz w:val="24"/>
        </w:rPr>
        <w:t> </w:t>
      </w:r>
      <w:r>
        <w:rPr>
          <w:sz w:val="24"/>
        </w:rPr>
        <w:t>the</w:t>
      </w:r>
      <w:r>
        <w:rPr>
          <w:spacing w:val="-6"/>
          <w:sz w:val="24"/>
        </w:rPr>
        <w:t> </w:t>
      </w:r>
      <w:r>
        <w:rPr>
          <w:sz w:val="24"/>
        </w:rPr>
        <w:t>total</w:t>
      </w:r>
      <w:r>
        <w:rPr>
          <w:spacing w:val="-5"/>
          <w:sz w:val="24"/>
        </w:rPr>
        <w:t> </w:t>
      </w:r>
      <w:r>
        <w:rPr>
          <w:sz w:val="24"/>
        </w:rPr>
        <w:t>monthly</w:t>
      </w:r>
      <w:r>
        <w:rPr>
          <w:spacing w:val="-5"/>
          <w:sz w:val="24"/>
        </w:rPr>
        <w:t> </w:t>
      </w:r>
      <w:r>
        <w:rPr>
          <w:sz w:val="24"/>
        </w:rPr>
        <w:t>payroll for</w:t>
      </w:r>
      <w:r>
        <w:rPr>
          <w:spacing w:val="1"/>
          <w:sz w:val="24"/>
        </w:rPr>
        <w:t> </w:t>
      </w:r>
      <w:r>
        <w:rPr>
          <w:sz w:val="24"/>
        </w:rPr>
        <w:t>the</w:t>
      </w:r>
      <w:r>
        <w:rPr>
          <w:spacing w:val="-1"/>
          <w:sz w:val="24"/>
        </w:rPr>
        <w:t> </w:t>
      </w:r>
      <w:r>
        <w:rPr>
          <w:sz w:val="24"/>
        </w:rPr>
        <w:t>assessment</w:t>
      </w:r>
      <w:r>
        <w:rPr>
          <w:spacing w:val="10"/>
          <w:sz w:val="24"/>
        </w:rPr>
        <w:t> </w:t>
      </w:r>
      <w:r>
        <w:rPr>
          <w:spacing w:val="-2"/>
          <w:sz w:val="24"/>
        </w:rPr>
        <w:t>year.</w:t>
      </w:r>
      <w:r>
        <w:rPr>
          <w:spacing w:val="-2"/>
          <w:sz w:val="24"/>
          <w:vertAlign w:val="superscript"/>
        </w:rPr>
        <w:t>25</w:t>
      </w:r>
    </w:p>
    <w:p>
      <w:pPr>
        <w:pStyle w:val="BodyText"/>
      </w:pPr>
    </w:p>
    <w:p>
      <w:pPr>
        <w:pStyle w:val="ListParagraph"/>
        <w:numPr>
          <w:ilvl w:val="0"/>
          <w:numId w:val="17"/>
        </w:numPr>
        <w:tabs>
          <w:tab w:pos="428" w:val="left" w:leader="none"/>
        </w:tabs>
        <w:spacing w:line="480" w:lineRule="auto" w:before="0" w:after="0"/>
        <w:ind w:left="160" w:right="157" w:firstLine="0"/>
        <w:jc w:val="left"/>
        <w:rPr>
          <w:sz w:val="24"/>
        </w:rPr>
      </w:pPr>
      <w:r>
        <w:rPr>
          <w:sz w:val="24"/>
        </w:rPr>
        <w:t>Varied</w:t>
      </w:r>
      <w:r>
        <w:rPr>
          <w:spacing w:val="24"/>
          <w:sz w:val="24"/>
        </w:rPr>
        <w:t> </w:t>
      </w:r>
      <w:r>
        <w:rPr>
          <w:sz w:val="24"/>
        </w:rPr>
        <w:t>assessment</w:t>
      </w:r>
      <w:r>
        <w:rPr>
          <w:spacing w:val="28"/>
          <w:sz w:val="24"/>
        </w:rPr>
        <w:t> </w:t>
      </w:r>
      <w:r>
        <w:rPr>
          <w:sz w:val="24"/>
        </w:rPr>
        <w:t>rate based</w:t>
      </w:r>
      <w:r>
        <w:rPr>
          <w:spacing w:val="23"/>
          <w:sz w:val="24"/>
        </w:rPr>
        <w:t> </w:t>
      </w:r>
      <w:r>
        <w:rPr>
          <w:sz w:val="24"/>
        </w:rPr>
        <w:t>on the categorization of risk</w:t>
      </w:r>
      <w:r>
        <w:rPr>
          <w:spacing w:val="27"/>
          <w:sz w:val="24"/>
        </w:rPr>
        <w:t> </w:t>
      </w:r>
      <w:r>
        <w:rPr>
          <w:sz w:val="24"/>
        </w:rPr>
        <w:t>factors of each class or</w:t>
      </w:r>
      <w:r>
        <w:rPr>
          <w:spacing w:val="24"/>
          <w:sz w:val="24"/>
        </w:rPr>
        <w:t> </w:t>
      </w:r>
      <w:r>
        <w:rPr>
          <w:sz w:val="24"/>
        </w:rPr>
        <w:t>sub-class industry, sector or workplace.</w:t>
      </w:r>
      <w:r>
        <w:rPr>
          <w:sz w:val="24"/>
          <w:vertAlign w:val="superscript"/>
        </w:rPr>
        <w:t>26</w:t>
      </w:r>
    </w:p>
    <w:p>
      <w:pPr>
        <w:pStyle w:val="BodyText"/>
      </w:pPr>
    </w:p>
    <w:p>
      <w:pPr>
        <w:pStyle w:val="BodyText"/>
      </w:pPr>
    </w:p>
    <w:p>
      <w:pPr>
        <w:pStyle w:val="BodyText"/>
        <w:spacing w:line="480" w:lineRule="auto"/>
        <w:ind w:left="160" w:right="161"/>
        <w:jc w:val="both"/>
      </w:pPr>
      <w:r>
        <w:rPr/>
        <w:t>The import of the above provision is that the 1% contribution stipulated under the Act is minimum, as the Board is empowered to prescribe a higher contribution</w:t>
      </w:r>
      <w:r>
        <w:rPr>
          <w:spacing w:val="-2"/>
        </w:rPr>
        <w:t> </w:t>
      </w:r>
      <w:r>
        <w:rPr/>
        <w:t>taken into consideration the risk factors of the particular industry, sector or workplace. The Board is authorized to assess employers for such sums in such manner, form</w:t>
      </w:r>
      <w:r>
        <w:rPr>
          <w:spacing w:val="-5"/>
        </w:rPr>
        <w:t> </w:t>
      </w:r>
      <w:r>
        <w:rPr/>
        <w:t>and procedures</w:t>
      </w:r>
      <w:r>
        <w:rPr>
          <w:spacing w:val="-2"/>
        </w:rPr>
        <w:t> </w:t>
      </w:r>
      <w:r>
        <w:rPr/>
        <w:t>as may be determine time</w:t>
      </w:r>
      <w:r>
        <w:rPr>
          <w:spacing w:val="-1"/>
        </w:rPr>
        <w:t> </w:t>
      </w:r>
      <w:r>
        <w:rPr/>
        <w:t>to time by it.</w:t>
      </w:r>
    </w:p>
    <w:p>
      <w:pPr>
        <w:pStyle w:val="BodyText"/>
        <w:spacing w:line="480" w:lineRule="auto" w:before="2"/>
        <w:ind w:left="160" w:right="154"/>
        <w:jc w:val="both"/>
      </w:pPr>
      <w:r>
        <w:rPr/>
        <w:t>Every employer shall have separate account called “Employer‟s Experience Account” to be maintain by the Board.</w:t>
      </w:r>
      <w:r>
        <w:rPr>
          <w:vertAlign w:val="superscript"/>
        </w:rPr>
        <w:t>27</w:t>
      </w:r>
      <w:r>
        <w:rPr>
          <w:vertAlign w:val="baseline"/>
        </w:rPr>
        <w:t> This account shall have all the moneys assessed and due for payment. Every employer shall keep and furnished to the Board all information and documents necessary to make the assessment.</w:t>
      </w:r>
      <w:r>
        <w:rPr>
          <w:vertAlign w:val="superscript"/>
        </w:rPr>
        <w:t>28</w:t>
      </w:r>
      <w:r>
        <w:rPr>
          <w:vertAlign w:val="baseline"/>
        </w:rPr>
        <w:t> And, in order to enforce its powers against any employer,</w:t>
      </w:r>
      <w:r>
        <w:rPr>
          <w:spacing w:val="23"/>
          <w:vertAlign w:val="baseline"/>
        </w:rPr>
        <w:t> </w:t>
      </w:r>
      <w:r>
        <w:rPr>
          <w:i/>
          <w:vertAlign w:val="baseline"/>
        </w:rPr>
        <w:t>Section 54</w:t>
      </w:r>
      <w:r>
        <w:rPr>
          <w:i/>
          <w:spacing w:val="40"/>
          <w:vertAlign w:val="baseline"/>
        </w:rPr>
        <w:t> </w:t>
      </w:r>
      <w:r>
        <w:rPr>
          <w:vertAlign w:val="baseline"/>
        </w:rPr>
        <w:t>of</w:t>
      </w:r>
      <w:r>
        <w:rPr>
          <w:spacing w:val="-6"/>
          <w:vertAlign w:val="baseline"/>
        </w:rPr>
        <w:t> </w:t>
      </w:r>
      <w:r>
        <w:rPr>
          <w:vertAlign w:val="baseline"/>
        </w:rPr>
        <w:t>the Act empowers an</w:t>
      </w:r>
      <w:r>
        <w:rPr>
          <w:spacing w:val="-3"/>
          <w:vertAlign w:val="baseline"/>
        </w:rPr>
        <w:t> </w:t>
      </w:r>
      <w:r>
        <w:rPr>
          <w:vertAlign w:val="baseline"/>
        </w:rPr>
        <w:t>officer of</w:t>
      </w:r>
      <w:r>
        <w:rPr>
          <w:spacing w:val="-1"/>
          <w:vertAlign w:val="baseline"/>
        </w:rPr>
        <w:t> </w:t>
      </w:r>
      <w:r>
        <w:rPr>
          <w:vertAlign w:val="baseline"/>
        </w:rPr>
        <w:t>the Board to enter any workplace, at any</w:t>
      </w:r>
      <w:r>
        <w:rPr>
          <w:spacing w:val="-3"/>
          <w:vertAlign w:val="baseline"/>
        </w:rPr>
        <w:t> </w:t>
      </w:r>
      <w:r>
        <w:rPr>
          <w:vertAlign w:val="baseline"/>
        </w:rPr>
        <w:t>time, with</w:t>
      </w:r>
      <w:r>
        <w:rPr>
          <w:spacing w:val="-3"/>
          <w:vertAlign w:val="baseline"/>
        </w:rPr>
        <w:t> </w:t>
      </w:r>
      <w:r>
        <w:rPr>
          <w:vertAlign w:val="baseline"/>
        </w:rPr>
        <w:t>or without warrant or notice, to require the production</w:t>
      </w:r>
      <w:r>
        <w:rPr>
          <w:spacing w:val="-1"/>
          <w:vertAlign w:val="baseline"/>
        </w:rPr>
        <w:t> </w:t>
      </w:r>
      <w:r>
        <w:rPr>
          <w:vertAlign w:val="baseline"/>
        </w:rPr>
        <w:t>of</w:t>
      </w:r>
      <w:r>
        <w:rPr>
          <w:spacing w:val="-4"/>
          <w:vertAlign w:val="baseline"/>
        </w:rPr>
        <w:t> </w:t>
      </w:r>
      <w:r>
        <w:rPr>
          <w:vertAlign w:val="baseline"/>
        </w:rPr>
        <w:t>any document, license, record, report;</w:t>
      </w:r>
      <w:r>
        <w:rPr>
          <w:spacing w:val="-1"/>
          <w:vertAlign w:val="baseline"/>
        </w:rPr>
        <w:t> </w:t>
      </w:r>
      <w:r>
        <w:rPr>
          <w:vertAlign w:val="baseline"/>
        </w:rPr>
        <w:t>remove any such documents; inspect the workplace, make inquiries of any person who is or was in the workplace, and so on.</w:t>
      </w:r>
    </w:p>
    <w:p>
      <w:pPr>
        <w:pStyle w:val="BodyText"/>
        <w:rPr>
          <w:sz w:val="20"/>
        </w:rPr>
      </w:pPr>
    </w:p>
    <w:p>
      <w:pPr>
        <w:pStyle w:val="BodyText"/>
        <w:rPr>
          <w:sz w:val="20"/>
        </w:rPr>
      </w:pPr>
    </w:p>
    <w:p>
      <w:pPr>
        <w:pStyle w:val="BodyText"/>
        <w:rPr>
          <w:sz w:val="20"/>
        </w:rPr>
      </w:pPr>
    </w:p>
    <w:p>
      <w:pPr>
        <w:pStyle w:val="BodyText"/>
        <w:spacing w:before="116"/>
        <w:rPr>
          <w:sz w:val="20"/>
        </w:rPr>
      </w:pPr>
      <w:r>
        <w:rPr/>
        <mc:AlternateContent>
          <mc:Choice Requires="wps">
            <w:drawing>
              <wp:anchor distT="0" distB="0" distL="0" distR="0" allowOverlap="1" layoutInCell="1" locked="0" behindDoc="1" simplePos="0" relativeHeight="487634432">
                <wp:simplePos x="0" y="0"/>
                <wp:positionH relativeFrom="page">
                  <wp:posOffset>914704</wp:posOffset>
                </wp:positionH>
                <wp:positionV relativeFrom="paragraph">
                  <wp:posOffset>235552</wp:posOffset>
                </wp:positionV>
                <wp:extent cx="1829435" cy="952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547430pt;width:144.050pt;height:.72003pt;mso-position-horizontal-relative:page;mso-position-vertical-relative:paragraph;z-index:-15682048;mso-wrap-distance-left:0;mso-wrap-distance-right:0" id="docshape106" filled="true" fillcolor="#000000" stroked="false">
                <v:fill type="solid"/>
                <w10:wrap type="topAndBottom"/>
              </v:rect>
            </w:pict>
          </mc:Fallback>
        </mc:AlternateContent>
      </w:r>
    </w:p>
    <w:p>
      <w:pPr>
        <w:spacing w:before="111"/>
        <w:ind w:left="160" w:right="0" w:firstLine="0"/>
        <w:jc w:val="left"/>
        <w:rPr>
          <w:i/>
          <w:sz w:val="20"/>
        </w:rPr>
      </w:pPr>
      <w:r>
        <w:rPr>
          <w:sz w:val="20"/>
          <w:vertAlign w:val="superscript"/>
        </w:rPr>
        <w:t>25</w:t>
      </w:r>
      <w:r>
        <w:rPr>
          <w:sz w:val="20"/>
          <w:vertAlign w:val="baseline"/>
        </w:rPr>
        <w:t>Section</w:t>
      </w:r>
      <w:r>
        <w:rPr>
          <w:spacing w:val="-2"/>
          <w:sz w:val="20"/>
          <w:vertAlign w:val="baseline"/>
        </w:rPr>
        <w:t> </w:t>
      </w:r>
      <w:r>
        <w:rPr>
          <w:sz w:val="20"/>
          <w:vertAlign w:val="baseline"/>
        </w:rPr>
        <w:t>33(1),</w:t>
      </w:r>
      <w:r>
        <w:rPr>
          <w:spacing w:val="-7"/>
          <w:sz w:val="20"/>
          <w:vertAlign w:val="baseline"/>
        </w:rPr>
        <w:t> </w:t>
      </w:r>
      <w:r>
        <w:rPr>
          <w:i/>
          <w:spacing w:val="-4"/>
          <w:sz w:val="20"/>
          <w:vertAlign w:val="baseline"/>
        </w:rPr>
        <w:t>ibid.</w:t>
      </w:r>
    </w:p>
    <w:p>
      <w:pPr>
        <w:spacing w:before="38"/>
        <w:ind w:left="160" w:right="0" w:firstLine="0"/>
        <w:jc w:val="left"/>
        <w:rPr>
          <w:i/>
          <w:sz w:val="20"/>
        </w:rPr>
      </w:pPr>
      <w:r>
        <w:rPr>
          <w:sz w:val="20"/>
          <w:vertAlign w:val="superscript"/>
        </w:rPr>
        <w:t>26</w:t>
      </w:r>
      <w:r>
        <w:rPr>
          <w:spacing w:val="-3"/>
          <w:sz w:val="20"/>
          <w:vertAlign w:val="baseline"/>
        </w:rPr>
        <w:t> </w:t>
      </w:r>
      <w:r>
        <w:rPr>
          <w:sz w:val="20"/>
          <w:vertAlign w:val="baseline"/>
        </w:rPr>
        <w:t>Section</w:t>
      </w:r>
      <w:r>
        <w:rPr>
          <w:spacing w:val="-1"/>
          <w:sz w:val="20"/>
          <w:vertAlign w:val="baseline"/>
        </w:rPr>
        <w:t> </w:t>
      </w:r>
      <w:r>
        <w:rPr>
          <w:sz w:val="20"/>
          <w:vertAlign w:val="baseline"/>
        </w:rPr>
        <w:t>33(2),</w:t>
      </w:r>
      <w:r>
        <w:rPr>
          <w:spacing w:val="-6"/>
          <w:sz w:val="20"/>
          <w:vertAlign w:val="baseline"/>
        </w:rPr>
        <w:t> </w:t>
      </w:r>
      <w:r>
        <w:rPr>
          <w:i/>
          <w:spacing w:val="-4"/>
          <w:sz w:val="20"/>
          <w:vertAlign w:val="baseline"/>
        </w:rPr>
        <w:t>ibid.</w:t>
      </w:r>
    </w:p>
    <w:p>
      <w:pPr>
        <w:spacing w:before="1"/>
        <w:ind w:left="160" w:right="0" w:firstLine="0"/>
        <w:jc w:val="left"/>
        <w:rPr>
          <w:i/>
          <w:sz w:val="20"/>
        </w:rPr>
      </w:pPr>
      <w:r>
        <w:rPr>
          <w:sz w:val="20"/>
          <w:vertAlign w:val="superscript"/>
        </w:rPr>
        <w:t>27</w:t>
      </w:r>
      <w:r>
        <w:rPr>
          <w:spacing w:val="-3"/>
          <w:sz w:val="20"/>
          <w:vertAlign w:val="baseline"/>
        </w:rPr>
        <w:t> </w:t>
      </w:r>
      <w:r>
        <w:rPr>
          <w:sz w:val="20"/>
          <w:vertAlign w:val="baseline"/>
        </w:rPr>
        <w:t>Section</w:t>
      </w:r>
      <w:r>
        <w:rPr>
          <w:spacing w:val="-1"/>
          <w:sz w:val="20"/>
          <w:vertAlign w:val="baseline"/>
        </w:rPr>
        <w:t> </w:t>
      </w:r>
      <w:r>
        <w:rPr>
          <w:sz w:val="20"/>
          <w:vertAlign w:val="baseline"/>
        </w:rPr>
        <w:t>41(1),</w:t>
      </w:r>
      <w:r>
        <w:rPr>
          <w:spacing w:val="-6"/>
          <w:sz w:val="20"/>
          <w:vertAlign w:val="baseline"/>
        </w:rPr>
        <w:t> </w:t>
      </w:r>
      <w:r>
        <w:rPr>
          <w:i/>
          <w:spacing w:val="-4"/>
          <w:sz w:val="20"/>
          <w:vertAlign w:val="baseline"/>
        </w:rPr>
        <w:t>ibid.</w:t>
      </w:r>
    </w:p>
    <w:p>
      <w:pPr>
        <w:spacing w:before="0"/>
        <w:ind w:left="160" w:right="0" w:firstLine="0"/>
        <w:jc w:val="left"/>
        <w:rPr>
          <w:i/>
          <w:sz w:val="20"/>
        </w:rPr>
      </w:pPr>
      <w:r>
        <w:rPr>
          <w:sz w:val="20"/>
          <w:vertAlign w:val="superscript"/>
        </w:rPr>
        <w:t>28</w:t>
      </w:r>
      <w:r>
        <w:rPr>
          <w:spacing w:val="-1"/>
          <w:sz w:val="20"/>
          <w:vertAlign w:val="baseline"/>
        </w:rPr>
        <w:t> </w:t>
      </w:r>
      <w:r>
        <w:rPr>
          <w:sz w:val="20"/>
          <w:vertAlign w:val="baseline"/>
        </w:rPr>
        <w:t>Section</w:t>
      </w:r>
      <w:r>
        <w:rPr>
          <w:spacing w:val="1"/>
          <w:sz w:val="20"/>
          <w:vertAlign w:val="baseline"/>
        </w:rPr>
        <w:t> </w:t>
      </w:r>
      <w:r>
        <w:rPr>
          <w:sz w:val="20"/>
          <w:vertAlign w:val="baseline"/>
        </w:rPr>
        <w:t>39,</w:t>
      </w:r>
      <w:r>
        <w:rPr>
          <w:spacing w:val="-5"/>
          <w:sz w:val="20"/>
          <w:vertAlign w:val="baseline"/>
        </w:rPr>
        <w:t> </w:t>
      </w:r>
      <w:r>
        <w:rPr>
          <w:i/>
          <w:spacing w:val="-2"/>
          <w:sz w:val="20"/>
          <w:vertAlign w:val="baseline"/>
        </w:rPr>
        <w:t>ibid.</w:t>
      </w:r>
    </w:p>
    <w:p>
      <w:pPr>
        <w:spacing w:after="0"/>
        <w:jc w:val="left"/>
        <w:rPr>
          <w:sz w:val="20"/>
        </w:rPr>
        <w:sectPr>
          <w:pgSz w:w="12240" w:h="15840"/>
          <w:pgMar w:header="0" w:footer="1490" w:top="1360" w:bottom="1680" w:left="1280" w:right="1280"/>
        </w:sectPr>
      </w:pPr>
    </w:p>
    <w:p>
      <w:pPr>
        <w:pStyle w:val="BodyText"/>
        <w:spacing w:line="480" w:lineRule="auto" w:before="72"/>
        <w:ind w:left="160" w:right="160"/>
        <w:jc w:val="both"/>
      </w:pPr>
      <w:r>
        <w:rPr/>
        <w:t>The Board may alternatively require an employer to provide security instead of amount as deemed sufficiently</w:t>
      </w:r>
      <w:r>
        <w:rPr>
          <w:spacing w:val="-1"/>
        </w:rPr>
        <w:t> </w:t>
      </w:r>
      <w:r>
        <w:rPr/>
        <w:t>appropriate.</w:t>
      </w:r>
      <w:r>
        <w:rPr>
          <w:vertAlign w:val="superscript"/>
        </w:rPr>
        <w:t>29</w:t>
      </w:r>
      <w:r>
        <w:rPr>
          <w:vertAlign w:val="baseline"/>
        </w:rPr>
        <w:t> Where an employer defaulted in payment of an assessment or provision of security, the Board may assess a penalty in amount equal to 10% of the unpaid assessment or the value of the security required.</w:t>
      </w:r>
      <w:r>
        <w:rPr>
          <w:vertAlign w:val="superscript"/>
        </w:rPr>
        <w:t>30</w:t>
      </w:r>
      <w:r>
        <w:rPr>
          <w:vertAlign w:val="baseline"/>
        </w:rPr>
        <w:t>This will be enforced by a cause of action in court, and shall be entitled for the cost of action for the recovery thereon.</w:t>
      </w:r>
      <w:r>
        <w:rPr>
          <w:vertAlign w:val="superscript"/>
        </w:rPr>
        <w:t>31</w:t>
      </w:r>
    </w:p>
    <w:p>
      <w:pPr>
        <w:pStyle w:val="BodyText"/>
      </w:pPr>
    </w:p>
    <w:p>
      <w:pPr>
        <w:pStyle w:val="BodyText"/>
        <w:spacing w:before="1"/>
      </w:pPr>
    </w:p>
    <w:p>
      <w:pPr>
        <w:pStyle w:val="BodyText"/>
        <w:spacing w:line="480" w:lineRule="auto"/>
        <w:ind w:left="160" w:right="155"/>
        <w:jc w:val="both"/>
      </w:pPr>
      <w:r>
        <w:rPr/>
        <w:t>However, where an employer fails to provide all the materials required to make the assessment</w:t>
      </w:r>
      <w:r>
        <w:rPr>
          <w:spacing w:val="40"/>
        </w:rPr>
        <w:t> </w:t>
      </w:r>
      <w:r>
        <w:rPr/>
        <w:t>or the information provided was not complete, though gives the probable amount of the payroll</w:t>
      </w:r>
      <w:r>
        <w:rPr>
          <w:spacing w:val="40"/>
        </w:rPr>
        <w:t> </w:t>
      </w:r>
      <w:r>
        <w:rPr/>
        <w:t>of the employer or the nature of the employer‟s industry, the Board may make provisional assessment.</w:t>
      </w:r>
      <w:r>
        <w:rPr>
          <w:vertAlign w:val="superscript"/>
        </w:rPr>
        <w:t>32</w:t>
      </w:r>
      <w:r>
        <w:rPr>
          <w:vertAlign w:val="baseline"/>
        </w:rPr>
        <w:t> Where</w:t>
      </w:r>
      <w:r>
        <w:rPr>
          <w:spacing w:val="-2"/>
          <w:vertAlign w:val="baseline"/>
        </w:rPr>
        <w:t> </w:t>
      </w:r>
      <w:r>
        <w:rPr>
          <w:vertAlign w:val="baseline"/>
        </w:rPr>
        <w:t>the said</w:t>
      </w:r>
      <w:r>
        <w:rPr>
          <w:spacing w:val="-1"/>
          <w:vertAlign w:val="baseline"/>
        </w:rPr>
        <w:t> </w:t>
      </w:r>
      <w:r>
        <w:rPr>
          <w:vertAlign w:val="baseline"/>
        </w:rPr>
        <w:t>assessment is found</w:t>
      </w:r>
      <w:r>
        <w:rPr>
          <w:spacing w:val="-1"/>
          <w:vertAlign w:val="baseline"/>
        </w:rPr>
        <w:t> </w:t>
      </w:r>
      <w:r>
        <w:rPr>
          <w:vertAlign w:val="baseline"/>
        </w:rPr>
        <w:t>out</w:t>
      </w:r>
      <w:r>
        <w:rPr>
          <w:spacing w:val="-1"/>
          <w:vertAlign w:val="baseline"/>
        </w:rPr>
        <w:t> </w:t>
      </w:r>
      <w:r>
        <w:rPr>
          <w:vertAlign w:val="baseline"/>
        </w:rPr>
        <w:t>to be</w:t>
      </w:r>
      <w:r>
        <w:rPr>
          <w:spacing w:val="-2"/>
          <w:vertAlign w:val="baseline"/>
        </w:rPr>
        <w:t> </w:t>
      </w:r>
      <w:r>
        <w:rPr>
          <w:vertAlign w:val="baseline"/>
        </w:rPr>
        <w:t>different from</w:t>
      </w:r>
      <w:r>
        <w:rPr>
          <w:spacing w:val="-10"/>
          <w:vertAlign w:val="baseline"/>
        </w:rPr>
        <w:t> </w:t>
      </w:r>
      <w:r>
        <w:rPr>
          <w:vertAlign w:val="baseline"/>
        </w:rPr>
        <w:t>the</w:t>
      </w:r>
      <w:r>
        <w:rPr>
          <w:spacing w:val="-2"/>
          <w:vertAlign w:val="baseline"/>
        </w:rPr>
        <w:t> </w:t>
      </w:r>
      <w:r>
        <w:rPr>
          <w:vertAlign w:val="baseline"/>
        </w:rPr>
        <w:t>actual</w:t>
      </w:r>
      <w:r>
        <w:rPr>
          <w:spacing w:val="-10"/>
          <w:vertAlign w:val="baseline"/>
        </w:rPr>
        <w:t> </w:t>
      </w:r>
      <w:r>
        <w:rPr>
          <w:vertAlign w:val="baseline"/>
        </w:rPr>
        <w:t>and required assessment, the employer or the Board shall be liable to pay</w:t>
      </w:r>
      <w:r>
        <w:rPr>
          <w:spacing w:val="-2"/>
          <w:vertAlign w:val="baseline"/>
        </w:rPr>
        <w:t> </w:t>
      </w:r>
      <w:r>
        <w:rPr>
          <w:vertAlign w:val="baseline"/>
        </w:rPr>
        <w:t>the difference to the other party.</w:t>
      </w:r>
      <w:r>
        <w:rPr>
          <w:spacing w:val="-38"/>
          <w:vertAlign w:val="baseline"/>
        </w:rPr>
        <w:t> </w:t>
      </w:r>
      <w:r>
        <w:rPr>
          <w:vertAlign w:val="superscript"/>
        </w:rPr>
        <w:t>33</w:t>
      </w:r>
    </w:p>
    <w:p>
      <w:pPr>
        <w:pStyle w:val="BodyText"/>
      </w:pPr>
    </w:p>
    <w:p>
      <w:pPr>
        <w:pStyle w:val="BodyText"/>
        <w:spacing w:before="1"/>
      </w:pPr>
    </w:p>
    <w:p>
      <w:pPr>
        <w:pStyle w:val="BodyText"/>
        <w:spacing w:before="1"/>
        <w:ind w:left="160"/>
        <w:jc w:val="both"/>
      </w:pPr>
      <w:r>
        <w:rPr/>
        <w:t>Furthermore,</w:t>
      </w:r>
      <w:r>
        <w:rPr>
          <w:spacing w:val="-2"/>
        </w:rPr>
        <w:t> </w:t>
      </w:r>
      <w:r>
        <w:rPr/>
        <w:t>failure</w:t>
      </w:r>
      <w:r>
        <w:rPr>
          <w:spacing w:val="-2"/>
        </w:rPr>
        <w:t> </w:t>
      </w:r>
      <w:r>
        <w:rPr/>
        <w:t>to</w:t>
      </w:r>
      <w:r>
        <w:rPr>
          <w:spacing w:val="-1"/>
        </w:rPr>
        <w:t> </w:t>
      </w:r>
      <w:r>
        <w:rPr/>
        <w:t>provide</w:t>
      </w:r>
      <w:r>
        <w:rPr>
          <w:spacing w:val="-2"/>
        </w:rPr>
        <w:t> </w:t>
      </w:r>
      <w:r>
        <w:rPr/>
        <w:t>estimates</w:t>
      </w:r>
      <w:r>
        <w:rPr>
          <w:spacing w:val="-4"/>
        </w:rPr>
        <w:t> </w:t>
      </w:r>
      <w:r>
        <w:rPr/>
        <w:t>of</w:t>
      </w:r>
      <w:r>
        <w:rPr>
          <w:spacing w:val="-8"/>
        </w:rPr>
        <w:t> </w:t>
      </w:r>
      <w:r>
        <w:rPr/>
        <w:t>payrolls is</w:t>
      </w:r>
      <w:r>
        <w:rPr>
          <w:spacing w:val="-3"/>
        </w:rPr>
        <w:t> </w:t>
      </w:r>
      <w:r>
        <w:rPr/>
        <w:t>an</w:t>
      </w:r>
      <w:r>
        <w:rPr>
          <w:spacing w:val="-6"/>
        </w:rPr>
        <w:t> </w:t>
      </w:r>
      <w:r>
        <w:rPr/>
        <w:t>offence</w:t>
      </w:r>
      <w:r>
        <w:rPr>
          <w:spacing w:val="-2"/>
        </w:rPr>
        <w:t> </w:t>
      </w:r>
      <w:r>
        <w:rPr/>
        <w:t>punishable</w:t>
      </w:r>
      <w:r>
        <w:rPr>
          <w:spacing w:val="3"/>
        </w:rPr>
        <w:t> </w:t>
      </w:r>
      <w:r>
        <w:rPr>
          <w:spacing w:val="-5"/>
        </w:rPr>
        <w:t>by:</w:t>
      </w:r>
    </w:p>
    <w:p>
      <w:pPr>
        <w:pStyle w:val="ListParagraph"/>
        <w:numPr>
          <w:ilvl w:val="1"/>
          <w:numId w:val="17"/>
        </w:numPr>
        <w:tabs>
          <w:tab w:pos="879" w:val="left" w:leader="none"/>
        </w:tabs>
        <w:spacing w:line="240" w:lineRule="auto" w:before="276" w:after="0"/>
        <w:ind w:left="879" w:right="0" w:hanging="359"/>
        <w:jc w:val="left"/>
        <w:rPr>
          <w:sz w:val="24"/>
        </w:rPr>
      </w:pPr>
      <w:r>
        <w:rPr>
          <w:sz w:val="24"/>
        </w:rPr>
        <w:t>Imprisonment</w:t>
      </w:r>
      <w:r>
        <w:rPr>
          <w:spacing w:val="2"/>
          <w:sz w:val="24"/>
        </w:rPr>
        <w:t> </w:t>
      </w:r>
      <w:r>
        <w:rPr>
          <w:sz w:val="24"/>
        </w:rPr>
        <w:t>for</w:t>
      </w:r>
      <w:r>
        <w:rPr>
          <w:spacing w:val="-1"/>
          <w:sz w:val="24"/>
        </w:rPr>
        <w:t> </w:t>
      </w:r>
      <w:r>
        <w:rPr>
          <w:sz w:val="24"/>
        </w:rPr>
        <w:t>not</w:t>
      </w:r>
      <w:r>
        <w:rPr>
          <w:spacing w:val="1"/>
          <w:sz w:val="24"/>
        </w:rPr>
        <w:t> </w:t>
      </w:r>
      <w:r>
        <w:rPr>
          <w:sz w:val="24"/>
        </w:rPr>
        <w:t>more</w:t>
      </w:r>
      <w:r>
        <w:rPr>
          <w:spacing w:val="-8"/>
          <w:sz w:val="24"/>
        </w:rPr>
        <w:t> </w:t>
      </w:r>
      <w:r>
        <w:rPr>
          <w:sz w:val="24"/>
        </w:rPr>
        <w:t>than</w:t>
      </w:r>
      <w:r>
        <w:rPr>
          <w:spacing w:val="-4"/>
          <w:sz w:val="24"/>
        </w:rPr>
        <w:t> </w:t>
      </w:r>
      <w:r>
        <w:rPr>
          <w:sz w:val="24"/>
        </w:rPr>
        <w:t>1year</w:t>
      </w:r>
      <w:r>
        <w:rPr>
          <w:spacing w:val="-1"/>
          <w:sz w:val="24"/>
        </w:rPr>
        <w:t> </w:t>
      </w:r>
      <w:r>
        <w:rPr>
          <w:sz w:val="24"/>
        </w:rPr>
        <w:t>or</w:t>
      </w:r>
      <w:r>
        <w:rPr>
          <w:spacing w:val="-2"/>
          <w:sz w:val="24"/>
        </w:rPr>
        <w:t> </w:t>
      </w:r>
      <w:r>
        <w:rPr>
          <w:sz w:val="24"/>
        </w:rPr>
        <w:t>fine</w:t>
      </w:r>
      <w:r>
        <w:rPr>
          <w:spacing w:val="2"/>
          <w:sz w:val="24"/>
        </w:rPr>
        <w:t> </w:t>
      </w:r>
      <w:r>
        <w:rPr>
          <w:sz w:val="24"/>
        </w:rPr>
        <w:t>not</w:t>
      </w:r>
      <w:r>
        <w:rPr>
          <w:spacing w:val="-2"/>
          <w:sz w:val="24"/>
        </w:rPr>
        <w:t> </w:t>
      </w:r>
      <w:r>
        <w:rPr>
          <w:sz w:val="24"/>
        </w:rPr>
        <w:t>exceeding</w:t>
      </w:r>
      <w:r>
        <w:rPr>
          <w:spacing w:val="-2"/>
          <w:sz w:val="24"/>
        </w:rPr>
        <w:t> </w:t>
      </w:r>
      <w:r>
        <w:rPr>
          <w:sz w:val="24"/>
        </w:rPr>
        <w:t>#100,000</w:t>
      </w:r>
      <w:r>
        <w:rPr>
          <w:spacing w:val="-2"/>
          <w:sz w:val="24"/>
        </w:rPr>
        <w:t> </w:t>
      </w:r>
      <w:r>
        <w:rPr>
          <w:sz w:val="24"/>
        </w:rPr>
        <w:t>or</w:t>
      </w:r>
      <w:r>
        <w:rPr>
          <w:spacing w:val="-4"/>
          <w:sz w:val="24"/>
        </w:rPr>
        <w:t> both</w:t>
      </w:r>
    </w:p>
    <w:p>
      <w:pPr>
        <w:pStyle w:val="BodyText"/>
      </w:pPr>
    </w:p>
    <w:p>
      <w:pPr>
        <w:pStyle w:val="ListParagraph"/>
        <w:numPr>
          <w:ilvl w:val="1"/>
          <w:numId w:val="17"/>
        </w:numPr>
        <w:tabs>
          <w:tab w:pos="879" w:val="left" w:leader="none"/>
          <w:tab w:pos="881" w:val="left" w:leader="none"/>
        </w:tabs>
        <w:spacing w:line="480" w:lineRule="auto" w:before="0" w:after="0"/>
        <w:ind w:left="881" w:right="157" w:hanging="361"/>
        <w:jc w:val="both"/>
        <w:rPr>
          <w:sz w:val="24"/>
        </w:rPr>
      </w:pPr>
      <w:r>
        <w:rPr>
          <w:sz w:val="24"/>
        </w:rPr>
        <w:t>A</w:t>
      </w:r>
      <w:r>
        <w:rPr>
          <w:spacing w:val="-1"/>
          <w:sz w:val="24"/>
        </w:rPr>
        <w:t> </w:t>
      </w:r>
      <w:r>
        <w:rPr>
          <w:sz w:val="24"/>
        </w:rPr>
        <w:t>minimum fine</w:t>
      </w:r>
      <w:r>
        <w:rPr>
          <w:spacing w:val="-1"/>
          <w:sz w:val="24"/>
        </w:rPr>
        <w:t> </w:t>
      </w:r>
      <w:r>
        <w:rPr>
          <w:sz w:val="24"/>
        </w:rPr>
        <w:t>#1,000,000 for a</w:t>
      </w:r>
      <w:r>
        <w:rPr>
          <w:spacing w:val="-1"/>
          <w:sz w:val="24"/>
        </w:rPr>
        <w:t> </w:t>
      </w:r>
      <w:r>
        <w:rPr>
          <w:sz w:val="24"/>
        </w:rPr>
        <w:t>body</w:t>
      </w:r>
      <w:r>
        <w:rPr>
          <w:spacing w:val="-9"/>
          <w:sz w:val="24"/>
        </w:rPr>
        <w:t> </w:t>
      </w:r>
      <w:r>
        <w:rPr>
          <w:sz w:val="24"/>
        </w:rPr>
        <w:t>corporate</w:t>
      </w:r>
      <w:r>
        <w:rPr>
          <w:spacing w:val="-1"/>
          <w:sz w:val="24"/>
        </w:rPr>
        <w:t> </w:t>
      </w:r>
      <w:r>
        <w:rPr>
          <w:sz w:val="24"/>
        </w:rPr>
        <w:t>in</w:t>
      </w:r>
      <w:r>
        <w:rPr>
          <w:spacing w:val="-5"/>
          <w:sz w:val="24"/>
        </w:rPr>
        <w:t> </w:t>
      </w:r>
      <w:r>
        <w:rPr>
          <w:sz w:val="24"/>
        </w:rPr>
        <w:t>addition</w:t>
      </w:r>
      <w:r>
        <w:rPr>
          <w:spacing w:val="-5"/>
          <w:sz w:val="24"/>
        </w:rPr>
        <w:t> </w:t>
      </w:r>
      <w:r>
        <w:rPr>
          <w:sz w:val="24"/>
        </w:rPr>
        <w:t>each</w:t>
      </w:r>
      <w:r>
        <w:rPr>
          <w:spacing w:val="-5"/>
          <w:sz w:val="24"/>
        </w:rPr>
        <w:t> </w:t>
      </w:r>
      <w:r>
        <w:rPr>
          <w:sz w:val="24"/>
        </w:rPr>
        <w:t>director</w:t>
      </w:r>
      <w:r>
        <w:rPr>
          <w:spacing w:val="-3"/>
          <w:sz w:val="24"/>
        </w:rPr>
        <w:t> </w:t>
      </w:r>
      <w:r>
        <w:rPr>
          <w:sz w:val="24"/>
        </w:rPr>
        <w:t>or</w:t>
      </w:r>
      <w:r>
        <w:rPr>
          <w:spacing w:val="-3"/>
          <w:sz w:val="24"/>
        </w:rPr>
        <w:t> </w:t>
      </w:r>
      <w:r>
        <w:rPr>
          <w:sz w:val="24"/>
        </w:rPr>
        <w:t>officer shall be personally liable on conviction to imprisonment for a term not exceeding 1 year or a fine of #100,000 or both.</w:t>
      </w:r>
      <w:r>
        <w:rPr>
          <w:sz w:val="24"/>
          <w:vertAlign w:val="superscript"/>
        </w:rPr>
        <w:t>34</w:t>
      </w:r>
    </w:p>
    <w:p>
      <w:pPr>
        <w:pStyle w:val="BodyText"/>
      </w:pPr>
    </w:p>
    <w:p>
      <w:pPr>
        <w:pStyle w:val="BodyText"/>
        <w:spacing w:before="1"/>
      </w:pPr>
    </w:p>
    <w:p>
      <w:pPr>
        <w:pStyle w:val="ListParagraph"/>
        <w:numPr>
          <w:ilvl w:val="2"/>
          <w:numId w:val="13"/>
        </w:numPr>
        <w:tabs>
          <w:tab w:pos="880" w:val="left" w:leader="none"/>
        </w:tabs>
        <w:spacing w:line="240" w:lineRule="auto" w:before="0" w:after="0"/>
        <w:ind w:left="880" w:right="0" w:hanging="720"/>
        <w:jc w:val="left"/>
        <w:rPr>
          <w:sz w:val="24"/>
        </w:rPr>
      </w:pPr>
      <w:r>
        <w:rPr>
          <w:sz w:val="24"/>
        </w:rPr>
        <w:t>Management/Investment</w:t>
      </w:r>
      <w:r>
        <w:rPr>
          <w:spacing w:val="-3"/>
          <w:sz w:val="24"/>
        </w:rPr>
        <w:t> </w:t>
      </w:r>
      <w:r>
        <w:rPr>
          <w:sz w:val="24"/>
        </w:rPr>
        <w:t>of</w:t>
      </w:r>
      <w:r>
        <w:rPr>
          <w:spacing w:val="-9"/>
          <w:sz w:val="24"/>
        </w:rPr>
        <w:t> </w:t>
      </w:r>
      <w:r>
        <w:rPr>
          <w:sz w:val="24"/>
        </w:rPr>
        <w:t>the</w:t>
      </w:r>
      <w:r>
        <w:rPr>
          <w:spacing w:val="-3"/>
          <w:sz w:val="24"/>
        </w:rPr>
        <w:t> </w:t>
      </w:r>
      <w:r>
        <w:rPr>
          <w:spacing w:val="-4"/>
          <w:sz w:val="24"/>
        </w:rPr>
        <w:t>Fund</w:t>
      </w:r>
    </w:p>
    <w:p>
      <w:pPr>
        <w:pStyle w:val="BodyText"/>
        <w:rPr>
          <w:sz w:val="20"/>
        </w:rPr>
      </w:pP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634944">
                <wp:simplePos x="0" y="0"/>
                <wp:positionH relativeFrom="page">
                  <wp:posOffset>914704</wp:posOffset>
                </wp:positionH>
                <wp:positionV relativeFrom="paragraph">
                  <wp:posOffset>300153</wp:posOffset>
                </wp:positionV>
                <wp:extent cx="1829435"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34171pt;width:144.050pt;height:.71997pt;mso-position-horizontal-relative:page;mso-position-vertical-relative:paragraph;z-index:-15681536;mso-wrap-distance-left:0;mso-wrap-distance-right:0" id="docshape107"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29</w:t>
      </w:r>
      <w:r>
        <w:rPr>
          <w:spacing w:val="-1"/>
          <w:sz w:val="20"/>
          <w:vertAlign w:val="baseline"/>
        </w:rPr>
        <w:t> </w:t>
      </w:r>
      <w:r>
        <w:rPr>
          <w:sz w:val="20"/>
          <w:vertAlign w:val="baseline"/>
        </w:rPr>
        <w:t>Section</w:t>
      </w:r>
      <w:r>
        <w:rPr>
          <w:spacing w:val="1"/>
          <w:sz w:val="20"/>
          <w:vertAlign w:val="baseline"/>
        </w:rPr>
        <w:t> </w:t>
      </w:r>
      <w:r>
        <w:rPr>
          <w:sz w:val="20"/>
          <w:vertAlign w:val="baseline"/>
        </w:rPr>
        <w:t>45,</w:t>
      </w:r>
      <w:r>
        <w:rPr>
          <w:spacing w:val="-5"/>
          <w:sz w:val="20"/>
          <w:vertAlign w:val="baseline"/>
        </w:rPr>
        <w:t> </w:t>
      </w:r>
      <w:r>
        <w:rPr>
          <w:i/>
          <w:spacing w:val="-2"/>
          <w:sz w:val="20"/>
          <w:vertAlign w:val="baseline"/>
        </w:rPr>
        <w:t>ibid.</w:t>
      </w:r>
    </w:p>
    <w:p>
      <w:pPr>
        <w:spacing w:line="228" w:lineRule="exact" w:before="1"/>
        <w:ind w:left="160" w:right="0" w:firstLine="0"/>
        <w:jc w:val="left"/>
        <w:rPr>
          <w:i/>
          <w:sz w:val="20"/>
        </w:rPr>
      </w:pPr>
      <w:r>
        <w:rPr>
          <w:sz w:val="20"/>
          <w:vertAlign w:val="superscript"/>
        </w:rPr>
        <w:t>30</w:t>
      </w:r>
      <w:r>
        <w:rPr>
          <w:spacing w:val="-1"/>
          <w:sz w:val="20"/>
          <w:vertAlign w:val="baseline"/>
        </w:rPr>
        <w:t> </w:t>
      </w:r>
      <w:r>
        <w:rPr>
          <w:sz w:val="20"/>
          <w:vertAlign w:val="baseline"/>
        </w:rPr>
        <w:t>Section</w:t>
      </w:r>
      <w:r>
        <w:rPr>
          <w:spacing w:val="1"/>
          <w:sz w:val="20"/>
          <w:vertAlign w:val="baseline"/>
        </w:rPr>
        <w:t> </w:t>
      </w:r>
      <w:r>
        <w:rPr>
          <w:sz w:val="20"/>
          <w:vertAlign w:val="baseline"/>
        </w:rPr>
        <w:t>46,</w:t>
      </w:r>
      <w:r>
        <w:rPr>
          <w:spacing w:val="-5"/>
          <w:sz w:val="20"/>
          <w:vertAlign w:val="baseline"/>
        </w:rPr>
        <w:t> </w:t>
      </w:r>
      <w:r>
        <w:rPr>
          <w:i/>
          <w:spacing w:val="-2"/>
          <w:sz w:val="20"/>
          <w:vertAlign w:val="baseline"/>
        </w:rPr>
        <w:t>ibid.</w:t>
      </w:r>
    </w:p>
    <w:p>
      <w:pPr>
        <w:spacing w:line="228" w:lineRule="exact" w:before="0"/>
        <w:ind w:left="160" w:right="0" w:firstLine="0"/>
        <w:jc w:val="left"/>
        <w:rPr>
          <w:i/>
          <w:sz w:val="20"/>
        </w:rPr>
      </w:pPr>
      <w:r>
        <w:rPr>
          <w:sz w:val="20"/>
          <w:vertAlign w:val="superscript"/>
        </w:rPr>
        <w:t>31</w:t>
      </w:r>
      <w:r>
        <w:rPr>
          <w:spacing w:val="-1"/>
          <w:sz w:val="20"/>
          <w:vertAlign w:val="baseline"/>
        </w:rPr>
        <w:t> </w:t>
      </w:r>
      <w:r>
        <w:rPr>
          <w:sz w:val="20"/>
          <w:vertAlign w:val="baseline"/>
        </w:rPr>
        <w:t>Section</w:t>
      </w:r>
      <w:r>
        <w:rPr>
          <w:spacing w:val="1"/>
          <w:sz w:val="20"/>
          <w:vertAlign w:val="baseline"/>
        </w:rPr>
        <w:t> </w:t>
      </w:r>
      <w:r>
        <w:rPr>
          <w:sz w:val="20"/>
          <w:vertAlign w:val="baseline"/>
        </w:rPr>
        <w:t>36,</w:t>
      </w:r>
      <w:r>
        <w:rPr>
          <w:spacing w:val="-5"/>
          <w:sz w:val="20"/>
          <w:vertAlign w:val="baseline"/>
        </w:rPr>
        <w:t> </w:t>
      </w:r>
      <w:r>
        <w:rPr>
          <w:i/>
          <w:spacing w:val="-2"/>
          <w:sz w:val="20"/>
          <w:vertAlign w:val="baseline"/>
        </w:rPr>
        <w:t>ibid.</w:t>
      </w:r>
    </w:p>
    <w:p>
      <w:pPr>
        <w:spacing w:before="0"/>
        <w:ind w:left="160" w:right="0" w:firstLine="0"/>
        <w:jc w:val="left"/>
        <w:rPr>
          <w:i/>
          <w:sz w:val="20"/>
        </w:rPr>
      </w:pPr>
      <w:r>
        <w:rPr>
          <w:sz w:val="20"/>
          <w:vertAlign w:val="superscript"/>
        </w:rPr>
        <w:t>32</w:t>
      </w:r>
      <w:r>
        <w:rPr>
          <w:spacing w:val="-1"/>
          <w:sz w:val="20"/>
          <w:vertAlign w:val="baseline"/>
        </w:rPr>
        <w:t> </w:t>
      </w:r>
      <w:r>
        <w:rPr>
          <w:sz w:val="20"/>
          <w:vertAlign w:val="baseline"/>
        </w:rPr>
        <w:t>Section</w:t>
      </w:r>
      <w:r>
        <w:rPr>
          <w:spacing w:val="1"/>
          <w:sz w:val="20"/>
          <w:vertAlign w:val="baseline"/>
        </w:rPr>
        <w:t> </w:t>
      </w:r>
      <w:r>
        <w:rPr>
          <w:sz w:val="20"/>
          <w:vertAlign w:val="baseline"/>
        </w:rPr>
        <w:t>48,</w:t>
      </w:r>
      <w:r>
        <w:rPr>
          <w:spacing w:val="-5"/>
          <w:sz w:val="20"/>
          <w:vertAlign w:val="baseline"/>
        </w:rPr>
        <w:t> </w:t>
      </w:r>
      <w:r>
        <w:rPr>
          <w:i/>
          <w:spacing w:val="-2"/>
          <w:sz w:val="20"/>
          <w:vertAlign w:val="baseline"/>
        </w:rPr>
        <w:t>ibid.</w:t>
      </w:r>
    </w:p>
    <w:p>
      <w:pPr>
        <w:spacing w:before="0"/>
        <w:ind w:left="160" w:right="0" w:firstLine="0"/>
        <w:jc w:val="left"/>
        <w:rPr>
          <w:i/>
          <w:sz w:val="20"/>
        </w:rPr>
      </w:pPr>
      <w:r>
        <w:rPr>
          <w:spacing w:val="-2"/>
          <w:sz w:val="20"/>
          <w:vertAlign w:val="superscript"/>
        </w:rPr>
        <w:t>33</w:t>
      </w:r>
      <w:r>
        <w:rPr>
          <w:i/>
          <w:spacing w:val="-2"/>
          <w:sz w:val="20"/>
          <w:vertAlign w:val="baseline"/>
        </w:rPr>
        <w:t>ibid.</w:t>
      </w:r>
    </w:p>
    <w:p>
      <w:pPr>
        <w:spacing w:before="1"/>
        <w:ind w:left="160" w:right="0" w:firstLine="0"/>
        <w:jc w:val="left"/>
        <w:rPr>
          <w:i/>
          <w:sz w:val="20"/>
        </w:rPr>
      </w:pPr>
      <w:r>
        <w:rPr>
          <w:sz w:val="20"/>
          <w:vertAlign w:val="superscript"/>
        </w:rPr>
        <w:t>34</w:t>
      </w:r>
      <w:r>
        <w:rPr>
          <w:spacing w:val="-3"/>
          <w:sz w:val="20"/>
          <w:vertAlign w:val="baseline"/>
        </w:rPr>
        <w:t> </w:t>
      </w:r>
      <w:r>
        <w:rPr>
          <w:sz w:val="20"/>
          <w:vertAlign w:val="baseline"/>
        </w:rPr>
        <w:t>Section</w:t>
      </w:r>
      <w:r>
        <w:rPr>
          <w:spacing w:val="-1"/>
          <w:sz w:val="20"/>
          <w:vertAlign w:val="baseline"/>
        </w:rPr>
        <w:t> </w:t>
      </w:r>
      <w:r>
        <w:rPr>
          <w:sz w:val="20"/>
          <w:vertAlign w:val="baseline"/>
        </w:rPr>
        <w:t>39(4),</w:t>
      </w:r>
      <w:r>
        <w:rPr>
          <w:spacing w:val="-6"/>
          <w:sz w:val="20"/>
          <w:vertAlign w:val="baseline"/>
        </w:rPr>
        <w:t> </w:t>
      </w:r>
      <w:r>
        <w:rPr>
          <w:i/>
          <w:spacing w:val="-4"/>
          <w:sz w:val="20"/>
          <w:vertAlign w:val="baseline"/>
        </w:rPr>
        <w:t>ibid.</w:t>
      </w:r>
    </w:p>
    <w:p>
      <w:pPr>
        <w:spacing w:after="0"/>
        <w:jc w:val="left"/>
        <w:rPr>
          <w:sz w:val="20"/>
        </w:rPr>
        <w:sectPr>
          <w:pgSz w:w="12240" w:h="15840"/>
          <w:pgMar w:header="0" w:footer="1490" w:top="1360" w:bottom="1680" w:left="1280" w:right="1280"/>
        </w:sectPr>
      </w:pPr>
    </w:p>
    <w:p>
      <w:pPr>
        <w:pStyle w:val="BodyText"/>
        <w:spacing w:line="480" w:lineRule="auto" w:before="72"/>
        <w:ind w:left="160" w:right="154"/>
        <w:jc w:val="both"/>
      </w:pPr>
      <w:r>
        <w:rPr>
          <w:i/>
        </w:rPr>
        <w:t>Employees‟ Compensation Act, 2010</w:t>
      </w:r>
      <w:r>
        <w:rPr/>
        <w:t>as a Social Insurance Scheme, which provides legal framework for employees‟ compensation, is being managed by a public agency. </w:t>
      </w:r>
      <w:r>
        <w:rPr>
          <w:i/>
        </w:rPr>
        <w:t>Section 2(2)</w:t>
      </w:r>
      <w:r>
        <w:rPr>
          <w:i/>
          <w:vertAlign w:val="superscript"/>
        </w:rPr>
        <w:t>35</w:t>
      </w:r>
      <w:r>
        <w:rPr>
          <w:vertAlign w:val="baseline"/>
        </w:rPr>
        <w:t>stipulates that the scheme shall be managed by NSITF. This is in line with </w:t>
      </w:r>
      <w:r>
        <w:rPr>
          <w:i/>
          <w:vertAlign w:val="baseline"/>
        </w:rPr>
        <w:t>Section 71(2)</w:t>
      </w:r>
      <w:r>
        <w:rPr>
          <w:i/>
          <w:vertAlign w:val="superscript"/>
        </w:rPr>
        <w:t>36</w:t>
      </w:r>
      <w:r>
        <w:rPr>
          <w:vertAlign w:val="baseline"/>
        </w:rPr>
        <w:t>and the provisions of the NSITF Act, 1993, which was charged as an agency of government to manage all social security insurance schemes other than pension.</w:t>
      </w:r>
    </w:p>
    <w:p>
      <w:pPr>
        <w:pStyle w:val="BodyText"/>
      </w:pPr>
    </w:p>
    <w:p>
      <w:pPr>
        <w:pStyle w:val="BodyText"/>
        <w:spacing w:before="1"/>
      </w:pPr>
    </w:p>
    <w:p>
      <w:pPr>
        <w:pStyle w:val="BodyText"/>
        <w:spacing w:line="480" w:lineRule="auto"/>
        <w:ind w:left="160" w:right="173"/>
        <w:jc w:val="both"/>
      </w:pPr>
      <w:r>
        <w:rPr/>
        <w:t>Aside the general administration of the ECA, the Board has the sole responsibility of managing the Fund established under </w:t>
      </w:r>
      <w:r>
        <w:rPr>
          <w:i/>
        </w:rPr>
        <w:t>Section 56, ECA.</w:t>
      </w:r>
      <w:r>
        <w:rPr>
          <w:i/>
          <w:vertAlign w:val="superscript"/>
        </w:rPr>
        <w:t>37</w:t>
      </w:r>
      <w:r>
        <w:rPr>
          <w:vertAlign w:val="baseline"/>
        </w:rPr>
        <w:t>The Fund consist of;</w:t>
      </w:r>
    </w:p>
    <w:p>
      <w:pPr>
        <w:pStyle w:val="ListParagraph"/>
        <w:numPr>
          <w:ilvl w:val="3"/>
          <w:numId w:val="13"/>
        </w:numPr>
        <w:tabs>
          <w:tab w:pos="880" w:val="left" w:leader="none"/>
        </w:tabs>
        <w:spacing w:line="240" w:lineRule="auto" w:before="1" w:after="0"/>
        <w:ind w:left="880" w:right="0" w:hanging="485"/>
        <w:jc w:val="left"/>
        <w:rPr>
          <w:sz w:val="24"/>
        </w:rPr>
      </w:pPr>
      <w:r>
        <w:rPr>
          <w:sz w:val="24"/>
        </w:rPr>
        <w:t>A</w:t>
      </w:r>
      <w:r>
        <w:rPr>
          <w:spacing w:val="-5"/>
          <w:sz w:val="24"/>
        </w:rPr>
        <w:t> </w:t>
      </w:r>
      <w:r>
        <w:rPr>
          <w:sz w:val="24"/>
        </w:rPr>
        <w:t>take-off</w:t>
      </w:r>
      <w:r>
        <w:rPr>
          <w:spacing w:val="-6"/>
          <w:sz w:val="24"/>
        </w:rPr>
        <w:t> </w:t>
      </w:r>
      <w:r>
        <w:rPr>
          <w:sz w:val="24"/>
        </w:rPr>
        <w:t>grant</w:t>
      </w:r>
      <w:r>
        <w:rPr>
          <w:spacing w:val="7"/>
          <w:sz w:val="24"/>
        </w:rPr>
        <w:t> </w:t>
      </w:r>
      <w:r>
        <w:rPr>
          <w:sz w:val="24"/>
        </w:rPr>
        <w:t>from</w:t>
      </w:r>
      <w:r>
        <w:rPr>
          <w:spacing w:val="-7"/>
          <w:sz w:val="24"/>
        </w:rPr>
        <w:t> </w:t>
      </w:r>
      <w:r>
        <w:rPr>
          <w:sz w:val="24"/>
        </w:rPr>
        <w:t>the</w:t>
      </w:r>
      <w:r>
        <w:rPr>
          <w:spacing w:val="1"/>
          <w:sz w:val="24"/>
        </w:rPr>
        <w:t> </w:t>
      </w:r>
      <w:r>
        <w:rPr>
          <w:sz w:val="24"/>
        </w:rPr>
        <w:t>Federal</w:t>
      </w:r>
      <w:r>
        <w:rPr>
          <w:spacing w:val="-7"/>
          <w:sz w:val="24"/>
        </w:rPr>
        <w:t> </w:t>
      </w:r>
      <w:r>
        <w:rPr>
          <w:spacing w:val="-2"/>
          <w:sz w:val="24"/>
        </w:rPr>
        <w:t>Government.</w:t>
      </w:r>
    </w:p>
    <w:p>
      <w:pPr>
        <w:pStyle w:val="BodyText"/>
      </w:pPr>
    </w:p>
    <w:p>
      <w:pPr>
        <w:pStyle w:val="ListParagraph"/>
        <w:numPr>
          <w:ilvl w:val="3"/>
          <w:numId w:val="13"/>
        </w:numPr>
        <w:tabs>
          <w:tab w:pos="880" w:val="left" w:leader="none"/>
        </w:tabs>
        <w:spacing w:line="240" w:lineRule="auto" w:before="0" w:after="0"/>
        <w:ind w:left="880" w:right="0" w:hanging="552"/>
        <w:jc w:val="left"/>
        <w:rPr>
          <w:sz w:val="24"/>
        </w:rPr>
      </w:pPr>
      <w:r>
        <w:rPr>
          <w:sz w:val="24"/>
        </w:rPr>
        <w:t>Contributions</w:t>
      </w:r>
      <w:r>
        <w:rPr>
          <w:spacing w:val="-8"/>
          <w:sz w:val="24"/>
        </w:rPr>
        <w:t> </w:t>
      </w:r>
      <w:r>
        <w:rPr>
          <w:sz w:val="24"/>
        </w:rPr>
        <w:t>payable</w:t>
      </w:r>
      <w:r>
        <w:rPr>
          <w:spacing w:val="-5"/>
          <w:sz w:val="24"/>
        </w:rPr>
        <w:t> </w:t>
      </w:r>
      <w:r>
        <w:rPr>
          <w:sz w:val="24"/>
        </w:rPr>
        <w:t>by</w:t>
      </w:r>
      <w:r>
        <w:rPr>
          <w:spacing w:val="-9"/>
          <w:sz w:val="24"/>
        </w:rPr>
        <w:t> </w:t>
      </w:r>
      <w:r>
        <w:rPr>
          <w:sz w:val="24"/>
        </w:rPr>
        <w:t>employer‟s</w:t>
      </w:r>
      <w:r>
        <w:rPr>
          <w:spacing w:val="-3"/>
          <w:sz w:val="24"/>
        </w:rPr>
        <w:t> </w:t>
      </w:r>
      <w:r>
        <w:rPr>
          <w:sz w:val="24"/>
        </w:rPr>
        <w:t>into the</w:t>
      </w:r>
      <w:r>
        <w:rPr>
          <w:spacing w:val="-5"/>
          <w:sz w:val="24"/>
        </w:rPr>
        <w:t> </w:t>
      </w:r>
      <w:r>
        <w:rPr>
          <w:sz w:val="24"/>
        </w:rPr>
        <w:t>Fund</w:t>
      </w:r>
      <w:r>
        <w:rPr>
          <w:spacing w:val="-1"/>
          <w:sz w:val="24"/>
        </w:rPr>
        <w:t> </w:t>
      </w:r>
      <w:r>
        <w:rPr>
          <w:sz w:val="24"/>
        </w:rPr>
        <w:t>pursuant</w:t>
      </w:r>
      <w:r>
        <w:rPr>
          <w:spacing w:val="-4"/>
          <w:sz w:val="24"/>
        </w:rPr>
        <w:t> </w:t>
      </w:r>
      <w:r>
        <w:rPr>
          <w:sz w:val="24"/>
        </w:rPr>
        <w:t>to</w:t>
      </w:r>
      <w:r>
        <w:rPr>
          <w:spacing w:val="-5"/>
          <w:sz w:val="24"/>
        </w:rPr>
        <w:t> </w:t>
      </w:r>
      <w:r>
        <w:rPr>
          <w:sz w:val="24"/>
        </w:rPr>
        <w:t>the</w:t>
      </w:r>
      <w:r>
        <w:rPr>
          <w:spacing w:val="-5"/>
          <w:sz w:val="24"/>
        </w:rPr>
        <w:t> </w:t>
      </w:r>
      <w:r>
        <w:rPr>
          <w:spacing w:val="-4"/>
          <w:sz w:val="24"/>
        </w:rPr>
        <w:t>Act.</w:t>
      </w:r>
    </w:p>
    <w:p>
      <w:pPr>
        <w:pStyle w:val="BodyText"/>
      </w:pPr>
    </w:p>
    <w:p>
      <w:pPr>
        <w:pStyle w:val="ListParagraph"/>
        <w:numPr>
          <w:ilvl w:val="3"/>
          <w:numId w:val="13"/>
        </w:numPr>
        <w:tabs>
          <w:tab w:pos="880" w:val="left" w:leader="none"/>
        </w:tabs>
        <w:spacing w:line="240" w:lineRule="auto" w:before="0" w:after="0"/>
        <w:ind w:left="880" w:right="0" w:hanging="619"/>
        <w:jc w:val="left"/>
        <w:rPr>
          <w:sz w:val="24"/>
        </w:rPr>
      </w:pPr>
      <w:r>
        <w:rPr>
          <w:sz w:val="24"/>
        </w:rPr>
        <w:t>Fees</w:t>
      </w:r>
      <w:r>
        <w:rPr>
          <w:spacing w:val="-4"/>
          <w:sz w:val="24"/>
        </w:rPr>
        <w:t> </w:t>
      </w:r>
      <w:r>
        <w:rPr>
          <w:sz w:val="24"/>
        </w:rPr>
        <w:t>and</w:t>
      </w:r>
      <w:r>
        <w:rPr>
          <w:spacing w:val="-2"/>
          <w:sz w:val="24"/>
        </w:rPr>
        <w:t> </w:t>
      </w:r>
      <w:r>
        <w:rPr>
          <w:sz w:val="24"/>
        </w:rPr>
        <w:t>assessment</w:t>
      </w:r>
      <w:r>
        <w:rPr>
          <w:spacing w:val="3"/>
          <w:sz w:val="24"/>
        </w:rPr>
        <w:t> </w:t>
      </w:r>
      <w:r>
        <w:rPr>
          <w:sz w:val="24"/>
        </w:rPr>
        <w:t>payable</w:t>
      </w:r>
      <w:r>
        <w:rPr>
          <w:spacing w:val="-3"/>
          <w:sz w:val="24"/>
        </w:rPr>
        <w:t> </w:t>
      </w:r>
      <w:r>
        <w:rPr>
          <w:sz w:val="24"/>
        </w:rPr>
        <w:t>as</w:t>
      </w:r>
      <w:r>
        <w:rPr>
          <w:spacing w:val="-4"/>
          <w:sz w:val="24"/>
        </w:rPr>
        <w:t> </w:t>
      </w:r>
      <w:r>
        <w:rPr>
          <w:sz w:val="24"/>
        </w:rPr>
        <w:t>required</w:t>
      </w:r>
      <w:r>
        <w:rPr>
          <w:spacing w:val="2"/>
          <w:sz w:val="24"/>
        </w:rPr>
        <w:t> </w:t>
      </w:r>
      <w:r>
        <w:rPr>
          <w:sz w:val="24"/>
        </w:rPr>
        <w:t>by</w:t>
      </w:r>
      <w:r>
        <w:rPr>
          <w:spacing w:val="-11"/>
          <w:sz w:val="24"/>
        </w:rPr>
        <w:t> </w:t>
      </w:r>
      <w:r>
        <w:rPr>
          <w:sz w:val="24"/>
        </w:rPr>
        <w:t>the</w:t>
      </w:r>
      <w:r>
        <w:rPr>
          <w:spacing w:val="2"/>
          <w:sz w:val="24"/>
        </w:rPr>
        <w:t> </w:t>
      </w:r>
      <w:r>
        <w:rPr>
          <w:spacing w:val="-4"/>
          <w:sz w:val="24"/>
        </w:rPr>
        <w:t>Act.</w:t>
      </w:r>
    </w:p>
    <w:p>
      <w:pPr>
        <w:pStyle w:val="BodyText"/>
      </w:pPr>
    </w:p>
    <w:p>
      <w:pPr>
        <w:pStyle w:val="ListParagraph"/>
        <w:numPr>
          <w:ilvl w:val="3"/>
          <w:numId w:val="13"/>
        </w:numPr>
        <w:tabs>
          <w:tab w:pos="880" w:val="left" w:leader="none"/>
        </w:tabs>
        <w:spacing w:line="240" w:lineRule="auto" w:before="1" w:after="0"/>
        <w:ind w:left="880" w:right="0" w:hanging="605"/>
        <w:jc w:val="left"/>
        <w:rPr>
          <w:sz w:val="24"/>
        </w:rPr>
      </w:pPr>
      <w:r>
        <w:rPr>
          <w:sz w:val="24"/>
        </w:rPr>
        <w:t>Proceeds</w:t>
      </w:r>
      <w:r>
        <w:rPr>
          <w:spacing w:val="-2"/>
          <w:sz w:val="24"/>
        </w:rPr>
        <w:t> </w:t>
      </w:r>
      <w:r>
        <w:rPr>
          <w:sz w:val="24"/>
        </w:rPr>
        <w:t>of</w:t>
      </w:r>
      <w:r>
        <w:rPr>
          <w:spacing w:val="-7"/>
          <w:sz w:val="24"/>
        </w:rPr>
        <w:t> </w:t>
      </w:r>
      <w:r>
        <w:rPr>
          <w:sz w:val="24"/>
        </w:rPr>
        <w:t>Investment</w:t>
      </w:r>
      <w:r>
        <w:rPr>
          <w:spacing w:val="6"/>
          <w:sz w:val="24"/>
        </w:rPr>
        <w:t> </w:t>
      </w:r>
      <w:r>
        <w:rPr>
          <w:sz w:val="24"/>
        </w:rPr>
        <w:t>of</w:t>
      </w:r>
      <w:r>
        <w:rPr>
          <w:spacing w:val="-7"/>
          <w:sz w:val="24"/>
        </w:rPr>
        <w:t> </w:t>
      </w:r>
      <w:r>
        <w:rPr>
          <w:sz w:val="24"/>
        </w:rPr>
        <w:t>the </w:t>
      </w:r>
      <w:r>
        <w:rPr>
          <w:spacing w:val="-4"/>
          <w:sz w:val="24"/>
        </w:rPr>
        <w:t>Fund.</w:t>
      </w:r>
    </w:p>
    <w:p>
      <w:pPr>
        <w:pStyle w:val="ListParagraph"/>
        <w:numPr>
          <w:ilvl w:val="3"/>
          <w:numId w:val="13"/>
        </w:numPr>
        <w:tabs>
          <w:tab w:pos="880" w:val="left" w:leader="none"/>
        </w:tabs>
        <w:spacing w:line="240" w:lineRule="auto" w:before="276" w:after="0"/>
        <w:ind w:left="880" w:right="0" w:hanging="538"/>
        <w:jc w:val="left"/>
        <w:rPr>
          <w:sz w:val="24"/>
        </w:rPr>
      </w:pPr>
      <w:r>
        <w:rPr>
          <w:sz w:val="24"/>
        </w:rPr>
        <w:t>Gifts</w:t>
      </w:r>
      <w:r>
        <w:rPr>
          <w:spacing w:val="-4"/>
          <w:sz w:val="24"/>
        </w:rPr>
        <w:t> </w:t>
      </w:r>
      <w:r>
        <w:rPr>
          <w:sz w:val="24"/>
        </w:rPr>
        <w:t>and grants</w:t>
      </w:r>
      <w:r>
        <w:rPr>
          <w:spacing w:val="-2"/>
          <w:sz w:val="24"/>
        </w:rPr>
        <w:t> </w:t>
      </w:r>
      <w:r>
        <w:rPr>
          <w:sz w:val="24"/>
        </w:rPr>
        <w:t>from</w:t>
      </w:r>
      <w:r>
        <w:rPr>
          <w:spacing w:val="-9"/>
          <w:sz w:val="24"/>
        </w:rPr>
        <w:t> </w:t>
      </w:r>
      <w:r>
        <w:rPr>
          <w:sz w:val="24"/>
        </w:rPr>
        <w:t>any</w:t>
      </w:r>
      <w:r>
        <w:rPr>
          <w:spacing w:val="-5"/>
          <w:sz w:val="24"/>
        </w:rPr>
        <w:t> </w:t>
      </w:r>
      <w:r>
        <w:rPr>
          <w:sz w:val="24"/>
        </w:rPr>
        <w:t>national</w:t>
      </w:r>
      <w:r>
        <w:rPr>
          <w:spacing w:val="-5"/>
          <w:sz w:val="24"/>
        </w:rPr>
        <w:t> </w:t>
      </w:r>
      <w:r>
        <w:rPr>
          <w:sz w:val="24"/>
        </w:rPr>
        <w:t>or</w:t>
      </w:r>
      <w:r>
        <w:rPr>
          <w:spacing w:val="1"/>
          <w:sz w:val="24"/>
        </w:rPr>
        <w:t> </w:t>
      </w:r>
      <w:r>
        <w:rPr>
          <w:sz w:val="24"/>
        </w:rPr>
        <w:t>International</w:t>
      </w:r>
      <w:r>
        <w:rPr>
          <w:spacing w:val="1"/>
          <w:sz w:val="24"/>
        </w:rPr>
        <w:t> </w:t>
      </w:r>
      <w:r>
        <w:rPr>
          <w:spacing w:val="-2"/>
          <w:sz w:val="24"/>
        </w:rPr>
        <w:t>Organization</w:t>
      </w:r>
    </w:p>
    <w:p>
      <w:pPr>
        <w:pStyle w:val="ListParagraph"/>
        <w:numPr>
          <w:ilvl w:val="3"/>
          <w:numId w:val="13"/>
        </w:numPr>
        <w:tabs>
          <w:tab w:pos="880" w:val="left" w:leader="none"/>
        </w:tabs>
        <w:spacing w:line="240" w:lineRule="auto" w:before="276" w:after="0"/>
        <w:ind w:left="880" w:right="0" w:hanging="605"/>
        <w:jc w:val="left"/>
        <w:rPr>
          <w:sz w:val="24"/>
        </w:rPr>
      </w:pPr>
      <w:r>
        <w:rPr>
          <w:sz w:val="24"/>
        </w:rPr>
        <w:t>Any</w:t>
      </w:r>
      <w:r>
        <w:rPr>
          <w:spacing w:val="-8"/>
          <w:sz w:val="24"/>
        </w:rPr>
        <w:t> </w:t>
      </w:r>
      <w:r>
        <w:rPr>
          <w:sz w:val="24"/>
        </w:rPr>
        <w:t>other</w:t>
      </w:r>
      <w:r>
        <w:rPr>
          <w:spacing w:val="5"/>
          <w:sz w:val="24"/>
        </w:rPr>
        <w:t> </w:t>
      </w:r>
      <w:r>
        <w:rPr>
          <w:sz w:val="24"/>
        </w:rPr>
        <w:t>money</w:t>
      </w:r>
      <w:r>
        <w:rPr>
          <w:spacing w:val="-10"/>
          <w:sz w:val="24"/>
        </w:rPr>
        <w:t> </w:t>
      </w:r>
      <w:r>
        <w:rPr>
          <w:sz w:val="24"/>
        </w:rPr>
        <w:t>that</w:t>
      </w:r>
      <w:r>
        <w:rPr>
          <w:spacing w:val="10"/>
          <w:sz w:val="24"/>
        </w:rPr>
        <w:t> </w:t>
      </w:r>
      <w:r>
        <w:rPr>
          <w:sz w:val="24"/>
        </w:rPr>
        <w:t>may</w:t>
      </w:r>
      <w:r>
        <w:rPr>
          <w:spacing w:val="-5"/>
          <w:sz w:val="24"/>
        </w:rPr>
        <w:t> </w:t>
      </w:r>
      <w:r>
        <w:rPr>
          <w:sz w:val="24"/>
        </w:rPr>
        <w:t>accrue</w:t>
      </w:r>
      <w:r>
        <w:rPr>
          <w:spacing w:val="-1"/>
          <w:sz w:val="24"/>
        </w:rPr>
        <w:t> </w:t>
      </w:r>
      <w:r>
        <w:rPr>
          <w:sz w:val="24"/>
        </w:rPr>
        <w:t>to the</w:t>
      </w:r>
      <w:r>
        <w:rPr>
          <w:spacing w:val="-1"/>
          <w:sz w:val="24"/>
        </w:rPr>
        <w:t> </w:t>
      </w:r>
      <w:r>
        <w:rPr>
          <w:sz w:val="24"/>
        </w:rPr>
        <w:t>Fund</w:t>
      </w:r>
      <w:r>
        <w:rPr>
          <w:spacing w:val="3"/>
          <w:sz w:val="24"/>
        </w:rPr>
        <w:t> </w:t>
      </w:r>
      <w:r>
        <w:rPr>
          <w:sz w:val="24"/>
        </w:rPr>
        <w:t>from</w:t>
      </w:r>
      <w:r>
        <w:rPr>
          <w:spacing w:val="-5"/>
          <w:sz w:val="24"/>
        </w:rPr>
        <w:t> </w:t>
      </w:r>
      <w:r>
        <w:rPr>
          <w:sz w:val="24"/>
        </w:rPr>
        <w:t>any</w:t>
      </w:r>
      <w:r>
        <w:rPr>
          <w:spacing w:val="-9"/>
          <w:sz w:val="24"/>
        </w:rPr>
        <w:t> </w:t>
      </w:r>
      <w:r>
        <w:rPr>
          <w:sz w:val="24"/>
        </w:rPr>
        <w:t>other</w:t>
      </w:r>
      <w:r>
        <w:rPr>
          <w:spacing w:val="1"/>
          <w:sz w:val="24"/>
        </w:rPr>
        <w:t> </w:t>
      </w:r>
      <w:r>
        <w:rPr>
          <w:spacing w:val="-2"/>
          <w:sz w:val="24"/>
        </w:rPr>
        <w:t>source.</w:t>
      </w:r>
    </w:p>
    <w:p>
      <w:pPr>
        <w:pStyle w:val="BodyText"/>
      </w:pPr>
    </w:p>
    <w:p>
      <w:pPr>
        <w:pStyle w:val="BodyText"/>
      </w:pPr>
    </w:p>
    <w:p>
      <w:pPr>
        <w:pStyle w:val="BodyText"/>
      </w:pPr>
    </w:p>
    <w:p>
      <w:pPr>
        <w:pStyle w:val="BodyText"/>
        <w:ind w:left="160"/>
        <w:jc w:val="both"/>
      </w:pPr>
      <w:r>
        <w:rPr/>
        <w:t>The</w:t>
      </w:r>
      <w:r>
        <w:rPr>
          <w:spacing w:val="-4"/>
        </w:rPr>
        <w:t> </w:t>
      </w:r>
      <w:r>
        <w:rPr/>
        <w:t>Act</w:t>
      </w:r>
      <w:r>
        <w:rPr>
          <w:spacing w:val="2"/>
        </w:rPr>
        <w:t> </w:t>
      </w:r>
      <w:r>
        <w:rPr/>
        <w:t>establishes</w:t>
      </w:r>
      <w:r>
        <w:rPr>
          <w:spacing w:val="-5"/>
        </w:rPr>
        <w:t> </w:t>
      </w:r>
      <w:r>
        <w:rPr/>
        <w:t>the</w:t>
      </w:r>
      <w:r>
        <w:rPr>
          <w:spacing w:val="1"/>
        </w:rPr>
        <w:t> </w:t>
      </w:r>
      <w:r>
        <w:rPr/>
        <w:t>“Investment</w:t>
      </w:r>
      <w:r>
        <w:rPr>
          <w:spacing w:val="2"/>
        </w:rPr>
        <w:t> </w:t>
      </w:r>
      <w:r>
        <w:rPr/>
        <w:t>Committee”</w:t>
      </w:r>
      <w:r>
        <w:rPr>
          <w:vertAlign w:val="superscript"/>
        </w:rPr>
        <w:t>38</w:t>
      </w:r>
      <w:r>
        <w:rPr>
          <w:vertAlign w:val="baseline"/>
        </w:rPr>
        <w:t>consisting</w:t>
      </w:r>
      <w:r>
        <w:rPr>
          <w:spacing w:val="-2"/>
          <w:vertAlign w:val="baseline"/>
        </w:rPr>
        <w:t> </w:t>
      </w:r>
      <w:r>
        <w:rPr>
          <w:vertAlign w:val="baseline"/>
        </w:rPr>
        <w:t>of</w:t>
      </w:r>
      <w:r>
        <w:rPr>
          <w:spacing w:val="-10"/>
          <w:vertAlign w:val="baseline"/>
        </w:rPr>
        <w:t> </w:t>
      </w:r>
      <w:r>
        <w:rPr>
          <w:vertAlign w:val="baseline"/>
        </w:rPr>
        <w:t>the</w:t>
      </w:r>
      <w:r>
        <w:rPr>
          <w:spacing w:val="-4"/>
          <w:vertAlign w:val="baseline"/>
        </w:rPr>
        <w:t> </w:t>
      </w:r>
      <w:r>
        <w:rPr>
          <w:spacing w:val="-2"/>
          <w:vertAlign w:val="baseline"/>
        </w:rPr>
        <w:t>following:</w:t>
      </w:r>
    </w:p>
    <w:p>
      <w:pPr>
        <w:pStyle w:val="BodyText"/>
      </w:pPr>
    </w:p>
    <w:p>
      <w:pPr>
        <w:pStyle w:val="ListParagraph"/>
        <w:numPr>
          <w:ilvl w:val="0"/>
          <w:numId w:val="18"/>
        </w:numPr>
        <w:tabs>
          <w:tab w:pos="489" w:val="left" w:leader="none"/>
        </w:tabs>
        <w:spacing w:line="240" w:lineRule="auto" w:before="0" w:after="0"/>
        <w:ind w:left="489" w:right="0" w:hanging="329"/>
        <w:jc w:val="left"/>
        <w:rPr>
          <w:sz w:val="24"/>
        </w:rPr>
      </w:pPr>
      <w:r>
        <w:rPr>
          <w:sz w:val="24"/>
        </w:rPr>
        <w:t>A</w:t>
      </w:r>
      <w:r>
        <w:rPr>
          <w:spacing w:val="-6"/>
          <w:sz w:val="24"/>
        </w:rPr>
        <w:t> </w:t>
      </w:r>
      <w:r>
        <w:rPr>
          <w:sz w:val="24"/>
        </w:rPr>
        <w:t>representative of</w:t>
      </w:r>
      <w:r>
        <w:rPr>
          <w:spacing w:val="-8"/>
          <w:sz w:val="24"/>
        </w:rPr>
        <w:t> </w:t>
      </w:r>
      <w:r>
        <w:rPr>
          <w:sz w:val="24"/>
        </w:rPr>
        <w:t>the</w:t>
      </w:r>
      <w:r>
        <w:rPr>
          <w:spacing w:val="5"/>
          <w:sz w:val="24"/>
        </w:rPr>
        <w:t> </w:t>
      </w:r>
      <w:r>
        <w:rPr>
          <w:spacing w:val="-2"/>
          <w:sz w:val="24"/>
        </w:rPr>
        <w:t>following-</w:t>
      </w:r>
    </w:p>
    <w:p>
      <w:pPr>
        <w:pStyle w:val="BodyText"/>
        <w:spacing w:before="1"/>
      </w:pPr>
    </w:p>
    <w:p>
      <w:pPr>
        <w:pStyle w:val="ListParagraph"/>
        <w:numPr>
          <w:ilvl w:val="1"/>
          <w:numId w:val="18"/>
        </w:numPr>
        <w:tabs>
          <w:tab w:pos="805" w:val="left" w:leader="none"/>
        </w:tabs>
        <w:spacing w:line="240" w:lineRule="auto" w:before="0" w:after="0"/>
        <w:ind w:left="805" w:right="0" w:hanging="280"/>
        <w:jc w:val="left"/>
        <w:rPr>
          <w:sz w:val="24"/>
        </w:rPr>
      </w:pPr>
      <w:r>
        <w:rPr>
          <w:sz w:val="24"/>
        </w:rPr>
        <w:t>Central</w:t>
      </w:r>
      <w:r>
        <w:rPr>
          <w:spacing w:val="-7"/>
          <w:sz w:val="24"/>
        </w:rPr>
        <w:t> </w:t>
      </w:r>
      <w:r>
        <w:rPr>
          <w:sz w:val="24"/>
        </w:rPr>
        <w:t>Bank</w:t>
      </w:r>
      <w:r>
        <w:rPr>
          <w:spacing w:val="2"/>
          <w:sz w:val="24"/>
        </w:rPr>
        <w:t> </w:t>
      </w:r>
      <w:r>
        <w:rPr>
          <w:sz w:val="24"/>
        </w:rPr>
        <w:t>of</w:t>
      </w:r>
      <w:r>
        <w:rPr>
          <w:spacing w:val="-5"/>
          <w:sz w:val="24"/>
        </w:rPr>
        <w:t> </w:t>
      </w:r>
      <w:r>
        <w:rPr>
          <w:spacing w:val="-2"/>
          <w:sz w:val="24"/>
        </w:rPr>
        <w:t>Nigeria</w:t>
      </w:r>
    </w:p>
    <w:p>
      <w:pPr>
        <w:pStyle w:val="BodyText"/>
      </w:pPr>
    </w:p>
    <w:p>
      <w:pPr>
        <w:pStyle w:val="ListParagraph"/>
        <w:numPr>
          <w:ilvl w:val="1"/>
          <w:numId w:val="18"/>
        </w:numPr>
        <w:tabs>
          <w:tab w:pos="867" w:val="left" w:leader="none"/>
        </w:tabs>
        <w:spacing w:line="240" w:lineRule="auto" w:before="0" w:after="0"/>
        <w:ind w:left="867" w:right="0" w:hanging="342"/>
        <w:jc w:val="left"/>
        <w:rPr>
          <w:sz w:val="24"/>
        </w:rPr>
      </w:pPr>
      <w:r>
        <w:rPr>
          <w:sz w:val="24"/>
        </w:rPr>
        <w:t>Nigeria</w:t>
      </w:r>
      <w:r>
        <w:rPr>
          <w:spacing w:val="-6"/>
          <w:sz w:val="24"/>
        </w:rPr>
        <w:t> </w:t>
      </w:r>
      <w:r>
        <w:rPr>
          <w:sz w:val="24"/>
        </w:rPr>
        <w:t>Investment Promotion</w:t>
      </w:r>
      <w:r>
        <w:rPr>
          <w:spacing w:val="-8"/>
          <w:sz w:val="24"/>
        </w:rPr>
        <w:t> </w:t>
      </w:r>
      <w:r>
        <w:rPr>
          <w:spacing w:val="-2"/>
          <w:sz w:val="24"/>
        </w:rPr>
        <w:t>Commission</w:t>
      </w:r>
    </w:p>
    <w:p>
      <w:pPr>
        <w:pStyle w:val="BodyText"/>
      </w:pPr>
    </w:p>
    <w:p>
      <w:pPr>
        <w:pStyle w:val="ListParagraph"/>
        <w:numPr>
          <w:ilvl w:val="1"/>
          <w:numId w:val="18"/>
        </w:numPr>
        <w:tabs>
          <w:tab w:pos="933" w:val="left" w:leader="none"/>
        </w:tabs>
        <w:spacing w:line="240" w:lineRule="auto" w:before="0" w:after="0"/>
        <w:ind w:left="933" w:right="0" w:hanging="408"/>
        <w:jc w:val="left"/>
        <w:rPr>
          <w:sz w:val="24"/>
        </w:rPr>
      </w:pPr>
      <w:r>
        <w:rPr>
          <w:sz w:val="24"/>
        </w:rPr>
        <w:t>National</w:t>
      </w:r>
      <w:r>
        <w:rPr>
          <w:spacing w:val="-8"/>
          <w:sz w:val="24"/>
        </w:rPr>
        <w:t> </w:t>
      </w:r>
      <w:r>
        <w:rPr>
          <w:sz w:val="24"/>
        </w:rPr>
        <w:t>Pension</w:t>
      </w:r>
      <w:r>
        <w:rPr>
          <w:spacing w:val="-4"/>
          <w:sz w:val="24"/>
        </w:rPr>
        <w:t> </w:t>
      </w:r>
      <w:r>
        <w:rPr>
          <w:spacing w:val="-2"/>
          <w:sz w:val="24"/>
        </w:rPr>
        <w:t>Commission.</w:t>
      </w:r>
    </w:p>
    <w:p>
      <w:pPr>
        <w:pStyle w:val="BodyText"/>
      </w:pPr>
    </w:p>
    <w:p>
      <w:pPr>
        <w:pStyle w:val="ListParagraph"/>
        <w:numPr>
          <w:ilvl w:val="0"/>
          <w:numId w:val="18"/>
        </w:numPr>
        <w:tabs>
          <w:tab w:pos="498" w:val="left" w:leader="none"/>
        </w:tabs>
        <w:spacing w:line="240" w:lineRule="auto" w:before="0" w:after="0"/>
        <w:ind w:left="498" w:right="0" w:hanging="338"/>
        <w:jc w:val="left"/>
        <w:rPr>
          <w:sz w:val="24"/>
        </w:rPr>
      </w:pPr>
      <w:r>
        <w:rPr>
          <w:sz w:val="24"/>
        </w:rPr>
        <w:t>3</w:t>
      </w:r>
      <w:r>
        <w:rPr>
          <w:spacing w:val="-7"/>
          <w:sz w:val="24"/>
        </w:rPr>
        <w:t> </w:t>
      </w:r>
      <w:r>
        <w:rPr>
          <w:sz w:val="24"/>
        </w:rPr>
        <w:t>representative</w:t>
      </w:r>
      <w:r>
        <w:rPr>
          <w:spacing w:val="-7"/>
          <w:sz w:val="24"/>
        </w:rPr>
        <w:t> </w:t>
      </w:r>
      <w:r>
        <w:rPr>
          <w:sz w:val="24"/>
        </w:rPr>
        <w:t>of</w:t>
      </w:r>
      <w:r>
        <w:rPr>
          <w:spacing w:val="-13"/>
          <w:sz w:val="24"/>
        </w:rPr>
        <w:t> </w:t>
      </w:r>
      <w:r>
        <w:rPr>
          <w:sz w:val="24"/>
        </w:rPr>
        <w:t>the</w:t>
      </w:r>
      <w:r>
        <w:rPr>
          <w:spacing w:val="-3"/>
          <w:sz w:val="24"/>
        </w:rPr>
        <w:t> </w:t>
      </w:r>
      <w:r>
        <w:rPr>
          <w:sz w:val="24"/>
        </w:rPr>
        <w:t>most</w:t>
      </w:r>
      <w:r>
        <w:rPr>
          <w:spacing w:val="-6"/>
          <w:sz w:val="24"/>
        </w:rPr>
        <w:t> </w:t>
      </w:r>
      <w:r>
        <w:rPr>
          <w:sz w:val="24"/>
        </w:rPr>
        <w:t>represented</w:t>
      </w:r>
      <w:r>
        <w:rPr>
          <w:spacing w:val="-6"/>
          <w:sz w:val="24"/>
        </w:rPr>
        <w:t> </w:t>
      </w:r>
      <w:r>
        <w:rPr>
          <w:sz w:val="24"/>
        </w:rPr>
        <w:t>employers‟</w:t>
      </w:r>
      <w:r>
        <w:rPr>
          <w:spacing w:val="-9"/>
          <w:sz w:val="24"/>
        </w:rPr>
        <w:t> </w:t>
      </w:r>
      <w:r>
        <w:rPr>
          <w:spacing w:val="-2"/>
          <w:sz w:val="24"/>
        </w:rPr>
        <w:t>organization.</w:t>
      </w:r>
    </w:p>
    <w:p>
      <w:pPr>
        <w:pStyle w:val="BodyText"/>
        <w:spacing w:before="30"/>
        <w:rPr>
          <w:sz w:val="20"/>
        </w:rPr>
      </w:pPr>
      <w:r>
        <w:rPr/>
        <mc:AlternateContent>
          <mc:Choice Requires="wps">
            <w:drawing>
              <wp:anchor distT="0" distB="0" distL="0" distR="0" allowOverlap="1" layoutInCell="1" locked="0" behindDoc="1" simplePos="0" relativeHeight="487635456">
                <wp:simplePos x="0" y="0"/>
                <wp:positionH relativeFrom="page">
                  <wp:posOffset>914704</wp:posOffset>
                </wp:positionH>
                <wp:positionV relativeFrom="paragraph">
                  <wp:posOffset>180793</wp:posOffset>
                </wp:positionV>
                <wp:extent cx="1829435"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235673pt;width:144.050pt;height:.72003pt;mso-position-horizontal-relative:page;mso-position-vertical-relative:paragraph;z-index:-15681024;mso-wrap-distance-left:0;mso-wrap-distance-right:0" id="docshape108" filled="true" fillcolor="#000000" stroked="false">
                <v:fill type="solid"/>
                <w10:wrap type="topAndBottom"/>
              </v:rect>
            </w:pict>
          </mc:Fallback>
        </mc:AlternateContent>
      </w:r>
    </w:p>
    <w:p>
      <w:pPr>
        <w:spacing w:before="96"/>
        <w:ind w:left="160" w:right="0" w:firstLine="0"/>
        <w:jc w:val="left"/>
        <w:rPr>
          <w:i/>
          <w:sz w:val="20"/>
        </w:rPr>
      </w:pPr>
      <w:r>
        <w:rPr>
          <w:spacing w:val="-2"/>
          <w:sz w:val="20"/>
          <w:vertAlign w:val="superscript"/>
        </w:rPr>
        <w:t>35</w:t>
      </w:r>
      <w:r>
        <w:rPr>
          <w:i/>
          <w:spacing w:val="-2"/>
          <w:sz w:val="20"/>
          <w:vertAlign w:val="baseline"/>
        </w:rPr>
        <w:t>ibid.</w:t>
      </w:r>
    </w:p>
    <w:p>
      <w:pPr>
        <w:spacing w:before="1"/>
        <w:ind w:left="160" w:right="0" w:firstLine="0"/>
        <w:jc w:val="left"/>
        <w:rPr>
          <w:i/>
          <w:sz w:val="20"/>
        </w:rPr>
      </w:pPr>
      <w:r>
        <w:rPr>
          <w:sz w:val="20"/>
          <w:vertAlign w:val="superscript"/>
        </w:rPr>
        <w:t>36</w:t>
      </w:r>
      <w:r>
        <w:rPr>
          <w:i/>
          <w:sz w:val="20"/>
          <w:vertAlign w:val="baseline"/>
        </w:rPr>
        <w:t>Pension</w:t>
      </w:r>
      <w:r>
        <w:rPr>
          <w:i/>
          <w:spacing w:val="-6"/>
          <w:sz w:val="20"/>
          <w:vertAlign w:val="baseline"/>
        </w:rPr>
        <w:t> </w:t>
      </w:r>
      <w:r>
        <w:rPr>
          <w:i/>
          <w:sz w:val="20"/>
          <w:vertAlign w:val="baseline"/>
        </w:rPr>
        <w:t>Reform</w:t>
      </w:r>
      <w:r>
        <w:rPr>
          <w:i/>
          <w:spacing w:val="-7"/>
          <w:sz w:val="20"/>
          <w:vertAlign w:val="baseline"/>
        </w:rPr>
        <w:t> </w:t>
      </w:r>
      <w:r>
        <w:rPr>
          <w:i/>
          <w:sz w:val="20"/>
          <w:vertAlign w:val="baseline"/>
        </w:rPr>
        <w:t>Act,</w:t>
      </w:r>
      <w:r>
        <w:rPr>
          <w:i/>
          <w:spacing w:val="-2"/>
          <w:sz w:val="20"/>
          <w:vertAlign w:val="baseline"/>
        </w:rPr>
        <w:t> </w:t>
      </w:r>
      <w:r>
        <w:rPr>
          <w:i/>
          <w:sz w:val="20"/>
          <w:vertAlign w:val="baseline"/>
        </w:rPr>
        <w:t>op.</w:t>
      </w:r>
      <w:r>
        <w:rPr>
          <w:i/>
          <w:spacing w:val="-3"/>
          <w:sz w:val="20"/>
          <w:vertAlign w:val="baseline"/>
        </w:rPr>
        <w:t> </w:t>
      </w:r>
      <w:r>
        <w:rPr>
          <w:i/>
          <w:spacing w:val="-4"/>
          <w:sz w:val="20"/>
          <w:vertAlign w:val="baseline"/>
        </w:rPr>
        <w:t>cit.</w:t>
      </w:r>
    </w:p>
    <w:p>
      <w:pPr>
        <w:spacing w:before="0"/>
        <w:ind w:left="160" w:right="0" w:firstLine="0"/>
        <w:jc w:val="left"/>
        <w:rPr>
          <w:i/>
          <w:sz w:val="20"/>
        </w:rPr>
      </w:pPr>
      <w:r>
        <w:rPr>
          <w:sz w:val="20"/>
          <w:vertAlign w:val="superscript"/>
        </w:rPr>
        <w:t>37</w:t>
      </w:r>
      <w:r>
        <w:rPr>
          <w:spacing w:val="-13"/>
          <w:sz w:val="20"/>
          <w:vertAlign w:val="baseline"/>
        </w:rPr>
        <w:t> </w:t>
      </w:r>
      <w:r>
        <w:rPr>
          <w:sz w:val="20"/>
          <w:vertAlign w:val="baseline"/>
        </w:rPr>
        <w:t>Section</w:t>
      </w:r>
      <w:r>
        <w:rPr>
          <w:spacing w:val="-10"/>
          <w:sz w:val="20"/>
          <w:vertAlign w:val="baseline"/>
        </w:rPr>
        <w:t> </w:t>
      </w:r>
      <w:r>
        <w:rPr>
          <w:sz w:val="20"/>
          <w:vertAlign w:val="baseline"/>
        </w:rPr>
        <w:t>57,</w:t>
      </w:r>
      <w:r>
        <w:rPr>
          <w:spacing w:val="-12"/>
          <w:sz w:val="20"/>
          <w:vertAlign w:val="baseline"/>
        </w:rPr>
        <w:t> </w:t>
      </w:r>
      <w:r>
        <w:rPr>
          <w:i/>
          <w:sz w:val="20"/>
          <w:vertAlign w:val="baseline"/>
        </w:rPr>
        <w:t>Employees‟</w:t>
      </w:r>
      <w:r>
        <w:rPr>
          <w:i/>
          <w:spacing w:val="-12"/>
          <w:sz w:val="20"/>
          <w:vertAlign w:val="baseline"/>
        </w:rPr>
        <w:t> </w:t>
      </w:r>
      <w:r>
        <w:rPr>
          <w:i/>
          <w:sz w:val="20"/>
          <w:vertAlign w:val="baseline"/>
        </w:rPr>
        <w:t>Compensation</w:t>
      </w:r>
      <w:r>
        <w:rPr>
          <w:i/>
          <w:spacing w:val="-13"/>
          <w:sz w:val="20"/>
          <w:vertAlign w:val="baseline"/>
        </w:rPr>
        <w:t> </w:t>
      </w:r>
      <w:r>
        <w:rPr>
          <w:i/>
          <w:sz w:val="20"/>
          <w:vertAlign w:val="baseline"/>
        </w:rPr>
        <w:t>Act,</w:t>
      </w:r>
      <w:r>
        <w:rPr>
          <w:i/>
          <w:spacing w:val="-11"/>
          <w:sz w:val="20"/>
          <w:vertAlign w:val="baseline"/>
        </w:rPr>
        <w:t> </w:t>
      </w:r>
      <w:r>
        <w:rPr>
          <w:i/>
          <w:sz w:val="20"/>
          <w:vertAlign w:val="baseline"/>
        </w:rPr>
        <w:t>op.</w:t>
      </w:r>
      <w:r>
        <w:rPr>
          <w:i/>
          <w:spacing w:val="-12"/>
          <w:sz w:val="20"/>
          <w:vertAlign w:val="baseline"/>
        </w:rPr>
        <w:t> </w:t>
      </w:r>
      <w:r>
        <w:rPr>
          <w:i/>
          <w:spacing w:val="-4"/>
          <w:sz w:val="20"/>
          <w:vertAlign w:val="baseline"/>
        </w:rPr>
        <w:t>cit.</w:t>
      </w:r>
    </w:p>
    <w:p>
      <w:pPr>
        <w:spacing w:before="0"/>
        <w:ind w:left="160" w:right="0" w:firstLine="0"/>
        <w:jc w:val="left"/>
        <w:rPr>
          <w:i/>
          <w:sz w:val="20"/>
        </w:rPr>
      </w:pPr>
      <w:r>
        <w:rPr>
          <w:sz w:val="20"/>
          <w:vertAlign w:val="superscript"/>
        </w:rPr>
        <w:t>38</w:t>
      </w:r>
      <w:r>
        <w:rPr>
          <w:spacing w:val="-1"/>
          <w:sz w:val="20"/>
          <w:vertAlign w:val="baseline"/>
        </w:rPr>
        <w:t> </w:t>
      </w:r>
      <w:r>
        <w:rPr>
          <w:sz w:val="20"/>
          <w:vertAlign w:val="baseline"/>
        </w:rPr>
        <w:t>Section</w:t>
      </w:r>
      <w:r>
        <w:rPr>
          <w:spacing w:val="1"/>
          <w:sz w:val="20"/>
          <w:vertAlign w:val="baseline"/>
        </w:rPr>
        <w:t> </w:t>
      </w:r>
      <w:r>
        <w:rPr>
          <w:sz w:val="20"/>
          <w:vertAlign w:val="baseline"/>
        </w:rPr>
        <w:t>62,</w:t>
      </w:r>
      <w:r>
        <w:rPr>
          <w:spacing w:val="-5"/>
          <w:sz w:val="20"/>
          <w:vertAlign w:val="baseline"/>
        </w:rPr>
        <w:t> </w:t>
      </w:r>
      <w:r>
        <w:rPr>
          <w:i/>
          <w:spacing w:val="-2"/>
          <w:sz w:val="20"/>
          <w:vertAlign w:val="baseline"/>
        </w:rPr>
        <w:t>ibid.</w:t>
      </w:r>
    </w:p>
    <w:p>
      <w:pPr>
        <w:spacing w:after="0"/>
        <w:jc w:val="left"/>
        <w:rPr>
          <w:sz w:val="20"/>
        </w:rPr>
        <w:sectPr>
          <w:pgSz w:w="12240" w:h="15840"/>
          <w:pgMar w:header="0" w:footer="1490" w:top="1360" w:bottom="1680" w:left="1280" w:right="1280"/>
        </w:sectPr>
      </w:pPr>
    </w:p>
    <w:p>
      <w:pPr>
        <w:pStyle w:val="ListParagraph"/>
        <w:numPr>
          <w:ilvl w:val="0"/>
          <w:numId w:val="18"/>
        </w:numPr>
        <w:tabs>
          <w:tab w:pos="489" w:val="left" w:leader="none"/>
        </w:tabs>
        <w:spacing w:line="240" w:lineRule="auto" w:before="72" w:after="0"/>
        <w:ind w:left="489" w:right="0" w:hanging="329"/>
        <w:jc w:val="left"/>
        <w:rPr>
          <w:sz w:val="24"/>
        </w:rPr>
      </w:pPr>
      <w:r>
        <w:rPr>
          <w:sz w:val="24"/>
        </w:rPr>
        <w:t>3</w:t>
      </w:r>
      <w:r>
        <w:rPr>
          <w:spacing w:val="-11"/>
          <w:sz w:val="24"/>
        </w:rPr>
        <w:t> </w:t>
      </w:r>
      <w:r>
        <w:rPr>
          <w:sz w:val="24"/>
        </w:rPr>
        <w:t>representative</w:t>
      </w:r>
      <w:r>
        <w:rPr>
          <w:spacing w:val="-7"/>
          <w:sz w:val="24"/>
        </w:rPr>
        <w:t> </w:t>
      </w:r>
      <w:r>
        <w:rPr>
          <w:sz w:val="24"/>
        </w:rPr>
        <w:t>of</w:t>
      </w:r>
      <w:r>
        <w:rPr>
          <w:spacing w:val="-14"/>
          <w:sz w:val="24"/>
        </w:rPr>
        <w:t> </w:t>
      </w:r>
      <w:r>
        <w:rPr>
          <w:sz w:val="24"/>
        </w:rPr>
        <w:t>the</w:t>
      </w:r>
      <w:r>
        <w:rPr>
          <w:spacing w:val="-3"/>
          <w:sz w:val="24"/>
        </w:rPr>
        <w:t> </w:t>
      </w:r>
      <w:r>
        <w:rPr>
          <w:sz w:val="24"/>
        </w:rPr>
        <w:t>most</w:t>
      </w:r>
      <w:r>
        <w:rPr>
          <w:spacing w:val="-6"/>
          <w:sz w:val="24"/>
        </w:rPr>
        <w:t> </w:t>
      </w:r>
      <w:r>
        <w:rPr>
          <w:sz w:val="24"/>
        </w:rPr>
        <w:t>represented</w:t>
      </w:r>
      <w:r>
        <w:rPr>
          <w:spacing w:val="-6"/>
          <w:sz w:val="24"/>
        </w:rPr>
        <w:t> </w:t>
      </w:r>
      <w:r>
        <w:rPr>
          <w:sz w:val="24"/>
        </w:rPr>
        <w:t>employees‟</w:t>
      </w:r>
      <w:r>
        <w:rPr>
          <w:spacing w:val="-9"/>
          <w:sz w:val="24"/>
        </w:rPr>
        <w:t> </w:t>
      </w:r>
      <w:r>
        <w:rPr>
          <w:spacing w:val="-2"/>
          <w:sz w:val="24"/>
        </w:rPr>
        <w:t>organization.</w:t>
      </w:r>
    </w:p>
    <w:p>
      <w:pPr>
        <w:pStyle w:val="BodyText"/>
      </w:pPr>
    </w:p>
    <w:p>
      <w:pPr>
        <w:pStyle w:val="ListParagraph"/>
        <w:numPr>
          <w:ilvl w:val="0"/>
          <w:numId w:val="18"/>
        </w:numPr>
        <w:tabs>
          <w:tab w:pos="503" w:val="left" w:leader="none"/>
        </w:tabs>
        <w:spacing w:line="480" w:lineRule="auto" w:before="0" w:after="0"/>
        <w:ind w:left="160" w:right="173" w:firstLine="0"/>
        <w:jc w:val="left"/>
        <w:rPr>
          <w:sz w:val="24"/>
        </w:rPr>
      </w:pPr>
      <w:r>
        <w:rPr>
          <w:sz w:val="24"/>
        </w:rPr>
        <w:t>A</w:t>
      </w:r>
      <w:r>
        <w:rPr>
          <w:spacing w:val="-7"/>
          <w:sz w:val="24"/>
        </w:rPr>
        <w:t> </w:t>
      </w:r>
      <w:r>
        <w:rPr>
          <w:sz w:val="24"/>
        </w:rPr>
        <w:t>representative</w:t>
      </w:r>
      <w:r>
        <w:rPr>
          <w:spacing w:val="-2"/>
          <w:sz w:val="24"/>
        </w:rPr>
        <w:t> </w:t>
      </w:r>
      <w:r>
        <w:rPr>
          <w:sz w:val="24"/>
        </w:rPr>
        <w:t>of</w:t>
      </w:r>
      <w:r>
        <w:rPr>
          <w:spacing w:val="-8"/>
          <w:sz w:val="24"/>
        </w:rPr>
        <w:t> </w:t>
      </w:r>
      <w:r>
        <w:rPr>
          <w:sz w:val="24"/>
        </w:rPr>
        <w:t>the</w:t>
      </w:r>
      <w:r>
        <w:rPr>
          <w:spacing w:val="-2"/>
          <w:sz w:val="24"/>
        </w:rPr>
        <w:t> </w:t>
      </w:r>
      <w:r>
        <w:rPr>
          <w:sz w:val="24"/>
        </w:rPr>
        <w:t>Nigerian</w:t>
      </w:r>
      <w:r>
        <w:rPr>
          <w:spacing w:val="-1"/>
          <w:sz w:val="24"/>
        </w:rPr>
        <w:t> </w:t>
      </w:r>
      <w:r>
        <w:rPr>
          <w:sz w:val="24"/>
        </w:rPr>
        <w:t>Association</w:t>
      </w:r>
      <w:r>
        <w:rPr>
          <w:spacing w:val="-6"/>
          <w:sz w:val="24"/>
        </w:rPr>
        <w:t> </w:t>
      </w:r>
      <w:r>
        <w:rPr>
          <w:sz w:val="24"/>
        </w:rPr>
        <w:t>of</w:t>
      </w:r>
      <w:r>
        <w:rPr>
          <w:spacing w:val="-4"/>
          <w:sz w:val="24"/>
        </w:rPr>
        <w:t> </w:t>
      </w:r>
      <w:r>
        <w:rPr>
          <w:sz w:val="24"/>
        </w:rPr>
        <w:t>Chambers</w:t>
      </w:r>
      <w:r>
        <w:rPr>
          <w:spacing w:val="-3"/>
          <w:sz w:val="24"/>
        </w:rPr>
        <w:t> </w:t>
      </w:r>
      <w:r>
        <w:rPr>
          <w:sz w:val="24"/>
        </w:rPr>
        <w:t>of</w:t>
      </w:r>
      <w:r>
        <w:rPr>
          <w:spacing w:val="-8"/>
          <w:sz w:val="24"/>
        </w:rPr>
        <w:t> </w:t>
      </w:r>
      <w:r>
        <w:rPr>
          <w:sz w:val="24"/>
        </w:rPr>
        <w:t>Commerce, Industry, Mines</w:t>
      </w:r>
      <w:r>
        <w:rPr>
          <w:spacing w:val="-3"/>
          <w:sz w:val="24"/>
        </w:rPr>
        <w:t> </w:t>
      </w:r>
      <w:r>
        <w:rPr>
          <w:sz w:val="24"/>
        </w:rPr>
        <w:t>and </w:t>
      </w:r>
      <w:r>
        <w:rPr>
          <w:spacing w:val="-2"/>
          <w:sz w:val="24"/>
        </w:rPr>
        <w:t>Agriculture.</w:t>
      </w:r>
    </w:p>
    <w:p>
      <w:pPr>
        <w:pStyle w:val="BodyText"/>
      </w:pPr>
    </w:p>
    <w:p>
      <w:pPr>
        <w:pStyle w:val="BodyText"/>
        <w:spacing w:before="1"/>
      </w:pPr>
    </w:p>
    <w:p>
      <w:pPr>
        <w:pStyle w:val="BodyText"/>
        <w:spacing w:line="480" w:lineRule="auto"/>
        <w:ind w:left="160" w:right="150"/>
        <w:jc w:val="both"/>
      </w:pPr>
      <w:r>
        <w:rPr/>
        <w:t>The Investment Committee shall make its standing orders and supplementary rules for its proceedings, subject to the provisions of the Act.</w:t>
      </w:r>
      <w:r>
        <w:rPr>
          <w:vertAlign w:val="superscript"/>
        </w:rPr>
        <w:t>39</w:t>
      </w:r>
      <w:r>
        <w:rPr>
          <w:vertAlign w:val="baseline"/>
        </w:rPr>
        <w:t>The Investment Committee offers advice to</w:t>
      </w:r>
      <w:r>
        <w:rPr>
          <w:spacing w:val="40"/>
          <w:vertAlign w:val="baseline"/>
        </w:rPr>
        <w:t> </w:t>
      </w:r>
      <w:r>
        <w:rPr>
          <w:vertAlign w:val="baseline"/>
        </w:rPr>
        <w:t>the Board on the standing to the credit of the Fund under the Act.</w:t>
      </w:r>
      <w:r>
        <w:rPr>
          <w:vertAlign w:val="superscript"/>
        </w:rPr>
        <w:t>40</w:t>
      </w:r>
      <w:r>
        <w:rPr>
          <w:vertAlign w:val="baseline"/>
        </w:rPr>
        <w:t> However, the Investment Committee shall receive from</w:t>
      </w:r>
      <w:r>
        <w:rPr>
          <w:spacing w:val="-5"/>
          <w:vertAlign w:val="baseline"/>
        </w:rPr>
        <w:t> </w:t>
      </w:r>
      <w:r>
        <w:rPr>
          <w:vertAlign w:val="baseline"/>
        </w:rPr>
        <w:t>the Board, an annual report on the Board‟s investment</w:t>
      </w:r>
      <w:r>
        <w:rPr>
          <w:vertAlign w:val="superscript"/>
        </w:rPr>
        <w:t>41</w:t>
      </w:r>
      <w:r>
        <w:rPr>
          <w:vertAlign w:val="baseline"/>
        </w:rPr>
        <w:t>, which in turn forward same together with its recommendation to the National Labour Council and the Minister.</w:t>
      </w:r>
      <w:r>
        <w:rPr>
          <w:vertAlign w:val="superscript"/>
        </w:rPr>
        <w:t>42</w:t>
      </w:r>
      <w:r>
        <w:rPr>
          <w:vertAlign w:val="baseline"/>
        </w:rPr>
        <w:t> Also no investment shall</w:t>
      </w:r>
      <w:r>
        <w:rPr>
          <w:spacing w:val="-1"/>
          <w:vertAlign w:val="baseline"/>
        </w:rPr>
        <w:t> </w:t>
      </w:r>
      <w:r>
        <w:rPr>
          <w:vertAlign w:val="baseline"/>
        </w:rPr>
        <w:t>be</w:t>
      </w:r>
      <w:r>
        <w:rPr>
          <w:spacing w:val="-3"/>
          <w:vertAlign w:val="baseline"/>
        </w:rPr>
        <w:t> </w:t>
      </w:r>
      <w:r>
        <w:rPr>
          <w:vertAlign w:val="baseline"/>
        </w:rPr>
        <w:t>undertaken</w:t>
      </w:r>
      <w:r>
        <w:rPr>
          <w:spacing w:val="-2"/>
          <w:vertAlign w:val="baseline"/>
        </w:rPr>
        <w:t> </w:t>
      </w:r>
      <w:r>
        <w:rPr>
          <w:vertAlign w:val="baseline"/>
        </w:rPr>
        <w:t>by</w:t>
      </w:r>
      <w:r>
        <w:rPr>
          <w:spacing w:val="-6"/>
          <w:vertAlign w:val="baseline"/>
        </w:rPr>
        <w:t> </w:t>
      </w:r>
      <w:r>
        <w:rPr>
          <w:vertAlign w:val="baseline"/>
        </w:rPr>
        <w:t>the</w:t>
      </w:r>
      <w:r>
        <w:rPr>
          <w:spacing w:val="-3"/>
          <w:vertAlign w:val="baseline"/>
        </w:rPr>
        <w:t> </w:t>
      </w:r>
      <w:r>
        <w:rPr>
          <w:vertAlign w:val="baseline"/>
        </w:rPr>
        <w:t>Board</w:t>
      </w:r>
      <w:r>
        <w:rPr>
          <w:spacing w:val="-2"/>
          <w:vertAlign w:val="baseline"/>
        </w:rPr>
        <w:t> </w:t>
      </w:r>
      <w:r>
        <w:rPr>
          <w:vertAlign w:val="baseline"/>
        </w:rPr>
        <w:t>unless</w:t>
      </w:r>
      <w:r>
        <w:rPr>
          <w:spacing w:val="-4"/>
          <w:vertAlign w:val="baseline"/>
        </w:rPr>
        <w:t> </w:t>
      </w:r>
      <w:r>
        <w:rPr>
          <w:vertAlign w:val="baseline"/>
        </w:rPr>
        <w:t>there is</w:t>
      </w:r>
      <w:r>
        <w:rPr>
          <w:spacing w:val="-4"/>
          <w:vertAlign w:val="baseline"/>
        </w:rPr>
        <w:t> </w:t>
      </w:r>
      <w:r>
        <w:rPr>
          <w:vertAlign w:val="baseline"/>
        </w:rPr>
        <w:t>evidence</w:t>
      </w:r>
      <w:r>
        <w:rPr>
          <w:spacing w:val="-3"/>
          <w:vertAlign w:val="baseline"/>
        </w:rPr>
        <w:t> </w:t>
      </w:r>
      <w:r>
        <w:rPr>
          <w:vertAlign w:val="baseline"/>
        </w:rPr>
        <w:t>to show that such investment is safe and not susceptible to market failures.</w:t>
      </w:r>
      <w:r>
        <w:rPr>
          <w:vertAlign w:val="superscript"/>
        </w:rPr>
        <w:t>43</w:t>
      </w:r>
    </w:p>
    <w:p>
      <w:pPr>
        <w:pStyle w:val="BodyText"/>
      </w:pPr>
    </w:p>
    <w:p>
      <w:pPr>
        <w:pStyle w:val="BodyText"/>
        <w:spacing w:before="1"/>
      </w:pPr>
    </w:p>
    <w:p>
      <w:pPr>
        <w:pStyle w:val="BodyText"/>
        <w:spacing w:line="480" w:lineRule="auto" w:before="1"/>
        <w:ind w:left="160" w:right="160"/>
        <w:jc w:val="both"/>
      </w:pPr>
      <w:r>
        <w:rPr/>
        <w:t>However, there is hardly any investment that is not susceptible to market failures except that the degree of failure and depreciation of value varies. Although, the intendment of the drafters is understood, and it is to forestall abuse and recklessness in investment. It is suggested that a guideline for acceptable portfolios with a room for flexibility be provided.</w:t>
      </w:r>
      <w:r>
        <w:rPr>
          <w:vertAlign w:val="superscript"/>
        </w:rPr>
        <w:t>44</w:t>
      </w:r>
    </w:p>
    <w:p>
      <w:pPr>
        <w:pStyle w:val="BodyText"/>
      </w:pPr>
    </w:p>
    <w:p>
      <w:pPr>
        <w:pStyle w:val="BodyText"/>
        <w:spacing w:before="1"/>
      </w:pPr>
    </w:p>
    <w:p>
      <w:pPr>
        <w:pStyle w:val="BodyText"/>
        <w:ind w:left="160"/>
        <w:jc w:val="both"/>
      </w:pPr>
      <w:r>
        <w:rPr/>
        <w:t>The</w:t>
      </w:r>
      <w:r>
        <w:rPr>
          <w:spacing w:val="2"/>
        </w:rPr>
        <w:t> </w:t>
      </w:r>
      <w:r>
        <w:rPr/>
        <w:t>function</w:t>
      </w:r>
      <w:r>
        <w:rPr>
          <w:spacing w:val="-7"/>
        </w:rPr>
        <w:t> </w:t>
      </w:r>
      <w:r>
        <w:rPr/>
        <w:t>of</w:t>
      </w:r>
      <w:r>
        <w:rPr>
          <w:spacing w:val="-9"/>
        </w:rPr>
        <w:t> </w:t>
      </w:r>
      <w:r>
        <w:rPr/>
        <w:t>the</w:t>
      </w:r>
      <w:r>
        <w:rPr>
          <w:spacing w:val="-2"/>
        </w:rPr>
        <w:t> </w:t>
      </w:r>
      <w:r>
        <w:rPr/>
        <w:t>Investment</w:t>
      </w:r>
      <w:r>
        <w:rPr>
          <w:spacing w:val="3"/>
        </w:rPr>
        <w:t> </w:t>
      </w:r>
      <w:r>
        <w:rPr/>
        <w:t>Committee</w:t>
      </w:r>
      <w:r>
        <w:rPr>
          <w:spacing w:val="-2"/>
        </w:rPr>
        <w:t> include:</w:t>
      </w:r>
    </w:p>
    <w:p>
      <w:pPr>
        <w:pStyle w:val="BodyText"/>
      </w:pPr>
    </w:p>
    <w:p>
      <w:pPr>
        <w:pStyle w:val="ListParagraph"/>
        <w:numPr>
          <w:ilvl w:val="0"/>
          <w:numId w:val="19"/>
        </w:numPr>
        <w:tabs>
          <w:tab w:pos="360" w:val="left" w:leader="none"/>
        </w:tabs>
        <w:spacing w:line="240" w:lineRule="auto" w:before="0" w:after="0"/>
        <w:ind w:left="360" w:right="0" w:hanging="200"/>
        <w:jc w:val="both"/>
        <w:rPr>
          <w:sz w:val="24"/>
        </w:rPr>
      </w:pPr>
      <w:r>
        <w:rPr>
          <w:sz w:val="24"/>
        </w:rPr>
        <w:t>Carrying</w:t>
      </w:r>
      <w:r>
        <w:rPr>
          <w:spacing w:val="-5"/>
          <w:sz w:val="24"/>
        </w:rPr>
        <w:t> </w:t>
      </w:r>
      <w:r>
        <w:rPr>
          <w:sz w:val="24"/>
        </w:rPr>
        <w:t>out</w:t>
      </w:r>
      <w:r>
        <w:rPr>
          <w:spacing w:val="-2"/>
          <w:sz w:val="24"/>
        </w:rPr>
        <w:t> </w:t>
      </w:r>
      <w:r>
        <w:rPr>
          <w:sz w:val="24"/>
        </w:rPr>
        <w:t>investment</w:t>
      </w:r>
      <w:r>
        <w:rPr>
          <w:spacing w:val="2"/>
          <w:sz w:val="24"/>
        </w:rPr>
        <w:t> </w:t>
      </w:r>
      <w:r>
        <w:rPr>
          <w:sz w:val="24"/>
        </w:rPr>
        <w:t>surveys</w:t>
      </w:r>
      <w:r>
        <w:rPr>
          <w:spacing w:val="-4"/>
          <w:sz w:val="24"/>
        </w:rPr>
        <w:t> </w:t>
      </w:r>
      <w:r>
        <w:rPr>
          <w:sz w:val="24"/>
        </w:rPr>
        <w:t>and</w:t>
      </w:r>
      <w:r>
        <w:rPr>
          <w:spacing w:val="-2"/>
          <w:sz w:val="24"/>
        </w:rPr>
        <w:t> </w:t>
      </w:r>
      <w:r>
        <w:rPr>
          <w:sz w:val="24"/>
        </w:rPr>
        <w:t>drawing</w:t>
      </w:r>
      <w:r>
        <w:rPr>
          <w:spacing w:val="-2"/>
          <w:sz w:val="24"/>
        </w:rPr>
        <w:t> </w:t>
      </w:r>
      <w:r>
        <w:rPr>
          <w:sz w:val="24"/>
        </w:rPr>
        <w:t>up</w:t>
      </w:r>
      <w:r>
        <w:rPr>
          <w:spacing w:val="-2"/>
          <w:sz w:val="24"/>
        </w:rPr>
        <w:t> </w:t>
      </w:r>
      <w:r>
        <w:rPr>
          <w:sz w:val="24"/>
        </w:rPr>
        <w:t>a</w:t>
      </w:r>
      <w:r>
        <w:rPr>
          <w:spacing w:val="-3"/>
          <w:sz w:val="24"/>
        </w:rPr>
        <w:t> </w:t>
      </w:r>
      <w:r>
        <w:rPr>
          <w:sz w:val="24"/>
        </w:rPr>
        <w:t>list</w:t>
      </w:r>
      <w:r>
        <w:rPr>
          <w:spacing w:val="2"/>
          <w:sz w:val="24"/>
        </w:rPr>
        <w:t> </w:t>
      </w:r>
      <w:r>
        <w:rPr>
          <w:sz w:val="24"/>
        </w:rPr>
        <w:t>of</w:t>
      </w:r>
      <w:r>
        <w:rPr>
          <w:spacing w:val="-10"/>
          <w:sz w:val="24"/>
        </w:rPr>
        <w:t> </w:t>
      </w:r>
      <w:r>
        <w:rPr>
          <w:sz w:val="24"/>
        </w:rPr>
        <w:t>safe</w:t>
      </w:r>
      <w:r>
        <w:rPr>
          <w:spacing w:val="2"/>
          <w:sz w:val="24"/>
        </w:rPr>
        <w:t> </w:t>
      </w:r>
      <w:r>
        <w:rPr>
          <w:sz w:val="24"/>
        </w:rPr>
        <w:t>investment</w:t>
      </w:r>
      <w:r>
        <w:rPr>
          <w:spacing w:val="2"/>
          <w:sz w:val="24"/>
        </w:rPr>
        <w:t> </w:t>
      </w:r>
      <w:r>
        <w:rPr>
          <w:sz w:val="24"/>
        </w:rPr>
        <w:t>from</w:t>
      </w:r>
      <w:r>
        <w:rPr>
          <w:spacing w:val="-10"/>
          <w:sz w:val="24"/>
        </w:rPr>
        <w:t> </w:t>
      </w:r>
      <w:r>
        <w:rPr>
          <w:sz w:val="24"/>
        </w:rPr>
        <w:t>time</w:t>
      </w:r>
      <w:r>
        <w:rPr>
          <w:spacing w:val="-4"/>
          <w:sz w:val="24"/>
        </w:rPr>
        <w:t> </w:t>
      </w:r>
      <w:r>
        <w:rPr>
          <w:sz w:val="24"/>
        </w:rPr>
        <w:t>to</w:t>
      </w:r>
      <w:r>
        <w:rPr>
          <w:spacing w:val="-6"/>
          <w:sz w:val="24"/>
        </w:rPr>
        <w:t> </w:t>
      </w:r>
      <w:r>
        <w:rPr>
          <w:spacing w:val="-2"/>
          <w:sz w:val="24"/>
        </w:rPr>
        <w:t>time.</w:t>
      </w: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635968">
                <wp:simplePos x="0" y="0"/>
                <wp:positionH relativeFrom="page">
                  <wp:posOffset>914704</wp:posOffset>
                </wp:positionH>
                <wp:positionV relativeFrom="paragraph">
                  <wp:posOffset>299647</wp:posOffset>
                </wp:positionV>
                <wp:extent cx="1829435"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94305pt;width:144.050pt;height:.72003pt;mso-position-horizontal-relative:page;mso-position-vertical-relative:paragraph;z-index:-15680512;mso-wrap-distance-left:0;mso-wrap-distance-right:0" id="docshape109" filled="true" fillcolor="#000000" stroked="false">
                <v:fill type="solid"/>
                <w10:wrap type="topAndBottom"/>
              </v:rect>
            </w:pict>
          </mc:Fallback>
        </mc:AlternateContent>
      </w:r>
    </w:p>
    <w:p>
      <w:pPr>
        <w:spacing w:before="97"/>
        <w:ind w:left="160" w:right="0" w:firstLine="0"/>
        <w:jc w:val="left"/>
        <w:rPr>
          <w:i/>
          <w:sz w:val="20"/>
        </w:rPr>
      </w:pPr>
      <w:r>
        <w:rPr>
          <w:sz w:val="20"/>
          <w:vertAlign w:val="superscript"/>
        </w:rPr>
        <w:t>39</w:t>
      </w:r>
      <w:r>
        <w:rPr>
          <w:spacing w:val="-3"/>
          <w:sz w:val="20"/>
          <w:vertAlign w:val="baseline"/>
        </w:rPr>
        <w:t> </w:t>
      </w:r>
      <w:r>
        <w:rPr>
          <w:sz w:val="20"/>
          <w:vertAlign w:val="baseline"/>
        </w:rPr>
        <w:t>Section</w:t>
      </w:r>
      <w:r>
        <w:rPr>
          <w:spacing w:val="-1"/>
          <w:sz w:val="20"/>
          <w:vertAlign w:val="baseline"/>
        </w:rPr>
        <w:t> </w:t>
      </w:r>
      <w:r>
        <w:rPr>
          <w:sz w:val="20"/>
          <w:vertAlign w:val="baseline"/>
        </w:rPr>
        <w:t>62(2),</w:t>
      </w:r>
      <w:r>
        <w:rPr>
          <w:spacing w:val="-6"/>
          <w:sz w:val="20"/>
          <w:vertAlign w:val="baseline"/>
        </w:rPr>
        <w:t> </w:t>
      </w:r>
      <w:r>
        <w:rPr>
          <w:i/>
          <w:spacing w:val="-4"/>
          <w:sz w:val="20"/>
          <w:vertAlign w:val="baseline"/>
        </w:rPr>
        <w:t>ibid.</w:t>
      </w:r>
    </w:p>
    <w:p>
      <w:pPr>
        <w:spacing w:before="0"/>
        <w:ind w:left="160" w:right="0" w:firstLine="0"/>
        <w:jc w:val="left"/>
        <w:rPr>
          <w:i/>
          <w:sz w:val="20"/>
        </w:rPr>
      </w:pPr>
      <w:r>
        <w:rPr>
          <w:sz w:val="20"/>
          <w:vertAlign w:val="superscript"/>
        </w:rPr>
        <w:t>40</w:t>
      </w:r>
      <w:r>
        <w:rPr>
          <w:spacing w:val="-3"/>
          <w:sz w:val="20"/>
          <w:vertAlign w:val="baseline"/>
        </w:rPr>
        <w:t> </w:t>
      </w:r>
      <w:r>
        <w:rPr>
          <w:sz w:val="20"/>
          <w:vertAlign w:val="baseline"/>
        </w:rPr>
        <w:t>Section</w:t>
      </w:r>
      <w:r>
        <w:rPr>
          <w:spacing w:val="-1"/>
          <w:sz w:val="20"/>
          <w:vertAlign w:val="baseline"/>
        </w:rPr>
        <w:t> </w:t>
      </w:r>
      <w:r>
        <w:rPr>
          <w:sz w:val="20"/>
          <w:vertAlign w:val="baseline"/>
        </w:rPr>
        <w:t>62(3),</w:t>
      </w:r>
      <w:r>
        <w:rPr>
          <w:spacing w:val="-6"/>
          <w:sz w:val="20"/>
          <w:vertAlign w:val="baseline"/>
        </w:rPr>
        <w:t> </w:t>
      </w:r>
      <w:r>
        <w:rPr>
          <w:i/>
          <w:spacing w:val="-4"/>
          <w:sz w:val="20"/>
          <w:vertAlign w:val="baseline"/>
        </w:rPr>
        <w:t>ibid.</w:t>
      </w:r>
    </w:p>
    <w:p>
      <w:pPr>
        <w:spacing w:line="228" w:lineRule="exact" w:before="0"/>
        <w:ind w:left="160" w:right="0" w:firstLine="0"/>
        <w:jc w:val="left"/>
        <w:rPr>
          <w:i/>
          <w:sz w:val="20"/>
        </w:rPr>
      </w:pPr>
      <w:r>
        <w:rPr>
          <w:sz w:val="20"/>
          <w:vertAlign w:val="superscript"/>
        </w:rPr>
        <w:t>41</w:t>
      </w:r>
      <w:r>
        <w:rPr>
          <w:spacing w:val="-3"/>
          <w:sz w:val="20"/>
          <w:vertAlign w:val="baseline"/>
        </w:rPr>
        <w:t> </w:t>
      </w:r>
      <w:r>
        <w:rPr>
          <w:sz w:val="20"/>
          <w:vertAlign w:val="baseline"/>
        </w:rPr>
        <w:t>Section</w:t>
      </w:r>
      <w:r>
        <w:rPr>
          <w:spacing w:val="-1"/>
          <w:sz w:val="20"/>
          <w:vertAlign w:val="baseline"/>
        </w:rPr>
        <w:t> </w:t>
      </w:r>
      <w:r>
        <w:rPr>
          <w:sz w:val="20"/>
          <w:vertAlign w:val="baseline"/>
        </w:rPr>
        <w:t>62(4),</w:t>
      </w:r>
      <w:r>
        <w:rPr>
          <w:spacing w:val="-6"/>
          <w:sz w:val="20"/>
          <w:vertAlign w:val="baseline"/>
        </w:rPr>
        <w:t> </w:t>
      </w:r>
      <w:r>
        <w:rPr>
          <w:i/>
          <w:spacing w:val="-4"/>
          <w:sz w:val="20"/>
          <w:vertAlign w:val="baseline"/>
        </w:rPr>
        <w:t>ibid.</w:t>
      </w:r>
    </w:p>
    <w:p>
      <w:pPr>
        <w:spacing w:line="228" w:lineRule="exact" w:before="0"/>
        <w:ind w:left="160" w:right="0" w:firstLine="0"/>
        <w:jc w:val="left"/>
        <w:rPr>
          <w:i/>
          <w:sz w:val="20"/>
        </w:rPr>
      </w:pPr>
      <w:r>
        <w:rPr>
          <w:sz w:val="20"/>
          <w:vertAlign w:val="superscript"/>
        </w:rPr>
        <w:t>42</w:t>
      </w:r>
      <w:r>
        <w:rPr>
          <w:spacing w:val="-3"/>
          <w:sz w:val="20"/>
          <w:vertAlign w:val="baseline"/>
        </w:rPr>
        <w:t> </w:t>
      </w:r>
      <w:r>
        <w:rPr>
          <w:sz w:val="20"/>
          <w:vertAlign w:val="baseline"/>
        </w:rPr>
        <w:t>Section</w:t>
      </w:r>
      <w:r>
        <w:rPr>
          <w:spacing w:val="-1"/>
          <w:sz w:val="20"/>
          <w:vertAlign w:val="baseline"/>
        </w:rPr>
        <w:t> </w:t>
      </w:r>
      <w:r>
        <w:rPr>
          <w:sz w:val="20"/>
          <w:vertAlign w:val="baseline"/>
        </w:rPr>
        <w:t>62(5),</w:t>
      </w:r>
      <w:r>
        <w:rPr>
          <w:spacing w:val="-6"/>
          <w:sz w:val="20"/>
          <w:vertAlign w:val="baseline"/>
        </w:rPr>
        <w:t> </w:t>
      </w:r>
      <w:r>
        <w:rPr>
          <w:i/>
          <w:spacing w:val="-4"/>
          <w:sz w:val="20"/>
          <w:vertAlign w:val="baseline"/>
        </w:rPr>
        <w:t>ibid.</w:t>
      </w:r>
    </w:p>
    <w:p>
      <w:pPr>
        <w:spacing w:before="1"/>
        <w:ind w:left="160" w:right="0" w:firstLine="0"/>
        <w:jc w:val="left"/>
        <w:rPr>
          <w:i/>
          <w:sz w:val="20"/>
        </w:rPr>
      </w:pPr>
      <w:r>
        <w:rPr>
          <w:sz w:val="20"/>
          <w:vertAlign w:val="superscript"/>
        </w:rPr>
        <w:t>43</w:t>
      </w:r>
      <w:r>
        <w:rPr>
          <w:spacing w:val="-3"/>
          <w:sz w:val="20"/>
          <w:vertAlign w:val="baseline"/>
        </w:rPr>
        <w:t> </w:t>
      </w:r>
      <w:r>
        <w:rPr>
          <w:sz w:val="20"/>
          <w:vertAlign w:val="baseline"/>
        </w:rPr>
        <w:t>Section</w:t>
      </w:r>
      <w:r>
        <w:rPr>
          <w:spacing w:val="-1"/>
          <w:sz w:val="20"/>
          <w:vertAlign w:val="baseline"/>
        </w:rPr>
        <w:t> </w:t>
      </w:r>
      <w:r>
        <w:rPr>
          <w:sz w:val="20"/>
          <w:vertAlign w:val="baseline"/>
        </w:rPr>
        <w:t>32(2),</w:t>
      </w:r>
      <w:r>
        <w:rPr>
          <w:spacing w:val="-6"/>
          <w:sz w:val="20"/>
          <w:vertAlign w:val="baseline"/>
        </w:rPr>
        <w:t> </w:t>
      </w:r>
      <w:r>
        <w:rPr>
          <w:i/>
          <w:spacing w:val="-4"/>
          <w:sz w:val="20"/>
          <w:vertAlign w:val="baseline"/>
        </w:rPr>
        <w:t>ibid.</w:t>
      </w:r>
    </w:p>
    <w:p>
      <w:pPr>
        <w:spacing w:before="0"/>
        <w:ind w:left="160" w:right="161" w:firstLine="0"/>
        <w:jc w:val="left"/>
        <w:rPr>
          <w:sz w:val="20"/>
        </w:rPr>
      </w:pPr>
      <w:r>
        <w:rPr>
          <w:sz w:val="20"/>
          <w:vertAlign w:val="superscript"/>
        </w:rPr>
        <w:t>44</w:t>
      </w:r>
      <w:r>
        <w:rPr>
          <w:spacing w:val="40"/>
          <w:sz w:val="20"/>
          <w:vertAlign w:val="baseline"/>
        </w:rPr>
        <w:t> </w:t>
      </w:r>
      <w:r>
        <w:rPr>
          <w:sz w:val="20"/>
          <w:vertAlign w:val="baseline"/>
        </w:rPr>
        <w:t>Agomo,</w:t>
      </w:r>
      <w:r>
        <w:rPr>
          <w:spacing w:val="40"/>
          <w:sz w:val="20"/>
          <w:vertAlign w:val="baseline"/>
        </w:rPr>
        <w:t> </w:t>
      </w:r>
      <w:r>
        <w:rPr>
          <w:sz w:val="20"/>
          <w:vertAlign w:val="baseline"/>
        </w:rPr>
        <w:t>C.K.</w:t>
      </w:r>
      <w:r>
        <w:rPr>
          <w:spacing w:val="40"/>
          <w:sz w:val="20"/>
          <w:vertAlign w:val="baseline"/>
        </w:rPr>
        <w:t> </w:t>
      </w:r>
      <w:r>
        <w:rPr>
          <w:sz w:val="20"/>
          <w:vertAlign w:val="baseline"/>
        </w:rPr>
        <w:t>(2011)</w:t>
      </w:r>
      <w:r>
        <w:rPr>
          <w:spacing w:val="40"/>
          <w:sz w:val="20"/>
          <w:vertAlign w:val="baseline"/>
        </w:rPr>
        <w:t> </w:t>
      </w:r>
      <w:r>
        <w:rPr>
          <w:i/>
          <w:sz w:val="20"/>
          <w:vertAlign w:val="baseline"/>
        </w:rPr>
        <w:t>Nigerian</w:t>
      </w:r>
      <w:r>
        <w:rPr>
          <w:i/>
          <w:spacing w:val="37"/>
          <w:sz w:val="20"/>
          <w:vertAlign w:val="baseline"/>
        </w:rPr>
        <w:t> </w:t>
      </w:r>
      <w:r>
        <w:rPr>
          <w:i/>
          <w:sz w:val="20"/>
          <w:vertAlign w:val="baseline"/>
        </w:rPr>
        <w:t>Employment</w:t>
      </w:r>
      <w:r>
        <w:rPr>
          <w:i/>
          <w:spacing w:val="40"/>
          <w:sz w:val="20"/>
          <w:vertAlign w:val="baseline"/>
        </w:rPr>
        <w:t> </w:t>
      </w:r>
      <w:r>
        <w:rPr>
          <w:i/>
          <w:sz w:val="20"/>
          <w:vertAlign w:val="baseline"/>
        </w:rPr>
        <w:t>and</w:t>
      </w:r>
      <w:r>
        <w:rPr>
          <w:i/>
          <w:spacing w:val="40"/>
          <w:sz w:val="20"/>
          <w:vertAlign w:val="baseline"/>
        </w:rPr>
        <w:t> </w:t>
      </w:r>
      <w:r>
        <w:rPr>
          <w:i/>
          <w:sz w:val="20"/>
          <w:vertAlign w:val="baseline"/>
        </w:rPr>
        <w:t>Labour</w:t>
      </w:r>
      <w:r>
        <w:rPr>
          <w:i/>
          <w:spacing w:val="36"/>
          <w:sz w:val="20"/>
          <w:vertAlign w:val="baseline"/>
        </w:rPr>
        <w:t> </w:t>
      </w:r>
      <w:r>
        <w:rPr>
          <w:i/>
          <w:sz w:val="20"/>
          <w:vertAlign w:val="baseline"/>
        </w:rPr>
        <w:t>Relations:</w:t>
      </w:r>
      <w:r>
        <w:rPr>
          <w:i/>
          <w:spacing w:val="40"/>
          <w:sz w:val="20"/>
          <w:vertAlign w:val="baseline"/>
        </w:rPr>
        <w:t> </w:t>
      </w:r>
      <w:r>
        <w:rPr>
          <w:i/>
          <w:sz w:val="20"/>
          <w:vertAlign w:val="baseline"/>
        </w:rPr>
        <w:t>Law</w:t>
      </w:r>
      <w:r>
        <w:rPr>
          <w:i/>
          <w:spacing w:val="33"/>
          <w:sz w:val="20"/>
          <w:vertAlign w:val="baseline"/>
        </w:rPr>
        <w:t> </w:t>
      </w:r>
      <w:r>
        <w:rPr>
          <w:i/>
          <w:sz w:val="20"/>
          <w:vertAlign w:val="baseline"/>
        </w:rPr>
        <w:t>and</w:t>
      </w:r>
      <w:r>
        <w:rPr>
          <w:i/>
          <w:spacing w:val="40"/>
          <w:sz w:val="20"/>
          <w:vertAlign w:val="baseline"/>
        </w:rPr>
        <w:t> </w:t>
      </w:r>
      <w:r>
        <w:rPr>
          <w:i/>
          <w:sz w:val="20"/>
          <w:vertAlign w:val="baseline"/>
        </w:rPr>
        <w:t>Practice,</w:t>
      </w:r>
      <w:r>
        <w:rPr>
          <w:i/>
          <w:spacing w:val="40"/>
          <w:sz w:val="20"/>
          <w:vertAlign w:val="baseline"/>
        </w:rPr>
        <w:t> </w:t>
      </w:r>
      <w:r>
        <w:rPr>
          <w:sz w:val="20"/>
          <w:vertAlign w:val="baseline"/>
        </w:rPr>
        <w:t>Concept</w:t>
      </w:r>
      <w:r>
        <w:rPr>
          <w:spacing w:val="40"/>
          <w:sz w:val="20"/>
          <w:vertAlign w:val="baseline"/>
        </w:rPr>
        <w:t> </w:t>
      </w:r>
      <w:r>
        <w:rPr>
          <w:sz w:val="20"/>
          <w:vertAlign w:val="baseline"/>
        </w:rPr>
        <w:t>Publications Limited, Lagos, Nigeria.P.242</w:t>
      </w:r>
    </w:p>
    <w:p>
      <w:pPr>
        <w:spacing w:after="0"/>
        <w:jc w:val="left"/>
        <w:rPr>
          <w:sz w:val="20"/>
        </w:rPr>
        <w:sectPr>
          <w:pgSz w:w="12240" w:h="15840"/>
          <w:pgMar w:header="0" w:footer="1490" w:top="1360" w:bottom="1680" w:left="1280" w:right="1280"/>
        </w:sectPr>
      </w:pPr>
    </w:p>
    <w:p>
      <w:pPr>
        <w:pStyle w:val="ListParagraph"/>
        <w:numPr>
          <w:ilvl w:val="0"/>
          <w:numId w:val="19"/>
        </w:numPr>
        <w:tabs>
          <w:tab w:pos="360" w:val="left" w:leader="none"/>
        </w:tabs>
        <w:spacing w:line="480" w:lineRule="auto" w:before="72" w:after="0"/>
        <w:ind w:left="160" w:right="170" w:firstLine="0"/>
        <w:jc w:val="both"/>
        <w:rPr>
          <w:sz w:val="24"/>
        </w:rPr>
      </w:pPr>
      <w:r>
        <w:rPr>
          <w:sz w:val="24"/>
        </w:rPr>
        <w:t>Advising the Board of the investment of any money standing to the credit of the Fund under the Act.</w:t>
      </w:r>
    </w:p>
    <w:p>
      <w:pPr>
        <w:pStyle w:val="ListParagraph"/>
        <w:numPr>
          <w:ilvl w:val="0"/>
          <w:numId w:val="19"/>
        </w:numPr>
        <w:tabs>
          <w:tab w:pos="360" w:val="left" w:leader="none"/>
        </w:tabs>
        <w:spacing w:line="240" w:lineRule="auto" w:before="1" w:after="0"/>
        <w:ind w:left="360" w:right="0" w:hanging="200"/>
        <w:jc w:val="both"/>
        <w:rPr>
          <w:sz w:val="24"/>
        </w:rPr>
      </w:pPr>
      <w:r>
        <w:rPr>
          <w:sz w:val="24"/>
        </w:rPr>
        <w:t>Carrying</w:t>
      </w:r>
      <w:r>
        <w:rPr>
          <w:spacing w:val="-5"/>
          <w:sz w:val="24"/>
        </w:rPr>
        <w:t> </w:t>
      </w:r>
      <w:r>
        <w:rPr>
          <w:sz w:val="24"/>
        </w:rPr>
        <w:t>out</w:t>
      </w:r>
      <w:r>
        <w:rPr>
          <w:spacing w:val="-3"/>
          <w:sz w:val="24"/>
        </w:rPr>
        <w:t> </w:t>
      </w:r>
      <w:r>
        <w:rPr>
          <w:sz w:val="24"/>
        </w:rPr>
        <w:t>independent</w:t>
      </w:r>
      <w:r>
        <w:rPr>
          <w:spacing w:val="3"/>
          <w:sz w:val="24"/>
        </w:rPr>
        <w:t> </w:t>
      </w:r>
      <w:r>
        <w:rPr>
          <w:sz w:val="24"/>
        </w:rPr>
        <w:t>assessment</w:t>
      </w:r>
      <w:r>
        <w:rPr>
          <w:spacing w:val="2"/>
          <w:sz w:val="24"/>
        </w:rPr>
        <w:t> </w:t>
      </w:r>
      <w:r>
        <w:rPr>
          <w:sz w:val="24"/>
        </w:rPr>
        <w:t>of</w:t>
      </w:r>
      <w:r>
        <w:rPr>
          <w:spacing w:val="-10"/>
          <w:sz w:val="24"/>
        </w:rPr>
        <w:t> </w:t>
      </w:r>
      <w:r>
        <w:rPr>
          <w:sz w:val="24"/>
        </w:rPr>
        <w:t>the</w:t>
      </w:r>
      <w:r>
        <w:rPr>
          <w:spacing w:val="-4"/>
          <w:sz w:val="24"/>
        </w:rPr>
        <w:t> </w:t>
      </w:r>
      <w:r>
        <w:rPr>
          <w:sz w:val="24"/>
        </w:rPr>
        <w:t>investment</w:t>
      </w:r>
      <w:r>
        <w:rPr>
          <w:spacing w:val="3"/>
          <w:sz w:val="24"/>
        </w:rPr>
        <w:t> </w:t>
      </w:r>
      <w:r>
        <w:rPr>
          <w:sz w:val="24"/>
        </w:rPr>
        <w:t>activities</w:t>
      </w:r>
      <w:r>
        <w:rPr>
          <w:spacing w:val="4"/>
          <w:sz w:val="24"/>
        </w:rPr>
        <w:t> </w:t>
      </w:r>
      <w:r>
        <w:rPr>
          <w:sz w:val="24"/>
        </w:rPr>
        <w:t>of</w:t>
      </w:r>
      <w:r>
        <w:rPr>
          <w:spacing w:val="-10"/>
          <w:sz w:val="24"/>
        </w:rPr>
        <w:t> </w:t>
      </w:r>
      <w:r>
        <w:rPr>
          <w:sz w:val="24"/>
        </w:rPr>
        <w:t>the</w:t>
      </w:r>
      <w:r>
        <w:rPr>
          <w:spacing w:val="-4"/>
          <w:sz w:val="24"/>
        </w:rPr>
        <w:t> </w:t>
      </w:r>
      <w:r>
        <w:rPr>
          <w:sz w:val="24"/>
        </w:rPr>
        <w:t>Board, </w:t>
      </w:r>
      <w:r>
        <w:rPr>
          <w:spacing w:val="-5"/>
          <w:sz w:val="24"/>
        </w:rPr>
        <w:t>and</w:t>
      </w:r>
    </w:p>
    <w:p>
      <w:pPr>
        <w:pStyle w:val="BodyText"/>
      </w:pPr>
    </w:p>
    <w:p>
      <w:pPr>
        <w:pStyle w:val="ListParagraph"/>
        <w:numPr>
          <w:ilvl w:val="0"/>
          <w:numId w:val="19"/>
        </w:numPr>
        <w:tabs>
          <w:tab w:pos="360" w:val="left" w:leader="none"/>
        </w:tabs>
        <w:spacing w:line="480" w:lineRule="auto" w:before="0" w:after="0"/>
        <w:ind w:left="160" w:right="172" w:firstLine="0"/>
        <w:jc w:val="both"/>
        <w:rPr>
          <w:sz w:val="24"/>
        </w:rPr>
      </w:pPr>
      <w:r>
        <w:rPr>
          <w:sz w:val="24"/>
        </w:rPr>
        <w:t>Forwarding the Board‟s report of its investment activities to the National Labour Council and the</w:t>
      </w:r>
      <w:r>
        <w:rPr>
          <w:spacing w:val="40"/>
          <w:sz w:val="24"/>
        </w:rPr>
        <w:t>  </w:t>
      </w:r>
      <w:r>
        <w:rPr>
          <w:sz w:val="24"/>
        </w:rPr>
        <w:t>Minister.</w:t>
      </w:r>
    </w:p>
    <w:p>
      <w:pPr>
        <w:pStyle w:val="BodyText"/>
      </w:pPr>
    </w:p>
    <w:p>
      <w:pPr>
        <w:pStyle w:val="BodyText"/>
      </w:pPr>
    </w:p>
    <w:p>
      <w:pPr>
        <w:pStyle w:val="BodyText"/>
        <w:spacing w:line="480" w:lineRule="auto"/>
        <w:ind w:left="160" w:right="162"/>
        <w:jc w:val="both"/>
      </w:pPr>
      <w:r>
        <w:rPr/>
        <w:t>This further point out the enormous power</w:t>
      </w:r>
      <w:r>
        <w:rPr>
          <w:spacing w:val="-3"/>
        </w:rPr>
        <w:t> </w:t>
      </w:r>
      <w:r>
        <w:rPr/>
        <w:t>of</w:t>
      </w:r>
      <w:r>
        <w:rPr>
          <w:spacing w:val="-3"/>
        </w:rPr>
        <w:t> </w:t>
      </w:r>
      <w:r>
        <w:rPr/>
        <w:t>the Board in the administration of</w:t>
      </w:r>
      <w:r>
        <w:rPr>
          <w:spacing w:val="-3"/>
        </w:rPr>
        <w:t> </w:t>
      </w:r>
      <w:r>
        <w:rPr/>
        <w:t>the Act. Though NSITF has covered the whole country with its almost 55 branches nationwide, but it remains to be</w:t>
      </w:r>
      <w:r>
        <w:rPr>
          <w:spacing w:val="-3"/>
        </w:rPr>
        <w:t> </w:t>
      </w:r>
      <w:r>
        <w:rPr/>
        <w:t>seen</w:t>
      </w:r>
      <w:r>
        <w:rPr>
          <w:spacing w:val="-2"/>
        </w:rPr>
        <w:t> </w:t>
      </w:r>
      <w:r>
        <w:rPr/>
        <w:t>in</w:t>
      </w:r>
      <w:r>
        <w:rPr>
          <w:spacing w:val="-6"/>
        </w:rPr>
        <w:t> </w:t>
      </w:r>
      <w:r>
        <w:rPr/>
        <w:t>the</w:t>
      </w:r>
      <w:r>
        <w:rPr>
          <w:spacing w:val="-3"/>
        </w:rPr>
        <w:t> </w:t>
      </w:r>
      <w:r>
        <w:rPr/>
        <w:t>effective</w:t>
      </w:r>
      <w:r>
        <w:rPr>
          <w:spacing w:val="-3"/>
        </w:rPr>
        <w:t> </w:t>
      </w:r>
      <w:r>
        <w:rPr/>
        <w:t>administration</w:t>
      </w:r>
      <w:r>
        <w:rPr>
          <w:spacing w:val="-6"/>
        </w:rPr>
        <w:t> </w:t>
      </w:r>
      <w:r>
        <w:rPr/>
        <w:t>of</w:t>
      </w:r>
      <w:r>
        <w:rPr>
          <w:spacing w:val="-9"/>
        </w:rPr>
        <w:t> </w:t>
      </w:r>
      <w:r>
        <w:rPr/>
        <w:t>the</w:t>
      </w:r>
      <w:r>
        <w:rPr>
          <w:spacing w:val="-3"/>
        </w:rPr>
        <w:t> </w:t>
      </w:r>
      <w:r>
        <w:rPr/>
        <w:t>employees‟</w:t>
      </w:r>
      <w:r>
        <w:rPr>
          <w:spacing w:val="-1"/>
        </w:rPr>
        <w:t> </w:t>
      </w:r>
      <w:r>
        <w:rPr/>
        <w:t>compensation</w:t>
      </w:r>
      <w:r>
        <w:rPr>
          <w:spacing w:val="-6"/>
        </w:rPr>
        <w:t> </w:t>
      </w:r>
      <w:r>
        <w:rPr/>
        <w:t>scheme. A</w:t>
      </w:r>
      <w:r>
        <w:rPr>
          <w:spacing w:val="-7"/>
        </w:rPr>
        <w:t> </w:t>
      </w:r>
      <w:r>
        <w:rPr/>
        <w:t>checked</w:t>
      </w:r>
      <w:r>
        <w:rPr>
          <w:spacing w:val="-2"/>
        </w:rPr>
        <w:t> </w:t>
      </w:r>
      <w:r>
        <w:rPr/>
        <w:t>at</w:t>
      </w:r>
      <w:r>
        <w:rPr>
          <w:spacing w:val="-2"/>
        </w:rPr>
        <w:t> </w:t>
      </w:r>
      <w:r>
        <w:rPr/>
        <w:t>the NSITF reveals that there is no data base of registered employers and employees for which the scheme set to cover. And no policy in place to capture thousand employers in the informal </w:t>
      </w:r>
      <w:r>
        <w:rPr>
          <w:spacing w:val="-2"/>
        </w:rPr>
        <w:t>sectors.</w:t>
      </w:r>
    </w:p>
    <w:p>
      <w:pPr>
        <w:pStyle w:val="BodyText"/>
      </w:pPr>
    </w:p>
    <w:p>
      <w:pPr>
        <w:pStyle w:val="BodyText"/>
        <w:spacing w:before="1"/>
      </w:pPr>
    </w:p>
    <w:p>
      <w:pPr>
        <w:pStyle w:val="BodyText"/>
        <w:spacing w:line="480" w:lineRule="auto" w:before="1"/>
        <w:ind w:left="160" w:right="167"/>
        <w:jc w:val="both"/>
      </w:pPr>
      <w:r>
        <w:rPr/>
        <w:t>Furthermore, the institution lacks trained personnel that, now almost six years, ought to be conversant with the provisions of the Act for proper administration and effective output. This accounted for the slow pace of progress recorded by the scheme. Many a times the employees resorted</w:t>
      </w:r>
      <w:r>
        <w:rPr>
          <w:spacing w:val="-7"/>
        </w:rPr>
        <w:t> </w:t>
      </w:r>
      <w:r>
        <w:rPr/>
        <w:t>to marketing</w:t>
      </w:r>
      <w:r>
        <w:rPr>
          <w:spacing w:val="-4"/>
        </w:rPr>
        <w:t> </w:t>
      </w:r>
      <w:r>
        <w:rPr/>
        <w:t>the scheme</w:t>
      </w:r>
      <w:r>
        <w:rPr>
          <w:spacing w:val="-5"/>
        </w:rPr>
        <w:t> </w:t>
      </w:r>
      <w:r>
        <w:rPr/>
        <w:t>across</w:t>
      </w:r>
      <w:r>
        <w:rPr>
          <w:spacing w:val="-2"/>
        </w:rPr>
        <w:t> </w:t>
      </w:r>
      <w:r>
        <w:rPr/>
        <w:t>industries, workplaces</w:t>
      </w:r>
      <w:r>
        <w:rPr>
          <w:spacing w:val="-5"/>
        </w:rPr>
        <w:t> </w:t>
      </w:r>
      <w:r>
        <w:rPr/>
        <w:t>or</w:t>
      </w:r>
      <w:r>
        <w:rPr>
          <w:spacing w:val="-3"/>
        </w:rPr>
        <w:t> </w:t>
      </w:r>
      <w:r>
        <w:rPr/>
        <w:t>sectors</w:t>
      </w:r>
      <w:r>
        <w:rPr>
          <w:spacing w:val="-2"/>
        </w:rPr>
        <w:t> </w:t>
      </w:r>
      <w:r>
        <w:rPr/>
        <w:t>like</w:t>
      </w:r>
      <w:r>
        <w:rPr>
          <w:spacing w:val="-5"/>
        </w:rPr>
        <w:t> </w:t>
      </w:r>
      <w:r>
        <w:rPr/>
        <w:t>Bankers</w:t>
      </w:r>
      <w:r>
        <w:rPr>
          <w:spacing w:val="-2"/>
        </w:rPr>
        <w:t> </w:t>
      </w:r>
      <w:r>
        <w:rPr/>
        <w:t>marketing their banks. This is absurd and that may have led the employers either reneging in prompt remittance of contribution or absenting registration all together.</w:t>
      </w:r>
    </w:p>
    <w:p>
      <w:pPr>
        <w:pStyle w:val="BodyText"/>
      </w:pPr>
    </w:p>
    <w:p>
      <w:pPr>
        <w:pStyle w:val="BodyText"/>
        <w:spacing w:before="1"/>
      </w:pPr>
    </w:p>
    <w:p>
      <w:pPr>
        <w:pStyle w:val="BodyText"/>
        <w:spacing w:line="480" w:lineRule="auto"/>
        <w:ind w:left="160" w:right="169"/>
        <w:jc w:val="both"/>
      </w:pPr>
      <w:r>
        <w:rPr/>
        <w:t>The Investment Committee is but a mere advisory</w:t>
      </w:r>
      <w:r>
        <w:rPr>
          <w:spacing w:val="-1"/>
        </w:rPr>
        <w:t> </w:t>
      </w:r>
      <w:r>
        <w:rPr/>
        <w:t>body</w:t>
      </w:r>
      <w:r>
        <w:rPr>
          <w:spacing w:val="-6"/>
        </w:rPr>
        <w:t> </w:t>
      </w:r>
      <w:r>
        <w:rPr/>
        <w:t>with</w:t>
      </w:r>
      <w:r>
        <w:rPr>
          <w:spacing w:val="-1"/>
        </w:rPr>
        <w:t> </w:t>
      </w:r>
      <w:r>
        <w:rPr/>
        <w:t>the Board having the final</w:t>
      </w:r>
      <w:r>
        <w:rPr>
          <w:spacing w:val="-1"/>
        </w:rPr>
        <w:t> </w:t>
      </w:r>
      <w:r>
        <w:rPr/>
        <w:t>say, this is</w:t>
      </w:r>
      <w:r>
        <w:rPr>
          <w:spacing w:val="17"/>
        </w:rPr>
        <w:t> </w:t>
      </w:r>
      <w:r>
        <w:rPr/>
        <w:t>because</w:t>
      </w:r>
      <w:r>
        <w:rPr>
          <w:spacing w:val="15"/>
        </w:rPr>
        <w:t> </w:t>
      </w:r>
      <w:r>
        <w:rPr/>
        <w:t>the</w:t>
      </w:r>
      <w:r>
        <w:rPr>
          <w:spacing w:val="16"/>
        </w:rPr>
        <w:t> </w:t>
      </w:r>
      <w:r>
        <w:rPr/>
        <w:t>Board</w:t>
      </w:r>
      <w:r>
        <w:rPr>
          <w:spacing w:val="17"/>
        </w:rPr>
        <w:t> </w:t>
      </w:r>
      <w:r>
        <w:rPr/>
        <w:t>has</w:t>
      </w:r>
      <w:r>
        <w:rPr>
          <w:spacing w:val="14"/>
        </w:rPr>
        <w:t> </w:t>
      </w:r>
      <w:r>
        <w:rPr/>
        <w:t>the</w:t>
      </w:r>
      <w:r>
        <w:rPr>
          <w:spacing w:val="16"/>
        </w:rPr>
        <w:t> </w:t>
      </w:r>
      <w:r>
        <w:rPr/>
        <w:t>discretion</w:t>
      </w:r>
      <w:r>
        <w:rPr>
          <w:spacing w:val="12"/>
        </w:rPr>
        <w:t> </w:t>
      </w:r>
      <w:r>
        <w:rPr/>
        <w:t>to</w:t>
      </w:r>
      <w:r>
        <w:rPr>
          <w:spacing w:val="21"/>
        </w:rPr>
        <w:t> </w:t>
      </w:r>
      <w:r>
        <w:rPr/>
        <w:t>make</w:t>
      </w:r>
      <w:r>
        <w:rPr>
          <w:spacing w:val="16"/>
        </w:rPr>
        <w:t> </w:t>
      </w:r>
      <w:r>
        <w:rPr/>
        <w:t>a</w:t>
      </w:r>
      <w:r>
        <w:rPr>
          <w:spacing w:val="19"/>
        </w:rPr>
        <w:t> </w:t>
      </w:r>
      <w:r>
        <w:rPr/>
        <w:t>preference</w:t>
      </w:r>
      <w:r>
        <w:rPr>
          <w:spacing w:val="16"/>
        </w:rPr>
        <w:t> </w:t>
      </w:r>
      <w:r>
        <w:rPr/>
        <w:t>to</w:t>
      </w:r>
      <w:r>
        <w:rPr>
          <w:spacing w:val="16"/>
        </w:rPr>
        <w:t> </w:t>
      </w:r>
      <w:r>
        <w:rPr/>
        <w:t>all</w:t>
      </w:r>
      <w:r>
        <w:rPr>
          <w:spacing w:val="17"/>
        </w:rPr>
        <w:t> </w:t>
      </w:r>
      <w:r>
        <w:rPr/>
        <w:t>investment</w:t>
      </w:r>
      <w:r>
        <w:rPr>
          <w:spacing w:val="21"/>
        </w:rPr>
        <w:t> </w:t>
      </w:r>
      <w:r>
        <w:rPr/>
        <w:t>portfolios</w:t>
      </w:r>
      <w:r>
        <w:rPr>
          <w:spacing w:val="15"/>
        </w:rPr>
        <w:t> </w:t>
      </w:r>
      <w:r>
        <w:rPr>
          <w:spacing w:val="-2"/>
        </w:rPr>
        <w:t>draws</w:t>
      </w:r>
    </w:p>
    <w:p>
      <w:pPr>
        <w:spacing w:after="0" w:line="480" w:lineRule="auto"/>
        <w:jc w:val="both"/>
        <w:sectPr>
          <w:pgSz w:w="12240" w:h="15840"/>
          <w:pgMar w:header="0" w:footer="1490" w:top="1360" w:bottom="1720" w:left="1280" w:right="1280"/>
        </w:sectPr>
      </w:pPr>
    </w:p>
    <w:p>
      <w:pPr>
        <w:pStyle w:val="BodyText"/>
        <w:spacing w:line="480" w:lineRule="auto" w:before="72"/>
        <w:ind w:left="160" w:right="161"/>
        <w:jc w:val="both"/>
      </w:pPr>
      <w:r>
        <w:rPr/>
        <w:t>by the Committee. All that the law requires is that any investment embarked by the Board must not be susceptible to market failures, that is to say</w:t>
      </w:r>
      <w:r>
        <w:rPr>
          <w:spacing w:val="-5"/>
        </w:rPr>
        <w:t> </w:t>
      </w:r>
      <w:r>
        <w:rPr/>
        <w:t>it must be reasonable business wise.</w:t>
      </w:r>
    </w:p>
    <w:p>
      <w:pPr>
        <w:pStyle w:val="BodyText"/>
      </w:pPr>
    </w:p>
    <w:p>
      <w:pPr>
        <w:pStyle w:val="BodyText"/>
        <w:spacing w:before="5"/>
      </w:pPr>
    </w:p>
    <w:p>
      <w:pPr>
        <w:pStyle w:val="Heading2"/>
        <w:numPr>
          <w:ilvl w:val="1"/>
          <w:numId w:val="13"/>
        </w:numPr>
        <w:tabs>
          <w:tab w:pos="880" w:val="left" w:leader="none"/>
        </w:tabs>
        <w:spacing w:line="240" w:lineRule="auto" w:before="1" w:after="0"/>
        <w:ind w:left="880" w:right="0" w:hanging="720"/>
        <w:jc w:val="both"/>
      </w:pPr>
      <w:r>
        <w:rPr/>
        <w:t>Decision</w:t>
      </w:r>
      <w:r>
        <w:rPr>
          <w:spacing w:val="1"/>
        </w:rPr>
        <w:t> </w:t>
      </w:r>
      <w:r>
        <w:rPr/>
        <w:t>of</w:t>
      </w:r>
      <w:r>
        <w:rPr>
          <w:spacing w:val="-2"/>
        </w:rPr>
        <w:t> </w:t>
      </w:r>
      <w:r>
        <w:rPr/>
        <w:t>the </w:t>
      </w:r>
      <w:r>
        <w:rPr>
          <w:spacing w:val="-4"/>
        </w:rPr>
        <w:t>Board</w:t>
      </w:r>
    </w:p>
    <w:p>
      <w:pPr>
        <w:pStyle w:val="BodyText"/>
        <w:spacing w:line="480" w:lineRule="auto" w:before="271"/>
        <w:ind w:left="160" w:right="155"/>
        <w:jc w:val="both"/>
      </w:pPr>
      <w:r>
        <w:rPr/>
        <w:t>By decision of the Board, here is an attempt to re-emphasize the enormous and discretionary powers</w:t>
      </w:r>
      <w:r>
        <w:rPr>
          <w:spacing w:val="-1"/>
        </w:rPr>
        <w:t> </w:t>
      </w:r>
      <w:r>
        <w:rPr/>
        <w:t>of</w:t>
      </w:r>
      <w:r>
        <w:rPr>
          <w:spacing w:val="-2"/>
        </w:rPr>
        <w:t> </w:t>
      </w:r>
      <w:r>
        <w:rPr/>
        <w:t>the Board to take any</w:t>
      </w:r>
      <w:r>
        <w:rPr>
          <w:spacing w:val="-2"/>
        </w:rPr>
        <w:t> </w:t>
      </w:r>
      <w:r>
        <w:rPr/>
        <w:t>decision in the administration of</w:t>
      </w:r>
      <w:r>
        <w:rPr>
          <w:spacing w:val="-2"/>
        </w:rPr>
        <w:t> </w:t>
      </w:r>
      <w:r>
        <w:rPr/>
        <w:t>the </w:t>
      </w:r>
      <w:r>
        <w:rPr>
          <w:i/>
        </w:rPr>
        <w:t>Employees‟ Compensation Act, 2010. </w:t>
      </w:r>
      <w:r>
        <w:rPr/>
        <w:t>That is to say, the Board is the sole highest decision making body</w:t>
      </w:r>
      <w:r>
        <w:rPr>
          <w:spacing w:val="-3"/>
        </w:rPr>
        <w:t> </w:t>
      </w:r>
      <w:r>
        <w:rPr/>
        <w:t>of</w:t>
      </w:r>
      <w:r>
        <w:rPr>
          <w:spacing w:val="-1"/>
        </w:rPr>
        <w:t> </w:t>
      </w:r>
      <w:r>
        <w:rPr/>
        <w:t>the scheme.</w:t>
      </w:r>
    </w:p>
    <w:p>
      <w:pPr>
        <w:pStyle w:val="BodyText"/>
      </w:pPr>
    </w:p>
    <w:p>
      <w:pPr>
        <w:pStyle w:val="BodyText"/>
        <w:spacing w:before="1"/>
      </w:pPr>
    </w:p>
    <w:p>
      <w:pPr>
        <w:pStyle w:val="BodyText"/>
        <w:spacing w:line="480" w:lineRule="auto"/>
        <w:ind w:left="160" w:right="161"/>
        <w:jc w:val="both"/>
      </w:pPr>
      <w:r>
        <w:rPr/>
        <w:t>Besides being enormous, the powers given to the Board may at times lead to undemocratic decision. For instance, the Act gives the Board power to make rules for the reconsideration of benefits payable under the Act without recourse to the legislators. And it is the same Act that expressly states the percentage entitled by any injured or disabled employee and dependant(s). Also, an instance where the Board has the final say as to investment of the accrued Fund of the scheme among others. Whereas the composition of the Investment Committee comprises the think-tank on knowledge of investment compared to the members of the Board that appears to balance group interest.</w:t>
      </w:r>
    </w:p>
    <w:p>
      <w:pPr>
        <w:pStyle w:val="BodyText"/>
      </w:pPr>
    </w:p>
    <w:p>
      <w:pPr>
        <w:pStyle w:val="BodyText"/>
        <w:spacing w:before="2"/>
      </w:pPr>
    </w:p>
    <w:p>
      <w:pPr>
        <w:pStyle w:val="BodyText"/>
        <w:spacing w:line="480" w:lineRule="auto"/>
        <w:ind w:left="160" w:right="158"/>
        <w:jc w:val="both"/>
      </w:pPr>
      <w:r>
        <w:rPr/>
        <w:t>Furthermore, the Act allows the Board quasi-appellate jurisdiction to review its earlier decision taken. Thereby allowing it a window to have a second bite at the cherry. It is equally among the decision of</w:t>
      </w:r>
      <w:r>
        <w:rPr>
          <w:spacing w:val="-2"/>
        </w:rPr>
        <w:t> </w:t>
      </w:r>
      <w:r>
        <w:rPr/>
        <w:t>the Board to institute a cause of</w:t>
      </w:r>
      <w:r>
        <w:rPr>
          <w:spacing w:val="-2"/>
        </w:rPr>
        <w:t> </w:t>
      </w:r>
      <w:r>
        <w:rPr/>
        <w:t>action in court; including prosecuting matters which constitute offences in accordance with the provisions of the Act.</w:t>
      </w:r>
    </w:p>
    <w:p>
      <w:pPr>
        <w:spacing w:after="0" w:line="480" w:lineRule="auto"/>
        <w:jc w:val="both"/>
        <w:sectPr>
          <w:pgSz w:w="12240" w:h="15840"/>
          <w:pgMar w:header="0" w:footer="1490" w:top="1360" w:bottom="1720" w:left="1280" w:right="1280"/>
        </w:sectPr>
      </w:pPr>
    </w:p>
    <w:p>
      <w:pPr>
        <w:pStyle w:val="BodyText"/>
        <w:spacing w:line="480" w:lineRule="auto" w:before="72"/>
        <w:ind w:left="160" w:right="160"/>
        <w:jc w:val="both"/>
      </w:pPr>
      <w:r>
        <w:rPr/>
        <w:t>The Board can fix the term and condition of services including the remuneration of Nigeria Social</w:t>
      </w:r>
      <w:r>
        <w:rPr>
          <w:spacing w:val="-2"/>
        </w:rPr>
        <w:t> </w:t>
      </w:r>
      <w:r>
        <w:rPr/>
        <w:t>Insurance Trust Fund‟s</w:t>
      </w:r>
      <w:r>
        <w:rPr>
          <w:spacing w:val="-1"/>
        </w:rPr>
        <w:t> </w:t>
      </w:r>
      <w:r>
        <w:rPr/>
        <w:t>employees. Another instance where the decision</w:t>
      </w:r>
      <w:r>
        <w:rPr>
          <w:spacing w:val="-2"/>
        </w:rPr>
        <w:t> </w:t>
      </w:r>
      <w:r>
        <w:rPr/>
        <w:t>of</w:t>
      </w:r>
      <w:r>
        <w:rPr>
          <w:spacing w:val="-5"/>
        </w:rPr>
        <w:t> </w:t>
      </w:r>
      <w:r>
        <w:rPr/>
        <w:t>the Board vis- a-via discretionary</w:t>
      </w:r>
      <w:r>
        <w:rPr>
          <w:spacing w:val="-4"/>
        </w:rPr>
        <w:t> </w:t>
      </w:r>
      <w:r>
        <w:rPr/>
        <w:t>powers</w:t>
      </w:r>
      <w:r>
        <w:rPr>
          <w:spacing w:val="-1"/>
        </w:rPr>
        <w:t> </w:t>
      </w:r>
      <w:r>
        <w:rPr/>
        <w:t>of</w:t>
      </w:r>
      <w:r>
        <w:rPr>
          <w:spacing w:val="-2"/>
        </w:rPr>
        <w:t> </w:t>
      </w:r>
      <w:r>
        <w:rPr/>
        <w:t>the Board counts is the provision</w:t>
      </w:r>
      <w:r>
        <w:rPr>
          <w:spacing w:val="-4"/>
        </w:rPr>
        <w:t> </w:t>
      </w:r>
      <w:r>
        <w:rPr/>
        <w:t>of</w:t>
      </w:r>
      <w:r>
        <w:rPr>
          <w:spacing w:val="-2"/>
        </w:rPr>
        <w:t> </w:t>
      </w:r>
      <w:r>
        <w:rPr/>
        <w:t>healthcare benefits. Healthcare benefits is important as it augments any compensation that accrues to the injured employee.</w:t>
      </w:r>
      <w:r>
        <w:rPr>
          <w:spacing w:val="40"/>
        </w:rPr>
        <w:t> </w:t>
      </w:r>
      <w:r>
        <w:rPr/>
        <w:t>Also, it starts from the day of the injury while compensation period starts a day after. That is to say the period of compensation will start counting from the day after the occurrence of the</w:t>
      </w:r>
      <w:r>
        <w:rPr>
          <w:spacing w:val="40"/>
        </w:rPr>
        <w:t> </w:t>
      </w:r>
      <w:r>
        <w:rPr/>
        <w:t>injury. The provision of artificial hands, legs and so on falls within the purview of healthcare benefits and it is within the discretion of</w:t>
      </w:r>
      <w:r>
        <w:rPr>
          <w:spacing w:val="-2"/>
        </w:rPr>
        <w:t> </w:t>
      </w:r>
      <w:r>
        <w:rPr/>
        <w:t>the Board not a right of injured or disabled employee.</w:t>
      </w:r>
    </w:p>
    <w:p>
      <w:pPr>
        <w:pStyle w:val="BodyText"/>
      </w:pPr>
    </w:p>
    <w:p>
      <w:pPr>
        <w:pStyle w:val="BodyText"/>
        <w:spacing w:before="7"/>
      </w:pPr>
    </w:p>
    <w:p>
      <w:pPr>
        <w:pStyle w:val="Heading2"/>
        <w:numPr>
          <w:ilvl w:val="1"/>
          <w:numId w:val="13"/>
        </w:numPr>
        <w:tabs>
          <w:tab w:pos="880" w:val="left" w:leader="none"/>
        </w:tabs>
        <w:spacing w:line="240" w:lineRule="auto" w:before="0" w:after="0"/>
        <w:ind w:left="880" w:right="0" w:hanging="720"/>
        <w:jc w:val="both"/>
      </w:pPr>
      <w:r>
        <w:rPr/>
        <w:t>Right</w:t>
      </w:r>
      <w:r>
        <w:rPr>
          <w:spacing w:val="3"/>
        </w:rPr>
        <w:t> </w:t>
      </w:r>
      <w:r>
        <w:rPr/>
        <w:t>of</w:t>
      </w:r>
      <w:r>
        <w:rPr>
          <w:spacing w:val="-1"/>
        </w:rPr>
        <w:t> </w:t>
      </w:r>
      <w:r>
        <w:rPr>
          <w:spacing w:val="-2"/>
        </w:rPr>
        <w:t>Appeal</w:t>
      </w:r>
    </w:p>
    <w:p>
      <w:pPr>
        <w:pStyle w:val="BodyText"/>
        <w:spacing w:line="480" w:lineRule="auto" w:before="271"/>
        <w:ind w:left="160" w:right="152"/>
        <w:jc w:val="both"/>
      </w:pPr>
      <w:r>
        <w:rPr/>
        <w:t>Because of these discretionary and quasi-judicial powers vested on the Board, the Act makes provision for right of appeal against any decision aggrieved by a party. This is because some of the decision may affect the rights of the claimants. </w:t>
      </w:r>
      <w:r>
        <w:rPr>
          <w:i/>
        </w:rPr>
        <w:t>Section 55(1)</w:t>
      </w:r>
      <w:r>
        <w:rPr>
          <w:i/>
          <w:vertAlign w:val="superscript"/>
        </w:rPr>
        <w:t>45</w:t>
      </w:r>
      <w:r>
        <w:rPr>
          <w:i/>
          <w:vertAlign w:val="baseline"/>
        </w:rPr>
        <w:t> </w:t>
      </w:r>
      <w:r>
        <w:rPr>
          <w:vertAlign w:val="baseline"/>
        </w:rPr>
        <w:t>provides that a person aggrieved by any decision of the Board may appeal to the Board for a review of such decision. This is so where the Board is presented with fresh or additional evidence or information.</w:t>
      </w:r>
    </w:p>
    <w:p>
      <w:pPr>
        <w:pStyle w:val="BodyText"/>
      </w:pPr>
    </w:p>
    <w:p>
      <w:pPr>
        <w:pStyle w:val="BodyText"/>
        <w:spacing w:before="1"/>
      </w:pPr>
    </w:p>
    <w:p>
      <w:pPr>
        <w:pStyle w:val="BodyText"/>
        <w:spacing w:line="480" w:lineRule="auto"/>
        <w:ind w:left="160" w:right="158"/>
        <w:jc w:val="both"/>
      </w:pPr>
      <w:r>
        <w:rPr/>
        <w:t>However, any person aggrieved with the Board‟s decision has 180 days from the date of such decision</w:t>
      </w:r>
      <w:r>
        <w:rPr>
          <w:spacing w:val="-15"/>
        </w:rPr>
        <w:t> </w:t>
      </w:r>
      <w:r>
        <w:rPr/>
        <w:t>within</w:t>
      </w:r>
      <w:r>
        <w:rPr>
          <w:spacing w:val="-10"/>
        </w:rPr>
        <w:t> </w:t>
      </w:r>
      <w:r>
        <w:rPr/>
        <w:t>which</w:t>
      </w:r>
      <w:r>
        <w:rPr>
          <w:spacing w:val="-2"/>
        </w:rPr>
        <w:t> </w:t>
      </w:r>
      <w:r>
        <w:rPr/>
        <w:t>to appeal</w:t>
      </w:r>
      <w:r>
        <w:rPr>
          <w:spacing w:val="-6"/>
        </w:rPr>
        <w:t> </w:t>
      </w:r>
      <w:r>
        <w:rPr/>
        <w:t>against otherwise the person</w:t>
      </w:r>
      <w:r>
        <w:rPr>
          <w:spacing w:val="-2"/>
        </w:rPr>
        <w:t> </w:t>
      </w:r>
      <w:r>
        <w:rPr/>
        <w:t>shall lose his right of</w:t>
      </w:r>
      <w:r>
        <w:rPr>
          <w:spacing w:val="-5"/>
        </w:rPr>
        <w:t> </w:t>
      </w:r>
      <w:r>
        <w:rPr/>
        <w:t>appeal.</w:t>
      </w:r>
      <w:r>
        <w:rPr>
          <w:spacing w:val="-15"/>
        </w:rPr>
        <w:t> </w:t>
      </w:r>
      <w:r>
        <w:rPr>
          <w:vertAlign w:val="superscript"/>
        </w:rPr>
        <w:t>46</w:t>
      </w:r>
      <w:r>
        <w:rPr>
          <w:vertAlign w:val="baseline"/>
        </w:rPr>
        <w:t>Also the Board is statutorily required to determine such appeal within 180 days from</w:t>
      </w:r>
      <w:r>
        <w:rPr>
          <w:spacing w:val="-5"/>
          <w:vertAlign w:val="baseline"/>
        </w:rPr>
        <w:t> </w:t>
      </w:r>
      <w:r>
        <w:rPr>
          <w:vertAlign w:val="baseline"/>
        </w:rPr>
        <w:t>the date</w:t>
      </w:r>
      <w:r>
        <w:rPr>
          <w:spacing w:val="-1"/>
          <w:vertAlign w:val="baseline"/>
        </w:rPr>
        <w:t> </w:t>
      </w:r>
      <w:r>
        <w:rPr>
          <w:vertAlign w:val="baseline"/>
        </w:rPr>
        <w:t>of filing the</w:t>
      </w:r>
      <w:r>
        <w:rPr>
          <w:spacing w:val="-1"/>
          <w:vertAlign w:val="baseline"/>
        </w:rPr>
        <w:t> </w:t>
      </w:r>
      <w:r>
        <w:rPr>
          <w:vertAlign w:val="baseline"/>
        </w:rPr>
        <w:t>appeal.</w:t>
      </w:r>
      <w:r>
        <w:rPr>
          <w:vertAlign w:val="superscript"/>
        </w:rPr>
        <w:t>47</w:t>
      </w:r>
      <w:r>
        <w:rPr>
          <w:vertAlign w:val="baseline"/>
        </w:rPr>
        <w:t> Thus, the</w:t>
      </w:r>
      <w:r>
        <w:rPr>
          <w:spacing w:val="-1"/>
          <w:vertAlign w:val="baseline"/>
        </w:rPr>
        <w:t> </w:t>
      </w:r>
      <w:r>
        <w:rPr>
          <w:vertAlign w:val="baseline"/>
        </w:rPr>
        <w:t>quasi-appellate jurisdiction</w:t>
      </w:r>
      <w:r>
        <w:rPr>
          <w:spacing w:val="-4"/>
          <w:vertAlign w:val="baseline"/>
        </w:rPr>
        <w:t> </w:t>
      </w:r>
      <w:r>
        <w:rPr>
          <w:vertAlign w:val="baseline"/>
        </w:rPr>
        <w:t>of</w:t>
      </w:r>
      <w:r>
        <w:rPr>
          <w:spacing w:val="-2"/>
          <w:vertAlign w:val="baseline"/>
        </w:rPr>
        <w:t> </w:t>
      </w:r>
      <w:r>
        <w:rPr>
          <w:vertAlign w:val="baseline"/>
        </w:rPr>
        <w:t>the Board is</w:t>
      </w:r>
      <w:r>
        <w:rPr>
          <w:spacing w:val="-1"/>
          <w:vertAlign w:val="baseline"/>
        </w:rPr>
        <w:t> </w:t>
      </w:r>
      <w:r>
        <w:rPr>
          <w:vertAlign w:val="baseline"/>
        </w:rPr>
        <w:t>rather surpaflous. For how</w:t>
      </w:r>
      <w:r>
        <w:rPr>
          <w:spacing w:val="-1"/>
          <w:vertAlign w:val="baseline"/>
        </w:rPr>
        <w:t> </w:t>
      </w:r>
      <w:r>
        <w:rPr>
          <w:vertAlign w:val="baseline"/>
        </w:rPr>
        <w:t>can an</w:t>
      </w:r>
      <w:r>
        <w:rPr>
          <w:spacing w:val="26"/>
          <w:vertAlign w:val="baseline"/>
        </w:rPr>
        <w:t> </w:t>
      </w:r>
      <w:r>
        <w:rPr>
          <w:vertAlign w:val="baseline"/>
        </w:rPr>
        <w:t>appeal</w:t>
      </w:r>
      <w:r>
        <w:rPr>
          <w:spacing w:val="34"/>
          <w:vertAlign w:val="baseline"/>
        </w:rPr>
        <w:t> </w:t>
      </w:r>
      <w:r>
        <w:rPr>
          <w:vertAlign w:val="baseline"/>
        </w:rPr>
        <w:t>be</w:t>
      </w:r>
      <w:r>
        <w:rPr>
          <w:spacing w:val="33"/>
          <w:vertAlign w:val="baseline"/>
        </w:rPr>
        <w:t> </w:t>
      </w:r>
      <w:r>
        <w:rPr>
          <w:vertAlign w:val="baseline"/>
        </w:rPr>
        <w:t>considered</w:t>
      </w:r>
      <w:r>
        <w:rPr>
          <w:spacing w:val="33"/>
          <w:vertAlign w:val="baseline"/>
        </w:rPr>
        <w:t> </w:t>
      </w:r>
      <w:r>
        <w:rPr>
          <w:vertAlign w:val="baseline"/>
        </w:rPr>
        <w:t>and</w:t>
      </w:r>
      <w:r>
        <w:rPr>
          <w:spacing w:val="34"/>
          <w:vertAlign w:val="baseline"/>
        </w:rPr>
        <w:t> </w:t>
      </w:r>
      <w:r>
        <w:rPr>
          <w:vertAlign w:val="baseline"/>
        </w:rPr>
        <w:t>determined</w:t>
      </w:r>
      <w:r>
        <w:rPr>
          <w:spacing w:val="38"/>
          <w:vertAlign w:val="baseline"/>
        </w:rPr>
        <w:t> </w:t>
      </w:r>
      <w:r>
        <w:rPr>
          <w:vertAlign w:val="baseline"/>
        </w:rPr>
        <w:t>by</w:t>
      </w:r>
      <w:r>
        <w:rPr>
          <w:spacing w:val="36"/>
          <w:vertAlign w:val="baseline"/>
        </w:rPr>
        <w:t> </w:t>
      </w:r>
      <w:r>
        <w:rPr>
          <w:vertAlign w:val="baseline"/>
        </w:rPr>
        <w:t>the</w:t>
      </w:r>
      <w:r>
        <w:rPr>
          <w:spacing w:val="37"/>
          <w:vertAlign w:val="baseline"/>
        </w:rPr>
        <w:t> </w:t>
      </w:r>
      <w:r>
        <w:rPr>
          <w:vertAlign w:val="baseline"/>
        </w:rPr>
        <w:t>same</w:t>
      </w:r>
      <w:r>
        <w:rPr>
          <w:spacing w:val="38"/>
          <w:vertAlign w:val="baseline"/>
        </w:rPr>
        <w:t> </w:t>
      </w:r>
      <w:r>
        <w:rPr>
          <w:vertAlign w:val="baseline"/>
        </w:rPr>
        <w:t>body</w:t>
      </w:r>
      <w:r>
        <w:rPr>
          <w:spacing w:val="25"/>
          <w:vertAlign w:val="baseline"/>
        </w:rPr>
        <w:t> </w:t>
      </w:r>
      <w:r>
        <w:rPr>
          <w:vertAlign w:val="baseline"/>
        </w:rPr>
        <w:t>whose</w:t>
      </w:r>
      <w:r>
        <w:rPr>
          <w:spacing w:val="32"/>
          <w:vertAlign w:val="baseline"/>
        </w:rPr>
        <w:t> </w:t>
      </w:r>
      <w:r>
        <w:rPr>
          <w:vertAlign w:val="baseline"/>
        </w:rPr>
        <w:t>decision</w:t>
      </w:r>
      <w:r>
        <w:rPr>
          <w:spacing w:val="34"/>
          <w:vertAlign w:val="baseline"/>
        </w:rPr>
        <w:t> </w:t>
      </w:r>
      <w:r>
        <w:rPr>
          <w:vertAlign w:val="baseline"/>
        </w:rPr>
        <w:t>is</w:t>
      </w:r>
      <w:r>
        <w:rPr>
          <w:spacing w:val="40"/>
          <w:vertAlign w:val="baseline"/>
        </w:rPr>
        <w:t> </w:t>
      </w:r>
      <w:r>
        <w:rPr>
          <w:vertAlign w:val="baseline"/>
        </w:rPr>
        <w:t>being</w:t>
      </w:r>
      <w:r>
        <w:rPr>
          <w:spacing w:val="34"/>
          <w:vertAlign w:val="baseline"/>
        </w:rPr>
        <w:t> </w:t>
      </w:r>
      <w:r>
        <w:rPr>
          <w:spacing w:val="-2"/>
          <w:vertAlign w:val="baseline"/>
        </w:rPr>
        <w:t>appealed</w:t>
      </w:r>
    </w:p>
    <w:p>
      <w:pPr>
        <w:pStyle w:val="BodyText"/>
        <w:spacing w:before="9"/>
        <w:rPr>
          <w:sz w:val="18"/>
        </w:rPr>
      </w:pPr>
      <w:r>
        <w:rPr/>
        <mc:AlternateContent>
          <mc:Choice Requires="wps">
            <w:drawing>
              <wp:anchor distT="0" distB="0" distL="0" distR="0" allowOverlap="1" layoutInCell="1" locked="0" behindDoc="1" simplePos="0" relativeHeight="487636480">
                <wp:simplePos x="0" y="0"/>
                <wp:positionH relativeFrom="page">
                  <wp:posOffset>914704</wp:posOffset>
                </wp:positionH>
                <wp:positionV relativeFrom="paragraph">
                  <wp:posOffset>152502</wp:posOffset>
                </wp:positionV>
                <wp:extent cx="1829435" cy="9525"/>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08077pt;width:144.050pt;height:.71997pt;mso-position-horizontal-relative:page;mso-position-vertical-relative:paragraph;z-index:-15680000;mso-wrap-distance-left:0;mso-wrap-distance-right:0" id="docshape110" filled="true" fillcolor="#000000" stroked="false">
                <v:fill type="solid"/>
                <w10:wrap type="topAndBottom"/>
              </v:rect>
            </w:pict>
          </mc:Fallback>
        </mc:AlternateContent>
      </w:r>
    </w:p>
    <w:p>
      <w:pPr>
        <w:spacing w:before="96"/>
        <w:ind w:left="160" w:right="0" w:firstLine="0"/>
        <w:jc w:val="left"/>
        <w:rPr>
          <w:i/>
          <w:sz w:val="20"/>
        </w:rPr>
      </w:pPr>
      <w:r>
        <w:rPr>
          <w:spacing w:val="-2"/>
          <w:sz w:val="20"/>
          <w:vertAlign w:val="superscript"/>
        </w:rPr>
        <w:t>45</w:t>
      </w:r>
      <w:r>
        <w:rPr>
          <w:i/>
          <w:spacing w:val="-2"/>
          <w:sz w:val="20"/>
          <w:vertAlign w:val="baseline"/>
        </w:rPr>
        <w:t>Employees‟</w:t>
      </w:r>
      <w:r>
        <w:rPr>
          <w:i/>
          <w:spacing w:val="-1"/>
          <w:sz w:val="20"/>
          <w:vertAlign w:val="baseline"/>
        </w:rPr>
        <w:t> </w:t>
      </w:r>
      <w:r>
        <w:rPr>
          <w:i/>
          <w:spacing w:val="-2"/>
          <w:sz w:val="20"/>
          <w:vertAlign w:val="baseline"/>
        </w:rPr>
        <w:t>Compensation</w:t>
      </w:r>
      <w:r>
        <w:rPr>
          <w:i/>
          <w:spacing w:val="-5"/>
          <w:sz w:val="20"/>
          <w:vertAlign w:val="baseline"/>
        </w:rPr>
        <w:t> </w:t>
      </w:r>
      <w:r>
        <w:rPr>
          <w:i/>
          <w:spacing w:val="-2"/>
          <w:sz w:val="20"/>
          <w:vertAlign w:val="baseline"/>
        </w:rPr>
        <w:t>Act,</w:t>
      </w:r>
      <w:r>
        <w:rPr>
          <w:i/>
          <w:spacing w:val="-3"/>
          <w:sz w:val="20"/>
          <w:vertAlign w:val="baseline"/>
        </w:rPr>
        <w:t> </w:t>
      </w:r>
      <w:r>
        <w:rPr>
          <w:i/>
          <w:spacing w:val="-2"/>
          <w:sz w:val="20"/>
          <w:vertAlign w:val="baseline"/>
        </w:rPr>
        <w:t>op. </w:t>
      </w:r>
      <w:r>
        <w:rPr>
          <w:i/>
          <w:spacing w:val="-4"/>
          <w:sz w:val="20"/>
          <w:vertAlign w:val="baseline"/>
        </w:rPr>
        <w:t>cit.</w:t>
      </w:r>
    </w:p>
    <w:p>
      <w:pPr>
        <w:spacing w:before="1"/>
        <w:ind w:left="160" w:right="0" w:firstLine="0"/>
        <w:jc w:val="left"/>
        <w:rPr>
          <w:sz w:val="20"/>
        </w:rPr>
      </w:pPr>
      <w:r>
        <w:rPr>
          <w:sz w:val="20"/>
          <w:vertAlign w:val="superscript"/>
        </w:rPr>
        <w:t>46</w:t>
      </w:r>
      <w:r>
        <w:rPr>
          <w:spacing w:val="-3"/>
          <w:sz w:val="20"/>
          <w:vertAlign w:val="baseline"/>
        </w:rPr>
        <w:t> </w:t>
      </w:r>
      <w:r>
        <w:rPr>
          <w:sz w:val="20"/>
          <w:vertAlign w:val="baseline"/>
        </w:rPr>
        <w:t>Section</w:t>
      </w:r>
      <w:r>
        <w:rPr>
          <w:spacing w:val="-1"/>
          <w:sz w:val="20"/>
          <w:vertAlign w:val="baseline"/>
        </w:rPr>
        <w:t> </w:t>
      </w:r>
      <w:r>
        <w:rPr>
          <w:sz w:val="20"/>
          <w:vertAlign w:val="baseline"/>
        </w:rPr>
        <w:t>55(2),</w:t>
      </w:r>
      <w:r>
        <w:rPr>
          <w:spacing w:val="-6"/>
          <w:sz w:val="20"/>
          <w:vertAlign w:val="baseline"/>
        </w:rPr>
        <w:t> </w:t>
      </w:r>
      <w:r>
        <w:rPr>
          <w:i/>
          <w:spacing w:val="-4"/>
          <w:sz w:val="20"/>
          <w:vertAlign w:val="baseline"/>
        </w:rPr>
        <w:t>ibid</w:t>
      </w:r>
      <w:r>
        <w:rPr>
          <w:spacing w:val="-4"/>
          <w:sz w:val="20"/>
          <w:vertAlign w:val="baseline"/>
        </w:rPr>
        <w:t>.</w:t>
      </w:r>
    </w:p>
    <w:p>
      <w:pPr>
        <w:spacing w:before="0"/>
        <w:ind w:left="160" w:right="0" w:firstLine="0"/>
        <w:jc w:val="left"/>
        <w:rPr>
          <w:i/>
          <w:sz w:val="20"/>
        </w:rPr>
      </w:pPr>
      <w:r>
        <w:rPr>
          <w:sz w:val="20"/>
          <w:vertAlign w:val="superscript"/>
        </w:rPr>
        <w:t>47</w:t>
      </w:r>
      <w:r>
        <w:rPr>
          <w:spacing w:val="-3"/>
          <w:sz w:val="20"/>
          <w:vertAlign w:val="baseline"/>
        </w:rPr>
        <w:t> </w:t>
      </w:r>
      <w:r>
        <w:rPr>
          <w:sz w:val="20"/>
          <w:vertAlign w:val="baseline"/>
        </w:rPr>
        <w:t>Section</w:t>
      </w:r>
      <w:r>
        <w:rPr>
          <w:spacing w:val="-1"/>
          <w:sz w:val="20"/>
          <w:vertAlign w:val="baseline"/>
        </w:rPr>
        <w:t> </w:t>
      </w:r>
      <w:r>
        <w:rPr>
          <w:sz w:val="20"/>
          <w:vertAlign w:val="baseline"/>
        </w:rPr>
        <w:t>55(3),</w:t>
      </w:r>
      <w:r>
        <w:rPr>
          <w:spacing w:val="-6"/>
          <w:sz w:val="20"/>
          <w:vertAlign w:val="baseline"/>
        </w:rPr>
        <w:t> </w:t>
      </w:r>
      <w:r>
        <w:rPr>
          <w:i/>
          <w:spacing w:val="-4"/>
          <w:sz w:val="20"/>
          <w:vertAlign w:val="baseline"/>
        </w:rPr>
        <w:t>ibid.</w:t>
      </w:r>
    </w:p>
    <w:p>
      <w:pPr>
        <w:spacing w:after="0"/>
        <w:jc w:val="left"/>
        <w:rPr>
          <w:sz w:val="20"/>
        </w:rPr>
        <w:sectPr>
          <w:pgSz w:w="12240" w:h="15840"/>
          <w:pgMar w:header="0" w:footer="1490" w:top="1360" w:bottom="1680" w:left="1280" w:right="1280"/>
        </w:sectPr>
      </w:pPr>
    </w:p>
    <w:p>
      <w:pPr>
        <w:pStyle w:val="BodyText"/>
        <w:spacing w:line="480" w:lineRule="auto" w:before="72"/>
        <w:ind w:left="160" w:right="151"/>
        <w:jc w:val="both"/>
      </w:pPr>
      <w:r>
        <w:rPr/>
        <w:t>against?</w:t>
      </w:r>
      <w:r>
        <w:rPr>
          <w:spacing w:val="40"/>
        </w:rPr>
        <w:t> </w:t>
      </w:r>
      <w:r>
        <w:rPr/>
        <w:t>Assuming fresh additional evidence or information surfaces after the initial decision of the Board, an aggrieved party willing to appeal against may be required first to come by way of pre-action notice at the National Industrial Court. This will afford the Board the opportunity of correcting its earlier decision to avoid needless litigation.</w:t>
      </w:r>
    </w:p>
    <w:p>
      <w:pPr>
        <w:pStyle w:val="BodyText"/>
      </w:pPr>
    </w:p>
    <w:p>
      <w:pPr>
        <w:pStyle w:val="BodyText"/>
        <w:spacing w:before="1"/>
      </w:pPr>
    </w:p>
    <w:p>
      <w:pPr>
        <w:pStyle w:val="BodyText"/>
        <w:spacing w:line="480" w:lineRule="auto"/>
        <w:ind w:left="160" w:right="152"/>
        <w:jc w:val="both"/>
      </w:pPr>
      <w:r>
        <w:rPr/>
        <w:t>A further right of appeal against the appellate decision of the Board shall lie to the National Industrial Court (NIC).</w:t>
      </w:r>
      <w:r>
        <w:rPr>
          <w:vertAlign w:val="superscript"/>
        </w:rPr>
        <w:t>48</w:t>
      </w:r>
      <w:r>
        <w:rPr>
          <w:vertAlign w:val="baseline"/>
        </w:rPr>
        <w:t> The NIC is a specialized court with exclusive jurisdiction over labour, employment, industrial relation and other matters arising out of or connected therewith. </w:t>
      </w:r>
      <w:r>
        <w:rPr>
          <w:vertAlign w:val="superscript"/>
        </w:rPr>
        <w:t>49</w:t>
      </w:r>
      <w:r>
        <w:rPr>
          <w:vertAlign w:val="baseline"/>
        </w:rPr>
        <w:t> It is important to note</w:t>
      </w:r>
      <w:r>
        <w:rPr>
          <w:spacing w:val="-4"/>
          <w:vertAlign w:val="baseline"/>
        </w:rPr>
        <w:t> </w:t>
      </w:r>
      <w:r>
        <w:rPr>
          <w:vertAlign w:val="baseline"/>
        </w:rPr>
        <w:t>that the decision</w:t>
      </w:r>
      <w:r>
        <w:rPr>
          <w:spacing w:val="-3"/>
          <w:vertAlign w:val="baseline"/>
        </w:rPr>
        <w:t> </w:t>
      </w:r>
      <w:r>
        <w:rPr>
          <w:vertAlign w:val="baseline"/>
        </w:rPr>
        <w:t>of</w:t>
      </w:r>
      <w:r>
        <w:rPr>
          <w:spacing w:val="-6"/>
          <w:vertAlign w:val="baseline"/>
        </w:rPr>
        <w:t> </w:t>
      </w:r>
      <w:r>
        <w:rPr>
          <w:vertAlign w:val="baseline"/>
        </w:rPr>
        <w:t>NIC is final except on</w:t>
      </w:r>
      <w:r>
        <w:rPr>
          <w:spacing w:val="-3"/>
          <w:vertAlign w:val="baseline"/>
        </w:rPr>
        <w:t> </w:t>
      </w:r>
      <w:r>
        <w:rPr>
          <w:vertAlign w:val="baseline"/>
        </w:rPr>
        <w:t>the question</w:t>
      </w:r>
      <w:r>
        <w:rPr>
          <w:spacing w:val="-3"/>
          <w:vertAlign w:val="baseline"/>
        </w:rPr>
        <w:t> </w:t>
      </w:r>
      <w:r>
        <w:rPr>
          <w:vertAlign w:val="baseline"/>
        </w:rPr>
        <w:t>of</w:t>
      </w:r>
      <w:r>
        <w:rPr>
          <w:spacing w:val="-1"/>
          <w:vertAlign w:val="baseline"/>
        </w:rPr>
        <w:t> </w:t>
      </w:r>
      <w:r>
        <w:rPr>
          <w:vertAlign w:val="baseline"/>
        </w:rPr>
        <w:t>Fundamental</w:t>
      </w:r>
      <w:r>
        <w:rPr>
          <w:spacing w:val="-7"/>
          <w:vertAlign w:val="baseline"/>
        </w:rPr>
        <w:t> </w:t>
      </w:r>
      <w:r>
        <w:rPr>
          <w:vertAlign w:val="baseline"/>
        </w:rPr>
        <w:t>Human Right.</w:t>
      </w:r>
      <w:r>
        <w:rPr>
          <w:vertAlign w:val="superscript"/>
        </w:rPr>
        <w:t>50</w:t>
      </w:r>
      <w:r>
        <w:rPr>
          <w:i/>
          <w:vertAlign w:val="baseline"/>
        </w:rPr>
        <w:t>Section 9</w:t>
      </w:r>
      <w:r>
        <w:rPr>
          <w:i/>
          <w:vertAlign w:val="superscript"/>
        </w:rPr>
        <w:t>51</w:t>
      </w:r>
      <w:r>
        <w:rPr>
          <w:vertAlign w:val="baseline"/>
        </w:rPr>
        <w:t>provides</w:t>
      </w:r>
    </w:p>
    <w:p>
      <w:pPr>
        <w:pStyle w:val="ListParagraph"/>
        <w:numPr>
          <w:ilvl w:val="0"/>
          <w:numId w:val="20"/>
        </w:numPr>
        <w:tabs>
          <w:tab w:pos="1239" w:val="left" w:leader="none"/>
          <w:tab w:pos="1241" w:val="left" w:leader="none"/>
        </w:tabs>
        <w:spacing w:line="240" w:lineRule="auto" w:before="1" w:after="0"/>
        <w:ind w:left="1241" w:right="877" w:hanging="360"/>
        <w:jc w:val="both"/>
        <w:rPr>
          <w:sz w:val="24"/>
        </w:rPr>
      </w:pPr>
      <w:r>
        <w:rPr>
          <w:sz w:val="24"/>
        </w:rPr>
        <w:t>Subject to the provision of the Constitution of the Federal Republic of</w:t>
      </w:r>
      <w:r>
        <w:rPr>
          <w:spacing w:val="40"/>
          <w:sz w:val="24"/>
        </w:rPr>
        <w:t> </w:t>
      </w:r>
      <w:r>
        <w:rPr>
          <w:sz w:val="24"/>
        </w:rPr>
        <w:t>Nigeria, 1999 and subsection (2) of this Section, no appeal shall lie from the decisions of the Court to the Court of Appeal or any other Court except as</w:t>
      </w:r>
      <w:r>
        <w:rPr>
          <w:spacing w:val="40"/>
          <w:sz w:val="24"/>
        </w:rPr>
        <w:t> </w:t>
      </w:r>
      <w:r>
        <w:rPr>
          <w:sz w:val="24"/>
        </w:rPr>
        <w:t>may be prescribed by this Act or any other Act of the National Assembly.</w:t>
      </w:r>
    </w:p>
    <w:p>
      <w:pPr>
        <w:pStyle w:val="ListParagraph"/>
        <w:numPr>
          <w:ilvl w:val="0"/>
          <w:numId w:val="20"/>
        </w:numPr>
        <w:tabs>
          <w:tab w:pos="1239" w:val="left" w:leader="none"/>
          <w:tab w:pos="1241" w:val="left" w:leader="none"/>
        </w:tabs>
        <w:spacing w:line="240" w:lineRule="auto" w:before="1" w:after="0"/>
        <w:ind w:left="1241" w:right="886" w:hanging="360"/>
        <w:jc w:val="both"/>
        <w:rPr>
          <w:sz w:val="24"/>
        </w:rPr>
      </w:pPr>
      <w:r>
        <w:rPr>
          <w:sz w:val="24"/>
        </w:rPr>
        <w:t>An</w:t>
      </w:r>
      <w:r>
        <w:rPr>
          <w:spacing w:val="-1"/>
          <w:sz w:val="24"/>
        </w:rPr>
        <w:t> </w:t>
      </w:r>
      <w:r>
        <w:rPr>
          <w:sz w:val="24"/>
        </w:rPr>
        <w:t>appeal from</w:t>
      </w:r>
      <w:r>
        <w:rPr>
          <w:spacing w:val="-5"/>
          <w:sz w:val="24"/>
        </w:rPr>
        <w:t> </w:t>
      </w:r>
      <w:r>
        <w:rPr>
          <w:sz w:val="24"/>
        </w:rPr>
        <w:t>the decision of</w:t>
      </w:r>
      <w:r>
        <w:rPr>
          <w:spacing w:val="-3"/>
          <w:sz w:val="24"/>
        </w:rPr>
        <w:t> </w:t>
      </w:r>
      <w:r>
        <w:rPr>
          <w:sz w:val="24"/>
        </w:rPr>
        <w:t>the Court shall lie only as of</w:t>
      </w:r>
      <w:r>
        <w:rPr>
          <w:spacing w:val="-3"/>
          <w:sz w:val="24"/>
        </w:rPr>
        <w:t> </w:t>
      </w:r>
      <w:r>
        <w:rPr>
          <w:sz w:val="24"/>
        </w:rPr>
        <w:t>right to the Court of Appeal on question of Fundamental Human Rights as contained in chapter iv of the Constitution of Federal Republic of Nigeria, 1999.</w:t>
      </w:r>
    </w:p>
    <w:p>
      <w:pPr>
        <w:pStyle w:val="BodyText"/>
        <w:spacing w:before="274"/>
      </w:pPr>
    </w:p>
    <w:p>
      <w:pPr>
        <w:pStyle w:val="BodyText"/>
        <w:spacing w:line="480" w:lineRule="auto"/>
        <w:ind w:left="160" w:right="153"/>
        <w:jc w:val="both"/>
      </w:pPr>
      <w:r>
        <w:rPr/>
        <w:t>The</w:t>
      </w:r>
      <w:r>
        <w:rPr>
          <w:spacing w:val="-2"/>
        </w:rPr>
        <w:t> </w:t>
      </w:r>
      <w:r>
        <w:rPr/>
        <w:t>Constitution</w:t>
      </w:r>
      <w:r>
        <w:rPr>
          <w:spacing w:val="-1"/>
        </w:rPr>
        <w:t> </w:t>
      </w:r>
      <w:r>
        <w:rPr/>
        <w:t>Federal</w:t>
      </w:r>
      <w:r>
        <w:rPr>
          <w:spacing w:val="-6"/>
        </w:rPr>
        <w:t> </w:t>
      </w:r>
      <w:r>
        <w:rPr/>
        <w:t>Republic</w:t>
      </w:r>
      <w:r>
        <w:rPr>
          <w:spacing w:val="-2"/>
        </w:rPr>
        <w:t> </w:t>
      </w:r>
      <w:r>
        <w:rPr/>
        <w:t>of</w:t>
      </w:r>
      <w:r>
        <w:rPr>
          <w:spacing w:val="-8"/>
        </w:rPr>
        <w:t> </w:t>
      </w:r>
      <w:r>
        <w:rPr/>
        <w:t>Nigeria</w:t>
      </w:r>
      <w:r>
        <w:rPr>
          <w:spacing w:val="-2"/>
        </w:rPr>
        <w:t> </w:t>
      </w:r>
      <w:r>
        <w:rPr/>
        <w:t>under </w:t>
      </w:r>
      <w:r>
        <w:rPr>
          <w:i/>
        </w:rPr>
        <w:t>section</w:t>
      </w:r>
      <w:r>
        <w:rPr>
          <w:i/>
          <w:spacing w:val="-1"/>
        </w:rPr>
        <w:t> </w:t>
      </w:r>
      <w:r>
        <w:rPr>
          <w:i/>
        </w:rPr>
        <w:t>243</w:t>
      </w:r>
      <w:r>
        <w:rPr>
          <w:i/>
          <w:spacing w:val="-1"/>
        </w:rPr>
        <w:t> </w:t>
      </w:r>
      <w:r>
        <w:rPr>
          <w:i/>
        </w:rPr>
        <w:t>(2)-(4) </w:t>
      </w:r>
      <w:r>
        <w:rPr/>
        <w:t>had already</w:t>
      </w:r>
      <w:r>
        <w:rPr>
          <w:spacing w:val="-1"/>
        </w:rPr>
        <w:t> </w:t>
      </w:r>
      <w:r>
        <w:rPr/>
        <w:t>stated</w:t>
      </w:r>
      <w:r>
        <w:rPr>
          <w:spacing w:val="-6"/>
        </w:rPr>
        <w:t> </w:t>
      </w:r>
      <w:r>
        <w:rPr/>
        <w:t>that an appeal concerning Fundamental Human Right of an employee is as of right to the Court of Appeal and that any other appeal from the decision of National Industrial Court to Court of Appeal so allowed will be with the leave of the Court. However, the decision of the Court of Appeal will be final. Furthermore, where the matter appeal against is a criminal matter, appeal can further lies up to Supreme Court.</w:t>
      </w:r>
    </w:p>
    <w:p>
      <w:pPr>
        <w:pStyle w:val="BodyText"/>
        <w:spacing w:before="33"/>
        <w:rPr>
          <w:sz w:val="20"/>
        </w:rPr>
      </w:pPr>
      <w:r>
        <w:rPr/>
        <mc:AlternateContent>
          <mc:Choice Requires="wps">
            <w:drawing>
              <wp:anchor distT="0" distB="0" distL="0" distR="0" allowOverlap="1" layoutInCell="1" locked="0" behindDoc="1" simplePos="0" relativeHeight="487636992">
                <wp:simplePos x="0" y="0"/>
                <wp:positionH relativeFrom="page">
                  <wp:posOffset>914704</wp:posOffset>
                </wp:positionH>
                <wp:positionV relativeFrom="paragraph">
                  <wp:posOffset>182712</wp:posOffset>
                </wp:positionV>
                <wp:extent cx="1829435" cy="9525"/>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386845pt;width:144.050pt;height:.72003pt;mso-position-horizontal-relative:page;mso-position-vertical-relative:paragraph;z-index:-15679488;mso-wrap-distance-left:0;mso-wrap-distance-right:0" id="docshape111"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48</w:t>
      </w:r>
      <w:r>
        <w:rPr>
          <w:spacing w:val="-3"/>
          <w:sz w:val="20"/>
          <w:vertAlign w:val="baseline"/>
        </w:rPr>
        <w:t> </w:t>
      </w:r>
      <w:r>
        <w:rPr>
          <w:sz w:val="20"/>
          <w:vertAlign w:val="baseline"/>
        </w:rPr>
        <w:t>Section</w:t>
      </w:r>
      <w:r>
        <w:rPr>
          <w:spacing w:val="-1"/>
          <w:sz w:val="20"/>
          <w:vertAlign w:val="baseline"/>
        </w:rPr>
        <w:t> </w:t>
      </w:r>
      <w:r>
        <w:rPr>
          <w:sz w:val="20"/>
          <w:vertAlign w:val="baseline"/>
        </w:rPr>
        <w:t>55(4),</w:t>
      </w:r>
      <w:r>
        <w:rPr>
          <w:spacing w:val="-6"/>
          <w:sz w:val="20"/>
          <w:vertAlign w:val="baseline"/>
        </w:rPr>
        <w:t> </w:t>
      </w:r>
      <w:r>
        <w:rPr>
          <w:i/>
          <w:spacing w:val="-4"/>
          <w:sz w:val="20"/>
          <w:vertAlign w:val="baseline"/>
        </w:rPr>
        <w:t>ibid.</w:t>
      </w:r>
    </w:p>
    <w:p>
      <w:pPr>
        <w:spacing w:before="1"/>
        <w:ind w:left="160" w:right="0" w:firstLine="0"/>
        <w:jc w:val="left"/>
        <w:rPr>
          <w:i/>
          <w:sz w:val="20"/>
        </w:rPr>
      </w:pPr>
      <w:r>
        <w:rPr>
          <w:sz w:val="20"/>
          <w:vertAlign w:val="superscript"/>
        </w:rPr>
        <w:t>49</w:t>
      </w:r>
      <w:r>
        <w:rPr>
          <w:spacing w:val="-2"/>
          <w:sz w:val="20"/>
          <w:vertAlign w:val="baseline"/>
        </w:rPr>
        <w:t> </w:t>
      </w:r>
      <w:r>
        <w:rPr>
          <w:sz w:val="20"/>
          <w:vertAlign w:val="baseline"/>
        </w:rPr>
        <w:t>Section</w:t>
      </w:r>
      <w:r>
        <w:rPr>
          <w:spacing w:val="1"/>
          <w:sz w:val="20"/>
          <w:vertAlign w:val="baseline"/>
        </w:rPr>
        <w:t> </w:t>
      </w:r>
      <w:r>
        <w:rPr>
          <w:sz w:val="20"/>
          <w:vertAlign w:val="baseline"/>
        </w:rPr>
        <w:t>254(c)(i),</w:t>
      </w:r>
      <w:r>
        <w:rPr>
          <w:spacing w:val="-5"/>
          <w:sz w:val="20"/>
          <w:vertAlign w:val="baseline"/>
        </w:rPr>
        <w:t> </w:t>
      </w:r>
      <w:r>
        <w:rPr>
          <w:i/>
          <w:sz w:val="20"/>
          <w:vertAlign w:val="baseline"/>
        </w:rPr>
        <w:t>Constitution</w:t>
      </w:r>
      <w:r>
        <w:rPr>
          <w:i/>
          <w:spacing w:val="-8"/>
          <w:sz w:val="20"/>
          <w:vertAlign w:val="baseline"/>
        </w:rPr>
        <w:t> </w:t>
      </w:r>
      <w:r>
        <w:rPr>
          <w:i/>
          <w:sz w:val="20"/>
          <w:vertAlign w:val="baseline"/>
        </w:rPr>
        <w:t>OF</w:t>
      </w:r>
      <w:r>
        <w:rPr>
          <w:i/>
          <w:spacing w:val="-6"/>
          <w:sz w:val="20"/>
          <w:vertAlign w:val="baseline"/>
        </w:rPr>
        <w:t> </w:t>
      </w:r>
      <w:r>
        <w:rPr>
          <w:i/>
          <w:sz w:val="20"/>
          <w:vertAlign w:val="baseline"/>
        </w:rPr>
        <w:t>the</w:t>
      </w:r>
      <w:r>
        <w:rPr>
          <w:i/>
          <w:spacing w:val="-7"/>
          <w:sz w:val="20"/>
          <w:vertAlign w:val="baseline"/>
        </w:rPr>
        <w:t> </w:t>
      </w:r>
      <w:r>
        <w:rPr>
          <w:i/>
          <w:sz w:val="20"/>
          <w:vertAlign w:val="baseline"/>
        </w:rPr>
        <w:t>Federal</w:t>
      </w:r>
      <w:r>
        <w:rPr>
          <w:i/>
          <w:spacing w:val="-6"/>
          <w:sz w:val="20"/>
          <w:vertAlign w:val="baseline"/>
        </w:rPr>
        <w:t> </w:t>
      </w:r>
      <w:r>
        <w:rPr>
          <w:i/>
          <w:sz w:val="20"/>
          <w:vertAlign w:val="baseline"/>
        </w:rPr>
        <w:t>Republic</w:t>
      </w:r>
      <w:r>
        <w:rPr>
          <w:i/>
          <w:spacing w:val="-7"/>
          <w:sz w:val="20"/>
          <w:vertAlign w:val="baseline"/>
        </w:rPr>
        <w:t> </w:t>
      </w:r>
      <w:r>
        <w:rPr>
          <w:i/>
          <w:sz w:val="20"/>
          <w:vertAlign w:val="baseline"/>
        </w:rPr>
        <w:t>of</w:t>
      </w:r>
      <w:r>
        <w:rPr>
          <w:i/>
          <w:spacing w:val="-11"/>
          <w:sz w:val="20"/>
          <w:vertAlign w:val="baseline"/>
        </w:rPr>
        <w:t> </w:t>
      </w:r>
      <w:r>
        <w:rPr>
          <w:i/>
          <w:sz w:val="20"/>
          <w:vertAlign w:val="baseline"/>
        </w:rPr>
        <w:t>Nigeria,</w:t>
      </w:r>
      <w:r>
        <w:rPr>
          <w:i/>
          <w:spacing w:val="-5"/>
          <w:sz w:val="20"/>
          <w:vertAlign w:val="baseline"/>
        </w:rPr>
        <w:t> </w:t>
      </w:r>
      <w:r>
        <w:rPr>
          <w:i/>
          <w:sz w:val="20"/>
          <w:vertAlign w:val="baseline"/>
        </w:rPr>
        <w:t>1999</w:t>
      </w:r>
      <w:r>
        <w:rPr>
          <w:i/>
          <w:spacing w:val="-4"/>
          <w:sz w:val="20"/>
          <w:vertAlign w:val="baseline"/>
        </w:rPr>
        <w:t> </w:t>
      </w:r>
      <w:r>
        <w:rPr>
          <w:i/>
          <w:sz w:val="20"/>
          <w:vertAlign w:val="baseline"/>
        </w:rPr>
        <w:t>as</w:t>
      </w:r>
      <w:r>
        <w:rPr>
          <w:i/>
          <w:spacing w:val="-9"/>
          <w:sz w:val="20"/>
          <w:vertAlign w:val="baseline"/>
        </w:rPr>
        <w:t> </w:t>
      </w:r>
      <w:r>
        <w:rPr>
          <w:i/>
          <w:sz w:val="20"/>
          <w:vertAlign w:val="baseline"/>
        </w:rPr>
        <w:t>amended</w:t>
      </w:r>
      <w:r>
        <w:rPr>
          <w:i/>
          <w:spacing w:val="-9"/>
          <w:sz w:val="20"/>
          <w:vertAlign w:val="baseline"/>
        </w:rPr>
        <w:t> </w:t>
      </w:r>
      <w:r>
        <w:rPr>
          <w:i/>
          <w:sz w:val="20"/>
          <w:vertAlign w:val="baseline"/>
        </w:rPr>
        <w:t>(Third</w:t>
      </w:r>
      <w:r>
        <w:rPr>
          <w:i/>
          <w:spacing w:val="-8"/>
          <w:sz w:val="20"/>
          <w:vertAlign w:val="baseline"/>
        </w:rPr>
        <w:t> </w:t>
      </w:r>
      <w:r>
        <w:rPr>
          <w:i/>
          <w:sz w:val="20"/>
          <w:vertAlign w:val="baseline"/>
        </w:rPr>
        <w:t>Alteration)</w:t>
      </w:r>
      <w:r>
        <w:rPr>
          <w:i/>
          <w:spacing w:val="-8"/>
          <w:sz w:val="20"/>
          <w:vertAlign w:val="baseline"/>
        </w:rPr>
        <w:t> </w:t>
      </w:r>
      <w:r>
        <w:rPr>
          <w:i/>
          <w:sz w:val="20"/>
          <w:vertAlign w:val="baseline"/>
        </w:rPr>
        <w:t>Act,</w:t>
      </w:r>
      <w:r>
        <w:rPr>
          <w:i/>
          <w:spacing w:val="-6"/>
          <w:sz w:val="20"/>
          <w:vertAlign w:val="baseline"/>
        </w:rPr>
        <w:t> </w:t>
      </w:r>
      <w:r>
        <w:rPr>
          <w:i/>
          <w:spacing w:val="-4"/>
          <w:sz w:val="20"/>
          <w:vertAlign w:val="baseline"/>
        </w:rPr>
        <w:t>2010</w:t>
      </w:r>
    </w:p>
    <w:p>
      <w:pPr>
        <w:spacing w:before="0"/>
        <w:ind w:left="160" w:right="0" w:firstLine="0"/>
        <w:jc w:val="left"/>
        <w:rPr>
          <w:i/>
          <w:sz w:val="20"/>
        </w:rPr>
      </w:pPr>
      <w:r>
        <w:rPr>
          <w:sz w:val="20"/>
          <w:vertAlign w:val="superscript"/>
        </w:rPr>
        <w:t>50</w:t>
      </w:r>
      <w:r>
        <w:rPr>
          <w:spacing w:val="-1"/>
          <w:sz w:val="20"/>
          <w:vertAlign w:val="baseline"/>
        </w:rPr>
        <w:t> </w:t>
      </w:r>
      <w:r>
        <w:rPr>
          <w:sz w:val="20"/>
          <w:vertAlign w:val="baseline"/>
        </w:rPr>
        <w:t>Section</w:t>
      </w:r>
      <w:r>
        <w:rPr>
          <w:spacing w:val="1"/>
          <w:sz w:val="20"/>
          <w:vertAlign w:val="baseline"/>
        </w:rPr>
        <w:t> </w:t>
      </w:r>
      <w:r>
        <w:rPr>
          <w:sz w:val="20"/>
          <w:vertAlign w:val="baseline"/>
        </w:rPr>
        <w:t>5(2),</w:t>
      </w:r>
      <w:r>
        <w:rPr>
          <w:spacing w:val="-5"/>
          <w:sz w:val="20"/>
          <w:vertAlign w:val="baseline"/>
        </w:rPr>
        <w:t> </w:t>
      </w:r>
      <w:r>
        <w:rPr>
          <w:i/>
          <w:spacing w:val="-4"/>
          <w:sz w:val="20"/>
          <w:vertAlign w:val="baseline"/>
        </w:rPr>
        <w:t>ibid</w:t>
      </w:r>
    </w:p>
    <w:p>
      <w:pPr>
        <w:spacing w:before="0"/>
        <w:ind w:left="160" w:right="0" w:firstLine="0"/>
        <w:jc w:val="left"/>
        <w:rPr>
          <w:i/>
          <w:sz w:val="20"/>
        </w:rPr>
      </w:pPr>
      <w:r>
        <w:rPr>
          <w:sz w:val="20"/>
          <w:vertAlign w:val="superscript"/>
        </w:rPr>
        <w:t>51</w:t>
      </w:r>
      <w:r>
        <w:rPr>
          <w:i/>
          <w:sz w:val="20"/>
          <w:vertAlign w:val="baseline"/>
        </w:rPr>
        <w:t>National</w:t>
      </w:r>
      <w:r>
        <w:rPr>
          <w:i/>
          <w:spacing w:val="-6"/>
          <w:sz w:val="20"/>
          <w:vertAlign w:val="baseline"/>
        </w:rPr>
        <w:t> </w:t>
      </w:r>
      <w:r>
        <w:rPr>
          <w:i/>
          <w:sz w:val="20"/>
          <w:vertAlign w:val="baseline"/>
        </w:rPr>
        <w:t>Industrial</w:t>
      </w:r>
      <w:r>
        <w:rPr>
          <w:i/>
          <w:spacing w:val="-6"/>
          <w:sz w:val="20"/>
          <w:vertAlign w:val="baseline"/>
        </w:rPr>
        <w:t> </w:t>
      </w:r>
      <w:r>
        <w:rPr>
          <w:i/>
          <w:sz w:val="20"/>
          <w:vertAlign w:val="baseline"/>
        </w:rPr>
        <w:t>Court,</w:t>
      </w:r>
      <w:r>
        <w:rPr>
          <w:i/>
          <w:spacing w:val="-5"/>
          <w:sz w:val="20"/>
          <w:vertAlign w:val="baseline"/>
        </w:rPr>
        <w:t> </w:t>
      </w:r>
      <w:r>
        <w:rPr>
          <w:i/>
          <w:sz w:val="20"/>
          <w:vertAlign w:val="baseline"/>
        </w:rPr>
        <w:t>Act</w:t>
      </w:r>
      <w:r>
        <w:rPr>
          <w:i/>
          <w:spacing w:val="-5"/>
          <w:sz w:val="20"/>
          <w:vertAlign w:val="baseline"/>
        </w:rPr>
        <w:t> </w:t>
      </w:r>
      <w:r>
        <w:rPr>
          <w:i/>
          <w:sz w:val="20"/>
          <w:vertAlign w:val="baseline"/>
        </w:rPr>
        <w:t>No.1,</w:t>
      </w:r>
      <w:r>
        <w:rPr>
          <w:i/>
          <w:spacing w:val="3"/>
          <w:sz w:val="20"/>
          <w:vertAlign w:val="baseline"/>
        </w:rPr>
        <w:t> </w:t>
      </w:r>
      <w:r>
        <w:rPr>
          <w:i/>
          <w:spacing w:val="-4"/>
          <w:sz w:val="20"/>
          <w:vertAlign w:val="baseline"/>
        </w:rPr>
        <w:t>2006</w:t>
      </w:r>
    </w:p>
    <w:p>
      <w:pPr>
        <w:spacing w:after="0"/>
        <w:jc w:val="left"/>
        <w:rPr>
          <w:sz w:val="20"/>
        </w:rPr>
        <w:sectPr>
          <w:pgSz w:w="12240" w:h="15840"/>
          <w:pgMar w:header="0" w:footer="1490" w:top="1360" w:bottom="1680" w:left="1280" w:right="1280"/>
        </w:sectPr>
      </w:pPr>
    </w:p>
    <w:p>
      <w:pPr>
        <w:pStyle w:val="Heading2"/>
        <w:numPr>
          <w:ilvl w:val="1"/>
          <w:numId w:val="13"/>
        </w:numPr>
        <w:tabs>
          <w:tab w:pos="880" w:val="left" w:leader="none"/>
        </w:tabs>
        <w:spacing w:line="240" w:lineRule="auto" w:before="169" w:after="0"/>
        <w:ind w:left="880" w:right="0" w:hanging="720"/>
        <w:jc w:val="both"/>
      </w:pPr>
      <w:r>
        <w:rPr/>
        <w:t>National</w:t>
      </w:r>
      <w:r>
        <w:rPr>
          <w:spacing w:val="-5"/>
        </w:rPr>
        <w:t> </w:t>
      </w:r>
      <w:r>
        <w:rPr/>
        <w:t>Policy</w:t>
      </w:r>
      <w:r>
        <w:rPr>
          <w:spacing w:val="-1"/>
        </w:rPr>
        <w:t> </w:t>
      </w:r>
      <w:r>
        <w:rPr/>
        <w:t>on Occupational</w:t>
      </w:r>
      <w:r>
        <w:rPr>
          <w:spacing w:val="-5"/>
        </w:rPr>
        <w:t> </w:t>
      </w:r>
      <w:r>
        <w:rPr/>
        <w:t>Safety and</w:t>
      </w:r>
      <w:r>
        <w:rPr>
          <w:spacing w:val="-3"/>
        </w:rPr>
        <w:t> </w:t>
      </w:r>
      <w:r>
        <w:rPr>
          <w:spacing w:val="-2"/>
        </w:rPr>
        <w:t>Health</w:t>
      </w:r>
    </w:p>
    <w:p>
      <w:pPr>
        <w:pStyle w:val="BodyText"/>
        <w:spacing w:line="480" w:lineRule="auto" w:before="272"/>
        <w:ind w:left="160" w:right="149"/>
        <w:jc w:val="both"/>
      </w:pPr>
      <w:r>
        <w:rPr/>
        <w:t>The safety and health of an employee creates a tripartite duty between the employer, employee and the government. The national policy is one of the government approach to discharge this duty, hence it aims at achieving a national</w:t>
      </w:r>
      <w:r>
        <w:rPr>
          <w:spacing w:val="-1"/>
        </w:rPr>
        <w:t> </w:t>
      </w:r>
      <w:r>
        <w:rPr/>
        <w:t>development in the economy</w:t>
      </w:r>
      <w:r>
        <w:rPr>
          <w:spacing w:val="-1"/>
        </w:rPr>
        <w:t> </w:t>
      </w:r>
      <w:r>
        <w:rPr/>
        <w:t>through minimizing the causes of the effects of hazards in the working environment. In 2006, Nigeria in response to her ratification of Occupational safety and Health Convention</w:t>
      </w:r>
      <w:r>
        <w:rPr>
          <w:vertAlign w:val="superscript"/>
        </w:rPr>
        <w:t>52</w:t>
      </w:r>
      <w:r>
        <w:rPr>
          <w:vertAlign w:val="baseline"/>
        </w:rPr>
        <w:t> created its national policy on Occupational Safety and Health. However, instead of having a </w:t>
      </w:r>
      <w:r>
        <w:rPr>
          <w:i/>
          <w:vertAlign w:val="baseline"/>
        </w:rPr>
        <w:t>National Council on</w:t>
      </w:r>
      <w:r>
        <w:rPr>
          <w:i/>
          <w:spacing w:val="40"/>
          <w:vertAlign w:val="baseline"/>
        </w:rPr>
        <w:t> </w:t>
      </w:r>
      <w:r>
        <w:rPr>
          <w:i/>
          <w:vertAlign w:val="baseline"/>
        </w:rPr>
        <w:t>Occupational Safety and Health </w:t>
      </w:r>
      <w:r>
        <w:rPr>
          <w:vertAlign w:val="baseline"/>
        </w:rPr>
        <w:t>with board members to be responsible for the general</w:t>
      </w:r>
      <w:r>
        <w:rPr>
          <w:spacing w:val="-4"/>
          <w:vertAlign w:val="baseline"/>
        </w:rPr>
        <w:t> </w:t>
      </w:r>
      <w:r>
        <w:rPr>
          <w:vertAlign w:val="baseline"/>
        </w:rPr>
        <w:t>safety</w:t>
      </w:r>
      <w:r>
        <w:rPr>
          <w:spacing w:val="-4"/>
          <w:vertAlign w:val="baseline"/>
        </w:rPr>
        <w:t> </w:t>
      </w:r>
      <w:r>
        <w:rPr>
          <w:vertAlign w:val="baseline"/>
        </w:rPr>
        <w:t>and health of all workers a department was rather created in the Federal Ministry of Labour and Employment charged with the responsibility of</w:t>
      </w:r>
      <w:r>
        <w:rPr>
          <w:spacing w:val="-2"/>
          <w:vertAlign w:val="baseline"/>
        </w:rPr>
        <w:t> </w:t>
      </w:r>
      <w:r>
        <w:rPr>
          <w:vertAlign w:val="baseline"/>
        </w:rPr>
        <w:t>promoting and enforcing occupational safety</w:t>
      </w:r>
      <w:r>
        <w:rPr>
          <w:spacing w:val="-4"/>
          <w:vertAlign w:val="baseline"/>
        </w:rPr>
        <w:t> </w:t>
      </w:r>
      <w:r>
        <w:rPr>
          <w:vertAlign w:val="baseline"/>
        </w:rPr>
        <w:t>and health of all employees in Nigeria.</w:t>
      </w:r>
    </w:p>
    <w:p>
      <w:pPr>
        <w:pStyle w:val="BodyText"/>
      </w:pPr>
    </w:p>
    <w:p>
      <w:pPr>
        <w:pStyle w:val="BodyText"/>
        <w:spacing w:before="1"/>
      </w:pPr>
    </w:p>
    <w:p>
      <w:pPr>
        <w:pStyle w:val="BodyText"/>
        <w:spacing w:line="480" w:lineRule="auto" w:before="1"/>
        <w:ind w:left="160" w:right="157"/>
        <w:jc w:val="both"/>
      </w:pPr>
      <w:r>
        <w:rPr/>
        <w:t>In 2016, Nigeria developed a National Occupational Safety and Health Profile. The profile identify all the major stakeholders of occupational safety and health, their roles, capacity and achievements,</w:t>
      </w:r>
      <w:r>
        <w:rPr>
          <w:spacing w:val="40"/>
        </w:rPr>
        <w:t> </w:t>
      </w:r>
      <w:r>
        <w:rPr/>
        <w:t>and equally provides a framework for the strengthening of the National Occupational Safety</w:t>
      </w:r>
      <w:r>
        <w:rPr>
          <w:spacing w:val="-2"/>
        </w:rPr>
        <w:t> </w:t>
      </w:r>
      <w:r>
        <w:rPr/>
        <w:t>and Health with the goal</w:t>
      </w:r>
      <w:r>
        <w:rPr>
          <w:spacing w:val="-2"/>
        </w:rPr>
        <w:t> </w:t>
      </w:r>
      <w:r>
        <w:rPr/>
        <w:t>of improving the performance of all sectors of the economy and ensure harmonization of workers‟ rights, protection and welfare.It is important to note also that no any</w:t>
      </w:r>
      <w:r>
        <w:rPr>
          <w:spacing w:val="-7"/>
        </w:rPr>
        <w:t> </w:t>
      </w:r>
      <w:r>
        <w:rPr/>
        <w:t>government institution</w:t>
      </w:r>
      <w:r>
        <w:rPr>
          <w:spacing w:val="-2"/>
        </w:rPr>
        <w:t> </w:t>
      </w:r>
      <w:r>
        <w:rPr/>
        <w:t>that provides </w:t>
      </w:r>
      <w:r>
        <w:rPr>
          <w:i/>
        </w:rPr>
        <w:t>social insurance </w:t>
      </w:r>
      <w:r>
        <w:rPr/>
        <w:t>to injured or disabled employee beside Nigeria Social Insurance Trust Fund (NSITF) provided employers are duly </w:t>
      </w:r>
      <w:r>
        <w:rPr>
          <w:spacing w:val="-2"/>
        </w:rPr>
        <w:t>registered.</w:t>
      </w:r>
    </w:p>
    <w:p>
      <w:pPr>
        <w:pStyle w:val="BodyText"/>
        <w:rPr>
          <w:sz w:val="20"/>
        </w:rPr>
      </w:pPr>
    </w:p>
    <w:p>
      <w:pPr>
        <w:pStyle w:val="BodyText"/>
        <w:spacing w:before="202"/>
        <w:rPr>
          <w:sz w:val="20"/>
        </w:rPr>
      </w:pPr>
      <w:r>
        <w:rPr/>
        <mc:AlternateContent>
          <mc:Choice Requires="wps">
            <w:drawing>
              <wp:anchor distT="0" distB="0" distL="0" distR="0" allowOverlap="1" layoutInCell="1" locked="0" behindDoc="1" simplePos="0" relativeHeight="487637504">
                <wp:simplePos x="0" y="0"/>
                <wp:positionH relativeFrom="page">
                  <wp:posOffset>914704</wp:posOffset>
                </wp:positionH>
                <wp:positionV relativeFrom="paragraph">
                  <wp:posOffset>289899</wp:posOffset>
                </wp:positionV>
                <wp:extent cx="1829435" cy="9525"/>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82671pt;width:144.050pt;height:.71997pt;mso-position-horizontal-relative:page;mso-position-vertical-relative:paragraph;z-index:-15678976;mso-wrap-distance-left:0;mso-wrap-distance-right:0" id="docshape112" filled="true" fillcolor="#000000" stroked="false">
                <v:fill type="solid"/>
                <w10:wrap type="topAndBottom"/>
              </v:rect>
            </w:pict>
          </mc:Fallback>
        </mc:AlternateContent>
      </w:r>
    </w:p>
    <w:p>
      <w:pPr>
        <w:spacing w:before="102"/>
        <w:ind w:left="160" w:right="0" w:firstLine="0"/>
        <w:jc w:val="left"/>
        <w:rPr>
          <w:rFonts w:ascii="Calibri"/>
          <w:sz w:val="20"/>
        </w:rPr>
      </w:pPr>
      <w:r>
        <w:rPr>
          <w:rFonts w:ascii="Calibri"/>
          <w:sz w:val="20"/>
          <w:vertAlign w:val="superscript"/>
        </w:rPr>
        <w:t>52</w:t>
      </w:r>
      <w:r>
        <w:rPr>
          <w:rFonts w:ascii="Calibri"/>
          <w:spacing w:val="-2"/>
          <w:sz w:val="20"/>
          <w:vertAlign w:val="baseline"/>
        </w:rPr>
        <w:t> </w:t>
      </w:r>
      <w:r>
        <w:rPr>
          <w:rFonts w:ascii="Calibri"/>
          <w:sz w:val="20"/>
          <w:vertAlign w:val="baseline"/>
        </w:rPr>
        <w:t>Convention</w:t>
      </w:r>
      <w:r>
        <w:rPr>
          <w:rFonts w:ascii="Calibri"/>
          <w:spacing w:val="-4"/>
          <w:sz w:val="20"/>
          <w:vertAlign w:val="baseline"/>
        </w:rPr>
        <w:t> </w:t>
      </w:r>
      <w:r>
        <w:rPr>
          <w:rFonts w:ascii="Calibri"/>
          <w:sz w:val="20"/>
          <w:vertAlign w:val="baseline"/>
        </w:rPr>
        <w:t>No.</w:t>
      </w:r>
      <w:r>
        <w:rPr>
          <w:rFonts w:ascii="Calibri"/>
          <w:spacing w:val="-2"/>
          <w:sz w:val="20"/>
          <w:vertAlign w:val="baseline"/>
        </w:rPr>
        <w:t> </w:t>
      </w:r>
      <w:r>
        <w:rPr>
          <w:rFonts w:ascii="Calibri"/>
          <w:sz w:val="20"/>
          <w:vertAlign w:val="baseline"/>
        </w:rPr>
        <w:t>155,</w:t>
      </w:r>
      <w:r>
        <w:rPr>
          <w:rFonts w:ascii="Calibri"/>
          <w:spacing w:val="-5"/>
          <w:sz w:val="20"/>
          <w:vertAlign w:val="baseline"/>
        </w:rPr>
        <w:t> </w:t>
      </w:r>
      <w:r>
        <w:rPr>
          <w:rFonts w:ascii="Calibri"/>
          <w:spacing w:val="-4"/>
          <w:sz w:val="20"/>
          <w:vertAlign w:val="baseline"/>
        </w:rPr>
        <w:t>1981</w:t>
      </w:r>
    </w:p>
    <w:p>
      <w:pPr>
        <w:spacing w:after="0"/>
        <w:jc w:val="left"/>
        <w:rPr>
          <w:rFonts w:ascii="Calibri"/>
          <w:sz w:val="20"/>
        </w:rPr>
        <w:sectPr>
          <w:pgSz w:w="12240" w:h="15840"/>
          <w:pgMar w:header="0" w:footer="1490" w:top="1820" w:bottom="1680" w:left="1280" w:right="1280"/>
        </w:sectPr>
      </w:pPr>
    </w:p>
    <w:p>
      <w:pPr>
        <w:pStyle w:val="BodyText"/>
        <w:spacing w:line="480" w:lineRule="auto" w:before="72"/>
        <w:ind w:left="160" w:right="150"/>
        <w:jc w:val="both"/>
      </w:pPr>
      <w:r>
        <w:rPr/>
        <w:t>However there are several</w:t>
      </w:r>
      <w:r>
        <w:rPr>
          <w:spacing w:val="-2"/>
        </w:rPr>
        <w:t> </w:t>
      </w:r>
      <w:r>
        <w:rPr/>
        <w:t>key Associations, Organisations, International affiliated organisations and Non-Governmental Organisations that are involved in Occupational Safety and Health</w:t>
      </w:r>
      <w:r>
        <w:rPr>
          <w:spacing w:val="40"/>
        </w:rPr>
        <w:t> </w:t>
      </w:r>
      <w:r>
        <w:rPr/>
        <w:t>(OSH) awareness and issues in Nigeria, these are;</w:t>
      </w:r>
      <w:r>
        <w:rPr>
          <w:spacing w:val="40"/>
        </w:rPr>
        <w:t> </w:t>
      </w:r>
      <w:r>
        <w:rPr/>
        <w:t>Institute of</w:t>
      </w:r>
      <w:r>
        <w:rPr>
          <w:spacing w:val="-2"/>
        </w:rPr>
        <w:t> </w:t>
      </w:r>
      <w:r>
        <w:rPr/>
        <w:t>Safety</w:t>
      </w:r>
      <w:r>
        <w:rPr>
          <w:spacing w:val="-4"/>
        </w:rPr>
        <w:t> </w:t>
      </w:r>
      <w:r>
        <w:rPr/>
        <w:t>Professional</w:t>
      </w:r>
      <w:r>
        <w:rPr>
          <w:spacing w:val="-4"/>
        </w:rPr>
        <w:t> </w:t>
      </w:r>
      <w:r>
        <w:rPr/>
        <w:t>(ISPON); and Society of Occupational and Environmental Health Physicians of Nigeria (SOEHPON); Safety Advocacy and Empowerment Foundation(SAEF); OSHAssociation; American Society of Safety Engineers (ASSE); International Institute of Risk and Safety Management (IIRSM); World Safety Organisation (WSO); International Association Safety Professionals (IASP); Institute of Occupational Safety and Health (IOSH); Nigeria‟s Employers Consultative Association</w:t>
      </w:r>
      <w:r>
        <w:rPr>
          <w:spacing w:val="40"/>
        </w:rPr>
        <w:t> </w:t>
      </w:r>
      <w:r>
        <w:rPr/>
        <w:t>(NECA); and Nigeria Labour Congress (NLC).</w:t>
      </w:r>
    </w:p>
    <w:p>
      <w:pPr>
        <w:pStyle w:val="BodyText"/>
      </w:pPr>
    </w:p>
    <w:p>
      <w:pPr>
        <w:pStyle w:val="BodyText"/>
        <w:spacing w:before="2"/>
      </w:pPr>
    </w:p>
    <w:p>
      <w:pPr>
        <w:pStyle w:val="BodyText"/>
        <w:spacing w:line="480" w:lineRule="auto"/>
        <w:ind w:left="160" w:right="153"/>
        <w:jc w:val="both"/>
      </w:pPr>
      <w:r>
        <w:rPr/>
        <w:t>In conclusion, Nigeria Social Insurance Trust Fund has come a long way to stay as the leading Social Insurance agency of the government. Even though, the Fund was saddled to render all forms</w:t>
      </w:r>
      <w:r>
        <w:rPr>
          <w:spacing w:val="-5"/>
        </w:rPr>
        <w:t> </w:t>
      </w:r>
      <w:r>
        <w:rPr/>
        <w:t>of</w:t>
      </w:r>
      <w:r>
        <w:rPr>
          <w:spacing w:val="-5"/>
        </w:rPr>
        <w:t> </w:t>
      </w:r>
      <w:r>
        <w:rPr/>
        <w:t>social</w:t>
      </w:r>
      <w:r>
        <w:rPr>
          <w:spacing w:val="-2"/>
        </w:rPr>
        <w:t> </w:t>
      </w:r>
      <w:r>
        <w:rPr/>
        <w:t>security</w:t>
      </w:r>
      <w:r>
        <w:rPr>
          <w:spacing w:val="-2"/>
        </w:rPr>
        <w:t> </w:t>
      </w:r>
      <w:r>
        <w:rPr/>
        <w:t>measures</w:t>
      </w:r>
      <w:r>
        <w:rPr>
          <w:spacing w:val="-5"/>
        </w:rPr>
        <w:t> </w:t>
      </w:r>
      <w:r>
        <w:rPr/>
        <w:t>except pension, yet the</w:t>
      </w:r>
      <w:r>
        <w:rPr>
          <w:spacing w:val="-3"/>
        </w:rPr>
        <w:t> </w:t>
      </w:r>
      <w:r>
        <w:rPr/>
        <w:t>Fund largely</w:t>
      </w:r>
      <w:r>
        <w:rPr>
          <w:spacing w:val="-2"/>
        </w:rPr>
        <w:t> </w:t>
      </w:r>
      <w:r>
        <w:rPr/>
        <w:t>concerns</w:t>
      </w:r>
      <w:r>
        <w:rPr>
          <w:spacing w:val="-5"/>
        </w:rPr>
        <w:t> </w:t>
      </w:r>
      <w:r>
        <w:rPr/>
        <w:t>with</w:t>
      </w:r>
      <w:r>
        <w:rPr>
          <w:spacing w:val="-2"/>
        </w:rPr>
        <w:t> </w:t>
      </w:r>
      <w:r>
        <w:rPr/>
        <w:t>employees‟ compensation</w:t>
      </w:r>
      <w:r>
        <w:rPr>
          <w:spacing w:val="-2"/>
        </w:rPr>
        <w:t> </w:t>
      </w:r>
      <w:r>
        <w:rPr/>
        <w:t>only. In 2015, the MD/CEO of</w:t>
      </w:r>
      <w:r>
        <w:rPr>
          <w:spacing w:val="-7"/>
        </w:rPr>
        <w:t> </w:t>
      </w:r>
      <w:r>
        <w:rPr/>
        <w:t>NSITF in an interview with Guardian Newspaper</w:t>
      </w:r>
      <w:r>
        <w:rPr>
          <w:vertAlign w:val="superscript"/>
        </w:rPr>
        <w:t>53</w:t>
      </w:r>
      <w:r>
        <w:rPr>
          <w:vertAlign w:val="baseline"/>
        </w:rPr>
        <w:t> puts the total number of employees covered by the scheme at 7 million with about 33,900 employers registered. Even at that there is no single data base of all employees covered by the </w:t>
      </w:r>
      <w:r>
        <w:rPr>
          <w:spacing w:val="-2"/>
          <w:vertAlign w:val="baseline"/>
        </w:rPr>
        <w:t>scheme.</w:t>
      </w:r>
    </w:p>
    <w:p>
      <w:pPr>
        <w:pStyle w:val="BodyText"/>
      </w:pPr>
    </w:p>
    <w:p>
      <w:pPr>
        <w:pStyle w:val="BodyText"/>
        <w:spacing w:before="2"/>
      </w:pPr>
    </w:p>
    <w:p>
      <w:pPr>
        <w:pStyle w:val="BodyText"/>
        <w:spacing w:line="480" w:lineRule="auto"/>
        <w:ind w:left="160" w:right="167"/>
        <w:jc w:val="both"/>
      </w:pPr>
      <w:r>
        <w:rPr/>
        <w:t>There is need</w:t>
      </w:r>
      <w:r>
        <w:rPr>
          <w:spacing w:val="-1"/>
        </w:rPr>
        <w:t> </w:t>
      </w:r>
      <w:r>
        <w:rPr/>
        <w:t>to amend</w:t>
      </w:r>
      <w:r>
        <w:rPr>
          <w:spacing w:val="-1"/>
        </w:rPr>
        <w:t> </w:t>
      </w:r>
      <w:r>
        <w:rPr/>
        <w:t>the Act to incorporate</w:t>
      </w:r>
      <w:r>
        <w:rPr>
          <w:spacing w:val="-2"/>
        </w:rPr>
        <w:t> </w:t>
      </w:r>
      <w:r>
        <w:rPr/>
        <w:t>other Social</w:t>
      </w:r>
      <w:r>
        <w:rPr>
          <w:spacing w:val="-5"/>
        </w:rPr>
        <w:t> </w:t>
      </w:r>
      <w:r>
        <w:rPr/>
        <w:t>Security</w:t>
      </w:r>
      <w:r>
        <w:rPr>
          <w:spacing w:val="-1"/>
        </w:rPr>
        <w:t> </w:t>
      </w:r>
      <w:r>
        <w:rPr/>
        <w:t>measures</w:t>
      </w:r>
      <w:r>
        <w:rPr>
          <w:spacing w:val="-3"/>
        </w:rPr>
        <w:t> </w:t>
      </w:r>
      <w:r>
        <w:rPr/>
        <w:t>of</w:t>
      </w:r>
      <w:r>
        <w:rPr>
          <w:spacing w:val="-8"/>
        </w:rPr>
        <w:t> </w:t>
      </w:r>
      <w:r>
        <w:rPr/>
        <w:t>the government. For instance, the determination of the Buhari led government to give #5000 to the vulnerable people</w:t>
      </w:r>
      <w:r>
        <w:rPr>
          <w:spacing w:val="-1"/>
        </w:rPr>
        <w:t> </w:t>
      </w:r>
      <w:r>
        <w:rPr/>
        <w:t>in</w:t>
      </w:r>
      <w:r>
        <w:rPr>
          <w:spacing w:val="-7"/>
        </w:rPr>
        <w:t> </w:t>
      </w:r>
      <w:r>
        <w:rPr/>
        <w:t>Nigeria</w:t>
      </w:r>
      <w:r>
        <w:rPr>
          <w:spacing w:val="-3"/>
        </w:rPr>
        <w:t> </w:t>
      </w:r>
      <w:r>
        <w:rPr/>
        <w:t>amongst</w:t>
      </w:r>
      <w:r>
        <w:rPr>
          <w:spacing w:val="2"/>
        </w:rPr>
        <w:t> </w:t>
      </w:r>
      <w:r>
        <w:rPr/>
        <w:t>numerous</w:t>
      </w:r>
      <w:r>
        <w:rPr>
          <w:spacing w:val="-9"/>
        </w:rPr>
        <w:t> </w:t>
      </w:r>
      <w:r>
        <w:rPr/>
        <w:t>other</w:t>
      </w:r>
      <w:r>
        <w:rPr>
          <w:spacing w:val="-1"/>
        </w:rPr>
        <w:t> </w:t>
      </w:r>
      <w:r>
        <w:rPr/>
        <w:t>social</w:t>
      </w:r>
      <w:r>
        <w:rPr>
          <w:spacing w:val="-7"/>
        </w:rPr>
        <w:t> </w:t>
      </w:r>
      <w:r>
        <w:rPr/>
        <w:t>security</w:t>
      </w:r>
      <w:r>
        <w:rPr>
          <w:spacing w:val="-7"/>
        </w:rPr>
        <w:t> </w:t>
      </w:r>
      <w:r>
        <w:rPr/>
        <w:t>interventions</w:t>
      </w:r>
      <w:r>
        <w:rPr>
          <w:spacing w:val="-4"/>
        </w:rPr>
        <w:t> </w:t>
      </w:r>
      <w:r>
        <w:rPr/>
        <w:t>should</w:t>
      </w:r>
      <w:r>
        <w:rPr>
          <w:spacing w:val="1"/>
        </w:rPr>
        <w:t> </w:t>
      </w:r>
      <w:r>
        <w:rPr/>
        <w:t>be</w:t>
      </w:r>
      <w:r>
        <w:rPr>
          <w:spacing w:val="2"/>
        </w:rPr>
        <w:t> </w:t>
      </w:r>
      <w:r>
        <w:rPr/>
        <w:t>incorporated</w:t>
      </w:r>
      <w:r>
        <w:rPr>
          <w:spacing w:val="-2"/>
        </w:rPr>
        <w:t> </w:t>
      </w:r>
      <w:r>
        <w:rPr>
          <w:spacing w:val="-5"/>
        </w:rPr>
        <w:t>in</w:t>
      </w:r>
    </w:p>
    <w:p>
      <w:pPr>
        <w:pStyle w:val="BodyText"/>
        <w:ind w:left="160"/>
        <w:jc w:val="both"/>
      </w:pPr>
      <w:r>
        <w:rPr/>
        <w:t>the</w:t>
      </w:r>
      <w:r>
        <w:rPr>
          <w:spacing w:val="-6"/>
        </w:rPr>
        <w:t> </w:t>
      </w:r>
      <w:r>
        <w:rPr/>
        <w:t>Nigeria</w:t>
      </w:r>
      <w:r>
        <w:rPr>
          <w:spacing w:val="-5"/>
        </w:rPr>
        <w:t> </w:t>
      </w:r>
      <w:r>
        <w:rPr/>
        <w:t>Social</w:t>
      </w:r>
      <w:r>
        <w:rPr>
          <w:spacing w:val="-13"/>
        </w:rPr>
        <w:t> </w:t>
      </w:r>
      <w:r>
        <w:rPr/>
        <w:t>Insurance</w:t>
      </w:r>
      <w:r>
        <w:rPr>
          <w:spacing w:val="-5"/>
        </w:rPr>
        <w:t> </w:t>
      </w:r>
      <w:r>
        <w:rPr/>
        <w:t>Trust</w:t>
      </w:r>
      <w:r>
        <w:rPr>
          <w:spacing w:val="-5"/>
        </w:rPr>
        <w:t> </w:t>
      </w:r>
      <w:r>
        <w:rPr/>
        <w:t>Fund‟s</w:t>
      </w:r>
      <w:r>
        <w:rPr>
          <w:spacing w:val="-2"/>
        </w:rPr>
        <w:t> </w:t>
      </w:r>
      <w:r>
        <w:rPr/>
        <w:t>mandate</w:t>
      </w:r>
      <w:r>
        <w:rPr>
          <w:spacing w:val="-6"/>
        </w:rPr>
        <w:t> </w:t>
      </w:r>
      <w:r>
        <w:rPr/>
        <w:t>with</w:t>
      </w:r>
      <w:r>
        <w:rPr>
          <w:spacing w:val="-9"/>
        </w:rPr>
        <w:t> </w:t>
      </w:r>
      <w:r>
        <w:rPr/>
        <w:t>define</w:t>
      </w:r>
      <w:r>
        <w:rPr>
          <w:spacing w:val="-5"/>
        </w:rPr>
        <w:t> </w:t>
      </w:r>
      <w:r>
        <w:rPr>
          <w:spacing w:val="-2"/>
        </w:rPr>
        <w:t>procedures.</w:t>
      </w:r>
    </w:p>
    <w:p>
      <w:pPr>
        <w:pStyle w:val="BodyText"/>
        <w:spacing w:before="8"/>
        <w:rPr>
          <w:sz w:val="14"/>
        </w:rPr>
      </w:pPr>
      <w:r>
        <w:rPr/>
        <mc:AlternateContent>
          <mc:Choice Requires="wps">
            <w:drawing>
              <wp:anchor distT="0" distB="0" distL="0" distR="0" allowOverlap="1" layoutInCell="1" locked="0" behindDoc="1" simplePos="0" relativeHeight="487638016">
                <wp:simplePos x="0" y="0"/>
                <wp:positionH relativeFrom="page">
                  <wp:posOffset>914704</wp:posOffset>
                </wp:positionH>
                <wp:positionV relativeFrom="paragraph">
                  <wp:posOffset>122941</wp:posOffset>
                </wp:positionV>
                <wp:extent cx="182943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680421pt;width:144.050pt;height:.71997pt;mso-position-horizontal-relative:page;mso-position-vertical-relative:paragraph;z-index:-15678464;mso-wrap-distance-left:0;mso-wrap-distance-right:0" id="docshape113" filled="true" fillcolor="#000000" stroked="false">
                <v:fill type="solid"/>
                <w10:wrap type="topAndBottom"/>
              </v:rect>
            </w:pict>
          </mc:Fallback>
        </mc:AlternateContent>
      </w:r>
    </w:p>
    <w:p>
      <w:pPr>
        <w:spacing w:before="96"/>
        <w:ind w:left="160" w:right="253" w:firstLine="0"/>
        <w:jc w:val="left"/>
        <w:rPr>
          <w:sz w:val="20"/>
        </w:rPr>
      </w:pPr>
      <w:r>
        <w:rPr>
          <w:sz w:val="20"/>
          <w:vertAlign w:val="superscript"/>
        </w:rPr>
        <w:t>53</w:t>
      </w:r>
      <w:r>
        <w:rPr>
          <w:sz w:val="20"/>
          <w:vertAlign w:val="baseline"/>
        </w:rPr>
        <w:t> Olayinka C. (2015), NSITF to Prosecute Employers over Workers‟ Scheme. The Guardian Neswpaper, Dec. 22, </w:t>
      </w:r>
      <w:r>
        <w:rPr>
          <w:spacing w:val="-4"/>
          <w:sz w:val="20"/>
          <w:vertAlign w:val="baseline"/>
        </w:rPr>
        <w:t>p.28</w:t>
      </w:r>
    </w:p>
    <w:p>
      <w:pPr>
        <w:spacing w:after="0"/>
        <w:jc w:val="left"/>
        <w:rPr>
          <w:sz w:val="20"/>
        </w:rPr>
        <w:sectPr>
          <w:pgSz w:w="12240" w:h="15840"/>
          <w:pgMar w:header="0" w:footer="1490" w:top="1360" w:bottom="1680" w:left="1280" w:right="1280"/>
        </w:sectPr>
      </w:pPr>
    </w:p>
    <w:p>
      <w:pPr>
        <w:pStyle w:val="BodyText"/>
        <w:spacing w:line="480" w:lineRule="auto" w:before="164"/>
        <w:ind w:left="160" w:right="155"/>
        <w:jc w:val="both"/>
      </w:pPr>
      <w:r>
        <w:rPr/>
        <w:t>The need for professional and trained personnel has been identified as one factor that will boost the operation of the scheme. This entails professionals that will steer the scheme and be able to publicize the corporate responsibility of the Fund so as to win the confidence of not just the employees but the employers to register with the scheme as alternative to commercial insurance.</w:t>
      </w:r>
    </w:p>
    <w:p>
      <w:pPr>
        <w:pStyle w:val="BodyText"/>
      </w:pPr>
    </w:p>
    <w:p>
      <w:pPr>
        <w:pStyle w:val="BodyText"/>
        <w:spacing w:before="1"/>
      </w:pPr>
    </w:p>
    <w:p>
      <w:pPr>
        <w:pStyle w:val="BodyText"/>
        <w:spacing w:line="480" w:lineRule="auto"/>
        <w:ind w:left="160" w:right="158"/>
        <w:jc w:val="both"/>
      </w:pPr>
      <w:r>
        <w:rPr/>
        <w:t>The Board enormous and discretionary powers also identified as factor militating against the smooth running of the scheme, for example, a situation where it is the board that will determine the disability, occupational diseases and or verify the medical condition of an injured employee or his bills is quite cumbersome. These duties can at best be handled by professionals in the relevant field</w:t>
      </w:r>
      <w:r>
        <w:rPr>
          <w:spacing w:val="-2"/>
        </w:rPr>
        <w:t> </w:t>
      </w:r>
      <w:r>
        <w:rPr/>
        <w:t>while</w:t>
      </w:r>
      <w:r>
        <w:rPr>
          <w:spacing w:val="-3"/>
        </w:rPr>
        <w:t> </w:t>
      </w:r>
      <w:r>
        <w:rPr/>
        <w:t>the board</w:t>
      </w:r>
      <w:r>
        <w:rPr>
          <w:spacing w:val="-2"/>
        </w:rPr>
        <w:t> </w:t>
      </w:r>
      <w:r>
        <w:rPr/>
        <w:t>assume</w:t>
      </w:r>
      <w:r>
        <w:rPr>
          <w:spacing w:val="-3"/>
        </w:rPr>
        <w:t> </w:t>
      </w:r>
      <w:r>
        <w:rPr/>
        <w:t>the final</w:t>
      </w:r>
      <w:r>
        <w:rPr>
          <w:spacing w:val="-2"/>
        </w:rPr>
        <w:t> </w:t>
      </w:r>
      <w:r>
        <w:rPr/>
        <w:t>say. Hence</w:t>
      </w:r>
      <w:r>
        <w:rPr>
          <w:spacing w:val="-3"/>
        </w:rPr>
        <w:t> </w:t>
      </w:r>
      <w:r>
        <w:rPr/>
        <w:t>the need</w:t>
      </w:r>
      <w:r>
        <w:rPr>
          <w:spacing w:val="-2"/>
        </w:rPr>
        <w:t> </w:t>
      </w:r>
      <w:r>
        <w:rPr/>
        <w:t>to whittle-down</w:t>
      </w:r>
      <w:r>
        <w:rPr>
          <w:spacing w:val="-7"/>
        </w:rPr>
        <w:t> </w:t>
      </w:r>
      <w:r>
        <w:rPr/>
        <w:t>these</w:t>
      </w:r>
      <w:r>
        <w:rPr>
          <w:spacing w:val="-3"/>
        </w:rPr>
        <w:t> </w:t>
      </w:r>
      <w:r>
        <w:rPr/>
        <w:t>powers in order to repose confidence and transparency in the system.</w:t>
      </w:r>
    </w:p>
    <w:p>
      <w:pPr>
        <w:pStyle w:val="BodyText"/>
      </w:pPr>
    </w:p>
    <w:p>
      <w:pPr>
        <w:pStyle w:val="BodyText"/>
        <w:spacing w:before="1"/>
      </w:pPr>
    </w:p>
    <w:p>
      <w:pPr>
        <w:pStyle w:val="BodyText"/>
        <w:tabs>
          <w:tab w:pos="1830" w:val="left" w:leader="none"/>
          <w:tab w:pos="3696" w:val="left" w:leader="none"/>
          <w:tab w:pos="4791" w:val="left" w:leader="none"/>
          <w:tab w:pos="6686" w:val="left" w:leader="none"/>
          <w:tab w:pos="7723" w:val="left" w:leader="none"/>
          <w:tab w:pos="8865" w:val="left" w:leader="none"/>
        </w:tabs>
        <w:spacing w:line="480" w:lineRule="auto" w:before="1"/>
        <w:ind w:left="160" w:right="162"/>
        <w:jc w:val="both"/>
      </w:pPr>
      <w:r>
        <w:rPr/>
        <w:t>Another way is to fashion the entire scheme along Pension Scheme. In that we would have a</w:t>
      </w:r>
      <w:r>
        <w:rPr>
          <w:spacing w:val="40"/>
        </w:rPr>
        <w:t> </w:t>
      </w:r>
      <w:r>
        <w:rPr/>
        <w:t>joint State and Private Insurance Scheme where the State will assume regulatory role allowing the private firms to administer/manage the funds. Thus, this scheme will have Insurers Fund Administrators (IFAs) having the same functions like Pension Fund Administrators (PFAs). The composition of the Board is short of the think-tank required on investment compared with the </w:t>
      </w:r>
      <w:r>
        <w:rPr>
          <w:spacing w:val="-2"/>
        </w:rPr>
        <w:t>advisory</w:t>
      </w:r>
      <w:r>
        <w:rPr/>
        <w:tab/>
      </w:r>
      <w:r>
        <w:rPr>
          <w:spacing w:val="-2"/>
        </w:rPr>
        <w:t>committee</w:t>
      </w:r>
      <w:r>
        <w:rPr/>
        <w:tab/>
      </w:r>
      <w:r>
        <w:rPr>
          <w:spacing w:val="-5"/>
        </w:rPr>
        <w:t>on</w:t>
      </w:r>
      <w:r>
        <w:rPr/>
        <w:tab/>
      </w:r>
      <w:r>
        <w:rPr>
          <w:spacing w:val="-2"/>
        </w:rPr>
        <w:t>investment</w:t>
      </w:r>
      <w:r>
        <w:rPr/>
        <w:tab/>
      </w:r>
      <w:r>
        <w:rPr>
          <w:spacing w:val="-5"/>
        </w:rPr>
        <w:t>to</w:t>
      </w:r>
      <w:r>
        <w:rPr/>
        <w:tab/>
      </w:r>
      <w:r>
        <w:rPr>
          <w:spacing w:val="-5"/>
        </w:rPr>
        <w:t>the</w:t>
      </w:r>
      <w:r>
        <w:rPr/>
        <w:tab/>
      </w:r>
      <w:r>
        <w:rPr>
          <w:spacing w:val="-2"/>
        </w:rPr>
        <w:t>Board.</w:t>
      </w:r>
    </w:p>
    <w:p>
      <w:pPr>
        <w:spacing w:after="0" w:line="480" w:lineRule="auto"/>
        <w:jc w:val="both"/>
        <w:sectPr>
          <w:pgSz w:w="12240" w:h="15840"/>
          <w:pgMar w:header="0" w:footer="1490" w:top="1820" w:bottom="1720" w:left="1280" w:right="12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9"/>
      </w:pPr>
    </w:p>
    <w:p>
      <w:pPr>
        <w:spacing w:line="480" w:lineRule="auto" w:before="0"/>
        <w:ind w:left="2988" w:right="2674" w:firstLine="951"/>
        <w:jc w:val="left"/>
        <w:rPr>
          <w:b/>
          <w:sz w:val="24"/>
        </w:rPr>
      </w:pPr>
      <w:r>
        <w:rPr>
          <w:b/>
          <w:sz w:val="24"/>
        </w:rPr>
        <w:t>CHAPTER FIVE SUMMARY</w:t>
      </w:r>
      <w:r>
        <w:rPr>
          <w:b/>
          <w:spacing w:val="-15"/>
          <w:sz w:val="24"/>
        </w:rPr>
        <w:t> </w:t>
      </w:r>
      <w:r>
        <w:rPr>
          <w:b/>
          <w:sz w:val="24"/>
        </w:rPr>
        <w:t>AND</w:t>
      </w:r>
      <w:r>
        <w:rPr>
          <w:b/>
          <w:spacing w:val="-15"/>
          <w:sz w:val="24"/>
        </w:rPr>
        <w:t> </w:t>
      </w:r>
      <w:r>
        <w:rPr>
          <w:b/>
          <w:sz w:val="24"/>
        </w:rPr>
        <w:t>CONCLUTIONS</w:t>
      </w:r>
    </w:p>
    <w:p>
      <w:pPr>
        <w:pStyle w:val="Heading2"/>
        <w:numPr>
          <w:ilvl w:val="1"/>
          <w:numId w:val="21"/>
        </w:numPr>
        <w:tabs>
          <w:tab w:pos="880" w:val="left" w:leader="none"/>
        </w:tabs>
        <w:spacing w:line="240" w:lineRule="auto" w:before="0" w:after="0"/>
        <w:ind w:left="880" w:right="0" w:hanging="720"/>
        <w:jc w:val="both"/>
      </w:pPr>
      <w:r>
        <w:rPr>
          <w:spacing w:val="-2"/>
        </w:rPr>
        <w:t>Summary</w:t>
      </w:r>
    </w:p>
    <w:p>
      <w:pPr>
        <w:spacing w:line="477" w:lineRule="auto" w:before="272"/>
        <w:ind w:left="160" w:right="162" w:firstLine="0"/>
        <w:jc w:val="both"/>
        <w:rPr>
          <w:sz w:val="24"/>
        </w:rPr>
      </w:pPr>
      <w:r>
        <w:rPr>
          <w:sz w:val="24"/>
        </w:rPr>
        <w:t>The </w:t>
      </w:r>
      <w:r>
        <w:rPr>
          <w:i/>
          <w:sz w:val="24"/>
        </w:rPr>
        <w:t>Employees‟ Compensation Act</w:t>
      </w:r>
      <w:r>
        <w:rPr>
          <w:sz w:val="24"/>
        </w:rPr>
        <w:t>was signed and passed into law in November, 2010. It repealed the </w:t>
      </w:r>
      <w:r>
        <w:rPr>
          <w:i/>
          <w:sz w:val="24"/>
        </w:rPr>
        <w:t>Workmen‟s Compensation Act Cap.W6, Laws of the Federation of Nigeria, 2004 </w:t>
      </w:r>
      <w:r>
        <w:rPr>
          <w:sz w:val="24"/>
        </w:rPr>
        <w:t>and made compensation for death, injury, disease or disability arising out of or in the course of employment and other matters incidental thereto.</w:t>
      </w:r>
    </w:p>
    <w:p>
      <w:pPr>
        <w:pStyle w:val="BodyText"/>
      </w:pPr>
    </w:p>
    <w:p>
      <w:pPr>
        <w:pStyle w:val="BodyText"/>
        <w:spacing w:before="7"/>
      </w:pPr>
    </w:p>
    <w:p>
      <w:pPr>
        <w:pStyle w:val="BodyText"/>
        <w:spacing w:line="480" w:lineRule="auto"/>
        <w:ind w:left="160" w:right="158"/>
        <w:jc w:val="both"/>
      </w:pPr>
      <w:r>
        <w:rPr/>
        <w:t>This research has uncovered the historical perspectives of employment </w:t>
      </w:r>
      <w:r>
        <w:rPr>
          <w:i/>
        </w:rPr>
        <w:t>vis-a-via </w:t>
      </w:r>
      <w:r>
        <w:rPr/>
        <w:t>compensation. Although the history of worker‟s compensation can be dated back to antiquity, this work traced modern compensation from 18</w:t>
      </w:r>
      <w:r>
        <w:rPr>
          <w:vertAlign w:val="superscript"/>
        </w:rPr>
        <w:t>th</w:t>
      </w:r>
      <w:r>
        <w:rPr>
          <w:vertAlign w:val="baseline"/>
        </w:rPr>
        <w:t> century in Germany with reference to England because that is where</w:t>
      </w:r>
      <w:r>
        <w:rPr>
          <w:spacing w:val="25"/>
          <w:vertAlign w:val="baseline"/>
        </w:rPr>
        <w:t> </w:t>
      </w:r>
      <w:r>
        <w:rPr>
          <w:vertAlign w:val="baseline"/>
        </w:rPr>
        <w:t>bulk</w:t>
      </w:r>
      <w:r>
        <w:rPr>
          <w:spacing w:val="24"/>
          <w:vertAlign w:val="baseline"/>
        </w:rPr>
        <w:t> </w:t>
      </w:r>
      <w:r>
        <w:rPr>
          <w:vertAlign w:val="baseline"/>
        </w:rPr>
        <w:t>of</w:t>
      </w:r>
      <w:r>
        <w:rPr>
          <w:spacing w:val="16"/>
          <w:vertAlign w:val="baseline"/>
        </w:rPr>
        <w:t> </w:t>
      </w:r>
      <w:r>
        <w:rPr>
          <w:vertAlign w:val="baseline"/>
        </w:rPr>
        <w:t>Nigerian</w:t>
      </w:r>
      <w:r>
        <w:rPr>
          <w:spacing w:val="23"/>
          <w:vertAlign w:val="baseline"/>
        </w:rPr>
        <w:t> </w:t>
      </w:r>
      <w:r>
        <w:rPr>
          <w:vertAlign w:val="baseline"/>
        </w:rPr>
        <w:t>laws</w:t>
      </w:r>
      <w:r>
        <w:rPr>
          <w:spacing w:val="22"/>
          <w:vertAlign w:val="baseline"/>
        </w:rPr>
        <w:t> </w:t>
      </w:r>
      <w:r>
        <w:rPr>
          <w:vertAlign w:val="baseline"/>
        </w:rPr>
        <w:t>derives</w:t>
      </w:r>
      <w:r>
        <w:rPr>
          <w:spacing w:val="25"/>
          <w:vertAlign w:val="baseline"/>
        </w:rPr>
        <w:t> </w:t>
      </w:r>
      <w:r>
        <w:rPr>
          <w:vertAlign w:val="baseline"/>
        </w:rPr>
        <w:t>inspiration</w:t>
      </w:r>
      <w:r>
        <w:rPr>
          <w:spacing w:val="19"/>
          <w:vertAlign w:val="baseline"/>
        </w:rPr>
        <w:t> </w:t>
      </w:r>
      <w:r>
        <w:rPr>
          <w:vertAlign w:val="baseline"/>
        </w:rPr>
        <w:t>and</w:t>
      </w:r>
      <w:r>
        <w:rPr>
          <w:spacing w:val="24"/>
          <w:vertAlign w:val="baseline"/>
        </w:rPr>
        <w:t> </w:t>
      </w:r>
      <w:r>
        <w:rPr>
          <w:vertAlign w:val="baseline"/>
        </w:rPr>
        <w:t>guidance.</w:t>
      </w:r>
      <w:r>
        <w:rPr>
          <w:spacing w:val="25"/>
          <w:vertAlign w:val="baseline"/>
        </w:rPr>
        <w:t> </w:t>
      </w:r>
      <w:r>
        <w:rPr>
          <w:vertAlign w:val="baseline"/>
        </w:rPr>
        <w:t>In</w:t>
      </w:r>
      <w:r>
        <w:rPr>
          <w:spacing w:val="19"/>
          <w:vertAlign w:val="baseline"/>
        </w:rPr>
        <w:t> </w:t>
      </w:r>
      <w:r>
        <w:rPr>
          <w:vertAlign w:val="baseline"/>
        </w:rPr>
        <w:t>this</w:t>
      </w:r>
      <w:r>
        <w:rPr>
          <w:spacing w:val="22"/>
          <w:vertAlign w:val="baseline"/>
        </w:rPr>
        <w:t> </w:t>
      </w:r>
      <w:r>
        <w:rPr>
          <w:vertAlign w:val="baseline"/>
        </w:rPr>
        <w:t>work,</w:t>
      </w:r>
      <w:r>
        <w:rPr>
          <w:spacing w:val="21"/>
          <w:vertAlign w:val="baseline"/>
        </w:rPr>
        <w:t> </w:t>
      </w:r>
      <w:r>
        <w:rPr>
          <w:vertAlign w:val="baseline"/>
        </w:rPr>
        <w:t>we</w:t>
      </w:r>
      <w:r>
        <w:rPr>
          <w:spacing w:val="31"/>
          <w:vertAlign w:val="baseline"/>
        </w:rPr>
        <w:t> </w:t>
      </w:r>
      <w:r>
        <w:rPr>
          <w:vertAlign w:val="baseline"/>
        </w:rPr>
        <w:t>also</w:t>
      </w:r>
      <w:r>
        <w:rPr>
          <w:spacing w:val="29"/>
          <w:vertAlign w:val="baseline"/>
        </w:rPr>
        <w:t> </w:t>
      </w:r>
      <w:r>
        <w:rPr>
          <w:spacing w:val="-2"/>
          <w:vertAlign w:val="baseline"/>
        </w:rPr>
        <w:t>discussed</w:t>
      </w:r>
    </w:p>
    <w:p>
      <w:pPr>
        <w:spacing w:after="0" w:line="480" w:lineRule="auto"/>
        <w:jc w:val="both"/>
        <w:sectPr>
          <w:footerReference w:type="default" r:id="rId18"/>
          <w:pgSz w:w="12240" w:h="15840"/>
          <w:pgMar w:header="0" w:footer="1521" w:top="1820" w:bottom="1720" w:left="1280" w:right="1280"/>
        </w:sectPr>
      </w:pPr>
    </w:p>
    <w:p>
      <w:pPr>
        <w:spacing w:line="480" w:lineRule="auto" w:before="72"/>
        <w:ind w:left="160" w:right="161" w:firstLine="0"/>
        <w:jc w:val="both"/>
        <w:rPr>
          <w:i/>
          <w:sz w:val="24"/>
        </w:rPr>
      </w:pPr>
      <w:r>
        <w:rPr>
          <w:sz w:val="24"/>
        </w:rPr>
        <w:t>the evolution of compensation laws from </w:t>
      </w:r>
      <w:r>
        <w:rPr>
          <w:i/>
          <w:sz w:val="24"/>
        </w:rPr>
        <w:t>1942 Ordinance </w:t>
      </w:r>
      <w:r>
        <w:rPr>
          <w:sz w:val="24"/>
        </w:rPr>
        <w:t>to the present </w:t>
      </w:r>
      <w:r>
        <w:rPr>
          <w:i/>
          <w:sz w:val="24"/>
        </w:rPr>
        <w:t>Employees‟ Compensation Act, 2010.</w:t>
      </w:r>
    </w:p>
    <w:p>
      <w:pPr>
        <w:pStyle w:val="BodyText"/>
        <w:rPr>
          <w:i/>
        </w:rPr>
      </w:pPr>
    </w:p>
    <w:p>
      <w:pPr>
        <w:pStyle w:val="BodyText"/>
        <w:spacing w:before="1"/>
        <w:rPr>
          <w:i/>
        </w:rPr>
      </w:pPr>
    </w:p>
    <w:p>
      <w:pPr>
        <w:pStyle w:val="BodyText"/>
        <w:spacing w:line="480" w:lineRule="auto"/>
        <w:ind w:left="160" w:right="158"/>
        <w:jc w:val="both"/>
      </w:pPr>
      <w:r>
        <w:rPr/>
        <w:t>The</w:t>
      </w:r>
      <w:r>
        <w:rPr>
          <w:spacing w:val="-2"/>
        </w:rPr>
        <w:t> </w:t>
      </w:r>
      <w:r>
        <w:rPr/>
        <w:t>emergence</w:t>
      </w:r>
      <w:r>
        <w:rPr>
          <w:spacing w:val="-2"/>
        </w:rPr>
        <w:t> </w:t>
      </w:r>
      <w:r>
        <w:rPr/>
        <w:t>of</w:t>
      </w:r>
      <w:r>
        <w:rPr>
          <w:spacing w:val="-6"/>
        </w:rPr>
        <w:t> </w:t>
      </w:r>
      <w:r>
        <w:rPr/>
        <w:t>Employees‟ Compensation</w:t>
      </w:r>
      <w:r>
        <w:rPr>
          <w:spacing w:val="-1"/>
        </w:rPr>
        <w:t> </w:t>
      </w:r>
      <w:r>
        <w:rPr/>
        <w:t>Act,</w:t>
      </w:r>
      <w:r>
        <w:rPr>
          <w:spacing w:val="-4"/>
        </w:rPr>
        <w:t> </w:t>
      </w:r>
      <w:r>
        <w:rPr/>
        <w:t>2010 was</w:t>
      </w:r>
      <w:r>
        <w:rPr>
          <w:spacing w:val="-3"/>
        </w:rPr>
        <w:t> </w:t>
      </w:r>
      <w:r>
        <w:rPr/>
        <w:t>greeted</w:t>
      </w:r>
      <w:r>
        <w:rPr>
          <w:spacing w:val="-1"/>
        </w:rPr>
        <w:t> </w:t>
      </w:r>
      <w:r>
        <w:rPr/>
        <w:t>with</w:t>
      </w:r>
      <w:r>
        <w:rPr>
          <w:spacing w:val="-1"/>
        </w:rPr>
        <w:t> </w:t>
      </w:r>
      <w:r>
        <w:rPr/>
        <w:t>a lot of</w:t>
      </w:r>
      <w:r>
        <w:rPr>
          <w:spacing w:val="-4"/>
        </w:rPr>
        <w:t> </w:t>
      </w:r>
      <w:r>
        <w:rPr/>
        <w:t>commendation because it widens the scope of employee‟s compensation from hitherto restrictive scope. There are a lot of innovations in the new Act, for instance, for the first time it</w:t>
      </w:r>
      <w:r>
        <w:rPr>
          <w:spacing w:val="40"/>
        </w:rPr>
        <w:t> </w:t>
      </w:r>
      <w:r>
        <w:rPr/>
        <w:t>introduces a new category of injury called “Mental Stress” which is compensable under the Act</w:t>
      </w:r>
      <w:r>
        <w:rPr>
          <w:vertAlign w:val="superscript"/>
        </w:rPr>
        <w:t>1</w:t>
      </w:r>
      <w:r>
        <w:rPr>
          <w:vertAlign w:val="baseline"/>
        </w:rPr>
        <w:t>. Also the scales</w:t>
      </w:r>
      <w:r>
        <w:rPr>
          <w:spacing w:val="40"/>
          <w:vertAlign w:val="baseline"/>
        </w:rPr>
        <w:t> </w:t>
      </w:r>
      <w:r>
        <w:rPr>
          <w:vertAlign w:val="baseline"/>
        </w:rPr>
        <w:t>of</w:t>
      </w:r>
      <w:r>
        <w:rPr>
          <w:spacing w:val="-8"/>
          <w:vertAlign w:val="baseline"/>
        </w:rPr>
        <w:t> </w:t>
      </w:r>
      <w:r>
        <w:rPr>
          <w:vertAlign w:val="baseline"/>
        </w:rPr>
        <w:t>compensation</w:t>
      </w:r>
      <w:r>
        <w:rPr>
          <w:spacing w:val="-6"/>
          <w:vertAlign w:val="baseline"/>
        </w:rPr>
        <w:t> </w:t>
      </w:r>
      <w:r>
        <w:rPr>
          <w:vertAlign w:val="baseline"/>
        </w:rPr>
        <w:t>and</w:t>
      </w:r>
      <w:r>
        <w:rPr>
          <w:spacing w:val="-1"/>
          <w:vertAlign w:val="baseline"/>
        </w:rPr>
        <w:t> </w:t>
      </w:r>
      <w:r>
        <w:rPr>
          <w:vertAlign w:val="baseline"/>
        </w:rPr>
        <w:t>compensation</w:t>
      </w:r>
      <w:r>
        <w:rPr>
          <w:spacing w:val="-6"/>
          <w:vertAlign w:val="baseline"/>
        </w:rPr>
        <w:t> </w:t>
      </w:r>
      <w:r>
        <w:rPr>
          <w:vertAlign w:val="baseline"/>
        </w:rPr>
        <w:t>packages has been</w:t>
      </w:r>
      <w:r>
        <w:rPr>
          <w:spacing w:val="-6"/>
          <w:vertAlign w:val="baseline"/>
        </w:rPr>
        <w:t> </w:t>
      </w:r>
      <w:r>
        <w:rPr>
          <w:vertAlign w:val="baseline"/>
        </w:rPr>
        <w:t>enhanced from</w:t>
      </w:r>
      <w:r>
        <w:rPr>
          <w:spacing w:val="-9"/>
          <w:vertAlign w:val="baseline"/>
        </w:rPr>
        <w:t> </w:t>
      </w:r>
      <w:r>
        <w:rPr>
          <w:vertAlign w:val="baseline"/>
        </w:rPr>
        <w:t>what was</w:t>
      </w:r>
      <w:r>
        <w:rPr>
          <w:spacing w:val="-3"/>
          <w:vertAlign w:val="baseline"/>
        </w:rPr>
        <w:t> </w:t>
      </w:r>
      <w:r>
        <w:rPr>
          <w:vertAlign w:val="baseline"/>
        </w:rPr>
        <w:t>known</w:t>
      </w:r>
      <w:r>
        <w:rPr>
          <w:spacing w:val="-7"/>
          <w:vertAlign w:val="baseline"/>
        </w:rPr>
        <w:t> </w:t>
      </w:r>
      <w:r>
        <w:rPr>
          <w:vertAlign w:val="baseline"/>
        </w:rPr>
        <w:t>under the repealed Act. The new Act views compensation not only from the monetary aspect but also provides rehabilitation</w:t>
      </w:r>
      <w:r>
        <w:rPr>
          <w:spacing w:val="-2"/>
          <w:vertAlign w:val="baseline"/>
        </w:rPr>
        <w:t> </w:t>
      </w:r>
      <w:r>
        <w:rPr>
          <w:vertAlign w:val="baseline"/>
        </w:rPr>
        <w:t>and healthcare benefits. Furthermore, it simplifies the</w:t>
      </w:r>
      <w:r>
        <w:rPr>
          <w:spacing w:val="-3"/>
          <w:vertAlign w:val="baseline"/>
        </w:rPr>
        <w:t> </w:t>
      </w:r>
      <w:r>
        <w:rPr>
          <w:vertAlign w:val="baseline"/>
        </w:rPr>
        <w:t>process of</w:t>
      </w:r>
      <w:r>
        <w:rPr>
          <w:spacing w:val="-5"/>
          <w:vertAlign w:val="baseline"/>
        </w:rPr>
        <w:t> </w:t>
      </w:r>
      <w:r>
        <w:rPr>
          <w:vertAlign w:val="baseline"/>
        </w:rPr>
        <w:t>claiming compensation from often litigation base approach to a much required alternative means by way</w:t>
      </w:r>
      <w:r>
        <w:rPr>
          <w:spacing w:val="40"/>
          <w:vertAlign w:val="baseline"/>
        </w:rPr>
        <w:t> </w:t>
      </w:r>
      <w:r>
        <w:rPr>
          <w:vertAlign w:val="baseline"/>
        </w:rPr>
        <w:t>of correspondences between the claimant and the Nigeria Social Insurance Trust Fund Management Board.</w:t>
      </w:r>
    </w:p>
    <w:p>
      <w:pPr>
        <w:pStyle w:val="BodyText"/>
      </w:pPr>
    </w:p>
    <w:p>
      <w:pPr>
        <w:pStyle w:val="BodyText"/>
        <w:spacing w:before="2"/>
      </w:pPr>
    </w:p>
    <w:p>
      <w:pPr>
        <w:pStyle w:val="BodyText"/>
        <w:spacing w:line="480" w:lineRule="auto"/>
        <w:ind w:left="160" w:right="156"/>
        <w:jc w:val="both"/>
      </w:pPr>
      <w:r>
        <w:rPr/>
        <w:t>Another notable provision of the Act is the establishment of the “Fund”</w:t>
      </w:r>
      <w:r>
        <w:rPr>
          <w:vertAlign w:val="superscript"/>
        </w:rPr>
        <w:t>2</w:t>
      </w:r>
      <w:r>
        <w:rPr>
          <w:vertAlign w:val="baseline"/>
        </w:rPr>
        <w:t>. This consist of the</w:t>
      </w:r>
      <w:r>
        <w:rPr>
          <w:spacing w:val="40"/>
          <w:vertAlign w:val="baseline"/>
        </w:rPr>
        <w:t> </w:t>
      </w:r>
      <w:r>
        <w:rPr>
          <w:vertAlign w:val="baseline"/>
        </w:rPr>
        <w:t>take-off grant from the federal Government, contributions payable by employers, fees and assessments charged pursuant to the Act, proceeds of investment of the Fund, gifts and grants from National and International Organizations and including any money that may accrue to the Fund from</w:t>
      </w:r>
      <w:r>
        <w:rPr>
          <w:spacing w:val="-9"/>
          <w:vertAlign w:val="baseline"/>
        </w:rPr>
        <w:t> </w:t>
      </w:r>
      <w:r>
        <w:rPr>
          <w:vertAlign w:val="baseline"/>
        </w:rPr>
        <w:t>any</w:t>
      </w:r>
      <w:r>
        <w:rPr>
          <w:spacing w:val="-5"/>
          <w:vertAlign w:val="baseline"/>
        </w:rPr>
        <w:t> </w:t>
      </w:r>
      <w:r>
        <w:rPr>
          <w:vertAlign w:val="baseline"/>
        </w:rPr>
        <w:t>other source. This Fund was</w:t>
      </w:r>
      <w:r>
        <w:rPr>
          <w:spacing w:val="-2"/>
          <w:vertAlign w:val="baseline"/>
        </w:rPr>
        <w:t> </w:t>
      </w:r>
      <w:r>
        <w:rPr>
          <w:vertAlign w:val="baseline"/>
        </w:rPr>
        <w:t>to be managed by</w:t>
      </w:r>
      <w:r>
        <w:rPr>
          <w:spacing w:val="-5"/>
          <w:vertAlign w:val="baseline"/>
        </w:rPr>
        <w:t> </w:t>
      </w:r>
      <w:r>
        <w:rPr>
          <w:vertAlign w:val="baseline"/>
        </w:rPr>
        <w:t>the</w:t>
      </w:r>
      <w:r>
        <w:rPr>
          <w:spacing w:val="-1"/>
          <w:vertAlign w:val="baseline"/>
        </w:rPr>
        <w:t> </w:t>
      </w:r>
      <w:r>
        <w:rPr>
          <w:vertAlign w:val="baseline"/>
        </w:rPr>
        <w:t>Nigeria</w:t>
      </w:r>
      <w:r>
        <w:rPr>
          <w:spacing w:val="-1"/>
          <w:vertAlign w:val="baseline"/>
        </w:rPr>
        <w:t> </w:t>
      </w:r>
      <w:r>
        <w:rPr>
          <w:vertAlign w:val="baseline"/>
        </w:rPr>
        <w:t>Social</w:t>
      </w:r>
      <w:r>
        <w:rPr>
          <w:spacing w:val="-5"/>
          <w:vertAlign w:val="baseline"/>
        </w:rPr>
        <w:t> </w:t>
      </w:r>
      <w:r>
        <w:rPr>
          <w:vertAlign w:val="baseline"/>
        </w:rPr>
        <w:t>Insurance</w:t>
      </w:r>
      <w:r>
        <w:rPr>
          <w:spacing w:val="-1"/>
          <w:vertAlign w:val="baseline"/>
        </w:rPr>
        <w:t> </w:t>
      </w:r>
      <w:r>
        <w:rPr>
          <w:vertAlign w:val="baseline"/>
        </w:rPr>
        <w:t>Trust Fund Board in accordance with the provision of the Act. The Board wielded enormous discretionary</w:t>
      </w:r>
      <w:r>
        <w:rPr>
          <w:spacing w:val="35"/>
          <w:vertAlign w:val="baseline"/>
        </w:rPr>
        <w:t> </w:t>
      </w:r>
      <w:r>
        <w:rPr>
          <w:vertAlign w:val="baseline"/>
        </w:rPr>
        <w:t>powers</w:t>
      </w:r>
      <w:r>
        <w:rPr>
          <w:spacing w:val="40"/>
          <w:vertAlign w:val="baseline"/>
        </w:rPr>
        <w:t> </w:t>
      </w:r>
      <w:r>
        <w:rPr>
          <w:vertAlign w:val="baseline"/>
        </w:rPr>
        <w:t>under</w:t>
      </w:r>
      <w:r>
        <w:rPr>
          <w:spacing w:val="43"/>
          <w:vertAlign w:val="baseline"/>
        </w:rPr>
        <w:t> </w:t>
      </w:r>
      <w:r>
        <w:rPr>
          <w:vertAlign w:val="baseline"/>
        </w:rPr>
        <w:t>the</w:t>
      </w:r>
      <w:r>
        <w:rPr>
          <w:spacing w:val="47"/>
          <w:vertAlign w:val="baseline"/>
        </w:rPr>
        <w:t> </w:t>
      </w:r>
      <w:r>
        <w:rPr>
          <w:vertAlign w:val="baseline"/>
        </w:rPr>
        <w:t>Act</w:t>
      </w:r>
      <w:r>
        <w:rPr>
          <w:spacing w:val="42"/>
          <w:vertAlign w:val="baseline"/>
        </w:rPr>
        <w:t> </w:t>
      </w:r>
      <w:r>
        <w:rPr>
          <w:vertAlign w:val="baseline"/>
        </w:rPr>
        <w:t>that</w:t>
      </w:r>
      <w:r>
        <w:rPr>
          <w:spacing w:val="47"/>
          <w:vertAlign w:val="baseline"/>
        </w:rPr>
        <w:t> </w:t>
      </w:r>
      <w:r>
        <w:rPr>
          <w:vertAlign w:val="baseline"/>
        </w:rPr>
        <w:t>it</w:t>
      </w:r>
      <w:r>
        <w:rPr>
          <w:spacing w:val="47"/>
          <w:vertAlign w:val="baseline"/>
        </w:rPr>
        <w:t> </w:t>
      </w:r>
      <w:r>
        <w:rPr>
          <w:vertAlign w:val="baseline"/>
        </w:rPr>
        <w:t>can</w:t>
      </w:r>
      <w:r>
        <w:rPr>
          <w:spacing w:val="38"/>
          <w:vertAlign w:val="baseline"/>
        </w:rPr>
        <w:t> </w:t>
      </w:r>
      <w:r>
        <w:rPr>
          <w:vertAlign w:val="baseline"/>
        </w:rPr>
        <w:t>alter,</w:t>
      </w:r>
      <w:r>
        <w:rPr>
          <w:spacing w:val="44"/>
          <w:vertAlign w:val="baseline"/>
        </w:rPr>
        <w:t> </w:t>
      </w:r>
      <w:r>
        <w:rPr>
          <w:vertAlign w:val="baseline"/>
        </w:rPr>
        <w:t>add</w:t>
      </w:r>
      <w:r>
        <w:rPr>
          <w:spacing w:val="42"/>
          <w:vertAlign w:val="baseline"/>
        </w:rPr>
        <w:t> </w:t>
      </w:r>
      <w:r>
        <w:rPr>
          <w:vertAlign w:val="baseline"/>
        </w:rPr>
        <w:t>to</w:t>
      </w:r>
      <w:r>
        <w:rPr>
          <w:spacing w:val="42"/>
          <w:vertAlign w:val="baseline"/>
        </w:rPr>
        <w:t> </w:t>
      </w:r>
      <w:r>
        <w:rPr>
          <w:vertAlign w:val="baseline"/>
        </w:rPr>
        <w:t>or</w:t>
      </w:r>
      <w:r>
        <w:rPr>
          <w:spacing w:val="44"/>
          <w:vertAlign w:val="baseline"/>
        </w:rPr>
        <w:t> </w:t>
      </w:r>
      <w:r>
        <w:rPr>
          <w:vertAlign w:val="baseline"/>
        </w:rPr>
        <w:t>extends</w:t>
      </w:r>
      <w:r>
        <w:rPr>
          <w:spacing w:val="40"/>
          <w:vertAlign w:val="baseline"/>
        </w:rPr>
        <w:t> </w:t>
      </w:r>
      <w:r>
        <w:rPr>
          <w:vertAlign w:val="baseline"/>
        </w:rPr>
        <w:t>the</w:t>
      </w:r>
      <w:r>
        <w:rPr>
          <w:spacing w:val="41"/>
          <w:vertAlign w:val="baseline"/>
        </w:rPr>
        <w:t> </w:t>
      </w:r>
      <w:r>
        <w:rPr>
          <w:vertAlign w:val="baseline"/>
        </w:rPr>
        <w:t>period</w:t>
      </w:r>
      <w:r>
        <w:rPr>
          <w:spacing w:val="47"/>
          <w:vertAlign w:val="baseline"/>
        </w:rPr>
        <w:t> </w:t>
      </w:r>
      <w:r>
        <w:rPr>
          <w:vertAlign w:val="baseline"/>
        </w:rPr>
        <w:t>for</w:t>
      </w:r>
      <w:r>
        <w:rPr>
          <w:spacing w:val="44"/>
          <w:vertAlign w:val="baseline"/>
        </w:rPr>
        <w:t> </w:t>
      </w:r>
      <w:r>
        <w:rPr>
          <w:spacing w:val="-2"/>
          <w:vertAlign w:val="baseline"/>
        </w:rPr>
        <w:t>which</w:t>
      </w:r>
    </w:p>
    <w:p>
      <w:pPr>
        <w:pStyle w:val="BodyText"/>
        <w:spacing w:before="216"/>
        <w:rPr>
          <w:sz w:val="20"/>
        </w:rPr>
      </w:pPr>
      <w:r>
        <w:rPr/>
        <mc:AlternateContent>
          <mc:Choice Requires="wps">
            <w:drawing>
              <wp:anchor distT="0" distB="0" distL="0" distR="0" allowOverlap="1" layoutInCell="1" locked="0" behindDoc="1" simplePos="0" relativeHeight="487638528">
                <wp:simplePos x="0" y="0"/>
                <wp:positionH relativeFrom="page">
                  <wp:posOffset>914704</wp:posOffset>
                </wp:positionH>
                <wp:positionV relativeFrom="paragraph">
                  <wp:posOffset>298821</wp:posOffset>
                </wp:positionV>
                <wp:extent cx="1829435"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29249pt;width:144.050pt;height:.71997pt;mso-position-horizontal-relative:page;mso-position-vertical-relative:paragraph;z-index:-15677952;mso-wrap-distance-left:0;mso-wrap-distance-right:0" id="docshape117" filled="true" fillcolor="#000000" stroked="false">
                <v:fill type="solid"/>
                <w10:wrap type="topAndBottom"/>
              </v:rect>
            </w:pict>
          </mc:Fallback>
        </mc:AlternateContent>
      </w:r>
    </w:p>
    <w:p>
      <w:pPr>
        <w:spacing w:before="96"/>
        <w:ind w:left="160" w:right="0" w:firstLine="0"/>
        <w:jc w:val="left"/>
        <w:rPr>
          <w:i/>
          <w:sz w:val="20"/>
        </w:rPr>
      </w:pPr>
      <w:r>
        <w:rPr>
          <w:sz w:val="20"/>
          <w:vertAlign w:val="superscript"/>
        </w:rPr>
        <w:t>1</w:t>
      </w:r>
      <w:r>
        <w:rPr>
          <w:sz w:val="20"/>
          <w:vertAlign w:val="baseline"/>
        </w:rPr>
        <w:t>Section</w:t>
      </w:r>
      <w:r>
        <w:rPr>
          <w:spacing w:val="-13"/>
          <w:sz w:val="20"/>
          <w:vertAlign w:val="baseline"/>
        </w:rPr>
        <w:t> </w:t>
      </w:r>
      <w:r>
        <w:rPr>
          <w:sz w:val="20"/>
          <w:vertAlign w:val="baseline"/>
        </w:rPr>
        <w:t>8,</w:t>
      </w:r>
      <w:r>
        <w:rPr>
          <w:spacing w:val="-12"/>
          <w:sz w:val="20"/>
          <w:vertAlign w:val="baseline"/>
        </w:rPr>
        <w:t> </w:t>
      </w:r>
      <w:r>
        <w:rPr>
          <w:i/>
          <w:sz w:val="20"/>
          <w:vertAlign w:val="baseline"/>
        </w:rPr>
        <w:t>Employees‟</w:t>
      </w:r>
      <w:r>
        <w:rPr>
          <w:i/>
          <w:spacing w:val="-13"/>
          <w:sz w:val="20"/>
          <w:vertAlign w:val="baseline"/>
        </w:rPr>
        <w:t> </w:t>
      </w:r>
      <w:r>
        <w:rPr>
          <w:i/>
          <w:sz w:val="20"/>
          <w:vertAlign w:val="baseline"/>
        </w:rPr>
        <w:t>Compensation</w:t>
      </w:r>
      <w:r>
        <w:rPr>
          <w:i/>
          <w:spacing w:val="-12"/>
          <w:sz w:val="20"/>
          <w:vertAlign w:val="baseline"/>
        </w:rPr>
        <w:t> </w:t>
      </w:r>
      <w:r>
        <w:rPr>
          <w:i/>
          <w:sz w:val="20"/>
          <w:vertAlign w:val="baseline"/>
        </w:rPr>
        <w:t>Act,</w:t>
      </w:r>
      <w:r>
        <w:rPr>
          <w:i/>
          <w:spacing w:val="-13"/>
          <w:sz w:val="20"/>
          <w:vertAlign w:val="baseline"/>
        </w:rPr>
        <w:t> </w:t>
      </w:r>
      <w:r>
        <w:rPr>
          <w:i/>
          <w:sz w:val="20"/>
          <w:vertAlign w:val="baseline"/>
        </w:rPr>
        <w:t>N0.</w:t>
      </w:r>
      <w:r>
        <w:rPr>
          <w:i/>
          <w:spacing w:val="-10"/>
          <w:sz w:val="20"/>
          <w:vertAlign w:val="baseline"/>
        </w:rPr>
        <w:t> </w:t>
      </w:r>
      <w:r>
        <w:rPr>
          <w:i/>
          <w:sz w:val="20"/>
          <w:vertAlign w:val="baseline"/>
        </w:rPr>
        <w:t>13,</w:t>
      </w:r>
      <w:r>
        <w:rPr>
          <w:i/>
          <w:spacing w:val="-13"/>
          <w:sz w:val="20"/>
          <w:vertAlign w:val="baseline"/>
        </w:rPr>
        <w:t> </w:t>
      </w:r>
      <w:r>
        <w:rPr>
          <w:i/>
          <w:spacing w:val="-4"/>
          <w:sz w:val="20"/>
          <w:vertAlign w:val="baseline"/>
        </w:rPr>
        <w:t>2010</w:t>
      </w:r>
    </w:p>
    <w:p>
      <w:pPr>
        <w:spacing w:after="0"/>
        <w:jc w:val="left"/>
        <w:rPr>
          <w:sz w:val="20"/>
        </w:rPr>
        <w:sectPr>
          <w:footerReference w:type="default" r:id="rId19"/>
          <w:pgSz w:w="12240" w:h="15840"/>
          <w:pgMar w:header="0" w:footer="1722" w:top="1360" w:bottom="1920" w:left="1280" w:right="1280"/>
        </w:sectPr>
      </w:pPr>
    </w:p>
    <w:p>
      <w:pPr>
        <w:pStyle w:val="BodyText"/>
        <w:spacing w:line="480" w:lineRule="auto" w:before="72"/>
        <w:ind w:left="160" w:right="167"/>
        <w:jc w:val="both"/>
      </w:pPr>
      <w:r>
        <w:rPr/>
        <w:t>compensation is to be paid to claimant whose period had already</w:t>
      </w:r>
      <w:r>
        <w:rPr>
          <w:spacing w:val="-1"/>
        </w:rPr>
        <w:t> </w:t>
      </w:r>
      <w:r>
        <w:rPr/>
        <w:t>been</w:t>
      </w:r>
      <w:r>
        <w:rPr>
          <w:spacing w:val="-1"/>
        </w:rPr>
        <w:t> </w:t>
      </w:r>
      <w:r>
        <w:rPr/>
        <w:t>expressly stated under the </w:t>
      </w:r>
      <w:r>
        <w:rPr>
          <w:spacing w:val="-4"/>
        </w:rPr>
        <w:t>Act.</w:t>
      </w:r>
    </w:p>
    <w:p>
      <w:pPr>
        <w:pStyle w:val="BodyText"/>
      </w:pPr>
    </w:p>
    <w:p>
      <w:pPr>
        <w:pStyle w:val="BodyText"/>
        <w:spacing w:before="1"/>
      </w:pPr>
    </w:p>
    <w:p>
      <w:pPr>
        <w:pStyle w:val="BodyText"/>
        <w:spacing w:line="480" w:lineRule="auto"/>
        <w:ind w:left="160" w:right="157"/>
        <w:jc w:val="both"/>
      </w:pPr>
      <w:r>
        <w:rPr/>
        <w:t>The</w:t>
      </w:r>
      <w:r>
        <w:rPr>
          <w:spacing w:val="-1"/>
        </w:rPr>
        <w:t> </w:t>
      </w:r>
      <w:r>
        <w:rPr/>
        <w:t>research also discussed some</w:t>
      </w:r>
      <w:r>
        <w:rPr>
          <w:spacing w:val="-1"/>
        </w:rPr>
        <w:t> </w:t>
      </w:r>
      <w:r>
        <w:rPr/>
        <w:t>challenges</w:t>
      </w:r>
      <w:r>
        <w:rPr>
          <w:spacing w:val="-2"/>
        </w:rPr>
        <w:t> </w:t>
      </w:r>
      <w:r>
        <w:rPr/>
        <w:t>posed</w:t>
      </w:r>
      <w:r>
        <w:rPr>
          <w:spacing w:val="-1"/>
        </w:rPr>
        <w:t> </w:t>
      </w:r>
      <w:r>
        <w:rPr/>
        <w:t>by</w:t>
      </w:r>
      <w:r>
        <w:rPr>
          <w:spacing w:val="-5"/>
        </w:rPr>
        <w:t> </w:t>
      </w:r>
      <w:r>
        <w:rPr/>
        <w:t>the new Act,</w:t>
      </w:r>
      <w:r>
        <w:rPr>
          <w:spacing w:val="-3"/>
        </w:rPr>
        <w:t> </w:t>
      </w:r>
      <w:r>
        <w:rPr/>
        <w:t>that is, some flaws under the Act. Like the excessive discretionary</w:t>
      </w:r>
      <w:r>
        <w:rPr>
          <w:spacing w:val="-4"/>
        </w:rPr>
        <w:t> </w:t>
      </w:r>
      <w:r>
        <w:rPr/>
        <w:t>powers given to the Board;</w:t>
      </w:r>
      <w:r>
        <w:rPr>
          <w:spacing w:val="-4"/>
        </w:rPr>
        <w:t> </w:t>
      </w:r>
      <w:r>
        <w:rPr/>
        <w:t>the State-managed Scheme and limitation of action by an injured employee or dependant of a deceased employee among other challenges. For these flaws to some extent militate against the success of the scheme almost seven (7) years now after its emergence. The research also examines the Nigeria Social</w:t>
      </w:r>
      <w:r>
        <w:rPr>
          <w:spacing w:val="80"/>
        </w:rPr>
        <w:t> </w:t>
      </w:r>
      <w:r>
        <w:rPr/>
        <w:t>Insurance Trust Fund and discussed its institutional deficiency. The role of the Board in the scheme and the enormous discretionary powers it wielded has been discussed.</w:t>
      </w:r>
    </w:p>
    <w:p>
      <w:pPr>
        <w:pStyle w:val="Heading2"/>
        <w:numPr>
          <w:ilvl w:val="1"/>
          <w:numId w:val="21"/>
        </w:numPr>
        <w:tabs>
          <w:tab w:pos="880" w:val="left" w:leader="none"/>
        </w:tabs>
        <w:spacing w:line="240" w:lineRule="auto" w:before="6" w:after="0"/>
        <w:ind w:left="880" w:right="0" w:hanging="720"/>
        <w:jc w:val="both"/>
      </w:pPr>
      <w:r>
        <w:rPr>
          <w:spacing w:val="-2"/>
        </w:rPr>
        <w:t>Findings</w:t>
      </w:r>
    </w:p>
    <w:p>
      <w:pPr>
        <w:pStyle w:val="BodyText"/>
        <w:spacing w:line="480" w:lineRule="auto" w:before="272"/>
        <w:ind w:left="160" w:right="159"/>
        <w:jc w:val="both"/>
      </w:pPr>
      <w:r>
        <w:rPr/>
        <w:t>From</w:t>
      </w:r>
      <w:r>
        <w:rPr>
          <w:spacing w:val="-10"/>
        </w:rPr>
        <w:t> </w:t>
      </w:r>
      <w:r>
        <w:rPr/>
        <w:t>the</w:t>
      </w:r>
      <w:r>
        <w:rPr>
          <w:spacing w:val="-2"/>
        </w:rPr>
        <w:t> </w:t>
      </w:r>
      <w:r>
        <w:rPr/>
        <w:t>above, it is</w:t>
      </w:r>
      <w:r>
        <w:rPr>
          <w:spacing w:val="-4"/>
        </w:rPr>
        <w:t> </w:t>
      </w:r>
      <w:r>
        <w:rPr/>
        <w:t>glaring</w:t>
      </w:r>
      <w:r>
        <w:rPr>
          <w:spacing w:val="-2"/>
        </w:rPr>
        <w:t> </w:t>
      </w:r>
      <w:r>
        <w:rPr/>
        <w:t>that</w:t>
      </w:r>
      <w:r>
        <w:rPr>
          <w:spacing w:val="-1"/>
        </w:rPr>
        <w:t> </w:t>
      </w:r>
      <w:r>
        <w:rPr/>
        <w:t>the </w:t>
      </w:r>
      <w:r>
        <w:rPr>
          <w:i/>
        </w:rPr>
        <w:t>Employees‟ Compensation</w:t>
      </w:r>
      <w:r>
        <w:rPr>
          <w:i/>
          <w:spacing w:val="-2"/>
        </w:rPr>
        <w:t> </w:t>
      </w:r>
      <w:r>
        <w:rPr>
          <w:i/>
        </w:rPr>
        <w:t>Act, 2010</w:t>
      </w:r>
      <w:r>
        <w:rPr/>
        <w:t>has set to improve</w:t>
      </w:r>
      <w:r>
        <w:rPr>
          <w:spacing w:val="-2"/>
        </w:rPr>
        <w:t> </w:t>
      </w:r>
      <w:r>
        <w:rPr/>
        <w:t>and simplify the process of employee‟s compensation. This can be seen from the introduction of “No-fault Principle”</w:t>
      </w:r>
      <w:r>
        <w:rPr>
          <w:spacing w:val="-2"/>
        </w:rPr>
        <w:t> </w:t>
      </w:r>
      <w:r>
        <w:rPr/>
        <w:t>to enhancement of</w:t>
      </w:r>
      <w:r>
        <w:rPr>
          <w:spacing w:val="-9"/>
        </w:rPr>
        <w:t> </w:t>
      </w:r>
      <w:r>
        <w:rPr/>
        <w:t>compensation packages among</w:t>
      </w:r>
      <w:r>
        <w:rPr>
          <w:spacing w:val="-2"/>
        </w:rPr>
        <w:t> </w:t>
      </w:r>
      <w:r>
        <w:rPr/>
        <w:t>others. The following</w:t>
      </w:r>
      <w:r>
        <w:rPr>
          <w:spacing w:val="-2"/>
        </w:rPr>
        <w:t> </w:t>
      </w:r>
      <w:r>
        <w:rPr/>
        <w:t>are some major findings of this research:</w:t>
      </w:r>
    </w:p>
    <w:p>
      <w:pPr>
        <w:pStyle w:val="BodyText"/>
      </w:pPr>
    </w:p>
    <w:p>
      <w:pPr>
        <w:pStyle w:val="BodyText"/>
      </w:pPr>
    </w:p>
    <w:p>
      <w:pPr>
        <w:pStyle w:val="BodyText"/>
        <w:spacing w:line="480" w:lineRule="auto"/>
        <w:ind w:left="160" w:right="158"/>
        <w:jc w:val="both"/>
      </w:pPr>
      <w:r>
        <w:rPr/>
        <w:t>Firstly, enormous discretionary powers of the Board, we found out that the new Act</w:t>
      </w:r>
      <w:r>
        <w:rPr>
          <w:spacing w:val="28"/>
        </w:rPr>
        <w:t> </w:t>
      </w:r>
      <w:r>
        <w:rPr/>
        <w:t>has given too much discretionary powers to the Board that it appropriated to itself the Management, Regulation and Investment of the scheme. For instance, the Act says the Board may make rules for the reconsideration of benefits payable under the Act</w:t>
      </w:r>
      <w:r>
        <w:rPr>
          <w:vertAlign w:val="superscript"/>
        </w:rPr>
        <w:t>3</w:t>
      </w:r>
      <w:r>
        <w:rPr>
          <w:vertAlign w:val="baseline"/>
        </w:rPr>
        <w:t>. The implication of this provision is that the Board may amend, review or subtract from the express provision of the Act. Also healthcare benefit as important as it was is at the discretion of the Board.</w:t>
      </w:r>
    </w:p>
    <w:p>
      <w:pPr>
        <w:pStyle w:val="BodyText"/>
        <w:spacing w:before="10"/>
        <w:rPr>
          <w:sz w:val="10"/>
        </w:rPr>
      </w:pPr>
      <w:r>
        <w:rPr/>
        <mc:AlternateContent>
          <mc:Choice Requires="wps">
            <w:drawing>
              <wp:anchor distT="0" distB="0" distL="0" distR="0" allowOverlap="1" layoutInCell="1" locked="0" behindDoc="1" simplePos="0" relativeHeight="487639040">
                <wp:simplePos x="0" y="0"/>
                <wp:positionH relativeFrom="page">
                  <wp:posOffset>914704</wp:posOffset>
                </wp:positionH>
                <wp:positionV relativeFrom="paragraph">
                  <wp:posOffset>94619</wp:posOffset>
                </wp:positionV>
                <wp:extent cx="1829435" cy="952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450361pt;width:144.050pt;height:.72003pt;mso-position-horizontal-relative:page;mso-position-vertical-relative:paragraph;z-index:-15677440;mso-wrap-distance-left:0;mso-wrap-distance-right:0" id="docshape120" filled="true" fillcolor="#000000" stroked="false">
                <v:fill type="solid"/>
                <w10:wrap type="topAndBottom"/>
              </v:rect>
            </w:pict>
          </mc:Fallback>
        </mc:AlternateContent>
      </w:r>
    </w:p>
    <w:p>
      <w:pPr>
        <w:spacing w:after="0"/>
        <w:rPr>
          <w:sz w:val="10"/>
        </w:rPr>
        <w:sectPr>
          <w:footerReference w:type="default" r:id="rId20"/>
          <w:pgSz w:w="12240" w:h="15840"/>
          <w:pgMar w:header="0" w:footer="1822" w:top="1360" w:bottom="2020" w:left="1280" w:right="1280"/>
        </w:sectPr>
      </w:pPr>
    </w:p>
    <w:p>
      <w:pPr>
        <w:pStyle w:val="BodyText"/>
        <w:spacing w:line="480" w:lineRule="auto" w:before="164"/>
        <w:ind w:left="160" w:right="162"/>
        <w:jc w:val="both"/>
      </w:pPr>
      <w:r>
        <w:rPr/>
        <w:t>Secondly, powers of enforcement,it has been observed that the powers of enforcement targeted the formal sectors only. Whereby the informal sectors has equally greater percentage of employees that need to be protected. There is also no specified process on how to recover contributions and assess the employers of domestic servants. Generally, there is no proper and simple means to enforce compliance with the scheme by employers of labour.</w:t>
      </w:r>
    </w:p>
    <w:p>
      <w:pPr>
        <w:pStyle w:val="BodyText"/>
      </w:pPr>
    </w:p>
    <w:p>
      <w:pPr>
        <w:pStyle w:val="BodyText"/>
        <w:spacing w:before="1"/>
      </w:pPr>
    </w:p>
    <w:p>
      <w:pPr>
        <w:pStyle w:val="BodyText"/>
        <w:spacing w:line="480" w:lineRule="auto"/>
        <w:ind w:left="160" w:right="155"/>
        <w:jc w:val="both"/>
      </w:pPr>
      <w:r>
        <w:rPr/>
        <w:t>Thirdly, limitation of action,we found out that </w:t>
      </w:r>
      <w:r>
        <w:rPr>
          <w:i/>
        </w:rPr>
        <w:t>Section 12(1) of the Act </w:t>
      </w:r>
      <w:r>
        <w:rPr/>
        <w:t>appears to usurp the inalienable right of an injured or disabled employee to approach a court for the determination of his civil right</w:t>
      </w:r>
      <w:r>
        <w:rPr>
          <w:vertAlign w:val="superscript"/>
        </w:rPr>
        <w:t>4</w:t>
      </w:r>
      <w:r>
        <w:rPr>
          <w:vertAlign w:val="baseline"/>
        </w:rPr>
        <w:t>. The section is the re-incarnation of the “</w:t>
      </w:r>
      <w:r>
        <w:rPr>
          <w:i/>
          <w:vertAlign w:val="baseline"/>
        </w:rPr>
        <w:t>Right to Die Contract” </w:t>
      </w:r>
      <w:r>
        <w:rPr>
          <w:vertAlign w:val="baseline"/>
        </w:rPr>
        <w:t>fought and inserted by employers of labour during the early introduction of modern Workmen‟s Compensation Law in England. Now, that is the law as captured in the above provision of Employees Compensation Act, 2010, hence any compensation matter will be decided according to</w:t>
      </w:r>
      <w:r>
        <w:rPr>
          <w:spacing w:val="-5"/>
          <w:vertAlign w:val="baseline"/>
        </w:rPr>
        <w:t> </w:t>
      </w:r>
      <w:r>
        <w:rPr>
          <w:vertAlign w:val="baseline"/>
        </w:rPr>
        <w:t>the</w:t>
      </w:r>
      <w:r>
        <w:rPr>
          <w:spacing w:val="-2"/>
          <w:vertAlign w:val="baseline"/>
        </w:rPr>
        <w:t> </w:t>
      </w:r>
      <w:r>
        <w:rPr>
          <w:vertAlign w:val="baseline"/>
        </w:rPr>
        <w:t>existing law.</w:t>
      </w:r>
      <w:r>
        <w:rPr>
          <w:spacing w:val="-1"/>
          <w:vertAlign w:val="baseline"/>
        </w:rPr>
        <w:t> </w:t>
      </w:r>
      <w:r>
        <w:rPr>
          <w:vertAlign w:val="baseline"/>
        </w:rPr>
        <w:t>It</w:t>
      </w:r>
      <w:r>
        <w:rPr>
          <w:spacing w:val="-2"/>
          <w:vertAlign w:val="baseline"/>
        </w:rPr>
        <w:t> </w:t>
      </w:r>
      <w:r>
        <w:rPr>
          <w:vertAlign w:val="baseline"/>
        </w:rPr>
        <w:t>was</w:t>
      </w:r>
      <w:r>
        <w:rPr>
          <w:spacing w:val="-3"/>
          <w:vertAlign w:val="baseline"/>
        </w:rPr>
        <w:t> </w:t>
      </w:r>
      <w:r>
        <w:rPr>
          <w:vertAlign w:val="baseline"/>
        </w:rPr>
        <w:t>held in</w:t>
      </w:r>
      <w:r>
        <w:rPr>
          <w:spacing w:val="-1"/>
          <w:vertAlign w:val="baseline"/>
        </w:rPr>
        <w:t> </w:t>
      </w:r>
      <w:r>
        <w:rPr>
          <w:i/>
          <w:vertAlign w:val="baseline"/>
        </w:rPr>
        <w:t>Nwaosa</w:t>
      </w:r>
      <w:r>
        <w:rPr>
          <w:i/>
          <w:spacing w:val="-2"/>
          <w:vertAlign w:val="baseline"/>
        </w:rPr>
        <w:t> </w:t>
      </w:r>
      <w:r>
        <w:rPr>
          <w:i/>
          <w:vertAlign w:val="baseline"/>
        </w:rPr>
        <w:t>v</w:t>
      </w:r>
      <w:r>
        <w:rPr>
          <w:i/>
          <w:spacing w:val="-3"/>
          <w:vertAlign w:val="baseline"/>
        </w:rPr>
        <w:t> </w:t>
      </w:r>
      <w:r>
        <w:rPr>
          <w:i/>
          <w:vertAlign w:val="baseline"/>
        </w:rPr>
        <w:t>Ports</w:t>
      </w:r>
      <w:r>
        <w:rPr>
          <w:i/>
          <w:spacing w:val="-4"/>
          <w:vertAlign w:val="baseline"/>
        </w:rPr>
        <w:t> </w:t>
      </w:r>
      <w:r>
        <w:rPr>
          <w:i/>
          <w:vertAlign w:val="baseline"/>
        </w:rPr>
        <w:t>&amp;</w:t>
      </w:r>
      <w:r>
        <w:rPr>
          <w:i/>
          <w:spacing w:val="-10"/>
          <w:vertAlign w:val="baseline"/>
        </w:rPr>
        <w:t> </w:t>
      </w:r>
      <w:r>
        <w:rPr>
          <w:i/>
          <w:vertAlign w:val="baseline"/>
        </w:rPr>
        <w:t>Terminal</w:t>
      </w:r>
      <w:r>
        <w:rPr>
          <w:i/>
          <w:spacing w:val="-2"/>
          <w:vertAlign w:val="baseline"/>
        </w:rPr>
        <w:t> </w:t>
      </w:r>
      <w:r>
        <w:rPr>
          <w:i/>
          <w:vertAlign w:val="baseline"/>
        </w:rPr>
        <w:t>Multiservice</w:t>
      </w:r>
      <w:r>
        <w:rPr>
          <w:i/>
          <w:spacing w:val="-4"/>
          <w:vertAlign w:val="baseline"/>
        </w:rPr>
        <w:t> </w:t>
      </w:r>
      <w:r>
        <w:rPr>
          <w:i/>
          <w:vertAlign w:val="baseline"/>
        </w:rPr>
        <w:t>Ltd &amp;</w:t>
      </w:r>
      <w:r>
        <w:rPr>
          <w:i/>
          <w:spacing w:val="-15"/>
          <w:vertAlign w:val="baseline"/>
        </w:rPr>
        <w:t> </w:t>
      </w:r>
      <w:r>
        <w:rPr>
          <w:i/>
          <w:vertAlign w:val="baseline"/>
        </w:rPr>
        <w:t>Anor.</w:t>
      </w:r>
      <w:r>
        <w:rPr>
          <w:vertAlign w:val="superscript"/>
        </w:rPr>
        <w:t>5</w:t>
      </w:r>
      <w:r>
        <w:rPr>
          <w:vertAlign w:val="baseline"/>
        </w:rPr>
        <w:t>referring to the judgment of Supreme Court in </w:t>
      </w:r>
      <w:r>
        <w:rPr>
          <w:i/>
          <w:vertAlign w:val="baseline"/>
        </w:rPr>
        <w:t>Obiuweubi v CBN</w:t>
      </w:r>
      <w:r>
        <w:rPr>
          <w:vertAlign w:val="superscript"/>
        </w:rPr>
        <w:t>6</w:t>
      </w:r>
      <w:r>
        <w:rPr>
          <w:vertAlign w:val="baseline"/>
        </w:rPr>
        <w:t> that the law in force or existing at the time the cause of action arose is the law applicable for determining the case. Hence, the cases cited in</w:t>
      </w:r>
      <w:r>
        <w:rPr>
          <w:spacing w:val="-1"/>
          <w:vertAlign w:val="baseline"/>
        </w:rPr>
        <w:t> </w:t>
      </w:r>
      <w:r>
        <w:rPr>
          <w:vertAlign w:val="baseline"/>
        </w:rPr>
        <w:t>this work would have not gone</w:t>
      </w:r>
      <w:r>
        <w:rPr>
          <w:spacing w:val="-2"/>
          <w:vertAlign w:val="baseline"/>
        </w:rPr>
        <w:t> </w:t>
      </w:r>
      <w:r>
        <w:rPr>
          <w:vertAlign w:val="baseline"/>
        </w:rPr>
        <w:t>to court if the</w:t>
      </w:r>
      <w:r>
        <w:rPr>
          <w:spacing w:val="-2"/>
          <w:vertAlign w:val="baseline"/>
        </w:rPr>
        <w:t> </w:t>
      </w:r>
      <w:r>
        <w:rPr>
          <w:vertAlign w:val="baseline"/>
        </w:rPr>
        <w:t>cause of</w:t>
      </w:r>
      <w:r>
        <w:rPr>
          <w:spacing w:val="-4"/>
          <w:vertAlign w:val="baseline"/>
        </w:rPr>
        <w:t> </w:t>
      </w:r>
      <w:r>
        <w:rPr>
          <w:vertAlign w:val="baseline"/>
        </w:rPr>
        <w:t>action</w:t>
      </w:r>
      <w:r>
        <w:rPr>
          <w:spacing w:val="-1"/>
          <w:vertAlign w:val="baseline"/>
        </w:rPr>
        <w:t> </w:t>
      </w:r>
      <w:r>
        <w:rPr>
          <w:vertAlign w:val="baseline"/>
        </w:rPr>
        <w:t>arises presently, because</w:t>
      </w:r>
      <w:r>
        <w:rPr>
          <w:spacing w:val="-2"/>
          <w:vertAlign w:val="baseline"/>
        </w:rPr>
        <w:t> </w:t>
      </w:r>
      <w:r>
        <w:rPr>
          <w:vertAlign w:val="baseline"/>
        </w:rPr>
        <w:t>of the limitation of action provided in the above section.</w:t>
      </w:r>
    </w:p>
    <w:p>
      <w:pPr>
        <w:pStyle w:val="BodyText"/>
      </w:pPr>
    </w:p>
    <w:p>
      <w:pPr>
        <w:pStyle w:val="BodyText"/>
        <w:spacing w:before="3"/>
      </w:pPr>
    </w:p>
    <w:p>
      <w:pPr>
        <w:pStyle w:val="BodyText"/>
        <w:spacing w:line="480" w:lineRule="auto"/>
        <w:ind w:left="160" w:right="156"/>
        <w:jc w:val="both"/>
      </w:pPr>
      <w:r>
        <w:rPr/>
        <mc:AlternateContent>
          <mc:Choice Requires="wps">
            <w:drawing>
              <wp:anchor distT="0" distB="0" distL="0" distR="0" allowOverlap="1" layoutInCell="1" locked="0" behindDoc="1" simplePos="0" relativeHeight="487639552">
                <wp:simplePos x="0" y="0"/>
                <wp:positionH relativeFrom="page">
                  <wp:posOffset>914704</wp:posOffset>
                </wp:positionH>
                <wp:positionV relativeFrom="paragraph">
                  <wp:posOffset>706528</wp:posOffset>
                </wp:positionV>
                <wp:extent cx="1829435" cy="9525"/>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29435" cy="9525"/>
                        </a:xfrm>
                        <a:custGeom>
                          <a:avLst/>
                          <a:gdLst/>
                          <a:ahLst/>
                          <a:cxnLst/>
                          <a:rect l="l" t="t" r="r" b="b"/>
                          <a:pathLst>
                            <a:path w="1829435" h="9525">
                              <a:moveTo>
                                <a:pt x="1829435" y="0"/>
                              </a:moveTo>
                              <a:lnTo>
                                <a:pt x="0" y="0"/>
                              </a:lnTo>
                              <a:lnTo>
                                <a:pt x="0" y="9144"/>
                              </a:lnTo>
                              <a:lnTo>
                                <a:pt x="1829435" y="9144"/>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5.632156pt;width:144.050pt;height:.72003pt;mso-position-horizontal-relative:page;mso-position-vertical-relative:paragraph;z-index:-15676928;mso-wrap-distance-left:0;mso-wrap-distance-right:0" id="docshape122" filled="true" fillcolor="#000000" stroked="false">
                <v:fill type="solid"/>
                <w10:wrap type="topAndBottom"/>
              </v:rect>
            </w:pict>
          </mc:Fallback>
        </mc:AlternateContent>
      </w:r>
      <w:r>
        <w:rPr/>
        <w:t>Fourth,contributions by way of premiums remitted by employers constitutes one of the sources</w:t>
      </w:r>
      <w:r>
        <w:rPr>
          <w:spacing w:val="40"/>
        </w:rPr>
        <w:t> </w:t>
      </w:r>
      <w:r>
        <w:rPr/>
        <w:t>of</w:t>
      </w:r>
      <w:r>
        <w:rPr>
          <w:spacing w:val="6"/>
        </w:rPr>
        <w:t> </w:t>
      </w:r>
      <w:r>
        <w:rPr/>
        <w:t>the</w:t>
      </w:r>
      <w:r>
        <w:rPr>
          <w:spacing w:val="12"/>
        </w:rPr>
        <w:t> </w:t>
      </w:r>
      <w:r>
        <w:rPr/>
        <w:t>“Fund”</w:t>
      </w:r>
      <w:r>
        <w:rPr>
          <w:spacing w:val="13"/>
        </w:rPr>
        <w:t> </w:t>
      </w:r>
      <w:r>
        <w:rPr/>
        <w:t>as</w:t>
      </w:r>
      <w:r>
        <w:rPr>
          <w:spacing w:val="12"/>
        </w:rPr>
        <w:t> </w:t>
      </w:r>
      <w:r>
        <w:rPr/>
        <w:t>established</w:t>
      </w:r>
      <w:r>
        <w:rPr>
          <w:spacing w:val="14"/>
        </w:rPr>
        <w:t> </w:t>
      </w:r>
      <w:r>
        <w:rPr/>
        <w:t>under</w:t>
      </w:r>
      <w:r>
        <w:rPr>
          <w:spacing w:val="20"/>
        </w:rPr>
        <w:t> </w:t>
      </w:r>
      <w:r>
        <w:rPr>
          <w:i/>
        </w:rPr>
        <w:t>Section</w:t>
      </w:r>
      <w:r>
        <w:rPr>
          <w:i/>
          <w:spacing w:val="13"/>
        </w:rPr>
        <w:t> </w:t>
      </w:r>
      <w:r>
        <w:rPr>
          <w:i/>
        </w:rPr>
        <w:t>56</w:t>
      </w:r>
      <w:r>
        <w:rPr>
          <w:i/>
          <w:spacing w:val="14"/>
        </w:rPr>
        <w:t> </w:t>
      </w:r>
      <w:r>
        <w:rPr>
          <w:i/>
        </w:rPr>
        <w:t>of</w:t>
      </w:r>
      <w:r>
        <w:rPr>
          <w:i/>
          <w:spacing w:val="15"/>
        </w:rPr>
        <w:t> </w:t>
      </w:r>
      <w:r>
        <w:rPr>
          <w:i/>
        </w:rPr>
        <w:t>the</w:t>
      </w:r>
      <w:r>
        <w:rPr>
          <w:i/>
          <w:spacing w:val="13"/>
        </w:rPr>
        <w:t> </w:t>
      </w:r>
      <w:r>
        <w:rPr>
          <w:i/>
        </w:rPr>
        <w:t>Act</w:t>
      </w:r>
      <w:r>
        <w:rPr/>
        <w:t>.It</w:t>
      </w:r>
      <w:r>
        <w:rPr>
          <w:spacing w:val="18"/>
        </w:rPr>
        <w:t> </w:t>
      </w:r>
      <w:r>
        <w:rPr/>
        <w:t>can</w:t>
      </w:r>
      <w:r>
        <w:rPr>
          <w:spacing w:val="9"/>
        </w:rPr>
        <w:t> </w:t>
      </w:r>
      <w:r>
        <w:rPr/>
        <w:t>be</w:t>
      </w:r>
      <w:r>
        <w:rPr>
          <w:spacing w:val="13"/>
        </w:rPr>
        <w:t> </w:t>
      </w:r>
      <w:r>
        <w:rPr/>
        <w:t>attained</w:t>
      </w:r>
      <w:r>
        <w:rPr>
          <w:spacing w:val="14"/>
        </w:rPr>
        <w:t> </w:t>
      </w:r>
      <w:r>
        <w:rPr/>
        <w:t>either</w:t>
      </w:r>
      <w:r>
        <w:rPr>
          <w:spacing w:val="20"/>
        </w:rPr>
        <w:t> </w:t>
      </w:r>
      <w:r>
        <w:rPr/>
        <w:t>by</w:t>
      </w:r>
      <w:r>
        <w:rPr>
          <w:spacing w:val="4"/>
        </w:rPr>
        <w:t> </w:t>
      </w:r>
      <w:r>
        <w:rPr/>
        <w:t>1%</w:t>
      </w:r>
      <w:r>
        <w:rPr>
          <w:spacing w:val="15"/>
        </w:rPr>
        <w:t> </w:t>
      </w:r>
      <w:r>
        <w:rPr/>
        <w:t>of</w:t>
      </w:r>
      <w:r>
        <w:rPr>
          <w:spacing w:val="7"/>
        </w:rPr>
        <w:t> </w:t>
      </w:r>
      <w:r>
        <w:rPr>
          <w:spacing w:val="-2"/>
        </w:rPr>
        <w:t>total</w:t>
      </w:r>
    </w:p>
    <w:p>
      <w:pPr>
        <w:spacing w:before="96"/>
        <w:ind w:left="160" w:right="0" w:firstLine="0"/>
        <w:jc w:val="left"/>
        <w:rPr>
          <w:i/>
          <w:sz w:val="20"/>
        </w:rPr>
      </w:pPr>
      <w:r>
        <w:rPr>
          <w:sz w:val="20"/>
          <w:vertAlign w:val="superscript"/>
        </w:rPr>
        <w:t>4</w:t>
      </w:r>
      <w:r>
        <w:rPr>
          <w:spacing w:val="-2"/>
          <w:sz w:val="20"/>
          <w:vertAlign w:val="baseline"/>
        </w:rPr>
        <w:t> </w:t>
      </w:r>
      <w:r>
        <w:rPr>
          <w:sz w:val="20"/>
          <w:vertAlign w:val="baseline"/>
        </w:rPr>
        <w:t>Section</w:t>
      </w:r>
      <w:r>
        <w:rPr>
          <w:spacing w:val="2"/>
          <w:sz w:val="20"/>
          <w:vertAlign w:val="baseline"/>
        </w:rPr>
        <w:t> </w:t>
      </w:r>
      <w:r>
        <w:rPr>
          <w:sz w:val="20"/>
          <w:vertAlign w:val="baseline"/>
        </w:rPr>
        <w:t>36(1),</w:t>
      </w:r>
      <w:r>
        <w:rPr>
          <w:spacing w:val="-1"/>
          <w:sz w:val="20"/>
          <w:vertAlign w:val="baseline"/>
        </w:rPr>
        <w:t> </w:t>
      </w:r>
      <w:r>
        <w:rPr>
          <w:i/>
          <w:sz w:val="20"/>
          <w:vertAlign w:val="baseline"/>
        </w:rPr>
        <w:t>Constitution</w:t>
      </w:r>
      <w:r>
        <w:rPr>
          <w:i/>
          <w:spacing w:val="-9"/>
          <w:sz w:val="20"/>
          <w:vertAlign w:val="baseline"/>
        </w:rPr>
        <w:t> </w:t>
      </w:r>
      <w:r>
        <w:rPr>
          <w:i/>
          <w:sz w:val="20"/>
          <w:vertAlign w:val="baseline"/>
        </w:rPr>
        <w:t>of</w:t>
      </w:r>
      <w:r>
        <w:rPr>
          <w:i/>
          <w:spacing w:val="-6"/>
          <w:sz w:val="20"/>
          <w:vertAlign w:val="baseline"/>
        </w:rPr>
        <w:t> </w:t>
      </w:r>
      <w:r>
        <w:rPr>
          <w:i/>
          <w:sz w:val="20"/>
          <w:vertAlign w:val="baseline"/>
        </w:rPr>
        <w:t>the</w:t>
      </w:r>
      <w:r>
        <w:rPr>
          <w:i/>
          <w:spacing w:val="-7"/>
          <w:sz w:val="20"/>
          <w:vertAlign w:val="baseline"/>
        </w:rPr>
        <w:t> </w:t>
      </w:r>
      <w:r>
        <w:rPr>
          <w:i/>
          <w:sz w:val="20"/>
          <w:vertAlign w:val="baseline"/>
        </w:rPr>
        <w:t>Federal</w:t>
      </w:r>
      <w:r>
        <w:rPr>
          <w:i/>
          <w:spacing w:val="-6"/>
          <w:sz w:val="20"/>
          <w:vertAlign w:val="baseline"/>
        </w:rPr>
        <w:t> </w:t>
      </w:r>
      <w:r>
        <w:rPr>
          <w:i/>
          <w:sz w:val="20"/>
          <w:vertAlign w:val="baseline"/>
        </w:rPr>
        <w:t>Republic</w:t>
      </w:r>
      <w:r>
        <w:rPr>
          <w:i/>
          <w:spacing w:val="-7"/>
          <w:sz w:val="20"/>
          <w:vertAlign w:val="baseline"/>
        </w:rPr>
        <w:t> </w:t>
      </w:r>
      <w:r>
        <w:rPr>
          <w:i/>
          <w:sz w:val="20"/>
          <w:vertAlign w:val="baseline"/>
        </w:rPr>
        <w:t>of</w:t>
      </w:r>
      <w:r>
        <w:rPr>
          <w:i/>
          <w:spacing w:val="-6"/>
          <w:sz w:val="20"/>
          <w:vertAlign w:val="baseline"/>
        </w:rPr>
        <w:t> </w:t>
      </w:r>
      <w:r>
        <w:rPr>
          <w:i/>
          <w:sz w:val="20"/>
          <w:vertAlign w:val="baseline"/>
        </w:rPr>
        <w:t>Nigeria,</w:t>
      </w:r>
      <w:r>
        <w:rPr>
          <w:i/>
          <w:spacing w:val="-6"/>
          <w:sz w:val="20"/>
          <w:vertAlign w:val="baseline"/>
        </w:rPr>
        <w:t> </w:t>
      </w:r>
      <w:r>
        <w:rPr>
          <w:i/>
          <w:sz w:val="20"/>
          <w:vertAlign w:val="baseline"/>
        </w:rPr>
        <w:t>1999</w:t>
      </w:r>
      <w:r>
        <w:rPr>
          <w:i/>
          <w:spacing w:val="-8"/>
          <w:sz w:val="20"/>
          <w:vertAlign w:val="baseline"/>
        </w:rPr>
        <w:t> </w:t>
      </w:r>
      <w:r>
        <w:rPr>
          <w:i/>
          <w:sz w:val="20"/>
          <w:vertAlign w:val="baseline"/>
        </w:rPr>
        <w:t>(as</w:t>
      </w:r>
      <w:r>
        <w:rPr>
          <w:i/>
          <w:spacing w:val="-5"/>
          <w:sz w:val="20"/>
          <w:vertAlign w:val="baseline"/>
        </w:rPr>
        <w:t> </w:t>
      </w:r>
      <w:r>
        <w:rPr>
          <w:i/>
          <w:spacing w:val="-2"/>
          <w:sz w:val="20"/>
          <w:vertAlign w:val="baseline"/>
        </w:rPr>
        <w:t>amended).</w:t>
      </w:r>
    </w:p>
    <w:p>
      <w:pPr>
        <w:spacing w:before="1"/>
        <w:ind w:left="160" w:right="0" w:firstLine="0"/>
        <w:jc w:val="left"/>
        <w:rPr>
          <w:sz w:val="20"/>
        </w:rPr>
      </w:pPr>
      <w:r>
        <w:rPr>
          <w:sz w:val="20"/>
          <w:vertAlign w:val="superscript"/>
        </w:rPr>
        <w:t>5</w:t>
      </w:r>
      <w:r>
        <w:rPr>
          <w:spacing w:val="1"/>
          <w:sz w:val="20"/>
          <w:vertAlign w:val="baseline"/>
        </w:rPr>
        <w:t> </w:t>
      </w:r>
      <w:r>
        <w:rPr>
          <w:sz w:val="20"/>
          <w:vertAlign w:val="baseline"/>
        </w:rPr>
        <w:t>(2014)</w:t>
      </w:r>
      <w:r>
        <w:rPr>
          <w:spacing w:val="-2"/>
          <w:sz w:val="20"/>
          <w:vertAlign w:val="baseline"/>
        </w:rPr>
        <w:t> </w:t>
      </w:r>
      <w:r>
        <w:rPr>
          <w:sz w:val="20"/>
          <w:vertAlign w:val="baseline"/>
        </w:rPr>
        <w:t>47</w:t>
      </w:r>
      <w:r>
        <w:rPr>
          <w:spacing w:val="-7"/>
          <w:sz w:val="20"/>
          <w:vertAlign w:val="baseline"/>
        </w:rPr>
        <w:t> </w:t>
      </w:r>
      <w:r>
        <w:rPr>
          <w:sz w:val="20"/>
          <w:vertAlign w:val="baseline"/>
        </w:rPr>
        <w:t>N.L.L.R</w:t>
      </w:r>
      <w:r>
        <w:rPr>
          <w:spacing w:val="-6"/>
          <w:sz w:val="20"/>
          <w:vertAlign w:val="baseline"/>
        </w:rPr>
        <w:t> </w:t>
      </w:r>
      <w:r>
        <w:rPr>
          <w:sz w:val="20"/>
          <w:vertAlign w:val="baseline"/>
        </w:rPr>
        <w:t>(Pt. 152)</w:t>
      </w:r>
      <w:r>
        <w:rPr>
          <w:spacing w:val="-6"/>
          <w:sz w:val="20"/>
          <w:vertAlign w:val="baseline"/>
        </w:rPr>
        <w:t> </w:t>
      </w:r>
      <w:r>
        <w:rPr>
          <w:sz w:val="20"/>
          <w:vertAlign w:val="baseline"/>
        </w:rPr>
        <w:t>228</w:t>
      </w:r>
      <w:r>
        <w:rPr>
          <w:spacing w:val="-2"/>
          <w:sz w:val="20"/>
          <w:vertAlign w:val="baseline"/>
        </w:rPr>
        <w:t> </w:t>
      </w:r>
      <w:r>
        <w:rPr>
          <w:spacing w:val="-5"/>
          <w:sz w:val="20"/>
          <w:vertAlign w:val="baseline"/>
        </w:rPr>
        <w:t>NIC</w:t>
      </w:r>
    </w:p>
    <w:p>
      <w:pPr>
        <w:spacing w:before="0"/>
        <w:ind w:left="160" w:right="0" w:firstLine="0"/>
        <w:jc w:val="left"/>
        <w:rPr>
          <w:sz w:val="20"/>
        </w:rPr>
      </w:pPr>
      <w:r>
        <w:rPr>
          <w:sz w:val="20"/>
          <w:vertAlign w:val="superscript"/>
        </w:rPr>
        <w:t>6</w:t>
      </w:r>
      <w:r>
        <w:rPr>
          <w:spacing w:val="2"/>
          <w:sz w:val="20"/>
          <w:vertAlign w:val="baseline"/>
        </w:rPr>
        <w:t> </w:t>
      </w:r>
      <w:r>
        <w:rPr>
          <w:sz w:val="20"/>
          <w:vertAlign w:val="baseline"/>
        </w:rPr>
        <w:t>(2011) 7</w:t>
      </w:r>
      <w:r>
        <w:rPr>
          <w:spacing w:val="-6"/>
          <w:sz w:val="20"/>
          <w:vertAlign w:val="baseline"/>
        </w:rPr>
        <w:t> </w:t>
      </w:r>
      <w:r>
        <w:rPr>
          <w:sz w:val="20"/>
          <w:vertAlign w:val="baseline"/>
        </w:rPr>
        <w:t>NWLR</w:t>
      </w:r>
      <w:r>
        <w:rPr>
          <w:spacing w:val="-5"/>
          <w:sz w:val="20"/>
          <w:vertAlign w:val="baseline"/>
        </w:rPr>
        <w:t> </w:t>
      </w:r>
      <w:r>
        <w:rPr>
          <w:sz w:val="20"/>
          <w:vertAlign w:val="baseline"/>
        </w:rPr>
        <w:t>(Pt.</w:t>
      </w:r>
      <w:r>
        <w:rPr>
          <w:spacing w:val="-2"/>
          <w:sz w:val="20"/>
          <w:vertAlign w:val="baseline"/>
        </w:rPr>
        <w:t> </w:t>
      </w:r>
      <w:r>
        <w:rPr>
          <w:sz w:val="20"/>
          <w:vertAlign w:val="baseline"/>
        </w:rPr>
        <w:t>1247)</w:t>
      </w:r>
      <w:r>
        <w:rPr>
          <w:spacing w:val="-5"/>
          <w:sz w:val="20"/>
          <w:vertAlign w:val="baseline"/>
        </w:rPr>
        <w:t> </w:t>
      </w:r>
      <w:r>
        <w:rPr>
          <w:sz w:val="20"/>
          <w:vertAlign w:val="baseline"/>
        </w:rPr>
        <w:t>465</w:t>
      </w:r>
      <w:r>
        <w:rPr>
          <w:spacing w:val="-6"/>
          <w:sz w:val="20"/>
          <w:vertAlign w:val="baseline"/>
        </w:rPr>
        <w:t> </w:t>
      </w:r>
      <w:r>
        <w:rPr>
          <w:sz w:val="20"/>
          <w:vertAlign w:val="baseline"/>
        </w:rPr>
        <w:t>at</w:t>
      </w:r>
      <w:r>
        <w:rPr>
          <w:spacing w:val="-3"/>
          <w:sz w:val="20"/>
          <w:vertAlign w:val="baseline"/>
        </w:rPr>
        <w:t> </w:t>
      </w:r>
      <w:r>
        <w:rPr>
          <w:sz w:val="20"/>
          <w:vertAlign w:val="baseline"/>
        </w:rPr>
        <w:t>495,</w:t>
      </w:r>
      <w:r>
        <w:rPr>
          <w:spacing w:val="-2"/>
          <w:sz w:val="20"/>
          <w:vertAlign w:val="baseline"/>
        </w:rPr>
        <w:t> </w:t>
      </w:r>
      <w:r>
        <w:rPr>
          <w:spacing w:val="-5"/>
          <w:sz w:val="20"/>
          <w:vertAlign w:val="baseline"/>
        </w:rPr>
        <w:t>SC</w:t>
      </w:r>
    </w:p>
    <w:p>
      <w:pPr>
        <w:spacing w:after="0"/>
        <w:jc w:val="left"/>
        <w:rPr>
          <w:sz w:val="20"/>
        </w:rPr>
        <w:sectPr>
          <w:footerReference w:type="default" r:id="rId21"/>
          <w:pgSz w:w="12240" w:h="15840"/>
          <w:pgMar w:header="0" w:footer="1521" w:top="1820" w:bottom="1720" w:left="1280" w:right="1280"/>
          <w:pgNumType w:start="104"/>
        </w:sectPr>
      </w:pPr>
    </w:p>
    <w:p>
      <w:pPr>
        <w:pStyle w:val="BodyText"/>
        <w:spacing w:line="480" w:lineRule="auto" w:before="72"/>
        <w:ind w:left="160" w:right="157"/>
        <w:jc w:val="both"/>
      </w:pPr>
      <w:r>
        <w:rPr/>
        <w:t>monthly payroll or base on assessment of</w:t>
      </w:r>
      <w:r>
        <w:rPr>
          <w:spacing w:val="-1"/>
        </w:rPr>
        <w:t> </w:t>
      </w:r>
      <w:r>
        <w:rPr/>
        <w:t>risks associated with an industry, workplace or sector; hence an increase in contributions. However, it has been observed that in terms of</w:t>
      </w:r>
      <w:r>
        <w:rPr>
          <w:spacing w:val="-3"/>
        </w:rPr>
        <w:t> </w:t>
      </w:r>
      <w:r>
        <w:rPr/>
        <w:t>compensation no such distinction is made between high risked industries, workplaces or sectors that paid</w:t>
      </w:r>
      <w:r>
        <w:rPr>
          <w:spacing w:val="40"/>
        </w:rPr>
        <w:t> </w:t>
      </w:r>
      <w:r>
        <w:rPr/>
        <w:t>higher contributions. This goes to show that the Act attached more importance to contributions than the provision of fair and guaranteed compensation.</w:t>
      </w:r>
    </w:p>
    <w:p>
      <w:pPr>
        <w:pStyle w:val="BodyText"/>
      </w:pPr>
    </w:p>
    <w:p>
      <w:pPr>
        <w:pStyle w:val="BodyText"/>
        <w:spacing w:before="1"/>
      </w:pPr>
    </w:p>
    <w:p>
      <w:pPr>
        <w:pStyle w:val="BodyText"/>
        <w:spacing w:line="480" w:lineRule="auto"/>
        <w:ind w:left="160" w:right="160"/>
        <w:jc w:val="both"/>
      </w:pPr>
      <w:r>
        <w:rPr/>
        <w:t>Fifth, appellate status of the board, we found out that the quasi-appellate jurisdiction of the</w:t>
      </w:r>
      <w:r>
        <w:rPr>
          <w:spacing w:val="40"/>
        </w:rPr>
        <w:t> </w:t>
      </w:r>
      <w:r>
        <w:rPr/>
        <w:t>Board is rather superfluous. For it is right to say that the Board here will be sitting in its own cause having </w:t>
      </w:r>
      <w:r>
        <w:rPr>
          <w:i/>
        </w:rPr>
        <w:t>ab initio </w:t>
      </w:r>
      <w:r>
        <w:rPr/>
        <w:t>decided the matter and reached a decision.</w:t>
      </w:r>
    </w:p>
    <w:p>
      <w:pPr>
        <w:pStyle w:val="BodyText"/>
      </w:pPr>
    </w:p>
    <w:p>
      <w:pPr>
        <w:pStyle w:val="BodyText"/>
        <w:spacing w:before="1"/>
      </w:pPr>
    </w:p>
    <w:p>
      <w:pPr>
        <w:pStyle w:val="BodyText"/>
        <w:spacing w:line="480" w:lineRule="auto"/>
        <w:ind w:left="160" w:right="156"/>
        <w:jc w:val="both"/>
      </w:pPr>
      <w:r>
        <w:rPr/>
        <w:t>Sixth, public confidence, it has been observed that almost seven (7) years now since the emergence of</w:t>
      </w:r>
      <w:r>
        <w:rPr>
          <w:spacing w:val="-4"/>
        </w:rPr>
        <w:t> </w:t>
      </w:r>
      <w:r>
        <w:rPr/>
        <w:t>the scheme yet the</w:t>
      </w:r>
      <w:r>
        <w:rPr>
          <w:spacing w:val="-2"/>
        </w:rPr>
        <w:t> </w:t>
      </w:r>
      <w:r>
        <w:rPr/>
        <w:t>public perception</w:t>
      </w:r>
      <w:r>
        <w:rPr>
          <w:spacing w:val="-1"/>
        </w:rPr>
        <w:t> </w:t>
      </w:r>
      <w:r>
        <w:rPr/>
        <w:t>about it even in</w:t>
      </w:r>
      <w:r>
        <w:rPr>
          <w:spacing w:val="-1"/>
        </w:rPr>
        <w:t> </w:t>
      </w:r>
      <w:r>
        <w:rPr/>
        <w:t>the formal</w:t>
      </w:r>
      <w:r>
        <w:rPr>
          <w:spacing w:val="-6"/>
        </w:rPr>
        <w:t> </w:t>
      </w:r>
      <w:r>
        <w:rPr/>
        <w:t>sector is very</w:t>
      </w:r>
      <w:r>
        <w:rPr>
          <w:spacing w:val="-1"/>
        </w:rPr>
        <w:t> </w:t>
      </w:r>
      <w:r>
        <w:rPr/>
        <w:t>low. This is due to the institutional deficiency as well as corruption that permeated the system. It has equally been noted that the Federal Government at the take-off of the scheme paid contributions un-behalf of all its tertiary institutions and research agencies, but the irony of this is that the institution charged with the management of the scheme failed and or neglect to inform the beneficiaries to enable them access the funds/policy.</w:t>
      </w:r>
    </w:p>
    <w:p>
      <w:pPr>
        <w:pStyle w:val="BodyText"/>
      </w:pPr>
    </w:p>
    <w:p>
      <w:pPr>
        <w:pStyle w:val="BodyText"/>
        <w:spacing w:before="6"/>
      </w:pPr>
    </w:p>
    <w:p>
      <w:pPr>
        <w:pStyle w:val="Heading2"/>
        <w:numPr>
          <w:ilvl w:val="1"/>
          <w:numId w:val="21"/>
        </w:numPr>
        <w:tabs>
          <w:tab w:pos="880" w:val="left" w:leader="none"/>
        </w:tabs>
        <w:spacing w:line="240" w:lineRule="auto" w:before="1" w:after="0"/>
        <w:ind w:left="880" w:right="0" w:hanging="720"/>
        <w:jc w:val="left"/>
      </w:pPr>
      <w:r>
        <w:rPr>
          <w:spacing w:val="-2"/>
        </w:rPr>
        <w:t>Recommendations</w:t>
      </w:r>
    </w:p>
    <w:p>
      <w:pPr>
        <w:pStyle w:val="BodyText"/>
        <w:spacing w:before="271"/>
        <w:ind w:left="160"/>
        <w:jc w:val="both"/>
      </w:pPr>
      <w:r>
        <w:rPr/>
        <w:t>Flowing</w:t>
      </w:r>
      <w:r>
        <w:rPr>
          <w:spacing w:val="-2"/>
        </w:rPr>
        <w:t> </w:t>
      </w:r>
      <w:r>
        <w:rPr/>
        <w:t>from</w:t>
      </w:r>
      <w:r>
        <w:rPr>
          <w:spacing w:val="-11"/>
        </w:rPr>
        <w:t> </w:t>
      </w:r>
      <w:r>
        <w:rPr/>
        <w:t>the</w:t>
      </w:r>
      <w:r>
        <w:rPr>
          <w:spacing w:val="-3"/>
        </w:rPr>
        <w:t> </w:t>
      </w:r>
      <w:r>
        <w:rPr/>
        <w:t>above</w:t>
      </w:r>
      <w:r>
        <w:rPr>
          <w:spacing w:val="1"/>
        </w:rPr>
        <w:t> </w:t>
      </w:r>
      <w:r>
        <w:rPr/>
        <w:t>findings,</w:t>
      </w:r>
      <w:r>
        <w:rPr>
          <w:spacing w:val="3"/>
        </w:rPr>
        <w:t> </w:t>
      </w:r>
      <w:r>
        <w:rPr/>
        <w:t>it</w:t>
      </w:r>
      <w:r>
        <w:rPr>
          <w:spacing w:val="2"/>
        </w:rPr>
        <w:t> </w:t>
      </w:r>
      <w:r>
        <w:rPr/>
        <w:t>is</w:t>
      </w:r>
      <w:r>
        <w:rPr>
          <w:spacing w:val="-4"/>
        </w:rPr>
        <w:t> </w:t>
      </w:r>
      <w:r>
        <w:rPr/>
        <w:t>hereby</w:t>
      </w:r>
      <w:r>
        <w:rPr>
          <w:spacing w:val="-8"/>
        </w:rPr>
        <w:t> </w:t>
      </w:r>
      <w:r>
        <w:rPr/>
        <w:t>recommended</w:t>
      </w:r>
      <w:r>
        <w:rPr>
          <w:spacing w:val="-3"/>
        </w:rPr>
        <w:t> </w:t>
      </w:r>
      <w:r>
        <w:rPr/>
        <w:t>as </w:t>
      </w:r>
      <w:r>
        <w:rPr>
          <w:spacing w:val="-2"/>
        </w:rPr>
        <w:t>follows:</w:t>
      </w:r>
    </w:p>
    <w:p>
      <w:pPr>
        <w:pStyle w:val="BodyText"/>
      </w:pPr>
    </w:p>
    <w:p>
      <w:pPr>
        <w:pStyle w:val="BodyText"/>
        <w:spacing w:before="263"/>
      </w:pPr>
    </w:p>
    <w:p>
      <w:pPr>
        <w:pStyle w:val="BodyText"/>
        <w:spacing w:line="480" w:lineRule="auto"/>
        <w:ind w:left="160" w:right="163"/>
        <w:jc w:val="both"/>
      </w:pPr>
      <w:r>
        <w:rPr/>
        <w:t>First, ajoint State and Private Scheme where the Nigeria Social Insurance Trust Fund as government institution</w:t>
      </w:r>
      <w:r>
        <w:rPr>
          <w:spacing w:val="-7"/>
        </w:rPr>
        <w:t> </w:t>
      </w:r>
      <w:r>
        <w:rPr/>
        <w:t>remains</w:t>
      </w:r>
      <w:r>
        <w:rPr>
          <w:spacing w:val="-5"/>
        </w:rPr>
        <w:t> </w:t>
      </w:r>
      <w:r>
        <w:rPr/>
        <w:t>the</w:t>
      </w:r>
      <w:r>
        <w:rPr>
          <w:spacing w:val="-3"/>
        </w:rPr>
        <w:t> </w:t>
      </w:r>
      <w:r>
        <w:rPr/>
        <w:t>regulator</w:t>
      </w:r>
      <w:r>
        <w:rPr>
          <w:spacing w:val="-5"/>
        </w:rPr>
        <w:t> </w:t>
      </w:r>
      <w:r>
        <w:rPr/>
        <w:t>only</w:t>
      </w:r>
      <w:r>
        <w:rPr>
          <w:spacing w:val="-2"/>
        </w:rPr>
        <w:t> </w:t>
      </w:r>
      <w:r>
        <w:rPr/>
        <w:t>allowing</w:t>
      </w:r>
      <w:r>
        <w:rPr>
          <w:spacing w:val="-3"/>
        </w:rPr>
        <w:t> </w:t>
      </w:r>
      <w:r>
        <w:rPr/>
        <w:t>private</w:t>
      </w:r>
      <w:r>
        <w:rPr>
          <w:spacing w:val="1"/>
        </w:rPr>
        <w:t> </w:t>
      </w:r>
      <w:r>
        <w:rPr/>
        <w:t>insurance</w:t>
      </w:r>
      <w:r>
        <w:rPr>
          <w:spacing w:val="2"/>
        </w:rPr>
        <w:t> </w:t>
      </w:r>
      <w:r>
        <w:rPr/>
        <w:t>firms</w:t>
      </w:r>
      <w:r>
        <w:rPr>
          <w:spacing w:val="-4"/>
        </w:rPr>
        <w:t> </w:t>
      </w:r>
      <w:r>
        <w:rPr/>
        <w:t>to</w:t>
      </w:r>
      <w:r>
        <w:rPr>
          <w:spacing w:val="1"/>
        </w:rPr>
        <w:t> </w:t>
      </w:r>
      <w:r>
        <w:rPr/>
        <w:t>manage</w:t>
      </w:r>
      <w:r>
        <w:rPr>
          <w:spacing w:val="-3"/>
        </w:rPr>
        <w:t> </w:t>
      </w:r>
      <w:r>
        <w:rPr>
          <w:spacing w:val="-5"/>
        </w:rPr>
        <w:t>the</w:t>
      </w:r>
    </w:p>
    <w:p>
      <w:pPr>
        <w:spacing w:after="0" w:line="480" w:lineRule="auto"/>
        <w:jc w:val="both"/>
        <w:sectPr>
          <w:pgSz w:w="12240" w:h="15840"/>
          <w:pgMar w:header="0" w:footer="1521" w:top="1360" w:bottom="1720" w:left="1280" w:right="1280"/>
        </w:sectPr>
      </w:pPr>
    </w:p>
    <w:p>
      <w:pPr>
        <w:pStyle w:val="BodyText"/>
        <w:spacing w:line="480" w:lineRule="auto" w:before="72"/>
        <w:ind w:left="160" w:right="163"/>
        <w:jc w:val="both"/>
      </w:pPr>
      <w:r>
        <w:rPr/>
        <w:t>fund. Here the scheme will be fashioned along Pension Reform Act, hence we would have Insurers Fund Administrators (IFAs) that would have same functions like Pension Fund Administrators (PFAs). That will go a long way in whittling down the excessive discretionary powers of the Board because they will cease to be the custodian of the funds.</w:t>
      </w:r>
    </w:p>
    <w:p>
      <w:pPr>
        <w:pStyle w:val="BodyText"/>
      </w:pPr>
    </w:p>
    <w:p>
      <w:pPr>
        <w:pStyle w:val="BodyText"/>
        <w:spacing w:before="1"/>
      </w:pPr>
    </w:p>
    <w:p>
      <w:pPr>
        <w:pStyle w:val="BodyText"/>
        <w:spacing w:line="480" w:lineRule="auto"/>
        <w:ind w:left="160" w:right="156"/>
        <w:jc w:val="both"/>
      </w:pPr>
      <w:r>
        <w:rPr/>
        <w:t>Second, widening enforcement powers of Nigeria Social Insurance Trust Fund to informal sectors. This can be done where the Act specify means of how to recover contributions and</w:t>
      </w:r>
      <w:r>
        <w:rPr>
          <w:spacing w:val="40"/>
        </w:rPr>
        <w:t> </w:t>
      </w:r>
      <w:r>
        <w:rPr/>
        <w:t>assess the employers of informal</w:t>
      </w:r>
      <w:r>
        <w:rPr>
          <w:spacing w:val="-1"/>
        </w:rPr>
        <w:t> </w:t>
      </w:r>
      <w:r>
        <w:rPr/>
        <w:t>sectors. Also there is need to start prosecuting erring registered and non-registered employers.</w:t>
      </w:r>
    </w:p>
    <w:p>
      <w:pPr>
        <w:pStyle w:val="BodyText"/>
      </w:pPr>
    </w:p>
    <w:p>
      <w:pPr>
        <w:pStyle w:val="BodyText"/>
        <w:spacing w:before="1"/>
      </w:pPr>
    </w:p>
    <w:p>
      <w:pPr>
        <w:pStyle w:val="BodyText"/>
        <w:spacing w:line="480" w:lineRule="auto"/>
        <w:ind w:left="160" w:right="156"/>
        <w:jc w:val="both"/>
      </w:pPr>
      <w:r>
        <w:rPr/>
        <w:t>Third, amendment of Section 12(1) of the Employees‟ Compensation Act, Section 12(1) of the Act be expunged in order to give an injured or disabled employee or dependant right to institute action at the court of law if that will entitle him/her higher compensation. The said section is contrary and inconsistent with the provision of the constitution, hence null and void.</w:t>
      </w:r>
    </w:p>
    <w:p>
      <w:pPr>
        <w:pStyle w:val="BodyText"/>
      </w:pPr>
    </w:p>
    <w:p>
      <w:pPr>
        <w:pStyle w:val="BodyText"/>
        <w:spacing w:before="1"/>
      </w:pPr>
    </w:p>
    <w:p>
      <w:pPr>
        <w:pStyle w:val="BodyText"/>
        <w:spacing w:line="480" w:lineRule="auto"/>
        <w:ind w:left="160" w:right="169"/>
        <w:jc w:val="both"/>
      </w:pPr>
      <w:r>
        <w:rPr/>
        <w:t>Fourth, fair and guaranteed compensation had been one of the objectives set out by the Act.</w:t>
      </w:r>
      <w:r>
        <w:rPr>
          <w:spacing w:val="40"/>
        </w:rPr>
        <w:t> </w:t>
      </w:r>
      <w:r>
        <w:rPr/>
        <w:t>Thus, higher contributions by industry, workplace or sector should correspond with a higher compensation to employees of</w:t>
      </w:r>
      <w:r>
        <w:rPr>
          <w:spacing w:val="-1"/>
        </w:rPr>
        <w:t> </w:t>
      </w:r>
      <w:r>
        <w:rPr/>
        <w:t>that industry, workplace or sectors who are prone to high risks.</w:t>
      </w:r>
    </w:p>
    <w:p>
      <w:pPr>
        <w:pStyle w:val="BodyText"/>
      </w:pPr>
    </w:p>
    <w:p>
      <w:pPr>
        <w:pStyle w:val="BodyText"/>
        <w:spacing w:before="1"/>
      </w:pPr>
    </w:p>
    <w:p>
      <w:pPr>
        <w:pStyle w:val="BodyText"/>
        <w:spacing w:line="480" w:lineRule="auto"/>
        <w:ind w:left="160" w:right="159"/>
        <w:jc w:val="both"/>
      </w:pPr>
      <w:r>
        <w:rPr/>
        <w:t>Fifth, pre-trial conference should be conducted instead of the Board sitting on its own decision appealed against, let all new facts and evidences be settled at pre-trial conference while at the National Industrial Court (NIC).</w:t>
      </w:r>
    </w:p>
    <w:p>
      <w:pPr>
        <w:spacing w:after="0" w:line="480" w:lineRule="auto"/>
        <w:jc w:val="both"/>
        <w:sectPr>
          <w:pgSz w:w="12240" w:h="15840"/>
          <w:pgMar w:header="0" w:footer="1521" w:top="1360" w:bottom="1720" w:left="1280" w:right="1280"/>
        </w:sectPr>
      </w:pPr>
    </w:p>
    <w:p>
      <w:pPr>
        <w:pStyle w:val="BodyText"/>
        <w:tabs>
          <w:tab w:pos="8740" w:val="left" w:leader="none"/>
        </w:tabs>
        <w:spacing w:line="480" w:lineRule="auto" w:before="72"/>
        <w:ind w:left="160" w:right="160"/>
        <w:jc w:val="both"/>
      </w:pPr>
      <w:r>
        <w:rPr/>
        <w:t>Sixth, publicity, the Nigeria Social Insurance Trust Fund should engage print and media houses for awareness campaigns about the scheme and its mandate to employees. And certificate of compliance be issued and recognized as requirement for any contract bid by</w:t>
      </w:r>
      <w:r>
        <w:rPr>
          <w:spacing w:val="-2"/>
        </w:rPr>
        <w:t> </w:t>
      </w:r>
      <w:r>
        <w:rPr/>
        <w:t>a company just like it is obtainable in the case of</w:t>
      </w:r>
      <w:r>
        <w:rPr>
          <w:spacing w:val="-3"/>
        </w:rPr>
        <w:t> </w:t>
      </w:r>
      <w:r>
        <w:rPr/>
        <w:t>Corporate Affairs Commission (CAC) and Federal Inland Revenue Service (FIRS). There is also need to have desk officers across Ministries, Departments and Agencies</w:t>
      </w:r>
      <w:r>
        <w:rPr>
          <w:spacing w:val="-2"/>
        </w:rPr>
        <w:t> </w:t>
      </w:r>
      <w:r>
        <w:rPr/>
        <w:t>and all</w:t>
      </w:r>
      <w:r>
        <w:rPr>
          <w:spacing w:val="-1"/>
        </w:rPr>
        <w:t> </w:t>
      </w:r>
      <w:r>
        <w:rPr/>
        <w:t>major private</w:t>
      </w:r>
      <w:r>
        <w:rPr>
          <w:spacing w:val="-2"/>
        </w:rPr>
        <w:t> </w:t>
      </w:r>
      <w:r>
        <w:rPr/>
        <w:t>employers</w:t>
      </w:r>
      <w:r>
        <w:rPr>
          <w:spacing w:val="-3"/>
        </w:rPr>
        <w:t> </w:t>
      </w:r>
      <w:r>
        <w:rPr/>
        <w:t>of</w:t>
      </w:r>
      <w:r>
        <w:rPr>
          <w:spacing w:val="-4"/>
        </w:rPr>
        <w:t> </w:t>
      </w:r>
      <w:r>
        <w:rPr/>
        <w:t>labour for firsthand information</w:t>
      </w:r>
      <w:r>
        <w:rPr>
          <w:spacing w:val="-6"/>
        </w:rPr>
        <w:t> </w:t>
      </w:r>
      <w:r>
        <w:rPr/>
        <w:t>and</w:t>
      </w:r>
      <w:r>
        <w:rPr>
          <w:spacing w:val="-1"/>
        </w:rPr>
        <w:t> </w:t>
      </w:r>
      <w:r>
        <w:rPr/>
        <w:t>enquiries about </w:t>
      </w:r>
      <w:r>
        <w:rPr>
          <w:spacing w:val="-5"/>
        </w:rPr>
        <w:t>the</w:t>
      </w:r>
      <w:r>
        <w:rPr/>
        <w:tab/>
      </w:r>
      <w:r>
        <w:rPr>
          <w:spacing w:val="-2"/>
        </w:rPr>
        <w:t>scheme.</w:t>
      </w:r>
    </w:p>
    <w:p>
      <w:pPr>
        <w:spacing w:after="0" w:line="480" w:lineRule="auto"/>
        <w:jc w:val="both"/>
        <w:sectPr>
          <w:pgSz w:w="12240" w:h="15840"/>
          <w:pgMar w:header="0" w:footer="1521" w:top="1360" w:bottom="1720" w:left="1280" w:right="12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spacing w:before="0"/>
        <w:ind w:left="3" w:right="0" w:firstLine="0"/>
        <w:jc w:val="center"/>
        <w:rPr>
          <w:b/>
          <w:sz w:val="24"/>
        </w:rPr>
      </w:pPr>
      <w:r>
        <w:rPr>
          <w:b/>
          <w:spacing w:val="-2"/>
          <w:sz w:val="24"/>
        </w:rPr>
        <w:t>BIBLIOGRAPHY</w:t>
      </w:r>
    </w:p>
    <w:p>
      <w:pPr>
        <w:pStyle w:val="BodyText"/>
        <w:rPr>
          <w:b/>
        </w:rPr>
      </w:pPr>
    </w:p>
    <w:p>
      <w:pPr>
        <w:spacing w:before="0"/>
        <w:ind w:left="160" w:right="0" w:firstLine="0"/>
        <w:jc w:val="left"/>
        <w:rPr>
          <w:b/>
          <w:sz w:val="24"/>
        </w:rPr>
      </w:pPr>
      <w:r>
        <w:rPr>
          <w:b/>
          <w:spacing w:val="-2"/>
          <w:sz w:val="24"/>
        </w:rPr>
        <w:t>BOOKS:</w:t>
      </w:r>
    </w:p>
    <w:p>
      <w:pPr>
        <w:tabs>
          <w:tab w:pos="2321" w:val="left" w:leader="none"/>
        </w:tabs>
        <w:spacing w:line="237" w:lineRule="auto" w:before="274"/>
        <w:ind w:left="2321" w:right="161" w:hanging="2161"/>
        <w:jc w:val="left"/>
        <w:rPr>
          <w:sz w:val="24"/>
        </w:rPr>
      </w:pPr>
      <w:r>
        <w:rPr>
          <w:sz w:val="24"/>
        </w:rPr>
        <w:t>Aboki, Y.(2009),</w:t>
        <w:tab/>
        <w:t>Introduction </w:t>
      </w:r>
      <w:r>
        <w:rPr>
          <w:i/>
          <w:sz w:val="24"/>
        </w:rPr>
        <w:t>to Legal Research Methodology, </w:t>
      </w:r>
      <w:r>
        <w:rPr>
          <w:sz w:val="24"/>
        </w:rPr>
        <w:t>2</w:t>
      </w:r>
      <w:r>
        <w:rPr>
          <w:sz w:val="24"/>
          <w:vertAlign w:val="superscript"/>
        </w:rPr>
        <w:t>nd</w:t>
      </w:r>
      <w:r>
        <w:rPr>
          <w:sz w:val="24"/>
          <w:vertAlign w:val="baseline"/>
        </w:rPr>
        <w:t> Ed., Tamaza Publishing Co., Zaria, Nigeria.</w:t>
      </w:r>
    </w:p>
    <w:p>
      <w:pPr>
        <w:pStyle w:val="BodyText"/>
        <w:spacing w:before="1"/>
      </w:pPr>
    </w:p>
    <w:p>
      <w:pPr>
        <w:spacing w:line="242" w:lineRule="auto" w:before="0"/>
        <w:ind w:left="2321" w:right="161" w:hanging="2161"/>
        <w:jc w:val="left"/>
        <w:rPr>
          <w:sz w:val="24"/>
        </w:rPr>
      </w:pPr>
      <w:r>
        <w:rPr>
          <w:sz w:val="24"/>
        </w:rPr>
        <w:t>Agomo, C.K.(2012),</w:t>
      </w:r>
      <w:r>
        <w:rPr>
          <w:spacing w:val="80"/>
          <w:sz w:val="24"/>
        </w:rPr>
        <w:t> </w:t>
      </w:r>
      <w:r>
        <w:rPr>
          <w:i/>
          <w:sz w:val="24"/>
        </w:rPr>
        <w:t>Nigerian Employment and Labour Relations: Law and Practice, </w:t>
      </w:r>
      <w:r>
        <w:rPr>
          <w:sz w:val="24"/>
        </w:rPr>
        <w:t>Concept Publications Limited, Lagos, Nigeria.</w:t>
      </w:r>
    </w:p>
    <w:p>
      <w:pPr>
        <w:spacing w:before="273"/>
        <w:ind w:left="160" w:right="0" w:firstLine="0"/>
        <w:jc w:val="left"/>
        <w:rPr>
          <w:sz w:val="24"/>
        </w:rPr>
      </w:pPr>
      <w:r>
        <w:rPr>
          <w:sz w:val="24"/>
        </w:rPr>
        <w:t>Akintunde,</w:t>
      </w:r>
      <w:r>
        <w:rPr>
          <w:spacing w:val="-2"/>
          <w:sz w:val="24"/>
        </w:rPr>
        <w:t> </w:t>
      </w:r>
      <w:r>
        <w:rPr>
          <w:sz w:val="24"/>
        </w:rPr>
        <w:t>E.(1979),</w:t>
      </w:r>
      <w:r>
        <w:rPr>
          <w:spacing w:val="51"/>
          <w:sz w:val="24"/>
        </w:rPr>
        <w:t> </w:t>
      </w:r>
      <w:r>
        <w:rPr>
          <w:i/>
          <w:sz w:val="24"/>
        </w:rPr>
        <w:t>NigerianLabour</w:t>
      </w:r>
      <w:r>
        <w:rPr>
          <w:i/>
          <w:spacing w:val="-3"/>
          <w:sz w:val="24"/>
        </w:rPr>
        <w:t> </w:t>
      </w:r>
      <w:r>
        <w:rPr>
          <w:i/>
          <w:sz w:val="24"/>
        </w:rPr>
        <w:t>Law,</w:t>
      </w:r>
      <w:r>
        <w:rPr>
          <w:i/>
          <w:spacing w:val="2"/>
          <w:sz w:val="24"/>
        </w:rPr>
        <w:t> </w:t>
      </w:r>
      <w:r>
        <w:rPr>
          <w:sz w:val="24"/>
        </w:rPr>
        <w:t>Ibadan</w:t>
      </w:r>
      <w:r>
        <w:rPr>
          <w:spacing w:val="-6"/>
          <w:sz w:val="24"/>
        </w:rPr>
        <w:t> </w:t>
      </w:r>
      <w:r>
        <w:rPr>
          <w:sz w:val="24"/>
        </w:rPr>
        <w:t>University</w:t>
      </w:r>
      <w:r>
        <w:rPr>
          <w:spacing w:val="-6"/>
          <w:sz w:val="24"/>
        </w:rPr>
        <w:t> </w:t>
      </w:r>
      <w:r>
        <w:rPr>
          <w:sz w:val="24"/>
        </w:rPr>
        <w:t>Press,</w:t>
      </w:r>
      <w:r>
        <w:rPr>
          <w:spacing w:val="1"/>
          <w:sz w:val="24"/>
        </w:rPr>
        <w:t> </w:t>
      </w:r>
      <w:r>
        <w:rPr>
          <w:sz w:val="24"/>
        </w:rPr>
        <w:t>Ibadan,</w:t>
      </w:r>
      <w:r>
        <w:rPr>
          <w:spacing w:val="1"/>
          <w:sz w:val="24"/>
        </w:rPr>
        <w:t> </w:t>
      </w:r>
      <w:r>
        <w:rPr>
          <w:spacing w:val="-2"/>
          <w:sz w:val="24"/>
        </w:rPr>
        <w:t>Nigeria.</w:t>
      </w:r>
    </w:p>
    <w:p>
      <w:pPr>
        <w:pStyle w:val="BodyText"/>
      </w:pPr>
    </w:p>
    <w:p>
      <w:pPr>
        <w:tabs>
          <w:tab w:pos="2321" w:val="left" w:leader="none"/>
        </w:tabs>
        <w:spacing w:line="480" w:lineRule="auto" w:before="0"/>
        <w:ind w:left="160" w:right="176" w:firstLine="0"/>
        <w:jc w:val="left"/>
        <w:rPr>
          <w:sz w:val="24"/>
        </w:rPr>
      </w:pPr>
      <w:r>
        <w:rPr>
          <w:sz w:val="24"/>
        </w:rPr>
        <w:t>Atiyah, P.S.(1982),</w:t>
        <w:tab/>
      </w:r>
      <w:r>
        <w:rPr>
          <w:i/>
          <w:sz w:val="24"/>
        </w:rPr>
        <w:t>Accidents, Compensation</w:t>
      </w:r>
      <w:r>
        <w:rPr>
          <w:i/>
          <w:spacing w:val="-2"/>
          <w:sz w:val="24"/>
        </w:rPr>
        <w:t> </w:t>
      </w:r>
      <w:r>
        <w:rPr>
          <w:i/>
          <w:sz w:val="24"/>
        </w:rPr>
        <w:t>and</w:t>
      </w:r>
      <w:r>
        <w:rPr>
          <w:i/>
          <w:spacing w:val="-2"/>
          <w:sz w:val="24"/>
        </w:rPr>
        <w:t> </w:t>
      </w:r>
      <w:r>
        <w:rPr>
          <w:i/>
          <w:sz w:val="24"/>
        </w:rPr>
        <w:t>the</w:t>
      </w:r>
      <w:r>
        <w:rPr>
          <w:i/>
          <w:spacing w:val="-3"/>
          <w:sz w:val="24"/>
        </w:rPr>
        <w:t> </w:t>
      </w:r>
      <w:r>
        <w:rPr>
          <w:i/>
          <w:sz w:val="24"/>
        </w:rPr>
        <w:t>Law, </w:t>
      </w:r>
      <w:r>
        <w:rPr>
          <w:sz w:val="24"/>
        </w:rPr>
        <w:t>Wiendfield and</w:t>
      </w:r>
      <w:r>
        <w:rPr>
          <w:spacing w:val="-2"/>
          <w:sz w:val="24"/>
        </w:rPr>
        <w:t> </w:t>
      </w:r>
      <w:r>
        <w:rPr>
          <w:sz w:val="24"/>
        </w:rPr>
        <w:t>Nicolson, London. Audi,</w:t>
      </w:r>
      <w:r>
        <w:rPr>
          <w:spacing w:val="-8"/>
          <w:sz w:val="24"/>
        </w:rPr>
        <w:t> </w:t>
      </w:r>
      <w:r>
        <w:rPr>
          <w:spacing w:val="-2"/>
          <w:sz w:val="24"/>
        </w:rPr>
        <w:t>M.M.(2012),</w:t>
      </w:r>
      <w:r>
        <w:rPr>
          <w:sz w:val="24"/>
        </w:rPr>
        <w:tab/>
      </w:r>
      <w:r>
        <w:rPr>
          <w:i/>
          <w:sz w:val="24"/>
        </w:rPr>
        <w:t>Nigerian</w:t>
      </w:r>
      <w:r>
        <w:rPr>
          <w:i/>
          <w:spacing w:val="-7"/>
          <w:sz w:val="24"/>
        </w:rPr>
        <w:t> </w:t>
      </w:r>
      <w:r>
        <w:rPr>
          <w:i/>
          <w:sz w:val="24"/>
        </w:rPr>
        <w:t>Labour</w:t>
      </w:r>
      <w:r>
        <w:rPr>
          <w:i/>
          <w:spacing w:val="-5"/>
          <w:sz w:val="24"/>
        </w:rPr>
        <w:t> </w:t>
      </w:r>
      <w:r>
        <w:rPr>
          <w:i/>
          <w:sz w:val="24"/>
        </w:rPr>
        <w:t>Law,</w:t>
      </w:r>
      <w:r>
        <w:rPr>
          <w:i/>
          <w:spacing w:val="-1"/>
          <w:sz w:val="24"/>
        </w:rPr>
        <w:t> </w:t>
      </w:r>
      <w:r>
        <w:rPr>
          <w:sz w:val="24"/>
        </w:rPr>
        <w:t>Faith</w:t>
      </w:r>
      <w:r>
        <w:rPr>
          <w:spacing w:val="-7"/>
          <w:sz w:val="24"/>
        </w:rPr>
        <w:t> </w:t>
      </w:r>
      <w:r>
        <w:rPr>
          <w:sz w:val="24"/>
        </w:rPr>
        <w:t>Printers</w:t>
      </w:r>
      <w:r>
        <w:rPr>
          <w:spacing w:val="-6"/>
          <w:sz w:val="24"/>
        </w:rPr>
        <w:t> </w:t>
      </w:r>
      <w:r>
        <w:rPr>
          <w:sz w:val="24"/>
        </w:rPr>
        <w:t>International,</w:t>
      </w:r>
      <w:r>
        <w:rPr>
          <w:spacing w:val="2"/>
          <w:sz w:val="24"/>
        </w:rPr>
        <w:t> </w:t>
      </w:r>
      <w:r>
        <w:rPr>
          <w:sz w:val="24"/>
        </w:rPr>
        <w:t>Zaria,</w:t>
      </w:r>
      <w:r>
        <w:rPr>
          <w:spacing w:val="-2"/>
          <w:sz w:val="24"/>
        </w:rPr>
        <w:t> </w:t>
      </w:r>
      <w:r>
        <w:rPr>
          <w:sz w:val="24"/>
        </w:rPr>
        <w:t>Kaduna,</w:t>
      </w:r>
      <w:r>
        <w:rPr>
          <w:spacing w:val="-2"/>
          <w:sz w:val="24"/>
        </w:rPr>
        <w:t> Nigeria.</w:t>
      </w:r>
    </w:p>
    <w:p>
      <w:pPr>
        <w:spacing w:line="242" w:lineRule="auto" w:before="274"/>
        <w:ind w:left="2412" w:right="0" w:hanging="2253"/>
        <w:jc w:val="left"/>
        <w:rPr>
          <w:sz w:val="24"/>
        </w:rPr>
      </w:pPr>
      <w:r>
        <w:rPr>
          <w:sz w:val="24"/>
        </w:rPr>
        <w:t>Bimbo,</w:t>
      </w:r>
      <w:r>
        <w:rPr>
          <w:spacing w:val="40"/>
          <w:sz w:val="24"/>
        </w:rPr>
        <w:t> </w:t>
      </w:r>
      <w:r>
        <w:rPr>
          <w:sz w:val="24"/>
        </w:rPr>
        <w:t>A.</w:t>
      </w:r>
      <w:r>
        <w:rPr>
          <w:spacing w:val="40"/>
          <w:sz w:val="24"/>
        </w:rPr>
        <w:t> </w:t>
      </w:r>
      <w:r>
        <w:rPr>
          <w:sz w:val="24"/>
        </w:rPr>
        <w:t>(ed.)(2013),</w:t>
      </w:r>
      <w:r>
        <w:rPr>
          <w:spacing w:val="40"/>
          <w:sz w:val="24"/>
        </w:rPr>
        <w:t> </w:t>
      </w:r>
      <w:r>
        <w:rPr>
          <w:i/>
          <w:sz w:val="24"/>
        </w:rPr>
        <w:t>Themes</w:t>
      </w:r>
      <w:r>
        <w:rPr>
          <w:i/>
          <w:spacing w:val="38"/>
          <w:sz w:val="24"/>
        </w:rPr>
        <w:t> </w:t>
      </w:r>
      <w:r>
        <w:rPr>
          <w:i/>
          <w:sz w:val="24"/>
        </w:rPr>
        <w:t>on</w:t>
      </w:r>
      <w:r>
        <w:rPr>
          <w:i/>
          <w:spacing w:val="40"/>
          <w:sz w:val="24"/>
        </w:rPr>
        <w:t> </w:t>
      </w:r>
      <w:r>
        <w:rPr>
          <w:i/>
          <w:sz w:val="24"/>
        </w:rPr>
        <w:t>the</w:t>
      </w:r>
      <w:r>
        <w:rPr>
          <w:i/>
          <w:spacing w:val="40"/>
          <w:sz w:val="24"/>
        </w:rPr>
        <w:t> </w:t>
      </w:r>
      <w:r>
        <w:rPr>
          <w:i/>
          <w:sz w:val="24"/>
        </w:rPr>
        <w:t>New</w:t>
      </w:r>
      <w:r>
        <w:rPr>
          <w:i/>
          <w:spacing w:val="30"/>
          <w:sz w:val="24"/>
        </w:rPr>
        <w:t> </w:t>
      </w:r>
      <w:r>
        <w:rPr>
          <w:i/>
          <w:sz w:val="24"/>
        </w:rPr>
        <w:t>Employees‟</w:t>
      </w:r>
      <w:r>
        <w:rPr>
          <w:i/>
          <w:spacing w:val="40"/>
          <w:sz w:val="24"/>
        </w:rPr>
        <w:t> </w:t>
      </w:r>
      <w:r>
        <w:rPr>
          <w:i/>
          <w:sz w:val="24"/>
        </w:rPr>
        <w:t>Compensation</w:t>
      </w:r>
      <w:r>
        <w:rPr>
          <w:i/>
          <w:spacing w:val="40"/>
          <w:sz w:val="24"/>
        </w:rPr>
        <w:t> </w:t>
      </w:r>
      <w:r>
        <w:rPr>
          <w:i/>
          <w:sz w:val="24"/>
        </w:rPr>
        <w:t>Act,</w:t>
      </w:r>
      <w:r>
        <w:rPr>
          <w:i/>
          <w:spacing w:val="40"/>
          <w:sz w:val="24"/>
        </w:rPr>
        <w:t> </w:t>
      </w:r>
      <w:r>
        <w:rPr>
          <w:sz w:val="24"/>
        </w:rPr>
        <w:t>Hybrid</w:t>
      </w:r>
      <w:r>
        <w:rPr>
          <w:spacing w:val="40"/>
          <w:sz w:val="24"/>
        </w:rPr>
        <w:t> </w:t>
      </w:r>
      <w:r>
        <w:rPr>
          <w:sz w:val="24"/>
        </w:rPr>
        <w:t>Consult, Abuja, Nigeria.</w:t>
      </w:r>
    </w:p>
    <w:p>
      <w:pPr>
        <w:pStyle w:val="BodyText"/>
      </w:pPr>
    </w:p>
    <w:p>
      <w:pPr>
        <w:tabs>
          <w:tab w:pos="2321" w:val="left" w:leader="none"/>
        </w:tabs>
        <w:spacing w:line="237" w:lineRule="auto" w:before="0"/>
        <w:ind w:left="160" w:right="156" w:firstLine="0"/>
        <w:jc w:val="left"/>
        <w:rPr>
          <w:sz w:val="24"/>
        </w:rPr>
      </w:pPr>
      <w:r>
        <w:rPr>
          <w:sz w:val="24"/>
        </w:rPr>
        <w:t>Elizabeth</w:t>
      </w:r>
      <w:r>
        <w:rPr>
          <w:spacing w:val="40"/>
          <w:sz w:val="24"/>
        </w:rPr>
        <w:t> </w:t>
      </w:r>
      <w:r>
        <w:rPr>
          <w:sz w:val="24"/>
        </w:rPr>
        <w:t>and</w:t>
      </w:r>
      <w:r>
        <w:rPr>
          <w:spacing w:val="40"/>
          <w:sz w:val="24"/>
        </w:rPr>
        <w:t> </w:t>
      </w:r>
      <w:r>
        <w:rPr>
          <w:sz w:val="24"/>
        </w:rPr>
        <w:t>Offornze.(2015)</w:t>
      </w:r>
      <w:r>
        <w:rPr>
          <w:spacing w:val="40"/>
          <w:sz w:val="24"/>
        </w:rPr>
        <w:t> </w:t>
      </w:r>
      <w:r>
        <w:rPr>
          <w:i/>
          <w:sz w:val="24"/>
        </w:rPr>
        <w:t>Employment</w:t>
      </w:r>
      <w:r>
        <w:rPr>
          <w:i/>
          <w:spacing w:val="40"/>
          <w:sz w:val="24"/>
        </w:rPr>
        <w:t> </w:t>
      </w:r>
      <w:r>
        <w:rPr>
          <w:i/>
          <w:sz w:val="24"/>
        </w:rPr>
        <w:t>&amp;</w:t>
      </w:r>
      <w:r>
        <w:rPr>
          <w:i/>
          <w:spacing w:val="39"/>
          <w:sz w:val="24"/>
        </w:rPr>
        <w:t> </w:t>
      </w:r>
      <w:r>
        <w:rPr>
          <w:i/>
          <w:sz w:val="24"/>
        </w:rPr>
        <w:t>Labour</w:t>
      </w:r>
      <w:r>
        <w:rPr>
          <w:i/>
          <w:spacing w:val="40"/>
          <w:sz w:val="24"/>
        </w:rPr>
        <w:t> </w:t>
      </w:r>
      <w:r>
        <w:rPr>
          <w:i/>
          <w:sz w:val="24"/>
        </w:rPr>
        <w:t>Law</w:t>
      </w:r>
      <w:r>
        <w:rPr>
          <w:i/>
          <w:spacing w:val="40"/>
          <w:sz w:val="24"/>
        </w:rPr>
        <w:t> </w:t>
      </w:r>
      <w:r>
        <w:rPr>
          <w:i/>
          <w:sz w:val="24"/>
        </w:rPr>
        <w:t>in</w:t>
      </w:r>
      <w:r>
        <w:rPr>
          <w:i/>
          <w:spacing w:val="40"/>
          <w:sz w:val="24"/>
        </w:rPr>
        <w:t> </w:t>
      </w:r>
      <w:r>
        <w:rPr>
          <w:i/>
          <w:sz w:val="24"/>
        </w:rPr>
        <w:t>Nigeria,</w:t>
      </w:r>
      <w:r>
        <w:rPr>
          <w:i/>
          <w:spacing w:val="40"/>
          <w:sz w:val="24"/>
        </w:rPr>
        <w:t> </w:t>
      </w:r>
      <w:r>
        <w:rPr>
          <w:sz w:val="24"/>
        </w:rPr>
        <w:t>Mbeyi</w:t>
      </w:r>
      <w:r>
        <w:rPr>
          <w:spacing w:val="40"/>
          <w:sz w:val="24"/>
        </w:rPr>
        <w:t> </w:t>
      </w:r>
      <w:r>
        <w:rPr>
          <w:sz w:val="24"/>
        </w:rPr>
        <w:t>&amp;</w:t>
      </w:r>
      <w:r>
        <w:rPr>
          <w:spacing w:val="40"/>
          <w:sz w:val="24"/>
        </w:rPr>
        <w:t> </w:t>
      </w:r>
      <w:r>
        <w:rPr>
          <w:sz w:val="24"/>
        </w:rPr>
        <w:t>Associates </w:t>
      </w:r>
      <w:r>
        <w:rPr>
          <w:spacing w:val="-2"/>
          <w:sz w:val="24"/>
        </w:rPr>
        <w:t>(Nig.)</w:t>
      </w:r>
      <w:r>
        <w:rPr>
          <w:sz w:val="24"/>
        </w:rPr>
        <w:tab/>
        <w:t>Ltd, Lagos, Nigeria.</w:t>
      </w:r>
    </w:p>
    <w:p>
      <w:pPr>
        <w:pStyle w:val="BodyText"/>
        <w:spacing w:before="1"/>
      </w:pPr>
    </w:p>
    <w:p>
      <w:pPr>
        <w:spacing w:line="242" w:lineRule="auto" w:before="0"/>
        <w:ind w:left="160" w:right="0" w:firstLine="0"/>
        <w:jc w:val="left"/>
        <w:rPr>
          <w:sz w:val="24"/>
        </w:rPr>
      </w:pPr>
      <w:r>
        <w:rPr>
          <w:sz w:val="24"/>
        </w:rPr>
        <w:t>Emiola,</w:t>
      </w:r>
      <w:r>
        <w:rPr>
          <w:spacing w:val="80"/>
          <w:sz w:val="24"/>
        </w:rPr>
        <w:t> </w:t>
      </w:r>
      <w:r>
        <w:rPr>
          <w:sz w:val="24"/>
        </w:rPr>
        <w:t>A.(2008)</w:t>
      </w:r>
      <w:r>
        <w:rPr>
          <w:i/>
          <w:sz w:val="24"/>
        </w:rPr>
        <w:t>Nigerian</w:t>
      </w:r>
      <w:r>
        <w:rPr>
          <w:i/>
          <w:spacing w:val="80"/>
          <w:sz w:val="24"/>
        </w:rPr>
        <w:t> </w:t>
      </w:r>
      <w:r>
        <w:rPr>
          <w:i/>
          <w:sz w:val="24"/>
        </w:rPr>
        <w:t>Labour</w:t>
      </w:r>
      <w:r>
        <w:rPr>
          <w:i/>
          <w:spacing w:val="80"/>
          <w:sz w:val="24"/>
        </w:rPr>
        <w:t> </w:t>
      </w:r>
      <w:r>
        <w:rPr>
          <w:i/>
          <w:sz w:val="24"/>
        </w:rPr>
        <w:t>Law,</w:t>
      </w:r>
      <w:r>
        <w:rPr>
          <w:i/>
          <w:spacing w:val="80"/>
          <w:sz w:val="24"/>
        </w:rPr>
        <w:t> </w:t>
      </w:r>
      <w:r>
        <w:rPr>
          <w:i/>
          <w:sz w:val="24"/>
        </w:rPr>
        <w:t>4</w:t>
      </w:r>
      <w:r>
        <w:rPr>
          <w:i/>
          <w:sz w:val="24"/>
          <w:vertAlign w:val="superscript"/>
        </w:rPr>
        <w:t>th</w:t>
      </w:r>
      <w:r>
        <w:rPr>
          <w:i/>
          <w:spacing w:val="80"/>
          <w:sz w:val="24"/>
          <w:vertAlign w:val="baseline"/>
        </w:rPr>
        <w:t> </w:t>
      </w:r>
      <w:r>
        <w:rPr>
          <w:i/>
          <w:sz w:val="24"/>
          <w:vertAlign w:val="baseline"/>
        </w:rPr>
        <w:t>Edition,</w:t>
      </w:r>
      <w:r>
        <w:rPr>
          <w:i/>
          <w:spacing w:val="80"/>
          <w:sz w:val="24"/>
          <w:vertAlign w:val="baseline"/>
        </w:rPr>
        <w:t> </w:t>
      </w:r>
      <w:r>
        <w:rPr>
          <w:sz w:val="24"/>
          <w:vertAlign w:val="baseline"/>
        </w:rPr>
        <w:t>Emiola</w:t>
      </w:r>
      <w:r>
        <w:rPr>
          <w:spacing w:val="80"/>
          <w:sz w:val="24"/>
          <w:vertAlign w:val="baseline"/>
        </w:rPr>
        <w:t> </w:t>
      </w:r>
      <w:r>
        <w:rPr>
          <w:sz w:val="24"/>
          <w:vertAlign w:val="baseline"/>
        </w:rPr>
        <w:t>Publishers</w:t>
      </w:r>
      <w:r>
        <w:rPr>
          <w:spacing w:val="80"/>
          <w:sz w:val="24"/>
          <w:vertAlign w:val="baseline"/>
        </w:rPr>
        <w:t> </w:t>
      </w:r>
      <w:r>
        <w:rPr>
          <w:sz w:val="24"/>
          <w:vertAlign w:val="baseline"/>
        </w:rPr>
        <w:t>Ltd,</w:t>
      </w:r>
      <w:r>
        <w:rPr>
          <w:spacing w:val="80"/>
          <w:sz w:val="24"/>
          <w:vertAlign w:val="baseline"/>
        </w:rPr>
        <w:t> </w:t>
      </w:r>
      <w:r>
        <w:rPr>
          <w:sz w:val="24"/>
          <w:vertAlign w:val="baseline"/>
        </w:rPr>
        <w:t>Ogbomosho, </w:t>
      </w:r>
      <w:r>
        <w:rPr>
          <w:spacing w:val="-2"/>
          <w:sz w:val="24"/>
          <w:vertAlign w:val="baseline"/>
        </w:rPr>
        <w:t>Nigeria.</w:t>
      </w:r>
    </w:p>
    <w:p>
      <w:pPr>
        <w:spacing w:before="273"/>
        <w:ind w:left="160" w:right="0" w:firstLine="0"/>
        <w:jc w:val="left"/>
        <w:rPr>
          <w:sz w:val="24"/>
        </w:rPr>
      </w:pPr>
      <w:r>
        <w:rPr>
          <w:sz w:val="24"/>
        </w:rPr>
        <w:t>Kramer,</w:t>
      </w:r>
      <w:r>
        <w:rPr>
          <w:spacing w:val="-2"/>
          <w:sz w:val="24"/>
        </w:rPr>
        <w:t> </w:t>
      </w:r>
      <w:r>
        <w:rPr>
          <w:sz w:val="24"/>
        </w:rPr>
        <w:t>S.N.(1958)</w:t>
      </w:r>
      <w:r>
        <w:rPr>
          <w:spacing w:val="-4"/>
          <w:sz w:val="24"/>
        </w:rPr>
        <w:t> </w:t>
      </w:r>
      <w:r>
        <w:rPr>
          <w:sz w:val="24"/>
        </w:rPr>
        <w:t>History</w:t>
      </w:r>
      <w:r>
        <w:rPr>
          <w:spacing w:val="-9"/>
          <w:sz w:val="24"/>
        </w:rPr>
        <w:t> </w:t>
      </w:r>
      <w:r>
        <w:rPr>
          <w:i/>
          <w:sz w:val="24"/>
        </w:rPr>
        <w:t>reigns</w:t>
      </w:r>
      <w:r>
        <w:rPr>
          <w:i/>
          <w:spacing w:val="-3"/>
          <w:sz w:val="24"/>
        </w:rPr>
        <w:t> </w:t>
      </w:r>
      <w:r>
        <w:rPr>
          <w:i/>
          <w:sz w:val="24"/>
        </w:rPr>
        <w:t>at Sumer,</w:t>
      </w:r>
      <w:r>
        <w:rPr>
          <w:i/>
          <w:spacing w:val="2"/>
          <w:sz w:val="24"/>
        </w:rPr>
        <w:t> </w:t>
      </w:r>
      <w:r>
        <w:rPr>
          <w:sz w:val="24"/>
        </w:rPr>
        <w:t>Thames</w:t>
      </w:r>
      <w:r>
        <w:rPr>
          <w:spacing w:val="-3"/>
          <w:sz w:val="24"/>
        </w:rPr>
        <w:t> </w:t>
      </w:r>
      <w:r>
        <w:rPr>
          <w:sz w:val="24"/>
        </w:rPr>
        <w:t>and</w:t>
      </w:r>
      <w:r>
        <w:rPr>
          <w:spacing w:val="-1"/>
          <w:sz w:val="24"/>
        </w:rPr>
        <w:t> </w:t>
      </w:r>
      <w:r>
        <w:rPr>
          <w:sz w:val="24"/>
        </w:rPr>
        <w:t>Hudson,</w:t>
      </w:r>
      <w:r>
        <w:rPr>
          <w:spacing w:val="1"/>
          <w:sz w:val="24"/>
        </w:rPr>
        <w:t> </w:t>
      </w:r>
      <w:r>
        <w:rPr>
          <w:spacing w:val="-2"/>
          <w:sz w:val="24"/>
        </w:rPr>
        <w:t>London.</w:t>
      </w:r>
    </w:p>
    <w:p>
      <w:pPr>
        <w:pStyle w:val="BodyText"/>
        <w:spacing w:before="2"/>
      </w:pPr>
    </w:p>
    <w:p>
      <w:pPr>
        <w:spacing w:line="237" w:lineRule="auto" w:before="1"/>
        <w:ind w:left="2321" w:right="161" w:hanging="2161"/>
        <w:jc w:val="left"/>
        <w:rPr>
          <w:sz w:val="24"/>
        </w:rPr>
      </w:pPr>
      <w:r>
        <w:rPr>
          <w:sz w:val="24"/>
        </w:rPr>
        <w:t>Ogunbiyi, O.(1971),</w:t>
      </w:r>
      <w:r>
        <w:rPr>
          <w:spacing w:val="-39"/>
          <w:sz w:val="24"/>
        </w:rPr>
        <w:t> </w:t>
      </w:r>
      <w:r>
        <w:rPr>
          <w:i/>
          <w:sz w:val="24"/>
        </w:rPr>
        <w:t>Labour</w:t>
      </w:r>
      <w:r>
        <w:rPr>
          <w:i/>
          <w:spacing w:val="40"/>
          <w:sz w:val="24"/>
        </w:rPr>
        <w:t> </w:t>
      </w:r>
      <w:r>
        <w:rPr>
          <w:i/>
          <w:sz w:val="24"/>
        </w:rPr>
        <w:t>and</w:t>
      </w:r>
      <w:r>
        <w:rPr>
          <w:i/>
          <w:spacing w:val="40"/>
          <w:sz w:val="24"/>
        </w:rPr>
        <w:t> </w:t>
      </w:r>
      <w:r>
        <w:rPr>
          <w:i/>
          <w:sz w:val="24"/>
        </w:rPr>
        <w:t>Employment</w:t>
      </w:r>
      <w:r>
        <w:rPr>
          <w:i/>
          <w:spacing w:val="40"/>
          <w:sz w:val="24"/>
        </w:rPr>
        <w:t> </w:t>
      </w:r>
      <w:r>
        <w:rPr>
          <w:i/>
          <w:sz w:val="24"/>
        </w:rPr>
        <w:t>Law</w:t>
      </w:r>
      <w:r>
        <w:rPr>
          <w:i/>
          <w:spacing w:val="40"/>
          <w:sz w:val="24"/>
        </w:rPr>
        <w:t> </w:t>
      </w:r>
      <w:r>
        <w:rPr>
          <w:i/>
          <w:sz w:val="24"/>
        </w:rPr>
        <w:t>in</w:t>
      </w:r>
      <w:r>
        <w:rPr>
          <w:i/>
          <w:spacing w:val="80"/>
          <w:sz w:val="24"/>
        </w:rPr>
        <w:t> </w:t>
      </w:r>
      <w:r>
        <w:rPr>
          <w:i/>
          <w:sz w:val="24"/>
        </w:rPr>
        <w:t>Perspective,</w:t>
      </w:r>
      <w:r>
        <w:rPr>
          <w:sz w:val="24"/>
        </w:rPr>
        <w:t>Folio</w:t>
      </w:r>
      <w:r>
        <w:rPr>
          <w:spacing w:val="80"/>
          <w:sz w:val="24"/>
        </w:rPr>
        <w:t> </w:t>
      </w:r>
      <w:r>
        <w:rPr>
          <w:sz w:val="24"/>
        </w:rPr>
        <w:t>Publishers</w:t>
      </w:r>
      <w:r>
        <w:rPr>
          <w:spacing w:val="40"/>
          <w:sz w:val="24"/>
        </w:rPr>
        <w:t> </w:t>
      </w:r>
      <w:r>
        <w:rPr>
          <w:sz w:val="24"/>
        </w:rPr>
        <w:t>Limited, Ikeja, Lagos, Nigeria.</w:t>
      </w:r>
    </w:p>
    <w:p>
      <w:pPr>
        <w:pStyle w:val="BodyText"/>
        <w:spacing w:before="1"/>
      </w:pPr>
    </w:p>
    <w:p>
      <w:pPr>
        <w:spacing w:line="242" w:lineRule="auto" w:before="0"/>
        <w:ind w:left="2321" w:right="161" w:hanging="2161"/>
        <w:jc w:val="left"/>
        <w:rPr>
          <w:sz w:val="24"/>
        </w:rPr>
      </w:pPr>
      <w:r>
        <w:rPr>
          <w:sz w:val="24"/>
        </w:rPr>
        <w:t>Ogwuche,</w:t>
      </w:r>
      <w:r>
        <w:rPr>
          <w:spacing w:val="-1"/>
          <w:sz w:val="24"/>
        </w:rPr>
        <w:t> </w:t>
      </w:r>
      <w:r>
        <w:rPr>
          <w:sz w:val="24"/>
        </w:rPr>
        <w:t>A.S.</w:t>
      </w:r>
      <w:r>
        <w:rPr>
          <w:spacing w:val="-1"/>
          <w:sz w:val="24"/>
        </w:rPr>
        <w:t> </w:t>
      </w:r>
      <w:r>
        <w:rPr>
          <w:sz w:val="24"/>
        </w:rPr>
        <w:t>(2006),</w:t>
      </w:r>
      <w:r>
        <w:rPr>
          <w:spacing w:val="-4"/>
          <w:sz w:val="24"/>
        </w:rPr>
        <w:t> </w:t>
      </w:r>
      <w:r>
        <w:rPr>
          <w:i/>
          <w:sz w:val="24"/>
        </w:rPr>
        <w:t>Compendium</w:t>
      </w:r>
      <w:r>
        <w:rPr>
          <w:i/>
          <w:spacing w:val="-2"/>
          <w:sz w:val="24"/>
        </w:rPr>
        <w:t> </w:t>
      </w:r>
      <w:r>
        <w:rPr>
          <w:i/>
          <w:sz w:val="24"/>
        </w:rPr>
        <w:t>of</w:t>
      </w:r>
      <w:r>
        <w:rPr>
          <w:i/>
          <w:spacing w:val="-2"/>
          <w:sz w:val="24"/>
        </w:rPr>
        <w:t> </w:t>
      </w:r>
      <w:r>
        <w:rPr>
          <w:i/>
          <w:sz w:val="24"/>
        </w:rPr>
        <w:t>Employment</w:t>
      </w:r>
      <w:r>
        <w:rPr>
          <w:i/>
          <w:spacing w:val="-2"/>
          <w:sz w:val="24"/>
        </w:rPr>
        <w:t> </w:t>
      </w:r>
      <w:r>
        <w:rPr>
          <w:i/>
          <w:sz w:val="24"/>
        </w:rPr>
        <w:t>and</w:t>
      </w:r>
      <w:r>
        <w:rPr>
          <w:i/>
          <w:spacing w:val="-2"/>
          <w:sz w:val="24"/>
        </w:rPr>
        <w:t> </w:t>
      </w:r>
      <w:r>
        <w:rPr>
          <w:i/>
          <w:sz w:val="24"/>
        </w:rPr>
        <w:t>Labour</w:t>
      </w:r>
      <w:r>
        <w:rPr>
          <w:i/>
          <w:spacing w:val="-9"/>
          <w:sz w:val="24"/>
        </w:rPr>
        <w:t> </w:t>
      </w:r>
      <w:r>
        <w:rPr>
          <w:i/>
          <w:sz w:val="24"/>
        </w:rPr>
        <w:t>Law</w:t>
      </w:r>
      <w:r>
        <w:rPr>
          <w:i/>
          <w:spacing w:val="-14"/>
          <w:sz w:val="24"/>
        </w:rPr>
        <w:t> </w:t>
      </w:r>
      <w:r>
        <w:rPr>
          <w:i/>
          <w:sz w:val="24"/>
        </w:rPr>
        <w:t>in</w:t>
      </w:r>
      <w:r>
        <w:rPr>
          <w:i/>
          <w:spacing w:val="-2"/>
          <w:sz w:val="24"/>
        </w:rPr>
        <w:t> </w:t>
      </w:r>
      <w:r>
        <w:rPr>
          <w:i/>
          <w:sz w:val="24"/>
        </w:rPr>
        <w:t>Nigeria, </w:t>
      </w:r>
      <w:r>
        <w:rPr>
          <w:sz w:val="24"/>
        </w:rPr>
        <w:t>Mayati Chambers, Ikeja, Lagos, Nigeria.</w:t>
      </w:r>
    </w:p>
    <w:p>
      <w:pPr>
        <w:pStyle w:val="BodyText"/>
        <w:tabs>
          <w:tab w:pos="2321" w:val="left" w:leader="none"/>
        </w:tabs>
        <w:spacing w:before="273"/>
        <w:ind w:left="160"/>
      </w:pPr>
      <w:r>
        <w:rPr>
          <w:spacing w:val="-2"/>
        </w:rPr>
        <w:t>Olakanmi.(2008)</w:t>
      </w:r>
      <w:r>
        <w:rPr/>
        <w:tab/>
      </w:r>
      <w:r>
        <w:rPr>
          <w:i/>
        </w:rPr>
        <w:t>Labour</w:t>
      </w:r>
      <w:r>
        <w:rPr>
          <w:i/>
          <w:spacing w:val="-9"/>
        </w:rPr>
        <w:t> </w:t>
      </w:r>
      <w:r>
        <w:rPr>
          <w:i/>
        </w:rPr>
        <w:t>Law, </w:t>
      </w:r>
      <w:r>
        <w:rPr/>
        <w:t>Lawlords</w:t>
      </w:r>
      <w:r>
        <w:rPr>
          <w:spacing w:val="-6"/>
        </w:rPr>
        <w:t> </w:t>
      </w:r>
      <w:r>
        <w:rPr/>
        <w:t>Publications,</w:t>
      </w:r>
      <w:r>
        <w:rPr>
          <w:spacing w:val="-3"/>
        </w:rPr>
        <w:t> </w:t>
      </w:r>
      <w:r>
        <w:rPr/>
        <w:t>Abuja,</w:t>
      </w:r>
      <w:r>
        <w:rPr>
          <w:spacing w:val="2"/>
        </w:rPr>
        <w:t> </w:t>
      </w:r>
      <w:r>
        <w:rPr>
          <w:spacing w:val="-2"/>
        </w:rPr>
        <w:t>Nigeria.</w:t>
      </w:r>
    </w:p>
    <w:p>
      <w:pPr>
        <w:spacing w:after="0"/>
        <w:sectPr>
          <w:pgSz w:w="12240" w:h="15840"/>
          <w:pgMar w:header="0" w:footer="1521" w:top="1820" w:bottom="1720" w:left="1280" w:right="1280"/>
        </w:sectPr>
      </w:pPr>
    </w:p>
    <w:p>
      <w:pPr>
        <w:tabs>
          <w:tab w:pos="2321" w:val="left" w:leader="none"/>
        </w:tabs>
        <w:spacing w:before="66"/>
        <w:ind w:left="160" w:right="0" w:firstLine="0"/>
        <w:jc w:val="left"/>
        <w:rPr>
          <w:sz w:val="24"/>
        </w:rPr>
      </w:pPr>
      <w:r>
        <w:rPr>
          <w:sz w:val="24"/>
        </w:rPr>
        <w:t>Rident,</w:t>
      </w:r>
      <w:r>
        <w:rPr>
          <w:spacing w:val="-1"/>
          <w:sz w:val="24"/>
        </w:rPr>
        <w:t> </w:t>
      </w:r>
      <w:r>
        <w:rPr>
          <w:spacing w:val="-2"/>
          <w:sz w:val="24"/>
        </w:rPr>
        <w:t>R.W.(1976)</w:t>
      </w:r>
      <w:r>
        <w:rPr>
          <w:sz w:val="24"/>
        </w:rPr>
        <w:tab/>
      </w:r>
      <w:r>
        <w:rPr>
          <w:i/>
          <w:sz w:val="24"/>
        </w:rPr>
        <w:t>Principles</w:t>
      </w:r>
      <w:r>
        <w:rPr>
          <w:i/>
          <w:spacing w:val="-7"/>
          <w:sz w:val="24"/>
        </w:rPr>
        <w:t> </w:t>
      </w:r>
      <w:r>
        <w:rPr>
          <w:i/>
          <w:sz w:val="24"/>
        </w:rPr>
        <w:t>of</w:t>
      </w:r>
      <w:r>
        <w:rPr>
          <w:i/>
          <w:spacing w:val="3"/>
          <w:sz w:val="24"/>
        </w:rPr>
        <w:t> </w:t>
      </w:r>
      <w:r>
        <w:rPr>
          <w:i/>
          <w:sz w:val="24"/>
        </w:rPr>
        <w:t>Labour</w:t>
      </w:r>
      <w:r>
        <w:rPr>
          <w:i/>
          <w:spacing w:val="-5"/>
          <w:sz w:val="24"/>
        </w:rPr>
        <w:t> </w:t>
      </w:r>
      <w:r>
        <w:rPr>
          <w:i/>
          <w:sz w:val="24"/>
        </w:rPr>
        <w:t>Law,</w:t>
      </w:r>
      <w:r>
        <w:rPr>
          <w:i/>
          <w:spacing w:val="2"/>
          <w:sz w:val="24"/>
        </w:rPr>
        <w:t> </w:t>
      </w:r>
      <w:r>
        <w:rPr>
          <w:sz w:val="24"/>
        </w:rPr>
        <w:t>Sweet</w:t>
      </w:r>
      <w:r>
        <w:rPr>
          <w:spacing w:val="2"/>
          <w:sz w:val="24"/>
        </w:rPr>
        <w:t> </w:t>
      </w:r>
      <w:r>
        <w:rPr>
          <w:sz w:val="24"/>
        </w:rPr>
        <w:t>&amp;</w:t>
      </w:r>
      <w:r>
        <w:rPr>
          <w:spacing w:val="-7"/>
          <w:sz w:val="24"/>
        </w:rPr>
        <w:t> </w:t>
      </w:r>
      <w:r>
        <w:rPr>
          <w:sz w:val="24"/>
        </w:rPr>
        <w:t>Maxwell, </w:t>
      </w:r>
      <w:r>
        <w:rPr>
          <w:spacing w:val="-2"/>
          <w:sz w:val="24"/>
        </w:rPr>
        <w:t>London.</w:t>
      </w:r>
    </w:p>
    <w:p>
      <w:pPr>
        <w:tabs>
          <w:tab w:pos="2321" w:val="left" w:leader="none"/>
        </w:tabs>
        <w:spacing w:line="480" w:lineRule="auto" w:before="276"/>
        <w:ind w:left="160" w:right="708" w:firstLine="0"/>
        <w:jc w:val="left"/>
        <w:rPr>
          <w:sz w:val="24"/>
        </w:rPr>
      </w:pPr>
      <w:r>
        <w:rPr>
          <w:sz w:val="24"/>
        </w:rPr>
        <w:t>Selwyn, N.M.(1978)</w:t>
      </w:r>
      <w:r>
        <w:rPr>
          <w:spacing w:val="80"/>
          <w:sz w:val="24"/>
        </w:rPr>
        <w:t> </w:t>
      </w:r>
      <w:r>
        <w:rPr>
          <w:i/>
          <w:sz w:val="24"/>
        </w:rPr>
        <w:t>Law</w:t>
      </w:r>
      <w:r>
        <w:rPr>
          <w:i/>
          <w:spacing w:val="-2"/>
          <w:sz w:val="24"/>
        </w:rPr>
        <w:t> </w:t>
      </w:r>
      <w:r>
        <w:rPr>
          <w:i/>
          <w:sz w:val="24"/>
        </w:rPr>
        <w:t>of Employment, </w:t>
      </w:r>
      <w:r>
        <w:rPr>
          <w:sz w:val="24"/>
        </w:rPr>
        <w:t>2</w:t>
      </w:r>
      <w:r>
        <w:rPr>
          <w:sz w:val="24"/>
          <w:vertAlign w:val="superscript"/>
        </w:rPr>
        <w:t>nd</w:t>
      </w:r>
      <w:r>
        <w:rPr>
          <w:sz w:val="24"/>
          <w:vertAlign w:val="baseline"/>
        </w:rPr>
        <w:t> Edition, Butterworth Guilford, London. Slade, E.(2003)</w:t>
        <w:tab/>
      </w:r>
      <w:r>
        <w:rPr>
          <w:i/>
          <w:sz w:val="24"/>
          <w:vertAlign w:val="baseline"/>
        </w:rPr>
        <w:t>Tolley‟s Employment Handbook, </w:t>
      </w:r>
      <w:r>
        <w:rPr>
          <w:sz w:val="24"/>
          <w:vertAlign w:val="baseline"/>
        </w:rPr>
        <w:t>17</w:t>
      </w:r>
      <w:r>
        <w:rPr>
          <w:sz w:val="24"/>
          <w:vertAlign w:val="superscript"/>
        </w:rPr>
        <w:t>th</w:t>
      </w:r>
      <w:r>
        <w:rPr>
          <w:sz w:val="24"/>
          <w:vertAlign w:val="baseline"/>
        </w:rPr>
        <w:t> Edition, Clays Ltd, England. Uvieghara,</w:t>
      </w:r>
      <w:r>
        <w:rPr>
          <w:spacing w:val="-1"/>
          <w:sz w:val="24"/>
          <w:vertAlign w:val="baseline"/>
        </w:rPr>
        <w:t> </w:t>
      </w:r>
      <w:r>
        <w:rPr>
          <w:sz w:val="24"/>
          <w:vertAlign w:val="baseline"/>
        </w:rPr>
        <w:t>E.E.</w:t>
      </w:r>
      <w:r>
        <w:rPr>
          <w:spacing w:val="-3"/>
          <w:sz w:val="24"/>
          <w:vertAlign w:val="baseline"/>
        </w:rPr>
        <w:t> </w:t>
      </w:r>
      <w:r>
        <w:rPr>
          <w:sz w:val="24"/>
          <w:vertAlign w:val="baseline"/>
        </w:rPr>
        <w:t>(2011)</w:t>
      </w:r>
      <w:r>
        <w:rPr>
          <w:spacing w:val="-6"/>
          <w:sz w:val="24"/>
          <w:vertAlign w:val="baseline"/>
        </w:rPr>
        <w:t> </w:t>
      </w:r>
      <w:r>
        <w:rPr>
          <w:i/>
          <w:sz w:val="24"/>
          <w:vertAlign w:val="baseline"/>
        </w:rPr>
        <w:t>Labour</w:t>
      </w:r>
      <w:r>
        <w:rPr>
          <w:i/>
          <w:spacing w:val="-5"/>
          <w:sz w:val="24"/>
          <w:vertAlign w:val="baseline"/>
        </w:rPr>
        <w:t> </w:t>
      </w:r>
      <w:r>
        <w:rPr>
          <w:i/>
          <w:sz w:val="24"/>
          <w:vertAlign w:val="baseline"/>
        </w:rPr>
        <w:t>Law</w:t>
      </w:r>
      <w:r>
        <w:rPr>
          <w:i/>
          <w:spacing w:val="-14"/>
          <w:sz w:val="24"/>
          <w:vertAlign w:val="baseline"/>
        </w:rPr>
        <w:t> </w:t>
      </w:r>
      <w:r>
        <w:rPr>
          <w:i/>
          <w:sz w:val="24"/>
          <w:vertAlign w:val="baseline"/>
        </w:rPr>
        <w:t>in</w:t>
      </w:r>
      <w:r>
        <w:rPr>
          <w:i/>
          <w:spacing w:val="-3"/>
          <w:sz w:val="24"/>
          <w:vertAlign w:val="baseline"/>
        </w:rPr>
        <w:t> </w:t>
      </w:r>
      <w:r>
        <w:rPr>
          <w:i/>
          <w:sz w:val="24"/>
          <w:vertAlign w:val="baseline"/>
        </w:rPr>
        <w:t>Nigeria, </w:t>
      </w:r>
      <w:r>
        <w:rPr>
          <w:sz w:val="24"/>
          <w:vertAlign w:val="baseline"/>
        </w:rPr>
        <w:t>Malthouse</w:t>
      </w:r>
      <w:r>
        <w:rPr>
          <w:spacing w:val="-3"/>
          <w:sz w:val="24"/>
          <w:vertAlign w:val="baseline"/>
        </w:rPr>
        <w:t> </w:t>
      </w:r>
      <w:r>
        <w:rPr>
          <w:sz w:val="24"/>
          <w:vertAlign w:val="baseline"/>
        </w:rPr>
        <w:t>Press</w:t>
      </w:r>
      <w:r>
        <w:rPr>
          <w:spacing w:val="-5"/>
          <w:sz w:val="24"/>
          <w:vertAlign w:val="baseline"/>
        </w:rPr>
        <w:t> </w:t>
      </w:r>
      <w:r>
        <w:rPr>
          <w:sz w:val="24"/>
          <w:vertAlign w:val="baseline"/>
        </w:rPr>
        <w:t>Ltd,</w:t>
      </w:r>
      <w:r>
        <w:rPr>
          <w:spacing w:val="-6"/>
          <w:sz w:val="24"/>
          <w:vertAlign w:val="baseline"/>
        </w:rPr>
        <w:t> </w:t>
      </w:r>
      <w:r>
        <w:rPr>
          <w:sz w:val="24"/>
          <w:vertAlign w:val="baseline"/>
        </w:rPr>
        <w:t>Ikeja,</w:t>
      </w:r>
      <w:r>
        <w:rPr>
          <w:spacing w:val="-1"/>
          <w:sz w:val="24"/>
          <w:vertAlign w:val="baseline"/>
        </w:rPr>
        <w:t> </w:t>
      </w:r>
      <w:r>
        <w:rPr>
          <w:sz w:val="24"/>
          <w:vertAlign w:val="baseline"/>
        </w:rPr>
        <w:t>Lagos,</w:t>
      </w:r>
      <w:r>
        <w:rPr>
          <w:spacing w:val="-1"/>
          <w:sz w:val="24"/>
          <w:vertAlign w:val="baseline"/>
        </w:rPr>
        <w:t> </w:t>
      </w:r>
      <w:r>
        <w:rPr>
          <w:sz w:val="24"/>
          <w:vertAlign w:val="baseline"/>
        </w:rPr>
        <w:t>Nigeria.</w:t>
      </w:r>
    </w:p>
    <w:p>
      <w:pPr>
        <w:pStyle w:val="BodyText"/>
      </w:pPr>
    </w:p>
    <w:p>
      <w:pPr>
        <w:pStyle w:val="BodyText"/>
      </w:pPr>
    </w:p>
    <w:p>
      <w:pPr>
        <w:pStyle w:val="BodyText"/>
        <w:spacing w:before="8"/>
      </w:pPr>
    </w:p>
    <w:p>
      <w:pPr>
        <w:spacing w:before="0"/>
        <w:ind w:left="160" w:right="0" w:firstLine="0"/>
        <w:jc w:val="left"/>
        <w:rPr>
          <w:b/>
          <w:sz w:val="24"/>
        </w:rPr>
      </w:pPr>
      <w:r>
        <w:rPr>
          <w:b/>
          <w:spacing w:val="-2"/>
          <w:sz w:val="24"/>
        </w:rPr>
        <w:t>JOURNALS:</w:t>
      </w:r>
    </w:p>
    <w:p>
      <w:pPr>
        <w:tabs>
          <w:tab w:pos="3041" w:val="left" w:leader="none"/>
        </w:tabs>
        <w:spacing w:line="275" w:lineRule="exact" w:before="271"/>
        <w:ind w:left="160" w:right="0" w:firstLine="0"/>
        <w:jc w:val="left"/>
        <w:rPr>
          <w:i/>
          <w:sz w:val="24"/>
        </w:rPr>
      </w:pPr>
      <w:r>
        <w:rPr>
          <w:sz w:val="24"/>
        </w:rPr>
        <w:t>Animashaun,</w:t>
      </w:r>
      <w:r>
        <w:rPr>
          <w:spacing w:val="-3"/>
          <w:sz w:val="24"/>
        </w:rPr>
        <w:t> </w:t>
      </w:r>
      <w:r>
        <w:rPr>
          <w:spacing w:val="-2"/>
          <w:sz w:val="24"/>
        </w:rPr>
        <w:t>O.(2008),</w:t>
      </w:r>
      <w:r>
        <w:rPr>
          <w:sz w:val="24"/>
        </w:rPr>
        <w:tab/>
      </w:r>
      <w:r>
        <w:rPr>
          <w:i/>
          <w:sz w:val="24"/>
        </w:rPr>
        <w:t>The</w:t>
      </w:r>
      <w:r>
        <w:rPr>
          <w:i/>
          <w:spacing w:val="74"/>
          <w:sz w:val="24"/>
        </w:rPr>
        <w:t> </w:t>
      </w:r>
      <w:r>
        <w:rPr>
          <w:i/>
          <w:sz w:val="24"/>
        </w:rPr>
        <w:t>Plight</w:t>
      </w:r>
      <w:r>
        <w:rPr>
          <w:i/>
          <w:spacing w:val="77"/>
          <w:sz w:val="24"/>
        </w:rPr>
        <w:t> </w:t>
      </w:r>
      <w:r>
        <w:rPr>
          <w:i/>
          <w:sz w:val="24"/>
        </w:rPr>
        <w:t>of</w:t>
      </w:r>
      <w:r>
        <w:rPr>
          <w:i/>
          <w:spacing w:val="52"/>
          <w:w w:val="150"/>
          <w:sz w:val="24"/>
        </w:rPr>
        <w:t> </w:t>
      </w:r>
      <w:r>
        <w:rPr>
          <w:i/>
          <w:sz w:val="24"/>
        </w:rPr>
        <w:t>a</w:t>
      </w:r>
      <w:r>
        <w:rPr>
          <w:i/>
          <w:spacing w:val="72"/>
          <w:sz w:val="24"/>
        </w:rPr>
        <w:t> </w:t>
      </w:r>
      <w:r>
        <w:rPr>
          <w:i/>
          <w:sz w:val="24"/>
        </w:rPr>
        <w:t>Redundant</w:t>
      </w:r>
      <w:r>
        <w:rPr>
          <w:i/>
          <w:spacing w:val="77"/>
          <w:sz w:val="24"/>
        </w:rPr>
        <w:t> </w:t>
      </w:r>
      <w:r>
        <w:rPr>
          <w:i/>
          <w:sz w:val="24"/>
        </w:rPr>
        <w:t>Worker</w:t>
      </w:r>
      <w:r>
        <w:rPr>
          <w:i/>
          <w:spacing w:val="74"/>
          <w:sz w:val="24"/>
        </w:rPr>
        <w:t> </w:t>
      </w:r>
      <w:r>
        <w:rPr>
          <w:i/>
          <w:sz w:val="24"/>
        </w:rPr>
        <w:t>in</w:t>
      </w:r>
      <w:r>
        <w:rPr>
          <w:i/>
          <w:spacing w:val="77"/>
          <w:sz w:val="24"/>
        </w:rPr>
        <w:t> </w:t>
      </w:r>
      <w:r>
        <w:rPr>
          <w:i/>
          <w:sz w:val="24"/>
        </w:rPr>
        <w:t>Nigeria:</w:t>
      </w:r>
      <w:r>
        <w:rPr>
          <w:i/>
          <w:spacing w:val="78"/>
          <w:sz w:val="24"/>
        </w:rPr>
        <w:t> </w:t>
      </w:r>
      <w:r>
        <w:rPr>
          <w:i/>
          <w:sz w:val="24"/>
        </w:rPr>
        <w:t>The</w:t>
      </w:r>
      <w:r>
        <w:rPr>
          <w:i/>
          <w:spacing w:val="76"/>
          <w:sz w:val="24"/>
        </w:rPr>
        <w:t> </w:t>
      </w:r>
      <w:r>
        <w:rPr>
          <w:i/>
          <w:sz w:val="24"/>
        </w:rPr>
        <w:t>need</w:t>
      </w:r>
      <w:r>
        <w:rPr>
          <w:i/>
          <w:spacing w:val="73"/>
          <w:sz w:val="24"/>
        </w:rPr>
        <w:t> </w:t>
      </w:r>
      <w:r>
        <w:rPr>
          <w:i/>
          <w:spacing w:val="-5"/>
          <w:sz w:val="24"/>
        </w:rPr>
        <w:t>for</w:t>
      </w:r>
    </w:p>
    <w:p>
      <w:pPr>
        <w:spacing w:line="275" w:lineRule="exact" w:before="0"/>
        <w:ind w:left="3041" w:right="0" w:firstLine="0"/>
        <w:jc w:val="left"/>
        <w:rPr>
          <w:sz w:val="24"/>
        </w:rPr>
      </w:pPr>
      <w:r>
        <w:rPr>
          <w:i/>
          <w:sz w:val="24"/>
        </w:rPr>
        <w:t>Statutory</w:t>
      </w:r>
      <w:r>
        <w:rPr>
          <w:i/>
          <w:spacing w:val="-6"/>
          <w:sz w:val="24"/>
        </w:rPr>
        <w:t> </w:t>
      </w:r>
      <w:r>
        <w:rPr>
          <w:i/>
          <w:sz w:val="24"/>
        </w:rPr>
        <w:t>Intervention,</w:t>
      </w:r>
      <w:r>
        <w:rPr>
          <w:i/>
          <w:spacing w:val="2"/>
          <w:sz w:val="24"/>
        </w:rPr>
        <w:t> </w:t>
      </w:r>
      <w:r>
        <w:rPr>
          <w:sz w:val="24"/>
        </w:rPr>
        <w:t>Labour</w:t>
      </w:r>
      <w:r>
        <w:rPr>
          <w:spacing w:val="-2"/>
          <w:sz w:val="24"/>
        </w:rPr>
        <w:t> </w:t>
      </w:r>
      <w:r>
        <w:rPr>
          <w:sz w:val="24"/>
        </w:rPr>
        <w:t>Law</w:t>
      </w:r>
      <w:r>
        <w:rPr>
          <w:spacing w:val="-4"/>
          <w:sz w:val="24"/>
        </w:rPr>
        <w:t> </w:t>
      </w:r>
      <w:r>
        <w:rPr>
          <w:sz w:val="24"/>
        </w:rPr>
        <w:t>Review,</w:t>
      </w:r>
      <w:r>
        <w:rPr>
          <w:spacing w:val="-1"/>
          <w:sz w:val="24"/>
        </w:rPr>
        <w:t> </w:t>
      </w:r>
      <w:r>
        <w:rPr>
          <w:spacing w:val="-5"/>
          <w:sz w:val="24"/>
        </w:rPr>
        <w:t>2:2</w:t>
      </w:r>
    </w:p>
    <w:p>
      <w:pPr>
        <w:pStyle w:val="BodyText"/>
        <w:spacing w:before="1"/>
      </w:pPr>
    </w:p>
    <w:p>
      <w:pPr>
        <w:tabs>
          <w:tab w:pos="3041" w:val="left" w:leader="none"/>
        </w:tabs>
        <w:spacing w:before="0"/>
        <w:ind w:left="160" w:right="0" w:firstLine="0"/>
        <w:jc w:val="left"/>
        <w:rPr>
          <w:i/>
          <w:sz w:val="24"/>
        </w:rPr>
      </w:pPr>
      <w:r>
        <w:rPr>
          <w:sz w:val="24"/>
        </w:rPr>
        <w:t>Audi,</w:t>
      </w:r>
      <w:r>
        <w:rPr>
          <w:spacing w:val="-4"/>
          <w:sz w:val="24"/>
        </w:rPr>
        <w:t> </w:t>
      </w:r>
      <w:r>
        <w:rPr>
          <w:sz w:val="24"/>
        </w:rPr>
        <w:t>M.</w:t>
      </w:r>
      <w:r>
        <w:rPr>
          <w:spacing w:val="-1"/>
          <w:sz w:val="24"/>
        </w:rPr>
        <w:t> </w:t>
      </w:r>
      <w:r>
        <w:rPr>
          <w:spacing w:val="-2"/>
          <w:sz w:val="24"/>
        </w:rPr>
        <w:t>(2015)</w:t>
      </w:r>
      <w:r>
        <w:rPr>
          <w:sz w:val="24"/>
        </w:rPr>
        <w:tab/>
      </w:r>
      <w:r>
        <w:rPr>
          <w:i/>
          <w:sz w:val="24"/>
        </w:rPr>
        <w:t>“An</w:t>
      </w:r>
      <w:r>
        <w:rPr>
          <w:i/>
          <w:spacing w:val="-14"/>
          <w:sz w:val="24"/>
        </w:rPr>
        <w:t> </w:t>
      </w:r>
      <w:r>
        <w:rPr>
          <w:i/>
          <w:sz w:val="24"/>
        </w:rPr>
        <w:t>Appraisal</w:t>
      </w:r>
      <w:r>
        <w:rPr>
          <w:i/>
          <w:spacing w:val="-9"/>
          <w:sz w:val="24"/>
        </w:rPr>
        <w:t> </w:t>
      </w:r>
      <w:r>
        <w:rPr>
          <w:i/>
          <w:sz w:val="24"/>
        </w:rPr>
        <w:t>of</w:t>
      </w:r>
      <w:r>
        <w:rPr>
          <w:i/>
          <w:spacing w:val="-6"/>
          <w:sz w:val="24"/>
        </w:rPr>
        <w:t> </w:t>
      </w:r>
      <w:r>
        <w:rPr>
          <w:i/>
          <w:sz w:val="24"/>
        </w:rPr>
        <w:t>the</w:t>
      </w:r>
      <w:r>
        <w:rPr>
          <w:i/>
          <w:spacing w:val="-11"/>
          <w:sz w:val="24"/>
        </w:rPr>
        <w:t> </w:t>
      </w:r>
      <w:r>
        <w:rPr>
          <w:i/>
          <w:sz w:val="24"/>
        </w:rPr>
        <w:t>Employees‟</w:t>
      </w:r>
      <w:r>
        <w:rPr>
          <w:i/>
          <w:spacing w:val="-9"/>
          <w:sz w:val="24"/>
        </w:rPr>
        <w:t> </w:t>
      </w:r>
      <w:r>
        <w:rPr>
          <w:i/>
          <w:sz w:val="24"/>
        </w:rPr>
        <w:t>Compensation</w:t>
      </w:r>
      <w:r>
        <w:rPr>
          <w:i/>
          <w:spacing w:val="-9"/>
          <w:sz w:val="24"/>
        </w:rPr>
        <w:t> </w:t>
      </w:r>
      <w:r>
        <w:rPr>
          <w:i/>
          <w:sz w:val="24"/>
        </w:rPr>
        <w:t>Act,</w:t>
      </w:r>
      <w:r>
        <w:rPr>
          <w:i/>
          <w:spacing w:val="-8"/>
          <w:sz w:val="24"/>
        </w:rPr>
        <w:t> </w:t>
      </w:r>
      <w:r>
        <w:rPr>
          <w:i/>
          <w:spacing w:val="-2"/>
          <w:sz w:val="24"/>
        </w:rPr>
        <w:t>2010”,</w:t>
      </w:r>
    </w:p>
    <w:p>
      <w:pPr>
        <w:pStyle w:val="BodyText"/>
        <w:spacing w:line="237" w:lineRule="auto" w:before="5"/>
        <w:ind w:left="3041" w:right="633"/>
      </w:pPr>
      <w:r>
        <w:rPr/>
        <w:t>Ahmadu</w:t>
      </w:r>
      <w:r>
        <w:rPr>
          <w:spacing w:val="-5"/>
        </w:rPr>
        <w:t> </w:t>
      </w:r>
      <w:r>
        <w:rPr/>
        <w:t>Bello</w:t>
      </w:r>
      <w:r>
        <w:rPr>
          <w:spacing w:val="-1"/>
        </w:rPr>
        <w:t> </w:t>
      </w:r>
      <w:r>
        <w:rPr/>
        <w:t>University</w:t>
      </w:r>
      <w:r>
        <w:rPr>
          <w:spacing w:val="-14"/>
        </w:rPr>
        <w:t> </w:t>
      </w:r>
      <w:r>
        <w:rPr/>
        <w:t>Journal</w:t>
      </w:r>
      <w:r>
        <w:rPr>
          <w:spacing w:val="-9"/>
        </w:rPr>
        <w:t> </w:t>
      </w:r>
      <w:r>
        <w:rPr/>
        <w:t>of</w:t>
      </w:r>
      <w:r>
        <w:rPr>
          <w:spacing w:val="-12"/>
        </w:rPr>
        <w:t> </w:t>
      </w:r>
      <w:r>
        <w:rPr/>
        <w:t>Public International</w:t>
      </w:r>
      <w:r>
        <w:rPr>
          <w:spacing w:val="-9"/>
        </w:rPr>
        <w:t> </w:t>
      </w:r>
      <w:r>
        <w:rPr/>
        <w:t>Law, </w:t>
      </w:r>
      <w:r>
        <w:rPr>
          <w:spacing w:val="-2"/>
        </w:rPr>
        <w:t>1(7):217-231</w:t>
      </w:r>
    </w:p>
    <w:p>
      <w:pPr>
        <w:pStyle w:val="BodyText"/>
      </w:pPr>
    </w:p>
    <w:p>
      <w:pPr>
        <w:tabs>
          <w:tab w:pos="3041" w:val="left" w:leader="none"/>
        </w:tabs>
        <w:spacing w:before="1"/>
        <w:ind w:left="160" w:right="0" w:firstLine="0"/>
        <w:jc w:val="left"/>
        <w:rPr>
          <w:i/>
          <w:sz w:val="24"/>
        </w:rPr>
      </w:pPr>
      <w:r>
        <w:rPr>
          <w:sz w:val="24"/>
        </w:rPr>
        <w:t>Commande,</w:t>
      </w:r>
      <w:r>
        <w:rPr>
          <w:spacing w:val="-7"/>
          <w:sz w:val="24"/>
        </w:rPr>
        <w:t> </w:t>
      </w:r>
      <w:r>
        <w:rPr>
          <w:spacing w:val="-2"/>
          <w:sz w:val="24"/>
        </w:rPr>
        <w:t>G.(2005)</w:t>
      </w:r>
      <w:r>
        <w:rPr>
          <w:sz w:val="24"/>
        </w:rPr>
        <w:tab/>
      </w:r>
      <w:r>
        <w:rPr>
          <w:i/>
          <w:sz w:val="24"/>
        </w:rPr>
        <w:t>“Towards</w:t>
      </w:r>
      <w:r>
        <w:rPr>
          <w:i/>
          <w:spacing w:val="-4"/>
          <w:sz w:val="24"/>
        </w:rPr>
        <w:t> </w:t>
      </w:r>
      <w:r>
        <w:rPr>
          <w:i/>
          <w:sz w:val="24"/>
        </w:rPr>
        <w:t>a</w:t>
      </w:r>
      <w:r>
        <w:rPr>
          <w:i/>
          <w:spacing w:val="1"/>
          <w:sz w:val="24"/>
        </w:rPr>
        <w:t> </w:t>
      </w:r>
      <w:r>
        <w:rPr>
          <w:i/>
          <w:sz w:val="24"/>
        </w:rPr>
        <w:t>Global</w:t>
      </w:r>
      <w:r>
        <w:rPr>
          <w:i/>
          <w:spacing w:val="1"/>
          <w:sz w:val="24"/>
        </w:rPr>
        <w:t> </w:t>
      </w:r>
      <w:r>
        <w:rPr>
          <w:i/>
          <w:sz w:val="24"/>
        </w:rPr>
        <w:t>Model</w:t>
      </w:r>
      <w:r>
        <w:rPr>
          <w:i/>
          <w:spacing w:val="-8"/>
          <w:sz w:val="24"/>
        </w:rPr>
        <w:t> </w:t>
      </w:r>
      <w:r>
        <w:rPr>
          <w:i/>
          <w:sz w:val="24"/>
        </w:rPr>
        <w:t>for</w:t>
      </w:r>
      <w:r>
        <w:rPr>
          <w:i/>
          <w:spacing w:val="-1"/>
          <w:sz w:val="24"/>
        </w:rPr>
        <w:t> </w:t>
      </w:r>
      <w:r>
        <w:rPr>
          <w:i/>
          <w:sz w:val="24"/>
        </w:rPr>
        <w:t>Adjudicating</w:t>
      </w:r>
      <w:r>
        <w:rPr>
          <w:i/>
          <w:spacing w:val="-4"/>
          <w:sz w:val="24"/>
        </w:rPr>
        <w:t> </w:t>
      </w:r>
      <w:r>
        <w:rPr>
          <w:i/>
          <w:sz w:val="24"/>
        </w:rPr>
        <w:t>Personal</w:t>
      </w:r>
      <w:r>
        <w:rPr>
          <w:i/>
          <w:spacing w:val="1"/>
          <w:sz w:val="24"/>
        </w:rPr>
        <w:t> </w:t>
      </w:r>
      <w:r>
        <w:rPr>
          <w:i/>
          <w:spacing w:val="-2"/>
          <w:sz w:val="24"/>
        </w:rPr>
        <w:t>Injury</w:t>
      </w:r>
    </w:p>
    <w:p>
      <w:pPr>
        <w:spacing w:line="237" w:lineRule="auto" w:before="5"/>
        <w:ind w:left="3041" w:right="451" w:firstLine="0"/>
        <w:jc w:val="left"/>
        <w:rPr>
          <w:sz w:val="24"/>
        </w:rPr>
      </w:pPr>
      <w:r>
        <w:rPr>
          <w:i/>
          <w:sz w:val="24"/>
        </w:rPr>
        <w:t>Damages:</w:t>
      </w:r>
      <w:r>
        <w:rPr>
          <w:i/>
          <w:spacing w:val="-9"/>
          <w:sz w:val="24"/>
        </w:rPr>
        <w:t> </w:t>
      </w:r>
      <w:r>
        <w:rPr>
          <w:i/>
          <w:sz w:val="24"/>
        </w:rPr>
        <w:t>Bridging</w:t>
      </w:r>
      <w:r>
        <w:rPr>
          <w:i/>
          <w:spacing w:val="-9"/>
          <w:sz w:val="24"/>
        </w:rPr>
        <w:t> </w:t>
      </w:r>
      <w:r>
        <w:rPr>
          <w:i/>
          <w:sz w:val="24"/>
        </w:rPr>
        <w:t>Europe</w:t>
      </w:r>
      <w:r>
        <w:rPr>
          <w:i/>
          <w:spacing w:val="-10"/>
          <w:sz w:val="24"/>
        </w:rPr>
        <w:t> </w:t>
      </w:r>
      <w:r>
        <w:rPr>
          <w:i/>
          <w:sz w:val="24"/>
        </w:rPr>
        <w:t>and</w:t>
      </w:r>
      <w:r>
        <w:rPr>
          <w:i/>
          <w:spacing w:val="-13"/>
          <w:sz w:val="24"/>
        </w:rPr>
        <w:t> </w:t>
      </w:r>
      <w:r>
        <w:rPr>
          <w:i/>
          <w:sz w:val="24"/>
        </w:rPr>
        <w:t>United</w:t>
      </w:r>
      <w:r>
        <w:rPr>
          <w:i/>
          <w:spacing w:val="-10"/>
          <w:sz w:val="24"/>
        </w:rPr>
        <w:t> </w:t>
      </w:r>
      <w:r>
        <w:rPr>
          <w:i/>
          <w:sz w:val="24"/>
        </w:rPr>
        <w:t>States.”</w:t>
      </w:r>
      <w:r>
        <w:rPr>
          <w:sz w:val="24"/>
        </w:rPr>
        <w:t>Temp.</w:t>
      </w:r>
      <w:r>
        <w:rPr>
          <w:spacing w:val="-7"/>
          <w:sz w:val="24"/>
        </w:rPr>
        <w:t> </w:t>
      </w:r>
      <w:r>
        <w:rPr>
          <w:sz w:val="24"/>
        </w:rPr>
        <w:t>Int‟l</w:t>
      </w:r>
      <w:r>
        <w:rPr>
          <w:spacing w:val="-15"/>
          <w:sz w:val="24"/>
        </w:rPr>
        <w:t> </w:t>
      </w:r>
      <w:r>
        <w:rPr>
          <w:sz w:val="24"/>
        </w:rPr>
        <w:t>&amp; Comp. LJ, 19:241-349</w:t>
      </w:r>
    </w:p>
    <w:p>
      <w:pPr>
        <w:pStyle w:val="BodyText"/>
      </w:pPr>
    </w:p>
    <w:p>
      <w:pPr>
        <w:tabs>
          <w:tab w:pos="3041" w:val="left" w:leader="none"/>
        </w:tabs>
        <w:spacing w:before="1"/>
        <w:ind w:left="160" w:right="0" w:firstLine="0"/>
        <w:jc w:val="left"/>
        <w:rPr>
          <w:sz w:val="24"/>
        </w:rPr>
      </w:pPr>
      <w:r>
        <w:rPr>
          <w:sz w:val="24"/>
        </w:rPr>
        <w:t>Cramer,</w:t>
      </w:r>
      <w:r>
        <w:rPr>
          <w:spacing w:val="-4"/>
          <w:sz w:val="24"/>
        </w:rPr>
        <w:t> </w:t>
      </w:r>
      <w:r>
        <w:rPr>
          <w:spacing w:val="-2"/>
          <w:sz w:val="24"/>
        </w:rPr>
        <w:t>C.R.(1981)</w:t>
      </w:r>
      <w:r>
        <w:rPr>
          <w:sz w:val="24"/>
        </w:rPr>
        <w:tab/>
        <w:t>“</w:t>
      </w:r>
      <w:r>
        <w:rPr>
          <w:i/>
          <w:sz w:val="24"/>
        </w:rPr>
        <w:t>Loss</w:t>
      </w:r>
      <w:r>
        <w:rPr>
          <w:i/>
          <w:spacing w:val="-5"/>
          <w:sz w:val="24"/>
        </w:rPr>
        <w:t> </w:t>
      </w:r>
      <w:r>
        <w:rPr>
          <w:i/>
          <w:sz w:val="24"/>
        </w:rPr>
        <w:t>of</w:t>
      </w:r>
      <w:r>
        <w:rPr>
          <w:i/>
          <w:spacing w:val="4"/>
          <w:sz w:val="24"/>
        </w:rPr>
        <w:t> </w:t>
      </w:r>
      <w:r>
        <w:rPr>
          <w:i/>
          <w:sz w:val="24"/>
        </w:rPr>
        <w:t>Employment</w:t>
      </w:r>
      <w:r>
        <w:rPr>
          <w:i/>
          <w:spacing w:val="-1"/>
          <w:sz w:val="24"/>
        </w:rPr>
        <w:t> </w:t>
      </w:r>
      <w:r>
        <w:rPr>
          <w:i/>
          <w:sz w:val="24"/>
        </w:rPr>
        <w:t>as</w:t>
      </w:r>
      <w:r>
        <w:rPr>
          <w:i/>
          <w:spacing w:val="-3"/>
          <w:sz w:val="24"/>
        </w:rPr>
        <w:t> </w:t>
      </w:r>
      <w:r>
        <w:rPr>
          <w:i/>
          <w:sz w:val="24"/>
        </w:rPr>
        <w:t>a</w:t>
      </w:r>
      <w:r>
        <w:rPr>
          <w:i/>
          <w:spacing w:val="-5"/>
          <w:sz w:val="24"/>
        </w:rPr>
        <w:t> </w:t>
      </w:r>
      <w:r>
        <w:rPr>
          <w:i/>
          <w:sz w:val="24"/>
        </w:rPr>
        <w:t>Separate</w:t>
      </w:r>
      <w:r>
        <w:rPr>
          <w:i/>
          <w:spacing w:val="-2"/>
          <w:sz w:val="24"/>
        </w:rPr>
        <w:t> </w:t>
      </w:r>
      <w:r>
        <w:rPr>
          <w:i/>
          <w:sz w:val="24"/>
        </w:rPr>
        <w:t>Element</w:t>
      </w:r>
      <w:r>
        <w:rPr>
          <w:i/>
          <w:spacing w:val="-1"/>
          <w:sz w:val="24"/>
        </w:rPr>
        <w:t> </w:t>
      </w:r>
      <w:r>
        <w:rPr>
          <w:i/>
          <w:sz w:val="24"/>
        </w:rPr>
        <w:t>of</w:t>
      </w:r>
      <w:r>
        <w:rPr>
          <w:i/>
          <w:spacing w:val="4"/>
          <w:sz w:val="24"/>
        </w:rPr>
        <w:t> </w:t>
      </w:r>
      <w:r>
        <w:rPr>
          <w:i/>
          <w:sz w:val="24"/>
        </w:rPr>
        <w:t>Damages</w:t>
      </w:r>
      <w:r>
        <w:rPr>
          <w:sz w:val="24"/>
        </w:rPr>
        <w:t>”PAC,</w:t>
      </w:r>
      <w:r>
        <w:rPr>
          <w:spacing w:val="2"/>
          <w:sz w:val="24"/>
        </w:rPr>
        <w:t> </w:t>
      </w:r>
      <w:r>
        <w:rPr>
          <w:spacing w:val="-5"/>
          <w:sz w:val="24"/>
        </w:rPr>
        <w:t>LJ,</w:t>
      </w:r>
    </w:p>
    <w:p>
      <w:pPr>
        <w:pStyle w:val="BodyText"/>
        <w:spacing w:before="2"/>
        <w:ind w:left="3041"/>
      </w:pPr>
      <w:r>
        <w:rPr/>
        <w:t>12:961-</w:t>
      </w:r>
      <w:r>
        <w:rPr>
          <w:spacing w:val="-5"/>
        </w:rPr>
        <w:t>972</w:t>
      </w:r>
    </w:p>
    <w:p>
      <w:pPr>
        <w:pStyle w:val="BodyText"/>
      </w:pPr>
    </w:p>
    <w:p>
      <w:pPr>
        <w:tabs>
          <w:tab w:pos="3041" w:val="left" w:leader="none"/>
        </w:tabs>
        <w:spacing w:line="275" w:lineRule="exact" w:before="0"/>
        <w:ind w:left="160" w:right="0" w:firstLine="0"/>
        <w:jc w:val="left"/>
        <w:rPr>
          <w:i/>
          <w:sz w:val="24"/>
        </w:rPr>
      </w:pPr>
      <w:r>
        <w:rPr>
          <w:sz w:val="24"/>
        </w:rPr>
        <w:t>Gillian</w:t>
      </w:r>
      <w:r>
        <w:rPr>
          <w:spacing w:val="-6"/>
          <w:sz w:val="24"/>
        </w:rPr>
        <w:t> </w:t>
      </w:r>
      <w:r>
        <w:rPr>
          <w:sz w:val="24"/>
        </w:rPr>
        <w:t>and </w:t>
      </w:r>
      <w:r>
        <w:rPr>
          <w:spacing w:val="-2"/>
          <w:sz w:val="24"/>
        </w:rPr>
        <w:t>Diane.</w:t>
      </w:r>
      <w:r>
        <w:rPr>
          <w:sz w:val="24"/>
        </w:rPr>
        <w:tab/>
      </w:r>
      <w:r>
        <w:rPr>
          <w:i/>
          <w:sz w:val="24"/>
        </w:rPr>
        <w:t>“Decent Work,</w:t>
      </w:r>
      <w:r>
        <w:rPr>
          <w:i/>
          <w:spacing w:val="2"/>
          <w:sz w:val="24"/>
        </w:rPr>
        <w:t> </w:t>
      </w:r>
      <w:r>
        <w:rPr>
          <w:i/>
          <w:sz w:val="24"/>
        </w:rPr>
        <w:t>Human Rights</w:t>
      </w:r>
      <w:r>
        <w:rPr>
          <w:i/>
          <w:spacing w:val="-2"/>
          <w:sz w:val="24"/>
        </w:rPr>
        <w:t> </w:t>
      </w:r>
      <w:r>
        <w:rPr>
          <w:i/>
          <w:sz w:val="24"/>
        </w:rPr>
        <w:t>and</w:t>
      </w:r>
      <w:r>
        <w:rPr>
          <w:i/>
          <w:spacing w:val="-5"/>
          <w:sz w:val="24"/>
        </w:rPr>
        <w:t> </w:t>
      </w:r>
      <w:r>
        <w:rPr>
          <w:i/>
          <w:sz w:val="24"/>
        </w:rPr>
        <w:t>Millennium </w:t>
      </w:r>
      <w:r>
        <w:rPr>
          <w:i/>
          <w:spacing w:val="-2"/>
          <w:sz w:val="24"/>
        </w:rPr>
        <w:t>Development</w:t>
      </w:r>
    </w:p>
    <w:p>
      <w:pPr>
        <w:pStyle w:val="BodyText"/>
        <w:spacing w:line="275" w:lineRule="exact"/>
        <w:ind w:left="3041"/>
      </w:pPr>
      <w:r>
        <w:rPr>
          <w:i/>
        </w:rPr>
        <w:t>Goals”,</w:t>
      </w:r>
      <w:r>
        <w:rPr>
          <w:i/>
          <w:spacing w:val="1"/>
        </w:rPr>
        <w:t> </w:t>
      </w:r>
      <w:r>
        <w:rPr/>
        <w:t>Race</w:t>
      </w:r>
      <w:r>
        <w:rPr>
          <w:spacing w:val="67"/>
        </w:rPr>
        <w:t> </w:t>
      </w:r>
      <w:r>
        <w:rPr/>
        <w:t>and</w:t>
      </w:r>
      <w:r>
        <w:rPr>
          <w:spacing w:val="-1"/>
        </w:rPr>
        <w:t> </w:t>
      </w:r>
      <w:r>
        <w:rPr/>
        <w:t>Property</w:t>
      </w:r>
      <w:r>
        <w:rPr>
          <w:spacing w:val="-11"/>
        </w:rPr>
        <w:t> </w:t>
      </w:r>
      <w:r>
        <w:rPr/>
        <w:t>Law</w:t>
      </w:r>
      <w:r>
        <w:rPr>
          <w:spacing w:val="-2"/>
        </w:rPr>
        <w:t> </w:t>
      </w:r>
      <w:r>
        <w:rPr/>
        <w:t>Journal,</w:t>
      </w:r>
      <w:r>
        <w:rPr>
          <w:spacing w:val="5"/>
        </w:rPr>
        <w:t> </w:t>
      </w:r>
      <w:r>
        <w:rPr/>
        <w:t>7(2):303-</w:t>
      </w:r>
      <w:r>
        <w:rPr>
          <w:spacing w:val="-5"/>
        </w:rPr>
        <w:t>331</w:t>
      </w:r>
    </w:p>
    <w:p>
      <w:pPr>
        <w:pStyle w:val="BodyText"/>
      </w:pPr>
    </w:p>
    <w:p>
      <w:pPr>
        <w:tabs>
          <w:tab w:pos="3041" w:val="left" w:leader="none"/>
        </w:tabs>
        <w:spacing w:line="242" w:lineRule="auto" w:before="0"/>
        <w:ind w:left="3041" w:right="1110" w:hanging="2881"/>
        <w:jc w:val="left"/>
        <w:rPr>
          <w:sz w:val="24"/>
        </w:rPr>
      </w:pPr>
      <w:r>
        <w:rPr>
          <w:sz w:val="24"/>
        </w:rPr>
        <w:t>Guyton, G.P.(1999)</w:t>
        <w:tab/>
      </w:r>
      <w:r>
        <w:rPr>
          <w:i/>
          <w:sz w:val="24"/>
        </w:rPr>
        <w:t>“A</w:t>
      </w:r>
      <w:r>
        <w:rPr>
          <w:i/>
          <w:spacing w:val="-15"/>
          <w:sz w:val="24"/>
        </w:rPr>
        <w:t> </w:t>
      </w:r>
      <w:r>
        <w:rPr>
          <w:i/>
          <w:sz w:val="24"/>
        </w:rPr>
        <w:t>Brief</w:t>
      </w:r>
      <w:r>
        <w:rPr>
          <w:i/>
          <w:spacing w:val="-15"/>
          <w:sz w:val="24"/>
        </w:rPr>
        <w:t> </w:t>
      </w:r>
      <w:r>
        <w:rPr>
          <w:i/>
          <w:sz w:val="24"/>
        </w:rPr>
        <w:t>History</w:t>
      </w:r>
      <w:r>
        <w:rPr>
          <w:i/>
          <w:spacing w:val="-15"/>
          <w:sz w:val="24"/>
        </w:rPr>
        <w:t> </w:t>
      </w:r>
      <w:r>
        <w:rPr>
          <w:i/>
          <w:sz w:val="24"/>
        </w:rPr>
        <w:t>of</w:t>
      </w:r>
      <w:r>
        <w:rPr>
          <w:i/>
          <w:spacing w:val="-15"/>
          <w:sz w:val="24"/>
        </w:rPr>
        <w:t> </w:t>
      </w:r>
      <w:r>
        <w:rPr>
          <w:i/>
          <w:sz w:val="24"/>
        </w:rPr>
        <w:t>Workers‟</w:t>
      </w:r>
      <w:r>
        <w:rPr>
          <w:i/>
          <w:spacing w:val="-15"/>
          <w:sz w:val="24"/>
        </w:rPr>
        <w:t> </w:t>
      </w:r>
      <w:r>
        <w:rPr>
          <w:i/>
          <w:sz w:val="24"/>
        </w:rPr>
        <w:t>Compensation.”</w:t>
      </w:r>
      <w:r>
        <w:rPr>
          <w:sz w:val="24"/>
        </w:rPr>
        <w:t>The</w:t>
      </w:r>
      <w:r>
        <w:rPr>
          <w:spacing w:val="-15"/>
          <w:sz w:val="24"/>
        </w:rPr>
        <w:t> </w:t>
      </w:r>
      <w:r>
        <w:rPr>
          <w:sz w:val="24"/>
        </w:rPr>
        <w:t>IOWA Orthopedic Journal, 19:106</w:t>
      </w:r>
    </w:p>
    <w:p>
      <w:pPr>
        <w:spacing w:line="275" w:lineRule="exact" w:before="274"/>
        <w:ind w:left="160" w:right="0" w:firstLine="0"/>
        <w:jc w:val="left"/>
        <w:rPr>
          <w:i/>
          <w:sz w:val="24"/>
        </w:rPr>
      </w:pPr>
      <w:r>
        <w:rPr>
          <w:sz w:val="24"/>
        </w:rPr>
        <w:t>Olayinka</w:t>
      </w:r>
      <w:r>
        <w:rPr>
          <w:spacing w:val="-3"/>
          <w:sz w:val="24"/>
        </w:rPr>
        <w:t> </w:t>
      </w:r>
      <w:r>
        <w:rPr>
          <w:sz w:val="24"/>
        </w:rPr>
        <w:t>and Bimbo.</w:t>
      </w:r>
      <w:r>
        <w:rPr>
          <w:spacing w:val="5"/>
          <w:sz w:val="24"/>
        </w:rPr>
        <w:t> </w:t>
      </w:r>
      <w:r>
        <w:rPr>
          <w:sz w:val="24"/>
        </w:rPr>
        <w:t>(2011)</w:t>
      </w:r>
      <w:r>
        <w:rPr>
          <w:spacing w:val="54"/>
          <w:sz w:val="24"/>
        </w:rPr>
        <w:t> </w:t>
      </w:r>
      <w:r>
        <w:rPr>
          <w:i/>
          <w:sz w:val="24"/>
        </w:rPr>
        <w:t>“Compensation for</w:t>
      </w:r>
      <w:r>
        <w:rPr>
          <w:i/>
          <w:spacing w:val="-1"/>
          <w:sz w:val="24"/>
        </w:rPr>
        <w:t> </w:t>
      </w:r>
      <w:r>
        <w:rPr>
          <w:i/>
          <w:sz w:val="24"/>
        </w:rPr>
        <w:t>Mental</w:t>
      </w:r>
      <w:r>
        <w:rPr>
          <w:i/>
          <w:spacing w:val="-4"/>
          <w:sz w:val="24"/>
        </w:rPr>
        <w:t> </w:t>
      </w:r>
      <w:r>
        <w:rPr>
          <w:i/>
          <w:sz w:val="24"/>
        </w:rPr>
        <w:t>Stress</w:t>
      </w:r>
      <w:r>
        <w:rPr>
          <w:i/>
          <w:spacing w:val="-2"/>
          <w:sz w:val="24"/>
        </w:rPr>
        <w:t> </w:t>
      </w:r>
      <w:r>
        <w:rPr>
          <w:i/>
          <w:sz w:val="24"/>
        </w:rPr>
        <w:t>under</w:t>
      </w:r>
      <w:r>
        <w:rPr>
          <w:i/>
          <w:spacing w:val="-1"/>
          <w:sz w:val="24"/>
        </w:rPr>
        <w:t> </w:t>
      </w:r>
      <w:r>
        <w:rPr>
          <w:i/>
          <w:sz w:val="24"/>
        </w:rPr>
        <w:t>the</w:t>
      </w:r>
      <w:r>
        <w:rPr>
          <w:i/>
          <w:spacing w:val="-1"/>
          <w:sz w:val="24"/>
        </w:rPr>
        <w:t> </w:t>
      </w:r>
      <w:r>
        <w:rPr>
          <w:i/>
          <w:sz w:val="24"/>
        </w:rPr>
        <w:t>New</w:t>
      </w:r>
      <w:r>
        <w:rPr>
          <w:i/>
          <w:spacing w:val="-6"/>
          <w:sz w:val="24"/>
        </w:rPr>
        <w:t> </w:t>
      </w:r>
      <w:r>
        <w:rPr>
          <w:i/>
          <w:spacing w:val="-2"/>
          <w:sz w:val="24"/>
        </w:rPr>
        <w:t>Employees‟</w:t>
      </w:r>
    </w:p>
    <w:p>
      <w:pPr>
        <w:spacing w:line="275" w:lineRule="exact" w:before="0"/>
        <w:ind w:left="3041" w:right="0" w:firstLine="0"/>
        <w:jc w:val="left"/>
        <w:rPr>
          <w:i/>
          <w:sz w:val="24"/>
        </w:rPr>
      </w:pPr>
      <w:r>
        <w:rPr>
          <w:i/>
          <w:sz w:val="24"/>
        </w:rPr>
        <w:t>Compensation</w:t>
      </w:r>
      <w:r>
        <w:rPr>
          <w:i/>
          <w:spacing w:val="1"/>
          <w:sz w:val="24"/>
        </w:rPr>
        <w:t> </w:t>
      </w:r>
      <w:r>
        <w:rPr>
          <w:i/>
          <w:sz w:val="24"/>
        </w:rPr>
        <w:t>Act,</w:t>
      </w:r>
      <w:r>
        <w:rPr>
          <w:i/>
          <w:spacing w:val="3"/>
          <w:sz w:val="24"/>
        </w:rPr>
        <w:t> </w:t>
      </w:r>
      <w:r>
        <w:rPr>
          <w:i/>
          <w:sz w:val="24"/>
        </w:rPr>
        <w:t>2010:</w:t>
      </w:r>
      <w:r>
        <w:rPr>
          <w:i/>
          <w:spacing w:val="55"/>
          <w:sz w:val="24"/>
        </w:rPr>
        <w:t> </w:t>
      </w:r>
      <w:r>
        <w:rPr>
          <w:i/>
          <w:sz w:val="24"/>
        </w:rPr>
        <w:t>Implication</w:t>
      </w:r>
      <w:r>
        <w:rPr>
          <w:i/>
          <w:spacing w:val="-3"/>
          <w:sz w:val="24"/>
        </w:rPr>
        <w:t> </w:t>
      </w:r>
      <w:r>
        <w:rPr>
          <w:i/>
          <w:sz w:val="24"/>
        </w:rPr>
        <w:t>for</w:t>
      </w:r>
      <w:r>
        <w:rPr>
          <w:i/>
          <w:spacing w:val="-1"/>
          <w:sz w:val="24"/>
        </w:rPr>
        <w:t> </w:t>
      </w:r>
      <w:r>
        <w:rPr>
          <w:i/>
          <w:sz w:val="24"/>
        </w:rPr>
        <w:t>Human</w:t>
      </w:r>
      <w:r>
        <w:rPr>
          <w:i/>
          <w:spacing w:val="-3"/>
          <w:sz w:val="24"/>
        </w:rPr>
        <w:t> </w:t>
      </w:r>
      <w:r>
        <w:rPr>
          <w:i/>
          <w:spacing w:val="-2"/>
          <w:sz w:val="24"/>
        </w:rPr>
        <w:t>Resource</w:t>
      </w:r>
    </w:p>
    <w:p>
      <w:pPr>
        <w:spacing w:line="275" w:lineRule="exact" w:before="2"/>
        <w:ind w:left="3041" w:right="0" w:firstLine="0"/>
        <w:jc w:val="left"/>
        <w:rPr>
          <w:sz w:val="24"/>
        </w:rPr>
      </w:pPr>
      <w:r>
        <w:rPr>
          <w:i/>
          <w:sz w:val="24"/>
        </w:rPr>
        <w:t>Management,”</w:t>
      </w:r>
      <w:r>
        <w:rPr>
          <w:i/>
          <w:spacing w:val="52"/>
          <w:sz w:val="24"/>
        </w:rPr>
        <w:t> </w:t>
      </w:r>
      <w:r>
        <w:rPr>
          <w:sz w:val="24"/>
        </w:rPr>
        <w:t>Labour</w:t>
      </w:r>
      <w:r>
        <w:rPr>
          <w:spacing w:val="54"/>
          <w:sz w:val="24"/>
        </w:rPr>
        <w:t> </w:t>
      </w:r>
      <w:r>
        <w:rPr>
          <w:sz w:val="24"/>
        </w:rPr>
        <w:t>Law</w:t>
      </w:r>
      <w:r>
        <w:rPr>
          <w:spacing w:val="52"/>
          <w:sz w:val="24"/>
        </w:rPr>
        <w:t> </w:t>
      </w:r>
      <w:r>
        <w:rPr>
          <w:sz w:val="24"/>
        </w:rPr>
        <w:t>Review,</w:t>
      </w:r>
      <w:r>
        <w:rPr>
          <w:spacing w:val="53"/>
          <w:sz w:val="24"/>
        </w:rPr>
        <w:t> </w:t>
      </w:r>
      <w:r>
        <w:rPr>
          <w:sz w:val="24"/>
        </w:rPr>
        <w:t>Nigeria</w:t>
      </w:r>
      <w:r>
        <w:rPr>
          <w:spacing w:val="52"/>
          <w:sz w:val="24"/>
        </w:rPr>
        <w:t> </w:t>
      </w:r>
      <w:r>
        <w:rPr>
          <w:sz w:val="24"/>
        </w:rPr>
        <w:t>Journal</w:t>
      </w:r>
      <w:r>
        <w:rPr>
          <w:spacing w:val="48"/>
          <w:sz w:val="24"/>
        </w:rPr>
        <w:t> </w:t>
      </w:r>
      <w:r>
        <w:rPr>
          <w:sz w:val="24"/>
        </w:rPr>
        <w:t>of</w:t>
      </w:r>
      <w:r>
        <w:rPr>
          <w:spacing w:val="49"/>
          <w:sz w:val="24"/>
        </w:rPr>
        <w:t> </w:t>
      </w:r>
      <w:r>
        <w:rPr>
          <w:spacing w:val="-2"/>
          <w:sz w:val="24"/>
        </w:rPr>
        <w:t>Labour</w:t>
      </w:r>
    </w:p>
    <w:p>
      <w:pPr>
        <w:pStyle w:val="BodyText"/>
        <w:tabs>
          <w:tab w:pos="3041" w:val="left" w:leader="none"/>
        </w:tabs>
        <w:spacing w:line="275" w:lineRule="exact"/>
        <w:ind w:left="160"/>
      </w:pPr>
      <w:r>
        <w:rPr>
          <w:spacing w:val="-5"/>
        </w:rPr>
        <w:t>Law</w:t>
      </w:r>
      <w:r>
        <w:rPr/>
        <w:tab/>
        <w:t>&amp;</w:t>
      </w:r>
      <w:r>
        <w:rPr>
          <w:spacing w:val="-9"/>
        </w:rPr>
        <w:t> </w:t>
      </w:r>
      <w:r>
        <w:rPr/>
        <w:t>Industrial</w:t>
      </w:r>
      <w:r>
        <w:rPr>
          <w:spacing w:val="-7"/>
        </w:rPr>
        <w:t> </w:t>
      </w:r>
      <w:r>
        <w:rPr/>
        <w:t>Relations,</w:t>
      </w:r>
      <w:r>
        <w:rPr>
          <w:spacing w:val="3"/>
        </w:rPr>
        <w:t> </w:t>
      </w:r>
      <w:r>
        <w:rPr>
          <w:spacing w:val="-5"/>
        </w:rPr>
        <w:t>5:3</w:t>
      </w:r>
    </w:p>
    <w:p>
      <w:pPr>
        <w:pStyle w:val="BodyText"/>
      </w:pPr>
    </w:p>
    <w:p>
      <w:pPr>
        <w:pStyle w:val="BodyText"/>
        <w:spacing w:before="8"/>
      </w:pPr>
    </w:p>
    <w:p>
      <w:pPr>
        <w:spacing w:before="0"/>
        <w:ind w:left="160" w:right="0" w:firstLine="0"/>
        <w:jc w:val="left"/>
        <w:rPr>
          <w:b/>
          <w:sz w:val="24"/>
        </w:rPr>
      </w:pPr>
      <w:r>
        <w:rPr>
          <w:b/>
          <w:spacing w:val="-2"/>
          <w:sz w:val="24"/>
        </w:rPr>
        <w:t>NEWSPAPERS:</w:t>
      </w:r>
    </w:p>
    <w:p>
      <w:pPr>
        <w:spacing w:line="275" w:lineRule="exact" w:before="271"/>
        <w:ind w:left="160" w:right="0" w:firstLine="0"/>
        <w:jc w:val="left"/>
        <w:rPr>
          <w:i/>
          <w:sz w:val="24"/>
        </w:rPr>
      </w:pPr>
      <w:r>
        <w:rPr>
          <w:sz w:val="24"/>
        </w:rPr>
        <w:t>Mustapha,</w:t>
      </w:r>
      <w:r>
        <w:rPr>
          <w:spacing w:val="-1"/>
          <w:sz w:val="24"/>
        </w:rPr>
        <w:t> </w:t>
      </w:r>
      <w:r>
        <w:rPr>
          <w:sz w:val="24"/>
        </w:rPr>
        <w:t>S.</w:t>
      </w:r>
      <w:r>
        <w:rPr>
          <w:spacing w:val="4"/>
          <w:sz w:val="24"/>
        </w:rPr>
        <w:t> </w:t>
      </w:r>
      <w:r>
        <w:rPr>
          <w:sz w:val="24"/>
        </w:rPr>
        <w:t>(2016)</w:t>
      </w:r>
      <w:r>
        <w:rPr>
          <w:spacing w:val="35"/>
          <w:sz w:val="24"/>
        </w:rPr>
        <w:t>  </w:t>
      </w:r>
      <w:r>
        <w:rPr>
          <w:sz w:val="24"/>
        </w:rPr>
        <w:t>“</w:t>
      </w:r>
      <w:r>
        <w:rPr>
          <w:i/>
          <w:sz w:val="24"/>
        </w:rPr>
        <w:t>OSH:</w:t>
      </w:r>
      <w:r>
        <w:rPr>
          <w:i/>
          <w:spacing w:val="25"/>
          <w:sz w:val="24"/>
        </w:rPr>
        <w:t> </w:t>
      </w:r>
      <w:r>
        <w:rPr>
          <w:i/>
          <w:sz w:val="24"/>
        </w:rPr>
        <w:t>ILO,</w:t>
      </w:r>
      <w:r>
        <w:rPr>
          <w:i/>
          <w:spacing w:val="24"/>
          <w:sz w:val="24"/>
        </w:rPr>
        <w:t> </w:t>
      </w:r>
      <w:r>
        <w:rPr>
          <w:i/>
          <w:sz w:val="24"/>
        </w:rPr>
        <w:t>FG</w:t>
      </w:r>
      <w:r>
        <w:rPr>
          <w:i/>
          <w:spacing w:val="22"/>
          <w:sz w:val="24"/>
        </w:rPr>
        <w:t> </w:t>
      </w:r>
      <w:r>
        <w:rPr>
          <w:i/>
          <w:sz w:val="24"/>
        </w:rPr>
        <w:t>Partner</w:t>
      </w:r>
      <w:r>
        <w:rPr>
          <w:i/>
          <w:spacing w:val="20"/>
          <w:sz w:val="24"/>
        </w:rPr>
        <w:t> </w:t>
      </w:r>
      <w:r>
        <w:rPr>
          <w:i/>
          <w:sz w:val="24"/>
        </w:rPr>
        <w:t>to</w:t>
      </w:r>
      <w:r>
        <w:rPr>
          <w:i/>
          <w:spacing w:val="23"/>
          <w:sz w:val="24"/>
        </w:rPr>
        <w:t> </w:t>
      </w:r>
      <w:r>
        <w:rPr>
          <w:i/>
          <w:sz w:val="24"/>
        </w:rPr>
        <w:t>Ensure</w:t>
      </w:r>
      <w:r>
        <w:rPr>
          <w:i/>
          <w:spacing w:val="21"/>
          <w:sz w:val="24"/>
        </w:rPr>
        <w:t> </w:t>
      </w:r>
      <w:r>
        <w:rPr>
          <w:i/>
          <w:sz w:val="24"/>
        </w:rPr>
        <w:t>Occupational</w:t>
      </w:r>
      <w:r>
        <w:rPr>
          <w:i/>
          <w:spacing w:val="28"/>
          <w:sz w:val="24"/>
        </w:rPr>
        <w:t> </w:t>
      </w:r>
      <w:r>
        <w:rPr>
          <w:i/>
          <w:sz w:val="24"/>
        </w:rPr>
        <w:t>Safety</w:t>
      </w:r>
      <w:r>
        <w:rPr>
          <w:i/>
          <w:spacing w:val="22"/>
          <w:sz w:val="24"/>
        </w:rPr>
        <w:t> </w:t>
      </w:r>
      <w:r>
        <w:rPr>
          <w:i/>
          <w:sz w:val="24"/>
        </w:rPr>
        <w:t>in</w:t>
      </w:r>
      <w:r>
        <w:rPr>
          <w:i/>
          <w:spacing w:val="23"/>
          <w:sz w:val="24"/>
        </w:rPr>
        <w:t> </w:t>
      </w:r>
      <w:r>
        <w:rPr>
          <w:i/>
          <w:spacing w:val="-2"/>
          <w:sz w:val="24"/>
        </w:rPr>
        <w:t>Workplaces,”</w:t>
      </w:r>
    </w:p>
    <w:p>
      <w:pPr>
        <w:pStyle w:val="BodyText"/>
        <w:spacing w:line="275" w:lineRule="exact"/>
        <w:ind w:left="2321"/>
      </w:pPr>
      <w:r>
        <w:rPr/>
        <w:t>Daily</w:t>
      </w:r>
      <w:r>
        <w:rPr>
          <w:spacing w:val="-6"/>
        </w:rPr>
        <w:t> </w:t>
      </w:r>
      <w:r>
        <w:rPr/>
        <w:t>Trust</w:t>
      </w:r>
      <w:r>
        <w:rPr>
          <w:spacing w:val="6"/>
        </w:rPr>
        <w:t> </w:t>
      </w:r>
      <w:r>
        <w:rPr/>
        <w:t>Newspaper,</w:t>
      </w:r>
      <w:r>
        <w:rPr>
          <w:spacing w:val="-3"/>
        </w:rPr>
        <w:t> </w:t>
      </w:r>
      <w:r>
        <w:rPr/>
        <w:t>April</w:t>
      </w:r>
      <w:r>
        <w:rPr>
          <w:spacing w:val="-10"/>
        </w:rPr>
        <w:t> </w:t>
      </w:r>
      <w:r>
        <w:rPr/>
        <w:t>25,</w:t>
      </w:r>
      <w:r>
        <w:rPr>
          <w:spacing w:val="2"/>
        </w:rPr>
        <w:t> </w:t>
      </w:r>
      <w:r>
        <w:rPr>
          <w:spacing w:val="-4"/>
        </w:rPr>
        <w:t>p.36</w:t>
      </w:r>
    </w:p>
    <w:p>
      <w:pPr>
        <w:spacing w:after="0" w:line="275" w:lineRule="exact"/>
        <w:sectPr>
          <w:pgSz w:w="12240" w:h="15840"/>
          <w:pgMar w:header="0" w:footer="1521" w:top="1640" w:bottom="1720" w:left="1280" w:right="1280"/>
        </w:sectPr>
      </w:pPr>
    </w:p>
    <w:p>
      <w:pPr>
        <w:spacing w:line="237" w:lineRule="auto" w:before="74"/>
        <w:ind w:left="2321" w:right="161" w:hanging="2161"/>
        <w:jc w:val="left"/>
        <w:rPr>
          <w:sz w:val="24"/>
        </w:rPr>
      </w:pPr>
      <w:r>
        <w:rPr>
          <w:sz w:val="24"/>
        </w:rPr>
        <w:t>Olayinka,</w:t>
      </w:r>
      <w:r>
        <w:rPr>
          <w:spacing w:val="40"/>
          <w:sz w:val="24"/>
        </w:rPr>
        <w:t> </w:t>
      </w:r>
      <w:r>
        <w:rPr>
          <w:sz w:val="24"/>
        </w:rPr>
        <w:t>C.</w:t>
      </w:r>
      <w:r>
        <w:rPr>
          <w:spacing w:val="40"/>
          <w:sz w:val="24"/>
        </w:rPr>
        <w:t> </w:t>
      </w:r>
      <w:r>
        <w:rPr>
          <w:sz w:val="24"/>
        </w:rPr>
        <w:t>(2015)</w:t>
      </w:r>
      <w:r>
        <w:rPr>
          <w:i/>
          <w:sz w:val="24"/>
        </w:rPr>
        <w:t>“NSITF</w:t>
      </w:r>
      <w:r>
        <w:rPr>
          <w:i/>
          <w:spacing w:val="38"/>
          <w:sz w:val="24"/>
        </w:rPr>
        <w:t> </w:t>
      </w:r>
      <w:r>
        <w:rPr>
          <w:i/>
          <w:sz w:val="24"/>
        </w:rPr>
        <w:t>to</w:t>
      </w:r>
      <w:r>
        <w:rPr>
          <w:i/>
          <w:spacing w:val="40"/>
          <w:sz w:val="24"/>
        </w:rPr>
        <w:t> </w:t>
      </w:r>
      <w:r>
        <w:rPr>
          <w:i/>
          <w:sz w:val="24"/>
        </w:rPr>
        <w:t>Prosecute</w:t>
      </w:r>
      <w:r>
        <w:rPr>
          <w:i/>
          <w:spacing w:val="39"/>
          <w:sz w:val="24"/>
        </w:rPr>
        <w:t> </w:t>
      </w:r>
      <w:r>
        <w:rPr>
          <w:i/>
          <w:sz w:val="24"/>
        </w:rPr>
        <w:t>Employers</w:t>
      </w:r>
      <w:r>
        <w:rPr>
          <w:i/>
          <w:spacing w:val="37"/>
          <w:sz w:val="24"/>
        </w:rPr>
        <w:t> </w:t>
      </w:r>
      <w:r>
        <w:rPr>
          <w:i/>
          <w:sz w:val="24"/>
        </w:rPr>
        <w:t>over</w:t>
      </w:r>
      <w:r>
        <w:rPr>
          <w:i/>
          <w:spacing w:val="40"/>
          <w:sz w:val="24"/>
        </w:rPr>
        <w:t> </w:t>
      </w:r>
      <w:r>
        <w:rPr>
          <w:i/>
          <w:sz w:val="24"/>
        </w:rPr>
        <w:t>Workers‟</w:t>
      </w:r>
      <w:r>
        <w:rPr>
          <w:i/>
          <w:spacing w:val="40"/>
          <w:sz w:val="24"/>
        </w:rPr>
        <w:t> </w:t>
      </w:r>
      <w:r>
        <w:rPr>
          <w:i/>
          <w:sz w:val="24"/>
        </w:rPr>
        <w:t>Scheme.”</w:t>
      </w:r>
      <w:r>
        <w:rPr>
          <w:i/>
          <w:spacing w:val="40"/>
          <w:sz w:val="24"/>
        </w:rPr>
        <w:t> </w:t>
      </w:r>
      <w:r>
        <w:rPr>
          <w:sz w:val="24"/>
        </w:rPr>
        <w:t>The</w:t>
      </w:r>
      <w:r>
        <w:rPr>
          <w:spacing w:val="39"/>
          <w:sz w:val="24"/>
        </w:rPr>
        <w:t> </w:t>
      </w:r>
      <w:r>
        <w:rPr>
          <w:sz w:val="24"/>
        </w:rPr>
        <w:t>Guardian Newspaper, December 22, p.28</w:t>
      </w:r>
    </w:p>
    <w:p>
      <w:pPr>
        <w:pStyle w:val="BodyText"/>
        <w:spacing w:before="6"/>
      </w:pPr>
    </w:p>
    <w:p>
      <w:pPr>
        <w:spacing w:before="0"/>
        <w:ind w:left="160" w:right="0" w:firstLine="0"/>
        <w:jc w:val="left"/>
        <w:rPr>
          <w:b/>
          <w:sz w:val="24"/>
        </w:rPr>
      </w:pPr>
      <w:r>
        <w:rPr>
          <w:b/>
          <w:spacing w:val="-2"/>
          <w:sz w:val="24"/>
        </w:rPr>
        <w:t>INTERNET:</w:t>
      </w:r>
    </w:p>
    <w:p>
      <w:pPr>
        <w:spacing w:before="272"/>
        <w:ind w:left="160" w:right="0" w:firstLine="0"/>
        <w:jc w:val="left"/>
        <w:rPr>
          <w:i/>
          <w:sz w:val="24"/>
        </w:rPr>
      </w:pPr>
      <w:r>
        <w:rPr>
          <w:sz w:val="24"/>
        </w:rPr>
        <w:t>George,</w:t>
      </w:r>
      <w:r>
        <w:rPr>
          <w:spacing w:val="32"/>
          <w:sz w:val="24"/>
        </w:rPr>
        <w:t> </w:t>
      </w:r>
      <w:r>
        <w:rPr>
          <w:sz w:val="24"/>
        </w:rPr>
        <w:t>Owoyemi</w:t>
      </w:r>
      <w:r>
        <w:rPr>
          <w:spacing w:val="28"/>
          <w:sz w:val="24"/>
        </w:rPr>
        <w:t> </w:t>
      </w:r>
      <w:r>
        <w:rPr>
          <w:sz w:val="24"/>
        </w:rPr>
        <w:t>and</w:t>
      </w:r>
      <w:r>
        <w:rPr>
          <w:spacing w:val="32"/>
          <w:sz w:val="24"/>
        </w:rPr>
        <w:t> </w:t>
      </w:r>
      <w:r>
        <w:rPr>
          <w:sz w:val="24"/>
        </w:rPr>
        <w:t>Onokala.</w:t>
      </w:r>
      <w:r>
        <w:rPr>
          <w:i/>
          <w:sz w:val="24"/>
        </w:rPr>
        <w:t>“Evolution</w:t>
      </w:r>
      <w:r>
        <w:rPr>
          <w:i/>
          <w:spacing w:val="33"/>
          <w:sz w:val="24"/>
        </w:rPr>
        <w:t> </w:t>
      </w:r>
      <w:r>
        <w:rPr>
          <w:i/>
          <w:sz w:val="24"/>
        </w:rPr>
        <w:t>of</w:t>
      </w:r>
      <w:r>
        <w:rPr>
          <w:i/>
          <w:spacing w:val="38"/>
          <w:sz w:val="24"/>
        </w:rPr>
        <w:t> </w:t>
      </w:r>
      <w:r>
        <w:rPr>
          <w:i/>
          <w:sz w:val="24"/>
        </w:rPr>
        <w:t>Employment</w:t>
      </w:r>
      <w:r>
        <w:rPr>
          <w:i/>
          <w:spacing w:val="33"/>
          <w:sz w:val="24"/>
        </w:rPr>
        <w:t> </w:t>
      </w:r>
      <w:r>
        <w:rPr>
          <w:i/>
          <w:sz w:val="24"/>
        </w:rPr>
        <w:t>and</w:t>
      </w:r>
      <w:r>
        <w:rPr>
          <w:i/>
          <w:spacing w:val="32"/>
          <w:sz w:val="24"/>
        </w:rPr>
        <w:t> </w:t>
      </w:r>
      <w:r>
        <w:rPr>
          <w:i/>
          <w:sz w:val="24"/>
        </w:rPr>
        <w:t>Industrial</w:t>
      </w:r>
      <w:r>
        <w:rPr>
          <w:i/>
          <w:spacing w:val="33"/>
          <w:sz w:val="24"/>
        </w:rPr>
        <w:t> </w:t>
      </w:r>
      <w:r>
        <w:rPr>
          <w:i/>
          <w:sz w:val="24"/>
        </w:rPr>
        <w:t>Relations</w:t>
      </w:r>
      <w:r>
        <w:rPr>
          <w:i/>
          <w:spacing w:val="32"/>
          <w:sz w:val="24"/>
        </w:rPr>
        <w:t> </w:t>
      </w:r>
      <w:r>
        <w:rPr>
          <w:i/>
          <w:spacing w:val="-2"/>
          <w:sz w:val="24"/>
        </w:rPr>
        <w:t>Practice:</w:t>
      </w:r>
    </w:p>
    <w:p>
      <w:pPr>
        <w:spacing w:line="237" w:lineRule="auto" w:before="5"/>
        <w:ind w:left="3493" w:right="0" w:firstLine="0"/>
        <w:jc w:val="left"/>
        <w:rPr>
          <w:sz w:val="24"/>
        </w:rPr>
      </w:pPr>
      <w:r>
        <w:rPr>
          <w:i/>
          <w:sz w:val="24"/>
        </w:rPr>
        <w:t>The</w:t>
      </w:r>
      <w:r>
        <w:rPr>
          <w:i/>
          <w:spacing w:val="40"/>
          <w:sz w:val="24"/>
        </w:rPr>
        <w:t> </w:t>
      </w:r>
      <w:r>
        <w:rPr>
          <w:i/>
          <w:sz w:val="24"/>
        </w:rPr>
        <w:t>Nigerian</w:t>
      </w:r>
      <w:r>
        <w:rPr>
          <w:i/>
          <w:spacing w:val="40"/>
          <w:sz w:val="24"/>
        </w:rPr>
        <w:t> </w:t>
      </w:r>
      <w:r>
        <w:rPr>
          <w:i/>
          <w:sz w:val="24"/>
        </w:rPr>
        <w:t>Experience.”</w:t>
      </w:r>
      <w:r>
        <w:rPr>
          <w:i/>
          <w:spacing w:val="40"/>
          <w:sz w:val="24"/>
        </w:rPr>
        <w:t> </w:t>
      </w:r>
      <w:r>
        <w:rPr>
          <w:sz w:val="24"/>
        </w:rPr>
        <w:t>Retrieved</w:t>
      </w:r>
      <w:r>
        <w:rPr>
          <w:spacing w:val="40"/>
          <w:sz w:val="24"/>
        </w:rPr>
        <w:t> </w:t>
      </w:r>
      <w:r>
        <w:rPr>
          <w:sz w:val="24"/>
        </w:rPr>
        <w:t>December</w:t>
      </w:r>
      <w:r>
        <w:rPr>
          <w:spacing w:val="40"/>
          <w:sz w:val="24"/>
        </w:rPr>
        <w:t> </w:t>
      </w:r>
      <w:r>
        <w:rPr>
          <w:sz w:val="24"/>
        </w:rPr>
        <w:t>12,</w:t>
      </w:r>
      <w:r>
        <w:rPr>
          <w:spacing w:val="40"/>
          <w:sz w:val="24"/>
        </w:rPr>
        <w:t> </w:t>
      </w:r>
      <w:r>
        <w:rPr>
          <w:sz w:val="24"/>
        </w:rPr>
        <w:t>2015</w:t>
      </w:r>
      <w:r>
        <w:rPr>
          <w:spacing w:val="40"/>
          <w:sz w:val="24"/>
        </w:rPr>
        <w:t> </w:t>
      </w:r>
      <w:r>
        <w:rPr>
          <w:sz w:val="24"/>
        </w:rPr>
        <w:t>from </w:t>
      </w:r>
      <w:hyperlink r:id="rId8">
        <w:r>
          <w:rPr>
            <w:color w:val="0462C1"/>
            <w:sz w:val="24"/>
            <w:u w:val="single" w:color="0462C1"/>
          </w:rPr>
          <w:t>www.ijbcsnet.com/journals/vol-3-no-12</w:t>
        </w:r>
      </w:hyperlink>
      <w:r>
        <w:rPr>
          <w:sz w:val="24"/>
        </w:rPr>
        <w:t>,</w:t>
      </w:r>
    </w:p>
    <w:p>
      <w:pPr>
        <w:pStyle w:val="BodyText"/>
      </w:pPr>
    </w:p>
    <w:p>
      <w:pPr>
        <w:tabs>
          <w:tab w:pos="3041" w:val="left" w:leader="none"/>
        </w:tabs>
        <w:spacing w:before="0"/>
        <w:ind w:left="160" w:right="0" w:firstLine="0"/>
        <w:jc w:val="left"/>
        <w:rPr>
          <w:i/>
          <w:sz w:val="24"/>
        </w:rPr>
      </w:pPr>
      <w:r>
        <w:rPr>
          <w:sz w:val="24"/>
        </w:rPr>
        <w:t>Stephen,</w:t>
      </w:r>
      <w:r>
        <w:rPr>
          <w:spacing w:val="-5"/>
          <w:sz w:val="24"/>
        </w:rPr>
        <w:t> </w:t>
      </w:r>
      <w:r>
        <w:rPr>
          <w:spacing w:val="-4"/>
          <w:sz w:val="24"/>
        </w:rPr>
        <w:t>J.B.</w:t>
      </w:r>
      <w:r>
        <w:rPr>
          <w:sz w:val="24"/>
        </w:rPr>
        <w:tab/>
      </w:r>
      <w:r>
        <w:rPr>
          <w:i/>
          <w:sz w:val="24"/>
        </w:rPr>
        <w:t>“Beyond</w:t>
      </w:r>
      <w:r>
        <w:rPr>
          <w:i/>
          <w:spacing w:val="-8"/>
          <w:sz w:val="24"/>
        </w:rPr>
        <w:t> </w:t>
      </w:r>
      <w:r>
        <w:rPr>
          <w:i/>
          <w:sz w:val="24"/>
        </w:rPr>
        <w:t>the</w:t>
      </w:r>
      <w:r>
        <w:rPr>
          <w:i/>
          <w:spacing w:val="-12"/>
          <w:sz w:val="24"/>
        </w:rPr>
        <w:t> </w:t>
      </w:r>
      <w:r>
        <w:rPr>
          <w:i/>
          <w:sz w:val="24"/>
        </w:rPr>
        <w:t>Exclusivity</w:t>
      </w:r>
      <w:r>
        <w:rPr>
          <w:i/>
          <w:spacing w:val="-8"/>
          <w:sz w:val="24"/>
        </w:rPr>
        <w:t> </w:t>
      </w:r>
      <w:r>
        <w:rPr>
          <w:i/>
          <w:sz w:val="24"/>
        </w:rPr>
        <w:t>Rule:</w:t>
      </w:r>
      <w:r>
        <w:rPr>
          <w:i/>
          <w:spacing w:val="-11"/>
          <w:sz w:val="24"/>
        </w:rPr>
        <w:t> </w:t>
      </w:r>
      <w:r>
        <w:rPr>
          <w:i/>
          <w:sz w:val="24"/>
        </w:rPr>
        <w:t>Employer‟s</w:t>
      </w:r>
      <w:r>
        <w:rPr>
          <w:i/>
          <w:spacing w:val="-10"/>
          <w:sz w:val="24"/>
        </w:rPr>
        <w:t> </w:t>
      </w:r>
      <w:r>
        <w:rPr>
          <w:i/>
          <w:sz w:val="24"/>
        </w:rPr>
        <w:t>Liability</w:t>
      </w:r>
      <w:r>
        <w:rPr>
          <w:i/>
          <w:spacing w:val="-8"/>
          <w:sz w:val="24"/>
        </w:rPr>
        <w:t> </w:t>
      </w:r>
      <w:r>
        <w:rPr>
          <w:i/>
          <w:sz w:val="24"/>
        </w:rPr>
        <w:t>for</w:t>
      </w:r>
      <w:r>
        <w:rPr>
          <w:i/>
          <w:spacing w:val="-10"/>
          <w:sz w:val="24"/>
        </w:rPr>
        <w:t> </w:t>
      </w:r>
      <w:r>
        <w:rPr>
          <w:i/>
          <w:spacing w:val="-2"/>
          <w:sz w:val="24"/>
        </w:rPr>
        <w:t>Workplace</w:t>
      </w:r>
    </w:p>
    <w:p>
      <w:pPr>
        <w:pStyle w:val="BodyText"/>
        <w:spacing w:line="237" w:lineRule="auto" w:before="6"/>
        <w:ind w:left="3041"/>
      </w:pPr>
      <w:r>
        <w:rPr>
          <w:i/>
        </w:rPr>
        <w:t>Violence.”</w:t>
      </w:r>
      <w:r>
        <w:rPr>
          <w:i/>
          <w:spacing w:val="-3"/>
        </w:rPr>
        <w:t> </w:t>
      </w:r>
      <w:r>
        <w:rPr/>
        <w:t>Retrieved</w:t>
      </w:r>
      <w:r>
        <w:rPr>
          <w:spacing w:val="-5"/>
        </w:rPr>
        <w:t> </w:t>
      </w:r>
      <w:r>
        <w:rPr/>
        <w:t>on</w:t>
      </w:r>
      <w:r>
        <w:rPr>
          <w:spacing w:val="-9"/>
        </w:rPr>
        <w:t> </w:t>
      </w:r>
      <w:r>
        <w:rPr/>
        <w:t>January</w:t>
      </w:r>
      <w:r>
        <w:rPr>
          <w:spacing w:val="-14"/>
        </w:rPr>
        <w:t> </w:t>
      </w:r>
      <w:r>
        <w:rPr/>
        <w:t>15,</w:t>
      </w:r>
      <w:r>
        <w:rPr>
          <w:spacing w:val="-3"/>
        </w:rPr>
        <w:t> </w:t>
      </w:r>
      <w:r>
        <w:rPr/>
        <w:t>2016</w:t>
      </w:r>
      <w:r>
        <w:rPr>
          <w:spacing w:val="-5"/>
        </w:rPr>
        <w:t> </w:t>
      </w:r>
      <w:r>
        <w:rPr/>
        <w:t>from </w:t>
      </w:r>
      <w:hyperlink r:id="rId9">
        <w:r>
          <w:rPr>
            <w:color w:val="0462C1"/>
            <w:spacing w:val="-2"/>
            <w:u w:val="single" w:color="0462C1"/>
          </w:rPr>
          <w:t>http://scholarship.law.marquette.edu/mulr</w:t>
        </w:r>
      </w:hyperlink>
    </w:p>
    <w:sectPr>
      <w:pgSz w:w="12240" w:h="15840"/>
      <w:pgMar w:header="0" w:footer="1521" w:top="1360" w:bottom="1720" w:left="12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59328">
              <wp:simplePos x="0" y="0"/>
              <wp:positionH relativeFrom="page">
                <wp:posOffset>3770376</wp:posOffset>
              </wp:positionH>
              <wp:positionV relativeFrom="page">
                <wp:posOffset>8952686</wp:posOffset>
              </wp:positionV>
              <wp:extent cx="2489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8920"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880005pt;margin-top:704.935974pt;width:19.6pt;height:13.05pt;mso-position-horizontal-relative:page;mso-position-vertical-relative:page;z-index:-17457152"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66496">
              <wp:simplePos x="0" y="0"/>
              <wp:positionH relativeFrom="page">
                <wp:posOffset>3838447</wp:posOffset>
              </wp:positionH>
              <wp:positionV relativeFrom="page">
                <wp:posOffset>8952686</wp:posOffset>
              </wp:positionV>
              <wp:extent cx="96520" cy="16573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2</w:t>
                          </w:r>
                        </w:p>
                      </w:txbxContent>
                    </wps:txbx>
                    <wps:bodyPr wrap="square" lIns="0" tIns="0" rIns="0" bIns="0" rtlCol="0">
                      <a:noAutofit/>
                    </wps:bodyPr>
                  </wps:wsp>
                </a:graphicData>
              </a:graphic>
            </wp:anchor>
          </w:drawing>
        </mc:Choice>
        <mc:Fallback>
          <w:pict>
            <v:shape style="position:absolute;margin-left:302.239990pt;margin-top:704.935974pt;width:7.6pt;height:13.05pt;mso-position-horizontal-relative:page;mso-position-vertical-relative:page;z-index:-17449984" type="#_x0000_t202" id="docshape114" filled="false" stroked="false">
              <v:textbox inset="0,0,0,0">
                <w:txbxContent>
                  <w:p>
                    <w:pPr>
                      <w:spacing w:line="245" w:lineRule="exact" w:before="0"/>
                      <w:ind w:left="20" w:right="0" w:firstLine="0"/>
                      <w:jc w:val="left"/>
                      <w:rPr>
                        <w:rFonts w:ascii="Calibri"/>
                        <w:sz w:val="22"/>
                      </w:rPr>
                    </w:pPr>
                    <w:r>
                      <w:rPr>
                        <w:rFonts w:ascii="Calibri"/>
                        <w:spacing w:val="-10"/>
                        <w:sz w:val="22"/>
                      </w:rPr>
                      <w:t>2</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67008">
              <wp:simplePos x="0" y="0"/>
              <wp:positionH relativeFrom="page">
                <wp:posOffset>902004</wp:posOffset>
              </wp:positionH>
              <wp:positionV relativeFrom="page">
                <wp:posOffset>8761699</wp:posOffset>
              </wp:positionV>
              <wp:extent cx="935990" cy="18478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935990" cy="184785"/>
                      </a:xfrm>
                      <a:prstGeom prst="rect">
                        <a:avLst/>
                      </a:prstGeom>
                    </wps:spPr>
                    <wps:txbx>
                      <w:txbxContent>
                        <w:p>
                          <w:pPr>
                            <w:spacing w:before="40"/>
                            <w:ind w:left="20" w:right="0" w:firstLine="0"/>
                            <w:jc w:val="left"/>
                            <w:rPr>
                              <w:i/>
                              <w:sz w:val="20"/>
                            </w:rPr>
                          </w:pPr>
                          <w:r>
                            <w:rPr>
                              <w:sz w:val="20"/>
                              <w:vertAlign w:val="superscript"/>
                            </w:rPr>
                            <w:t>2</w:t>
                          </w:r>
                          <w:r>
                            <w:rPr>
                              <w:spacing w:val="-2"/>
                              <w:sz w:val="20"/>
                              <w:vertAlign w:val="baseline"/>
                            </w:rPr>
                            <w:t> </w:t>
                          </w:r>
                          <w:r>
                            <w:rPr>
                              <w:sz w:val="20"/>
                              <w:vertAlign w:val="baseline"/>
                            </w:rPr>
                            <w:t>Section</w:t>
                          </w:r>
                          <w:r>
                            <w:rPr>
                              <w:spacing w:val="1"/>
                              <w:sz w:val="20"/>
                              <w:vertAlign w:val="baseline"/>
                            </w:rPr>
                            <w:t> </w:t>
                          </w:r>
                          <w:r>
                            <w:rPr>
                              <w:sz w:val="20"/>
                              <w:vertAlign w:val="baseline"/>
                            </w:rPr>
                            <w:t>56,</w:t>
                          </w:r>
                          <w:r>
                            <w:rPr>
                              <w:spacing w:val="-5"/>
                              <w:sz w:val="20"/>
                              <w:vertAlign w:val="baseline"/>
                            </w:rPr>
                            <w:t> </w:t>
                          </w:r>
                          <w:r>
                            <w:rPr>
                              <w:i/>
                              <w:spacing w:val="-2"/>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689.897583pt;width:73.7pt;height:14.55pt;mso-position-horizontal-relative:page;mso-position-vertical-relative:page;z-index:-17449472" type="#_x0000_t202" id="docshape115" filled="false" stroked="false">
              <v:textbox inset="0,0,0,0">
                <w:txbxContent>
                  <w:p>
                    <w:pPr>
                      <w:spacing w:before="40"/>
                      <w:ind w:left="20" w:right="0" w:firstLine="0"/>
                      <w:jc w:val="left"/>
                      <w:rPr>
                        <w:i/>
                        <w:sz w:val="20"/>
                      </w:rPr>
                    </w:pPr>
                    <w:r>
                      <w:rPr>
                        <w:sz w:val="20"/>
                        <w:vertAlign w:val="superscript"/>
                      </w:rPr>
                      <w:t>2</w:t>
                    </w:r>
                    <w:r>
                      <w:rPr>
                        <w:spacing w:val="-2"/>
                        <w:sz w:val="20"/>
                        <w:vertAlign w:val="baseline"/>
                      </w:rPr>
                      <w:t> </w:t>
                    </w:r>
                    <w:r>
                      <w:rPr>
                        <w:sz w:val="20"/>
                        <w:vertAlign w:val="baseline"/>
                      </w:rPr>
                      <w:t>Section</w:t>
                    </w:r>
                    <w:r>
                      <w:rPr>
                        <w:spacing w:val="1"/>
                        <w:sz w:val="20"/>
                        <w:vertAlign w:val="baseline"/>
                      </w:rPr>
                      <w:t> </w:t>
                    </w:r>
                    <w:r>
                      <w:rPr>
                        <w:sz w:val="20"/>
                        <w:vertAlign w:val="baseline"/>
                      </w:rPr>
                      <w:t>56,</w:t>
                    </w:r>
                    <w:r>
                      <w:rPr>
                        <w:spacing w:val="-5"/>
                        <w:sz w:val="20"/>
                        <w:vertAlign w:val="baseline"/>
                      </w:rPr>
                      <w:t> </w:t>
                    </w:r>
                    <w:r>
                      <w:rPr>
                        <w:i/>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5867520">
              <wp:simplePos x="0" y="0"/>
              <wp:positionH relativeFrom="page">
                <wp:posOffset>3768344</wp:posOffset>
              </wp:positionH>
              <wp:positionV relativeFrom="page">
                <wp:posOffset>8952686</wp:posOffset>
              </wp:positionV>
              <wp:extent cx="236220" cy="165735"/>
              <wp:effectExtent l="0" t="0" r="0" b="0"/>
              <wp:wrapNone/>
              <wp:docPr id="116" name="Textbox 116"/>
              <wp:cNvGraphicFramePr>
                <a:graphicFrameLocks/>
              </wp:cNvGraphicFramePr>
              <a:graphic>
                <a:graphicData uri="http://schemas.microsoft.com/office/word/2010/wordprocessingShape">
                  <wps:wsp>
                    <wps:cNvPr id="116" name="Textbox 116"/>
                    <wps:cNvSpPr txBox="1"/>
                    <wps:spPr>
                      <a:xfrm>
                        <a:off x="0" y="0"/>
                        <a:ext cx="23622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102</w:t>
                          </w:r>
                        </w:p>
                      </w:txbxContent>
                    </wps:txbx>
                    <wps:bodyPr wrap="square" lIns="0" tIns="0" rIns="0" bIns="0" rtlCol="0">
                      <a:noAutofit/>
                    </wps:bodyPr>
                  </wps:wsp>
                </a:graphicData>
              </a:graphic>
            </wp:anchor>
          </w:drawing>
        </mc:Choice>
        <mc:Fallback>
          <w:pict>
            <v:shape style="position:absolute;margin-left:296.720001pt;margin-top:704.935974pt;width:18.6pt;height:13.05pt;mso-position-horizontal-relative:page;mso-position-vertical-relative:page;z-index:-17448960" type="#_x0000_t202" id="docshape116" filled="false" stroked="false">
              <v:textbox inset="0,0,0,0">
                <w:txbxContent>
                  <w:p>
                    <w:pPr>
                      <w:spacing w:line="245" w:lineRule="exact" w:before="0"/>
                      <w:ind w:left="20" w:right="0" w:firstLine="0"/>
                      <w:jc w:val="left"/>
                      <w:rPr>
                        <w:rFonts w:ascii="Calibri"/>
                        <w:sz w:val="22"/>
                      </w:rPr>
                    </w:pPr>
                    <w:r>
                      <w:rPr>
                        <w:rFonts w:ascii="Calibri"/>
                        <w:spacing w:val="-5"/>
                        <w:sz w:val="22"/>
                      </w:rPr>
                      <w:t>102</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68032">
              <wp:simplePos x="0" y="0"/>
              <wp:positionH relativeFrom="page">
                <wp:posOffset>902004</wp:posOffset>
              </wp:positionH>
              <wp:positionV relativeFrom="page">
                <wp:posOffset>8761699</wp:posOffset>
              </wp:positionV>
              <wp:extent cx="935990" cy="18478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935990" cy="184785"/>
                      </a:xfrm>
                      <a:prstGeom prst="rect">
                        <a:avLst/>
                      </a:prstGeom>
                    </wps:spPr>
                    <wps:txbx>
                      <w:txbxContent>
                        <w:p>
                          <w:pPr>
                            <w:spacing w:before="40"/>
                            <w:ind w:left="20" w:right="0" w:firstLine="0"/>
                            <w:jc w:val="left"/>
                            <w:rPr>
                              <w:i/>
                              <w:sz w:val="20"/>
                            </w:rPr>
                          </w:pPr>
                          <w:r>
                            <w:rPr>
                              <w:sz w:val="20"/>
                              <w:vertAlign w:val="superscript"/>
                            </w:rPr>
                            <w:t>3</w:t>
                          </w:r>
                          <w:r>
                            <w:rPr>
                              <w:spacing w:val="-2"/>
                              <w:sz w:val="20"/>
                              <w:vertAlign w:val="baseline"/>
                            </w:rPr>
                            <w:t> </w:t>
                          </w:r>
                          <w:r>
                            <w:rPr>
                              <w:sz w:val="20"/>
                              <w:vertAlign w:val="baseline"/>
                            </w:rPr>
                            <w:t>Section</w:t>
                          </w:r>
                          <w:r>
                            <w:rPr>
                              <w:spacing w:val="1"/>
                              <w:sz w:val="20"/>
                              <w:vertAlign w:val="baseline"/>
                            </w:rPr>
                            <w:t> </w:t>
                          </w:r>
                          <w:r>
                            <w:rPr>
                              <w:sz w:val="20"/>
                              <w:vertAlign w:val="baseline"/>
                            </w:rPr>
                            <w:t>30,</w:t>
                          </w:r>
                          <w:r>
                            <w:rPr>
                              <w:spacing w:val="-5"/>
                              <w:sz w:val="20"/>
                              <w:vertAlign w:val="baseline"/>
                            </w:rPr>
                            <w:t> </w:t>
                          </w:r>
                          <w:r>
                            <w:rPr>
                              <w:i/>
                              <w:spacing w:val="-2"/>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689.897583pt;width:73.7pt;height:14.55pt;mso-position-horizontal-relative:page;mso-position-vertical-relative:page;z-index:-17448448" type="#_x0000_t202" id="docshape118" filled="false" stroked="false">
              <v:textbox inset="0,0,0,0">
                <w:txbxContent>
                  <w:p>
                    <w:pPr>
                      <w:spacing w:before="40"/>
                      <w:ind w:left="20" w:right="0" w:firstLine="0"/>
                      <w:jc w:val="left"/>
                      <w:rPr>
                        <w:i/>
                        <w:sz w:val="20"/>
                      </w:rPr>
                    </w:pPr>
                    <w:r>
                      <w:rPr>
                        <w:sz w:val="20"/>
                        <w:vertAlign w:val="superscript"/>
                      </w:rPr>
                      <w:t>3</w:t>
                    </w:r>
                    <w:r>
                      <w:rPr>
                        <w:spacing w:val="-2"/>
                        <w:sz w:val="20"/>
                        <w:vertAlign w:val="baseline"/>
                      </w:rPr>
                      <w:t> </w:t>
                    </w:r>
                    <w:r>
                      <w:rPr>
                        <w:sz w:val="20"/>
                        <w:vertAlign w:val="baseline"/>
                      </w:rPr>
                      <w:t>Section</w:t>
                    </w:r>
                    <w:r>
                      <w:rPr>
                        <w:spacing w:val="1"/>
                        <w:sz w:val="20"/>
                        <w:vertAlign w:val="baseline"/>
                      </w:rPr>
                      <w:t> </w:t>
                    </w:r>
                    <w:r>
                      <w:rPr>
                        <w:sz w:val="20"/>
                        <w:vertAlign w:val="baseline"/>
                      </w:rPr>
                      <w:t>30,</w:t>
                    </w:r>
                    <w:r>
                      <w:rPr>
                        <w:spacing w:val="-5"/>
                        <w:sz w:val="20"/>
                        <w:vertAlign w:val="baseline"/>
                      </w:rPr>
                      <w:t> </w:t>
                    </w:r>
                    <w:r>
                      <w:rPr>
                        <w:i/>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5868544">
              <wp:simplePos x="0" y="0"/>
              <wp:positionH relativeFrom="page">
                <wp:posOffset>3768344</wp:posOffset>
              </wp:positionH>
              <wp:positionV relativeFrom="page">
                <wp:posOffset>8952686</wp:posOffset>
              </wp:positionV>
              <wp:extent cx="236220" cy="165735"/>
              <wp:effectExtent l="0" t="0" r="0" b="0"/>
              <wp:wrapNone/>
              <wp:docPr id="119" name="Textbox 119"/>
              <wp:cNvGraphicFramePr>
                <a:graphicFrameLocks/>
              </wp:cNvGraphicFramePr>
              <a:graphic>
                <a:graphicData uri="http://schemas.microsoft.com/office/word/2010/wordprocessingShape">
                  <wps:wsp>
                    <wps:cNvPr id="119" name="Textbox 119"/>
                    <wps:cNvSpPr txBox="1"/>
                    <wps:spPr>
                      <a:xfrm>
                        <a:off x="0" y="0"/>
                        <a:ext cx="23622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103</w:t>
                          </w:r>
                        </w:p>
                      </w:txbxContent>
                    </wps:txbx>
                    <wps:bodyPr wrap="square" lIns="0" tIns="0" rIns="0" bIns="0" rtlCol="0">
                      <a:noAutofit/>
                    </wps:bodyPr>
                  </wps:wsp>
                </a:graphicData>
              </a:graphic>
            </wp:anchor>
          </w:drawing>
        </mc:Choice>
        <mc:Fallback>
          <w:pict>
            <v:shape style="position:absolute;margin-left:296.720001pt;margin-top:704.935974pt;width:18.6pt;height:13.05pt;mso-position-horizontal-relative:page;mso-position-vertical-relative:page;z-index:-17447936" type="#_x0000_t202" id="docshape119" filled="false" stroked="false">
              <v:textbox inset="0,0,0,0">
                <w:txbxContent>
                  <w:p>
                    <w:pPr>
                      <w:spacing w:line="245" w:lineRule="exact" w:before="0"/>
                      <w:ind w:left="20" w:right="0" w:firstLine="0"/>
                      <w:jc w:val="left"/>
                      <w:rPr>
                        <w:rFonts w:ascii="Calibri"/>
                        <w:sz w:val="22"/>
                      </w:rPr>
                    </w:pPr>
                    <w:r>
                      <w:rPr>
                        <w:rFonts w:ascii="Calibri"/>
                        <w:spacing w:val="-5"/>
                        <w:sz w:val="22"/>
                      </w:rPr>
                      <w:t>103</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69056">
              <wp:simplePos x="0" y="0"/>
              <wp:positionH relativeFrom="page">
                <wp:posOffset>3742944</wp:posOffset>
              </wp:positionH>
              <wp:positionV relativeFrom="page">
                <wp:posOffset>8952686</wp:posOffset>
              </wp:positionV>
              <wp:extent cx="299720" cy="16573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2997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720001pt;margin-top:704.935974pt;width:23.6pt;height:13.05pt;mso-position-horizontal-relative:page;mso-position-vertical-relative:page;z-index:-17447424" type="#_x0000_t202" id="docshape12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104</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59840">
              <wp:simplePos x="0" y="0"/>
              <wp:positionH relativeFrom="page">
                <wp:posOffset>3813047</wp:posOffset>
              </wp:positionH>
              <wp:positionV relativeFrom="page">
                <wp:posOffset>8952686</wp:posOffset>
              </wp:positionV>
              <wp:extent cx="16002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300.239990pt;margin-top:704.935974pt;width:12.6pt;height:13.05pt;mso-position-horizontal-relative:page;mso-position-vertical-relative:page;z-index:-17456640" type="#_x0000_t202" id="docshape12"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60352">
              <wp:simplePos x="0" y="0"/>
              <wp:positionH relativeFrom="page">
                <wp:posOffset>3779520</wp:posOffset>
              </wp:positionH>
              <wp:positionV relativeFrom="page">
                <wp:posOffset>8952686</wp:posOffset>
              </wp:positionV>
              <wp:extent cx="229235"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600006pt;margin-top:704.935974pt;width:18.05pt;height:13.05pt;mso-position-horizontal-relative:page;mso-position-vertical-relative:page;z-index:-17456128" type="#_x0000_t202" id="docshape1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60864">
              <wp:simplePos x="0" y="0"/>
              <wp:positionH relativeFrom="page">
                <wp:posOffset>902004</wp:posOffset>
              </wp:positionH>
              <wp:positionV relativeFrom="page">
                <wp:posOffset>8764168</wp:posOffset>
              </wp:positionV>
              <wp:extent cx="1061085" cy="18351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061085" cy="183515"/>
                      </a:xfrm>
                      <a:prstGeom prst="rect">
                        <a:avLst/>
                      </a:prstGeom>
                    </wps:spPr>
                    <wps:txbx>
                      <w:txbxContent>
                        <w:p>
                          <w:pPr>
                            <w:spacing w:before="27"/>
                            <w:ind w:left="20" w:right="0" w:firstLine="0"/>
                            <w:jc w:val="left"/>
                            <w:rPr>
                              <w:rFonts w:ascii="Calibri"/>
                              <w:i/>
                              <w:sz w:val="20"/>
                            </w:rPr>
                          </w:pPr>
                          <w:r>
                            <w:rPr>
                              <w:rFonts w:ascii="Calibri"/>
                              <w:sz w:val="20"/>
                              <w:vertAlign w:val="superscript"/>
                            </w:rPr>
                            <w:t>59</w:t>
                          </w:r>
                          <w:r>
                            <w:rPr>
                              <w:sz w:val="20"/>
                              <w:vertAlign w:val="baseline"/>
                            </w:rPr>
                            <w:t>Section20(1),</w:t>
                          </w:r>
                          <w:r>
                            <w:rPr>
                              <w:spacing w:val="-8"/>
                              <w:sz w:val="20"/>
                              <w:vertAlign w:val="baseline"/>
                            </w:rPr>
                            <w:t> </w:t>
                          </w:r>
                          <w:r>
                            <w:rPr>
                              <w:i/>
                              <w:spacing w:val="-4"/>
                              <w:sz w:val="20"/>
                              <w:vertAlign w:val="baseline"/>
                            </w:rPr>
                            <w:t>ibid</w:t>
                          </w:r>
                          <w:r>
                            <w:rPr>
                              <w:rFonts w:ascii="Calibri"/>
                              <w:i/>
                              <w:spacing w:val="-4"/>
                              <w:sz w:val="20"/>
                              <w:vertAlign w:val="baseline"/>
                            </w:rPr>
                            <w:t>.</w:t>
                          </w:r>
                        </w:p>
                      </w:txbxContent>
                    </wps:txbx>
                    <wps:bodyPr wrap="square" lIns="0" tIns="0" rIns="0" bIns="0" rtlCol="0">
                      <a:noAutofit/>
                    </wps:bodyPr>
                  </wps:wsp>
                </a:graphicData>
              </a:graphic>
            </wp:anchor>
          </w:drawing>
        </mc:Choice>
        <mc:Fallback>
          <w:pict>
            <v:shape style="position:absolute;margin-left:71.024002pt;margin-top:690.09198pt;width:83.55pt;height:14.45pt;mso-position-horizontal-relative:page;mso-position-vertical-relative:page;z-index:-17455616" type="#_x0000_t202" id="docshape46" filled="false" stroked="false">
              <v:textbox inset="0,0,0,0">
                <w:txbxContent>
                  <w:p>
                    <w:pPr>
                      <w:spacing w:before="27"/>
                      <w:ind w:left="20" w:right="0" w:firstLine="0"/>
                      <w:jc w:val="left"/>
                      <w:rPr>
                        <w:rFonts w:ascii="Calibri"/>
                        <w:i/>
                        <w:sz w:val="20"/>
                      </w:rPr>
                    </w:pPr>
                    <w:r>
                      <w:rPr>
                        <w:rFonts w:ascii="Calibri"/>
                        <w:sz w:val="20"/>
                        <w:vertAlign w:val="superscript"/>
                      </w:rPr>
                      <w:t>59</w:t>
                    </w:r>
                    <w:r>
                      <w:rPr>
                        <w:sz w:val="20"/>
                        <w:vertAlign w:val="baseline"/>
                      </w:rPr>
                      <w:t>Section20(1),</w:t>
                    </w:r>
                    <w:r>
                      <w:rPr>
                        <w:spacing w:val="-8"/>
                        <w:sz w:val="20"/>
                        <w:vertAlign w:val="baseline"/>
                      </w:rPr>
                      <w:t> </w:t>
                    </w:r>
                    <w:r>
                      <w:rPr>
                        <w:i/>
                        <w:spacing w:val="-4"/>
                        <w:sz w:val="20"/>
                        <w:vertAlign w:val="baseline"/>
                      </w:rPr>
                      <w:t>ibid</w:t>
                    </w:r>
                    <w:r>
                      <w:rPr>
                        <w:rFonts w:ascii="Calibri"/>
                        <w:i/>
                        <w:spacing w:val="-4"/>
                        <w:sz w:val="20"/>
                        <w:vertAlign w:val="baseline"/>
                      </w:rPr>
                      <w:t>.</w:t>
                    </w:r>
                  </w:p>
                </w:txbxContent>
              </v:textbox>
              <w10:wrap type="none"/>
            </v:shape>
          </w:pict>
        </mc:Fallback>
      </mc:AlternateContent>
    </w:r>
    <w:r>
      <w:rPr/>
      <mc:AlternateContent>
        <mc:Choice Requires="wps">
          <w:drawing>
            <wp:anchor distT="0" distB="0" distL="0" distR="0" allowOverlap="1" layoutInCell="1" locked="0" behindDoc="1" simplePos="0" relativeHeight="485861376">
              <wp:simplePos x="0" y="0"/>
              <wp:positionH relativeFrom="page">
                <wp:posOffset>3804920</wp:posOffset>
              </wp:positionH>
              <wp:positionV relativeFrom="page">
                <wp:posOffset>8952686</wp:posOffset>
              </wp:positionV>
              <wp:extent cx="165735" cy="16573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6573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36</w:t>
                          </w:r>
                        </w:p>
                      </w:txbxContent>
                    </wps:txbx>
                    <wps:bodyPr wrap="square" lIns="0" tIns="0" rIns="0" bIns="0" rtlCol="0">
                      <a:noAutofit/>
                    </wps:bodyPr>
                  </wps:wsp>
                </a:graphicData>
              </a:graphic>
            </wp:anchor>
          </w:drawing>
        </mc:Choice>
        <mc:Fallback>
          <w:pict>
            <v:shape style="position:absolute;margin-left:299.600006pt;margin-top:704.935974pt;width:13.05pt;height:13.05pt;mso-position-horizontal-relative:page;mso-position-vertical-relative:page;z-index:-17455104" type="#_x0000_t202" id="docshape47" filled="false" stroked="false">
              <v:textbox inset="0,0,0,0">
                <w:txbxContent>
                  <w:p>
                    <w:pPr>
                      <w:spacing w:line="245" w:lineRule="exact" w:before="0"/>
                      <w:ind w:left="20" w:right="0" w:firstLine="0"/>
                      <w:jc w:val="left"/>
                      <w:rPr>
                        <w:rFonts w:ascii="Calibri"/>
                        <w:sz w:val="22"/>
                      </w:rPr>
                    </w:pPr>
                    <w:r>
                      <w:rPr>
                        <w:rFonts w:ascii="Calibri"/>
                        <w:spacing w:val="-5"/>
                        <w:sz w:val="22"/>
                      </w:rPr>
                      <w:t>36</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61888">
              <wp:simplePos x="0" y="0"/>
              <wp:positionH relativeFrom="page">
                <wp:posOffset>902004</wp:posOffset>
              </wp:positionH>
              <wp:positionV relativeFrom="page">
                <wp:posOffset>8764168</wp:posOffset>
              </wp:positionV>
              <wp:extent cx="1094740" cy="183515"/>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094740" cy="183515"/>
                      </a:xfrm>
                      <a:prstGeom prst="rect">
                        <a:avLst/>
                      </a:prstGeom>
                    </wps:spPr>
                    <wps:txbx>
                      <w:txbxContent>
                        <w:p>
                          <w:pPr>
                            <w:spacing w:before="27"/>
                            <w:ind w:left="20" w:right="0" w:firstLine="0"/>
                            <w:jc w:val="left"/>
                            <w:rPr>
                              <w:rFonts w:ascii="Calibri"/>
                              <w:i/>
                              <w:sz w:val="20"/>
                            </w:rPr>
                          </w:pPr>
                          <w:r>
                            <w:rPr>
                              <w:rFonts w:ascii="Calibri"/>
                              <w:sz w:val="20"/>
                              <w:vertAlign w:val="superscript"/>
                            </w:rPr>
                            <w:t>60</w:t>
                          </w:r>
                          <w:r>
                            <w:rPr>
                              <w:sz w:val="20"/>
                              <w:vertAlign w:val="baseline"/>
                            </w:rPr>
                            <w:t>Section</w:t>
                          </w:r>
                          <w:r>
                            <w:rPr>
                              <w:spacing w:val="-3"/>
                              <w:sz w:val="20"/>
                              <w:vertAlign w:val="baseline"/>
                            </w:rPr>
                            <w:t> </w:t>
                          </w:r>
                          <w:r>
                            <w:rPr>
                              <w:sz w:val="20"/>
                              <w:vertAlign w:val="baseline"/>
                            </w:rPr>
                            <w:t>40(1),</w:t>
                          </w:r>
                          <w:r>
                            <w:rPr>
                              <w:spacing w:val="-7"/>
                              <w:sz w:val="20"/>
                              <w:vertAlign w:val="baseline"/>
                            </w:rPr>
                            <w:t> </w:t>
                          </w:r>
                          <w:r>
                            <w:rPr>
                              <w:i/>
                              <w:spacing w:val="-4"/>
                              <w:sz w:val="20"/>
                              <w:vertAlign w:val="baseline"/>
                            </w:rPr>
                            <w:t>ibid</w:t>
                          </w:r>
                          <w:r>
                            <w:rPr>
                              <w:rFonts w:ascii="Calibri"/>
                              <w:i/>
                              <w:spacing w:val="-4"/>
                              <w:sz w:val="20"/>
                              <w:vertAlign w:val="baseline"/>
                            </w:rPr>
                            <w:t>.</w:t>
                          </w:r>
                        </w:p>
                      </w:txbxContent>
                    </wps:txbx>
                    <wps:bodyPr wrap="square" lIns="0" tIns="0" rIns="0" bIns="0" rtlCol="0">
                      <a:noAutofit/>
                    </wps:bodyPr>
                  </wps:wsp>
                </a:graphicData>
              </a:graphic>
            </wp:anchor>
          </w:drawing>
        </mc:Choice>
        <mc:Fallback>
          <w:pict>
            <v:shape style="position:absolute;margin-left:71.024002pt;margin-top:690.09198pt;width:86.2pt;height:14.45pt;mso-position-horizontal-relative:page;mso-position-vertical-relative:page;z-index:-17454592" type="#_x0000_t202" id="docshape49" filled="false" stroked="false">
              <v:textbox inset="0,0,0,0">
                <w:txbxContent>
                  <w:p>
                    <w:pPr>
                      <w:spacing w:before="27"/>
                      <w:ind w:left="20" w:right="0" w:firstLine="0"/>
                      <w:jc w:val="left"/>
                      <w:rPr>
                        <w:rFonts w:ascii="Calibri"/>
                        <w:i/>
                        <w:sz w:val="20"/>
                      </w:rPr>
                    </w:pPr>
                    <w:r>
                      <w:rPr>
                        <w:rFonts w:ascii="Calibri"/>
                        <w:sz w:val="20"/>
                        <w:vertAlign w:val="superscript"/>
                      </w:rPr>
                      <w:t>60</w:t>
                    </w:r>
                    <w:r>
                      <w:rPr>
                        <w:sz w:val="20"/>
                        <w:vertAlign w:val="baseline"/>
                      </w:rPr>
                      <w:t>Section</w:t>
                    </w:r>
                    <w:r>
                      <w:rPr>
                        <w:spacing w:val="-3"/>
                        <w:sz w:val="20"/>
                        <w:vertAlign w:val="baseline"/>
                      </w:rPr>
                      <w:t> </w:t>
                    </w:r>
                    <w:r>
                      <w:rPr>
                        <w:sz w:val="20"/>
                        <w:vertAlign w:val="baseline"/>
                      </w:rPr>
                      <w:t>40(1),</w:t>
                    </w:r>
                    <w:r>
                      <w:rPr>
                        <w:spacing w:val="-7"/>
                        <w:sz w:val="20"/>
                        <w:vertAlign w:val="baseline"/>
                      </w:rPr>
                      <w:t> </w:t>
                    </w:r>
                    <w:r>
                      <w:rPr>
                        <w:i/>
                        <w:spacing w:val="-4"/>
                        <w:sz w:val="20"/>
                        <w:vertAlign w:val="baseline"/>
                      </w:rPr>
                      <w:t>ibid</w:t>
                    </w:r>
                    <w:r>
                      <w:rPr>
                        <w:rFonts w:ascii="Calibri"/>
                        <w:i/>
                        <w:spacing w:val="-4"/>
                        <w:sz w:val="20"/>
                        <w:vertAlign w:val="baseline"/>
                      </w:rPr>
                      <w:t>.</w:t>
                    </w:r>
                  </w:p>
                </w:txbxContent>
              </v:textbox>
              <w10:wrap type="none"/>
            </v:shape>
          </w:pict>
        </mc:Fallback>
      </mc:AlternateContent>
    </w:r>
    <w:r>
      <w:rPr/>
      <mc:AlternateContent>
        <mc:Choice Requires="wps">
          <w:drawing>
            <wp:anchor distT="0" distB="0" distL="0" distR="0" allowOverlap="1" layoutInCell="1" locked="0" behindDoc="1" simplePos="0" relativeHeight="485862400">
              <wp:simplePos x="0" y="0"/>
              <wp:positionH relativeFrom="page">
                <wp:posOffset>3804920</wp:posOffset>
              </wp:positionH>
              <wp:positionV relativeFrom="page">
                <wp:posOffset>8952686</wp:posOffset>
              </wp:positionV>
              <wp:extent cx="165735" cy="165735"/>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6573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37</w:t>
                          </w:r>
                        </w:p>
                      </w:txbxContent>
                    </wps:txbx>
                    <wps:bodyPr wrap="square" lIns="0" tIns="0" rIns="0" bIns="0" rtlCol="0">
                      <a:noAutofit/>
                    </wps:bodyPr>
                  </wps:wsp>
                </a:graphicData>
              </a:graphic>
            </wp:anchor>
          </w:drawing>
        </mc:Choice>
        <mc:Fallback>
          <w:pict>
            <v:shape style="position:absolute;margin-left:299.600006pt;margin-top:704.935974pt;width:13.05pt;height:13.05pt;mso-position-horizontal-relative:page;mso-position-vertical-relative:page;z-index:-17454080" type="#_x0000_t202" id="docshape50" filled="false" stroked="false">
              <v:textbox inset="0,0,0,0">
                <w:txbxContent>
                  <w:p>
                    <w:pPr>
                      <w:spacing w:line="245" w:lineRule="exact" w:before="0"/>
                      <w:ind w:left="20" w:right="0" w:firstLine="0"/>
                      <w:jc w:val="left"/>
                      <w:rPr>
                        <w:rFonts w:ascii="Calibri"/>
                        <w:sz w:val="22"/>
                      </w:rPr>
                    </w:pPr>
                    <w:r>
                      <w:rPr>
                        <w:rFonts w:ascii="Calibri"/>
                        <w:spacing w:val="-5"/>
                        <w:sz w:val="22"/>
                      </w:rPr>
                      <w:t>37</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5862912">
              <wp:simplePos x="0" y="0"/>
              <wp:positionH relativeFrom="page">
                <wp:posOffset>3779520</wp:posOffset>
              </wp:positionH>
              <wp:positionV relativeFrom="page">
                <wp:posOffset>8952686</wp:posOffset>
              </wp:positionV>
              <wp:extent cx="230504" cy="1657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30504"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600006pt;margin-top:704.935974pt;width:18.150pt;height:13.05pt;mso-position-horizontal-relative:page;mso-position-vertical-relative:page;z-index:-17453568" type="#_x0000_t202" id="docshape5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44</w:t>
                    </w:r>
                    <w:r>
                      <w:rPr>
                        <w:rFonts w:ascii="Calibri"/>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63424">
              <wp:simplePos x="0" y="0"/>
              <wp:positionH relativeFrom="page">
                <wp:posOffset>914704</wp:posOffset>
              </wp:positionH>
              <wp:positionV relativeFrom="page">
                <wp:posOffset>8707501</wp:posOffset>
              </wp:positionV>
              <wp:extent cx="1829435" cy="9525"/>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435" y="0"/>
                            </a:moveTo>
                            <a:lnTo>
                              <a:pt x="0" y="0"/>
                            </a:lnTo>
                            <a:lnTo>
                              <a:pt x="0" y="9143"/>
                            </a:lnTo>
                            <a:lnTo>
                              <a:pt x="1829435" y="9143"/>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85.630005pt;width:144.050pt;height:.71997pt;mso-position-horizontal-relative:page;mso-position-vertical-relative:page;z-index:-17453056" id="docshape8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863936">
              <wp:simplePos x="0" y="0"/>
              <wp:positionH relativeFrom="page">
                <wp:posOffset>902004</wp:posOffset>
              </wp:positionH>
              <wp:positionV relativeFrom="page">
                <wp:posOffset>8764168</wp:posOffset>
              </wp:positionV>
              <wp:extent cx="2687320" cy="17907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2687320" cy="179070"/>
                      </a:xfrm>
                      <a:prstGeom prst="rect">
                        <a:avLst/>
                      </a:prstGeom>
                    </wps:spPr>
                    <wps:txbx>
                      <w:txbxContent>
                        <w:p>
                          <w:pPr>
                            <w:spacing w:before="27"/>
                            <w:ind w:left="20" w:right="0" w:firstLine="0"/>
                            <w:jc w:val="left"/>
                            <w:rPr>
                              <w:i/>
                              <w:sz w:val="20"/>
                            </w:rPr>
                          </w:pPr>
                          <w:r>
                            <w:rPr>
                              <w:rFonts w:ascii="Calibri" w:hAnsi="Calibri"/>
                              <w:spacing w:val="-2"/>
                              <w:sz w:val="20"/>
                              <w:vertAlign w:val="superscript"/>
                            </w:rPr>
                            <w:t>95</w:t>
                          </w:r>
                          <w:r>
                            <w:rPr>
                              <w:spacing w:val="-2"/>
                              <w:sz w:val="20"/>
                              <w:vertAlign w:val="baseline"/>
                            </w:rPr>
                            <w:t>Section</w:t>
                          </w:r>
                          <w:r>
                            <w:rPr>
                              <w:spacing w:val="6"/>
                              <w:sz w:val="20"/>
                              <w:vertAlign w:val="baseline"/>
                            </w:rPr>
                            <w:t> </w:t>
                          </w:r>
                          <w:r>
                            <w:rPr>
                              <w:spacing w:val="-2"/>
                              <w:sz w:val="20"/>
                              <w:vertAlign w:val="baseline"/>
                            </w:rPr>
                            <w:t>23,</w:t>
                          </w:r>
                          <w:r>
                            <w:rPr>
                              <w:spacing w:val="-1"/>
                              <w:sz w:val="20"/>
                              <w:vertAlign w:val="baseline"/>
                            </w:rPr>
                            <w:t> </w:t>
                          </w:r>
                          <w:r>
                            <w:rPr>
                              <w:i/>
                              <w:spacing w:val="-2"/>
                              <w:sz w:val="20"/>
                              <w:vertAlign w:val="baseline"/>
                            </w:rPr>
                            <w:t>Employees‟</w:t>
                          </w:r>
                          <w:r>
                            <w:rPr>
                              <w:i/>
                              <w:spacing w:val="-4"/>
                              <w:sz w:val="20"/>
                              <w:vertAlign w:val="baseline"/>
                            </w:rPr>
                            <w:t> </w:t>
                          </w:r>
                          <w:r>
                            <w:rPr>
                              <w:i/>
                              <w:spacing w:val="-2"/>
                              <w:sz w:val="20"/>
                              <w:vertAlign w:val="baseline"/>
                            </w:rPr>
                            <w:t>Compensation</w:t>
                          </w:r>
                          <w:r>
                            <w:rPr>
                              <w:i/>
                              <w:spacing w:val="-4"/>
                              <w:sz w:val="20"/>
                              <w:vertAlign w:val="baseline"/>
                            </w:rPr>
                            <w:t> </w:t>
                          </w:r>
                          <w:r>
                            <w:rPr>
                              <w:i/>
                              <w:spacing w:val="-2"/>
                              <w:sz w:val="20"/>
                              <w:vertAlign w:val="baseline"/>
                            </w:rPr>
                            <w:t>Act,</w:t>
                          </w:r>
                          <w:r>
                            <w:rPr>
                              <w:i/>
                              <w:spacing w:val="-1"/>
                              <w:sz w:val="20"/>
                              <w:vertAlign w:val="baseline"/>
                            </w:rPr>
                            <w:t> </w:t>
                          </w:r>
                          <w:r>
                            <w:rPr>
                              <w:i/>
                              <w:spacing w:val="-2"/>
                              <w:sz w:val="20"/>
                              <w:vertAlign w:val="baseline"/>
                            </w:rPr>
                            <w:t>op.</w:t>
                          </w:r>
                          <w:r>
                            <w:rPr>
                              <w:i/>
                              <w:spacing w:val="-1"/>
                              <w:sz w:val="20"/>
                              <w:vertAlign w:val="baseline"/>
                            </w:rPr>
                            <w:t> </w:t>
                          </w:r>
                          <w:r>
                            <w:rPr>
                              <w:i/>
                              <w:spacing w:val="-4"/>
                              <w:sz w:val="20"/>
                              <w:vertAlign w:val="baseline"/>
                            </w:rPr>
                            <w:t>cit.</w:t>
                          </w:r>
                        </w:p>
                      </w:txbxContent>
                    </wps:txbx>
                    <wps:bodyPr wrap="square" lIns="0" tIns="0" rIns="0" bIns="0" rtlCol="0">
                      <a:noAutofit/>
                    </wps:bodyPr>
                  </wps:wsp>
                </a:graphicData>
              </a:graphic>
            </wp:anchor>
          </w:drawing>
        </mc:Choice>
        <mc:Fallback>
          <w:pict>
            <v:shape style="position:absolute;margin-left:71.024002pt;margin-top:690.09198pt;width:211.6pt;height:14.1pt;mso-position-horizontal-relative:page;mso-position-vertical-relative:page;z-index:-17452544" type="#_x0000_t202" id="docshape82" filled="false" stroked="false">
              <v:textbox inset="0,0,0,0">
                <w:txbxContent>
                  <w:p>
                    <w:pPr>
                      <w:spacing w:before="27"/>
                      <w:ind w:left="20" w:right="0" w:firstLine="0"/>
                      <w:jc w:val="left"/>
                      <w:rPr>
                        <w:i/>
                        <w:sz w:val="20"/>
                      </w:rPr>
                    </w:pPr>
                    <w:r>
                      <w:rPr>
                        <w:rFonts w:ascii="Calibri" w:hAnsi="Calibri"/>
                        <w:spacing w:val="-2"/>
                        <w:sz w:val="20"/>
                        <w:vertAlign w:val="superscript"/>
                      </w:rPr>
                      <w:t>95</w:t>
                    </w:r>
                    <w:r>
                      <w:rPr>
                        <w:spacing w:val="-2"/>
                        <w:sz w:val="20"/>
                        <w:vertAlign w:val="baseline"/>
                      </w:rPr>
                      <w:t>Section</w:t>
                    </w:r>
                    <w:r>
                      <w:rPr>
                        <w:spacing w:val="6"/>
                        <w:sz w:val="20"/>
                        <w:vertAlign w:val="baseline"/>
                      </w:rPr>
                      <w:t> </w:t>
                    </w:r>
                    <w:r>
                      <w:rPr>
                        <w:spacing w:val="-2"/>
                        <w:sz w:val="20"/>
                        <w:vertAlign w:val="baseline"/>
                      </w:rPr>
                      <w:t>23,</w:t>
                    </w:r>
                    <w:r>
                      <w:rPr>
                        <w:spacing w:val="-1"/>
                        <w:sz w:val="20"/>
                        <w:vertAlign w:val="baseline"/>
                      </w:rPr>
                      <w:t> </w:t>
                    </w:r>
                    <w:r>
                      <w:rPr>
                        <w:i/>
                        <w:spacing w:val="-2"/>
                        <w:sz w:val="20"/>
                        <w:vertAlign w:val="baseline"/>
                      </w:rPr>
                      <w:t>Employees‟</w:t>
                    </w:r>
                    <w:r>
                      <w:rPr>
                        <w:i/>
                        <w:spacing w:val="-4"/>
                        <w:sz w:val="20"/>
                        <w:vertAlign w:val="baseline"/>
                      </w:rPr>
                      <w:t> </w:t>
                    </w:r>
                    <w:r>
                      <w:rPr>
                        <w:i/>
                        <w:spacing w:val="-2"/>
                        <w:sz w:val="20"/>
                        <w:vertAlign w:val="baseline"/>
                      </w:rPr>
                      <w:t>Compensation</w:t>
                    </w:r>
                    <w:r>
                      <w:rPr>
                        <w:i/>
                        <w:spacing w:val="-4"/>
                        <w:sz w:val="20"/>
                        <w:vertAlign w:val="baseline"/>
                      </w:rPr>
                      <w:t> </w:t>
                    </w:r>
                    <w:r>
                      <w:rPr>
                        <w:i/>
                        <w:spacing w:val="-2"/>
                        <w:sz w:val="20"/>
                        <w:vertAlign w:val="baseline"/>
                      </w:rPr>
                      <w:t>Act,</w:t>
                    </w:r>
                    <w:r>
                      <w:rPr>
                        <w:i/>
                        <w:spacing w:val="-1"/>
                        <w:sz w:val="20"/>
                        <w:vertAlign w:val="baseline"/>
                      </w:rPr>
                      <w:t> </w:t>
                    </w:r>
                    <w:r>
                      <w:rPr>
                        <w:i/>
                        <w:spacing w:val="-2"/>
                        <w:sz w:val="20"/>
                        <w:vertAlign w:val="baseline"/>
                      </w:rPr>
                      <w:t>op.</w:t>
                    </w:r>
                    <w:r>
                      <w:rPr>
                        <w:i/>
                        <w:spacing w:val="-1"/>
                        <w:sz w:val="20"/>
                        <w:vertAlign w:val="baseline"/>
                      </w:rPr>
                      <w:t> </w:t>
                    </w:r>
                    <w:r>
                      <w:rPr>
                        <w:i/>
                        <w:spacing w:val="-4"/>
                        <w:sz w:val="20"/>
                        <w:vertAlign w:val="baseline"/>
                      </w:rPr>
                      <w:t>cit.</w:t>
                    </w:r>
                  </w:p>
                </w:txbxContent>
              </v:textbox>
              <w10:wrap type="none"/>
            </v:shape>
          </w:pict>
        </mc:Fallback>
      </mc:AlternateContent>
    </w:r>
    <w:r>
      <w:rPr/>
      <mc:AlternateContent>
        <mc:Choice Requires="wps">
          <w:drawing>
            <wp:anchor distT="0" distB="0" distL="0" distR="0" allowOverlap="1" layoutInCell="1" locked="0" behindDoc="1" simplePos="0" relativeHeight="485864448">
              <wp:simplePos x="0" y="0"/>
              <wp:positionH relativeFrom="page">
                <wp:posOffset>3804920</wp:posOffset>
              </wp:positionH>
              <wp:positionV relativeFrom="page">
                <wp:posOffset>8952686</wp:posOffset>
              </wp:positionV>
              <wp:extent cx="165735" cy="16573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16573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67</w:t>
                          </w:r>
                        </w:p>
                      </w:txbxContent>
                    </wps:txbx>
                    <wps:bodyPr wrap="square" lIns="0" tIns="0" rIns="0" bIns="0" rtlCol="0">
                      <a:noAutofit/>
                    </wps:bodyPr>
                  </wps:wsp>
                </a:graphicData>
              </a:graphic>
            </wp:anchor>
          </w:drawing>
        </mc:Choice>
        <mc:Fallback>
          <w:pict>
            <v:shape style="position:absolute;margin-left:299.600006pt;margin-top:704.935974pt;width:13.05pt;height:13.05pt;mso-position-horizontal-relative:page;mso-position-vertical-relative:page;z-index:-17452032" type="#_x0000_t202" id="docshape83" filled="false" stroked="false">
              <v:textbox inset="0,0,0,0">
                <w:txbxContent>
                  <w:p>
                    <w:pPr>
                      <w:spacing w:line="245" w:lineRule="exact" w:before="0"/>
                      <w:ind w:left="20" w:right="0" w:firstLine="0"/>
                      <w:jc w:val="left"/>
                      <w:rPr>
                        <w:rFonts w:ascii="Calibri"/>
                        <w:sz w:val="22"/>
                      </w:rPr>
                    </w:pPr>
                    <w:r>
                      <w:rPr>
                        <w:rFonts w:ascii="Calibri"/>
                        <w:spacing w:val="-5"/>
                        <w:sz w:val="22"/>
                      </w:rPr>
                      <w:t>67</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64960">
              <wp:simplePos x="0" y="0"/>
              <wp:positionH relativeFrom="page">
                <wp:posOffset>902004</wp:posOffset>
              </wp:positionH>
              <wp:positionV relativeFrom="page">
                <wp:posOffset>8761699</wp:posOffset>
              </wp:positionV>
              <wp:extent cx="880744" cy="18478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880744" cy="184785"/>
                      </a:xfrm>
                      <a:prstGeom prst="rect">
                        <a:avLst/>
                      </a:prstGeom>
                    </wps:spPr>
                    <wps:txbx>
                      <w:txbxContent>
                        <w:p>
                          <w:pPr>
                            <w:spacing w:before="40"/>
                            <w:ind w:left="20" w:right="0" w:firstLine="0"/>
                            <w:jc w:val="left"/>
                            <w:rPr>
                              <w:i/>
                              <w:sz w:val="20"/>
                            </w:rPr>
                          </w:pPr>
                          <w:r>
                            <w:rPr>
                              <w:spacing w:val="-2"/>
                              <w:sz w:val="20"/>
                              <w:vertAlign w:val="superscript"/>
                            </w:rPr>
                            <w:t>99</w:t>
                          </w:r>
                          <w:r>
                            <w:rPr>
                              <w:spacing w:val="-2"/>
                              <w:sz w:val="20"/>
                              <w:vertAlign w:val="baseline"/>
                            </w:rPr>
                            <w:t>Section73,</w:t>
                          </w:r>
                          <w:r>
                            <w:rPr>
                              <w:i/>
                              <w:spacing w:val="-2"/>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689.897583pt;width:69.350pt;height:14.55pt;mso-position-horizontal-relative:page;mso-position-vertical-relative:page;z-index:-17451520" type="#_x0000_t202" id="docshape84" filled="false" stroked="false">
              <v:textbox inset="0,0,0,0">
                <w:txbxContent>
                  <w:p>
                    <w:pPr>
                      <w:spacing w:before="40"/>
                      <w:ind w:left="20" w:right="0" w:firstLine="0"/>
                      <w:jc w:val="left"/>
                      <w:rPr>
                        <w:i/>
                        <w:sz w:val="20"/>
                      </w:rPr>
                    </w:pPr>
                    <w:r>
                      <w:rPr>
                        <w:spacing w:val="-2"/>
                        <w:sz w:val="20"/>
                        <w:vertAlign w:val="superscript"/>
                      </w:rPr>
                      <w:t>99</w:t>
                    </w:r>
                    <w:r>
                      <w:rPr>
                        <w:spacing w:val="-2"/>
                        <w:sz w:val="20"/>
                        <w:vertAlign w:val="baseline"/>
                      </w:rPr>
                      <w:t>Section73,</w:t>
                    </w:r>
                    <w:r>
                      <w:rPr>
                        <w:i/>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5865472">
              <wp:simplePos x="0" y="0"/>
              <wp:positionH relativeFrom="page">
                <wp:posOffset>3779520</wp:posOffset>
              </wp:positionH>
              <wp:positionV relativeFrom="page">
                <wp:posOffset>8952686</wp:posOffset>
              </wp:positionV>
              <wp:extent cx="229235" cy="165735"/>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600006pt;margin-top:704.935974pt;width:18.05pt;height:13.05pt;mso-position-horizontal-relative:page;mso-position-vertical-relative:page;z-index:-17451008" type="#_x0000_t202" id="docshape8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69</w:t>
                    </w:r>
                    <w:r>
                      <w:rPr>
                        <w:rFonts w:ascii="Calibri"/>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65984">
              <wp:simplePos x="0" y="0"/>
              <wp:positionH relativeFrom="page">
                <wp:posOffset>3779520</wp:posOffset>
              </wp:positionH>
              <wp:positionV relativeFrom="page">
                <wp:posOffset>8952686</wp:posOffset>
              </wp:positionV>
              <wp:extent cx="229235" cy="16573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97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600006pt;margin-top:704.935974pt;width:18.05pt;height:13.05pt;mso-position-horizontal-relative:page;mso-position-vertical-relative:page;z-index:-17450496" type="#_x0000_t202" id="docshape8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97</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5"/>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40" w:hanging="721"/>
      </w:pPr>
      <w:rPr>
        <w:rFonts w:hint="default"/>
        <w:lang w:val="en-US" w:eastAsia="en-US" w:bidi="ar-SA"/>
      </w:rPr>
    </w:lvl>
    <w:lvl w:ilvl="3">
      <w:start w:val="0"/>
      <w:numFmt w:val="bullet"/>
      <w:lvlText w:val="•"/>
      <w:lvlJc w:val="left"/>
      <w:pPr>
        <w:ind w:left="3520" w:hanging="721"/>
      </w:pPr>
      <w:rPr>
        <w:rFonts w:hint="default"/>
        <w:lang w:val="en-US" w:eastAsia="en-US" w:bidi="ar-SA"/>
      </w:rPr>
    </w:lvl>
    <w:lvl w:ilvl="4">
      <w:start w:val="0"/>
      <w:numFmt w:val="bullet"/>
      <w:lvlText w:val="•"/>
      <w:lvlJc w:val="left"/>
      <w:pPr>
        <w:ind w:left="440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160"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19">
    <w:multiLevelType w:val="hybridMultilevel"/>
    <w:lvl w:ilvl="0">
      <w:start w:val="1"/>
      <w:numFmt w:val="decimal"/>
      <w:lvlText w:val="(%1)"/>
      <w:lvlJc w:val="left"/>
      <w:pPr>
        <w:ind w:left="124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8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772" w:hanging="360"/>
      </w:pPr>
      <w:rPr>
        <w:rFonts w:hint="default"/>
        <w:lang w:val="en-US" w:eastAsia="en-US" w:bidi="ar-SA"/>
      </w:rPr>
    </w:lvl>
    <w:lvl w:ilvl="4">
      <w:start w:val="0"/>
      <w:numFmt w:val="bullet"/>
      <w:lvlText w:val="•"/>
      <w:lvlJc w:val="left"/>
      <w:pPr>
        <w:ind w:left="4616" w:hanging="360"/>
      </w:pPr>
      <w:rPr>
        <w:rFonts w:hint="default"/>
        <w:lang w:val="en-US" w:eastAsia="en-US" w:bidi="ar-SA"/>
      </w:rPr>
    </w:lvl>
    <w:lvl w:ilvl="5">
      <w:start w:val="0"/>
      <w:numFmt w:val="bullet"/>
      <w:lvlText w:val="•"/>
      <w:lvlJc w:val="left"/>
      <w:pPr>
        <w:ind w:left="546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14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18">
    <w:multiLevelType w:val="hybridMultilevel"/>
    <w:lvl w:ilvl="0">
      <w:start w:val="1"/>
      <w:numFmt w:val="decimal"/>
      <w:lvlText w:val="%1-"/>
      <w:lvlJc w:val="left"/>
      <w:pPr>
        <w:ind w:left="362" w:hanging="202"/>
        <w:jc w:val="left"/>
      </w:pPr>
      <w:rPr>
        <w:rFonts w:hint="default" w:ascii="Times New Roman" w:hAnsi="Times New Roman" w:eastAsia="Times New Roman" w:cs="Times New Roman"/>
        <w:b w:val="0"/>
        <w:bCs w:val="0"/>
        <w:i w:val="0"/>
        <w:iCs w:val="0"/>
        <w:spacing w:val="0"/>
        <w:w w:val="98"/>
        <w:sz w:val="22"/>
        <w:szCs w:val="22"/>
        <w:lang w:val="en-US" w:eastAsia="en-US" w:bidi="ar-SA"/>
      </w:rPr>
    </w:lvl>
    <w:lvl w:ilvl="1">
      <w:start w:val="0"/>
      <w:numFmt w:val="bullet"/>
      <w:lvlText w:val="•"/>
      <w:lvlJc w:val="left"/>
      <w:pPr>
        <w:ind w:left="1292" w:hanging="202"/>
      </w:pPr>
      <w:rPr>
        <w:rFonts w:hint="default"/>
        <w:lang w:val="en-US" w:eastAsia="en-US" w:bidi="ar-SA"/>
      </w:rPr>
    </w:lvl>
    <w:lvl w:ilvl="2">
      <w:start w:val="0"/>
      <w:numFmt w:val="bullet"/>
      <w:lvlText w:val="•"/>
      <w:lvlJc w:val="left"/>
      <w:pPr>
        <w:ind w:left="2224" w:hanging="202"/>
      </w:pPr>
      <w:rPr>
        <w:rFonts w:hint="default"/>
        <w:lang w:val="en-US" w:eastAsia="en-US" w:bidi="ar-SA"/>
      </w:rPr>
    </w:lvl>
    <w:lvl w:ilvl="3">
      <w:start w:val="0"/>
      <w:numFmt w:val="bullet"/>
      <w:lvlText w:val="•"/>
      <w:lvlJc w:val="left"/>
      <w:pPr>
        <w:ind w:left="3156" w:hanging="202"/>
      </w:pPr>
      <w:rPr>
        <w:rFonts w:hint="default"/>
        <w:lang w:val="en-US" w:eastAsia="en-US" w:bidi="ar-SA"/>
      </w:rPr>
    </w:lvl>
    <w:lvl w:ilvl="4">
      <w:start w:val="0"/>
      <w:numFmt w:val="bullet"/>
      <w:lvlText w:val="•"/>
      <w:lvlJc w:val="left"/>
      <w:pPr>
        <w:ind w:left="4088" w:hanging="202"/>
      </w:pPr>
      <w:rPr>
        <w:rFonts w:hint="default"/>
        <w:lang w:val="en-US" w:eastAsia="en-US" w:bidi="ar-SA"/>
      </w:rPr>
    </w:lvl>
    <w:lvl w:ilvl="5">
      <w:start w:val="0"/>
      <w:numFmt w:val="bullet"/>
      <w:lvlText w:val="•"/>
      <w:lvlJc w:val="left"/>
      <w:pPr>
        <w:ind w:left="5020" w:hanging="202"/>
      </w:pPr>
      <w:rPr>
        <w:rFonts w:hint="default"/>
        <w:lang w:val="en-US" w:eastAsia="en-US" w:bidi="ar-SA"/>
      </w:rPr>
    </w:lvl>
    <w:lvl w:ilvl="6">
      <w:start w:val="0"/>
      <w:numFmt w:val="bullet"/>
      <w:lvlText w:val="•"/>
      <w:lvlJc w:val="left"/>
      <w:pPr>
        <w:ind w:left="5952" w:hanging="202"/>
      </w:pPr>
      <w:rPr>
        <w:rFonts w:hint="default"/>
        <w:lang w:val="en-US" w:eastAsia="en-US" w:bidi="ar-SA"/>
      </w:rPr>
    </w:lvl>
    <w:lvl w:ilvl="7">
      <w:start w:val="0"/>
      <w:numFmt w:val="bullet"/>
      <w:lvlText w:val="•"/>
      <w:lvlJc w:val="left"/>
      <w:pPr>
        <w:ind w:left="6884" w:hanging="202"/>
      </w:pPr>
      <w:rPr>
        <w:rFonts w:hint="default"/>
        <w:lang w:val="en-US" w:eastAsia="en-US" w:bidi="ar-SA"/>
      </w:rPr>
    </w:lvl>
    <w:lvl w:ilvl="8">
      <w:start w:val="0"/>
      <w:numFmt w:val="bullet"/>
      <w:lvlText w:val="•"/>
      <w:lvlJc w:val="left"/>
      <w:pPr>
        <w:ind w:left="7816" w:hanging="202"/>
      </w:pPr>
      <w:rPr>
        <w:rFonts w:hint="default"/>
        <w:lang w:val="en-US" w:eastAsia="en-US" w:bidi="ar-SA"/>
      </w:rPr>
    </w:lvl>
  </w:abstractNum>
  <w:abstractNum w:abstractNumId="17">
    <w:multiLevelType w:val="hybridMultilevel"/>
    <w:lvl w:ilvl="0">
      <w:start w:val="1"/>
      <w:numFmt w:val="lowerLetter"/>
      <w:lvlText w:val="(%1)"/>
      <w:lvlJc w:val="left"/>
      <w:pPr>
        <w:ind w:left="490" w:hanging="33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807" w:hanging="283"/>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1786" w:hanging="283"/>
      </w:pPr>
      <w:rPr>
        <w:rFonts w:hint="default"/>
        <w:lang w:val="en-US" w:eastAsia="en-US" w:bidi="ar-SA"/>
      </w:rPr>
    </w:lvl>
    <w:lvl w:ilvl="3">
      <w:start w:val="0"/>
      <w:numFmt w:val="bullet"/>
      <w:lvlText w:val="•"/>
      <w:lvlJc w:val="left"/>
      <w:pPr>
        <w:ind w:left="2773" w:hanging="283"/>
      </w:pPr>
      <w:rPr>
        <w:rFonts w:hint="default"/>
        <w:lang w:val="en-US" w:eastAsia="en-US" w:bidi="ar-SA"/>
      </w:rPr>
    </w:lvl>
    <w:lvl w:ilvl="4">
      <w:start w:val="0"/>
      <w:numFmt w:val="bullet"/>
      <w:lvlText w:val="•"/>
      <w:lvlJc w:val="left"/>
      <w:pPr>
        <w:ind w:left="3760" w:hanging="283"/>
      </w:pPr>
      <w:rPr>
        <w:rFonts w:hint="default"/>
        <w:lang w:val="en-US" w:eastAsia="en-US" w:bidi="ar-SA"/>
      </w:rPr>
    </w:lvl>
    <w:lvl w:ilvl="5">
      <w:start w:val="0"/>
      <w:numFmt w:val="bullet"/>
      <w:lvlText w:val="•"/>
      <w:lvlJc w:val="left"/>
      <w:pPr>
        <w:ind w:left="4746" w:hanging="283"/>
      </w:pPr>
      <w:rPr>
        <w:rFonts w:hint="default"/>
        <w:lang w:val="en-US" w:eastAsia="en-US" w:bidi="ar-SA"/>
      </w:rPr>
    </w:lvl>
    <w:lvl w:ilvl="6">
      <w:start w:val="0"/>
      <w:numFmt w:val="bullet"/>
      <w:lvlText w:val="•"/>
      <w:lvlJc w:val="left"/>
      <w:pPr>
        <w:ind w:left="5733" w:hanging="283"/>
      </w:pPr>
      <w:rPr>
        <w:rFonts w:hint="default"/>
        <w:lang w:val="en-US" w:eastAsia="en-US" w:bidi="ar-SA"/>
      </w:rPr>
    </w:lvl>
    <w:lvl w:ilvl="7">
      <w:start w:val="0"/>
      <w:numFmt w:val="bullet"/>
      <w:lvlText w:val="•"/>
      <w:lvlJc w:val="left"/>
      <w:pPr>
        <w:ind w:left="6720" w:hanging="283"/>
      </w:pPr>
      <w:rPr>
        <w:rFonts w:hint="default"/>
        <w:lang w:val="en-US" w:eastAsia="en-US" w:bidi="ar-SA"/>
      </w:rPr>
    </w:lvl>
    <w:lvl w:ilvl="8">
      <w:start w:val="0"/>
      <w:numFmt w:val="bullet"/>
      <w:lvlText w:val="•"/>
      <w:lvlJc w:val="left"/>
      <w:pPr>
        <w:ind w:left="7706" w:hanging="283"/>
      </w:pPr>
      <w:rPr>
        <w:rFonts w:hint="default"/>
        <w:lang w:val="en-US" w:eastAsia="en-US" w:bidi="ar-SA"/>
      </w:rPr>
    </w:lvl>
  </w:abstractNum>
  <w:abstractNum w:abstractNumId="16">
    <w:multiLevelType w:val="hybridMultilevel"/>
    <w:lvl w:ilvl="0">
      <w:start w:val="1"/>
      <w:numFmt w:val="decimal"/>
      <w:lvlText w:val="%1."/>
      <w:lvlJc w:val="left"/>
      <w:pPr>
        <w:ind w:left="404" w:hanging="24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88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857" w:hanging="361"/>
      </w:pPr>
      <w:rPr>
        <w:rFonts w:hint="default"/>
        <w:lang w:val="en-US" w:eastAsia="en-US" w:bidi="ar-SA"/>
      </w:rPr>
    </w:lvl>
    <w:lvl w:ilvl="3">
      <w:start w:val="0"/>
      <w:numFmt w:val="bullet"/>
      <w:lvlText w:val="•"/>
      <w:lvlJc w:val="left"/>
      <w:pPr>
        <w:ind w:left="2835" w:hanging="361"/>
      </w:pPr>
      <w:rPr>
        <w:rFonts w:hint="default"/>
        <w:lang w:val="en-US" w:eastAsia="en-US" w:bidi="ar-SA"/>
      </w:rPr>
    </w:lvl>
    <w:lvl w:ilvl="4">
      <w:start w:val="0"/>
      <w:numFmt w:val="bullet"/>
      <w:lvlText w:val="•"/>
      <w:lvlJc w:val="left"/>
      <w:pPr>
        <w:ind w:left="3813" w:hanging="361"/>
      </w:pPr>
      <w:rPr>
        <w:rFonts w:hint="default"/>
        <w:lang w:val="en-US" w:eastAsia="en-US" w:bidi="ar-SA"/>
      </w:rPr>
    </w:lvl>
    <w:lvl w:ilvl="5">
      <w:start w:val="0"/>
      <w:numFmt w:val="bullet"/>
      <w:lvlText w:val="•"/>
      <w:lvlJc w:val="left"/>
      <w:pPr>
        <w:ind w:left="4791" w:hanging="361"/>
      </w:pPr>
      <w:rPr>
        <w:rFonts w:hint="default"/>
        <w:lang w:val="en-US" w:eastAsia="en-US" w:bidi="ar-SA"/>
      </w:rPr>
    </w:lvl>
    <w:lvl w:ilvl="6">
      <w:start w:val="0"/>
      <w:numFmt w:val="bullet"/>
      <w:lvlText w:val="•"/>
      <w:lvlJc w:val="left"/>
      <w:pPr>
        <w:ind w:left="5768" w:hanging="361"/>
      </w:pPr>
      <w:rPr>
        <w:rFonts w:hint="default"/>
        <w:lang w:val="en-US" w:eastAsia="en-US" w:bidi="ar-SA"/>
      </w:rPr>
    </w:lvl>
    <w:lvl w:ilvl="7">
      <w:start w:val="0"/>
      <w:numFmt w:val="bullet"/>
      <w:lvlText w:val="•"/>
      <w:lvlJc w:val="left"/>
      <w:pPr>
        <w:ind w:left="6746" w:hanging="361"/>
      </w:pPr>
      <w:rPr>
        <w:rFonts w:hint="default"/>
        <w:lang w:val="en-US" w:eastAsia="en-US" w:bidi="ar-SA"/>
      </w:rPr>
    </w:lvl>
    <w:lvl w:ilvl="8">
      <w:start w:val="0"/>
      <w:numFmt w:val="bullet"/>
      <w:lvlText w:val="•"/>
      <w:lvlJc w:val="left"/>
      <w:pPr>
        <w:ind w:left="7724" w:hanging="361"/>
      </w:pPr>
      <w:rPr>
        <w:rFonts w:hint="default"/>
        <w:lang w:val="en-US" w:eastAsia="en-US" w:bidi="ar-SA"/>
      </w:rPr>
    </w:lvl>
  </w:abstractNum>
  <w:abstractNum w:abstractNumId="15">
    <w:multiLevelType w:val="hybridMultilevel"/>
    <w:lvl w:ilvl="0">
      <w:start w:val="1"/>
      <w:numFmt w:val="lowerRoman"/>
      <w:lvlText w:val="%1-"/>
      <w:lvlJc w:val="left"/>
      <w:pPr>
        <w:ind w:left="160" w:hanging="144"/>
        <w:jc w:val="left"/>
      </w:pPr>
      <w:rPr>
        <w:rFonts w:hint="default" w:ascii="Times New Roman" w:hAnsi="Times New Roman" w:eastAsia="Times New Roman" w:cs="Times New Roman"/>
        <w:b w:val="0"/>
        <w:bCs w:val="0"/>
        <w:i w:val="0"/>
        <w:iCs w:val="0"/>
        <w:spacing w:val="-5"/>
        <w:w w:val="98"/>
        <w:sz w:val="22"/>
        <w:szCs w:val="22"/>
        <w:lang w:val="en-US" w:eastAsia="en-US" w:bidi="ar-SA"/>
      </w:rPr>
    </w:lvl>
    <w:lvl w:ilvl="1">
      <w:start w:val="0"/>
      <w:numFmt w:val="bullet"/>
      <w:lvlText w:val="•"/>
      <w:lvlJc w:val="left"/>
      <w:pPr>
        <w:ind w:left="1112" w:hanging="144"/>
      </w:pPr>
      <w:rPr>
        <w:rFonts w:hint="default"/>
        <w:lang w:val="en-US" w:eastAsia="en-US" w:bidi="ar-SA"/>
      </w:rPr>
    </w:lvl>
    <w:lvl w:ilvl="2">
      <w:start w:val="0"/>
      <w:numFmt w:val="bullet"/>
      <w:lvlText w:val="•"/>
      <w:lvlJc w:val="left"/>
      <w:pPr>
        <w:ind w:left="2064" w:hanging="144"/>
      </w:pPr>
      <w:rPr>
        <w:rFonts w:hint="default"/>
        <w:lang w:val="en-US" w:eastAsia="en-US" w:bidi="ar-SA"/>
      </w:rPr>
    </w:lvl>
    <w:lvl w:ilvl="3">
      <w:start w:val="0"/>
      <w:numFmt w:val="bullet"/>
      <w:lvlText w:val="•"/>
      <w:lvlJc w:val="left"/>
      <w:pPr>
        <w:ind w:left="3016" w:hanging="144"/>
      </w:pPr>
      <w:rPr>
        <w:rFonts w:hint="default"/>
        <w:lang w:val="en-US" w:eastAsia="en-US" w:bidi="ar-SA"/>
      </w:rPr>
    </w:lvl>
    <w:lvl w:ilvl="4">
      <w:start w:val="0"/>
      <w:numFmt w:val="bullet"/>
      <w:lvlText w:val="•"/>
      <w:lvlJc w:val="left"/>
      <w:pPr>
        <w:ind w:left="3968" w:hanging="144"/>
      </w:pPr>
      <w:rPr>
        <w:rFonts w:hint="default"/>
        <w:lang w:val="en-US" w:eastAsia="en-US" w:bidi="ar-SA"/>
      </w:rPr>
    </w:lvl>
    <w:lvl w:ilvl="5">
      <w:start w:val="0"/>
      <w:numFmt w:val="bullet"/>
      <w:lvlText w:val="•"/>
      <w:lvlJc w:val="left"/>
      <w:pPr>
        <w:ind w:left="4920" w:hanging="144"/>
      </w:pPr>
      <w:rPr>
        <w:rFonts w:hint="default"/>
        <w:lang w:val="en-US" w:eastAsia="en-US" w:bidi="ar-SA"/>
      </w:rPr>
    </w:lvl>
    <w:lvl w:ilvl="6">
      <w:start w:val="0"/>
      <w:numFmt w:val="bullet"/>
      <w:lvlText w:val="•"/>
      <w:lvlJc w:val="left"/>
      <w:pPr>
        <w:ind w:left="5872" w:hanging="144"/>
      </w:pPr>
      <w:rPr>
        <w:rFonts w:hint="default"/>
        <w:lang w:val="en-US" w:eastAsia="en-US" w:bidi="ar-SA"/>
      </w:rPr>
    </w:lvl>
    <w:lvl w:ilvl="7">
      <w:start w:val="0"/>
      <w:numFmt w:val="bullet"/>
      <w:lvlText w:val="•"/>
      <w:lvlJc w:val="left"/>
      <w:pPr>
        <w:ind w:left="6824" w:hanging="144"/>
      </w:pPr>
      <w:rPr>
        <w:rFonts w:hint="default"/>
        <w:lang w:val="en-US" w:eastAsia="en-US" w:bidi="ar-SA"/>
      </w:rPr>
    </w:lvl>
    <w:lvl w:ilvl="8">
      <w:start w:val="0"/>
      <w:numFmt w:val="bullet"/>
      <w:lvlText w:val="•"/>
      <w:lvlJc w:val="left"/>
      <w:pPr>
        <w:ind w:left="7776" w:hanging="144"/>
      </w:pPr>
      <w:rPr>
        <w:rFonts w:hint="default"/>
        <w:lang w:val="en-US" w:eastAsia="en-US" w:bidi="ar-SA"/>
      </w:rPr>
    </w:lvl>
  </w:abstractNum>
  <w:abstractNum w:abstractNumId="14">
    <w:multiLevelType w:val="hybridMultilevel"/>
    <w:lvl w:ilvl="0">
      <w:start w:val="1"/>
      <w:numFmt w:val="lowerLetter"/>
      <w:lvlText w:val="%1)"/>
      <w:lvlJc w:val="left"/>
      <w:pPr>
        <w:ind w:left="881" w:hanging="269"/>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60" w:hanging="269"/>
      </w:pPr>
      <w:rPr>
        <w:rFonts w:hint="default"/>
        <w:lang w:val="en-US" w:eastAsia="en-US" w:bidi="ar-SA"/>
      </w:rPr>
    </w:lvl>
    <w:lvl w:ilvl="2">
      <w:start w:val="0"/>
      <w:numFmt w:val="bullet"/>
      <w:lvlText w:val="•"/>
      <w:lvlJc w:val="left"/>
      <w:pPr>
        <w:ind w:left="2640" w:hanging="269"/>
      </w:pPr>
      <w:rPr>
        <w:rFonts w:hint="default"/>
        <w:lang w:val="en-US" w:eastAsia="en-US" w:bidi="ar-SA"/>
      </w:rPr>
    </w:lvl>
    <w:lvl w:ilvl="3">
      <w:start w:val="0"/>
      <w:numFmt w:val="bullet"/>
      <w:lvlText w:val="•"/>
      <w:lvlJc w:val="left"/>
      <w:pPr>
        <w:ind w:left="3520" w:hanging="269"/>
      </w:pPr>
      <w:rPr>
        <w:rFonts w:hint="default"/>
        <w:lang w:val="en-US" w:eastAsia="en-US" w:bidi="ar-SA"/>
      </w:rPr>
    </w:lvl>
    <w:lvl w:ilvl="4">
      <w:start w:val="0"/>
      <w:numFmt w:val="bullet"/>
      <w:lvlText w:val="•"/>
      <w:lvlJc w:val="left"/>
      <w:pPr>
        <w:ind w:left="4400" w:hanging="269"/>
      </w:pPr>
      <w:rPr>
        <w:rFonts w:hint="default"/>
        <w:lang w:val="en-US" w:eastAsia="en-US" w:bidi="ar-SA"/>
      </w:rPr>
    </w:lvl>
    <w:lvl w:ilvl="5">
      <w:start w:val="0"/>
      <w:numFmt w:val="bullet"/>
      <w:lvlText w:val="•"/>
      <w:lvlJc w:val="left"/>
      <w:pPr>
        <w:ind w:left="5280" w:hanging="269"/>
      </w:pPr>
      <w:rPr>
        <w:rFonts w:hint="default"/>
        <w:lang w:val="en-US" w:eastAsia="en-US" w:bidi="ar-SA"/>
      </w:rPr>
    </w:lvl>
    <w:lvl w:ilvl="6">
      <w:start w:val="0"/>
      <w:numFmt w:val="bullet"/>
      <w:lvlText w:val="•"/>
      <w:lvlJc w:val="left"/>
      <w:pPr>
        <w:ind w:left="6160" w:hanging="269"/>
      </w:pPr>
      <w:rPr>
        <w:rFonts w:hint="default"/>
        <w:lang w:val="en-US" w:eastAsia="en-US" w:bidi="ar-SA"/>
      </w:rPr>
    </w:lvl>
    <w:lvl w:ilvl="7">
      <w:start w:val="0"/>
      <w:numFmt w:val="bullet"/>
      <w:lvlText w:val="•"/>
      <w:lvlJc w:val="left"/>
      <w:pPr>
        <w:ind w:left="7040" w:hanging="269"/>
      </w:pPr>
      <w:rPr>
        <w:rFonts w:hint="default"/>
        <w:lang w:val="en-US" w:eastAsia="en-US" w:bidi="ar-SA"/>
      </w:rPr>
    </w:lvl>
    <w:lvl w:ilvl="8">
      <w:start w:val="0"/>
      <w:numFmt w:val="bullet"/>
      <w:lvlText w:val="•"/>
      <w:lvlJc w:val="left"/>
      <w:pPr>
        <w:ind w:left="7920" w:hanging="269"/>
      </w:pPr>
      <w:rPr>
        <w:rFonts w:hint="default"/>
        <w:lang w:val="en-US" w:eastAsia="en-US" w:bidi="ar-SA"/>
      </w:rPr>
    </w:lvl>
  </w:abstractNum>
  <w:abstractNum w:abstractNumId="13">
    <w:multiLevelType w:val="hybridMultilevel"/>
    <w:lvl w:ilvl="0">
      <w:start w:val="1"/>
      <w:numFmt w:val="lowerLetter"/>
      <w:lvlText w:val="(%1)"/>
      <w:lvlJc w:val="left"/>
      <w:pPr>
        <w:ind w:left="124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8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772" w:hanging="360"/>
      </w:pPr>
      <w:rPr>
        <w:rFonts w:hint="default"/>
        <w:lang w:val="en-US" w:eastAsia="en-US" w:bidi="ar-SA"/>
      </w:rPr>
    </w:lvl>
    <w:lvl w:ilvl="4">
      <w:start w:val="0"/>
      <w:numFmt w:val="bullet"/>
      <w:lvlText w:val="•"/>
      <w:lvlJc w:val="left"/>
      <w:pPr>
        <w:ind w:left="4616" w:hanging="360"/>
      </w:pPr>
      <w:rPr>
        <w:rFonts w:hint="default"/>
        <w:lang w:val="en-US" w:eastAsia="en-US" w:bidi="ar-SA"/>
      </w:rPr>
    </w:lvl>
    <w:lvl w:ilvl="5">
      <w:start w:val="0"/>
      <w:numFmt w:val="bullet"/>
      <w:lvlText w:val="•"/>
      <w:lvlJc w:val="left"/>
      <w:pPr>
        <w:ind w:left="546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14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12">
    <w:multiLevelType w:val="hybridMultilevel"/>
    <w:lvl w:ilvl="0">
      <w:start w:val="4"/>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Roman"/>
      <w:lvlText w:val="%4."/>
      <w:lvlJc w:val="left"/>
      <w:pPr>
        <w:ind w:left="881" w:hanging="486"/>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4">
      <w:start w:val="0"/>
      <w:numFmt w:val="bullet"/>
      <w:lvlText w:val="•"/>
      <w:lvlJc w:val="left"/>
      <w:pPr>
        <w:ind w:left="4400" w:hanging="486"/>
      </w:pPr>
      <w:rPr>
        <w:rFonts w:hint="default"/>
        <w:lang w:val="en-US" w:eastAsia="en-US" w:bidi="ar-SA"/>
      </w:rPr>
    </w:lvl>
    <w:lvl w:ilvl="5">
      <w:start w:val="0"/>
      <w:numFmt w:val="bullet"/>
      <w:lvlText w:val="•"/>
      <w:lvlJc w:val="left"/>
      <w:pPr>
        <w:ind w:left="5280" w:hanging="486"/>
      </w:pPr>
      <w:rPr>
        <w:rFonts w:hint="default"/>
        <w:lang w:val="en-US" w:eastAsia="en-US" w:bidi="ar-SA"/>
      </w:rPr>
    </w:lvl>
    <w:lvl w:ilvl="6">
      <w:start w:val="0"/>
      <w:numFmt w:val="bullet"/>
      <w:lvlText w:val="•"/>
      <w:lvlJc w:val="left"/>
      <w:pPr>
        <w:ind w:left="6160" w:hanging="486"/>
      </w:pPr>
      <w:rPr>
        <w:rFonts w:hint="default"/>
        <w:lang w:val="en-US" w:eastAsia="en-US" w:bidi="ar-SA"/>
      </w:rPr>
    </w:lvl>
    <w:lvl w:ilvl="7">
      <w:start w:val="0"/>
      <w:numFmt w:val="bullet"/>
      <w:lvlText w:val="•"/>
      <w:lvlJc w:val="left"/>
      <w:pPr>
        <w:ind w:left="7040" w:hanging="486"/>
      </w:pPr>
      <w:rPr>
        <w:rFonts w:hint="default"/>
        <w:lang w:val="en-US" w:eastAsia="en-US" w:bidi="ar-SA"/>
      </w:rPr>
    </w:lvl>
    <w:lvl w:ilvl="8">
      <w:start w:val="0"/>
      <w:numFmt w:val="bullet"/>
      <w:lvlText w:val="•"/>
      <w:lvlJc w:val="left"/>
      <w:pPr>
        <w:ind w:left="7920" w:hanging="486"/>
      </w:pPr>
      <w:rPr>
        <w:rFonts w:hint="default"/>
        <w:lang w:val="en-US" w:eastAsia="en-US" w:bidi="ar-SA"/>
      </w:rPr>
    </w:lvl>
  </w:abstractNum>
  <w:abstractNum w:abstractNumId="11">
    <w:multiLevelType w:val="hybridMultilevel"/>
    <w:lvl w:ilvl="0">
      <w:start w:val="1"/>
      <w:numFmt w:val="decimal"/>
      <w:lvlText w:val="(%1)"/>
      <w:lvlJc w:val="left"/>
      <w:pPr>
        <w:ind w:left="124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8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772" w:hanging="360"/>
      </w:pPr>
      <w:rPr>
        <w:rFonts w:hint="default"/>
        <w:lang w:val="en-US" w:eastAsia="en-US" w:bidi="ar-SA"/>
      </w:rPr>
    </w:lvl>
    <w:lvl w:ilvl="4">
      <w:start w:val="0"/>
      <w:numFmt w:val="bullet"/>
      <w:lvlText w:val="•"/>
      <w:lvlJc w:val="left"/>
      <w:pPr>
        <w:ind w:left="4616" w:hanging="360"/>
      </w:pPr>
      <w:rPr>
        <w:rFonts w:hint="default"/>
        <w:lang w:val="en-US" w:eastAsia="en-US" w:bidi="ar-SA"/>
      </w:rPr>
    </w:lvl>
    <w:lvl w:ilvl="5">
      <w:start w:val="0"/>
      <w:numFmt w:val="bullet"/>
      <w:lvlText w:val="•"/>
      <w:lvlJc w:val="left"/>
      <w:pPr>
        <w:ind w:left="546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14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10">
    <w:multiLevelType w:val="hybridMultilevel"/>
    <w:lvl w:ilvl="0">
      <w:start w:val="1"/>
      <w:numFmt w:val="decimal"/>
      <w:lvlText w:val="(%1)"/>
      <w:lvlJc w:val="left"/>
      <w:pPr>
        <w:ind w:left="124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8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772" w:hanging="360"/>
      </w:pPr>
      <w:rPr>
        <w:rFonts w:hint="default"/>
        <w:lang w:val="en-US" w:eastAsia="en-US" w:bidi="ar-SA"/>
      </w:rPr>
    </w:lvl>
    <w:lvl w:ilvl="4">
      <w:start w:val="0"/>
      <w:numFmt w:val="bullet"/>
      <w:lvlText w:val="•"/>
      <w:lvlJc w:val="left"/>
      <w:pPr>
        <w:ind w:left="4616" w:hanging="360"/>
      </w:pPr>
      <w:rPr>
        <w:rFonts w:hint="default"/>
        <w:lang w:val="en-US" w:eastAsia="en-US" w:bidi="ar-SA"/>
      </w:rPr>
    </w:lvl>
    <w:lvl w:ilvl="5">
      <w:start w:val="0"/>
      <w:numFmt w:val="bullet"/>
      <w:lvlText w:val="•"/>
      <w:lvlJc w:val="left"/>
      <w:pPr>
        <w:ind w:left="546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14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9">
    <w:multiLevelType w:val="hybridMultilevel"/>
    <w:lvl w:ilvl="0">
      <w:start w:val="1"/>
      <w:numFmt w:val="lowerRoman"/>
      <w:lvlText w:val="%1."/>
      <w:lvlJc w:val="left"/>
      <w:pPr>
        <w:ind w:left="1241" w:hanging="485"/>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084" w:hanging="485"/>
      </w:pPr>
      <w:rPr>
        <w:rFonts w:hint="default"/>
        <w:lang w:val="en-US" w:eastAsia="en-US" w:bidi="ar-SA"/>
      </w:rPr>
    </w:lvl>
    <w:lvl w:ilvl="2">
      <w:start w:val="0"/>
      <w:numFmt w:val="bullet"/>
      <w:lvlText w:val="•"/>
      <w:lvlJc w:val="left"/>
      <w:pPr>
        <w:ind w:left="2928" w:hanging="485"/>
      </w:pPr>
      <w:rPr>
        <w:rFonts w:hint="default"/>
        <w:lang w:val="en-US" w:eastAsia="en-US" w:bidi="ar-SA"/>
      </w:rPr>
    </w:lvl>
    <w:lvl w:ilvl="3">
      <w:start w:val="0"/>
      <w:numFmt w:val="bullet"/>
      <w:lvlText w:val="•"/>
      <w:lvlJc w:val="left"/>
      <w:pPr>
        <w:ind w:left="3772" w:hanging="485"/>
      </w:pPr>
      <w:rPr>
        <w:rFonts w:hint="default"/>
        <w:lang w:val="en-US" w:eastAsia="en-US" w:bidi="ar-SA"/>
      </w:rPr>
    </w:lvl>
    <w:lvl w:ilvl="4">
      <w:start w:val="0"/>
      <w:numFmt w:val="bullet"/>
      <w:lvlText w:val="•"/>
      <w:lvlJc w:val="left"/>
      <w:pPr>
        <w:ind w:left="4616" w:hanging="485"/>
      </w:pPr>
      <w:rPr>
        <w:rFonts w:hint="default"/>
        <w:lang w:val="en-US" w:eastAsia="en-US" w:bidi="ar-SA"/>
      </w:rPr>
    </w:lvl>
    <w:lvl w:ilvl="5">
      <w:start w:val="0"/>
      <w:numFmt w:val="bullet"/>
      <w:lvlText w:val="•"/>
      <w:lvlJc w:val="left"/>
      <w:pPr>
        <w:ind w:left="5460" w:hanging="485"/>
      </w:pPr>
      <w:rPr>
        <w:rFonts w:hint="default"/>
        <w:lang w:val="en-US" w:eastAsia="en-US" w:bidi="ar-SA"/>
      </w:rPr>
    </w:lvl>
    <w:lvl w:ilvl="6">
      <w:start w:val="0"/>
      <w:numFmt w:val="bullet"/>
      <w:lvlText w:val="•"/>
      <w:lvlJc w:val="left"/>
      <w:pPr>
        <w:ind w:left="6304" w:hanging="485"/>
      </w:pPr>
      <w:rPr>
        <w:rFonts w:hint="default"/>
        <w:lang w:val="en-US" w:eastAsia="en-US" w:bidi="ar-SA"/>
      </w:rPr>
    </w:lvl>
    <w:lvl w:ilvl="7">
      <w:start w:val="0"/>
      <w:numFmt w:val="bullet"/>
      <w:lvlText w:val="•"/>
      <w:lvlJc w:val="left"/>
      <w:pPr>
        <w:ind w:left="7148" w:hanging="485"/>
      </w:pPr>
      <w:rPr>
        <w:rFonts w:hint="default"/>
        <w:lang w:val="en-US" w:eastAsia="en-US" w:bidi="ar-SA"/>
      </w:rPr>
    </w:lvl>
    <w:lvl w:ilvl="8">
      <w:start w:val="0"/>
      <w:numFmt w:val="bullet"/>
      <w:lvlText w:val="•"/>
      <w:lvlJc w:val="left"/>
      <w:pPr>
        <w:ind w:left="7992" w:hanging="485"/>
      </w:pPr>
      <w:rPr>
        <w:rFonts w:hint="default"/>
        <w:lang w:val="en-US" w:eastAsia="en-US" w:bidi="ar-SA"/>
      </w:rPr>
    </w:lvl>
  </w:abstractNum>
  <w:abstractNum w:abstractNumId="7">
    <w:multiLevelType w:val="hybridMultilevel"/>
    <w:lvl w:ilvl="0">
      <w:start w:val="1"/>
      <w:numFmt w:val="lowerLetter"/>
      <w:lvlText w:val="(%1)"/>
      <w:lvlJc w:val="left"/>
      <w:pPr>
        <w:ind w:left="1212" w:hanging="33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66" w:hanging="332"/>
      </w:pPr>
      <w:rPr>
        <w:rFonts w:hint="default"/>
        <w:lang w:val="en-US" w:eastAsia="en-US" w:bidi="ar-SA"/>
      </w:rPr>
    </w:lvl>
    <w:lvl w:ilvl="2">
      <w:start w:val="0"/>
      <w:numFmt w:val="bullet"/>
      <w:lvlText w:val="•"/>
      <w:lvlJc w:val="left"/>
      <w:pPr>
        <w:ind w:left="2912" w:hanging="332"/>
      </w:pPr>
      <w:rPr>
        <w:rFonts w:hint="default"/>
        <w:lang w:val="en-US" w:eastAsia="en-US" w:bidi="ar-SA"/>
      </w:rPr>
    </w:lvl>
    <w:lvl w:ilvl="3">
      <w:start w:val="0"/>
      <w:numFmt w:val="bullet"/>
      <w:lvlText w:val="•"/>
      <w:lvlJc w:val="left"/>
      <w:pPr>
        <w:ind w:left="3758" w:hanging="332"/>
      </w:pPr>
      <w:rPr>
        <w:rFonts w:hint="default"/>
        <w:lang w:val="en-US" w:eastAsia="en-US" w:bidi="ar-SA"/>
      </w:rPr>
    </w:lvl>
    <w:lvl w:ilvl="4">
      <w:start w:val="0"/>
      <w:numFmt w:val="bullet"/>
      <w:lvlText w:val="•"/>
      <w:lvlJc w:val="left"/>
      <w:pPr>
        <w:ind w:left="4604" w:hanging="332"/>
      </w:pPr>
      <w:rPr>
        <w:rFonts w:hint="default"/>
        <w:lang w:val="en-US" w:eastAsia="en-US" w:bidi="ar-SA"/>
      </w:rPr>
    </w:lvl>
    <w:lvl w:ilvl="5">
      <w:start w:val="0"/>
      <w:numFmt w:val="bullet"/>
      <w:lvlText w:val="•"/>
      <w:lvlJc w:val="left"/>
      <w:pPr>
        <w:ind w:left="5450" w:hanging="332"/>
      </w:pPr>
      <w:rPr>
        <w:rFonts w:hint="default"/>
        <w:lang w:val="en-US" w:eastAsia="en-US" w:bidi="ar-SA"/>
      </w:rPr>
    </w:lvl>
    <w:lvl w:ilvl="6">
      <w:start w:val="0"/>
      <w:numFmt w:val="bullet"/>
      <w:lvlText w:val="•"/>
      <w:lvlJc w:val="left"/>
      <w:pPr>
        <w:ind w:left="6296" w:hanging="332"/>
      </w:pPr>
      <w:rPr>
        <w:rFonts w:hint="default"/>
        <w:lang w:val="en-US" w:eastAsia="en-US" w:bidi="ar-SA"/>
      </w:rPr>
    </w:lvl>
    <w:lvl w:ilvl="7">
      <w:start w:val="0"/>
      <w:numFmt w:val="bullet"/>
      <w:lvlText w:val="•"/>
      <w:lvlJc w:val="left"/>
      <w:pPr>
        <w:ind w:left="7142" w:hanging="332"/>
      </w:pPr>
      <w:rPr>
        <w:rFonts w:hint="default"/>
        <w:lang w:val="en-US" w:eastAsia="en-US" w:bidi="ar-SA"/>
      </w:rPr>
    </w:lvl>
    <w:lvl w:ilvl="8">
      <w:start w:val="0"/>
      <w:numFmt w:val="bullet"/>
      <w:lvlText w:val="•"/>
      <w:lvlJc w:val="left"/>
      <w:pPr>
        <w:ind w:left="7988" w:hanging="332"/>
      </w:pPr>
      <w:rPr>
        <w:rFonts w:hint="default"/>
        <w:lang w:val="en-US" w:eastAsia="en-US" w:bidi="ar-SA"/>
      </w:rPr>
    </w:lvl>
  </w:abstractNum>
  <w:abstractNum w:abstractNumId="8">
    <w:multiLevelType w:val="hybridMultilevel"/>
    <w:lvl w:ilvl="0">
      <w:start w:val="1"/>
      <w:numFmt w:val="lowerLetter"/>
      <w:lvlText w:val="(%1)"/>
      <w:lvlJc w:val="left"/>
      <w:pPr>
        <w:ind w:left="124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8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772" w:hanging="360"/>
      </w:pPr>
      <w:rPr>
        <w:rFonts w:hint="default"/>
        <w:lang w:val="en-US" w:eastAsia="en-US" w:bidi="ar-SA"/>
      </w:rPr>
    </w:lvl>
    <w:lvl w:ilvl="4">
      <w:start w:val="0"/>
      <w:numFmt w:val="bullet"/>
      <w:lvlText w:val="•"/>
      <w:lvlJc w:val="left"/>
      <w:pPr>
        <w:ind w:left="4616" w:hanging="360"/>
      </w:pPr>
      <w:rPr>
        <w:rFonts w:hint="default"/>
        <w:lang w:val="en-US" w:eastAsia="en-US" w:bidi="ar-SA"/>
      </w:rPr>
    </w:lvl>
    <w:lvl w:ilvl="5">
      <w:start w:val="0"/>
      <w:numFmt w:val="bullet"/>
      <w:lvlText w:val="•"/>
      <w:lvlJc w:val="left"/>
      <w:pPr>
        <w:ind w:left="5460" w:hanging="360"/>
      </w:pPr>
      <w:rPr>
        <w:rFonts w:hint="default"/>
        <w:lang w:val="en-US" w:eastAsia="en-US" w:bidi="ar-SA"/>
      </w:rPr>
    </w:lvl>
    <w:lvl w:ilvl="6">
      <w:start w:val="0"/>
      <w:numFmt w:val="bullet"/>
      <w:lvlText w:val="•"/>
      <w:lvlJc w:val="left"/>
      <w:pPr>
        <w:ind w:left="6304" w:hanging="360"/>
      </w:pPr>
      <w:rPr>
        <w:rFonts w:hint="default"/>
        <w:lang w:val="en-US" w:eastAsia="en-US" w:bidi="ar-SA"/>
      </w:rPr>
    </w:lvl>
    <w:lvl w:ilvl="7">
      <w:start w:val="0"/>
      <w:numFmt w:val="bullet"/>
      <w:lvlText w:val="•"/>
      <w:lvlJc w:val="left"/>
      <w:pPr>
        <w:ind w:left="7148" w:hanging="360"/>
      </w:pPr>
      <w:rPr>
        <w:rFonts w:hint="default"/>
        <w:lang w:val="en-US" w:eastAsia="en-US" w:bidi="ar-SA"/>
      </w:rPr>
    </w:lvl>
    <w:lvl w:ilvl="8">
      <w:start w:val="0"/>
      <w:numFmt w:val="bullet"/>
      <w:lvlText w:val="•"/>
      <w:lvlJc w:val="left"/>
      <w:pPr>
        <w:ind w:left="7992" w:hanging="360"/>
      </w:pPr>
      <w:rPr>
        <w:rFonts w:hint="default"/>
        <w:lang w:val="en-US" w:eastAsia="en-US" w:bidi="ar-SA"/>
      </w:rPr>
    </w:lvl>
  </w:abstractNum>
  <w:abstractNum w:abstractNumId="6">
    <w:multiLevelType w:val="hybridMultilevel"/>
    <w:lvl w:ilvl="0">
      <w:start w:val="3"/>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Letter"/>
      <w:lvlText w:val="(%4)"/>
      <w:lvlJc w:val="left"/>
      <w:pPr>
        <w:ind w:left="881" w:hanging="361"/>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400" w:hanging="361"/>
      </w:pPr>
      <w:rPr>
        <w:rFonts w:hint="default"/>
        <w:lang w:val="en-US" w:eastAsia="en-US" w:bidi="ar-SA"/>
      </w:rPr>
    </w:lvl>
    <w:lvl w:ilvl="5">
      <w:start w:val="0"/>
      <w:numFmt w:val="bullet"/>
      <w:lvlText w:val="•"/>
      <w:lvlJc w:val="left"/>
      <w:pPr>
        <w:ind w:left="5280" w:hanging="361"/>
      </w:pPr>
      <w:rPr>
        <w:rFonts w:hint="default"/>
        <w:lang w:val="en-US" w:eastAsia="en-US" w:bidi="ar-SA"/>
      </w:rPr>
    </w:lvl>
    <w:lvl w:ilvl="6">
      <w:start w:val="0"/>
      <w:numFmt w:val="bullet"/>
      <w:lvlText w:val="•"/>
      <w:lvlJc w:val="left"/>
      <w:pPr>
        <w:ind w:left="6160" w:hanging="361"/>
      </w:pPr>
      <w:rPr>
        <w:rFonts w:hint="default"/>
        <w:lang w:val="en-US" w:eastAsia="en-US" w:bidi="ar-SA"/>
      </w:rPr>
    </w:lvl>
    <w:lvl w:ilvl="7">
      <w:start w:val="0"/>
      <w:numFmt w:val="bullet"/>
      <w:lvlText w:val="•"/>
      <w:lvlJc w:val="left"/>
      <w:pPr>
        <w:ind w:left="7040" w:hanging="361"/>
      </w:pPr>
      <w:rPr>
        <w:rFonts w:hint="default"/>
        <w:lang w:val="en-US" w:eastAsia="en-US" w:bidi="ar-SA"/>
      </w:rPr>
    </w:lvl>
    <w:lvl w:ilvl="8">
      <w:start w:val="0"/>
      <w:numFmt w:val="bullet"/>
      <w:lvlText w:val="•"/>
      <w:lvlJc w:val="left"/>
      <w:pPr>
        <w:ind w:left="7920" w:hanging="361"/>
      </w:pPr>
      <w:rPr>
        <w:rFonts w:hint="default"/>
        <w:lang w:val="en-US" w:eastAsia="en-US" w:bidi="ar-SA"/>
      </w:rPr>
    </w:lvl>
  </w:abstractNum>
  <w:abstractNum w:abstractNumId="5">
    <w:multiLevelType w:val="hybridMultilevel"/>
    <w:lvl w:ilvl="0">
      <w:start w:val="1"/>
      <w:numFmt w:val="lowerRoman"/>
      <w:lvlText w:val="%1."/>
      <w:lvlJc w:val="left"/>
      <w:pPr>
        <w:ind w:left="160" w:hanging="197"/>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112" w:hanging="197"/>
      </w:pPr>
      <w:rPr>
        <w:rFonts w:hint="default"/>
        <w:lang w:val="en-US" w:eastAsia="en-US" w:bidi="ar-SA"/>
      </w:rPr>
    </w:lvl>
    <w:lvl w:ilvl="2">
      <w:start w:val="0"/>
      <w:numFmt w:val="bullet"/>
      <w:lvlText w:val="•"/>
      <w:lvlJc w:val="left"/>
      <w:pPr>
        <w:ind w:left="2064" w:hanging="197"/>
      </w:pPr>
      <w:rPr>
        <w:rFonts w:hint="default"/>
        <w:lang w:val="en-US" w:eastAsia="en-US" w:bidi="ar-SA"/>
      </w:rPr>
    </w:lvl>
    <w:lvl w:ilvl="3">
      <w:start w:val="0"/>
      <w:numFmt w:val="bullet"/>
      <w:lvlText w:val="•"/>
      <w:lvlJc w:val="left"/>
      <w:pPr>
        <w:ind w:left="3016" w:hanging="197"/>
      </w:pPr>
      <w:rPr>
        <w:rFonts w:hint="default"/>
        <w:lang w:val="en-US" w:eastAsia="en-US" w:bidi="ar-SA"/>
      </w:rPr>
    </w:lvl>
    <w:lvl w:ilvl="4">
      <w:start w:val="0"/>
      <w:numFmt w:val="bullet"/>
      <w:lvlText w:val="•"/>
      <w:lvlJc w:val="left"/>
      <w:pPr>
        <w:ind w:left="3968" w:hanging="197"/>
      </w:pPr>
      <w:rPr>
        <w:rFonts w:hint="default"/>
        <w:lang w:val="en-US" w:eastAsia="en-US" w:bidi="ar-SA"/>
      </w:rPr>
    </w:lvl>
    <w:lvl w:ilvl="5">
      <w:start w:val="0"/>
      <w:numFmt w:val="bullet"/>
      <w:lvlText w:val="•"/>
      <w:lvlJc w:val="left"/>
      <w:pPr>
        <w:ind w:left="4920" w:hanging="197"/>
      </w:pPr>
      <w:rPr>
        <w:rFonts w:hint="default"/>
        <w:lang w:val="en-US" w:eastAsia="en-US" w:bidi="ar-SA"/>
      </w:rPr>
    </w:lvl>
    <w:lvl w:ilvl="6">
      <w:start w:val="0"/>
      <w:numFmt w:val="bullet"/>
      <w:lvlText w:val="•"/>
      <w:lvlJc w:val="left"/>
      <w:pPr>
        <w:ind w:left="5872" w:hanging="197"/>
      </w:pPr>
      <w:rPr>
        <w:rFonts w:hint="default"/>
        <w:lang w:val="en-US" w:eastAsia="en-US" w:bidi="ar-SA"/>
      </w:rPr>
    </w:lvl>
    <w:lvl w:ilvl="7">
      <w:start w:val="0"/>
      <w:numFmt w:val="bullet"/>
      <w:lvlText w:val="•"/>
      <w:lvlJc w:val="left"/>
      <w:pPr>
        <w:ind w:left="6824" w:hanging="197"/>
      </w:pPr>
      <w:rPr>
        <w:rFonts w:hint="default"/>
        <w:lang w:val="en-US" w:eastAsia="en-US" w:bidi="ar-SA"/>
      </w:rPr>
    </w:lvl>
    <w:lvl w:ilvl="8">
      <w:start w:val="0"/>
      <w:numFmt w:val="bullet"/>
      <w:lvlText w:val="•"/>
      <w:lvlJc w:val="left"/>
      <w:pPr>
        <w:ind w:left="7776" w:hanging="197"/>
      </w:pPr>
      <w:rPr>
        <w:rFonts w:hint="default"/>
        <w:lang w:val="en-US" w:eastAsia="en-US" w:bidi="ar-SA"/>
      </w:rPr>
    </w:lvl>
  </w:abstractNum>
  <w:abstractNum w:abstractNumId="4">
    <w:multiLevelType w:val="hybridMultilevel"/>
    <w:lvl w:ilvl="0">
      <w:start w:val="1"/>
      <w:numFmt w:val="lowerRoman"/>
      <w:lvlText w:val="%1."/>
      <w:lvlJc w:val="left"/>
      <w:pPr>
        <w:ind w:left="881" w:hanging="486"/>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1760" w:hanging="486"/>
      </w:pPr>
      <w:rPr>
        <w:rFonts w:hint="default"/>
        <w:lang w:val="en-US" w:eastAsia="en-US" w:bidi="ar-SA"/>
      </w:rPr>
    </w:lvl>
    <w:lvl w:ilvl="2">
      <w:start w:val="0"/>
      <w:numFmt w:val="bullet"/>
      <w:lvlText w:val="•"/>
      <w:lvlJc w:val="left"/>
      <w:pPr>
        <w:ind w:left="2640" w:hanging="486"/>
      </w:pPr>
      <w:rPr>
        <w:rFonts w:hint="default"/>
        <w:lang w:val="en-US" w:eastAsia="en-US" w:bidi="ar-SA"/>
      </w:rPr>
    </w:lvl>
    <w:lvl w:ilvl="3">
      <w:start w:val="0"/>
      <w:numFmt w:val="bullet"/>
      <w:lvlText w:val="•"/>
      <w:lvlJc w:val="left"/>
      <w:pPr>
        <w:ind w:left="3520" w:hanging="486"/>
      </w:pPr>
      <w:rPr>
        <w:rFonts w:hint="default"/>
        <w:lang w:val="en-US" w:eastAsia="en-US" w:bidi="ar-SA"/>
      </w:rPr>
    </w:lvl>
    <w:lvl w:ilvl="4">
      <w:start w:val="0"/>
      <w:numFmt w:val="bullet"/>
      <w:lvlText w:val="•"/>
      <w:lvlJc w:val="left"/>
      <w:pPr>
        <w:ind w:left="4400" w:hanging="486"/>
      </w:pPr>
      <w:rPr>
        <w:rFonts w:hint="default"/>
        <w:lang w:val="en-US" w:eastAsia="en-US" w:bidi="ar-SA"/>
      </w:rPr>
    </w:lvl>
    <w:lvl w:ilvl="5">
      <w:start w:val="0"/>
      <w:numFmt w:val="bullet"/>
      <w:lvlText w:val="•"/>
      <w:lvlJc w:val="left"/>
      <w:pPr>
        <w:ind w:left="5280" w:hanging="486"/>
      </w:pPr>
      <w:rPr>
        <w:rFonts w:hint="default"/>
        <w:lang w:val="en-US" w:eastAsia="en-US" w:bidi="ar-SA"/>
      </w:rPr>
    </w:lvl>
    <w:lvl w:ilvl="6">
      <w:start w:val="0"/>
      <w:numFmt w:val="bullet"/>
      <w:lvlText w:val="•"/>
      <w:lvlJc w:val="left"/>
      <w:pPr>
        <w:ind w:left="6160" w:hanging="486"/>
      </w:pPr>
      <w:rPr>
        <w:rFonts w:hint="default"/>
        <w:lang w:val="en-US" w:eastAsia="en-US" w:bidi="ar-SA"/>
      </w:rPr>
    </w:lvl>
    <w:lvl w:ilvl="7">
      <w:start w:val="0"/>
      <w:numFmt w:val="bullet"/>
      <w:lvlText w:val="•"/>
      <w:lvlJc w:val="left"/>
      <w:pPr>
        <w:ind w:left="7040" w:hanging="486"/>
      </w:pPr>
      <w:rPr>
        <w:rFonts w:hint="default"/>
        <w:lang w:val="en-US" w:eastAsia="en-US" w:bidi="ar-SA"/>
      </w:rPr>
    </w:lvl>
    <w:lvl w:ilvl="8">
      <w:start w:val="0"/>
      <w:numFmt w:val="bullet"/>
      <w:lvlText w:val="•"/>
      <w:lvlJc w:val="left"/>
      <w:pPr>
        <w:ind w:left="7920" w:hanging="486"/>
      </w:pPr>
      <w:rPr>
        <w:rFonts w:hint="default"/>
        <w:lang w:val="en-US" w:eastAsia="en-US" w:bidi="ar-SA"/>
      </w:rPr>
    </w:lvl>
  </w:abstractNum>
  <w:abstractNum w:abstractNumId="3">
    <w:multiLevelType w:val="hybridMultilevel"/>
    <w:lvl w:ilvl="0">
      <w:start w:val="1"/>
      <w:numFmt w:val="lowerRoman"/>
      <w:lvlText w:val="%1."/>
      <w:lvlJc w:val="left"/>
      <w:pPr>
        <w:ind w:left="1241" w:hanging="485"/>
        <w:jc w:val="righ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084" w:hanging="485"/>
      </w:pPr>
      <w:rPr>
        <w:rFonts w:hint="default"/>
        <w:lang w:val="en-US" w:eastAsia="en-US" w:bidi="ar-SA"/>
      </w:rPr>
    </w:lvl>
    <w:lvl w:ilvl="2">
      <w:start w:val="0"/>
      <w:numFmt w:val="bullet"/>
      <w:lvlText w:val="•"/>
      <w:lvlJc w:val="left"/>
      <w:pPr>
        <w:ind w:left="2928" w:hanging="485"/>
      </w:pPr>
      <w:rPr>
        <w:rFonts w:hint="default"/>
        <w:lang w:val="en-US" w:eastAsia="en-US" w:bidi="ar-SA"/>
      </w:rPr>
    </w:lvl>
    <w:lvl w:ilvl="3">
      <w:start w:val="0"/>
      <w:numFmt w:val="bullet"/>
      <w:lvlText w:val="•"/>
      <w:lvlJc w:val="left"/>
      <w:pPr>
        <w:ind w:left="3772" w:hanging="485"/>
      </w:pPr>
      <w:rPr>
        <w:rFonts w:hint="default"/>
        <w:lang w:val="en-US" w:eastAsia="en-US" w:bidi="ar-SA"/>
      </w:rPr>
    </w:lvl>
    <w:lvl w:ilvl="4">
      <w:start w:val="0"/>
      <w:numFmt w:val="bullet"/>
      <w:lvlText w:val="•"/>
      <w:lvlJc w:val="left"/>
      <w:pPr>
        <w:ind w:left="4616" w:hanging="485"/>
      </w:pPr>
      <w:rPr>
        <w:rFonts w:hint="default"/>
        <w:lang w:val="en-US" w:eastAsia="en-US" w:bidi="ar-SA"/>
      </w:rPr>
    </w:lvl>
    <w:lvl w:ilvl="5">
      <w:start w:val="0"/>
      <w:numFmt w:val="bullet"/>
      <w:lvlText w:val="•"/>
      <w:lvlJc w:val="left"/>
      <w:pPr>
        <w:ind w:left="5460" w:hanging="485"/>
      </w:pPr>
      <w:rPr>
        <w:rFonts w:hint="default"/>
        <w:lang w:val="en-US" w:eastAsia="en-US" w:bidi="ar-SA"/>
      </w:rPr>
    </w:lvl>
    <w:lvl w:ilvl="6">
      <w:start w:val="0"/>
      <w:numFmt w:val="bullet"/>
      <w:lvlText w:val="•"/>
      <w:lvlJc w:val="left"/>
      <w:pPr>
        <w:ind w:left="6304" w:hanging="485"/>
      </w:pPr>
      <w:rPr>
        <w:rFonts w:hint="default"/>
        <w:lang w:val="en-US" w:eastAsia="en-US" w:bidi="ar-SA"/>
      </w:rPr>
    </w:lvl>
    <w:lvl w:ilvl="7">
      <w:start w:val="0"/>
      <w:numFmt w:val="bullet"/>
      <w:lvlText w:val="•"/>
      <w:lvlJc w:val="left"/>
      <w:pPr>
        <w:ind w:left="7148" w:hanging="485"/>
      </w:pPr>
      <w:rPr>
        <w:rFonts w:hint="default"/>
        <w:lang w:val="en-US" w:eastAsia="en-US" w:bidi="ar-SA"/>
      </w:rPr>
    </w:lvl>
    <w:lvl w:ilvl="8">
      <w:start w:val="0"/>
      <w:numFmt w:val="bullet"/>
      <w:lvlText w:val="•"/>
      <w:lvlJc w:val="left"/>
      <w:pPr>
        <w:ind w:left="7992" w:hanging="485"/>
      </w:pPr>
      <w:rPr>
        <w:rFonts w:hint="default"/>
        <w:lang w:val="en-US" w:eastAsia="en-US" w:bidi="ar-SA"/>
      </w:rPr>
    </w:lvl>
  </w:abstractNum>
  <w:abstractNum w:abstractNumId="2">
    <w:multiLevelType w:val="hybridMultilevel"/>
    <w:lvl w:ilvl="0">
      <w:start w:val="2"/>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20" w:hanging="721"/>
      </w:pPr>
      <w:rPr>
        <w:rFonts w:hint="default"/>
        <w:lang w:val="en-US" w:eastAsia="en-US" w:bidi="ar-SA"/>
      </w:rPr>
    </w:lvl>
    <w:lvl w:ilvl="4">
      <w:start w:val="0"/>
      <w:numFmt w:val="bullet"/>
      <w:lvlText w:val="•"/>
      <w:lvlJc w:val="left"/>
      <w:pPr>
        <w:ind w:left="4400" w:hanging="721"/>
      </w:pPr>
      <w:rPr>
        <w:rFonts w:hint="default"/>
        <w:lang w:val="en-US" w:eastAsia="en-US" w:bidi="ar-SA"/>
      </w:rPr>
    </w:lvl>
    <w:lvl w:ilvl="5">
      <w:start w:val="0"/>
      <w:numFmt w:val="bullet"/>
      <w:lvlText w:val="•"/>
      <w:lvlJc w:val="left"/>
      <w:pPr>
        <w:ind w:left="5280" w:hanging="721"/>
      </w:pPr>
      <w:rPr>
        <w:rFonts w:hint="default"/>
        <w:lang w:val="en-US" w:eastAsia="en-US" w:bidi="ar-SA"/>
      </w:rPr>
    </w:lvl>
    <w:lvl w:ilvl="6">
      <w:start w:val="0"/>
      <w:numFmt w:val="bullet"/>
      <w:lvlText w:val="•"/>
      <w:lvlJc w:val="left"/>
      <w:pPr>
        <w:ind w:left="6160" w:hanging="721"/>
      </w:pPr>
      <w:rPr>
        <w:rFonts w:hint="default"/>
        <w:lang w:val="en-US" w:eastAsia="en-US" w:bidi="ar-SA"/>
      </w:rPr>
    </w:lvl>
    <w:lvl w:ilvl="7">
      <w:start w:val="0"/>
      <w:numFmt w:val="bullet"/>
      <w:lvlText w:val="•"/>
      <w:lvlJc w:val="left"/>
      <w:pPr>
        <w:ind w:left="7040" w:hanging="721"/>
      </w:pPr>
      <w:rPr>
        <w:rFonts w:hint="default"/>
        <w:lang w:val="en-US" w:eastAsia="en-US" w:bidi="ar-SA"/>
      </w:rPr>
    </w:lvl>
    <w:lvl w:ilvl="8">
      <w:start w:val="0"/>
      <w:numFmt w:val="bullet"/>
      <w:lvlText w:val="•"/>
      <w:lvlJc w:val="left"/>
      <w:pPr>
        <w:ind w:left="7920" w:hanging="721"/>
      </w:pPr>
      <w:rPr>
        <w:rFonts w:hint="default"/>
        <w:lang w:val="en-US" w:eastAsia="en-US" w:bidi="ar-SA"/>
      </w:rPr>
    </w:lvl>
  </w:abstractNum>
  <w:abstractNum w:abstractNumId="1">
    <w:multiLevelType w:val="hybridMultilevel"/>
    <w:lvl w:ilvl="0">
      <w:start w:val="1"/>
      <w:numFmt w:val="lowerLetter"/>
      <w:lvlText w:val="%1."/>
      <w:lvlJc w:val="left"/>
      <w:pPr>
        <w:ind w:left="5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36" w:hanging="360"/>
      </w:pPr>
      <w:rPr>
        <w:rFonts w:hint="default"/>
        <w:lang w:val="en-US" w:eastAsia="en-US" w:bidi="ar-SA"/>
      </w:rPr>
    </w:lvl>
    <w:lvl w:ilvl="2">
      <w:start w:val="0"/>
      <w:numFmt w:val="bullet"/>
      <w:lvlText w:val="•"/>
      <w:lvlJc w:val="left"/>
      <w:pPr>
        <w:ind w:left="2352" w:hanging="360"/>
      </w:pPr>
      <w:rPr>
        <w:rFonts w:hint="default"/>
        <w:lang w:val="en-US" w:eastAsia="en-US" w:bidi="ar-SA"/>
      </w:rPr>
    </w:lvl>
    <w:lvl w:ilvl="3">
      <w:start w:val="0"/>
      <w:numFmt w:val="bullet"/>
      <w:lvlText w:val="•"/>
      <w:lvlJc w:val="left"/>
      <w:pPr>
        <w:ind w:left="3268" w:hanging="360"/>
      </w:pPr>
      <w:rPr>
        <w:rFonts w:hint="default"/>
        <w:lang w:val="en-US" w:eastAsia="en-US" w:bidi="ar-SA"/>
      </w:rPr>
    </w:lvl>
    <w:lvl w:ilvl="4">
      <w:start w:val="0"/>
      <w:numFmt w:val="bullet"/>
      <w:lvlText w:val="•"/>
      <w:lvlJc w:val="left"/>
      <w:pPr>
        <w:ind w:left="4184" w:hanging="360"/>
      </w:pPr>
      <w:rPr>
        <w:rFonts w:hint="default"/>
        <w:lang w:val="en-US" w:eastAsia="en-US" w:bidi="ar-SA"/>
      </w:rPr>
    </w:lvl>
    <w:lvl w:ilvl="5">
      <w:start w:val="0"/>
      <w:numFmt w:val="bullet"/>
      <w:lvlText w:val="•"/>
      <w:lvlJc w:val="left"/>
      <w:pPr>
        <w:ind w:left="5100" w:hanging="360"/>
      </w:pPr>
      <w:rPr>
        <w:rFonts w:hint="default"/>
        <w:lang w:val="en-US" w:eastAsia="en-US" w:bidi="ar-SA"/>
      </w:rPr>
    </w:lvl>
    <w:lvl w:ilvl="6">
      <w:start w:val="0"/>
      <w:numFmt w:val="bullet"/>
      <w:lvlText w:val="•"/>
      <w:lvlJc w:val="left"/>
      <w:pPr>
        <w:ind w:left="6016" w:hanging="360"/>
      </w:pPr>
      <w:rPr>
        <w:rFonts w:hint="default"/>
        <w:lang w:val="en-US" w:eastAsia="en-US" w:bidi="ar-SA"/>
      </w:rPr>
    </w:lvl>
    <w:lvl w:ilvl="7">
      <w:start w:val="0"/>
      <w:numFmt w:val="bullet"/>
      <w:lvlText w:val="•"/>
      <w:lvlJc w:val="left"/>
      <w:pPr>
        <w:ind w:left="6932" w:hanging="360"/>
      </w:pPr>
      <w:rPr>
        <w:rFonts w:hint="default"/>
        <w:lang w:val="en-US" w:eastAsia="en-US" w:bidi="ar-SA"/>
      </w:rPr>
    </w:lvl>
    <w:lvl w:ilvl="8">
      <w:start w:val="0"/>
      <w:numFmt w:val="bullet"/>
      <w:lvlText w:val="•"/>
      <w:lvlJc w:val="left"/>
      <w:pPr>
        <w:ind w:left="7848" w:hanging="360"/>
      </w:pPr>
      <w:rPr>
        <w:rFonts w:hint="default"/>
        <w:lang w:val="en-US" w:eastAsia="en-US" w:bidi="ar-SA"/>
      </w:rPr>
    </w:lvl>
  </w:abstractNum>
  <w:abstractNum w:abstractNumId="0">
    <w:multiLevelType w:val="hybridMultilevel"/>
    <w:lvl w:ilvl="0">
      <w:start w:val="1"/>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881" w:hanging="36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115" w:hanging="361"/>
      </w:pPr>
      <w:rPr>
        <w:rFonts w:hint="default"/>
        <w:lang w:val="en-US" w:eastAsia="en-US" w:bidi="ar-SA"/>
      </w:rPr>
    </w:lvl>
    <w:lvl w:ilvl="4">
      <w:start w:val="0"/>
      <w:numFmt w:val="bullet"/>
      <w:lvlText w:val="•"/>
      <w:lvlJc w:val="left"/>
      <w:pPr>
        <w:ind w:left="4053" w:hanging="361"/>
      </w:pPr>
      <w:rPr>
        <w:rFonts w:hint="default"/>
        <w:lang w:val="en-US" w:eastAsia="en-US" w:bidi="ar-SA"/>
      </w:rPr>
    </w:lvl>
    <w:lvl w:ilvl="5">
      <w:start w:val="0"/>
      <w:numFmt w:val="bullet"/>
      <w:lvlText w:val="•"/>
      <w:lvlJc w:val="left"/>
      <w:pPr>
        <w:ind w:left="4991" w:hanging="361"/>
      </w:pPr>
      <w:rPr>
        <w:rFonts w:hint="default"/>
        <w:lang w:val="en-US" w:eastAsia="en-US" w:bidi="ar-SA"/>
      </w:rPr>
    </w:lvl>
    <w:lvl w:ilvl="6">
      <w:start w:val="0"/>
      <w:numFmt w:val="bullet"/>
      <w:lvlText w:val="•"/>
      <w:lvlJc w:val="left"/>
      <w:pPr>
        <w:ind w:left="5928" w:hanging="361"/>
      </w:pPr>
      <w:rPr>
        <w:rFonts w:hint="default"/>
        <w:lang w:val="en-US" w:eastAsia="en-US" w:bidi="ar-SA"/>
      </w:rPr>
    </w:lvl>
    <w:lvl w:ilvl="7">
      <w:start w:val="0"/>
      <w:numFmt w:val="bullet"/>
      <w:lvlText w:val="•"/>
      <w:lvlJc w:val="left"/>
      <w:pPr>
        <w:ind w:left="6866" w:hanging="361"/>
      </w:pPr>
      <w:rPr>
        <w:rFonts w:hint="default"/>
        <w:lang w:val="en-US" w:eastAsia="en-US" w:bidi="ar-SA"/>
      </w:rPr>
    </w:lvl>
    <w:lvl w:ilvl="8">
      <w:start w:val="0"/>
      <w:numFmt w:val="bullet"/>
      <w:lvlText w:val="•"/>
      <w:lvlJc w:val="left"/>
      <w:pPr>
        <w:ind w:left="7804" w:hanging="361"/>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8">
    <w:abstractNumId w:val="7"/>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1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880" w:hanging="72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8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ijbcsnet.com/journals/vol-3-no-12" TargetMode="External"/><Relationship Id="rId9" Type="http://schemas.openxmlformats.org/officeDocument/2006/relationships/hyperlink" Target="http://scholarship.law.marquette.edu/mulr" TargetMode="Externa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hyperlink" Target="http://www.fatfreekitchen.com/stress-" TargetMode="External"/><Relationship Id="rId14" Type="http://schemas.openxmlformats.org/officeDocument/2006/relationships/hyperlink" Target="http://medical-dictionary.thefreedictionary.com/death" TargetMode="Externa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footer" Target="footer13.xm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SALIHU</dc:creator>
  <dcterms:created xsi:type="dcterms:W3CDTF">2023-10-31T09:38:48Z</dcterms:created>
  <dcterms:modified xsi:type="dcterms:W3CDTF">2023-10-31T09:38:48Z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2019-01-03T00:00:00Z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