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word/footer50.xml" ContentType="application/vnd.openxmlformats-officedocument.wordprocessingml.footer+xml"/>
  <Override PartName="/word/footer51.xml" ContentType="application/vnd.openxmlformats-officedocument.wordprocessingml.footer+xml"/>
  <Override PartName="/word/footer52.xml" ContentType="application/vnd.openxmlformats-officedocument.wordprocessingml.footer+xml"/>
  <Override PartName="/word/footer53.xml" ContentType="application/vnd.openxmlformats-officedocument.wordprocessingml.footer+xml"/>
  <Override PartName="/word/footer54.xml" ContentType="application/vnd.openxmlformats-officedocument.wordprocessingml.footer+xml"/>
  <Override PartName="/word/footer55.xml" ContentType="application/vnd.openxmlformats-officedocument.wordprocessingml.footer+xml"/>
  <Override PartName="/word/footer56.xml" ContentType="application/vnd.openxmlformats-officedocument.wordprocessingml.footer+xml"/>
  <Override PartName="/word/footer57.xml" ContentType="application/vnd.openxmlformats-officedocument.wordprocessingml.footer+xml"/>
  <Override PartName="/word/footer58.xml" ContentType="application/vnd.openxmlformats-officedocument.wordprocessingml.footer+xml"/>
  <Override PartName="/word/footer59.xml" ContentType="application/vnd.openxmlformats-officedocument.wordprocessingml.footer+xml"/>
  <Override PartName="/word/footer60.xml" ContentType="application/vnd.openxmlformats-officedocument.wordprocessingml.footer+xml"/>
  <Override PartName="/word/footer61.xml" ContentType="application/vnd.openxmlformats-officedocument.wordprocessingml.footer+xml"/>
  <Override PartName="/word/footer62.xml" ContentType="application/vnd.openxmlformats-officedocument.wordprocessingml.footer+xml"/>
  <Override PartName="/word/footer63.xml" ContentType="application/vnd.openxmlformats-officedocument.wordprocessingml.footer+xml"/>
  <Override PartName="/word/footer64.xml" ContentType="application/vnd.openxmlformats-officedocument.wordprocessingml.footer+xml"/>
  <Override PartName="/word/footer65.xml" ContentType="application/vnd.openxmlformats-officedocument.wordprocessingml.footer+xml"/>
  <Override PartName="/word/footer66.xml" ContentType="application/vnd.openxmlformats-officedocument.wordprocessingml.footer+xml"/>
  <Override PartName="/word/footer67.xml" ContentType="application/vnd.openxmlformats-officedocument.wordprocessingml.footer+xml"/>
  <Override PartName="/word/footer68.xml" ContentType="application/vnd.openxmlformats-officedocument.wordprocessingml.footer+xml"/>
  <Override PartName="/word/footer69.xml" ContentType="application/vnd.openxmlformats-officedocument.wordprocessingml.footer+xml"/>
  <Override PartName="/word/footer70.xml" ContentType="application/vnd.openxmlformats-officedocument.wordprocessingml.footer+xml"/>
  <Override PartName="/word/footer71.xml" ContentType="application/vnd.openxmlformats-officedocument.wordprocessingml.footer+xml"/>
  <Override PartName="/word/footer72.xml" ContentType="application/vnd.openxmlformats-officedocument.wordprocessingml.footer+xml"/>
  <Override PartName="/word/footer73.xml" ContentType="application/vnd.openxmlformats-officedocument.wordprocessingml.footer+xml"/>
  <Override PartName="/word/footer74.xml" ContentType="application/vnd.openxmlformats-officedocument.wordprocessingml.footer+xml"/>
  <Override PartName="/word/footer75.xml" ContentType="application/vnd.openxmlformats-officedocument.wordprocessingml.footer+xml"/>
  <Override PartName="/word/footer76.xml" ContentType="application/vnd.openxmlformats-officedocument.wordprocessingml.footer+xml"/>
  <Override PartName="/word/footer77.xml" ContentType="application/vnd.openxmlformats-officedocument.wordprocessingml.footer+xml"/>
  <Override PartName="/word/footer78.xml" ContentType="application/vnd.openxmlformats-officedocument.wordprocessingml.footer+xml"/>
  <Override PartName="/word/footer79.xml" ContentType="application/vnd.openxmlformats-officedocument.wordprocessingml.footer+xml"/>
  <Override PartName="/word/footer80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6"/>
        <w:ind w:left="386" w:right="504" w:firstLine="0"/>
        <w:jc w:val="center"/>
      </w:pPr>
      <w:r>
        <w:rPr/>
        <w:t>AN</w:t>
      </w:r>
      <w:r>
        <w:rPr>
          <w:spacing w:val="-2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 APPLICATION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DOCTRINE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COMPACT UNDER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 MILITARY LAW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4"/>
        </w:rPr>
      </w:pPr>
    </w:p>
    <w:p>
      <w:pPr>
        <w:spacing w:before="0"/>
        <w:ind w:left="387" w:right="504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62"/>
        <w:ind w:left="3560" w:right="3678" w:firstLine="1"/>
        <w:jc w:val="center"/>
      </w:pPr>
      <w:r>
        <w:rPr/>
        <w:t>Abba Ali GONI</w:t>
      </w:r>
      <w:r>
        <w:rPr>
          <w:spacing w:val="1"/>
        </w:rPr>
        <w:t> </w:t>
      </w:r>
      <w:r>
        <w:rPr/>
        <w:t>LLM/LAW/66253/2013-2014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8"/>
        </w:rPr>
      </w:pPr>
    </w:p>
    <w:p>
      <w:pPr>
        <w:spacing w:before="0"/>
        <w:ind w:left="420" w:right="482" w:firstLine="0"/>
        <w:jc w:val="center"/>
        <w:rPr>
          <w:b/>
          <w:sz w:val="24"/>
        </w:rPr>
      </w:pPr>
      <w:r>
        <w:rPr>
          <w:b/>
          <w:sz w:val="24"/>
        </w:rPr>
        <w:t>A THESIS SUBMITTED TO THE SCHOOL OF POSTGRADUATE STUDIES,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 BELLO UNIVERSITY, ZARIA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 PARTIAL FULFILLMENT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REQUIREMENT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THE AWARD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LAWS-LL.M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31"/>
        <w:ind w:left="3159" w:right="3277" w:firstLine="0"/>
        <w:jc w:val="center"/>
      </w:pPr>
      <w:r>
        <w:rPr/>
        <w:t>DEPARTMENT OF PUBLIC LAW,</w:t>
      </w:r>
      <w:r>
        <w:rPr>
          <w:spacing w:val="-57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LAW,</w:t>
      </w:r>
    </w:p>
    <w:p>
      <w:pPr>
        <w:spacing w:before="0"/>
        <w:ind w:left="3158" w:right="3277" w:firstLine="0"/>
        <w:jc w:val="center"/>
        <w:rPr>
          <w:b/>
          <w:sz w:val="24"/>
        </w:rPr>
      </w:pPr>
      <w:r>
        <w:rPr>
          <w:b/>
          <w:sz w:val="24"/>
        </w:rPr>
        <w:t>AHMADU BELLO UNIVERSITY,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6"/>
        </w:rPr>
      </w:pPr>
    </w:p>
    <w:p>
      <w:pPr>
        <w:pStyle w:val="Heading1"/>
        <w:ind w:left="3762" w:right="3881" w:firstLine="0"/>
        <w:jc w:val="center"/>
      </w:pPr>
      <w:r>
        <w:rPr/>
        <w:t>APRIL,</w:t>
      </w:r>
      <w:r>
        <w:rPr>
          <w:spacing w:val="-1"/>
        </w:rPr>
        <w:t> </w:t>
      </w:r>
      <w:r>
        <w:rPr/>
        <w:t>2017</w:t>
      </w:r>
    </w:p>
    <w:p>
      <w:pPr>
        <w:spacing w:after="0"/>
        <w:jc w:val="center"/>
        <w:sectPr>
          <w:type w:val="continuous"/>
          <w:pgSz w:w="12240" w:h="15840"/>
          <w:pgMar w:top="1360" w:bottom="280" w:left="1080" w:right="960"/>
        </w:sectPr>
      </w:pPr>
    </w:p>
    <w:p>
      <w:pPr>
        <w:spacing w:before="76"/>
        <w:ind w:left="388" w:right="504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1"/>
        <w:ind w:left="360" w:right="475" w:firstLine="0"/>
        <w:jc w:val="both"/>
        <w:rPr>
          <w:sz w:val="24"/>
        </w:rPr>
      </w:pPr>
      <w:r>
        <w:rPr>
          <w:sz w:val="24"/>
        </w:rPr>
        <w:t>I declare that the work in this thesis entitled </w:t>
      </w:r>
      <w:r>
        <w:rPr>
          <w:b/>
          <w:i/>
          <w:sz w:val="24"/>
        </w:rPr>
        <w:t>“An Analysis of the Application of the Doctrine of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Compact under the Nigerian Military Law” </w:t>
      </w:r>
      <w:r>
        <w:rPr>
          <w:sz w:val="24"/>
        </w:rPr>
        <w:t>has been carried out by me in the Department of</w:t>
      </w:r>
      <w:r>
        <w:rPr>
          <w:spacing w:val="1"/>
          <w:sz w:val="24"/>
        </w:rPr>
        <w:t> </w:t>
      </w:r>
      <w:r>
        <w:rPr>
          <w:sz w:val="24"/>
        </w:rPr>
        <w:t>Public Law. The information derived from the literature has been duly acknowledged in the text</w:t>
      </w:r>
      <w:r>
        <w:rPr>
          <w:spacing w:val="1"/>
          <w:sz w:val="24"/>
        </w:rPr>
        <w:t> </w:t>
      </w:r>
      <w:r>
        <w:rPr>
          <w:sz w:val="24"/>
        </w:rPr>
        <w:t>and a list of references provided. No part of this thesis was previously presented for another</w:t>
      </w:r>
      <w:r>
        <w:rPr>
          <w:spacing w:val="1"/>
          <w:sz w:val="24"/>
        </w:rPr>
        <w:t> </w:t>
      </w:r>
      <w:r>
        <w:rPr>
          <w:sz w:val="24"/>
        </w:rPr>
        <w:t>degree</w:t>
      </w:r>
      <w:r>
        <w:rPr>
          <w:spacing w:val="-1"/>
          <w:sz w:val="24"/>
        </w:rPr>
        <w:t> </w:t>
      </w:r>
      <w:r>
        <w:rPr>
          <w:sz w:val="24"/>
        </w:rPr>
        <w:t>or diploma</w:t>
      </w:r>
      <w:r>
        <w:rPr>
          <w:spacing w:val="-1"/>
          <w:sz w:val="24"/>
        </w:rPr>
        <w:t> </w:t>
      </w:r>
      <w:r>
        <w:rPr>
          <w:sz w:val="24"/>
        </w:rPr>
        <w:t>at this or any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252.050003pt;margin-top:11.374268pt;width:102pt;height:.1pt;mso-position-horizontal-relative:page;mso-position-vertical-relative:paragraph;z-index:-15728640;mso-wrap-distance-left:0;mso-wrap-distance-right:0" coordorigin="5041,227" coordsize="2040,0" path="m5041,227l7081,227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1.374268pt;width:108pt;height:.1pt;mso-position-horizontal-relative:page;mso-position-vertical-relative:paragraph;z-index:-15728128;mso-wrap-distance-left:0;mso-wrap-distance-right:0" coordorigin="8641,227" coordsize="2160,0" path="m8641,227l10801,227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3960" w:val="left" w:leader="none"/>
          <w:tab w:pos="7561" w:val="left" w:leader="none"/>
        </w:tabs>
        <w:spacing w:line="247" w:lineRule="exact"/>
        <w:ind w:left="360" w:firstLine="0"/>
        <w:jc w:val="left"/>
      </w:pPr>
      <w:r>
        <w:rPr/>
        <w:t>Abba</w:t>
      </w:r>
      <w:r>
        <w:rPr>
          <w:spacing w:val="-1"/>
        </w:rPr>
        <w:t> </w:t>
      </w:r>
      <w:r>
        <w:rPr/>
        <w:t>Ali GONI</w:t>
        <w:tab/>
        <w:t>Signature</w:t>
        <w:tab/>
        <w:t>Date</w:t>
      </w:r>
    </w:p>
    <w:p>
      <w:pPr>
        <w:spacing w:after="0" w:line="247" w:lineRule="exact"/>
        <w:jc w:val="left"/>
        <w:sectPr>
          <w:footerReference w:type="default" r:id="rId5"/>
          <w:pgSz w:w="12240" w:h="15840"/>
          <w:pgMar w:footer="1015" w:header="0" w:top="1360" w:bottom="1200" w:left="1080" w:right="960"/>
          <w:pgNumType w:start="2"/>
        </w:sectPr>
      </w:pPr>
    </w:p>
    <w:p>
      <w:pPr>
        <w:spacing w:before="76"/>
        <w:ind w:left="383" w:right="504" w:firstLine="0"/>
        <w:jc w:val="center"/>
        <w:rPr>
          <w:b/>
          <w:sz w:val="24"/>
        </w:rPr>
      </w:pPr>
      <w:r>
        <w:rPr>
          <w:b/>
          <w:sz w:val="24"/>
        </w:rPr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1"/>
        <w:ind w:left="360" w:right="475" w:firstLine="0"/>
        <w:jc w:val="both"/>
        <w:rPr>
          <w:sz w:val="24"/>
        </w:rPr>
      </w:pPr>
      <w:r>
        <w:rPr>
          <w:sz w:val="24"/>
        </w:rPr>
        <w:t>This thesis </w:t>
      </w:r>
      <w:r>
        <w:rPr>
          <w:b/>
          <w:i/>
          <w:sz w:val="24"/>
        </w:rPr>
        <w:t>“An Analysis of the Application of the Doctrine of Compact under the Nigerian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Military Law” </w:t>
      </w:r>
      <w:r>
        <w:rPr>
          <w:sz w:val="24"/>
        </w:rPr>
        <w:t>by Abba Ali GONI meets the regulations governing the award of the degree of</w:t>
      </w:r>
      <w:r>
        <w:rPr>
          <w:spacing w:val="1"/>
          <w:sz w:val="24"/>
        </w:rPr>
        <w:t> </w:t>
      </w:r>
      <w:r>
        <w:rPr>
          <w:sz w:val="24"/>
        </w:rPr>
        <w:t>Master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Laws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LLM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Zaria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approved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contribution</w:t>
      </w:r>
      <w:r>
        <w:rPr>
          <w:spacing w:val="-1"/>
          <w:sz w:val="24"/>
        </w:rPr>
        <w:t> </w:t>
      </w:r>
      <w:r>
        <w:rPr>
          <w:sz w:val="24"/>
        </w:rPr>
        <w:t>to knowledge</w:t>
      </w:r>
      <w:r>
        <w:rPr>
          <w:spacing w:val="-1"/>
          <w:sz w:val="24"/>
        </w:rPr>
        <w:t> </w:t>
      </w:r>
      <w:r>
        <w:rPr>
          <w:sz w:val="24"/>
        </w:rPr>
        <w:t>and literary</w:t>
      </w:r>
      <w:r>
        <w:rPr>
          <w:spacing w:val="-5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288.049988pt;margin-top:11.374268pt;width:108pt;height:.1pt;mso-position-horizontal-relative:page;mso-position-vertical-relative:paragraph;z-index:-15727616;mso-wrap-distance-left:0;mso-wrap-distance-right:0" coordorigin="5761,227" coordsize="2160,0" path="m5761,227l7921,227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1.374268pt;width:108pt;height:.1pt;mso-position-horizontal-relative:page;mso-position-vertical-relative:paragraph;z-index:-15727104;mso-wrap-distance-left:0;mso-wrap-distance-right:0" coordorigin="8641,227" coordsize="2160,0" path="m8641,227l10801,227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4680" w:val="left" w:leader="none"/>
          <w:tab w:pos="7561" w:val="left" w:leader="none"/>
        </w:tabs>
        <w:spacing w:line="247" w:lineRule="exact"/>
        <w:ind w:left="360" w:firstLine="0"/>
        <w:jc w:val="left"/>
      </w:pPr>
      <w:r>
        <w:rPr/>
        <w:t>Dr.</w:t>
      </w:r>
      <w:r>
        <w:rPr>
          <w:spacing w:val="-1"/>
        </w:rPr>
        <w:t> </w:t>
      </w:r>
      <w:r>
        <w:rPr/>
        <w:t>I.F.</w:t>
      </w:r>
      <w:r>
        <w:rPr>
          <w:spacing w:val="-1"/>
        </w:rPr>
        <w:t> </w:t>
      </w:r>
      <w:r>
        <w:rPr/>
        <w:t>Akande</w:t>
        <w:tab/>
        <w:t>Signature</w:t>
        <w:tab/>
        <w:t>Date</w:t>
      </w:r>
    </w:p>
    <w:p>
      <w:pPr>
        <w:spacing w:before="0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w:t>Chairman,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Supervisory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Committee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5"/>
        </w:rPr>
      </w:pPr>
      <w:r>
        <w:rPr/>
        <w:pict>
          <v:shape style="position:absolute;margin-left:288.049988pt;margin-top:11.12437pt;width:108pt;height:.1pt;mso-position-horizontal-relative:page;mso-position-vertical-relative:paragraph;z-index:-15726592;mso-wrap-distance-left:0;mso-wrap-distance-right:0" coordorigin="5761,222" coordsize="2160,0" path="m5761,222l7921,222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1.12437pt;width:108pt;height:.1pt;mso-position-horizontal-relative:page;mso-position-vertical-relative:paragraph;z-index:-15726080;mso-wrap-distance-left:0;mso-wrap-distance-right:0" coordorigin="8641,222" coordsize="2160,0" path="m8641,222l10801,222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4680" w:val="left" w:leader="none"/>
          <w:tab w:pos="7561" w:val="left" w:leader="none"/>
        </w:tabs>
        <w:spacing w:line="247" w:lineRule="exact"/>
        <w:ind w:left="360" w:firstLine="0"/>
        <w:jc w:val="left"/>
      </w:pPr>
      <w:r>
        <w:rPr/>
        <w:t>Dr.</w:t>
      </w:r>
      <w:r>
        <w:rPr>
          <w:spacing w:val="-1"/>
        </w:rPr>
        <w:t> </w:t>
      </w:r>
      <w:r>
        <w:rPr/>
        <w:t>I.</w:t>
      </w:r>
      <w:r>
        <w:rPr>
          <w:spacing w:val="-1"/>
        </w:rPr>
        <w:t> </w:t>
      </w:r>
      <w:r>
        <w:rPr/>
        <w:t>Shehu</w:t>
        <w:tab/>
        <w:t>Signature</w:t>
        <w:tab/>
        <w:t>Date</w:t>
      </w:r>
    </w:p>
    <w:p>
      <w:pPr>
        <w:spacing w:before="0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w:t>Member,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Supervisory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Committee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5"/>
        </w:rPr>
      </w:pPr>
      <w:r>
        <w:rPr/>
        <w:pict>
          <v:shape style="position:absolute;margin-left:288.049988pt;margin-top:11.124268pt;width:108pt;height:.1pt;mso-position-horizontal-relative:page;mso-position-vertical-relative:paragraph;z-index:-15725568;mso-wrap-distance-left:0;mso-wrap-distance-right:0" coordorigin="5761,222" coordsize="2160,0" path="m5761,222l7921,222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1.124268pt;width:108pt;height:.1pt;mso-position-horizontal-relative:page;mso-position-vertical-relative:paragraph;z-index:-15725056;mso-wrap-distance-left:0;mso-wrap-distance-right:0" coordorigin="8641,222" coordsize="2160,0" path="m8641,222l10801,222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4680" w:val="left" w:leader="none"/>
          <w:tab w:pos="7561" w:val="left" w:leader="none"/>
        </w:tabs>
        <w:spacing w:line="247" w:lineRule="exact"/>
        <w:ind w:left="360" w:firstLine="0"/>
        <w:jc w:val="left"/>
      </w:pPr>
      <w:r>
        <w:rPr/>
        <w:t>Dr.</w:t>
      </w:r>
      <w:r>
        <w:rPr>
          <w:spacing w:val="-1"/>
        </w:rPr>
        <w:t> </w:t>
      </w:r>
      <w:r>
        <w:rPr/>
        <w:t>K.M.</w:t>
      </w:r>
      <w:r>
        <w:rPr>
          <w:spacing w:val="-1"/>
        </w:rPr>
        <w:t> </w:t>
      </w:r>
      <w:r>
        <w:rPr/>
        <w:t>Danladi</w:t>
        <w:tab/>
        <w:t>Signature</w:t>
        <w:tab/>
        <w:t>Date</w:t>
      </w:r>
    </w:p>
    <w:p>
      <w:pPr>
        <w:spacing w:before="0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w:t>Head,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Department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Public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1"/>
        </w:rPr>
      </w:pPr>
      <w:r>
        <w:rPr/>
        <w:pict>
          <v:shape style="position:absolute;margin-left:288.049988pt;margin-top:8.774463pt;width:108pt;height:.1pt;mso-position-horizontal-relative:page;mso-position-vertical-relative:paragraph;z-index:-15724544;mso-wrap-distance-left:0;mso-wrap-distance-right:0" coordorigin="5761,175" coordsize="2160,0" path="m5761,175l7921,175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8.774463pt;width:108pt;height:.1pt;mso-position-horizontal-relative:page;mso-position-vertical-relative:paragraph;z-index:-15724032;mso-wrap-distance-left:0;mso-wrap-distance-right:0" coordorigin="8641,175" coordsize="2160,0" path="m8641,175l10801,17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5400" w:val="left" w:leader="none"/>
          <w:tab w:pos="8281" w:val="left" w:leader="none"/>
        </w:tabs>
        <w:spacing w:line="248" w:lineRule="exact"/>
        <w:ind w:left="360" w:firstLine="0"/>
        <w:jc w:val="left"/>
      </w:pPr>
      <w:r>
        <w:rPr/>
        <w:t>Prof.</w:t>
      </w:r>
      <w:r>
        <w:rPr>
          <w:spacing w:val="-1"/>
        </w:rPr>
        <w:t> </w:t>
      </w:r>
      <w:r>
        <w:rPr/>
        <w:t>S.Z.</w:t>
      </w:r>
      <w:r>
        <w:rPr>
          <w:spacing w:val="-1"/>
        </w:rPr>
        <w:t> </w:t>
      </w:r>
      <w:r>
        <w:rPr/>
        <w:t>Abubakar</w:t>
        <w:tab/>
        <w:t>Signature</w:t>
        <w:tab/>
        <w:t>Date</w:t>
      </w:r>
    </w:p>
    <w:p>
      <w:pPr>
        <w:spacing w:before="0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w:t>Dean,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Postgraduate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Studies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Heading1"/>
        <w:spacing w:before="76"/>
        <w:ind w:left="388" w:right="504" w:firstLine="0"/>
        <w:jc w:val="center"/>
      </w:pPr>
      <w:r>
        <w:rPr/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60" w:right="479" w:firstLine="719"/>
      </w:pPr>
      <w:r>
        <w:rPr/>
        <w:t>This</w:t>
      </w:r>
      <w:r>
        <w:rPr>
          <w:spacing w:val="4"/>
        </w:rPr>
        <w:t> </w:t>
      </w:r>
      <w:r>
        <w:rPr/>
        <w:t>thesis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dedicated</w:t>
      </w:r>
      <w:r>
        <w:rPr>
          <w:spacing w:val="6"/>
        </w:rPr>
        <w:t> </w:t>
      </w:r>
      <w:r>
        <w:rPr/>
        <w:t>to</w:t>
      </w:r>
      <w:r>
        <w:rPr>
          <w:spacing w:val="4"/>
        </w:rPr>
        <w:t> </w:t>
      </w:r>
      <w:r>
        <w:rPr/>
        <w:t>my</w:t>
      </w:r>
      <w:r>
        <w:rPr>
          <w:spacing w:val="-1"/>
        </w:rPr>
        <w:t> </w:t>
      </w:r>
      <w:r>
        <w:rPr/>
        <w:t>late</w:t>
      </w:r>
      <w:r>
        <w:rPr>
          <w:spacing w:val="4"/>
        </w:rPr>
        <w:t> </w:t>
      </w:r>
      <w:r>
        <w:rPr/>
        <w:t>parents</w:t>
      </w:r>
      <w:r>
        <w:rPr>
          <w:spacing w:val="5"/>
        </w:rPr>
        <w:t> </w:t>
      </w:r>
      <w:r>
        <w:rPr/>
        <w:t>Alhaji</w:t>
      </w:r>
      <w:r>
        <w:rPr>
          <w:spacing w:val="7"/>
        </w:rPr>
        <w:t> </w:t>
      </w:r>
      <w:r>
        <w:rPr/>
        <w:t>Goni</w:t>
      </w:r>
      <w:r>
        <w:rPr>
          <w:spacing w:val="3"/>
        </w:rPr>
        <w:t> </w:t>
      </w:r>
      <w:r>
        <w:rPr/>
        <w:t>W.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Malama</w:t>
      </w:r>
      <w:r>
        <w:rPr>
          <w:spacing w:val="6"/>
        </w:rPr>
        <w:t> </w:t>
      </w:r>
      <w:r>
        <w:rPr/>
        <w:t>Hafsatu</w:t>
      </w:r>
      <w:r>
        <w:rPr>
          <w:spacing w:val="5"/>
        </w:rPr>
        <w:t> </w:t>
      </w:r>
      <w:r>
        <w:rPr/>
        <w:t>Goni</w:t>
      </w:r>
      <w:r>
        <w:rPr>
          <w:spacing w:val="3"/>
        </w:rPr>
        <w:t> </w:t>
      </w:r>
      <w:r>
        <w:rPr/>
        <w:t>and</w:t>
      </w:r>
      <w:r>
        <w:rPr>
          <w:spacing w:val="-57"/>
        </w:rPr>
        <w:t> </w:t>
      </w:r>
      <w:r>
        <w:rPr/>
        <w:t>my</w:t>
      </w:r>
      <w:r>
        <w:rPr>
          <w:spacing w:val="-6"/>
        </w:rPr>
        <w:t> </w:t>
      </w:r>
      <w:r>
        <w:rPr/>
        <w:t>beloved</w:t>
      </w:r>
      <w:r>
        <w:rPr>
          <w:spacing w:val="1"/>
        </w:rPr>
        <w:t> </w:t>
      </w:r>
      <w:r>
        <w:rPr/>
        <w:t>wife</w:t>
      </w:r>
      <w:r>
        <w:rPr>
          <w:spacing w:val="-2"/>
        </w:rPr>
        <w:t> </w:t>
      </w:r>
      <w:r>
        <w:rPr/>
        <w:t>Mrs.</w:t>
      </w:r>
      <w:r>
        <w:rPr>
          <w:spacing w:val="-2"/>
        </w:rPr>
        <w:t> </w:t>
      </w:r>
      <w:r>
        <w:rPr/>
        <w:t>Suhainat Y.</w:t>
      </w:r>
      <w:r>
        <w:rPr>
          <w:spacing w:val="-1"/>
        </w:rPr>
        <w:t> </w:t>
      </w:r>
      <w:r>
        <w:rPr/>
        <w:t>Ja‟e.</w:t>
      </w:r>
    </w:p>
    <w:p>
      <w:pPr>
        <w:spacing w:after="0" w:line="480" w:lineRule="auto"/>
        <w:sectPr>
          <w:pgSz w:w="12240" w:h="15840"/>
          <w:pgMar w:header="0" w:footer="1015" w:top="1360" w:bottom="1200" w:left="1080" w:right="960"/>
        </w:sectPr>
      </w:pPr>
    </w:p>
    <w:p>
      <w:pPr>
        <w:pStyle w:val="Heading1"/>
        <w:spacing w:before="76"/>
        <w:ind w:left="386" w:right="504" w:firstLine="0"/>
        <w:jc w:val="center"/>
      </w:pPr>
      <w:r>
        <w:rPr/>
        <w:t>ACKNOWLEDGEMENTS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60" w:right="480" w:firstLine="719"/>
        <w:jc w:val="both"/>
      </w:pPr>
      <w:r>
        <w:rPr/>
        <w:t>This research is made possible by the grace of Almighty Allah, and the contributions of</w:t>
      </w:r>
      <w:r>
        <w:rPr>
          <w:spacing w:val="1"/>
        </w:rPr>
        <w:t> </w:t>
      </w:r>
      <w:r>
        <w:rPr/>
        <w:t>many people in various capacity. I therefore thank Allah (SWT) for giving me divine enablement</w:t>
      </w:r>
      <w:r>
        <w:rPr>
          <w:spacing w:val="-57"/>
        </w:rPr>
        <w:t> </w:t>
      </w:r>
      <w:r>
        <w:rPr/>
        <w:t>to complete this research despite so many challenges. I owe my erudite supervisors inexplicable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guiding</w:t>
      </w:r>
      <w:r>
        <w:rPr>
          <w:spacing w:val="1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me,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painstakingly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patience to ensure that it meets appreciable standard. I must thank Dr. I.F. Akande the chairman</w:t>
      </w:r>
      <w:r>
        <w:rPr>
          <w:spacing w:val="1"/>
        </w:rPr>
        <w:t> </w:t>
      </w:r>
      <w:r>
        <w:rPr/>
        <w:t>of my supervisory committee for her inspiration in shaping and refocusing this work to be apt. to</w:t>
      </w:r>
      <w:r>
        <w:rPr>
          <w:spacing w:val="1"/>
        </w:rPr>
        <w:t> </w:t>
      </w:r>
      <w:r>
        <w:rPr/>
        <w:t>Dr. I. Shehu who is a member of my supervisory committee for his guidance and hardwork</w:t>
      </w:r>
      <w:r>
        <w:rPr>
          <w:spacing w:val="1"/>
        </w:rPr>
        <w:t> </w:t>
      </w:r>
      <w:r>
        <w:rPr/>
        <w:t>despite</w:t>
      </w:r>
      <w:r>
        <w:rPr>
          <w:spacing w:val="-2"/>
        </w:rPr>
        <w:t> </w:t>
      </w:r>
      <w:r>
        <w:rPr/>
        <w:t>all his challenges.</w:t>
      </w:r>
    </w:p>
    <w:p>
      <w:pPr>
        <w:pStyle w:val="BodyText"/>
        <w:spacing w:line="480" w:lineRule="auto" w:before="1"/>
        <w:ind w:left="360" w:right="480" w:firstLine="719"/>
        <w:jc w:val="both"/>
      </w:pPr>
      <w:r>
        <w:rPr/>
        <w:t>I must not forget to be grateful to my wife, Mrs. Suhainat Yukubu Ja‟e in particular and</w:t>
      </w:r>
      <w:r>
        <w:rPr>
          <w:spacing w:val="1"/>
        </w:rPr>
        <w:t> </w:t>
      </w:r>
      <w:r>
        <w:rPr/>
        <w:t>my family members for their moral support by their continuous prayers for me to complete this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in-laws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selflessly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completion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thesis.</w:t>
      </w:r>
    </w:p>
    <w:p>
      <w:pPr>
        <w:pStyle w:val="BodyText"/>
        <w:spacing w:line="480" w:lineRule="auto"/>
        <w:ind w:left="360" w:right="476" w:firstLine="719"/>
        <w:jc w:val="both"/>
      </w:pPr>
      <w:r>
        <w:rPr/>
        <w:t>My sincere appreciation also goes to the Director of Legal Services (Army) Brigadier</w:t>
      </w:r>
      <w:r>
        <w:rPr>
          <w:spacing w:val="1"/>
        </w:rPr>
        <w:t> </w:t>
      </w:r>
      <w:r>
        <w:rPr/>
        <w:t>General Y.I. Shalengwa and his Chief of Staff, Colonel R.J. Alexander for their support in</w:t>
      </w:r>
      <w:r>
        <w:rPr>
          <w:spacing w:val="1"/>
        </w:rPr>
        <w:t> </w:t>
      </w:r>
      <w:r>
        <w:rPr/>
        <w:t>ensuring I complete this work.</w:t>
      </w:r>
      <w:r>
        <w:rPr>
          <w:spacing w:val="1"/>
        </w:rPr>
        <w:t> </w:t>
      </w:r>
      <w:r>
        <w:rPr/>
        <w:t>I also appreciate Colonel S.I. Musa who</w:t>
      </w:r>
      <w:r>
        <w:rPr>
          <w:spacing w:val="60"/>
        </w:rPr>
        <w:t> </w:t>
      </w:r>
      <w:r>
        <w:rPr/>
        <w:t>always put me on my</w:t>
      </w:r>
      <w:r>
        <w:rPr>
          <w:spacing w:val="1"/>
        </w:rPr>
        <w:t> </w:t>
      </w:r>
      <w:r>
        <w:rPr/>
        <w:t>toes whenever he challenges me with jurisprudential issues on military justice system. The</w:t>
      </w:r>
      <w:r>
        <w:rPr>
          <w:spacing w:val="1"/>
        </w:rPr>
        <w:t> </w:t>
      </w:r>
      <w:r>
        <w:rPr/>
        <w:t>concern and efforts of my course-mates Captain U.N Ukachukwu and Captain P. Nwachi in</w:t>
      </w:r>
      <w:r>
        <w:rPr>
          <w:spacing w:val="1"/>
        </w:rPr>
        <w:t> </w:t>
      </w:r>
      <w:r>
        <w:rPr/>
        <w:t>rendering</w:t>
      </w:r>
      <w:r>
        <w:rPr>
          <w:spacing w:val="-2"/>
        </w:rPr>
        <w:t> </w:t>
      </w:r>
      <w:r>
        <w:rPr/>
        <w:t>assistance</w:t>
      </w:r>
      <w:r>
        <w:rPr>
          <w:spacing w:val="-1"/>
        </w:rPr>
        <w:t> </w:t>
      </w:r>
      <w:r>
        <w:rPr/>
        <w:t>when necessary</w:t>
      </w:r>
      <w:r>
        <w:rPr>
          <w:spacing w:val="-5"/>
        </w:rPr>
        <w:t> </w:t>
      </w:r>
      <w:r>
        <w:rPr/>
        <w:t>cannot be</w:t>
      </w:r>
      <w:r>
        <w:rPr>
          <w:spacing w:val="-1"/>
        </w:rPr>
        <w:t> </w:t>
      </w:r>
      <w:r>
        <w:rPr/>
        <w:t>forgotten.</w:t>
      </w:r>
    </w:p>
    <w:p>
      <w:pPr>
        <w:pStyle w:val="BodyText"/>
        <w:spacing w:before="1"/>
        <w:ind w:left="569" w:right="540" w:firstLine="575"/>
      </w:pPr>
      <w:r>
        <w:rPr/>
        <w:t>I</w:t>
      </w:r>
      <w:r>
        <w:rPr>
          <w:spacing w:val="-3"/>
        </w:rPr>
        <w:t> </w:t>
      </w:r>
      <w:r>
        <w:rPr/>
        <w:t>am</w:t>
      </w:r>
      <w:r>
        <w:rPr>
          <w:spacing w:val="-1"/>
        </w:rPr>
        <w:t> </w:t>
      </w:r>
      <w:r>
        <w:rPr/>
        <w:t>also</w:t>
      </w:r>
      <w:r>
        <w:rPr>
          <w:spacing w:val="1"/>
        </w:rPr>
        <w:t> </w:t>
      </w:r>
      <w:r>
        <w:rPr/>
        <w:t>grateful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Mr. Nura Badamasi, Ishaq</w:t>
      </w:r>
      <w:r>
        <w:rPr>
          <w:spacing w:val="-2"/>
        </w:rPr>
        <w:t> </w:t>
      </w:r>
      <w:r>
        <w:rPr/>
        <w:t>Abubakar,</w:t>
      </w:r>
      <w:r>
        <w:rPr>
          <w:spacing w:val="-1"/>
        </w:rPr>
        <w:t> </w:t>
      </w:r>
      <w:r>
        <w:rPr/>
        <w:t>Paul</w:t>
      </w:r>
      <w:r>
        <w:rPr>
          <w:spacing w:val="-1"/>
        </w:rPr>
        <w:t> </w:t>
      </w:r>
      <w:r>
        <w:rPr/>
        <w:t>Ojo</w:t>
      </w:r>
      <w:r>
        <w:rPr>
          <w:spacing w:val="-1"/>
        </w:rPr>
        <w:t> </w:t>
      </w:r>
      <w:r>
        <w:rPr/>
        <w:t>and all</w:t>
      </w:r>
      <w:r>
        <w:rPr>
          <w:spacing w:val="-1"/>
        </w:rPr>
        <w:t> </w:t>
      </w:r>
      <w:r>
        <w:rPr/>
        <w:t>other</w:t>
      </w:r>
      <w:r>
        <w:rPr>
          <w:spacing w:val="-3"/>
        </w:rPr>
        <w:t> </w:t>
      </w:r>
      <w:r>
        <w:rPr/>
        <w:t>staff</w:t>
      </w:r>
      <w:r>
        <w:rPr>
          <w:spacing w:val="-1"/>
        </w:rPr>
        <w:t> </w:t>
      </w:r>
      <w:r>
        <w:rPr/>
        <w:t>of</w:t>
      </w:r>
      <w:r>
        <w:rPr>
          <w:spacing w:val="-57"/>
        </w:rPr>
        <w:t> </w:t>
      </w:r>
      <w:r>
        <w:rPr/>
        <w:t>Area Business Centre at Ahmadu Bello University, Zaria (Kongo-Campus). Your efforts are</w:t>
      </w:r>
      <w:r>
        <w:rPr>
          <w:spacing w:val="1"/>
        </w:rPr>
        <w:t> </w:t>
      </w:r>
      <w:r>
        <w:rPr/>
        <w:t>highly</w:t>
      </w:r>
      <w:r>
        <w:rPr>
          <w:spacing w:val="-6"/>
        </w:rPr>
        <w:t> </w:t>
      </w:r>
      <w:r>
        <w:rPr/>
        <w:t>appreciated in typing</w:t>
      </w:r>
      <w:r>
        <w:rPr>
          <w:spacing w:val="-2"/>
        </w:rPr>
        <w:t> </w:t>
      </w:r>
      <w:r>
        <w:rPr/>
        <w:t>and restructuring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work on</w:t>
      </w:r>
      <w:r>
        <w:rPr>
          <w:spacing w:val="-1"/>
        </w:rPr>
        <w:t> </w:t>
      </w:r>
      <w:r>
        <w:rPr/>
        <w:t>computer when</w:t>
      </w:r>
      <w:r>
        <w:rPr>
          <w:spacing w:val="2"/>
        </w:rPr>
        <w:t> </w:t>
      </w:r>
      <w:r>
        <w:rPr/>
        <w:t>amendments</w:t>
      </w:r>
      <w:r>
        <w:rPr>
          <w:spacing w:val="-1"/>
        </w:rPr>
        <w:t> </w:t>
      </w:r>
      <w:r>
        <w:rPr/>
        <w:t>were</w:t>
      </w:r>
    </w:p>
    <w:p>
      <w:pPr>
        <w:pStyle w:val="BodyText"/>
        <w:ind w:left="3068"/>
      </w:pPr>
      <w:r>
        <w:rPr/>
        <w:t>made.</w:t>
      </w:r>
      <w:r>
        <w:rPr>
          <w:spacing w:val="-1"/>
        </w:rPr>
        <w:t> </w:t>
      </w:r>
      <w:r>
        <w:rPr/>
        <w:t>Finally,</w:t>
      </w:r>
      <w:r>
        <w:rPr>
          <w:spacing w:val="-1"/>
        </w:rPr>
        <w:t> </w:t>
      </w:r>
      <w:r>
        <w:rPr/>
        <w:t>but not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least</w:t>
      </w:r>
      <w:r>
        <w:rPr>
          <w:spacing w:val="2"/>
        </w:rPr>
        <w:t> </w:t>
      </w:r>
      <w:r>
        <w:rPr/>
        <w:t>I</w:t>
      </w:r>
      <w:r>
        <w:rPr>
          <w:spacing w:val="-5"/>
        </w:rPr>
        <w:t> </w:t>
      </w:r>
      <w:r>
        <w:rPr/>
        <w:t>thank</w:t>
      </w:r>
      <w:r>
        <w:rPr>
          <w:spacing w:val="-1"/>
        </w:rPr>
        <w:t> </w:t>
      </w:r>
      <w:r>
        <w:rPr/>
        <w:t>m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ind w:left="3560" w:right="3678" w:firstLine="1"/>
        <w:jc w:val="center"/>
      </w:pPr>
      <w:r>
        <w:rPr/>
        <w:t>Abba Ali GONI</w:t>
      </w:r>
      <w:r>
        <w:rPr>
          <w:spacing w:val="1"/>
        </w:rPr>
        <w:t> </w:t>
      </w:r>
      <w:r>
        <w:rPr/>
        <w:t>LLM/LAW/66253/2013-2014</w:t>
      </w:r>
    </w:p>
    <w:p>
      <w:pPr>
        <w:spacing w:after="0"/>
        <w:jc w:val="center"/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2"/>
        </w:rPr>
      </w:pPr>
    </w:p>
    <w:p>
      <w:pPr>
        <w:spacing w:before="0"/>
        <w:ind w:left="383" w:right="504" w:firstLine="0"/>
        <w:jc w:val="center"/>
        <w:rPr>
          <w:b/>
          <w:sz w:val="24"/>
        </w:rPr>
      </w:pPr>
      <w:r>
        <w:rPr>
          <w:b/>
          <w:sz w:val="24"/>
        </w:rPr>
        <w:t>BEING A THESIS SUBMITTED TO THE SCHOOL OF POSTGRADUATE STUDIES,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UNIVERSITY, ZARIA.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PARTIAL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FULFILLMENT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REQUIREMENT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THE AWARD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MASTER 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LAWS-LL.M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31"/>
        <w:ind w:left="3159" w:right="3276" w:firstLine="0"/>
        <w:jc w:val="center"/>
      </w:pPr>
      <w:r>
        <w:rPr/>
        <w:t>DEPARTMENT OF PUBLIC LAW</w:t>
      </w:r>
      <w:r>
        <w:rPr>
          <w:spacing w:val="-58"/>
        </w:rPr>
        <w:t> </w:t>
      </w:r>
      <w:r>
        <w:rPr/>
        <w:t>FACULTY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LAW,</w:t>
      </w:r>
    </w:p>
    <w:p>
      <w:pPr>
        <w:spacing w:before="0"/>
        <w:ind w:left="384" w:right="504" w:firstLine="0"/>
        <w:jc w:val="center"/>
        <w:rPr>
          <w:b/>
          <w:sz w:val="24"/>
        </w:rPr>
      </w:pPr>
      <w:r>
        <w:rPr>
          <w:b/>
          <w:sz w:val="24"/>
        </w:rPr>
        <w:t>AHMADU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6"/>
        </w:rPr>
      </w:pPr>
    </w:p>
    <w:p>
      <w:pPr>
        <w:pStyle w:val="Heading1"/>
        <w:ind w:left="3762" w:right="3881" w:firstLine="0"/>
        <w:jc w:val="center"/>
      </w:pPr>
      <w:r>
        <w:rPr/>
        <w:t>APRIL,</w:t>
      </w:r>
      <w:r>
        <w:rPr>
          <w:spacing w:val="-1"/>
        </w:rPr>
        <w:t> </w:t>
      </w:r>
      <w:r>
        <w:rPr/>
        <w:t>2017</w:t>
      </w:r>
    </w:p>
    <w:p>
      <w:pPr>
        <w:spacing w:after="0"/>
        <w:jc w:val="center"/>
        <w:sectPr>
          <w:pgSz w:w="12240" w:h="15840"/>
          <w:pgMar w:header="0" w:footer="1015" w:top="1500" w:bottom="1200" w:left="1080" w:right="960"/>
        </w:sectPr>
      </w:pPr>
    </w:p>
    <w:p>
      <w:pPr>
        <w:spacing w:before="76"/>
        <w:ind w:left="388" w:right="504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1"/>
        <w:ind w:left="360" w:right="475" w:firstLine="0"/>
        <w:jc w:val="both"/>
        <w:rPr>
          <w:sz w:val="24"/>
        </w:rPr>
      </w:pPr>
      <w:r>
        <w:rPr>
          <w:sz w:val="24"/>
        </w:rPr>
        <w:t>I declare that the work in this thesis entitled </w:t>
      </w:r>
      <w:r>
        <w:rPr>
          <w:b/>
          <w:i/>
          <w:sz w:val="24"/>
        </w:rPr>
        <w:t>“An Analysis of the Application of the Doctrine of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Compact under the Nigerian Military Law” </w:t>
      </w:r>
      <w:r>
        <w:rPr>
          <w:sz w:val="24"/>
        </w:rPr>
        <w:t>has been carried out by me in the Department of</w:t>
      </w:r>
      <w:r>
        <w:rPr>
          <w:spacing w:val="1"/>
          <w:sz w:val="24"/>
        </w:rPr>
        <w:t> </w:t>
      </w:r>
      <w:r>
        <w:rPr>
          <w:sz w:val="24"/>
        </w:rPr>
        <w:t>Public Law. The information derived from the literature has been duly acknowledged in the text</w:t>
      </w:r>
      <w:r>
        <w:rPr>
          <w:spacing w:val="1"/>
          <w:sz w:val="24"/>
        </w:rPr>
        <w:t> </w:t>
      </w:r>
      <w:r>
        <w:rPr>
          <w:sz w:val="24"/>
        </w:rPr>
        <w:t>and a list of references provided. No part of this thesis was previously presented for another</w:t>
      </w:r>
      <w:r>
        <w:rPr>
          <w:spacing w:val="1"/>
          <w:sz w:val="24"/>
        </w:rPr>
        <w:t> </w:t>
      </w:r>
      <w:r>
        <w:rPr>
          <w:sz w:val="24"/>
        </w:rPr>
        <w:t>degree</w:t>
      </w:r>
      <w:r>
        <w:rPr>
          <w:spacing w:val="-1"/>
          <w:sz w:val="24"/>
        </w:rPr>
        <w:t> </w:t>
      </w:r>
      <w:r>
        <w:rPr>
          <w:sz w:val="24"/>
        </w:rPr>
        <w:t>or diploma</w:t>
      </w:r>
      <w:r>
        <w:rPr>
          <w:spacing w:val="-1"/>
          <w:sz w:val="24"/>
        </w:rPr>
        <w:t> </w:t>
      </w:r>
      <w:r>
        <w:rPr>
          <w:sz w:val="24"/>
        </w:rPr>
        <w:t>at this or any</w:t>
      </w:r>
      <w:r>
        <w:rPr>
          <w:spacing w:val="-5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institution.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252.050003pt;margin-top:11.374268pt;width:102pt;height:.1pt;mso-position-horizontal-relative:page;mso-position-vertical-relative:paragraph;z-index:-15723520;mso-wrap-distance-left:0;mso-wrap-distance-right:0" coordorigin="5041,227" coordsize="2040,0" path="m5041,227l7081,227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1.374268pt;width:108pt;height:.1pt;mso-position-horizontal-relative:page;mso-position-vertical-relative:paragraph;z-index:-15723008;mso-wrap-distance-left:0;mso-wrap-distance-right:0" coordorigin="8641,227" coordsize="2160,0" path="m8641,227l10801,227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3960" w:val="left" w:leader="none"/>
          <w:tab w:pos="7561" w:val="left" w:leader="none"/>
        </w:tabs>
        <w:spacing w:line="247" w:lineRule="exact"/>
        <w:ind w:left="360" w:firstLine="0"/>
        <w:jc w:val="left"/>
      </w:pPr>
      <w:r>
        <w:rPr/>
        <w:t>Abba</w:t>
      </w:r>
      <w:r>
        <w:rPr>
          <w:spacing w:val="-1"/>
        </w:rPr>
        <w:t> </w:t>
      </w:r>
      <w:r>
        <w:rPr/>
        <w:t>Ali GONI</w:t>
        <w:tab/>
        <w:t>Signature</w:t>
        <w:tab/>
        <w:t>Date</w:t>
      </w:r>
    </w:p>
    <w:p>
      <w:pPr>
        <w:spacing w:after="0" w:line="247" w:lineRule="exact"/>
        <w:jc w:val="left"/>
        <w:sectPr>
          <w:pgSz w:w="12240" w:h="15840"/>
          <w:pgMar w:header="0" w:footer="1015" w:top="1360" w:bottom="1200" w:left="1080" w:right="960"/>
        </w:sectPr>
      </w:pPr>
    </w:p>
    <w:p>
      <w:pPr>
        <w:spacing w:before="76"/>
        <w:ind w:left="383" w:right="504" w:firstLine="0"/>
        <w:jc w:val="center"/>
        <w:rPr>
          <w:b/>
          <w:sz w:val="24"/>
        </w:rPr>
      </w:pPr>
      <w:r>
        <w:rPr>
          <w:b/>
          <w:sz w:val="24"/>
        </w:rPr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1"/>
        <w:ind w:left="360" w:right="475" w:firstLine="0"/>
        <w:jc w:val="both"/>
        <w:rPr>
          <w:sz w:val="24"/>
        </w:rPr>
      </w:pPr>
      <w:r>
        <w:rPr>
          <w:sz w:val="24"/>
        </w:rPr>
        <w:t>This thesis </w:t>
      </w:r>
      <w:r>
        <w:rPr>
          <w:b/>
          <w:i/>
          <w:sz w:val="24"/>
        </w:rPr>
        <w:t>“An Analysis of the Application of the Doctrine of Compact under the Nigerian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Military Law” </w:t>
      </w:r>
      <w:r>
        <w:rPr>
          <w:sz w:val="24"/>
        </w:rPr>
        <w:t>by Abba Ali GONI meets the regulations governing the award of the degree of</w:t>
      </w:r>
      <w:r>
        <w:rPr>
          <w:spacing w:val="1"/>
          <w:sz w:val="24"/>
        </w:rPr>
        <w:t> </w:t>
      </w:r>
      <w:r>
        <w:rPr>
          <w:sz w:val="24"/>
        </w:rPr>
        <w:t>Master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Laws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LLM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Zaria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approved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contribution</w:t>
      </w:r>
      <w:r>
        <w:rPr>
          <w:spacing w:val="-1"/>
          <w:sz w:val="24"/>
        </w:rPr>
        <w:t> </w:t>
      </w:r>
      <w:r>
        <w:rPr>
          <w:sz w:val="24"/>
        </w:rPr>
        <w:t>to knowledge</w:t>
      </w:r>
      <w:r>
        <w:rPr>
          <w:spacing w:val="-1"/>
          <w:sz w:val="24"/>
        </w:rPr>
        <w:t> </w:t>
      </w:r>
      <w:r>
        <w:rPr>
          <w:sz w:val="24"/>
        </w:rPr>
        <w:t>and literary</w:t>
      </w:r>
      <w:r>
        <w:rPr>
          <w:spacing w:val="-5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5"/>
        </w:rPr>
      </w:pPr>
      <w:r>
        <w:rPr/>
        <w:pict>
          <v:shape style="position:absolute;margin-left:288.049988pt;margin-top:11.374268pt;width:108pt;height:.1pt;mso-position-horizontal-relative:page;mso-position-vertical-relative:paragraph;z-index:-15722496;mso-wrap-distance-left:0;mso-wrap-distance-right:0" coordorigin="5761,227" coordsize="2160,0" path="m5761,227l7921,227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1.374268pt;width:108pt;height:.1pt;mso-position-horizontal-relative:page;mso-position-vertical-relative:paragraph;z-index:-15721984;mso-wrap-distance-left:0;mso-wrap-distance-right:0" coordorigin="8641,227" coordsize="2160,0" path="m8641,227l10801,227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4680" w:val="left" w:leader="none"/>
          <w:tab w:pos="7561" w:val="left" w:leader="none"/>
        </w:tabs>
        <w:spacing w:line="247" w:lineRule="exact"/>
        <w:ind w:left="360" w:firstLine="0"/>
        <w:jc w:val="left"/>
      </w:pPr>
      <w:r>
        <w:rPr/>
        <w:t>Dr.</w:t>
      </w:r>
      <w:r>
        <w:rPr>
          <w:spacing w:val="-1"/>
        </w:rPr>
        <w:t> </w:t>
      </w:r>
      <w:r>
        <w:rPr/>
        <w:t>I.F.</w:t>
      </w:r>
      <w:r>
        <w:rPr>
          <w:spacing w:val="-1"/>
        </w:rPr>
        <w:t> </w:t>
      </w:r>
      <w:r>
        <w:rPr/>
        <w:t>Akande</w:t>
        <w:tab/>
        <w:t>Signature</w:t>
        <w:tab/>
        <w:t>Date</w:t>
      </w:r>
    </w:p>
    <w:p>
      <w:pPr>
        <w:spacing w:before="0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w:t>Chairman,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Supervisory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Committee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5"/>
        </w:rPr>
      </w:pPr>
      <w:r>
        <w:rPr/>
        <w:pict>
          <v:shape style="position:absolute;margin-left:288.049988pt;margin-top:11.12437pt;width:108pt;height:.1pt;mso-position-horizontal-relative:page;mso-position-vertical-relative:paragraph;z-index:-15721472;mso-wrap-distance-left:0;mso-wrap-distance-right:0" coordorigin="5761,222" coordsize="2160,0" path="m5761,222l7921,222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1.12437pt;width:108pt;height:.1pt;mso-position-horizontal-relative:page;mso-position-vertical-relative:paragraph;z-index:-15720960;mso-wrap-distance-left:0;mso-wrap-distance-right:0" coordorigin="8641,222" coordsize="2160,0" path="m8641,222l10801,222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4680" w:val="left" w:leader="none"/>
          <w:tab w:pos="7561" w:val="left" w:leader="none"/>
        </w:tabs>
        <w:spacing w:line="247" w:lineRule="exact"/>
        <w:ind w:left="360" w:firstLine="0"/>
        <w:jc w:val="left"/>
      </w:pPr>
      <w:r>
        <w:rPr/>
        <w:t>Dr.</w:t>
      </w:r>
      <w:r>
        <w:rPr>
          <w:spacing w:val="-1"/>
        </w:rPr>
        <w:t> </w:t>
      </w:r>
      <w:r>
        <w:rPr/>
        <w:t>I.</w:t>
      </w:r>
      <w:r>
        <w:rPr>
          <w:spacing w:val="-1"/>
        </w:rPr>
        <w:t> </w:t>
      </w:r>
      <w:r>
        <w:rPr/>
        <w:t>Shehu</w:t>
        <w:tab/>
        <w:t>Signature</w:t>
        <w:tab/>
        <w:t>Date</w:t>
      </w:r>
    </w:p>
    <w:p>
      <w:pPr>
        <w:spacing w:before="0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w:t>Member,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Supervisory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Committee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5"/>
        </w:rPr>
      </w:pPr>
      <w:r>
        <w:rPr/>
        <w:pict>
          <v:shape style="position:absolute;margin-left:288.049988pt;margin-top:11.124268pt;width:108.05pt;height:.1pt;mso-position-horizontal-relative:page;mso-position-vertical-relative:paragraph;z-index:-15720448;mso-wrap-distance-left:0;mso-wrap-distance-right:0" coordorigin="5761,222" coordsize="2161,0" path="m5761,222l7921,222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1.124268pt;width:108pt;height:.1pt;mso-position-horizontal-relative:page;mso-position-vertical-relative:paragraph;z-index:-15719936;mso-wrap-distance-left:0;mso-wrap-distance-right:0" coordorigin="8641,222" coordsize="2160,0" path="m8641,222l10801,222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4680" w:val="left" w:leader="none"/>
          <w:tab w:pos="7561" w:val="left" w:leader="none"/>
        </w:tabs>
        <w:spacing w:line="247" w:lineRule="exact"/>
        <w:ind w:left="360" w:firstLine="0"/>
        <w:jc w:val="left"/>
      </w:pPr>
      <w:r>
        <w:rPr/>
        <w:t>Dr.</w:t>
      </w:r>
      <w:r>
        <w:rPr>
          <w:spacing w:val="-1"/>
        </w:rPr>
        <w:t> </w:t>
      </w:r>
      <w:r>
        <w:rPr/>
        <w:t>K.M.</w:t>
      </w:r>
      <w:r>
        <w:rPr>
          <w:spacing w:val="-1"/>
        </w:rPr>
        <w:t> </w:t>
      </w:r>
      <w:r>
        <w:rPr/>
        <w:t>Danladi</w:t>
        <w:tab/>
        <w:t>Signature</w:t>
        <w:tab/>
        <w:t>Date</w:t>
      </w:r>
    </w:p>
    <w:p>
      <w:pPr>
        <w:spacing w:before="0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w:t>Head,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Department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Public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Law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11"/>
        </w:rPr>
      </w:pPr>
      <w:r>
        <w:rPr/>
        <w:pict>
          <v:shape style="position:absolute;margin-left:288.049988pt;margin-top:8.774463pt;width:108pt;height:.1pt;mso-position-horizontal-relative:page;mso-position-vertical-relative:paragraph;z-index:-15719424;mso-wrap-distance-left:0;mso-wrap-distance-right:0" coordorigin="5761,175" coordsize="2160,0" path="m5761,175l7921,175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8.774463pt;width:108pt;height:.1pt;mso-position-horizontal-relative:page;mso-position-vertical-relative:paragraph;z-index:-15718912;mso-wrap-distance-left:0;mso-wrap-distance-right:0" coordorigin="8641,175" coordsize="2160,0" path="m8641,175l10801,175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1"/>
        <w:tabs>
          <w:tab w:pos="5400" w:val="left" w:leader="none"/>
          <w:tab w:pos="8281" w:val="left" w:leader="none"/>
        </w:tabs>
        <w:spacing w:line="248" w:lineRule="exact"/>
        <w:ind w:left="360" w:firstLine="0"/>
        <w:jc w:val="left"/>
      </w:pPr>
      <w:r>
        <w:rPr/>
        <w:t>Prof.</w:t>
      </w:r>
      <w:r>
        <w:rPr>
          <w:spacing w:val="-1"/>
        </w:rPr>
        <w:t> </w:t>
      </w:r>
      <w:r>
        <w:rPr/>
        <w:t>S.Z.</w:t>
      </w:r>
      <w:r>
        <w:rPr>
          <w:spacing w:val="-1"/>
        </w:rPr>
        <w:t> </w:t>
      </w:r>
      <w:r>
        <w:rPr/>
        <w:t>Abubakar</w:t>
        <w:tab/>
        <w:t>Signature</w:t>
        <w:tab/>
        <w:t>Date</w:t>
      </w:r>
    </w:p>
    <w:p>
      <w:pPr>
        <w:spacing w:before="0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w:t>Dean,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Postgraduate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Studies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Heading1"/>
        <w:spacing w:before="76"/>
        <w:ind w:left="388" w:right="504" w:firstLine="0"/>
        <w:jc w:val="center"/>
      </w:pPr>
      <w:r>
        <w:rPr/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60" w:right="480" w:firstLine="719"/>
      </w:pPr>
      <w:r>
        <w:rPr/>
        <w:t>This</w:t>
      </w:r>
      <w:r>
        <w:rPr>
          <w:spacing w:val="4"/>
        </w:rPr>
        <w:t> </w:t>
      </w:r>
      <w:r>
        <w:rPr/>
        <w:t>thesis</w:t>
      </w:r>
      <w:r>
        <w:rPr>
          <w:spacing w:val="5"/>
        </w:rPr>
        <w:t> </w:t>
      </w:r>
      <w:r>
        <w:rPr/>
        <w:t>is</w:t>
      </w:r>
      <w:r>
        <w:rPr>
          <w:spacing w:val="4"/>
        </w:rPr>
        <w:t> </w:t>
      </w:r>
      <w:r>
        <w:rPr/>
        <w:t>dedicated</w:t>
      </w:r>
      <w:r>
        <w:rPr>
          <w:spacing w:val="7"/>
        </w:rPr>
        <w:t> </w:t>
      </w:r>
      <w:r>
        <w:rPr/>
        <w:t>to</w:t>
      </w:r>
      <w:r>
        <w:rPr>
          <w:spacing w:val="5"/>
        </w:rPr>
        <w:t> </w:t>
      </w:r>
      <w:r>
        <w:rPr/>
        <w:t>my</w:t>
      </w:r>
      <w:r>
        <w:rPr>
          <w:spacing w:val="-2"/>
        </w:rPr>
        <w:t> </w:t>
      </w:r>
      <w:r>
        <w:rPr/>
        <w:t>late</w:t>
      </w:r>
      <w:r>
        <w:rPr>
          <w:spacing w:val="4"/>
        </w:rPr>
        <w:t> </w:t>
      </w:r>
      <w:r>
        <w:rPr/>
        <w:t>parents</w:t>
      </w:r>
      <w:r>
        <w:rPr>
          <w:spacing w:val="5"/>
        </w:rPr>
        <w:t> </w:t>
      </w:r>
      <w:r>
        <w:rPr/>
        <w:t>Alhaji</w:t>
      </w:r>
      <w:r>
        <w:rPr>
          <w:spacing w:val="6"/>
        </w:rPr>
        <w:t> </w:t>
      </w:r>
      <w:r>
        <w:rPr/>
        <w:t>Goni</w:t>
      </w:r>
      <w:r>
        <w:rPr>
          <w:spacing w:val="4"/>
        </w:rPr>
        <w:t> </w:t>
      </w:r>
      <w:r>
        <w:rPr/>
        <w:t>W.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Malama</w:t>
      </w:r>
      <w:r>
        <w:rPr>
          <w:spacing w:val="6"/>
        </w:rPr>
        <w:t> </w:t>
      </w:r>
      <w:r>
        <w:rPr/>
        <w:t>Hafsatu</w:t>
      </w:r>
      <w:r>
        <w:rPr>
          <w:spacing w:val="5"/>
        </w:rPr>
        <w:t> </w:t>
      </w:r>
      <w:r>
        <w:rPr/>
        <w:t>Goni</w:t>
      </w:r>
      <w:r>
        <w:rPr>
          <w:spacing w:val="3"/>
        </w:rPr>
        <w:t> </w:t>
      </w:r>
      <w:r>
        <w:rPr/>
        <w:t>and</w:t>
      </w:r>
      <w:r>
        <w:rPr>
          <w:spacing w:val="-57"/>
        </w:rPr>
        <w:t> </w:t>
      </w:r>
      <w:r>
        <w:rPr/>
        <w:t>my</w:t>
      </w:r>
      <w:r>
        <w:rPr>
          <w:spacing w:val="-6"/>
        </w:rPr>
        <w:t> </w:t>
      </w:r>
      <w:r>
        <w:rPr/>
        <w:t>beloved</w:t>
      </w:r>
      <w:r>
        <w:rPr>
          <w:spacing w:val="1"/>
        </w:rPr>
        <w:t> </w:t>
      </w:r>
      <w:r>
        <w:rPr/>
        <w:t>wife</w:t>
      </w:r>
      <w:r>
        <w:rPr>
          <w:spacing w:val="-2"/>
        </w:rPr>
        <w:t> </w:t>
      </w:r>
      <w:r>
        <w:rPr/>
        <w:t>Mrs.</w:t>
      </w:r>
      <w:r>
        <w:rPr>
          <w:spacing w:val="-2"/>
        </w:rPr>
        <w:t> </w:t>
      </w:r>
      <w:r>
        <w:rPr/>
        <w:t>Suhainat Y.</w:t>
      </w:r>
      <w:r>
        <w:rPr>
          <w:spacing w:val="-1"/>
        </w:rPr>
        <w:t> </w:t>
      </w:r>
      <w:r>
        <w:rPr/>
        <w:t>Ja‟e.</w:t>
      </w:r>
    </w:p>
    <w:p>
      <w:pPr>
        <w:spacing w:after="0" w:line="480" w:lineRule="auto"/>
        <w:sectPr>
          <w:pgSz w:w="12240" w:h="15840"/>
          <w:pgMar w:header="0" w:footer="1015" w:top="1360" w:bottom="1200" w:left="1080" w:right="960"/>
        </w:sectPr>
      </w:pPr>
    </w:p>
    <w:p>
      <w:pPr>
        <w:pStyle w:val="Heading1"/>
        <w:spacing w:before="76"/>
        <w:ind w:left="386" w:right="504" w:firstLine="0"/>
        <w:jc w:val="center"/>
      </w:pPr>
      <w:r>
        <w:rPr/>
        <w:t>ACKNOWLEDGEMENTS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60" w:right="480" w:firstLine="719"/>
        <w:jc w:val="both"/>
      </w:pPr>
      <w:r>
        <w:rPr/>
        <w:t>This research is made possible by the grace of Almighty Allah, and the contributions of</w:t>
      </w:r>
      <w:r>
        <w:rPr>
          <w:spacing w:val="1"/>
        </w:rPr>
        <w:t> </w:t>
      </w:r>
      <w:r>
        <w:rPr/>
        <w:t>many people in various capacity. I therefore thank Allah (SWT) for giving me divine enablement</w:t>
      </w:r>
      <w:r>
        <w:rPr>
          <w:spacing w:val="-57"/>
        </w:rPr>
        <w:t> </w:t>
      </w:r>
      <w:r>
        <w:rPr/>
        <w:t>to complete this research despite so many challenges. I owe my erudite supervisors inexplicable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guiding</w:t>
      </w:r>
      <w:r>
        <w:rPr>
          <w:spacing w:val="1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me,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painstakingly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patience to ensure that it meets appreciable standard. I must thank Dr. I.F. Akande the chairman</w:t>
      </w:r>
      <w:r>
        <w:rPr>
          <w:spacing w:val="1"/>
        </w:rPr>
        <w:t> </w:t>
      </w:r>
      <w:r>
        <w:rPr/>
        <w:t>of my supervisory committee for her inspiration in shaping and refocusing this work to be apt. to</w:t>
      </w:r>
      <w:r>
        <w:rPr>
          <w:spacing w:val="1"/>
        </w:rPr>
        <w:t> </w:t>
      </w:r>
      <w:r>
        <w:rPr/>
        <w:t>Dr. I. Shehu who is a member of my supervisory committee for his guidance and hardwork</w:t>
      </w:r>
      <w:r>
        <w:rPr>
          <w:spacing w:val="1"/>
        </w:rPr>
        <w:t> </w:t>
      </w:r>
      <w:r>
        <w:rPr/>
        <w:t>despite</w:t>
      </w:r>
      <w:r>
        <w:rPr>
          <w:spacing w:val="-2"/>
        </w:rPr>
        <w:t> </w:t>
      </w:r>
      <w:r>
        <w:rPr/>
        <w:t>all his challenges.</w:t>
      </w:r>
    </w:p>
    <w:p>
      <w:pPr>
        <w:pStyle w:val="BodyText"/>
        <w:spacing w:line="480" w:lineRule="auto" w:before="1"/>
        <w:ind w:left="360" w:right="480" w:firstLine="719"/>
        <w:jc w:val="both"/>
      </w:pPr>
      <w:r>
        <w:rPr/>
        <w:t>I must not forget to be grateful to my wife, Mrs. Suhainat Yukubu Ja‟e in particular and</w:t>
      </w:r>
      <w:r>
        <w:rPr>
          <w:spacing w:val="1"/>
        </w:rPr>
        <w:t> </w:t>
      </w:r>
      <w:r>
        <w:rPr/>
        <w:t>my family members for their moral support by their continuous prayers for me to complete this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in-laws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selflessly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completion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thesis.</w:t>
      </w:r>
    </w:p>
    <w:p>
      <w:pPr>
        <w:pStyle w:val="BodyText"/>
        <w:spacing w:line="480" w:lineRule="auto"/>
        <w:ind w:left="360" w:right="476" w:firstLine="719"/>
        <w:jc w:val="both"/>
      </w:pPr>
      <w:r>
        <w:rPr/>
        <w:t>My sincere appreciation also goes to the Director of Legal Services (Army) Brigadier</w:t>
      </w:r>
      <w:r>
        <w:rPr>
          <w:spacing w:val="1"/>
        </w:rPr>
        <w:t> </w:t>
      </w:r>
      <w:r>
        <w:rPr/>
        <w:t>General Y.I. Shalengwa and his Chief of Staff, Colonel R.J. Alexander for their support in</w:t>
      </w:r>
      <w:r>
        <w:rPr>
          <w:spacing w:val="1"/>
        </w:rPr>
        <w:t> </w:t>
      </w:r>
      <w:r>
        <w:rPr/>
        <w:t>ensuring I complete this work.</w:t>
      </w:r>
      <w:r>
        <w:rPr>
          <w:spacing w:val="1"/>
        </w:rPr>
        <w:t> </w:t>
      </w:r>
      <w:r>
        <w:rPr/>
        <w:t>I also appreciate Colonel S.I. Musa who</w:t>
      </w:r>
      <w:r>
        <w:rPr>
          <w:spacing w:val="60"/>
        </w:rPr>
        <w:t> </w:t>
      </w:r>
      <w:r>
        <w:rPr/>
        <w:t>always put me on my</w:t>
      </w:r>
      <w:r>
        <w:rPr>
          <w:spacing w:val="1"/>
        </w:rPr>
        <w:t> </w:t>
      </w:r>
      <w:r>
        <w:rPr/>
        <w:t>toes whenever he challenges me with jurisprudential issues on military justice system. The</w:t>
      </w:r>
      <w:r>
        <w:rPr>
          <w:spacing w:val="1"/>
        </w:rPr>
        <w:t> </w:t>
      </w:r>
      <w:r>
        <w:rPr/>
        <w:t>concern and efforts of my course-mates Captain U.N Ukachukwu and Captain P. Nwachi in</w:t>
      </w:r>
      <w:r>
        <w:rPr>
          <w:spacing w:val="1"/>
        </w:rPr>
        <w:t> </w:t>
      </w:r>
      <w:r>
        <w:rPr/>
        <w:t>rendering</w:t>
      </w:r>
      <w:r>
        <w:rPr>
          <w:spacing w:val="-2"/>
        </w:rPr>
        <w:t> </w:t>
      </w:r>
      <w:r>
        <w:rPr/>
        <w:t>assistance</w:t>
      </w:r>
      <w:r>
        <w:rPr>
          <w:spacing w:val="-1"/>
        </w:rPr>
        <w:t> </w:t>
      </w:r>
      <w:r>
        <w:rPr/>
        <w:t>when necessary</w:t>
      </w:r>
      <w:r>
        <w:rPr>
          <w:spacing w:val="-5"/>
        </w:rPr>
        <w:t> </w:t>
      </w:r>
      <w:r>
        <w:rPr/>
        <w:t>cannot be</w:t>
      </w:r>
      <w:r>
        <w:rPr>
          <w:spacing w:val="-1"/>
        </w:rPr>
        <w:t> </w:t>
      </w:r>
      <w:r>
        <w:rPr/>
        <w:t>forgotten.</w:t>
      </w:r>
    </w:p>
    <w:p>
      <w:pPr>
        <w:pStyle w:val="BodyText"/>
        <w:spacing w:line="480" w:lineRule="auto" w:before="1"/>
        <w:ind w:left="360" w:right="476" w:firstLine="719"/>
        <w:jc w:val="both"/>
      </w:pPr>
      <w:r>
        <w:rPr/>
        <w:t>I am also grateful to Mr. Nura Badamasi, Ishaq Abubakar, Paul Ojo and all other staff of</w:t>
      </w:r>
      <w:r>
        <w:rPr>
          <w:spacing w:val="1"/>
        </w:rPr>
        <w:t> </w:t>
      </w:r>
      <w:r>
        <w:rPr/>
        <w:t>Area Business Centre at Ahmadu Bello University, Zaria (Kongo-Campus). Your efforts are</w:t>
      </w:r>
      <w:r>
        <w:rPr>
          <w:spacing w:val="1"/>
        </w:rPr>
        <w:t> </w:t>
      </w:r>
      <w:r>
        <w:rPr/>
        <w:t>highly appreciated in typing and restructuring the work on computer when amendments were</w:t>
      </w:r>
      <w:r>
        <w:rPr>
          <w:spacing w:val="1"/>
        </w:rPr>
        <w:t> </w:t>
      </w:r>
      <w:r>
        <w:rPr/>
        <w:t>made.</w:t>
      </w:r>
      <w:r>
        <w:rPr>
          <w:spacing w:val="8"/>
        </w:rPr>
        <w:t> </w:t>
      </w:r>
      <w:r>
        <w:rPr/>
        <w:t>Finally,</w:t>
      </w:r>
      <w:r>
        <w:rPr>
          <w:spacing w:val="8"/>
        </w:rPr>
        <w:t> </w:t>
      </w:r>
      <w:r>
        <w:rPr/>
        <w:t>but</w:t>
      </w:r>
      <w:r>
        <w:rPr>
          <w:spacing w:val="9"/>
        </w:rPr>
        <w:t> </w:t>
      </w:r>
      <w:r>
        <w:rPr/>
        <w:t>not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least</w:t>
      </w:r>
      <w:r>
        <w:rPr>
          <w:spacing w:val="11"/>
        </w:rPr>
        <w:t> </w:t>
      </w:r>
      <w:r>
        <w:rPr/>
        <w:t>I</w:t>
      </w:r>
      <w:r>
        <w:rPr>
          <w:spacing w:val="6"/>
        </w:rPr>
        <w:t> </w:t>
      </w:r>
      <w:r>
        <w:rPr/>
        <w:t>thank</w:t>
      </w:r>
      <w:r>
        <w:rPr>
          <w:spacing w:val="8"/>
        </w:rPr>
        <w:t> </w:t>
      </w:r>
      <w:r>
        <w:rPr/>
        <w:t>m</w:t>
      </w:r>
      <w:r>
        <w:rPr>
          <w:spacing w:val="18"/>
        </w:rPr>
        <w:t> </w:t>
      </w:r>
      <w:r>
        <w:rPr/>
        <w:t>y</w:t>
      </w:r>
      <w:r>
        <w:rPr>
          <w:spacing w:val="3"/>
        </w:rPr>
        <w:t> </w:t>
      </w:r>
      <w:r>
        <w:rPr/>
        <w:t>siblings</w:t>
      </w:r>
      <w:r>
        <w:rPr>
          <w:spacing w:val="9"/>
        </w:rPr>
        <w:t> </w:t>
      </w:r>
      <w:r>
        <w:rPr/>
        <w:t>who</w:t>
      </w:r>
      <w:r>
        <w:rPr>
          <w:spacing w:val="10"/>
        </w:rPr>
        <w:t> </w:t>
      </w:r>
      <w:r>
        <w:rPr/>
        <w:t>were</w:t>
      </w:r>
      <w:r>
        <w:rPr>
          <w:spacing w:val="7"/>
        </w:rPr>
        <w:t> </w:t>
      </w:r>
      <w:r>
        <w:rPr/>
        <w:t>always</w:t>
      </w:r>
      <w:r>
        <w:rPr>
          <w:spacing w:val="9"/>
        </w:rPr>
        <w:t> </w:t>
      </w:r>
      <w:r>
        <w:rPr/>
        <w:t>wishing</w:t>
      </w:r>
      <w:r>
        <w:rPr>
          <w:spacing w:val="6"/>
        </w:rPr>
        <w:t> </w:t>
      </w:r>
      <w:r>
        <w:rPr/>
        <w:t>me</w:t>
      </w:r>
      <w:r>
        <w:rPr>
          <w:spacing w:val="11"/>
        </w:rPr>
        <w:t> </w:t>
      </w:r>
      <w:r>
        <w:rPr/>
        <w:t>goodluck</w:t>
      </w:r>
      <w:r>
        <w:rPr>
          <w:spacing w:val="14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/>
      </w:pPr>
      <w:r>
        <w:rPr/>
        <w:t>were</w:t>
      </w:r>
      <w:r>
        <w:rPr>
          <w:spacing w:val="30"/>
        </w:rPr>
        <w:t> </w:t>
      </w:r>
      <w:r>
        <w:rPr/>
        <w:t>eager</w:t>
      </w:r>
      <w:r>
        <w:rPr>
          <w:spacing w:val="31"/>
        </w:rPr>
        <w:t> </w:t>
      </w:r>
      <w:r>
        <w:rPr/>
        <w:t>for</w:t>
      </w:r>
      <w:r>
        <w:rPr>
          <w:spacing w:val="31"/>
        </w:rPr>
        <w:t> </w:t>
      </w:r>
      <w:r>
        <w:rPr/>
        <w:t>me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complete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work</w:t>
      </w:r>
      <w:r>
        <w:rPr>
          <w:spacing w:val="33"/>
        </w:rPr>
        <w:t> </w:t>
      </w:r>
      <w:r>
        <w:rPr/>
        <w:t>in</w:t>
      </w:r>
      <w:r>
        <w:rPr>
          <w:spacing w:val="32"/>
        </w:rPr>
        <w:t> </w:t>
      </w:r>
      <w:r>
        <w:rPr/>
        <w:t>time.</w:t>
      </w:r>
      <w:r>
        <w:rPr>
          <w:spacing w:val="34"/>
        </w:rPr>
        <w:t> </w:t>
      </w:r>
      <w:r>
        <w:rPr/>
        <w:t>It</w:t>
      </w:r>
      <w:r>
        <w:rPr>
          <w:spacing w:val="33"/>
        </w:rPr>
        <w:t> </w:t>
      </w:r>
      <w:r>
        <w:rPr/>
        <w:t>is</w:t>
      </w:r>
      <w:r>
        <w:rPr>
          <w:spacing w:val="33"/>
        </w:rPr>
        <w:t> </w:t>
      </w:r>
      <w:r>
        <w:rPr/>
        <w:t>my</w:t>
      </w:r>
      <w:r>
        <w:rPr>
          <w:spacing w:val="28"/>
        </w:rPr>
        <w:t> </w:t>
      </w:r>
      <w:r>
        <w:rPr/>
        <w:t>earnest</w:t>
      </w:r>
      <w:r>
        <w:rPr>
          <w:spacing w:val="38"/>
        </w:rPr>
        <w:t> </w:t>
      </w:r>
      <w:r>
        <w:rPr/>
        <w:t>prayer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wish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Allah</w:t>
      </w:r>
      <w:r>
        <w:rPr>
          <w:spacing w:val="-57"/>
        </w:rPr>
        <w:t> </w:t>
      </w:r>
      <w:r>
        <w:rPr/>
        <w:t>(SWT)</w:t>
      </w:r>
      <w:r>
        <w:rPr>
          <w:spacing w:val="-2"/>
        </w:rPr>
        <w:t> </w:t>
      </w:r>
      <w:r>
        <w:rPr/>
        <w:t>blesses all of</w:t>
      </w:r>
      <w:r>
        <w:rPr>
          <w:spacing w:val="1"/>
        </w:rPr>
        <w:t> </w:t>
      </w:r>
      <w:r>
        <w:rPr/>
        <w:t>you</w:t>
      </w:r>
      <w:r>
        <w:rPr>
          <w:spacing w:val="2"/>
        </w:rPr>
        <w:t> </w:t>
      </w:r>
      <w:r>
        <w:rPr/>
        <w:t>and others that</w:t>
      </w:r>
      <w:r>
        <w:rPr>
          <w:spacing w:val="2"/>
        </w:rPr>
        <w:t> </w:t>
      </w:r>
      <w:r>
        <w:rPr/>
        <w:t>I</w:t>
      </w:r>
      <w:r>
        <w:rPr>
          <w:spacing w:val="-4"/>
        </w:rPr>
        <w:t> </w:t>
      </w:r>
      <w:r>
        <w:rPr/>
        <w:t>have</w:t>
      </w:r>
      <w:r>
        <w:rPr>
          <w:spacing w:val="-2"/>
        </w:rPr>
        <w:t> </w:t>
      </w:r>
      <w:r>
        <w:rPr/>
        <w:t>not</w:t>
      </w:r>
      <w:r>
        <w:rPr>
          <w:spacing w:val="2"/>
        </w:rPr>
        <w:t> </w:t>
      </w:r>
      <w:r>
        <w:rPr/>
        <w:t>mentioned.</w:t>
      </w:r>
    </w:p>
    <w:p>
      <w:pPr>
        <w:spacing w:after="0" w:line="480" w:lineRule="auto"/>
        <w:sectPr>
          <w:pgSz w:w="12240" w:h="15840"/>
          <w:pgMar w:header="0" w:footer="1015" w:top="1360" w:bottom="1200" w:left="1080" w:right="960"/>
        </w:sectPr>
      </w:pPr>
    </w:p>
    <w:p>
      <w:pPr>
        <w:pStyle w:val="Heading1"/>
        <w:spacing w:before="76"/>
        <w:ind w:left="3762" w:right="3881" w:firstLine="0"/>
        <w:jc w:val="center"/>
      </w:pPr>
      <w:r>
        <w:rPr/>
        <w:t>TABLE OF</w:t>
      </w:r>
      <w:r>
        <w:rPr>
          <w:spacing w:val="-4"/>
        </w:rPr>
        <w:t> </w:t>
      </w:r>
      <w:r>
        <w:rPr/>
        <w:t>STATUTES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71"/>
        <w:gridCol w:w="1091"/>
      </w:tblGrid>
      <w:tr>
        <w:trPr>
          <w:trHeight w:val="408" w:hRule="atLeast"/>
        </w:trPr>
        <w:tc>
          <w:tcPr>
            <w:tcW w:w="8371" w:type="dxa"/>
          </w:tcPr>
          <w:p>
            <w:pPr>
              <w:pStyle w:val="TableParagraph"/>
              <w:tabs>
                <w:tab w:pos="7250" w:val="left" w:leader="none"/>
                <w:tab w:pos="7971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1963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Constitution (Suspension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Modification) Decree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1966</w:t>
              <w:tab/>
              <w:t>-</w:t>
              <w:tab/>
              <w:t>-</w:t>
            </w:r>
          </w:p>
        </w:tc>
        <w:tc>
          <w:tcPr>
            <w:tcW w:w="1091" w:type="dxa"/>
          </w:tcPr>
          <w:p>
            <w:pPr>
              <w:pStyle w:val="TableParagraph"/>
              <w:spacing w:line="266" w:lineRule="exact"/>
              <w:ind w:left="3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827" w:hRule="atLeast"/>
        </w:trPr>
        <w:tc>
          <w:tcPr>
            <w:tcW w:w="8371" w:type="dxa"/>
          </w:tcPr>
          <w:p>
            <w:pPr>
              <w:pStyle w:val="TableParagraph"/>
              <w:tabs>
                <w:tab w:pos="7250" w:val="left" w:leader="none"/>
                <w:tab w:pos="7971" w:val="left" w:leader="none"/>
              </w:tabs>
              <w:spacing w:before="133"/>
              <w:ind w:left="50" w:right="317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Protocol 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(1977)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the Geneva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Convention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(1949)</w:t>
              <w:tab/>
              <w:t>-</w:t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129, 130, 131,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132, 143</w:t>
            </w:r>
          </w:p>
        </w:tc>
        <w:tc>
          <w:tcPr>
            <w:tcW w:w="1091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35,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56,</w:t>
            </w:r>
          </w:p>
        </w:tc>
      </w:tr>
      <w:tr>
        <w:trPr>
          <w:trHeight w:val="827" w:hRule="atLeast"/>
        </w:trPr>
        <w:tc>
          <w:tcPr>
            <w:tcW w:w="8371" w:type="dxa"/>
          </w:tcPr>
          <w:p>
            <w:pPr>
              <w:pStyle w:val="TableParagraph"/>
              <w:tabs>
                <w:tab w:pos="6530" w:val="left" w:leader="none"/>
                <w:tab w:pos="7250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Additional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Protocol 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(1977)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Geneva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Convention (1949)-</w:t>
              <w:tab/>
              <w:t>-</w:t>
              <w:tab/>
              <w:t>-</w:t>
              <w:tab/>
              <w:t>-</w:t>
            </w: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113, 130</w:t>
            </w:r>
          </w:p>
        </w:tc>
        <w:tc>
          <w:tcPr>
            <w:tcW w:w="1091" w:type="dxa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35,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56,</w:t>
            </w:r>
          </w:p>
        </w:tc>
      </w:tr>
      <w:tr>
        <w:trPr>
          <w:trHeight w:val="408" w:hRule="atLeast"/>
        </w:trPr>
        <w:tc>
          <w:tcPr>
            <w:tcW w:w="8371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Armed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Force 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A.20 LFN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091" w:type="dxa"/>
          </w:tcPr>
          <w:p>
            <w:pPr>
              <w:pStyle w:val="TableParagraph"/>
              <w:spacing w:line="256" w:lineRule="exact" w:before="133"/>
              <w:ind w:left="320"/>
              <w:rPr>
                <w:sz w:val="24"/>
              </w:rPr>
            </w:pPr>
            <w:r>
              <w:rPr>
                <w:sz w:val="24"/>
              </w:rPr>
              <w:t>5,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6,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7,</w:t>
            </w:r>
          </w:p>
        </w:tc>
      </w:tr>
    </w:tbl>
    <w:p>
      <w:pPr>
        <w:pStyle w:val="BodyText"/>
        <w:ind w:left="360"/>
      </w:pPr>
      <w:r>
        <w:rPr/>
        <w:t>10,</w:t>
      </w:r>
      <w:r>
        <w:rPr>
          <w:spacing w:val="2"/>
        </w:rPr>
        <w:t> </w:t>
      </w:r>
      <w:r>
        <w:rPr/>
        <w:t>11,</w:t>
      </w:r>
      <w:r>
        <w:rPr>
          <w:spacing w:val="2"/>
        </w:rPr>
        <w:t> </w:t>
      </w:r>
      <w:r>
        <w:rPr/>
        <w:t>19,</w:t>
      </w:r>
      <w:r>
        <w:rPr>
          <w:spacing w:val="2"/>
        </w:rPr>
        <w:t> </w:t>
      </w:r>
      <w:r>
        <w:rPr/>
        <w:t>23,</w:t>
      </w:r>
      <w:r>
        <w:rPr>
          <w:spacing w:val="2"/>
        </w:rPr>
        <w:t> </w:t>
      </w:r>
      <w:r>
        <w:rPr/>
        <w:t>25,</w:t>
      </w:r>
      <w:r>
        <w:rPr>
          <w:spacing w:val="2"/>
        </w:rPr>
        <w:t> </w:t>
      </w:r>
      <w:r>
        <w:rPr/>
        <w:t>27,</w:t>
      </w:r>
      <w:r>
        <w:rPr>
          <w:spacing w:val="2"/>
        </w:rPr>
        <w:t> </w:t>
      </w:r>
      <w:r>
        <w:rPr/>
        <w:t>29,</w:t>
      </w:r>
      <w:r>
        <w:rPr>
          <w:spacing w:val="2"/>
        </w:rPr>
        <w:t> </w:t>
      </w:r>
      <w:r>
        <w:rPr/>
        <w:t>30,</w:t>
      </w:r>
      <w:r>
        <w:rPr>
          <w:spacing w:val="2"/>
        </w:rPr>
        <w:t> </w:t>
      </w:r>
      <w:r>
        <w:rPr/>
        <w:t>31,</w:t>
      </w:r>
      <w:r>
        <w:rPr>
          <w:spacing w:val="2"/>
        </w:rPr>
        <w:t> </w:t>
      </w:r>
      <w:r>
        <w:rPr/>
        <w:t>32,</w:t>
      </w:r>
      <w:r>
        <w:rPr>
          <w:spacing w:val="2"/>
        </w:rPr>
        <w:t> </w:t>
      </w:r>
      <w:r>
        <w:rPr/>
        <w:t>33,</w:t>
      </w:r>
      <w:r>
        <w:rPr>
          <w:spacing w:val="2"/>
        </w:rPr>
        <w:t> </w:t>
      </w:r>
      <w:r>
        <w:rPr/>
        <w:t>37,</w:t>
      </w:r>
      <w:r>
        <w:rPr>
          <w:spacing w:val="2"/>
        </w:rPr>
        <w:t> </w:t>
      </w:r>
      <w:r>
        <w:rPr/>
        <w:t>38,</w:t>
      </w:r>
      <w:r>
        <w:rPr>
          <w:spacing w:val="2"/>
        </w:rPr>
        <w:t> </w:t>
      </w:r>
      <w:r>
        <w:rPr/>
        <w:t>39,</w:t>
      </w:r>
      <w:r>
        <w:rPr>
          <w:spacing w:val="2"/>
        </w:rPr>
        <w:t> </w:t>
      </w:r>
      <w:r>
        <w:rPr/>
        <w:t>40,</w:t>
      </w:r>
      <w:r>
        <w:rPr>
          <w:spacing w:val="2"/>
        </w:rPr>
        <w:t> </w:t>
      </w:r>
      <w:r>
        <w:rPr/>
        <w:t>41,</w:t>
      </w:r>
      <w:r>
        <w:rPr>
          <w:spacing w:val="2"/>
        </w:rPr>
        <w:t> </w:t>
      </w:r>
      <w:r>
        <w:rPr/>
        <w:t>42,</w:t>
      </w:r>
      <w:r>
        <w:rPr>
          <w:spacing w:val="2"/>
        </w:rPr>
        <w:t> </w:t>
      </w:r>
      <w:r>
        <w:rPr/>
        <w:t>45,</w:t>
      </w:r>
      <w:r>
        <w:rPr>
          <w:spacing w:val="2"/>
        </w:rPr>
        <w:t> </w:t>
      </w:r>
      <w:r>
        <w:rPr/>
        <w:t>50,</w:t>
      </w:r>
      <w:r>
        <w:rPr>
          <w:spacing w:val="2"/>
        </w:rPr>
        <w:t> </w:t>
      </w:r>
      <w:r>
        <w:rPr/>
        <w:t>51,</w:t>
      </w:r>
      <w:r>
        <w:rPr>
          <w:spacing w:val="2"/>
        </w:rPr>
        <w:t> </w:t>
      </w:r>
      <w:r>
        <w:rPr/>
        <w:t>67,</w:t>
      </w:r>
      <w:r>
        <w:rPr>
          <w:spacing w:val="2"/>
        </w:rPr>
        <w:t> </w:t>
      </w:r>
      <w:r>
        <w:rPr/>
        <w:t>74,</w:t>
      </w:r>
      <w:r>
        <w:rPr>
          <w:spacing w:val="2"/>
        </w:rPr>
        <w:t> </w:t>
      </w:r>
      <w:r>
        <w:rPr/>
        <w:t>82,</w:t>
      </w:r>
      <w:r>
        <w:rPr>
          <w:spacing w:val="2"/>
        </w:rPr>
        <w:t> </w:t>
      </w:r>
      <w:r>
        <w:rPr/>
        <w:t>84,</w:t>
      </w:r>
      <w:r>
        <w:rPr>
          <w:spacing w:val="2"/>
        </w:rPr>
        <w:t> </w:t>
      </w:r>
      <w:r>
        <w:rPr/>
        <w:t>88,</w:t>
      </w:r>
      <w:r>
        <w:rPr>
          <w:spacing w:val="2"/>
        </w:rPr>
        <w:t> </w:t>
      </w:r>
      <w:r>
        <w:rPr/>
        <w:t>93,</w:t>
      </w:r>
    </w:p>
    <w:p>
      <w:pPr>
        <w:pStyle w:val="BodyText"/>
        <w:ind w:left="360"/>
      </w:pPr>
      <w:r>
        <w:rPr/>
        <w:t>95,</w:t>
      </w:r>
      <w:r>
        <w:rPr>
          <w:spacing w:val="2"/>
        </w:rPr>
        <w:t> </w:t>
      </w:r>
      <w:r>
        <w:rPr/>
        <w:t>99,</w:t>
      </w:r>
      <w:r>
        <w:rPr>
          <w:spacing w:val="2"/>
        </w:rPr>
        <w:t> </w:t>
      </w:r>
      <w:r>
        <w:rPr/>
        <w:t>100,</w:t>
      </w:r>
      <w:r>
        <w:rPr>
          <w:spacing w:val="2"/>
        </w:rPr>
        <w:t> </w:t>
      </w:r>
      <w:r>
        <w:rPr/>
        <w:t>112,</w:t>
      </w:r>
      <w:r>
        <w:rPr>
          <w:spacing w:val="3"/>
        </w:rPr>
        <w:t> </w:t>
      </w:r>
      <w:r>
        <w:rPr/>
        <w:t>118,</w:t>
      </w:r>
      <w:r>
        <w:rPr>
          <w:spacing w:val="4"/>
        </w:rPr>
        <w:t> </w:t>
      </w:r>
      <w:r>
        <w:rPr/>
        <w:t>120,</w:t>
      </w:r>
      <w:r>
        <w:rPr>
          <w:spacing w:val="2"/>
        </w:rPr>
        <w:t> </w:t>
      </w:r>
      <w:r>
        <w:rPr/>
        <w:t>138,</w:t>
      </w:r>
      <w:r>
        <w:rPr>
          <w:spacing w:val="3"/>
        </w:rPr>
        <w:t> </w:t>
      </w:r>
      <w:r>
        <w:rPr/>
        <w:t>139,</w:t>
      </w:r>
      <w:r>
        <w:rPr>
          <w:spacing w:val="2"/>
        </w:rPr>
        <w:t> </w:t>
      </w:r>
      <w:r>
        <w:rPr/>
        <w:t>140,</w:t>
      </w:r>
      <w:r>
        <w:rPr>
          <w:spacing w:val="2"/>
        </w:rPr>
        <w:t> </w:t>
      </w:r>
      <w:r>
        <w:rPr/>
        <w:t>156,</w:t>
      </w:r>
      <w:r>
        <w:rPr>
          <w:spacing w:val="5"/>
        </w:rPr>
        <w:t> </w:t>
      </w:r>
      <w:r>
        <w:rPr/>
        <w:t>157,</w:t>
      </w:r>
      <w:r>
        <w:rPr>
          <w:spacing w:val="2"/>
        </w:rPr>
        <w:t> </w:t>
      </w:r>
      <w:r>
        <w:rPr/>
        <w:t>158,</w:t>
      </w:r>
      <w:r>
        <w:rPr>
          <w:spacing w:val="2"/>
        </w:rPr>
        <w:t> </w:t>
      </w:r>
      <w:r>
        <w:rPr/>
        <w:t>161,</w:t>
      </w:r>
      <w:r>
        <w:rPr>
          <w:spacing w:val="3"/>
        </w:rPr>
        <w:t> </w:t>
      </w:r>
      <w:r>
        <w:rPr/>
        <w:t>162,</w:t>
      </w:r>
      <w:r>
        <w:rPr>
          <w:spacing w:val="2"/>
        </w:rPr>
        <w:t> </w:t>
      </w:r>
      <w:r>
        <w:rPr/>
        <w:t>163,</w:t>
      </w:r>
      <w:r>
        <w:rPr>
          <w:spacing w:val="4"/>
        </w:rPr>
        <w:t> </w:t>
      </w:r>
      <w:r>
        <w:rPr/>
        <w:t>165,</w:t>
      </w:r>
      <w:r>
        <w:rPr>
          <w:spacing w:val="3"/>
        </w:rPr>
        <w:t> </w:t>
      </w:r>
      <w:r>
        <w:rPr/>
        <w:t>166,</w:t>
      </w:r>
      <w:r>
        <w:rPr>
          <w:spacing w:val="2"/>
        </w:rPr>
        <w:t> </w:t>
      </w:r>
      <w:r>
        <w:rPr/>
        <w:t>169,</w:t>
      </w:r>
      <w:r>
        <w:rPr>
          <w:spacing w:val="2"/>
        </w:rPr>
        <w:t> </w:t>
      </w:r>
      <w:r>
        <w:rPr/>
        <w:t>170,</w:t>
      </w:r>
      <w:r>
        <w:rPr>
          <w:spacing w:val="3"/>
        </w:rPr>
        <w:t> </w:t>
      </w:r>
      <w:r>
        <w:rPr/>
        <w:t>171,</w:t>
      </w:r>
    </w:p>
    <w:p>
      <w:pPr>
        <w:pStyle w:val="BodyText"/>
        <w:ind w:left="360"/>
      </w:pPr>
      <w:r>
        <w:rPr/>
        <w:t>173,</w:t>
      </w:r>
      <w:r>
        <w:rPr>
          <w:spacing w:val="16"/>
        </w:rPr>
        <w:t> </w:t>
      </w:r>
      <w:r>
        <w:rPr/>
        <w:t>174,</w:t>
      </w:r>
      <w:r>
        <w:rPr>
          <w:spacing w:val="16"/>
        </w:rPr>
        <w:t> </w:t>
      </w:r>
      <w:r>
        <w:rPr/>
        <w:t>175,</w:t>
      </w:r>
      <w:r>
        <w:rPr>
          <w:spacing w:val="16"/>
        </w:rPr>
        <w:t> </w:t>
      </w:r>
      <w:r>
        <w:rPr/>
        <w:t>176,</w:t>
      </w:r>
      <w:r>
        <w:rPr>
          <w:spacing w:val="16"/>
        </w:rPr>
        <w:t> </w:t>
      </w:r>
      <w:r>
        <w:rPr/>
        <w:t>178,</w:t>
      </w:r>
      <w:r>
        <w:rPr>
          <w:spacing w:val="16"/>
        </w:rPr>
        <w:t> </w:t>
      </w:r>
      <w:r>
        <w:rPr/>
        <w:t>179,</w:t>
      </w:r>
      <w:r>
        <w:rPr>
          <w:spacing w:val="16"/>
        </w:rPr>
        <w:t> </w:t>
      </w:r>
      <w:r>
        <w:rPr/>
        <w:t>180,</w:t>
      </w:r>
      <w:r>
        <w:rPr>
          <w:spacing w:val="16"/>
        </w:rPr>
        <w:t> </w:t>
      </w:r>
      <w:r>
        <w:rPr/>
        <w:t>181,</w:t>
      </w:r>
      <w:r>
        <w:rPr>
          <w:spacing w:val="16"/>
        </w:rPr>
        <w:t> </w:t>
      </w:r>
      <w:r>
        <w:rPr/>
        <w:t>182,</w:t>
      </w:r>
      <w:r>
        <w:rPr>
          <w:spacing w:val="16"/>
        </w:rPr>
        <w:t> </w:t>
      </w:r>
      <w:r>
        <w:rPr/>
        <w:t>183,</w:t>
      </w:r>
      <w:r>
        <w:rPr>
          <w:spacing w:val="16"/>
        </w:rPr>
        <w:t> </w:t>
      </w:r>
      <w:r>
        <w:rPr/>
        <w:t>184,</w:t>
      </w:r>
      <w:r>
        <w:rPr>
          <w:spacing w:val="16"/>
        </w:rPr>
        <w:t> </w:t>
      </w:r>
      <w:r>
        <w:rPr/>
        <w:t>185,</w:t>
      </w:r>
      <w:r>
        <w:rPr>
          <w:spacing w:val="16"/>
        </w:rPr>
        <w:t> </w:t>
      </w:r>
      <w:r>
        <w:rPr/>
        <w:t>186,</w:t>
      </w:r>
      <w:r>
        <w:rPr>
          <w:spacing w:val="16"/>
        </w:rPr>
        <w:t> </w:t>
      </w:r>
      <w:r>
        <w:rPr/>
        <w:t>187,</w:t>
      </w:r>
      <w:r>
        <w:rPr>
          <w:spacing w:val="16"/>
        </w:rPr>
        <w:t> </w:t>
      </w:r>
      <w:r>
        <w:rPr/>
        <w:t>188,</w:t>
      </w:r>
      <w:r>
        <w:rPr>
          <w:spacing w:val="16"/>
        </w:rPr>
        <w:t> </w:t>
      </w:r>
      <w:r>
        <w:rPr/>
        <w:t>189,</w:t>
      </w:r>
      <w:r>
        <w:rPr>
          <w:spacing w:val="16"/>
        </w:rPr>
        <w:t> </w:t>
      </w:r>
      <w:r>
        <w:rPr/>
        <w:t>190,</w:t>
      </w:r>
      <w:r>
        <w:rPr>
          <w:spacing w:val="16"/>
        </w:rPr>
        <w:t> </w:t>
      </w:r>
      <w:r>
        <w:rPr/>
        <w:t>191,</w:t>
      </w:r>
      <w:r>
        <w:rPr>
          <w:spacing w:val="16"/>
        </w:rPr>
        <w:t> </w:t>
      </w:r>
      <w:r>
        <w:rPr/>
        <w:t>192,</w:t>
      </w:r>
    </w:p>
    <w:p>
      <w:pPr>
        <w:pStyle w:val="BodyText"/>
        <w:ind w:left="360"/>
      </w:pPr>
      <w:r>
        <w:rPr/>
        <w:t>193,</w:t>
      </w:r>
      <w:r>
        <w:rPr>
          <w:spacing w:val="16"/>
        </w:rPr>
        <w:t> </w:t>
      </w:r>
      <w:r>
        <w:rPr/>
        <w:t>194,</w:t>
      </w:r>
      <w:r>
        <w:rPr>
          <w:spacing w:val="16"/>
        </w:rPr>
        <w:t> </w:t>
      </w:r>
      <w:r>
        <w:rPr/>
        <w:t>195,</w:t>
      </w:r>
      <w:r>
        <w:rPr>
          <w:spacing w:val="16"/>
        </w:rPr>
        <w:t> </w:t>
      </w:r>
      <w:r>
        <w:rPr/>
        <w:t>196,</w:t>
      </w:r>
      <w:r>
        <w:rPr>
          <w:spacing w:val="16"/>
        </w:rPr>
        <w:t> </w:t>
      </w:r>
      <w:r>
        <w:rPr/>
        <w:t>197,</w:t>
      </w:r>
      <w:r>
        <w:rPr>
          <w:spacing w:val="16"/>
        </w:rPr>
        <w:t> </w:t>
      </w:r>
      <w:r>
        <w:rPr/>
        <w:t>198,</w:t>
      </w:r>
      <w:r>
        <w:rPr>
          <w:spacing w:val="17"/>
        </w:rPr>
        <w:t> </w:t>
      </w:r>
      <w:r>
        <w:rPr/>
        <w:t>199,</w:t>
      </w:r>
      <w:r>
        <w:rPr>
          <w:spacing w:val="16"/>
        </w:rPr>
        <w:t> </w:t>
      </w:r>
      <w:r>
        <w:rPr/>
        <w:t>200,</w:t>
      </w:r>
      <w:r>
        <w:rPr>
          <w:spacing w:val="16"/>
        </w:rPr>
        <w:t> </w:t>
      </w:r>
      <w:r>
        <w:rPr/>
        <w:t>201,</w:t>
      </w:r>
      <w:r>
        <w:rPr>
          <w:spacing w:val="16"/>
        </w:rPr>
        <w:t> </w:t>
      </w:r>
      <w:r>
        <w:rPr/>
        <w:t>202,</w:t>
      </w:r>
      <w:r>
        <w:rPr>
          <w:spacing w:val="16"/>
        </w:rPr>
        <w:t> </w:t>
      </w:r>
      <w:r>
        <w:rPr/>
        <w:t>203,</w:t>
      </w:r>
      <w:r>
        <w:rPr>
          <w:spacing w:val="16"/>
        </w:rPr>
        <w:t> </w:t>
      </w:r>
      <w:r>
        <w:rPr/>
        <w:t>204,</w:t>
      </w:r>
      <w:r>
        <w:rPr>
          <w:spacing w:val="17"/>
        </w:rPr>
        <w:t> </w:t>
      </w:r>
      <w:r>
        <w:rPr/>
        <w:t>205,</w:t>
      </w:r>
      <w:r>
        <w:rPr>
          <w:spacing w:val="16"/>
        </w:rPr>
        <w:t> </w:t>
      </w:r>
      <w:r>
        <w:rPr/>
        <w:t>206,</w:t>
      </w:r>
      <w:r>
        <w:rPr>
          <w:spacing w:val="16"/>
        </w:rPr>
        <w:t> </w:t>
      </w:r>
      <w:r>
        <w:rPr/>
        <w:t>208,</w:t>
      </w:r>
      <w:r>
        <w:rPr>
          <w:spacing w:val="16"/>
        </w:rPr>
        <w:t> </w:t>
      </w:r>
      <w:r>
        <w:rPr/>
        <w:t>211,</w:t>
      </w:r>
      <w:r>
        <w:rPr>
          <w:spacing w:val="16"/>
        </w:rPr>
        <w:t> </w:t>
      </w:r>
      <w:r>
        <w:rPr/>
        <w:t>212,</w:t>
      </w:r>
      <w:r>
        <w:rPr>
          <w:spacing w:val="16"/>
        </w:rPr>
        <w:t> </w:t>
      </w:r>
      <w:r>
        <w:rPr/>
        <w:t>213,</w:t>
      </w:r>
      <w:r>
        <w:rPr>
          <w:spacing w:val="17"/>
        </w:rPr>
        <w:t> </w:t>
      </w:r>
      <w:r>
        <w:rPr/>
        <w:t>219,</w:t>
      </w:r>
    </w:p>
    <w:p>
      <w:pPr>
        <w:pStyle w:val="BodyText"/>
        <w:ind w:left="360"/>
      </w:pPr>
      <w:r>
        <w:rPr/>
        <w:t>220, 222, 225, 226</w:t>
      </w:r>
    </w:p>
    <w:p>
      <w:pPr>
        <w:pStyle w:val="BodyText"/>
      </w:pPr>
    </w:p>
    <w:p>
      <w:pPr>
        <w:pStyle w:val="BodyText"/>
        <w:ind w:left="360"/>
      </w:pPr>
      <w:r>
        <w:rPr/>
        <w:t>Armed</w:t>
      </w:r>
      <w:r>
        <w:rPr>
          <w:spacing w:val="-1"/>
        </w:rPr>
        <w:t> </w:t>
      </w:r>
      <w:r>
        <w:rPr/>
        <w:t>Forces</w:t>
      </w:r>
      <w:r>
        <w:rPr>
          <w:spacing w:val="2"/>
        </w:rPr>
        <w:t> </w:t>
      </w:r>
      <w:r>
        <w:rPr/>
        <w:t>(Disciplinary</w:t>
      </w:r>
      <w:r>
        <w:rPr>
          <w:spacing w:val="-6"/>
        </w:rPr>
        <w:t> </w:t>
      </w:r>
      <w:r>
        <w:rPr/>
        <w:t>Proceedings) (Special Provision)</w:t>
      </w:r>
      <w:r>
        <w:rPr>
          <w:spacing w:val="-1"/>
        </w:rPr>
        <w:t> </w:t>
      </w:r>
      <w:r>
        <w:rPr/>
        <w:t>Decree</w:t>
      </w:r>
      <w:r>
        <w:rPr>
          <w:spacing w:val="-1"/>
        </w:rPr>
        <w:t> </w:t>
      </w:r>
      <w:r>
        <w:rPr/>
        <w:t>No.97</w:t>
      </w:r>
      <w:r>
        <w:rPr>
          <w:spacing w:val="-1"/>
        </w:rPr>
        <w:t> </w:t>
      </w:r>
      <w:r>
        <w:rPr/>
        <w:t>of 1979-</w:t>
      </w:r>
      <w:r>
        <w:rPr>
          <w:spacing w:val="118"/>
        </w:rPr>
        <w:t> </w:t>
      </w:r>
      <w:r>
        <w:rPr/>
        <w:t>50,</w:t>
      </w:r>
      <w:r>
        <w:rPr>
          <w:spacing w:val="-1"/>
        </w:rPr>
        <w:t> </w:t>
      </w:r>
      <w:r>
        <w:rPr/>
        <w:t>64, 65</w:t>
      </w:r>
    </w:p>
    <w:p>
      <w:pPr>
        <w:pStyle w:val="BodyText"/>
        <w:tabs>
          <w:tab w:pos="4680" w:val="left" w:leader="none"/>
          <w:tab w:pos="5400" w:val="left" w:leader="none"/>
          <w:tab w:pos="6121" w:val="left" w:leader="none"/>
          <w:tab w:pos="6841" w:val="left" w:leader="none"/>
          <w:tab w:pos="7561" w:val="left" w:leader="none"/>
          <w:tab w:pos="8281" w:val="left" w:leader="none"/>
        </w:tabs>
        <w:spacing w:line="550" w:lineRule="atLeast" w:before="2"/>
        <w:ind w:left="360" w:right="477"/>
      </w:pPr>
      <w:r>
        <w:rPr/>
        <w:t>Armed</w:t>
      </w:r>
      <w:r>
        <w:rPr>
          <w:spacing w:val="-1"/>
        </w:rPr>
        <w:t> </w:t>
      </w:r>
      <w:r>
        <w:rPr/>
        <w:t>Forces</w:t>
      </w:r>
      <w:r>
        <w:rPr>
          <w:spacing w:val="1"/>
        </w:rPr>
        <w:t> </w:t>
      </w:r>
      <w:r>
        <w:rPr/>
        <w:t>Decree</w:t>
      </w:r>
      <w:r>
        <w:rPr>
          <w:spacing w:val="-1"/>
        </w:rPr>
        <w:t> </w:t>
      </w:r>
      <w:r>
        <w:rPr/>
        <w:t>No.105 of</w:t>
      </w:r>
      <w:r>
        <w:rPr>
          <w:spacing w:val="-2"/>
        </w:rPr>
        <w:t> </w:t>
      </w:r>
      <w:r>
        <w:rPr/>
        <w:t>1993 (as</w:t>
      </w:r>
      <w:r>
        <w:rPr>
          <w:spacing w:val="-1"/>
        </w:rPr>
        <w:t> </w:t>
      </w:r>
      <w:r>
        <w:rPr/>
        <w:t>amended)-</w:t>
        <w:tab/>
        <w:t>-</w:t>
        <w:tab/>
        <w:t>-</w:t>
        <w:tab/>
        <w:t>-</w:t>
        <w:tab/>
        <w:t>60,</w:t>
      </w:r>
      <w:r>
        <w:rPr>
          <w:spacing w:val="-6"/>
        </w:rPr>
        <w:t> </w:t>
      </w:r>
      <w:r>
        <w:rPr/>
        <w:t>66,</w:t>
      </w:r>
      <w:r>
        <w:rPr>
          <w:spacing w:val="-5"/>
        </w:rPr>
        <w:t> </w:t>
      </w:r>
      <w:r>
        <w:rPr/>
        <w:t>75,</w:t>
      </w:r>
      <w:r>
        <w:rPr>
          <w:spacing w:val="-6"/>
        </w:rPr>
        <w:t> </w:t>
      </w:r>
      <w:r>
        <w:rPr/>
        <w:t>107</w:t>
      </w:r>
      <w:r>
        <w:rPr>
          <w:spacing w:val="-57"/>
        </w:rPr>
        <w:t> </w:t>
      </w:r>
      <w:r>
        <w:rPr/>
        <w:t>British</w:t>
      </w:r>
      <w:r>
        <w:rPr>
          <w:spacing w:val="-1"/>
        </w:rPr>
        <w:t> </w:t>
      </w:r>
      <w:r>
        <w:rPr/>
        <w:t>Manual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Military</w:t>
      </w:r>
      <w:r>
        <w:rPr>
          <w:spacing w:val="-2"/>
        </w:rPr>
        <w:t> </w:t>
      </w:r>
      <w:r>
        <w:rPr/>
        <w:t>Law 1972</w:t>
      </w:r>
      <w:r>
        <w:rPr>
          <w:spacing w:val="-12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21, 23, 24</w:t>
      </w:r>
      <w:r>
        <w:rPr>
          <w:spacing w:val="1"/>
        </w:rPr>
        <w:t> </w:t>
      </w:r>
      <w:r>
        <w:rPr/>
        <w:t>Constitution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Federal</w:t>
      </w:r>
      <w:r>
        <w:rPr>
          <w:spacing w:val="-1"/>
        </w:rPr>
        <w:t> </w:t>
      </w:r>
      <w:r>
        <w:rPr/>
        <w:t>Republic</w:t>
      </w:r>
      <w:r>
        <w:rPr>
          <w:spacing w:val="-2"/>
        </w:rPr>
        <w:t> </w:t>
      </w:r>
      <w:r>
        <w:rPr/>
        <w:t>of Nigeria</w:t>
      </w:r>
      <w:r>
        <w:rPr>
          <w:spacing w:val="-2"/>
        </w:rPr>
        <w:t> </w:t>
      </w:r>
      <w:r>
        <w:rPr/>
        <w:t>Cap</w:t>
      </w:r>
      <w:r>
        <w:rPr>
          <w:spacing w:val="-2"/>
        </w:rPr>
        <w:t> </w:t>
      </w:r>
      <w:r>
        <w:rPr/>
        <w:t>C.23</w:t>
      </w:r>
      <w:r>
        <w:rPr>
          <w:spacing w:val="-1"/>
        </w:rPr>
        <w:t> </w:t>
      </w:r>
      <w:r>
        <w:rPr/>
        <w:t>Vol.3</w:t>
      </w:r>
      <w:r>
        <w:rPr>
          <w:spacing w:val="1"/>
        </w:rPr>
        <w:t> </w:t>
      </w:r>
      <w:r>
        <w:rPr/>
        <w:t>LFN</w:t>
      </w:r>
      <w:r>
        <w:rPr>
          <w:spacing w:val="-1"/>
        </w:rPr>
        <w:t> </w:t>
      </w:r>
      <w:r>
        <w:rPr/>
        <w:t>2004</w:t>
        <w:tab/>
        <w:t>-</w:t>
        <w:tab/>
        <w:t>5,</w:t>
      </w:r>
      <w:r>
        <w:rPr>
          <w:spacing w:val="11"/>
        </w:rPr>
        <w:t> </w:t>
      </w:r>
      <w:r>
        <w:rPr/>
        <w:t>6,</w:t>
      </w:r>
      <w:r>
        <w:rPr>
          <w:spacing w:val="10"/>
        </w:rPr>
        <w:t> </w:t>
      </w:r>
      <w:r>
        <w:rPr/>
        <w:t>7,</w:t>
      </w:r>
      <w:r>
        <w:rPr>
          <w:spacing w:val="11"/>
        </w:rPr>
        <w:t> </w:t>
      </w:r>
      <w:r>
        <w:rPr/>
        <w:t>11,</w:t>
      </w:r>
      <w:r>
        <w:rPr>
          <w:spacing w:val="10"/>
        </w:rPr>
        <w:t> </w:t>
      </w:r>
      <w:r>
        <w:rPr/>
        <w:t>30,</w:t>
      </w:r>
    </w:p>
    <w:p>
      <w:pPr>
        <w:pStyle w:val="BodyText"/>
        <w:spacing w:before="4"/>
        <w:ind w:left="360"/>
      </w:pPr>
      <w:r>
        <w:rPr/>
        <w:t>33,</w:t>
      </w:r>
      <w:r>
        <w:rPr>
          <w:spacing w:val="2"/>
        </w:rPr>
        <w:t> </w:t>
      </w:r>
      <w:r>
        <w:rPr/>
        <w:t>34,</w:t>
      </w:r>
      <w:r>
        <w:rPr>
          <w:spacing w:val="2"/>
        </w:rPr>
        <w:t> </w:t>
      </w:r>
      <w:r>
        <w:rPr/>
        <w:t>35,</w:t>
      </w:r>
      <w:r>
        <w:rPr>
          <w:spacing w:val="2"/>
        </w:rPr>
        <w:t> </w:t>
      </w:r>
      <w:r>
        <w:rPr/>
        <w:t>36,</w:t>
      </w:r>
      <w:r>
        <w:rPr>
          <w:spacing w:val="2"/>
        </w:rPr>
        <w:t> </w:t>
      </w:r>
      <w:r>
        <w:rPr/>
        <w:t>40,</w:t>
      </w:r>
      <w:r>
        <w:rPr>
          <w:spacing w:val="2"/>
        </w:rPr>
        <w:t> </w:t>
      </w:r>
      <w:r>
        <w:rPr/>
        <w:t>42,</w:t>
      </w:r>
      <w:r>
        <w:rPr>
          <w:spacing w:val="2"/>
        </w:rPr>
        <w:t> </w:t>
      </w:r>
      <w:r>
        <w:rPr/>
        <w:t>44,</w:t>
      </w:r>
      <w:r>
        <w:rPr>
          <w:spacing w:val="2"/>
        </w:rPr>
        <w:t> </w:t>
      </w:r>
      <w:r>
        <w:rPr/>
        <w:t>49,</w:t>
      </w:r>
      <w:r>
        <w:rPr>
          <w:spacing w:val="2"/>
        </w:rPr>
        <w:t> </w:t>
      </w:r>
      <w:r>
        <w:rPr/>
        <w:t>50,</w:t>
      </w:r>
      <w:r>
        <w:rPr>
          <w:spacing w:val="2"/>
        </w:rPr>
        <w:t> </w:t>
      </w:r>
      <w:r>
        <w:rPr/>
        <w:t>51,</w:t>
      </w:r>
      <w:r>
        <w:rPr>
          <w:spacing w:val="2"/>
        </w:rPr>
        <w:t> </w:t>
      </w:r>
      <w:r>
        <w:rPr/>
        <w:t>67,</w:t>
      </w:r>
      <w:r>
        <w:rPr>
          <w:spacing w:val="2"/>
        </w:rPr>
        <w:t> </w:t>
      </w:r>
      <w:r>
        <w:rPr/>
        <w:t>68,</w:t>
      </w:r>
      <w:r>
        <w:rPr>
          <w:spacing w:val="2"/>
        </w:rPr>
        <w:t> </w:t>
      </w:r>
      <w:r>
        <w:rPr/>
        <w:t>69,</w:t>
      </w:r>
      <w:r>
        <w:rPr>
          <w:spacing w:val="2"/>
        </w:rPr>
        <w:t> </w:t>
      </w:r>
      <w:r>
        <w:rPr/>
        <w:t>74,</w:t>
      </w:r>
      <w:r>
        <w:rPr>
          <w:spacing w:val="2"/>
        </w:rPr>
        <w:t> </w:t>
      </w:r>
      <w:r>
        <w:rPr/>
        <w:t>77,</w:t>
      </w:r>
      <w:r>
        <w:rPr>
          <w:spacing w:val="2"/>
        </w:rPr>
        <w:t> </w:t>
      </w:r>
      <w:r>
        <w:rPr/>
        <w:t>78,</w:t>
      </w:r>
      <w:r>
        <w:rPr>
          <w:spacing w:val="2"/>
        </w:rPr>
        <w:t> </w:t>
      </w:r>
      <w:r>
        <w:rPr/>
        <w:t>79,</w:t>
      </w:r>
      <w:r>
        <w:rPr>
          <w:spacing w:val="2"/>
        </w:rPr>
        <w:t> </w:t>
      </w:r>
      <w:r>
        <w:rPr/>
        <w:t>80,</w:t>
      </w:r>
      <w:r>
        <w:rPr>
          <w:spacing w:val="2"/>
        </w:rPr>
        <w:t> </w:t>
      </w:r>
      <w:r>
        <w:rPr/>
        <w:t>82,</w:t>
      </w:r>
      <w:r>
        <w:rPr>
          <w:spacing w:val="2"/>
        </w:rPr>
        <w:t> </w:t>
      </w:r>
      <w:r>
        <w:rPr/>
        <w:t>83,</w:t>
      </w:r>
      <w:r>
        <w:rPr>
          <w:spacing w:val="2"/>
        </w:rPr>
        <w:t> </w:t>
      </w:r>
      <w:r>
        <w:rPr/>
        <w:t>86,</w:t>
      </w:r>
      <w:r>
        <w:rPr>
          <w:spacing w:val="2"/>
        </w:rPr>
        <w:t> </w:t>
      </w:r>
      <w:r>
        <w:rPr/>
        <w:t>87,</w:t>
      </w:r>
      <w:r>
        <w:rPr>
          <w:spacing w:val="2"/>
        </w:rPr>
        <w:t> </w:t>
      </w:r>
      <w:r>
        <w:rPr/>
        <w:t>88,</w:t>
      </w:r>
      <w:r>
        <w:rPr>
          <w:spacing w:val="2"/>
        </w:rPr>
        <w:t> </w:t>
      </w:r>
      <w:r>
        <w:rPr/>
        <w:t>89,</w:t>
      </w:r>
      <w:r>
        <w:rPr>
          <w:spacing w:val="2"/>
        </w:rPr>
        <w:t> </w:t>
      </w:r>
      <w:r>
        <w:rPr/>
        <w:t>90,</w:t>
      </w:r>
      <w:r>
        <w:rPr>
          <w:spacing w:val="2"/>
        </w:rPr>
        <w:t> </w:t>
      </w:r>
      <w:r>
        <w:rPr/>
        <w:t>91,</w:t>
      </w:r>
    </w:p>
    <w:p>
      <w:pPr>
        <w:pStyle w:val="BodyText"/>
        <w:spacing w:before="1"/>
        <w:ind w:left="360"/>
      </w:pPr>
      <w:r>
        <w:rPr/>
        <w:t>92,</w:t>
      </w:r>
      <w:r>
        <w:rPr>
          <w:spacing w:val="2"/>
        </w:rPr>
        <w:t> </w:t>
      </w:r>
      <w:r>
        <w:rPr/>
        <w:t>94,</w:t>
      </w:r>
      <w:r>
        <w:rPr>
          <w:spacing w:val="2"/>
        </w:rPr>
        <w:t> </w:t>
      </w:r>
      <w:r>
        <w:rPr/>
        <w:t>95,</w:t>
      </w:r>
      <w:r>
        <w:rPr>
          <w:spacing w:val="3"/>
        </w:rPr>
        <w:t> </w:t>
      </w:r>
      <w:r>
        <w:rPr/>
        <w:t>96,</w:t>
      </w:r>
      <w:r>
        <w:rPr>
          <w:spacing w:val="2"/>
        </w:rPr>
        <w:t> </w:t>
      </w:r>
      <w:r>
        <w:rPr/>
        <w:t>98,</w:t>
      </w:r>
      <w:r>
        <w:rPr>
          <w:spacing w:val="3"/>
        </w:rPr>
        <w:t> </w:t>
      </w:r>
      <w:r>
        <w:rPr/>
        <w:t>99,</w:t>
      </w:r>
      <w:r>
        <w:rPr>
          <w:spacing w:val="4"/>
        </w:rPr>
        <w:t> </w:t>
      </w:r>
      <w:r>
        <w:rPr/>
        <w:t>101,</w:t>
      </w:r>
      <w:r>
        <w:rPr>
          <w:spacing w:val="3"/>
        </w:rPr>
        <w:t> </w:t>
      </w:r>
      <w:r>
        <w:rPr/>
        <w:t>102,</w:t>
      </w:r>
      <w:r>
        <w:rPr>
          <w:spacing w:val="2"/>
        </w:rPr>
        <w:t> </w:t>
      </w:r>
      <w:r>
        <w:rPr/>
        <w:t>103,</w:t>
      </w:r>
      <w:r>
        <w:rPr>
          <w:spacing w:val="3"/>
        </w:rPr>
        <w:t> </w:t>
      </w:r>
      <w:r>
        <w:rPr/>
        <w:t>105,</w:t>
      </w:r>
      <w:r>
        <w:rPr>
          <w:spacing w:val="2"/>
        </w:rPr>
        <w:t> </w:t>
      </w:r>
      <w:r>
        <w:rPr/>
        <w:t>106,</w:t>
      </w:r>
      <w:r>
        <w:rPr>
          <w:spacing w:val="2"/>
        </w:rPr>
        <w:t> </w:t>
      </w:r>
      <w:r>
        <w:rPr/>
        <w:t>107,</w:t>
      </w:r>
      <w:r>
        <w:rPr>
          <w:spacing w:val="3"/>
        </w:rPr>
        <w:t> </w:t>
      </w:r>
      <w:r>
        <w:rPr/>
        <w:t>108,</w:t>
      </w:r>
      <w:r>
        <w:rPr>
          <w:spacing w:val="2"/>
        </w:rPr>
        <w:t> </w:t>
      </w:r>
      <w:r>
        <w:rPr/>
        <w:t>110,</w:t>
      </w:r>
      <w:r>
        <w:rPr>
          <w:spacing w:val="3"/>
        </w:rPr>
        <w:t> </w:t>
      </w:r>
      <w:r>
        <w:rPr/>
        <w:t>111,</w:t>
      </w:r>
      <w:r>
        <w:rPr>
          <w:spacing w:val="2"/>
        </w:rPr>
        <w:t> </w:t>
      </w:r>
      <w:r>
        <w:rPr/>
        <w:t>112,</w:t>
      </w:r>
      <w:r>
        <w:rPr>
          <w:spacing w:val="3"/>
        </w:rPr>
        <w:t> </w:t>
      </w:r>
      <w:r>
        <w:rPr/>
        <w:t>113,</w:t>
      </w:r>
      <w:r>
        <w:rPr>
          <w:spacing w:val="2"/>
        </w:rPr>
        <w:t> </w:t>
      </w:r>
      <w:r>
        <w:rPr/>
        <w:t>116,</w:t>
      </w:r>
      <w:r>
        <w:rPr>
          <w:spacing w:val="3"/>
        </w:rPr>
        <w:t> </w:t>
      </w:r>
      <w:r>
        <w:rPr/>
        <w:t>118,</w:t>
      </w:r>
      <w:r>
        <w:rPr>
          <w:spacing w:val="2"/>
        </w:rPr>
        <w:t> </w:t>
      </w:r>
      <w:r>
        <w:rPr/>
        <w:t>122,</w:t>
      </w:r>
      <w:r>
        <w:rPr>
          <w:spacing w:val="3"/>
        </w:rPr>
        <w:t> </w:t>
      </w:r>
      <w:r>
        <w:rPr/>
        <w:t>123,</w:t>
      </w:r>
    </w:p>
    <w:p>
      <w:pPr>
        <w:pStyle w:val="BodyText"/>
        <w:ind w:left="360"/>
      </w:pPr>
      <w:r>
        <w:rPr/>
        <w:t>127, 149, 150, 153, 160, 178, 180, 209, 211, 212, 213, 215, 216, 217, 218, 219, 220, 221, 225</w:t>
      </w:r>
    </w:p>
    <w:p>
      <w:pPr>
        <w:pStyle w:val="BodyText"/>
      </w:pPr>
    </w:p>
    <w:p>
      <w:pPr>
        <w:pStyle w:val="BodyText"/>
        <w:tabs>
          <w:tab w:pos="4680" w:val="left" w:leader="none"/>
          <w:tab w:pos="5400" w:val="left" w:leader="none"/>
          <w:tab w:pos="6121" w:val="left" w:leader="none"/>
          <w:tab w:pos="6841" w:val="left" w:leader="none"/>
          <w:tab w:pos="7561" w:val="left" w:leader="none"/>
        </w:tabs>
        <w:ind w:left="360"/>
      </w:pPr>
      <w:r>
        <w:rPr/>
        <w:t>Court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Appeal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Cap.</w:t>
      </w:r>
      <w:r>
        <w:rPr>
          <w:spacing w:val="-1"/>
        </w:rPr>
        <w:t> </w:t>
      </w:r>
      <w:r>
        <w:rPr/>
        <w:t>C36,</w:t>
      </w:r>
      <w:r>
        <w:rPr>
          <w:spacing w:val="1"/>
        </w:rPr>
        <w:t> </w:t>
      </w:r>
      <w:r>
        <w:rPr/>
        <w:t>LFN</w:t>
      </w:r>
      <w:r>
        <w:rPr>
          <w:spacing w:val="-1"/>
        </w:rPr>
        <w:t> </w:t>
      </w:r>
      <w:r>
        <w:rPr/>
        <w:t>2004</w:t>
        <w:tab/>
        <w:t>-</w:t>
        <w:tab/>
        <w:t>-</w:t>
        <w:tab/>
        <w:t>-</w:t>
        <w:tab/>
        <w:t>-</w:t>
        <w:tab/>
        <w:t>201, 202, 204, 205</w:t>
      </w:r>
    </w:p>
    <w:p>
      <w:pPr>
        <w:pStyle w:val="BodyText"/>
      </w:pPr>
    </w:p>
    <w:p>
      <w:pPr>
        <w:pStyle w:val="BodyText"/>
        <w:tabs>
          <w:tab w:pos="4680" w:val="left" w:leader="none"/>
          <w:tab w:pos="5400" w:val="left" w:leader="none"/>
          <w:tab w:pos="6121" w:val="left" w:leader="none"/>
        </w:tabs>
        <w:ind w:left="360"/>
      </w:pPr>
      <w:r>
        <w:rPr/>
        <w:t>Criminal</w:t>
      </w:r>
      <w:r>
        <w:rPr>
          <w:spacing w:val="-2"/>
        </w:rPr>
        <w:t> </w:t>
      </w:r>
      <w:r>
        <w:rPr/>
        <w:t>Code</w:t>
      </w:r>
      <w:r>
        <w:rPr>
          <w:spacing w:val="-2"/>
        </w:rPr>
        <w:t> </w:t>
      </w:r>
      <w:r>
        <w:rPr/>
        <w:t>Act,</w:t>
      </w:r>
      <w:r>
        <w:rPr>
          <w:spacing w:val="-1"/>
        </w:rPr>
        <w:t> </w:t>
      </w:r>
      <w:r>
        <w:rPr/>
        <w:t>Cap</w:t>
      </w:r>
      <w:r>
        <w:rPr>
          <w:spacing w:val="-1"/>
        </w:rPr>
        <w:t> </w:t>
      </w:r>
      <w:r>
        <w:rPr/>
        <w:t>C.38</w:t>
      </w:r>
      <w:r>
        <w:rPr>
          <w:spacing w:val="1"/>
        </w:rPr>
        <w:t> </w:t>
      </w:r>
      <w:r>
        <w:rPr/>
        <w:t>LFN</w:t>
      </w:r>
      <w:r>
        <w:rPr>
          <w:spacing w:val="-1"/>
        </w:rPr>
        <w:t> </w:t>
      </w:r>
      <w:r>
        <w:rPr/>
        <w:t>2004</w:t>
        <w:tab/>
        <w:t>-</w:t>
        <w:tab/>
        <w:t>-</w:t>
        <w:tab/>
        <w:t>5, 23, 32, 50, 73, 74, 75, 89, 225</w:t>
      </w:r>
    </w:p>
    <w:p>
      <w:pPr>
        <w:pStyle w:val="BodyText"/>
      </w:pPr>
    </w:p>
    <w:p>
      <w:pPr>
        <w:pStyle w:val="BodyText"/>
        <w:tabs>
          <w:tab w:pos="3960" w:val="left" w:leader="none"/>
          <w:tab w:pos="4680" w:val="left" w:leader="none"/>
          <w:tab w:pos="8000" w:val="left" w:leader="hyphen"/>
        </w:tabs>
        <w:spacing w:line="480" w:lineRule="auto"/>
        <w:ind w:left="360" w:right="997"/>
        <w:jc w:val="both"/>
      </w:pPr>
      <w:r>
        <w:rPr/>
        <w:t>Criminal</w:t>
      </w:r>
      <w:r>
        <w:rPr>
          <w:spacing w:val="-1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Act        </w:t>
      </w:r>
      <w:r>
        <w:rPr>
          <w:spacing w:val="48"/>
        </w:rPr>
        <w:t> </w:t>
      </w:r>
      <w:r>
        <w:rPr/>
        <w:t>-</w:t>
        <w:tab/>
        <w:t>-</w:t>
        <w:tab/>
        <w:t>-      </w:t>
      </w:r>
      <w:r>
        <w:rPr>
          <w:spacing w:val="41"/>
        </w:rPr>
        <w:t> </w:t>
      </w:r>
      <w:r>
        <w:rPr/>
        <w:t>-      </w:t>
      </w:r>
      <w:r>
        <w:rPr>
          <w:spacing w:val="41"/>
        </w:rPr>
        <w:t> </w:t>
      </w:r>
      <w:r>
        <w:rPr/>
        <w:t>-      </w:t>
      </w:r>
      <w:r>
        <w:rPr>
          <w:spacing w:val="41"/>
        </w:rPr>
        <w:t> </w:t>
      </w:r>
      <w:r>
        <w:rPr/>
        <w:t>-       </w:t>
      </w:r>
      <w:r>
        <w:rPr>
          <w:spacing w:val="41"/>
        </w:rPr>
        <w:t> </w:t>
      </w:r>
      <w:r>
        <w:rPr/>
        <w:t>-       </w:t>
      </w:r>
      <w:r>
        <w:rPr>
          <w:spacing w:val="41"/>
        </w:rPr>
        <w:t> </w:t>
      </w:r>
      <w:r>
        <w:rPr/>
        <w:t>115, 165</w:t>
      </w:r>
      <w:r>
        <w:rPr>
          <w:spacing w:val="1"/>
        </w:rPr>
        <w:t> </w:t>
      </w:r>
      <w:r>
        <w:rPr/>
        <w:t>Evidence</w:t>
      </w:r>
      <w:r>
        <w:rPr>
          <w:spacing w:val="-2"/>
        </w:rPr>
        <w:t> </w:t>
      </w:r>
      <w:r>
        <w:rPr/>
        <w:t>Act</w:t>
      </w:r>
      <w:r>
        <w:rPr>
          <w:spacing w:val="-1"/>
        </w:rPr>
        <w:t> </w:t>
      </w:r>
      <w:r>
        <w:rPr/>
        <w:t>Cap</w:t>
      </w:r>
      <w:r>
        <w:rPr>
          <w:spacing w:val="-1"/>
        </w:rPr>
        <w:t> </w:t>
      </w:r>
      <w:r>
        <w:rPr/>
        <w:t>E14</w:t>
      </w:r>
      <w:r>
        <w:rPr>
          <w:spacing w:val="1"/>
        </w:rPr>
        <w:t> </w:t>
      </w:r>
      <w:r>
        <w:rPr/>
        <w:t>LFN 2011</w:t>
      </w:r>
      <w:r>
        <w:rPr>
          <w:spacing w:val="-1"/>
        </w:rPr>
        <w:t> </w:t>
      </w:r>
      <w:r>
        <w:rPr/>
        <w:t>(as</w:t>
      </w:r>
      <w:r>
        <w:rPr>
          <w:spacing w:val="-1"/>
        </w:rPr>
        <w:t> </w:t>
      </w:r>
      <w:r>
        <w:rPr/>
        <w:t>amended)</w:t>
        <w:tab/>
        <w:t>50,</w:t>
      </w:r>
      <w:r>
        <w:rPr>
          <w:spacing w:val="-7"/>
        </w:rPr>
        <w:t> </w:t>
      </w:r>
      <w:r>
        <w:rPr/>
        <w:t>140,</w:t>
      </w:r>
      <w:r>
        <w:rPr>
          <w:spacing w:val="-7"/>
        </w:rPr>
        <w:t> </w:t>
      </w:r>
      <w:r>
        <w:rPr/>
        <w:t>165</w:t>
      </w:r>
    </w:p>
    <w:p>
      <w:pPr>
        <w:pStyle w:val="BodyText"/>
        <w:tabs>
          <w:tab w:pos="3960" w:val="left" w:leader="none"/>
          <w:tab w:pos="4680" w:val="left" w:leader="none"/>
          <w:tab w:pos="5400" w:val="left" w:leader="none"/>
          <w:tab w:pos="6121" w:val="left" w:leader="none"/>
          <w:tab w:pos="6841" w:val="left" w:leader="none"/>
          <w:tab w:pos="7561" w:val="left" w:leader="none"/>
          <w:tab w:pos="8281" w:val="left" w:leader="none"/>
          <w:tab w:pos="9001" w:val="left" w:leader="none"/>
        </w:tabs>
        <w:spacing w:line="480" w:lineRule="auto"/>
        <w:ind w:left="360" w:right="477"/>
        <w:jc w:val="both"/>
      </w:pPr>
      <w:r>
        <w:rPr/>
        <w:t>Geneva</w:t>
      </w:r>
      <w:r>
        <w:rPr>
          <w:spacing w:val="-2"/>
        </w:rPr>
        <w:t> </w:t>
      </w:r>
      <w:r>
        <w:rPr/>
        <w:t>Convention (1949)   </w:t>
      </w:r>
      <w:r>
        <w:rPr>
          <w:spacing w:val="27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56, 129, 130, 133, 145</w:t>
      </w:r>
      <w:r>
        <w:rPr>
          <w:spacing w:val="-58"/>
        </w:rPr>
        <w:t> </w:t>
      </w:r>
      <w:r>
        <w:rPr/>
        <w:t>Geneva</w:t>
      </w:r>
      <w:r>
        <w:rPr>
          <w:spacing w:val="-2"/>
        </w:rPr>
        <w:t> </w:t>
      </w:r>
      <w:r>
        <w:rPr/>
        <w:t>Convention</w:t>
      </w:r>
      <w:r>
        <w:rPr>
          <w:spacing w:val="-1"/>
        </w:rPr>
        <w:t> </w:t>
      </w:r>
      <w:r>
        <w:rPr/>
        <w:t>Act, Cap</w:t>
      </w:r>
      <w:r>
        <w:rPr>
          <w:spacing w:val="-1"/>
        </w:rPr>
        <w:t> </w:t>
      </w:r>
      <w:r>
        <w:rPr/>
        <w:t>G3</w:t>
      </w:r>
      <w:r>
        <w:rPr>
          <w:spacing w:val="1"/>
        </w:rPr>
        <w:t> </w:t>
      </w:r>
      <w:r>
        <w:rPr/>
        <w:t>LFN, 2004</w:t>
      </w:r>
      <w:r>
        <w:rPr>
          <w:spacing w:val="2"/>
        </w:rPr>
        <w:t> </w:t>
      </w:r>
      <w:r>
        <w:rPr/>
        <w:t>-         </w:t>
      </w:r>
      <w:r>
        <w:rPr>
          <w:spacing w:val="2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35, 130</w:t>
      </w:r>
      <w:r>
        <w:rPr>
          <w:spacing w:val="-58"/>
        </w:rPr>
        <w:t> </w:t>
      </w:r>
      <w:r>
        <w:rPr/>
        <w:t>Hague</w:t>
      </w:r>
      <w:r>
        <w:rPr>
          <w:spacing w:val="-2"/>
        </w:rPr>
        <w:t> </w:t>
      </w:r>
      <w:r>
        <w:rPr/>
        <w:t>Convention 1907       </w:t>
      </w:r>
      <w:r>
        <w:rPr>
          <w:spacing w:val="53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56,</w:t>
      </w:r>
      <w:r>
        <w:rPr>
          <w:spacing w:val="-4"/>
        </w:rPr>
        <w:t> </w:t>
      </w:r>
      <w:r>
        <w:rPr/>
        <w:t>129,</w:t>
      </w:r>
      <w:r>
        <w:rPr>
          <w:spacing w:val="-5"/>
        </w:rPr>
        <w:t> </w:t>
      </w:r>
      <w:r>
        <w:rPr/>
        <w:t>130,</w:t>
      </w:r>
      <w:r>
        <w:rPr>
          <w:spacing w:val="-4"/>
        </w:rPr>
        <w:t> </w:t>
      </w:r>
      <w:r>
        <w:rPr/>
        <w:t>133,</w:t>
      </w:r>
      <w:r>
        <w:rPr>
          <w:spacing w:val="-5"/>
        </w:rPr>
        <w:t> </w:t>
      </w:r>
      <w:r>
        <w:rPr/>
        <w:t>145</w:t>
      </w:r>
    </w:p>
    <w:p>
      <w:pPr>
        <w:pStyle w:val="BodyText"/>
        <w:tabs>
          <w:tab w:pos="7561" w:val="left" w:leader="none"/>
          <w:tab w:pos="8281" w:val="left" w:leader="none"/>
        </w:tabs>
        <w:spacing w:before="1"/>
        <w:ind w:left="360"/>
        <w:jc w:val="both"/>
      </w:pPr>
      <w:r>
        <w:rPr/>
        <w:t>Harmonized</w:t>
      </w:r>
      <w:r>
        <w:rPr>
          <w:spacing w:val="-1"/>
        </w:rPr>
        <w:t> </w:t>
      </w:r>
      <w:r>
        <w:rPr/>
        <w:t>Terms</w:t>
      </w:r>
      <w:r>
        <w:rPr>
          <w:spacing w:val="-1"/>
        </w:rPr>
        <w:t> </w:t>
      </w:r>
      <w:r>
        <w:rPr/>
        <w:t>and Conditions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Service</w:t>
      </w:r>
      <w:r>
        <w:rPr>
          <w:spacing w:val="-1"/>
        </w:rPr>
        <w:t> </w:t>
      </w:r>
      <w:r>
        <w:rPr/>
        <w:t>for (Officers)</w:t>
      </w:r>
      <w:r>
        <w:rPr>
          <w:spacing w:val="-3"/>
        </w:rPr>
        <w:t> </w:t>
      </w:r>
      <w:r>
        <w:rPr/>
        <w:t>2012</w:t>
      </w:r>
      <w:r>
        <w:rPr>
          <w:spacing w:val="115"/>
        </w:rPr>
        <w:t> </w:t>
      </w:r>
      <w:r>
        <w:rPr/>
        <w:t>-</w:t>
        <w:tab/>
        <w:t>-</w:t>
        <w:tab/>
        <w:t>20,</w:t>
      </w:r>
      <w:r>
        <w:rPr>
          <w:spacing w:val="18"/>
        </w:rPr>
        <w:t> </w:t>
      </w:r>
      <w:r>
        <w:rPr/>
        <w:t>27,</w:t>
      </w:r>
      <w:r>
        <w:rPr>
          <w:spacing w:val="18"/>
        </w:rPr>
        <w:t> </w:t>
      </w:r>
      <w:r>
        <w:rPr/>
        <w:t>51,</w:t>
      </w:r>
      <w:r>
        <w:rPr>
          <w:spacing w:val="18"/>
        </w:rPr>
        <w:t> </w:t>
      </w:r>
      <w:r>
        <w:rPr/>
        <w:t>74,</w:t>
      </w:r>
    </w:p>
    <w:p>
      <w:pPr>
        <w:pStyle w:val="BodyText"/>
        <w:ind w:left="360"/>
        <w:jc w:val="both"/>
      </w:pPr>
      <w:r>
        <w:rPr/>
        <w:t>91, 92, 106, 150, 151, 152, 153</w:t>
      </w:r>
    </w:p>
    <w:p>
      <w:pPr>
        <w:spacing w:after="0"/>
        <w:jc w:val="both"/>
        <w:sectPr>
          <w:pgSz w:w="12240" w:h="15840"/>
          <w:pgMar w:header="0" w:footer="1015" w:top="1360" w:bottom="1200" w:left="1080" w:right="960"/>
        </w:sectPr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9"/>
        <w:gridCol w:w="468"/>
        <w:gridCol w:w="943"/>
        <w:gridCol w:w="400"/>
        <w:gridCol w:w="720"/>
        <w:gridCol w:w="720"/>
        <w:gridCol w:w="720"/>
        <w:gridCol w:w="720"/>
        <w:gridCol w:w="749"/>
        <w:gridCol w:w="1061"/>
      </w:tblGrid>
      <w:tr>
        <w:trPr>
          <w:trHeight w:val="271" w:hRule="atLeast"/>
        </w:trPr>
        <w:tc>
          <w:tcPr>
            <w:tcW w:w="8399" w:type="dxa"/>
            <w:gridSpan w:val="9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Harmonized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Conditions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 Soldiers/Rankings/Airmen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2012 -</w:t>
            </w:r>
          </w:p>
        </w:tc>
        <w:tc>
          <w:tcPr>
            <w:tcW w:w="1061" w:type="dxa"/>
          </w:tcPr>
          <w:p>
            <w:pPr>
              <w:pStyle w:val="TableParagraph"/>
              <w:spacing w:line="251" w:lineRule="exact"/>
              <w:ind w:left="292"/>
              <w:rPr>
                <w:sz w:val="24"/>
              </w:rPr>
            </w:pPr>
            <w:r>
              <w:rPr>
                <w:sz w:val="24"/>
              </w:rPr>
              <w:t>20,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27,</w:t>
            </w:r>
          </w:p>
        </w:tc>
      </w:tr>
      <w:tr>
        <w:trPr>
          <w:trHeight w:val="271" w:hRule="atLeast"/>
        </w:trPr>
        <w:tc>
          <w:tcPr>
            <w:tcW w:w="8399" w:type="dxa"/>
            <w:gridSpan w:val="9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51, 74, 91, 92, 106, 150, 151, 152, 153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695" w:hRule="atLeast"/>
        </w:trPr>
        <w:tc>
          <w:tcPr>
            <w:tcW w:w="6930" w:type="dxa"/>
            <w:gridSpan w:val="7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5810" w:val="left" w:leader="none"/>
                <w:tab w:pos="653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Military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Court (Special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Powers)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Decree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No. 23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1984</w:t>
              <w:tab/>
              <w:t>-</w:t>
              <w:tab/>
              <w:t>-</w:t>
            </w:r>
          </w:p>
        </w:tc>
        <w:tc>
          <w:tcPr>
            <w:tcW w:w="2530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320"/>
              <w:rPr>
                <w:sz w:val="24"/>
              </w:rPr>
            </w:pPr>
            <w:r>
              <w:rPr>
                <w:sz w:val="24"/>
              </w:rPr>
              <w:t>5, 50, 59, 60, 64, 65</w:t>
            </w:r>
          </w:p>
        </w:tc>
      </w:tr>
      <w:tr>
        <w:trPr>
          <w:trHeight w:val="552" w:hRule="atLeast"/>
        </w:trPr>
        <w:tc>
          <w:tcPr>
            <w:tcW w:w="6930" w:type="dxa"/>
            <w:gridSpan w:val="7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Military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Courts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(Special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Powers)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Decree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1977</w:t>
              <w:tab/>
              <w:t>-</w:t>
              <w:tab/>
              <w:t>-</w:t>
            </w:r>
          </w:p>
        </w:tc>
        <w:tc>
          <w:tcPr>
            <w:tcW w:w="2530" w:type="dxa"/>
            <w:gridSpan w:val="3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50, 59, 60, 64, 65</w:t>
            </w:r>
          </w:p>
        </w:tc>
      </w:tr>
      <w:tr>
        <w:trPr>
          <w:trHeight w:val="552" w:hRule="atLeast"/>
        </w:trPr>
        <w:tc>
          <w:tcPr>
            <w:tcW w:w="6930" w:type="dxa"/>
            <w:gridSpan w:val="7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Military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Courts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(Special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Powers)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Decree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No. 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1988</w:t>
              <w:tab/>
              <w:t>-</w:t>
              <w:tab/>
              <w:t>-</w:t>
            </w:r>
          </w:p>
        </w:tc>
        <w:tc>
          <w:tcPr>
            <w:tcW w:w="2530" w:type="dxa"/>
            <w:gridSpan w:val="3"/>
          </w:tcPr>
          <w:p>
            <w:pPr>
              <w:pStyle w:val="TableParagraph"/>
              <w:spacing w:before="133"/>
              <w:ind w:left="320"/>
              <w:rPr>
                <w:sz w:val="24"/>
              </w:rPr>
            </w:pPr>
            <w:r>
              <w:rPr>
                <w:sz w:val="24"/>
              </w:rPr>
              <w:t>50, 59, 60, 64, 65</w:t>
            </w:r>
          </w:p>
        </w:tc>
      </w:tr>
      <w:tr>
        <w:trPr>
          <w:trHeight w:val="684" w:hRule="atLeast"/>
        </w:trPr>
        <w:tc>
          <w:tcPr>
            <w:tcW w:w="6930" w:type="dxa"/>
            <w:gridSpan w:val="7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</w:tabs>
              <w:spacing w:line="270" w:lineRule="atLeast" w:before="113"/>
              <w:ind w:left="50" w:right="317"/>
              <w:rPr>
                <w:sz w:val="24"/>
              </w:rPr>
            </w:pPr>
            <w:r>
              <w:rPr>
                <w:sz w:val="24"/>
              </w:rPr>
              <w:t>Nigerian Army Act (1960) Supplementary to Official Gazette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Extraordinary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No. 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Vol. 80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dated 31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December, 1993</w:t>
              <w:tab/>
              <w:t>-</w:t>
              <w:tab/>
            </w:r>
            <w:r>
              <w:rPr>
                <w:spacing w:val="-4"/>
                <w:sz w:val="24"/>
                <w:vertAlign w:val="baseline"/>
              </w:rPr>
              <w:t>-</w:t>
            </w:r>
          </w:p>
        </w:tc>
        <w:tc>
          <w:tcPr>
            <w:tcW w:w="2530" w:type="dxa"/>
            <w:gridSpan w:val="3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line="256" w:lineRule="exact"/>
              <w:ind w:left="320"/>
              <w:rPr>
                <w:sz w:val="24"/>
              </w:rPr>
            </w:pPr>
            <w:r>
              <w:rPr>
                <w:sz w:val="24"/>
              </w:rPr>
              <w:t>59, 63</w:t>
            </w:r>
          </w:p>
        </w:tc>
      </w:tr>
      <w:tr>
        <w:trPr>
          <w:trHeight w:val="551" w:hRule="atLeast"/>
        </w:trPr>
        <w:tc>
          <w:tcPr>
            <w:tcW w:w="4370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Penal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Code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P1,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Vol.12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LFN,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40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1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321"/>
              <w:rPr>
                <w:sz w:val="24"/>
              </w:rPr>
            </w:pPr>
            <w:r>
              <w:rPr>
                <w:sz w:val="24"/>
              </w:rPr>
              <w:t>50, 74, 75</w:t>
            </w:r>
          </w:p>
        </w:tc>
      </w:tr>
      <w:tr>
        <w:trPr>
          <w:trHeight w:val="552" w:hRule="atLeast"/>
        </w:trPr>
        <w:tc>
          <w:tcPr>
            <w:tcW w:w="3427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Police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P.19,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LFN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0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30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320"/>
              <w:rPr>
                <w:sz w:val="24"/>
              </w:rPr>
            </w:pPr>
            <w:r>
              <w:rPr>
                <w:sz w:val="24"/>
              </w:rPr>
              <w:t>11, 111, 117, 159</w:t>
            </w:r>
          </w:p>
        </w:tc>
      </w:tr>
      <w:tr>
        <w:trPr>
          <w:trHeight w:val="552" w:hRule="atLeast"/>
        </w:trPr>
        <w:tc>
          <w:tcPr>
            <w:tcW w:w="295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Rome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Statute,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(1998)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46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-2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0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30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320"/>
              <w:rPr>
                <w:sz w:val="24"/>
              </w:rPr>
            </w:pPr>
            <w:r>
              <w:rPr>
                <w:sz w:val="24"/>
              </w:rPr>
              <w:t>141, 142, 143, 146</w:t>
            </w:r>
          </w:p>
        </w:tc>
      </w:tr>
      <w:tr>
        <w:trPr>
          <w:trHeight w:val="552" w:hRule="atLeast"/>
        </w:trPr>
        <w:tc>
          <w:tcPr>
            <w:tcW w:w="4770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Royal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Military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1953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557" w:hRule="atLeast"/>
        </w:trPr>
        <w:tc>
          <w:tcPr>
            <w:tcW w:w="3427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61" w:lineRule="exact"/>
              <w:ind w:left="50"/>
              <w:rPr>
                <w:sz w:val="24"/>
              </w:rPr>
            </w:pPr>
            <w:r>
              <w:rPr>
                <w:sz w:val="24"/>
              </w:rPr>
              <w:t>Rules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Procedure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(Army)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1972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61" w:lineRule="exact"/>
              <w:ind w:left="22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0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690" w:type="dxa"/>
            <w:gridSpan w:val="6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61" w:lineRule="exact"/>
              <w:ind w:left="320"/>
              <w:rPr>
                <w:sz w:val="24"/>
              </w:rPr>
            </w:pPr>
            <w:r>
              <w:rPr>
                <w:sz w:val="24"/>
              </w:rPr>
              <w:t>163,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164,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166,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167,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168,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170,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171,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172,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173,</w:t>
            </w:r>
          </w:p>
        </w:tc>
      </w:tr>
      <w:tr>
        <w:trPr>
          <w:trHeight w:val="270" w:hRule="atLeast"/>
        </w:trPr>
        <w:tc>
          <w:tcPr>
            <w:tcW w:w="3427" w:type="dxa"/>
            <w:gridSpan w:val="2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176,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177, 181, 182, 210, 220</w:t>
            </w:r>
          </w:p>
        </w:tc>
        <w:tc>
          <w:tcPr>
            <w:tcW w:w="943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690" w:type="dxa"/>
            <w:gridSpan w:val="6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52" w:hRule="atLeast"/>
        </w:trPr>
        <w:tc>
          <w:tcPr>
            <w:tcW w:w="4370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 w:right="-15"/>
              <w:rPr>
                <w:sz w:val="24"/>
              </w:rPr>
            </w:pPr>
            <w:r>
              <w:rPr>
                <w:sz w:val="24"/>
              </w:rPr>
              <w:t>Tribunal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Inquiry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T21, LFN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1120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7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4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2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6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92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>
        <w:trPr>
          <w:trHeight w:val="552" w:hRule="atLeast"/>
        </w:trPr>
        <w:tc>
          <w:tcPr>
            <w:tcW w:w="295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 w:right="-44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Charter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(1945)</w:t>
            </w:r>
          </w:p>
        </w:tc>
        <w:tc>
          <w:tcPr>
            <w:tcW w:w="1411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0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530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320"/>
              <w:rPr>
                <w:sz w:val="24"/>
              </w:rPr>
            </w:pPr>
            <w:r>
              <w:rPr>
                <w:sz w:val="24"/>
              </w:rPr>
              <w:t>124, 125, 126, 127</w:t>
            </w:r>
          </w:p>
        </w:tc>
      </w:tr>
    </w:tbl>
    <w:p>
      <w:pPr>
        <w:pStyle w:val="BodyText"/>
        <w:spacing w:before="7"/>
        <w:rPr>
          <w:sz w:val="21"/>
        </w:rPr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61"/>
        <w:gridCol w:w="880"/>
      </w:tblGrid>
      <w:tr>
        <w:trPr>
          <w:trHeight w:val="724" w:hRule="atLeast"/>
        </w:trPr>
        <w:tc>
          <w:tcPr>
            <w:tcW w:w="8461" w:type="dxa"/>
          </w:tcPr>
          <w:p>
            <w:pPr>
              <w:pStyle w:val="TableParagraph"/>
              <w:spacing w:before="29"/>
              <w:ind w:left="50" w:right="218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Statutes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Agreement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A/45/594/(09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October,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1990)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-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135, 136, 137, 138</w:t>
            </w:r>
          </w:p>
        </w:tc>
        <w:tc>
          <w:tcPr>
            <w:tcW w:w="880" w:type="dxa"/>
          </w:tcPr>
          <w:p>
            <w:pPr>
              <w:pStyle w:val="TableParagraph"/>
              <w:spacing w:before="29"/>
              <w:ind w:left="230"/>
              <w:rPr>
                <w:sz w:val="24"/>
              </w:rPr>
            </w:pPr>
            <w:r>
              <w:rPr>
                <w:sz w:val="24"/>
              </w:rPr>
              <w:t>134,</w:t>
            </w:r>
          </w:p>
        </w:tc>
      </w:tr>
      <w:tr>
        <w:trPr>
          <w:trHeight w:val="552" w:hRule="atLeast"/>
        </w:trPr>
        <w:tc>
          <w:tcPr>
            <w:tcW w:w="8461" w:type="dxa"/>
          </w:tcPr>
          <w:p>
            <w:pPr>
              <w:pStyle w:val="TableParagraph"/>
              <w:tabs>
                <w:tab w:pos="7250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West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African Frontier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(Nigerian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Regiment)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Ordinance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1916</w:t>
              <w:tab/>
              <w:t>-</w:t>
              <w:tab/>
              <w:t>-</w:t>
            </w:r>
          </w:p>
        </w:tc>
        <w:tc>
          <w:tcPr>
            <w:tcW w:w="880" w:type="dxa"/>
          </w:tcPr>
          <w:p>
            <w:pPr>
              <w:pStyle w:val="TableParagraph"/>
              <w:spacing w:before="133"/>
              <w:ind w:left="230"/>
              <w:rPr>
                <w:sz w:val="24"/>
              </w:rPr>
            </w:pPr>
            <w:r>
              <w:rPr>
                <w:sz w:val="24"/>
              </w:rPr>
              <w:t>59, 62</w:t>
            </w:r>
          </w:p>
        </w:tc>
      </w:tr>
      <w:tr>
        <w:trPr>
          <w:trHeight w:val="551" w:hRule="atLeast"/>
        </w:trPr>
        <w:tc>
          <w:tcPr>
            <w:tcW w:w="8461" w:type="dxa"/>
          </w:tcPr>
          <w:p>
            <w:pPr>
              <w:pStyle w:val="TableParagraph"/>
              <w:tabs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West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African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Frontier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Ordinance,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33 Laws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Southern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1916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880" w:type="dxa"/>
          </w:tcPr>
          <w:p>
            <w:pPr>
              <w:pStyle w:val="TableParagraph"/>
              <w:spacing w:before="133"/>
              <w:ind w:left="230"/>
              <w:rPr>
                <w:sz w:val="24"/>
              </w:rPr>
            </w:pPr>
            <w:r>
              <w:rPr>
                <w:sz w:val="24"/>
              </w:rPr>
              <w:t>59, 62</w:t>
            </w:r>
          </w:p>
        </w:tc>
      </w:tr>
      <w:tr>
        <w:trPr>
          <w:trHeight w:val="684" w:hRule="atLeast"/>
        </w:trPr>
        <w:tc>
          <w:tcPr>
            <w:tcW w:w="8461" w:type="dxa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line="270" w:lineRule="atLeast" w:before="113"/>
              <w:ind w:left="50" w:right="407"/>
              <w:rPr>
                <w:sz w:val="24"/>
              </w:rPr>
            </w:pPr>
            <w:r>
              <w:rPr>
                <w:sz w:val="24"/>
              </w:rPr>
              <w:t>West African Northern (Nigerian Regiment) Proclamation Cap 18 Laws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Northern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1916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</w:r>
            <w:r>
              <w:rPr>
                <w:spacing w:val="-4"/>
                <w:sz w:val="24"/>
              </w:rPr>
              <w:t>-</w:t>
            </w:r>
          </w:p>
        </w:tc>
        <w:tc>
          <w:tcPr>
            <w:tcW w:w="880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line="256" w:lineRule="exact"/>
              <w:ind w:left="230"/>
              <w:rPr>
                <w:sz w:val="24"/>
              </w:rPr>
            </w:pPr>
            <w:r>
              <w:rPr>
                <w:sz w:val="24"/>
              </w:rPr>
              <w:t>59, 62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5" w:top="1440" w:bottom="1200" w:left="1080" w:right="960"/>
        </w:sectPr>
      </w:pPr>
    </w:p>
    <w:p>
      <w:pPr>
        <w:pStyle w:val="Heading1"/>
        <w:spacing w:before="76"/>
        <w:ind w:left="389" w:right="504" w:firstLine="0"/>
        <w:jc w:val="center"/>
      </w:pPr>
      <w:r>
        <w:rPr/>
        <w:t>TABLE OF</w:t>
      </w:r>
      <w:r>
        <w:rPr>
          <w:spacing w:val="-3"/>
        </w:rPr>
        <w:t> </w:t>
      </w:r>
      <w:r>
        <w:rPr/>
        <w:t>CASES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87"/>
        <w:gridCol w:w="1134"/>
      </w:tblGrid>
      <w:tr>
        <w:trPr>
          <w:trHeight w:val="684" w:hRule="atLeast"/>
        </w:trPr>
        <w:tc>
          <w:tcPr>
            <w:tcW w:w="838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79/NA/13394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CPL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Bala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Gotau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25 Others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 Nigerian Army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Suit</w:t>
            </w:r>
          </w:p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F.H.C/KD/C.S/68/98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(unreported)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552" w:hRule="atLeast"/>
        </w:trPr>
        <w:tc>
          <w:tcPr>
            <w:tcW w:w="8387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A.G.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Eichman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(1961)36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18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256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304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552" w:hRule="atLeast"/>
        </w:trPr>
        <w:tc>
          <w:tcPr>
            <w:tcW w:w="8387" w:type="dxa"/>
          </w:tcPr>
          <w:p>
            <w:pPr>
              <w:pStyle w:val="TableParagraph"/>
              <w:tabs>
                <w:tab w:pos="6530" w:val="left" w:leader="none"/>
                <w:tab w:pos="7250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i/>
                <w:sz w:val="24"/>
              </w:rPr>
              <w:t>AG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Ondo State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vs. AGF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sz w:val="24"/>
              </w:rPr>
              <w:t>(2002)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9 NWLR pt 772 p.772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  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304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>
        <w:trPr>
          <w:trHeight w:val="551" w:hRule="atLeast"/>
        </w:trPr>
        <w:tc>
          <w:tcPr>
            <w:tcW w:w="8387" w:type="dxa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Abacha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Fawehinmi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(2000)6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NWLR 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600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228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304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>
        <w:trPr>
          <w:trHeight w:val="552" w:hRule="atLeast"/>
        </w:trPr>
        <w:tc>
          <w:tcPr>
            <w:tcW w:w="8387" w:type="dxa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Ajayi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vs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Zaria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Authority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(1964)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NNLR p.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61</w:t>
            </w:r>
            <w:r>
              <w:rPr>
                <w:spacing w:val="-38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304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</w:tr>
      <w:tr>
        <w:trPr>
          <w:trHeight w:val="552" w:hRule="atLeast"/>
        </w:trPr>
        <w:tc>
          <w:tcPr>
            <w:tcW w:w="8387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Aoko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Fagbemi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(1961)1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 NLR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400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304"/>
              <w:rPr>
                <w:sz w:val="24"/>
              </w:rPr>
            </w:pPr>
            <w:r>
              <w:rPr>
                <w:sz w:val="24"/>
              </w:rPr>
              <w:t>168,222</w:t>
            </w:r>
          </w:p>
        </w:tc>
      </w:tr>
      <w:tr>
        <w:trPr>
          <w:trHeight w:val="552" w:hRule="atLeast"/>
        </w:trPr>
        <w:tc>
          <w:tcPr>
            <w:tcW w:w="8387" w:type="dxa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Asuquo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(1967)1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All NLR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124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304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>
        <w:trPr>
          <w:trHeight w:val="552" w:hRule="atLeast"/>
        </w:trPr>
        <w:tc>
          <w:tcPr>
            <w:tcW w:w="8387" w:type="dxa"/>
          </w:tcPr>
          <w:p>
            <w:pPr>
              <w:pStyle w:val="TableParagraph"/>
              <w:tabs>
                <w:tab w:pos="6530" w:val="left" w:leader="none"/>
                <w:tab w:pos="7250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Attorney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(Federation)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Isong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(1988)1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QLPN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75</w:t>
              <w:tab/>
              <w:t>-</w:t>
              <w:tab/>
              <w:t>-</w:t>
              <w:tab/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304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</w:tr>
      <w:tr>
        <w:trPr>
          <w:trHeight w:val="552" w:hRule="atLeast"/>
        </w:trPr>
        <w:tc>
          <w:tcPr>
            <w:tcW w:w="8387" w:type="dxa"/>
          </w:tcPr>
          <w:p>
            <w:pPr>
              <w:pStyle w:val="TableParagraph"/>
              <w:tabs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Awolowo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Minister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Internal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Affairs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(1962) LLR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117</w:t>
              <w:tab/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304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</w:tr>
      <w:tr>
        <w:trPr>
          <w:trHeight w:val="551" w:hRule="atLeast"/>
        </w:trPr>
        <w:tc>
          <w:tcPr>
            <w:tcW w:w="8387" w:type="dxa"/>
          </w:tcPr>
          <w:p>
            <w:pPr>
              <w:pStyle w:val="TableParagraph"/>
              <w:tabs>
                <w:tab w:pos="7250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Captain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S.A.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Asemota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Colonel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S.L.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Yesufu (1982)3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N.C.L.R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419</w:t>
              <w:tab/>
              <w:t>-</w:t>
              <w:tab/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304"/>
              <w:rPr>
                <w:sz w:val="24"/>
              </w:rPr>
            </w:pPr>
            <w:r>
              <w:rPr>
                <w:sz w:val="24"/>
              </w:rPr>
              <w:t>53, 69</w:t>
            </w:r>
          </w:p>
        </w:tc>
      </w:tr>
      <w:tr>
        <w:trPr>
          <w:trHeight w:val="408" w:hRule="atLeast"/>
        </w:trPr>
        <w:tc>
          <w:tcPr>
            <w:tcW w:w="8387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Certain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Expenses 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 Case,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Reported in Advisory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I.C.J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(1962)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p. 151-</w:t>
            </w:r>
          </w:p>
        </w:tc>
        <w:tc>
          <w:tcPr>
            <w:tcW w:w="1134" w:type="dxa"/>
          </w:tcPr>
          <w:p>
            <w:pPr>
              <w:pStyle w:val="TableParagraph"/>
              <w:spacing w:line="256" w:lineRule="exact" w:before="133"/>
              <w:ind w:left="304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>
        <w:trPr>
          <w:trHeight w:val="552" w:hRule="atLeast"/>
        </w:trPr>
        <w:tc>
          <w:tcPr>
            <w:tcW w:w="9521" w:type="dxa"/>
            <w:gridSpan w:val="2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Colonel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Clement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Gami 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Army, Appeal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NOCA/276/98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(unreported)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(2001)-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191</w:t>
            </w:r>
          </w:p>
        </w:tc>
      </w:tr>
      <w:tr>
        <w:trPr>
          <w:trHeight w:val="695" w:hRule="atLeast"/>
        </w:trPr>
        <w:tc>
          <w:tcPr>
            <w:tcW w:w="8387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7971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Colonel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Mohammed 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(1998)7 N.W.L.R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 557)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231</w:t>
              <w:tab/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552" w:hRule="atLeast"/>
        </w:trPr>
        <w:tc>
          <w:tcPr>
            <w:tcW w:w="838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Colonel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Umar Mohammed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Army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(1998) 7 NWLR (pt.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557) 232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304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</w:tr>
      <w:tr>
        <w:trPr>
          <w:trHeight w:val="827" w:hRule="atLeast"/>
        </w:trPr>
        <w:tc>
          <w:tcPr>
            <w:tcW w:w="8387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Corporal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Shehu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Maigari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Army</w:t>
            </w:r>
          </w:p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Suit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FHC/KD/CS/68/98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(unreported)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304"/>
              <w:rPr>
                <w:sz w:val="24"/>
              </w:rPr>
            </w:pPr>
            <w:r>
              <w:rPr>
                <w:sz w:val="24"/>
              </w:rPr>
              <w:t>92,184</w:t>
            </w:r>
          </w:p>
        </w:tc>
      </w:tr>
      <w:tr>
        <w:trPr>
          <w:trHeight w:val="532" w:hRule="atLeast"/>
        </w:trPr>
        <w:tc>
          <w:tcPr>
            <w:tcW w:w="8387" w:type="dxa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Dawkins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Lord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Rokeby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(1886) 4f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 806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832-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304"/>
              <w:rPr>
                <w:sz w:val="24"/>
              </w:rPr>
            </w:pPr>
            <w:r>
              <w:rPr>
                <w:sz w:val="24"/>
              </w:rPr>
              <w:t>21, 73</w:t>
            </w:r>
          </w:p>
        </w:tc>
      </w:tr>
      <w:tr>
        <w:trPr>
          <w:trHeight w:val="572" w:hRule="atLeast"/>
        </w:trPr>
        <w:tc>
          <w:tcPr>
            <w:tcW w:w="8387" w:type="dxa"/>
          </w:tcPr>
          <w:p>
            <w:pPr>
              <w:pStyle w:val="TableParagraph"/>
              <w:spacing w:before="153"/>
              <w:ind w:left="50"/>
              <w:rPr>
                <w:sz w:val="24"/>
              </w:rPr>
            </w:pPr>
            <w:r>
              <w:rPr>
                <w:sz w:val="24"/>
              </w:rPr>
              <w:t>Democratic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Congo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Uganda I.C.J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December,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2005-</w:t>
            </w:r>
          </w:p>
        </w:tc>
        <w:tc>
          <w:tcPr>
            <w:tcW w:w="1134" w:type="dxa"/>
          </w:tcPr>
          <w:p>
            <w:pPr>
              <w:pStyle w:val="TableParagraph"/>
              <w:spacing w:before="153"/>
              <w:ind w:left="304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</w:tr>
      <w:tr>
        <w:trPr>
          <w:trHeight w:val="552" w:hRule="atLeast"/>
        </w:trPr>
        <w:tc>
          <w:tcPr>
            <w:tcW w:w="8387" w:type="dxa"/>
          </w:tcPr>
          <w:p>
            <w:pPr>
              <w:pStyle w:val="TableParagraph"/>
              <w:tabs>
                <w:tab w:pos="6530" w:val="left" w:leader="none"/>
                <w:tab w:pos="7250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Effiom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(1995)1 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 373) 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507 at 575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304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>
        <w:trPr>
          <w:trHeight w:val="551" w:hRule="atLeast"/>
        </w:trPr>
        <w:tc>
          <w:tcPr>
            <w:tcW w:w="8387" w:type="dxa"/>
          </w:tcPr>
          <w:p>
            <w:pPr>
              <w:pStyle w:val="TableParagraph"/>
              <w:tabs>
                <w:tab w:pos="7250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Eguamwenze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Amaghizenmen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(1993)9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315)1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</w:t>
              <w:tab/>
              <w:t>-</w:t>
              <w:tab/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304"/>
              <w:rPr>
                <w:sz w:val="24"/>
              </w:rPr>
            </w:pPr>
            <w:r>
              <w:rPr>
                <w:sz w:val="24"/>
              </w:rPr>
              <w:t>75,200</w:t>
            </w:r>
          </w:p>
        </w:tc>
      </w:tr>
      <w:tr>
        <w:trPr>
          <w:trHeight w:val="552" w:hRule="atLeast"/>
        </w:trPr>
        <w:tc>
          <w:tcPr>
            <w:tcW w:w="8387" w:type="dxa"/>
          </w:tcPr>
          <w:p>
            <w:pPr>
              <w:pStyle w:val="TableParagraph"/>
              <w:tabs>
                <w:tab w:pos="6530" w:val="left" w:leader="none"/>
                <w:tab w:pos="7250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Engel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 Netherlands Appl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 11567/85153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 150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(1987)</w:t>
              <w:tab/>
              <w:t>-</w:t>
              <w:tab/>
              <w:t>-</w:t>
              <w:tab/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before="133"/>
              <w:ind w:left="304"/>
              <w:rPr>
                <w:sz w:val="24"/>
              </w:rPr>
            </w:pPr>
            <w:r>
              <w:rPr>
                <w:sz w:val="24"/>
              </w:rPr>
              <w:t>36, 89</w:t>
            </w:r>
          </w:p>
        </w:tc>
      </w:tr>
      <w:tr>
        <w:trPr>
          <w:trHeight w:val="408" w:hRule="atLeast"/>
        </w:trPr>
        <w:tc>
          <w:tcPr>
            <w:tcW w:w="8387" w:type="dxa"/>
          </w:tcPr>
          <w:p>
            <w:pPr>
              <w:pStyle w:val="TableParagraph"/>
              <w:tabs>
                <w:tab w:pos="7250" w:val="left" w:leader="none"/>
                <w:tab w:pos="7971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Garba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Others vs University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Maiduguri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(1986)2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S.C. p. 128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1134" w:type="dxa"/>
          </w:tcPr>
          <w:p>
            <w:pPr>
              <w:pStyle w:val="TableParagraph"/>
              <w:spacing w:line="256" w:lineRule="exact" w:before="133"/>
              <w:ind w:left="304"/>
              <w:rPr>
                <w:sz w:val="24"/>
              </w:rPr>
            </w:pPr>
            <w:r>
              <w:rPr>
                <w:sz w:val="24"/>
              </w:rPr>
              <w:t>211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tabs>
          <w:tab w:pos="4680" w:val="left" w:leader="none"/>
          <w:tab w:pos="5400" w:val="left" w:leader="none"/>
          <w:tab w:pos="6121" w:val="left" w:leader="none"/>
          <w:tab w:pos="6841" w:val="left" w:leader="none"/>
          <w:tab w:pos="7561" w:val="left" w:leader="none"/>
          <w:tab w:pos="8281" w:val="left" w:leader="none"/>
          <w:tab w:pos="9001" w:val="left" w:leader="none"/>
        </w:tabs>
        <w:spacing w:line="480" w:lineRule="auto" w:before="72"/>
        <w:ind w:left="360" w:right="597"/>
      </w:pPr>
      <w:r>
        <w:rPr/>
        <w:t>GNH</w:t>
      </w:r>
      <w:r>
        <w:rPr>
          <w:spacing w:val="-2"/>
        </w:rPr>
        <w:t> </w:t>
      </w:r>
      <w:r>
        <w:rPr/>
        <w:t>Asake</w:t>
      </w:r>
      <w:r>
        <w:rPr>
          <w:spacing w:val="-1"/>
        </w:rPr>
        <w:t> </w:t>
      </w:r>
      <w:r>
        <w:rPr/>
        <w:t>vs</w:t>
      </w:r>
      <w:r>
        <w:rPr>
          <w:spacing w:val="-2"/>
        </w:rPr>
        <w:t> </w:t>
      </w:r>
      <w:r>
        <w:rPr/>
        <w:t>Nigerian</w:t>
      </w:r>
      <w:r>
        <w:rPr>
          <w:spacing w:val="1"/>
        </w:rPr>
        <w:t> </w:t>
      </w:r>
      <w:r>
        <w:rPr/>
        <w:t>Army</w:t>
      </w:r>
      <w:r>
        <w:rPr>
          <w:spacing w:val="-5"/>
        </w:rPr>
        <w:t> </w:t>
      </w:r>
      <w:r>
        <w:rPr/>
        <w:t>Council</w:t>
      </w:r>
      <w:r>
        <w:rPr>
          <w:spacing w:val="-2"/>
        </w:rPr>
        <w:t> </w:t>
      </w:r>
      <w:r>
        <w:rPr/>
        <w:t>(2007)1</w:t>
      </w:r>
      <w:r>
        <w:rPr>
          <w:spacing w:val="-1"/>
        </w:rPr>
        <w:t> </w:t>
      </w:r>
      <w:r>
        <w:rPr/>
        <w:t>NWLR</w:t>
      </w:r>
      <w:r>
        <w:rPr>
          <w:spacing w:val="-1"/>
        </w:rPr>
        <w:t> </w:t>
      </w:r>
      <w:r>
        <w:rPr/>
        <w:t>408</w:t>
        <w:tab/>
        <w:t>-</w:t>
        <w:tab/>
        <w:t>-</w:t>
        <w:tab/>
        <w:t>-</w:t>
        <w:tab/>
        <w:t>6, 42</w:t>
      </w:r>
      <w:r>
        <w:rPr>
          <w:spacing w:val="1"/>
        </w:rPr>
        <w:t> </w:t>
      </w:r>
      <w:r>
        <w:rPr/>
        <w:t>Grant</w:t>
      </w:r>
      <w:r>
        <w:rPr>
          <w:spacing w:val="-1"/>
        </w:rPr>
        <w:t> </w:t>
      </w:r>
      <w:r>
        <w:rPr/>
        <w:t>vs Gould</w:t>
      </w:r>
      <w:r>
        <w:rPr>
          <w:spacing w:val="-1"/>
        </w:rPr>
        <w:t> </w:t>
      </w:r>
      <w:r>
        <w:rPr/>
        <w:t>(1972)</w:t>
      </w:r>
      <w:r>
        <w:rPr>
          <w:spacing w:val="-1"/>
        </w:rPr>
        <w:t> </w:t>
      </w:r>
      <w:r>
        <w:rPr/>
        <w:t>Henry</w:t>
      </w:r>
      <w:r>
        <w:rPr>
          <w:spacing w:val="-5"/>
        </w:rPr>
        <w:t> </w:t>
      </w:r>
      <w:r>
        <w:rPr/>
        <w:t>Blackstone</w:t>
      </w:r>
      <w:r>
        <w:rPr>
          <w:spacing w:val="-1"/>
        </w:rPr>
        <w:t> </w:t>
      </w:r>
      <w:r>
        <w:rPr/>
        <w:t>69</w:t>
      </w:r>
      <w:r>
        <w:rPr>
          <w:spacing w:val="-2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23,</w:t>
      </w:r>
      <w:r>
        <w:rPr>
          <w:spacing w:val="-13"/>
        </w:rPr>
        <w:t> </w:t>
      </w:r>
      <w:r>
        <w:rPr/>
        <w:t>73</w:t>
      </w:r>
      <w:r>
        <w:rPr>
          <w:spacing w:val="-57"/>
        </w:rPr>
        <w:t> </w:t>
      </w:r>
      <w:r>
        <w:rPr/>
        <w:t>Heddon</w:t>
      </w:r>
      <w:r>
        <w:rPr>
          <w:spacing w:val="-1"/>
        </w:rPr>
        <w:t> </w:t>
      </w:r>
      <w:r>
        <w:rPr/>
        <w:t>vs</w:t>
      </w:r>
      <w:r>
        <w:rPr>
          <w:spacing w:val="-1"/>
        </w:rPr>
        <w:t> </w:t>
      </w:r>
      <w:r>
        <w:rPr/>
        <w:t>Evons</w:t>
      </w:r>
      <w:r>
        <w:rPr>
          <w:spacing w:val="-1"/>
        </w:rPr>
        <w:t> </w:t>
      </w:r>
      <w:r>
        <w:rPr/>
        <w:t>(1919)35</w:t>
      </w:r>
      <w:r>
        <w:rPr>
          <w:spacing w:val="-1"/>
        </w:rPr>
        <w:t> </w:t>
      </w:r>
      <w:r>
        <w:rPr/>
        <w:t>T.L.R</w:t>
      </w:r>
      <w:r>
        <w:rPr>
          <w:spacing w:val="-1"/>
        </w:rPr>
        <w:t> </w:t>
      </w:r>
      <w:r>
        <w:rPr/>
        <w:t>642</w:t>
        <w:tab/>
        <w:t>-</w:t>
        <w:tab/>
        <w:t>-</w:t>
        <w:tab/>
        <w:t>-</w:t>
        <w:tab/>
        <w:t>-</w:t>
        <w:tab/>
        <w:t>-</w:t>
        <w:tab/>
        <w:t>-</w:t>
        <w:tab/>
        <w:t>52,</w:t>
      </w:r>
      <w:r>
        <w:rPr>
          <w:spacing w:val="-14"/>
        </w:rPr>
        <w:t> </w:t>
      </w:r>
      <w:r>
        <w:rPr/>
        <w:t>69</w:t>
      </w:r>
    </w:p>
    <w:p>
      <w:pPr>
        <w:pStyle w:val="BodyText"/>
        <w:tabs>
          <w:tab w:pos="6841" w:val="left" w:leader="none"/>
          <w:tab w:pos="7561" w:val="left" w:leader="none"/>
          <w:tab w:pos="8281" w:val="left" w:leader="none"/>
          <w:tab w:pos="9241" w:val="right" w:leader="none"/>
        </w:tabs>
        <w:ind w:left="360"/>
      </w:pPr>
      <w:r>
        <w:rPr/>
        <w:t>Idakwo</w:t>
      </w:r>
      <w:r>
        <w:rPr>
          <w:spacing w:val="-1"/>
        </w:rPr>
        <w:t> </w:t>
      </w:r>
      <w:r>
        <w:rPr/>
        <w:t>vs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Army</w:t>
      </w:r>
      <w:r>
        <w:rPr>
          <w:spacing w:val="-4"/>
        </w:rPr>
        <w:t> </w:t>
      </w:r>
      <w:r>
        <w:rPr/>
        <w:t>(2004)2 N.W.L.R (pt.</w:t>
      </w:r>
      <w:r>
        <w:rPr>
          <w:spacing w:val="-1"/>
        </w:rPr>
        <w:t> </w:t>
      </w:r>
      <w:r>
        <w:rPr/>
        <w:t>857)</w:t>
      </w:r>
      <w:r>
        <w:rPr>
          <w:spacing w:val="-1"/>
        </w:rPr>
        <w:t> </w:t>
      </w:r>
      <w:r>
        <w:rPr/>
        <w:t>249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270</w:t>
        <w:tab/>
        <w:t>-</w:t>
        <w:tab/>
        <w:t>-</w:t>
        <w:tab/>
        <w:t>-</w:t>
        <w:tab/>
        <w:t>75</w:t>
      </w:r>
    </w:p>
    <w:p>
      <w:pPr>
        <w:pStyle w:val="BodyText"/>
        <w:tabs>
          <w:tab w:pos="5400" w:val="left" w:leader="none"/>
          <w:tab w:pos="6121" w:val="left" w:leader="none"/>
          <w:tab w:pos="6841" w:val="left" w:leader="none"/>
          <w:tab w:pos="7561" w:val="left" w:leader="none"/>
          <w:tab w:pos="8281" w:val="left" w:leader="none"/>
          <w:tab w:pos="9361" w:val="right" w:leader="none"/>
        </w:tabs>
        <w:spacing w:before="276"/>
        <w:ind w:left="360"/>
      </w:pPr>
      <w:r>
        <w:rPr/>
        <w:t>Idirisu</w:t>
      </w:r>
      <w:r>
        <w:rPr>
          <w:spacing w:val="-1"/>
        </w:rPr>
        <w:t> </w:t>
      </w:r>
      <w:r>
        <w:rPr/>
        <w:t>vs The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(1967)\1</w:t>
      </w:r>
      <w:r>
        <w:rPr>
          <w:spacing w:val="-1"/>
        </w:rPr>
        <w:t> </w:t>
      </w:r>
      <w:r>
        <w:rPr/>
        <w:t>All NLR p.</w:t>
      </w:r>
      <w:r>
        <w:rPr>
          <w:spacing w:val="-1"/>
        </w:rPr>
        <w:t> </w:t>
      </w:r>
      <w:r>
        <w:rPr/>
        <w:t>32</w:t>
      </w:r>
      <w:r>
        <w:rPr>
          <w:spacing w:val="54"/>
        </w:rPr>
        <w:t> </w:t>
      </w:r>
      <w:r>
        <w:rPr/>
        <w:t>-</w:t>
        <w:tab/>
        <w:t>-</w:t>
        <w:tab/>
        <w:t>-</w:t>
        <w:tab/>
        <w:t>-</w:t>
        <w:tab/>
        <w:t>-</w:t>
        <w:tab/>
        <w:t>-</w:t>
        <w:tab/>
        <w:t>216</w:t>
      </w:r>
    </w:p>
    <w:p>
      <w:pPr>
        <w:pStyle w:val="BodyText"/>
        <w:tabs>
          <w:tab w:pos="9001" w:val="left" w:leader="none"/>
        </w:tabs>
        <w:spacing w:before="276"/>
        <w:ind w:left="360"/>
      </w:pPr>
      <w:r>
        <w:rPr/>
        <w:t>Israel</w:t>
      </w:r>
      <w:r>
        <w:rPr>
          <w:spacing w:val="-1"/>
        </w:rPr>
        <w:t> </w:t>
      </w:r>
      <w:r>
        <w:rPr/>
        <w:t>Aribisala</w:t>
      </w:r>
      <w:r>
        <w:rPr>
          <w:spacing w:val="-1"/>
        </w:rPr>
        <w:t> </w:t>
      </w:r>
      <w:r>
        <w:rPr/>
        <w:t>vs Talaba</w:t>
      </w:r>
      <w:r>
        <w:rPr>
          <w:spacing w:val="-2"/>
        </w:rPr>
        <w:t> </w:t>
      </w:r>
      <w:r>
        <w:rPr/>
        <w:t>Ogunyemi and Others (2005)</w:t>
      </w:r>
      <w:r>
        <w:rPr>
          <w:spacing w:val="-2"/>
        </w:rPr>
        <w:t> </w:t>
      </w:r>
      <w:r>
        <w:rPr/>
        <w:t>Vol. 6 M.J.S.C. 188</w:t>
      </w:r>
      <w:r>
        <w:rPr>
          <w:spacing w:val="-1"/>
        </w:rPr>
        <w:t> </w:t>
      </w:r>
      <w:r>
        <w:rPr/>
        <w:t>at p. 205-</w:t>
        <w:tab/>
        <w:t>85,158,199</w:t>
      </w:r>
    </w:p>
    <w:p>
      <w:pPr>
        <w:pStyle w:val="BodyText"/>
        <w:spacing w:before="10"/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0"/>
        <w:gridCol w:w="720"/>
        <w:gridCol w:w="720"/>
        <w:gridCol w:w="841"/>
        <w:gridCol w:w="599"/>
        <w:gridCol w:w="720"/>
        <w:gridCol w:w="720"/>
        <w:gridCol w:w="831"/>
        <w:gridCol w:w="608"/>
        <w:gridCol w:w="719"/>
        <w:gridCol w:w="969"/>
      </w:tblGrid>
      <w:tr>
        <w:trPr>
          <w:trHeight w:val="265" w:hRule="atLeast"/>
        </w:trPr>
        <w:tc>
          <w:tcPr>
            <w:tcW w:w="4171" w:type="dxa"/>
            <w:gridSpan w:val="4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Kalac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 Turkey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(1999)27 EHRR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555</w:t>
            </w:r>
          </w:p>
        </w:tc>
        <w:tc>
          <w:tcPr>
            <w:tcW w:w="599" w:type="dxa"/>
          </w:tcPr>
          <w:p>
            <w:pPr>
              <w:pStyle w:val="TableParagraph"/>
              <w:spacing w:line="246" w:lineRule="exact"/>
              <w:ind w:left="1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1" w:type="dxa"/>
          </w:tcPr>
          <w:p>
            <w:pPr>
              <w:pStyle w:val="TableParagraph"/>
              <w:spacing w:line="246" w:lineRule="exact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8" w:type="dxa"/>
          </w:tcPr>
          <w:p>
            <w:pPr>
              <w:pStyle w:val="TableParagraph"/>
              <w:spacing w:line="246" w:lineRule="exact"/>
              <w:ind w:left="2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9" w:type="dxa"/>
          </w:tcPr>
          <w:p>
            <w:pPr>
              <w:pStyle w:val="TableParagraph"/>
              <w:spacing w:line="24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9" w:type="dxa"/>
          </w:tcPr>
          <w:p>
            <w:pPr>
              <w:pStyle w:val="TableParagraph"/>
              <w:spacing w:line="246" w:lineRule="exact"/>
              <w:ind w:left="32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552" w:hRule="atLeast"/>
        </w:trPr>
        <w:tc>
          <w:tcPr>
            <w:tcW w:w="7041" w:type="dxa"/>
            <w:gridSpan w:val="8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Kalu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 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(2010)4 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 1185) 433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446 H-447A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323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</w:tr>
      <w:tr>
        <w:trPr>
          <w:trHeight w:val="552" w:hRule="atLeast"/>
        </w:trPr>
        <w:tc>
          <w:tcPr>
            <w:tcW w:w="4171" w:type="dxa"/>
            <w:gridSpan w:val="4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Keighly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(1886)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English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Rep. 781</w:t>
            </w:r>
          </w:p>
        </w:tc>
        <w:tc>
          <w:tcPr>
            <w:tcW w:w="59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1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8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323"/>
              <w:rPr>
                <w:sz w:val="24"/>
              </w:rPr>
            </w:pPr>
            <w:r>
              <w:rPr>
                <w:sz w:val="24"/>
              </w:rPr>
              <w:t>52, 74</w:t>
            </w:r>
          </w:p>
        </w:tc>
      </w:tr>
      <w:tr>
        <w:trPr>
          <w:trHeight w:val="695" w:hRule="atLeast"/>
        </w:trPr>
        <w:tc>
          <w:tcPr>
            <w:tcW w:w="8368" w:type="dxa"/>
            <w:gridSpan w:val="10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Lakami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A.G.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Western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(1971)1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U.L.R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323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>
        <w:trPr>
          <w:trHeight w:val="551" w:hRule="atLeast"/>
        </w:trPr>
        <w:tc>
          <w:tcPr>
            <w:tcW w:w="8368" w:type="dxa"/>
            <w:gridSpan w:val="10"/>
          </w:tcPr>
          <w:p>
            <w:pPr>
              <w:pStyle w:val="TableParagraph"/>
              <w:tabs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Cour Grandmaision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Fritz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No. 9484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(1975)  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969" w:type="dxa"/>
          </w:tcPr>
          <w:p>
            <w:pPr>
              <w:pStyle w:val="TableParagraph"/>
              <w:spacing w:before="133"/>
              <w:ind w:left="323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414" w:hRule="atLeast"/>
        </w:trPr>
        <w:tc>
          <w:tcPr>
            <w:tcW w:w="8368" w:type="dxa"/>
            <w:gridSpan w:val="10"/>
          </w:tcPr>
          <w:p>
            <w:pPr>
              <w:pStyle w:val="TableParagraph"/>
              <w:spacing w:line="261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Lieutenant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Colonel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Akinwale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Nigerian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(2001)16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8368" w:type="dxa"/>
            <w:gridSpan w:val="10"/>
          </w:tcPr>
          <w:p>
            <w:pPr>
              <w:pStyle w:val="TableParagraph"/>
              <w:tabs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(pt.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738)122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Para. G-H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69" w:type="dxa"/>
          </w:tcPr>
          <w:p>
            <w:pPr>
              <w:pStyle w:val="TableParagraph"/>
              <w:spacing w:line="271" w:lineRule="exact"/>
              <w:ind w:left="323"/>
              <w:rPr>
                <w:sz w:val="24"/>
              </w:rPr>
            </w:pPr>
            <w:r>
              <w:rPr>
                <w:sz w:val="24"/>
              </w:rPr>
              <w:t>191</w:t>
            </w:r>
          </w:p>
        </w:tc>
      </w:tr>
      <w:tr>
        <w:trPr>
          <w:trHeight w:val="552" w:hRule="atLeast"/>
        </w:trPr>
        <w:tc>
          <w:tcPr>
            <w:tcW w:w="8368" w:type="dxa"/>
            <w:gridSpan w:val="10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Lindsay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Lowell (1917)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V.L.R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736 at 736</w:t>
            </w:r>
            <w:r>
              <w:rPr>
                <w:spacing w:val="-17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69" w:type="dxa"/>
          </w:tcPr>
          <w:p>
            <w:pPr>
              <w:pStyle w:val="TableParagraph"/>
              <w:spacing w:before="133"/>
              <w:ind w:left="323"/>
              <w:rPr>
                <w:sz w:val="24"/>
              </w:rPr>
            </w:pPr>
            <w:r>
              <w:rPr>
                <w:sz w:val="24"/>
              </w:rPr>
              <w:t>21, 29</w:t>
            </w:r>
          </w:p>
        </w:tc>
      </w:tr>
      <w:tr>
        <w:trPr>
          <w:trHeight w:val="552" w:hRule="atLeast"/>
        </w:trPr>
        <w:tc>
          <w:tcPr>
            <w:tcW w:w="8368" w:type="dxa"/>
            <w:gridSpan w:val="10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Major Ledejobi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Attorney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General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Federation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(1982)3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N.C.L.R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563-</w:t>
            </w:r>
          </w:p>
        </w:tc>
        <w:tc>
          <w:tcPr>
            <w:tcW w:w="969" w:type="dxa"/>
          </w:tcPr>
          <w:p>
            <w:pPr>
              <w:pStyle w:val="TableParagraph"/>
              <w:spacing w:before="133"/>
              <w:ind w:left="323"/>
              <w:rPr>
                <w:sz w:val="24"/>
              </w:rPr>
            </w:pPr>
            <w:r>
              <w:rPr>
                <w:sz w:val="24"/>
              </w:rPr>
              <w:t>53, 69</w:t>
            </w:r>
          </w:p>
        </w:tc>
      </w:tr>
      <w:tr>
        <w:trPr>
          <w:trHeight w:val="414" w:hRule="atLeast"/>
        </w:trPr>
        <w:tc>
          <w:tcPr>
            <w:tcW w:w="8368" w:type="dxa"/>
            <w:gridSpan w:val="10"/>
          </w:tcPr>
          <w:p>
            <w:pPr>
              <w:pStyle w:val="TableParagraph"/>
              <w:spacing w:line="261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U.G.K.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Duwo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(N/6992)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J.O.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Iyala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(N/6794)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(unreported)</w:t>
            </w:r>
          </w:p>
        </w:tc>
        <w:tc>
          <w:tcPr>
            <w:tcW w:w="96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3" w:hRule="atLeast"/>
        </w:trPr>
        <w:tc>
          <w:tcPr>
            <w:tcW w:w="8368" w:type="dxa"/>
            <w:gridSpan w:val="10"/>
          </w:tcPr>
          <w:p>
            <w:pPr>
              <w:pStyle w:val="TableParagraph"/>
              <w:tabs>
                <w:tab w:pos="2209" w:val="left" w:leader="none"/>
                <w:tab w:pos="2930" w:val="left" w:leader="none"/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line="271" w:lineRule="exact"/>
              <w:ind w:left="50"/>
              <w:rPr>
                <w:sz w:val="24"/>
              </w:rPr>
            </w:pPr>
            <w:r>
              <w:rPr>
                <w:sz w:val="24"/>
              </w:rPr>
              <w:t>CA/K/393C/2002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69" w:type="dxa"/>
          </w:tcPr>
          <w:p>
            <w:pPr>
              <w:pStyle w:val="TableParagraph"/>
              <w:spacing w:line="271" w:lineRule="exact"/>
              <w:ind w:left="323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</w:tr>
      <w:tr>
        <w:trPr>
          <w:trHeight w:val="551" w:hRule="atLeast"/>
        </w:trPr>
        <w:tc>
          <w:tcPr>
            <w:tcW w:w="8368" w:type="dxa"/>
            <w:gridSpan w:val="10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McCall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 McDowell Ready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p. 244 Winthrop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69" w:type="dxa"/>
          </w:tcPr>
          <w:p>
            <w:pPr>
              <w:pStyle w:val="TableParagraph"/>
              <w:spacing w:before="133"/>
              <w:ind w:left="32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408" w:hRule="atLeast"/>
        </w:trPr>
        <w:tc>
          <w:tcPr>
            <w:tcW w:w="8368" w:type="dxa"/>
            <w:gridSpan w:val="10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Narin</w:t>
            </w:r>
            <w:r>
              <w:rPr>
                <w:sz w:val="24"/>
              </w:rPr>
              <w:t> vs Mott 1 Term,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546 Winthrop</w:t>
            </w:r>
            <w:r>
              <w:rPr>
                <w:spacing w:val="-27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969" w:type="dxa"/>
          </w:tcPr>
          <w:p>
            <w:pPr>
              <w:pStyle w:val="TableParagraph"/>
              <w:spacing w:line="256" w:lineRule="exact" w:before="133"/>
              <w:ind w:left="32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551" w:hRule="atLeast"/>
        </w:trPr>
        <w:tc>
          <w:tcPr>
            <w:tcW w:w="9337" w:type="dxa"/>
            <w:gridSpan w:val="11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Nicaragua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United States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America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(merits) I.C.J.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Ports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27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3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June,</w:t>
            </w:r>
          </w:p>
        </w:tc>
      </w:tr>
      <w:tr>
        <w:trPr>
          <w:trHeight w:val="276" w:hRule="atLeast"/>
        </w:trPr>
        <w:tc>
          <w:tcPr>
            <w:tcW w:w="1890" w:type="dxa"/>
          </w:tcPr>
          <w:p>
            <w:pPr>
              <w:pStyle w:val="TableParagraph"/>
              <w:spacing w:line="246" w:lineRule="exact"/>
              <w:ind w:left="50"/>
              <w:rPr>
                <w:sz w:val="24"/>
              </w:rPr>
            </w:pPr>
            <w:r>
              <w:rPr>
                <w:sz w:val="24"/>
              </w:rPr>
              <w:t>1986,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14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41" w:type="dxa"/>
          </w:tcPr>
          <w:p>
            <w:pPr>
              <w:pStyle w:val="TableParagraph"/>
              <w:spacing w:line="246" w:lineRule="exact"/>
              <w:ind w:right="11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99" w:type="dxa"/>
          </w:tcPr>
          <w:p>
            <w:pPr>
              <w:pStyle w:val="TableParagraph"/>
              <w:spacing w:line="246" w:lineRule="exact"/>
              <w:ind w:left="19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spacing w:line="24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31" w:type="dxa"/>
          </w:tcPr>
          <w:p>
            <w:pPr>
              <w:pStyle w:val="TableParagraph"/>
              <w:spacing w:line="246" w:lineRule="exact"/>
              <w:ind w:left="3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08" w:type="dxa"/>
          </w:tcPr>
          <w:p>
            <w:pPr>
              <w:pStyle w:val="TableParagraph"/>
              <w:spacing w:line="246" w:lineRule="exact"/>
              <w:ind w:left="20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19" w:type="dxa"/>
          </w:tcPr>
          <w:p>
            <w:pPr>
              <w:pStyle w:val="TableParagraph"/>
              <w:spacing w:line="246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969" w:type="dxa"/>
          </w:tcPr>
          <w:p>
            <w:pPr>
              <w:pStyle w:val="TableParagraph"/>
              <w:spacing w:line="246" w:lineRule="exact"/>
              <w:ind w:left="323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</w:tbl>
    <w:p>
      <w:pPr>
        <w:pStyle w:val="BodyText"/>
        <w:spacing w:before="10" w:after="1"/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3"/>
        <w:gridCol w:w="1108"/>
      </w:tblGrid>
      <w:tr>
        <w:trPr>
          <w:trHeight w:val="408" w:hRule="atLeast"/>
        </w:trPr>
        <w:tc>
          <w:tcPr>
            <w:tcW w:w="8593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Airforce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Squadron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Leader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Obiosa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(2003)4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N.W.L.R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810)233-</w:t>
            </w:r>
          </w:p>
        </w:tc>
        <w:tc>
          <w:tcPr>
            <w:tcW w:w="1108" w:type="dxa"/>
          </w:tcPr>
          <w:p>
            <w:pPr>
              <w:pStyle w:val="TableParagraph"/>
              <w:spacing w:line="266" w:lineRule="exact"/>
              <w:ind w:left="98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552" w:hRule="atLeast"/>
        </w:trPr>
        <w:tc>
          <w:tcPr>
            <w:tcW w:w="8593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Airforce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Ex-Wing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Commander L.D. James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(2003) L.R.C.N.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Z-ee-</w:t>
            </w:r>
          </w:p>
        </w:tc>
        <w:tc>
          <w:tcPr>
            <w:tcW w:w="1108" w:type="dxa"/>
          </w:tcPr>
          <w:p>
            <w:pPr>
              <w:pStyle w:val="TableParagraph"/>
              <w:spacing w:before="133"/>
              <w:ind w:left="98"/>
              <w:rPr>
                <w:sz w:val="24"/>
              </w:rPr>
            </w:pPr>
            <w:r>
              <w:rPr>
                <w:sz w:val="24"/>
              </w:rPr>
              <w:t>54,70,203</w:t>
            </w:r>
          </w:p>
        </w:tc>
      </w:tr>
      <w:tr>
        <w:trPr>
          <w:trHeight w:val="551" w:hRule="atLeast"/>
        </w:trPr>
        <w:tc>
          <w:tcPr>
            <w:tcW w:w="8593" w:type="dxa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Airforce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James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(2000)18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295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302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108" w:type="dxa"/>
          </w:tcPr>
          <w:p>
            <w:pPr>
              <w:pStyle w:val="TableParagraph"/>
              <w:spacing w:before="133"/>
              <w:ind w:left="98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</w:tr>
      <w:tr>
        <w:trPr>
          <w:trHeight w:val="408" w:hRule="atLeast"/>
        </w:trPr>
        <w:tc>
          <w:tcPr>
            <w:tcW w:w="8593" w:type="dxa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Airforce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 Obiosa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(2003)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Vol.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 M.J.S.C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18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108" w:type="dxa"/>
          </w:tcPr>
          <w:p>
            <w:pPr>
              <w:pStyle w:val="TableParagraph"/>
              <w:spacing w:line="256" w:lineRule="exact" w:before="133"/>
              <w:ind w:left="98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5" w:top="1360" w:bottom="1200" w:left="1080" w:right="960"/>
        </w:sectPr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45"/>
        <w:gridCol w:w="545"/>
        <w:gridCol w:w="720"/>
        <w:gridCol w:w="720"/>
        <w:gridCol w:w="720"/>
        <w:gridCol w:w="420"/>
        <w:gridCol w:w="1270"/>
      </w:tblGrid>
      <w:tr>
        <w:trPr>
          <w:trHeight w:val="409" w:hRule="atLeast"/>
        </w:trPr>
        <w:tc>
          <w:tcPr>
            <w:tcW w:w="8070" w:type="dxa"/>
            <w:gridSpan w:val="6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Airforce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 Wing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Commander Shekete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(2003)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Vol. 2 M.J.S.C.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63-</w:t>
            </w:r>
          </w:p>
        </w:tc>
        <w:tc>
          <w:tcPr>
            <w:tcW w:w="1270" w:type="dxa"/>
          </w:tcPr>
          <w:p>
            <w:pPr>
              <w:pStyle w:val="TableParagraph"/>
              <w:spacing w:line="266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53, 70, 203</w:t>
            </w:r>
          </w:p>
        </w:tc>
      </w:tr>
      <w:tr>
        <w:trPr>
          <w:trHeight w:val="552" w:hRule="atLeast"/>
        </w:trPr>
        <w:tc>
          <w:tcPr>
            <w:tcW w:w="8070" w:type="dxa"/>
            <w:gridSpan w:val="6"/>
          </w:tcPr>
          <w:p>
            <w:pPr>
              <w:pStyle w:val="TableParagraph"/>
              <w:tabs>
                <w:tab w:pos="6530" w:val="left" w:leader="none"/>
                <w:tab w:pos="7250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Corporal Jasper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Braidator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11 Others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23</w:t>
              <w:tab/>
              <w:t>-</w:t>
              <w:tab/>
              <w:t>-</w:t>
              <w:tab/>
              <w:t>-</w:t>
            </w:r>
          </w:p>
        </w:tc>
        <w:tc>
          <w:tcPr>
            <w:tcW w:w="1270" w:type="dxa"/>
          </w:tcPr>
          <w:p>
            <w:pPr>
              <w:pStyle w:val="TableParagraph"/>
              <w:spacing w:before="133"/>
              <w:ind w:left="62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551" w:hRule="atLeast"/>
        </w:trPr>
        <w:tc>
          <w:tcPr>
            <w:tcW w:w="8070" w:type="dxa"/>
            <w:gridSpan w:val="6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Nzekwu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Nzekwu (1989)2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pt 104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70" w:type="dxa"/>
          </w:tcPr>
          <w:p>
            <w:pPr>
              <w:pStyle w:val="TableParagraph"/>
              <w:spacing w:before="133"/>
              <w:ind w:left="621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>
        <w:trPr>
          <w:trHeight w:val="552" w:hRule="atLeast"/>
        </w:trPr>
        <w:tc>
          <w:tcPr>
            <w:tcW w:w="8070" w:type="dxa"/>
            <w:gridSpan w:val="6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Obakpolor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(1991)1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 125)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128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70" w:type="dxa"/>
          </w:tcPr>
          <w:p>
            <w:pPr>
              <w:pStyle w:val="TableParagraph"/>
              <w:spacing w:before="133"/>
              <w:ind w:left="621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</w:tr>
      <w:tr>
        <w:trPr>
          <w:trHeight w:val="551" w:hRule="atLeast"/>
        </w:trPr>
        <w:tc>
          <w:tcPr>
            <w:tcW w:w="8070" w:type="dxa"/>
            <w:gridSpan w:val="6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Okoro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Nigerian Army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Council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N.W.L.R (pt.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657)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77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70" w:type="dxa"/>
          </w:tcPr>
          <w:p>
            <w:pPr>
              <w:pStyle w:val="TableParagraph"/>
              <w:spacing w:before="133"/>
              <w:ind w:left="62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552" w:hRule="atLeast"/>
        </w:trPr>
        <w:tc>
          <w:tcPr>
            <w:tcW w:w="8070" w:type="dxa"/>
            <w:gridSpan w:val="6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Okoro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(1988(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NWLR (pt.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74) 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255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70" w:type="dxa"/>
          </w:tcPr>
          <w:p>
            <w:pPr>
              <w:pStyle w:val="TableParagraph"/>
              <w:spacing w:before="133"/>
              <w:ind w:left="621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</w:tr>
      <w:tr>
        <w:trPr>
          <w:trHeight w:val="552" w:hRule="atLeast"/>
        </w:trPr>
        <w:tc>
          <w:tcPr>
            <w:tcW w:w="8070" w:type="dxa"/>
            <w:gridSpan w:val="6"/>
          </w:tcPr>
          <w:p>
            <w:pPr>
              <w:pStyle w:val="TableParagraph"/>
              <w:tabs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Orloff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 Willoush 245 US 83 (1953)-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70" w:type="dxa"/>
          </w:tcPr>
          <w:p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8, 157</w:t>
            </w:r>
          </w:p>
        </w:tc>
      </w:tr>
      <w:tr>
        <w:trPr>
          <w:trHeight w:val="552" w:hRule="atLeast"/>
        </w:trPr>
        <w:tc>
          <w:tcPr>
            <w:tcW w:w="8070" w:type="dxa"/>
            <w:gridSpan w:val="6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Ortese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Tawor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(1965)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NMLR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p. 337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70" w:type="dxa"/>
          </w:tcPr>
          <w:p>
            <w:pPr>
              <w:pStyle w:val="TableParagraph"/>
              <w:spacing w:before="133"/>
              <w:ind w:left="621"/>
              <w:rPr>
                <w:sz w:val="24"/>
              </w:rPr>
            </w:pPr>
            <w:r>
              <w:rPr>
                <w:sz w:val="24"/>
              </w:rPr>
              <w:t>214</w:t>
            </w:r>
          </w:p>
        </w:tc>
      </w:tr>
      <w:tr>
        <w:trPr>
          <w:trHeight w:val="552" w:hRule="atLeast"/>
        </w:trPr>
        <w:tc>
          <w:tcPr>
            <w:tcW w:w="8070" w:type="dxa"/>
            <w:gridSpan w:val="6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Pius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Nwaogu 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(1972)3 S.C.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p. 6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70" w:type="dxa"/>
          </w:tcPr>
          <w:p>
            <w:pPr>
              <w:pStyle w:val="TableParagraph"/>
              <w:spacing w:before="133"/>
              <w:ind w:left="21"/>
              <w:rPr>
                <w:sz w:val="24"/>
              </w:rPr>
            </w:pPr>
            <w:r>
              <w:rPr>
                <w:sz w:val="24"/>
              </w:rPr>
              <w:t>46, 52, 69</w:t>
            </w:r>
          </w:p>
        </w:tc>
      </w:tr>
      <w:tr>
        <w:trPr>
          <w:trHeight w:val="552" w:hRule="atLeast"/>
        </w:trPr>
        <w:tc>
          <w:tcPr>
            <w:tcW w:w="8070" w:type="dxa"/>
            <w:gridSpan w:val="6"/>
          </w:tcPr>
          <w:p>
            <w:pPr>
              <w:pStyle w:val="TableParagraph"/>
              <w:tabs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Police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 Sani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Mohammed Suit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 E/50C/71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March. 1972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(unreported)</w:t>
              <w:tab/>
              <w:t>-</w:t>
            </w:r>
          </w:p>
        </w:tc>
        <w:tc>
          <w:tcPr>
            <w:tcW w:w="1270" w:type="dxa"/>
          </w:tcPr>
          <w:p>
            <w:pPr>
              <w:pStyle w:val="TableParagraph"/>
              <w:spacing w:before="133"/>
              <w:ind w:left="62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551" w:hRule="atLeast"/>
        </w:trPr>
        <w:tc>
          <w:tcPr>
            <w:tcW w:w="8070" w:type="dxa"/>
            <w:gridSpan w:val="6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Genereux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(1992)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S.C.R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70" w:type="dxa"/>
          </w:tcPr>
          <w:p>
            <w:pPr>
              <w:pStyle w:val="TableParagraph"/>
              <w:spacing w:before="133"/>
              <w:ind w:left="62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552" w:hRule="atLeast"/>
        </w:trPr>
        <w:tc>
          <w:tcPr>
            <w:tcW w:w="8070" w:type="dxa"/>
            <w:gridSpan w:val="6"/>
          </w:tcPr>
          <w:p>
            <w:pPr>
              <w:pStyle w:val="TableParagraph"/>
              <w:tabs>
                <w:tab w:pos="3650" w:val="left" w:leader="none"/>
                <w:tab w:pos="4370" w:val="left" w:leader="none"/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 Smith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(1900)17 S.C.R.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561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70" w:type="dxa"/>
          </w:tcPr>
          <w:p>
            <w:pPr>
              <w:pStyle w:val="TableParagraph"/>
              <w:spacing w:before="133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52, 69</w:t>
            </w:r>
          </w:p>
        </w:tc>
      </w:tr>
      <w:tr>
        <w:trPr>
          <w:trHeight w:val="408" w:hRule="atLeast"/>
        </w:trPr>
        <w:tc>
          <w:tcPr>
            <w:tcW w:w="8070" w:type="dxa"/>
            <w:gridSpan w:val="6"/>
          </w:tcPr>
          <w:p>
            <w:pPr>
              <w:pStyle w:val="TableParagraph"/>
              <w:tabs>
                <w:tab w:pos="5090" w:val="left" w:leader="none"/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R vs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University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Cambridge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(1723)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S. 128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 w:before="133"/>
              <w:ind w:left="621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</w:tr>
      <w:tr>
        <w:trPr>
          <w:trHeight w:val="828" w:hRule="atLeast"/>
        </w:trPr>
        <w:tc>
          <w:tcPr>
            <w:tcW w:w="4945" w:type="dxa"/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tabs>
                <w:tab w:pos="4370" w:val="left" w:leader="none"/>
              </w:tabs>
              <w:spacing w:line="270" w:lineRule="atLeast"/>
              <w:ind w:left="50" w:right="15"/>
              <w:rPr>
                <w:sz w:val="24"/>
              </w:rPr>
            </w:pPr>
            <w:r>
              <w:rPr>
                <w:sz w:val="24"/>
              </w:rPr>
              <w:t>Regina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 Bartle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Commissioner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Police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Exparte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Pinoshet (1999)1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 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97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</w:r>
          </w:p>
        </w:tc>
        <w:tc>
          <w:tcPr>
            <w:tcW w:w="54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-18"/>
              <w:rPr>
                <w:sz w:val="24"/>
              </w:rPr>
            </w:pP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60" w:type="dxa"/>
            <w:gridSpan w:val="3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" w:right="43"/>
              <w:jc w:val="center"/>
              <w:rPr>
                <w:sz w:val="24"/>
              </w:rPr>
            </w:pPr>
            <w:r>
              <w:rPr>
                <w:sz w:val="24"/>
              </w:rPr>
              <w:t>Metropolis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</w:p>
          <w:p>
            <w:pPr>
              <w:pStyle w:val="TableParagraph"/>
              <w:tabs>
                <w:tab w:pos="721" w:val="left" w:leader="none"/>
                <w:tab w:pos="1441" w:val="left" w:leader="none"/>
              </w:tabs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56" w:lineRule="exact"/>
              <w:ind w:right="1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line="256" w:lineRule="exact"/>
              <w:ind w:left="621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</w:tr>
      <w:tr>
        <w:trPr>
          <w:trHeight w:val="551" w:hRule="atLeast"/>
        </w:trPr>
        <w:tc>
          <w:tcPr>
            <w:tcW w:w="494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Sugh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(1988)2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 (pt.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77) 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475</w:t>
            </w:r>
          </w:p>
        </w:tc>
        <w:tc>
          <w:tcPr>
            <w:tcW w:w="545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4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42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right="16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line="256" w:lineRule="exact"/>
              <w:ind w:left="621"/>
              <w:rPr>
                <w:sz w:val="24"/>
              </w:rPr>
            </w:pPr>
            <w:r>
              <w:rPr>
                <w:sz w:val="24"/>
              </w:rPr>
              <w:t>221</w:t>
            </w:r>
          </w:p>
        </w:tc>
      </w:tr>
      <w:tr>
        <w:trPr>
          <w:trHeight w:val="695" w:hRule="atLeast"/>
        </w:trPr>
        <w:tc>
          <w:tcPr>
            <w:tcW w:w="8070" w:type="dxa"/>
            <w:gridSpan w:val="6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tabs>
                <w:tab w:pos="7250" w:val="left" w:leader="none"/>
                <w:tab w:pos="7971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Prosecutor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Anto Farundizia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IT-95-17/1/T/(I.C.T.Y)</w:t>
              <w:tab/>
              <w:t>-</w:t>
              <w:tab/>
              <w:t>-</w:t>
            </w:r>
          </w:p>
        </w:tc>
        <w:tc>
          <w:tcPr>
            <w:tcW w:w="1270" w:type="dxa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621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>
        <w:trPr>
          <w:trHeight w:val="551" w:hRule="atLeast"/>
        </w:trPr>
        <w:tc>
          <w:tcPr>
            <w:tcW w:w="8070" w:type="dxa"/>
            <w:gridSpan w:val="6"/>
          </w:tcPr>
          <w:p>
            <w:pPr>
              <w:pStyle w:val="TableParagraph"/>
              <w:tabs>
                <w:tab w:pos="6530" w:val="left" w:leader="none"/>
                <w:tab w:pos="7250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Prosecutor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Dusko Tadic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Case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IT-94-1-A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(I.C.T.Y)</w:t>
              <w:tab/>
              <w:t>-</w:t>
              <w:tab/>
              <w:t>-</w:t>
              <w:tab/>
              <w:t>-</w:t>
            </w:r>
          </w:p>
        </w:tc>
        <w:tc>
          <w:tcPr>
            <w:tcW w:w="1270" w:type="dxa"/>
          </w:tcPr>
          <w:p>
            <w:pPr>
              <w:pStyle w:val="TableParagraph"/>
              <w:spacing w:before="133"/>
              <w:ind w:left="621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>
        <w:trPr>
          <w:trHeight w:val="552" w:hRule="atLeast"/>
        </w:trPr>
        <w:tc>
          <w:tcPr>
            <w:tcW w:w="8070" w:type="dxa"/>
            <w:gridSpan w:val="6"/>
          </w:tcPr>
          <w:p>
            <w:pPr>
              <w:pStyle w:val="TableParagraph"/>
              <w:tabs>
                <w:tab w:pos="6530" w:val="left" w:leader="none"/>
                <w:tab w:pos="7250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 Jerry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Emezie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5 Others (1970-71)1 ECLR 178</w:t>
              <w:tab/>
              <w:t>-</w:t>
              <w:tab/>
              <w:t>-</w:t>
              <w:tab/>
              <w:t>-</w:t>
            </w:r>
          </w:p>
        </w:tc>
        <w:tc>
          <w:tcPr>
            <w:tcW w:w="1270" w:type="dxa"/>
          </w:tcPr>
          <w:p>
            <w:pPr>
              <w:pStyle w:val="TableParagraph"/>
              <w:spacing w:before="133"/>
              <w:ind w:left="62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552" w:hRule="atLeast"/>
        </w:trPr>
        <w:tc>
          <w:tcPr>
            <w:tcW w:w="8070" w:type="dxa"/>
            <w:gridSpan w:val="6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Tulu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Bauchi Native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Authority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(1965) NMLR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343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70" w:type="dxa"/>
          </w:tcPr>
          <w:p>
            <w:pPr>
              <w:pStyle w:val="TableParagraph"/>
              <w:spacing w:before="133"/>
              <w:ind w:left="621"/>
              <w:rPr>
                <w:sz w:val="24"/>
              </w:rPr>
            </w:pPr>
            <w:r>
              <w:rPr>
                <w:sz w:val="24"/>
              </w:rPr>
              <w:t>216</w:t>
            </w:r>
          </w:p>
        </w:tc>
      </w:tr>
      <w:tr>
        <w:trPr>
          <w:trHeight w:val="552" w:hRule="atLeast"/>
        </w:trPr>
        <w:tc>
          <w:tcPr>
            <w:tcW w:w="8070" w:type="dxa"/>
            <w:gridSpan w:val="6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Uwaifo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vs A.C.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Bendel 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(1983)2 NWLR, 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104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70" w:type="dxa"/>
          </w:tcPr>
          <w:p>
            <w:pPr>
              <w:pStyle w:val="TableParagraph"/>
              <w:spacing w:before="133"/>
              <w:ind w:left="621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>
        <w:trPr>
          <w:trHeight w:val="552" w:hRule="atLeast"/>
        </w:trPr>
        <w:tc>
          <w:tcPr>
            <w:tcW w:w="8070" w:type="dxa"/>
            <w:gridSpan w:val="6"/>
          </w:tcPr>
          <w:p>
            <w:pPr>
              <w:pStyle w:val="TableParagraph"/>
              <w:tabs>
                <w:tab w:pos="5810" w:val="left" w:leader="none"/>
                <w:tab w:pos="6530" w:val="left" w:leader="none"/>
                <w:tab w:pos="7250" w:val="left" w:leader="none"/>
                <w:tab w:pos="7971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Uzodinma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Commissioner 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Police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(1982)1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NCR p.27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70" w:type="dxa"/>
          </w:tcPr>
          <w:p>
            <w:pPr>
              <w:pStyle w:val="TableParagraph"/>
              <w:spacing w:before="133"/>
              <w:ind w:left="621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</w:tr>
      <w:tr>
        <w:trPr>
          <w:trHeight w:val="408" w:hRule="atLeast"/>
        </w:trPr>
        <w:tc>
          <w:tcPr>
            <w:tcW w:w="8070" w:type="dxa"/>
            <w:gridSpan w:val="6"/>
          </w:tcPr>
          <w:p>
            <w:pPr>
              <w:pStyle w:val="TableParagraph"/>
              <w:tabs>
                <w:tab w:pos="6530" w:val="left" w:leader="none"/>
                <w:tab w:pos="7250" w:val="left" w:leader="none"/>
                <w:tab w:pos="7971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Zaria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Authority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vs Bakari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(19964)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NNLR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 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 29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1270" w:type="dxa"/>
          </w:tcPr>
          <w:p>
            <w:pPr>
              <w:pStyle w:val="TableParagraph"/>
              <w:spacing w:line="256" w:lineRule="exact" w:before="133"/>
              <w:ind w:left="621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015" w:top="1440" w:bottom="1200" w:left="1080" w:right="960"/>
        </w:sectPr>
      </w:pPr>
    </w:p>
    <w:p>
      <w:pPr>
        <w:pStyle w:val="Heading1"/>
        <w:spacing w:before="76"/>
        <w:ind w:left="387" w:right="504" w:firstLine="0"/>
        <w:jc w:val="center"/>
      </w:pPr>
      <w:r>
        <w:rPr/>
        <w:t>ABBREVIATIONS</w:t>
      </w:r>
    </w:p>
    <w:p>
      <w:pPr>
        <w:pStyle w:val="BodyText"/>
        <w:spacing w:before="10"/>
        <w:rPr>
          <w:b/>
          <w:sz w:val="37"/>
        </w:rPr>
      </w:pPr>
    </w:p>
    <w:p>
      <w:pPr>
        <w:pStyle w:val="BodyText"/>
        <w:tabs>
          <w:tab w:pos="3240" w:val="left" w:leader="none"/>
          <w:tab w:pos="3960" w:val="left" w:leader="none"/>
        </w:tabs>
        <w:ind w:left="360"/>
      </w:pPr>
      <w:r>
        <w:rPr/>
        <w:t>AFA</w:t>
        <w:tab/>
        <w:t>-</w:t>
        <w:tab/>
        <w:t>Armed</w:t>
      </w:r>
      <w:r>
        <w:rPr>
          <w:spacing w:val="-3"/>
        </w:rPr>
        <w:t> </w:t>
      </w:r>
      <w:r>
        <w:rPr/>
        <w:t>Forces Act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7"/>
        <w:ind w:left="360"/>
      </w:pPr>
      <w:r>
        <w:rPr/>
        <w:t>AFD</w:t>
        <w:tab/>
        <w:t>-</w:t>
        <w:tab/>
        <w:t>Armed</w:t>
      </w:r>
      <w:r>
        <w:rPr>
          <w:spacing w:val="-3"/>
        </w:rPr>
        <w:t> </w:t>
      </w:r>
      <w:r>
        <w:rPr/>
        <w:t>Forces Decree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9"/>
        <w:ind w:left="360"/>
      </w:pPr>
      <w:r>
        <w:rPr/>
        <w:t>All</w:t>
      </w:r>
      <w:r>
        <w:rPr>
          <w:spacing w:val="-2"/>
        </w:rPr>
        <w:t> </w:t>
      </w:r>
      <w:r>
        <w:rPr/>
        <w:t>NLR</w:t>
        <w:tab/>
        <w:t>-</w:t>
        <w:tab/>
        <w:t>All</w:t>
      </w:r>
      <w:r>
        <w:rPr>
          <w:spacing w:val="-2"/>
        </w:rPr>
        <w:t> </w:t>
      </w:r>
      <w:r>
        <w:rPr/>
        <w:t>Nigerian Law</w:t>
      </w:r>
      <w:r>
        <w:rPr>
          <w:spacing w:val="-2"/>
        </w:rPr>
        <w:t> </w:t>
      </w:r>
      <w:r>
        <w:rPr/>
        <w:t>Report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7"/>
        <w:ind w:left="360"/>
      </w:pPr>
      <w:r>
        <w:rPr/>
        <w:t>APC</w:t>
        <w:tab/>
        <w:t>-</w:t>
        <w:tab/>
        <w:t>All</w:t>
      </w:r>
      <w:r>
        <w:rPr>
          <w:spacing w:val="-4"/>
        </w:rPr>
        <w:t> </w:t>
      </w:r>
      <w:r>
        <w:rPr/>
        <w:t>Progressive</w:t>
      </w:r>
      <w:r>
        <w:rPr>
          <w:spacing w:val="-4"/>
        </w:rPr>
        <w:t> </w:t>
      </w:r>
      <w:r>
        <w:rPr/>
        <w:t>Congress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9"/>
        <w:ind w:left="360"/>
      </w:pPr>
      <w:r>
        <w:rPr/>
        <w:t>ASA</w:t>
        <w:tab/>
        <w:t>-</w:t>
        <w:tab/>
        <w:t>Appropriate</w:t>
      </w:r>
      <w:r>
        <w:rPr>
          <w:spacing w:val="-1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Authority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7"/>
        <w:ind w:left="360"/>
      </w:pPr>
      <w:r>
        <w:rPr/>
        <w:t>AU</w:t>
        <w:tab/>
        <w:t>-</w:t>
        <w:tab/>
        <w:t>African</w:t>
      </w:r>
      <w:r>
        <w:rPr>
          <w:spacing w:val="-1"/>
        </w:rPr>
        <w:t> </w:t>
      </w:r>
      <w:r>
        <w:rPr/>
        <w:t>Union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9"/>
        <w:ind w:left="360"/>
      </w:pPr>
      <w:r>
        <w:rPr/>
        <w:t>AWOL</w:t>
        <w:tab/>
        <w:t>-</w:t>
        <w:tab/>
        <w:t>Absent</w:t>
      </w:r>
      <w:r>
        <w:rPr>
          <w:spacing w:val="-2"/>
        </w:rPr>
        <w:t> </w:t>
      </w:r>
      <w:r>
        <w:rPr/>
        <w:t>Without</w:t>
      </w:r>
      <w:r>
        <w:rPr>
          <w:spacing w:val="-2"/>
        </w:rPr>
        <w:t> </w:t>
      </w:r>
      <w:r>
        <w:rPr/>
        <w:t>Leave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7"/>
        <w:ind w:left="360"/>
      </w:pPr>
      <w:r>
        <w:rPr/>
        <w:t>BOI</w:t>
        <w:tab/>
        <w:t>-</w:t>
        <w:tab/>
        <w:t>Board</w:t>
      </w:r>
      <w:r>
        <w:rPr>
          <w:spacing w:val="-1"/>
        </w:rPr>
        <w:t> </w:t>
      </w:r>
      <w:r>
        <w:rPr/>
        <w:t>of Inquiry</w:t>
      </w:r>
    </w:p>
    <w:p>
      <w:pPr>
        <w:pStyle w:val="BodyText"/>
        <w:tabs>
          <w:tab w:pos="3240" w:val="left" w:leader="none"/>
          <w:tab w:pos="3960" w:val="left" w:leader="none"/>
        </w:tabs>
        <w:spacing w:before="140"/>
        <w:ind w:left="360"/>
      </w:pPr>
      <w:r>
        <w:rPr/>
        <w:t>BRT</w:t>
        <w:tab/>
        <w:t>-</w:t>
        <w:tab/>
        <w:t>Bus</w:t>
      </w:r>
      <w:r>
        <w:rPr>
          <w:spacing w:val="-1"/>
        </w:rPr>
        <w:t> </w:t>
      </w:r>
      <w:r>
        <w:rPr/>
        <w:t>Rapid</w:t>
      </w:r>
      <w:r>
        <w:rPr>
          <w:spacing w:val="-1"/>
        </w:rPr>
        <w:t> </w:t>
      </w:r>
      <w:r>
        <w:rPr/>
        <w:t>Transport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6"/>
        <w:ind w:left="360"/>
      </w:pPr>
      <w:r>
        <w:rPr/>
        <w:t>Cap</w:t>
        <w:tab/>
        <w:t>-</w:t>
        <w:tab/>
        <w:t>Chapter</w:t>
      </w:r>
    </w:p>
    <w:p>
      <w:pPr>
        <w:pStyle w:val="BodyText"/>
        <w:tabs>
          <w:tab w:pos="3240" w:val="left" w:leader="none"/>
          <w:tab w:pos="3960" w:val="left" w:leader="none"/>
        </w:tabs>
        <w:spacing w:before="140"/>
        <w:ind w:left="360"/>
      </w:pPr>
      <w:r>
        <w:rPr/>
        <w:t>CBN</w:t>
        <w:tab/>
        <w:t>-</w:t>
        <w:tab/>
        <w:t>Central</w:t>
      </w:r>
      <w:r>
        <w:rPr>
          <w:spacing w:val="-2"/>
        </w:rPr>
        <w:t> </w:t>
      </w:r>
      <w:r>
        <w:rPr/>
        <w:t>Bank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6"/>
        <w:ind w:left="360"/>
      </w:pPr>
      <w:r>
        <w:rPr/>
        <w:t>CFRN</w:t>
        <w:tab/>
        <w:t>-</w:t>
        <w:tab/>
        <w:t>Constitution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Republic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7"/>
        <w:ind w:left="360"/>
      </w:pPr>
      <w:r>
        <w:rPr/>
        <w:t>C-in-C</w:t>
        <w:tab/>
        <w:t>-</w:t>
        <w:tab/>
        <w:t>Commander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Chief</w:t>
      </w:r>
    </w:p>
    <w:p>
      <w:pPr>
        <w:pStyle w:val="BodyText"/>
        <w:tabs>
          <w:tab w:pos="3240" w:val="left" w:leader="none"/>
          <w:tab w:pos="3960" w:val="left" w:leader="none"/>
        </w:tabs>
        <w:spacing w:before="140"/>
        <w:ind w:left="360"/>
      </w:pPr>
      <w:r>
        <w:rPr/>
        <w:t>COAS</w:t>
        <w:tab/>
        <w:t>-</w:t>
        <w:tab/>
        <w:t>Chief</w:t>
      </w:r>
      <w:r>
        <w:rPr>
          <w:spacing w:val="-3"/>
        </w:rPr>
        <w:t> </w:t>
      </w:r>
      <w:r>
        <w:rPr/>
        <w:t>of Army</w:t>
      </w:r>
      <w:r>
        <w:rPr>
          <w:spacing w:val="-5"/>
        </w:rPr>
        <w:t> </w:t>
      </w:r>
      <w:r>
        <w:rPr/>
        <w:t>Staff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6"/>
        <w:ind w:left="360"/>
      </w:pPr>
      <w:r>
        <w:rPr/>
        <w:t>CONAFSS</w:t>
        <w:tab/>
        <w:t>-</w:t>
        <w:tab/>
        <w:t>Consolidated</w:t>
      </w:r>
      <w:r>
        <w:rPr>
          <w:spacing w:val="-1"/>
        </w:rPr>
        <w:t> </w:t>
      </w:r>
      <w:r>
        <w:rPr/>
        <w:t>Armed</w:t>
      </w:r>
      <w:r>
        <w:rPr>
          <w:spacing w:val="-1"/>
        </w:rPr>
        <w:t> </w:t>
      </w:r>
      <w:r>
        <w:rPr/>
        <w:t>Forces</w:t>
      </w:r>
      <w:r>
        <w:rPr>
          <w:spacing w:val="-1"/>
        </w:rPr>
        <w:t> </w:t>
      </w:r>
      <w:r>
        <w:rPr/>
        <w:t>Salary</w:t>
      </w:r>
      <w:r>
        <w:rPr>
          <w:spacing w:val="-6"/>
        </w:rPr>
        <w:t> </w:t>
      </w:r>
      <w:r>
        <w:rPr/>
        <w:t>Structure</w:t>
      </w:r>
    </w:p>
    <w:p>
      <w:pPr>
        <w:pStyle w:val="BodyText"/>
        <w:tabs>
          <w:tab w:pos="3240" w:val="left" w:leader="none"/>
          <w:tab w:pos="3960" w:val="left" w:leader="none"/>
        </w:tabs>
        <w:spacing w:before="140"/>
        <w:ind w:left="360"/>
      </w:pPr>
      <w:r>
        <w:rPr/>
        <w:t>ECLR</w:t>
        <w:tab/>
        <w:t>-</w:t>
        <w:tab/>
        <w:t>East</w:t>
      </w:r>
      <w:r>
        <w:rPr>
          <w:spacing w:val="-2"/>
        </w:rPr>
        <w:t> </w:t>
      </w:r>
      <w:r>
        <w:rPr/>
        <w:t>Central Law</w:t>
      </w:r>
      <w:r>
        <w:rPr>
          <w:spacing w:val="-1"/>
        </w:rPr>
        <w:t> </w:t>
      </w:r>
      <w:r>
        <w:rPr/>
        <w:t>Report</w:t>
      </w:r>
    </w:p>
    <w:p>
      <w:pPr>
        <w:pStyle w:val="BodyText"/>
        <w:tabs>
          <w:tab w:pos="3240" w:val="left" w:leader="none"/>
          <w:tab w:pos="3960" w:val="left" w:leader="none"/>
        </w:tabs>
        <w:spacing w:line="360" w:lineRule="auto" w:before="137"/>
        <w:ind w:left="3961" w:right="1821" w:hanging="3601"/>
      </w:pPr>
      <w:r>
        <w:rPr/>
        <w:t>ECOMOG</w:t>
        <w:tab/>
        <w:t>-</w:t>
        <w:tab/>
        <w:t>Economic</w:t>
      </w:r>
      <w:r>
        <w:rPr>
          <w:spacing w:val="-2"/>
        </w:rPr>
        <w:t> </w:t>
      </w:r>
      <w:r>
        <w:rPr/>
        <w:t>Community</w:t>
      </w:r>
      <w:r>
        <w:rPr>
          <w:spacing w:val="-8"/>
        </w:rPr>
        <w:t> </w:t>
      </w:r>
      <w:r>
        <w:rPr/>
        <w:t>of West African</w:t>
      </w:r>
      <w:r>
        <w:rPr>
          <w:spacing w:val="-1"/>
        </w:rPr>
        <w:t> </w:t>
      </w:r>
      <w:r>
        <w:rPr/>
        <w:t>States</w:t>
      </w:r>
      <w:r>
        <w:rPr>
          <w:spacing w:val="-57"/>
        </w:rPr>
        <w:t> </w:t>
      </w:r>
      <w:r>
        <w:rPr/>
        <w:t>Monitoring</w:t>
      </w:r>
      <w:r>
        <w:rPr>
          <w:spacing w:val="-4"/>
        </w:rPr>
        <w:t> </w:t>
      </w:r>
      <w:r>
        <w:rPr/>
        <w:t>Group</w:t>
      </w:r>
    </w:p>
    <w:p>
      <w:pPr>
        <w:pStyle w:val="BodyText"/>
        <w:tabs>
          <w:tab w:pos="3240" w:val="left" w:leader="none"/>
          <w:tab w:pos="3960" w:val="left" w:leader="none"/>
        </w:tabs>
        <w:ind w:left="360"/>
      </w:pPr>
      <w:r>
        <w:rPr/>
        <w:t>ECOSOC</w:t>
        <w:tab/>
        <w:t>-</w:t>
        <w:tab/>
        <w:t>Economic</w:t>
      </w:r>
      <w:r>
        <w:rPr>
          <w:spacing w:val="-3"/>
        </w:rPr>
        <w:t> </w:t>
      </w:r>
      <w:r>
        <w:rPr/>
        <w:t>Social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Cultural</w:t>
      </w:r>
      <w:r>
        <w:rPr>
          <w:spacing w:val="-2"/>
        </w:rPr>
        <w:t> </w:t>
      </w:r>
      <w:r>
        <w:rPr/>
        <w:t>Rights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9"/>
        <w:ind w:left="360"/>
      </w:pPr>
      <w:r>
        <w:rPr/>
        <w:t>ECOWAS</w:t>
        <w:tab/>
        <w:t>-</w:t>
        <w:tab/>
        <w:t>Economic</w:t>
      </w:r>
      <w:r>
        <w:rPr>
          <w:spacing w:val="-2"/>
        </w:rPr>
        <w:t> </w:t>
      </w:r>
      <w:r>
        <w:rPr/>
        <w:t>Community</w:t>
      </w:r>
      <w:r>
        <w:rPr>
          <w:spacing w:val="-8"/>
        </w:rPr>
        <w:t> </w:t>
      </w:r>
      <w:r>
        <w:rPr/>
        <w:t>of</w:t>
      </w:r>
      <w:r>
        <w:rPr>
          <w:spacing w:val="1"/>
        </w:rPr>
        <w:t> </w:t>
      </w:r>
      <w:r>
        <w:rPr/>
        <w:t>West African States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7"/>
        <w:ind w:left="360"/>
      </w:pPr>
      <w:r>
        <w:rPr/>
        <w:t>FWLR</w:t>
        <w:tab/>
        <w:t>-</w:t>
        <w:tab/>
        <w:t>Federal</w:t>
      </w:r>
      <w:r>
        <w:rPr>
          <w:spacing w:val="-1"/>
        </w:rPr>
        <w:t> </w:t>
      </w:r>
      <w:r>
        <w:rPr/>
        <w:t>Weekly</w:t>
      </w:r>
      <w:r>
        <w:rPr>
          <w:spacing w:val="-3"/>
        </w:rPr>
        <w:t> </w:t>
      </w:r>
      <w:r>
        <w:rPr/>
        <w:t>Law Report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9"/>
        <w:ind w:left="360"/>
      </w:pPr>
      <w:r>
        <w:rPr/>
        <w:t>GC</w:t>
        <w:tab/>
        <w:t>-</w:t>
        <w:tab/>
        <w:t>Geneva</w:t>
      </w:r>
      <w:r>
        <w:rPr>
          <w:spacing w:val="-2"/>
        </w:rPr>
        <w:t> </w:t>
      </w:r>
      <w:r>
        <w:rPr/>
        <w:t>Convention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7"/>
        <w:ind w:left="360"/>
      </w:pPr>
      <w:r>
        <w:rPr/>
        <w:t>GCM</w:t>
        <w:tab/>
        <w:t>-</w:t>
        <w:tab/>
        <w:t>General</w:t>
      </w:r>
      <w:r>
        <w:rPr>
          <w:spacing w:val="-2"/>
        </w:rPr>
        <w:t> </w:t>
      </w:r>
      <w:r>
        <w:rPr/>
        <w:t>Court</w:t>
      </w:r>
      <w:r>
        <w:rPr>
          <w:spacing w:val="-1"/>
        </w:rPr>
        <w:t> </w:t>
      </w:r>
      <w:r>
        <w:rPr/>
        <w:t>Martial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9"/>
        <w:ind w:left="360"/>
      </w:pPr>
      <w:r>
        <w:rPr/>
        <w:t>GOC</w:t>
        <w:tab/>
        <w:t>-</w:t>
        <w:tab/>
        <w:t>General</w:t>
      </w:r>
      <w:r>
        <w:rPr>
          <w:spacing w:val="-2"/>
        </w:rPr>
        <w:t> </w:t>
      </w:r>
      <w:r>
        <w:rPr/>
        <w:t>Officer</w:t>
      </w:r>
      <w:r>
        <w:rPr>
          <w:spacing w:val="-1"/>
        </w:rPr>
        <w:t> </w:t>
      </w:r>
      <w:r>
        <w:rPr/>
        <w:t>Commanding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8"/>
        <w:ind w:left="360"/>
      </w:pPr>
      <w:r>
        <w:rPr/>
        <w:t>HIV</w:t>
        <w:tab/>
        <w:t>-</w:t>
        <w:tab/>
        <w:t>Homo-Immune</w:t>
      </w:r>
      <w:r>
        <w:rPr>
          <w:spacing w:val="-3"/>
        </w:rPr>
        <w:t> </w:t>
      </w:r>
      <w:r>
        <w:rPr/>
        <w:t>Syndrome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9"/>
        <w:ind w:left="360"/>
      </w:pPr>
      <w:r>
        <w:rPr/>
        <w:t>HIV/AIDS</w:t>
        <w:tab/>
        <w:t>-</w:t>
        <w:tab/>
        <w:t>Acquired Immune</w:t>
      </w:r>
      <w:r>
        <w:rPr>
          <w:spacing w:val="-1"/>
        </w:rPr>
        <w:t> </w:t>
      </w:r>
      <w:r>
        <w:rPr/>
        <w:t>Deficiency</w:t>
      </w:r>
      <w:r>
        <w:rPr>
          <w:spacing w:val="-7"/>
        </w:rPr>
        <w:t> </w:t>
      </w:r>
      <w:r>
        <w:rPr/>
        <w:t>Syndrome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7"/>
        <w:ind w:left="360"/>
      </w:pPr>
      <w:r>
        <w:rPr/>
        <w:t>HTACOS</w:t>
        <w:tab/>
        <w:t>-</w:t>
        <w:tab/>
        <w:t>Harmonized</w:t>
      </w:r>
      <w:r>
        <w:rPr>
          <w:spacing w:val="-2"/>
        </w:rPr>
        <w:t> </w:t>
      </w:r>
      <w:r>
        <w:rPr/>
        <w:t>Terms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Service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9"/>
        <w:ind w:left="360"/>
      </w:pPr>
      <w:r>
        <w:rPr/>
        <w:t>I.H.L</w:t>
        <w:tab/>
        <w:t>-</w:t>
        <w:tab/>
        <w:t>Imprisonment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Hard Labour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7"/>
        <w:ind w:left="360"/>
      </w:pPr>
      <w:r>
        <w:rPr/>
        <w:t>ICC</w:t>
        <w:tab/>
        <w:t>-</w:t>
        <w:tab/>
        <w:t>International</w:t>
      </w:r>
      <w:r>
        <w:rPr>
          <w:spacing w:val="-3"/>
        </w:rPr>
        <w:t> </w:t>
      </w:r>
      <w:r>
        <w:rPr/>
        <w:t>Criminal</w:t>
      </w:r>
      <w:r>
        <w:rPr>
          <w:spacing w:val="-2"/>
        </w:rPr>
        <w:t> </w:t>
      </w:r>
      <w:r>
        <w:rPr/>
        <w:t>Court</w:t>
      </w:r>
    </w:p>
    <w:p>
      <w:pPr>
        <w:spacing w:after="0"/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tabs>
          <w:tab w:pos="3240" w:val="left" w:leader="none"/>
          <w:tab w:pos="3960" w:val="left" w:leader="none"/>
        </w:tabs>
        <w:spacing w:before="74"/>
        <w:ind w:left="360"/>
      </w:pPr>
      <w:r>
        <w:rPr/>
        <w:t>ICJ</w:t>
        <w:tab/>
        <w:t>-</w:t>
        <w:tab/>
        <w:t>International</w:t>
      </w:r>
      <w:r>
        <w:rPr>
          <w:spacing w:val="-2"/>
        </w:rPr>
        <w:t> </w:t>
      </w:r>
      <w:r>
        <w:rPr/>
        <w:t>Court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Justice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7"/>
        <w:ind w:left="360"/>
      </w:pPr>
      <w:r>
        <w:rPr/>
        <w:t>ICL</w:t>
        <w:tab/>
        <w:t>-</w:t>
        <w:tab/>
        <w:t>International</w:t>
      </w:r>
      <w:r>
        <w:rPr>
          <w:spacing w:val="-3"/>
        </w:rPr>
        <w:t> </w:t>
      </w:r>
      <w:r>
        <w:rPr/>
        <w:t>Criminal</w:t>
      </w:r>
      <w:r>
        <w:rPr>
          <w:spacing w:val="-1"/>
        </w:rPr>
        <w:t> </w:t>
      </w:r>
      <w:r>
        <w:rPr/>
        <w:t>Law</w:t>
      </w:r>
    </w:p>
    <w:p>
      <w:pPr>
        <w:pStyle w:val="BodyText"/>
        <w:tabs>
          <w:tab w:pos="3240" w:val="left" w:leader="none"/>
          <w:tab w:pos="3960" w:val="left" w:leader="none"/>
        </w:tabs>
        <w:spacing w:line="360" w:lineRule="auto" w:before="139"/>
        <w:ind w:left="3961" w:right="1721" w:hanging="3601"/>
      </w:pPr>
      <w:r>
        <w:rPr/>
        <w:t>ICRC</w:t>
        <w:tab/>
        <w:t>-</w:t>
        <w:tab/>
        <w:t>International</w:t>
      </w:r>
      <w:r>
        <w:rPr>
          <w:spacing w:val="-2"/>
        </w:rPr>
        <w:t> </w:t>
      </w:r>
      <w:r>
        <w:rPr/>
        <w:t>Committee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Red</w:t>
      </w:r>
      <w:r>
        <w:rPr>
          <w:spacing w:val="-2"/>
        </w:rPr>
        <w:t> </w:t>
      </w:r>
      <w:r>
        <w:rPr/>
        <w:t>Cross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Red</w:t>
      </w:r>
      <w:r>
        <w:rPr>
          <w:spacing w:val="-57"/>
        </w:rPr>
        <w:t> </w:t>
      </w:r>
      <w:r>
        <w:rPr/>
        <w:t>Crescent</w:t>
      </w:r>
    </w:p>
    <w:p>
      <w:pPr>
        <w:pStyle w:val="BodyText"/>
        <w:tabs>
          <w:tab w:pos="3240" w:val="left" w:leader="none"/>
          <w:tab w:pos="3960" w:val="left" w:leader="none"/>
        </w:tabs>
        <w:spacing w:before="1"/>
        <w:ind w:left="360"/>
      </w:pPr>
      <w:r>
        <w:rPr/>
        <w:t>ICTR</w:t>
        <w:tab/>
        <w:t>-</w:t>
        <w:tab/>
        <w:t>International</w:t>
      </w:r>
      <w:r>
        <w:rPr>
          <w:spacing w:val="-2"/>
        </w:rPr>
        <w:t> </w:t>
      </w:r>
      <w:r>
        <w:rPr/>
        <w:t>Criminal</w:t>
      </w:r>
      <w:r>
        <w:rPr>
          <w:spacing w:val="-2"/>
        </w:rPr>
        <w:t> </w:t>
      </w:r>
      <w:r>
        <w:rPr/>
        <w:t>Tribunal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Rwanda</w:t>
      </w:r>
    </w:p>
    <w:p>
      <w:pPr>
        <w:pStyle w:val="BodyText"/>
        <w:tabs>
          <w:tab w:pos="3240" w:val="left" w:leader="none"/>
          <w:tab w:pos="3960" w:val="left" w:leader="none"/>
        </w:tabs>
        <w:spacing w:line="360" w:lineRule="auto" w:before="136"/>
        <w:ind w:left="3961" w:right="2107" w:hanging="3601"/>
      </w:pPr>
      <w:r>
        <w:rPr/>
        <w:t>ICTY</w:t>
        <w:tab/>
        <w:t>-</w:t>
        <w:tab/>
        <w:t>International</w:t>
      </w:r>
      <w:r>
        <w:rPr>
          <w:spacing w:val="-3"/>
        </w:rPr>
        <w:t> </w:t>
      </w:r>
      <w:r>
        <w:rPr/>
        <w:t>Criminal</w:t>
      </w:r>
      <w:r>
        <w:rPr>
          <w:spacing w:val="-2"/>
        </w:rPr>
        <w:t> </w:t>
      </w:r>
      <w:r>
        <w:rPr/>
        <w:t>Tribunal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Former</w:t>
      </w:r>
      <w:r>
        <w:rPr>
          <w:spacing w:val="-57"/>
        </w:rPr>
        <w:t> </w:t>
      </w:r>
      <w:r>
        <w:rPr/>
        <w:t>Yugoslavia</w:t>
      </w:r>
    </w:p>
    <w:p>
      <w:pPr>
        <w:pStyle w:val="BodyText"/>
        <w:tabs>
          <w:tab w:pos="3240" w:val="left" w:leader="none"/>
          <w:tab w:pos="3960" w:val="left" w:leader="none"/>
        </w:tabs>
        <w:ind w:left="360"/>
      </w:pPr>
      <w:r>
        <w:rPr/>
        <w:t>IHL</w:t>
        <w:tab/>
        <w:t>-</w:t>
        <w:tab/>
        <w:t>International</w:t>
      </w:r>
      <w:r>
        <w:rPr>
          <w:spacing w:val="-4"/>
        </w:rPr>
        <w:t> </w:t>
      </w:r>
      <w:r>
        <w:rPr/>
        <w:t>Humanitarian</w:t>
      </w:r>
      <w:r>
        <w:rPr>
          <w:spacing w:val="-1"/>
        </w:rPr>
        <w:t> </w:t>
      </w:r>
      <w:r>
        <w:rPr/>
        <w:t>Law</w:t>
      </w:r>
    </w:p>
    <w:p>
      <w:pPr>
        <w:pStyle w:val="BodyText"/>
        <w:tabs>
          <w:tab w:pos="3240" w:val="left" w:leader="none"/>
          <w:tab w:pos="3960" w:val="left" w:leader="none"/>
        </w:tabs>
        <w:spacing w:before="140"/>
        <w:ind w:left="360"/>
      </w:pPr>
      <w:r>
        <w:rPr/>
        <w:t>IS</w:t>
        <w:tab/>
        <w:t>-</w:t>
        <w:tab/>
        <w:t>Internal</w:t>
      </w:r>
      <w:r>
        <w:rPr>
          <w:spacing w:val="-1"/>
        </w:rPr>
        <w:t> </w:t>
      </w:r>
      <w:r>
        <w:rPr/>
        <w:t>Security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7"/>
        <w:ind w:left="360"/>
      </w:pPr>
      <w:r>
        <w:rPr/>
        <w:t>ISO</w:t>
        <w:tab/>
        <w:t>-</w:t>
        <w:tab/>
        <w:t>Internal</w:t>
      </w:r>
      <w:r>
        <w:rPr>
          <w:spacing w:val="-1"/>
        </w:rPr>
        <w:t> </w:t>
      </w:r>
      <w:r>
        <w:rPr/>
        <w:t>Security</w:t>
      </w:r>
      <w:r>
        <w:rPr>
          <w:spacing w:val="-6"/>
        </w:rPr>
        <w:t> </w:t>
      </w:r>
      <w:r>
        <w:rPr/>
        <w:t>Operations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9"/>
        <w:ind w:left="360"/>
      </w:pPr>
      <w:r>
        <w:rPr/>
        <w:t>JA</w:t>
        <w:tab/>
        <w:t>-</w:t>
        <w:tab/>
        <w:t>Judge</w:t>
      </w:r>
      <w:r>
        <w:rPr>
          <w:spacing w:val="-2"/>
        </w:rPr>
        <w:t> </w:t>
      </w:r>
      <w:r>
        <w:rPr/>
        <w:t>Advocate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7"/>
        <w:ind w:left="360"/>
      </w:pPr>
      <w:r>
        <w:rPr/>
        <w:t>LFN</w:t>
        <w:tab/>
        <w:t>-</w:t>
        <w:tab/>
        <w:t>Laws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Federation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9"/>
        <w:ind w:left="360"/>
      </w:pPr>
      <w:r>
        <w:rPr/>
        <w:t>LLR</w:t>
        <w:tab/>
        <w:t>-</w:t>
        <w:tab/>
        <w:t>Lagos Law</w:t>
      </w:r>
      <w:r>
        <w:rPr>
          <w:spacing w:val="-2"/>
        </w:rPr>
        <w:t> </w:t>
      </w:r>
      <w:r>
        <w:rPr/>
        <w:t>Report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7"/>
        <w:ind w:left="360"/>
      </w:pPr>
      <w:r>
        <w:rPr/>
        <w:t>LO</w:t>
        <w:tab/>
        <w:t>-</w:t>
        <w:tab/>
        <w:t>Liaison</w:t>
      </w:r>
      <w:r>
        <w:rPr>
          <w:spacing w:val="-2"/>
        </w:rPr>
        <w:t> </w:t>
      </w:r>
      <w:r>
        <w:rPr/>
        <w:t>Officer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9"/>
        <w:ind w:left="360"/>
      </w:pPr>
      <w:r>
        <w:rPr/>
        <w:t>MML</w:t>
        <w:tab/>
        <w:t>-</w:t>
        <w:tab/>
        <w:t>Manual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Military</w:t>
      </w:r>
      <w:r>
        <w:rPr>
          <w:spacing w:val="-4"/>
        </w:rPr>
        <w:t> </w:t>
      </w:r>
      <w:r>
        <w:rPr/>
        <w:t>Law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7"/>
        <w:ind w:left="360"/>
      </w:pPr>
      <w:r>
        <w:rPr/>
        <w:t>MNF</w:t>
        <w:tab/>
        <w:t>-</w:t>
        <w:tab/>
        <w:t>Multi-National</w:t>
      </w:r>
      <w:r>
        <w:rPr>
          <w:spacing w:val="-2"/>
        </w:rPr>
        <w:t> </w:t>
      </w:r>
      <w:r>
        <w:rPr/>
        <w:t>Force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9"/>
        <w:ind w:left="360"/>
      </w:pPr>
      <w:r>
        <w:rPr/>
        <w:t>MNJTF</w:t>
        <w:tab/>
        <w:t>-</w:t>
        <w:tab/>
        <w:t>Multi-National</w:t>
      </w:r>
      <w:r>
        <w:rPr>
          <w:spacing w:val="-2"/>
        </w:rPr>
        <w:t> </w:t>
      </w:r>
      <w:r>
        <w:rPr/>
        <w:t>Joint</w:t>
      </w:r>
      <w:r>
        <w:rPr>
          <w:spacing w:val="-1"/>
        </w:rPr>
        <w:t> </w:t>
      </w:r>
      <w:r>
        <w:rPr/>
        <w:t>Task</w:t>
      </w:r>
      <w:r>
        <w:rPr>
          <w:spacing w:val="-1"/>
        </w:rPr>
        <w:t> </w:t>
      </w:r>
      <w:r>
        <w:rPr/>
        <w:t>Force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8"/>
        <w:ind w:left="360"/>
      </w:pPr>
      <w:r>
        <w:rPr/>
        <w:t>MPB</w:t>
        <w:tab/>
        <w:t>-</w:t>
        <w:tab/>
        <w:t>Military</w:t>
      </w:r>
      <w:r>
        <w:rPr>
          <w:spacing w:val="-6"/>
        </w:rPr>
        <w:t> </w:t>
      </w:r>
      <w:r>
        <w:rPr/>
        <w:t>Pension</w:t>
      </w:r>
      <w:r>
        <w:rPr>
          <w:spacing w:val="-1"/>
        </w:rPr>
        <w:t> </w:t>
      </w:r>
      <w:r>
        <w:rPr/>
        <w:t>Board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9"/>
        <w:ind w:left="360"/>
      </w:pPr>
      <w:r>
        <w:rPr/>
        <w:t>NA</w:t>
        <w:tab/>
        <w:t>-</w:t>
        <w:tab/>
        <w:t>Nigerian</w:t>
      </w:r>
      <w:r>
        <w:rPr>
          <w:spacing w:val="-1"/>
        </w:rPr>
        <w:t> </w:t>
      </w:r>
      <w:r>
        <w:rPr/>
        <w:t>Army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7"/>
        <w:ind w:left="360"/>
      </w:pPr>
      <w:r>
        <w:rPr/>
        <w:t>NAVTRAC</w:t>
        <w:tab/>
        <w:t>-</w:t>
        <w:tab/>
        <w:t>Naval</w:t>
      </w:r>
      <w:r>
        <w:rPr>
          <w:spacing w:val="-1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Command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9"/>
        <w:ind w:left="360"/>
      </w:pPr>
      <w:r>
        <w:rPr/>
        <w:t>NCLR</w:t>
        <w:tab/>
        <w:t>-</w:t>
        <w:tab/>
        <w:t>Nigerian</w:t>
      </w:r>
      <w:r>
        <w:rPr>
          <w:spacing w:val="-2"/>
        </w:rPr>
        <w:t> </w:t>
      </w:r>
      <w:r>
        <w:rPr/>
        <w:t>Constitutional</w:t>
      </w:r>
      <w:r>
        <w:rPr>
          <w:spacing w:val="-2"/>
        </w:rPr>
        <w:t> </w:t>
      </w:r>
      <w:r>
        <w:rPr/>
        <w:t>Law</w:t>
      </w:r>
      <w:r>
        <w:rPr>
          <w:spacing w:val="-1"/>
        </w:rPr>
        <w:t> </w:t>
      </w:r>
      <w:r>
        <w:rPr/>
        <w:t>Report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7"/>
        <w:ind w:left="360"/>
      </w:pPr>
      <w:r>
        <w:rPr/>
        <w:t>NMF</w:t>
        <w:tab/>
        <w:t>-</w:t>
        <w:tab/>
        <w:t>Nigerian</w:t>
      </w:r>
      <w:r>
        <w:rPr>
          <w:spacing w:val="-1"/>
        </w:rPr>
        <w:t> </w:t>
      </w:r>
      <w:r>
        <w:rPr/>
        <w:t>Military</w:t>
      </w:r>
      <w:r>
        <w:rPr>
          <w:spacing w:val="-6"/>
        </w:rPr>
        <w:t> </w:t>
      </w:r>
      <w:r>
        <w:rPr/>
        <w:t>Force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9"/>
        <w:ind w:left="360"/>
      </w:pPr>
      <w:r>
        <w:rPr/>
        <w:t>NMLR</w:t>
        <w:tab/>
        <w:t>-</w:t>
        <w:tab/>
        <w:t>Nigerian</w:t>
      </w:r>
      <w:r>
        <w:rPr>
          <w:spacing w:val="-2"/>
        </w:rPr>
        <w:t> </w:t>
      </w:r>
      <w:r>
        <w:rPr/>
        <w:t>Monthly</w:t>
      </w:r>
      <w:r>
        <w:rPr>
          <w:spacing w:val="-4"/>
        </w:rPr>
        <w:t> </w:t>
      </w:r>
      <w:r>
        <w:rPr/>
        <w:t>Law</w:t>
      </w:r>
      <w:r>
        <w:rPr>
          <w:spacing w:val="-1"/>
        </w:rPr>
        <w:t> </w:t>
      </w:r>
      <w:r>
        <w:rPr/>
        <w:t>Report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7"/>
        <w:ind w:left="360"/>
      </w:pPr>
      <w:r>
        <w:rPr/>
        <w:t>NNLR</w:t>
        <w:tab/>
        <w:t>-</w:t>
        <w:tab/>
        <w:t>Northern</w:t>
      </w:r>
      <w:r>
        <w:rPr>
          <w:spacing w:val="-3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Law</w:t>
      </w:r>
      <w:r>
        <w:rPr>
          <w:spacing w:val="-2"/>
        </w:rPr>
        <w:t> </w:t>
      </w:r>
      <w:r>
        <w:rPr/>
        <w:t>Report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9"/>
        <w:ind w:left="360"/>
      </w:pPr>
      <w:r>
        <w:rPr/>
        <w:t>NNPC</w:t>
        <w:tab/>
        <w:t>-</w:t>
        <w:tab/>
        <w:t>Nigerian</w:t>
      </w:r>
      <w:r>
        <w:rPr>
          <w:spacing w:val="-3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Petroleum</w:t>
      </w:r>
      <w:r>
        <w:rPr>
          <w:spacing w:val="-2"/>
        </w:rPr>
        <w:t> </w:t>
      </w:r>
      <w:r>
        <w:rPr/>
        <w:t>Corporation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7"/>
        <w:ind w:left="360"/>
      </w:pPr>
      <w:r>
        <w:rPr/>
        <w:t>NNS</w:t>
        <w:tab/>
        <w:t>-</w:t>
        <w:tab/>
        <w:t>Nigeria</w:t>
      </w:r>
      <w:r>
        <w:rPr>
          <w:spacing w:val="-3"/>
        </w:rPr>
        <w:t> </w:t>
      </w:r>
      <w:r>
        <w:rPr/>
        <w:t>Navy</w:t>
      </w:r>
      <w:r>
        <w:rPr>
          <w:spacing w:val="-5"/>
        </w:rPr>
        <w:t> </w:t>
      </w:r>
      <w:r>
        <w:rPr/>
        <w:t>Ship</w:t>
      </w:r>
    </w:p>
    <w:p>
      <w:pPr>
        <w:pStyle w:val="BodyText"/>
        <w:tabs>
          <w:tab w:pos="3240" w:val="left" w:leader="none"/>
          <w:tab w:pos="3960" w:val="left" w:leader="none"/>
        </w:tabs>
        <w:spacing w:before="140"/>
        <w:ind w:left="360"/>
      </w:pPr>
      <w:r>
        <w:rPr/>
        <w:t>NWLR</w:t>
        <w:tab/>
        <w:t>-</w:t>
        <w:tab/>
        <w:t>Nigerian</w:t>
      </w:r>
      <w:r>
        <w:rPr>
          <w:spacing w:val="-1"/>
        </w:rPr>
        <w:t> </w:t>
      </w:r>
      <w:r>
        <w:rPr/>
        <w:t>Weekly</w:t>
      </w:r>
      <w:r>
        <w:rPr>
          <w:spacing w:val="-4"/>
        </w:rPr>
        <w:t> </w:t>
      </w:r>
      <w:r>
        <w:rPr/>
        <w:t>Law</w:t>
      </w:r>
      <w:r>
        <w:rPr>
          <w:spacing w:val="-1"/>
        </w:rPr>
        <w:t> </w:t>
      </w:r>
      <w:r>
        <w:rPr/>
        <w:t>Report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7"/>
        <w:ind w:left="360"/>
      </w:pPr>
      <w:r>
        <w:rPr/>
        <w:t>M.J.S.C</w:t>
        <w:tab/>
        <w:t>-</w:t>
        <w:tab/>
        <w:t>Monthly</w:t>
      </w:r>
      <w:r>
        <w:rPr>
          <w:spacing w:val="-6"/>
        </w:rPr>
        <w:t> </w:t>
      </w:r>
      <w:r>
        <w:rPr/>
        <w:t>Judgment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Supreme Court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9"/>
        <w:ind w:left="360"/>
      </w:pPr>
      <w:r>
        <w:rPr/>
        <w:t>PDP</w:t>
        <w:tab/>
        <w:t>-</w:t>
        <w:tab/>
        <w:t>Peoples</w:t>
      </w:r>
      <w:r>
        <w:rPr>
          <w:spacing w:val="-2"/>
        </w:rPr>
        <w:t> </w:t>
      </w:r>
      <w:r>
        <w:rPr/>
        <w:t>Democratic</w:t>
      </w:r>
      <w:r>
        <w:rPr>
          <w:spacing w:val="-2"/>
        </w:rPr>
        <w:t> </w:t>
      </w:r>
      <w:r>
        <w:rPr/>
        <w:t>Party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7"/>
        <w:ind w:left="360"/>
      </w:pPr>
      <w:r>
        <w:rPr/>
        <w:t>PHCN</w:t>
        <w:tab/>
        <w:t>-</w:t>
        <w:tab/>
        <w:t>Power</w:t>
      </w:r>
      <w:r>
        <w:rPr>
          <w:spacing w:val="-1"/>
        </w:rPr>
        <w:t> </w:t>
      </w:r>
      <w:r>
        <w:rPr/>
        <w:t>Holding</w:t>
      </w:r>
      <w:r>
        <w:rPr>
          <w:spacing w:val="-4"/>
        </w:rPr>
        <w:t> </w:t>
      </w:r>
      <w:r>
        <w:rPr/>
        <w:t>Company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9"/>
        <w:ind w:left="360"/>
      </w:pPr>
      <w:r>
        <w:rPr/>
        <w:t>POW</w:t>
        <w:tab/>
        <w:t>-</w:t>
        <w:tab/>
        <w:t>Prisoners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War</w:t>
      </w:r>
    </w:p>
    <w:p>
      <w:pPr>
        <w:spacing w:after="0"/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tabs>
          <w:tab w:pos="3240" w:val="left" w:leader="none"/>
          <w:tab w:pos="3960" w:val="left" w:leader="none"/>
        </w:tabs>
        <w:spacing w:before="74"/>
        <w:ind w:left="360"/>
      </w:pPr>
      <w:r>
        <w:rPr/>
        <w:t>QONR</w:t>
        <w:tab/>
        <w:t>-</w:t>
        <w:tab/>
        <w:t>Queen‟s</w:t>
      </w:r>
      <w:r>
        <w:rPr>
          <w:spacing w:val="-10"/>
        </w:rPr>
        <w:t> </w:t>
      </w:r>
      <w:r>
        <w:rPr/>
        <w:t>Own</w:t>
      </w:r>
      <w:r>
        <w:rPr>
          <w:spacing w:val="-10"/>
        </w:rPr>
        <w:t> </w:t>
      </w:r>
      <w:r>
        <w:rPr/>
        <w:t>Nigeria</w:t>
      </w:r>
      <w:r>
        <w:rPr>
          <w:spacing w:val="-9"/>
        </w:rPr>
        <w:t> </w:t>
      </w:r>
      <w:r>
        <w:rPr/>
        <w:t>Regiment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7"/>
        <w:ind w:left="360"/>
      </w:pPr>
      <w:r>
        <w:rPr/>
        <w:t>RI</w:t>
        <w:tab/>
        <w:t>-</w:t>
        <w:tab/>
        <w:t>Regimental</w:t>
      </w:r>
      <w:r>
        <w:rPr>
          <w:spacing w:val="-1"/>
        </w:rPr>
        <w:t> </w:t>
      </w:r>
      <w:r>
        <w:rPr/>
        <w:t>Inquiry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9"/>
        <w:ind w:left="360"/>
      </w:pPr>
      <w:r>
        <w:rPr/>
        <w:t>RNA</w:t>
        <w:tab/>
        <w:t>-</w:t>
        <w:tab/>
        <w:t>Royal</w:t>
      </w:r>
      <w:r>
        <w:rPr>
          <w:spacing w:val="-2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Army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7"/>
        <w:ind w:left="360"/>
      </w:pPr>
      <w:r>
        <w:rPr/>
        <w:t>ROE</w:t>
        <w:tab/>
        <w:t>-</w:t>
        <w:tab/>
        <w:t>Rules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Engagement</w:t>
      </w:r>
    </w:p>
    <w:p>
      <w:pPr>
        <w:pStyle w:val="BodyText"/>
        <w:tabs>
          <w:tab w:pos="3240" w:val="left" w:leader="none"/>
          <w:tab w:pos="3960" w:val="left" w:leader="none"/>
        </w:tabs>
        <w:spacing w:before="140"/>
        <w:ind w:left="360"/>
      </w:pPr>
      <w:r>
        <w:rPr/>
        <w:t>RPA</w:t>
        <w:tab/>
        <w:t>-</w:t>
        <w:tab/>
        <w:t>Rules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Army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6"/>
        <w:ind w:left="360"/>
      </w:pPr>
      <w:r>
        <w:rPr/>
        <w:t>RSM</w:t>
        <w:tab/>
        <w:t>-</w:t>
        <w:tab/>
        <w:t>Regimental</w:t>
      </w:r>
      <w:r>
        <w:rPr>
          <w:spacing w:val="-4"/>
        </w:rPr>
        <w:t> </w:t>
      </w:r>
      <w:r>
        <w:rPr/>
        <w:t>Segment</w:t>
      </w:r>
      <w:r>
        <w:rPr>
          <w:spacing w:val="-3"/>
        </w:rPr>
        <w:t> </w:t>
      </w:r>
      <w:r>
        <w:rPr/>
        <w:t>Major</w:t>
      </w:r>
    </w:p>
    <w:p>
      <w:pPr>
        <w:pStyle w:val="BodyText"/>
        <w:tabs>
          <w:tab w:pos="3240" w:val="left" w:leader="none"/>
          <w:tab w:pos="3960" w:val="left" w:leader="none"/>
        </w:tabs>
        <w:spacing w:before="140"/>
        <w:ind w:left="360"/>
      </w:pPr>
      <w:r>
        <w:rPr/>
        <w:t>SAN</w:t>
        <w:tab/>
        <w:t>-</w:t>
        <w:tab/>
        <w:t>Senior</w:t>
      </w:r>
      <w:r>
        <w:rPr>
          <w:spacing w:val="-2"/>
        </w:rPr>
        <w:t> </w:t>
      </w:r>
      <w:r>
        <w:rPr/>
        <w:t>Advocate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6"/>
        <w:ind w:left="360"/>
      </w:pPr>
      <w:r>
        <w:rPr/>
        <w:t>SC</w:t>
        <w:tab/>
        <w:t>-</w:t>
        <w:tab/>
        <w:t>Supreme</w:t>
      </w:r>
      <w:r>
        <w:rPr>
          <w:spacing w:val="-1"/>
        </w:rPr>
        <w:t> </w:t>
      </w:r>
      <w:r>
        <w:rPr/>
        <w:t>Court</w:t>
      </w:r>
    </w:p>
    <w:p>
      <w:pPr>
        <w:pStyle w:val="BodyText"/>
        <w:tabs>
          <w:tab w:pos="3240" w:val="left" w:leader="none"/>
          <w:tab w:pos="3960" w:val="left" w:leader="none"/>
        </w:tabs>
        <w:spacing w:before="140"/>
        <w:ind w:left="360"/>
      </w:pPr>
      <w:r>
        <w:rPr/>
        <w:t>SCM</w:t>
        <w:tab/>
        <w:t>-</w:t>
        <w:tab/>
        <w:t>Special</w:t>
      </w:r>
      <w:r>
        <w:rPr>
          <w:spacing w:val="-2"/>
        </w:rPr>
        <w:t> </w:t>
      </w:r>
      <w:r>
        <w:rPr/>
        <w:t>Court</w:t>
      </w:r>
      <w:r>
        <w:rPr>
          <w:spacing w:val="-2"/>
        </w:rPr>
        <w:t> </w:t>
      </w:r>
      <w:r>
        <w:rPr/>
        <w:t>Martial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7"/>
        <w:ind w:left="360"/>
      </w:pPr>
      <w:r>
        <w:rPr/>
        <w:t>SCSL</w:t>
        <w:tab/>
        <w:t>-</w:t>
        <w:tab/>
        <w:t>Sierra-Leone</w:t>
      </w:r>
      <w:r>
        <w:rPr>
          <w:spacing w:val="-3"/>
        </w:rPr>
        <w:t> </w:t>
      </w:r>
      <w:r>
        <w:rPr/>
        <w:t>Special</w:t>
      </w:r>
      <w:r>
        <w:rPr>
          <w:spacing w:val="-2"/>
        </w:rPr>
        <w:t> </w:t>
      </w:r>
      <w:r>
        <w:rPr/>
        <w:t>Court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Sierra-Leone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9"/>
        <w:ind w:left="360"/>
      </w:pPr>
      <w:r>
        <w:rPr/>
        <w:t>SOFA</w:t>
        <w:tab/>
        <w:t>-</w:t>
        <w:tab/>
        <w:t>Statutes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Forces</w:t>
      </w:r>
      <w:r>
        <w:rPr>
          <w:spacing w:val="-1"/>
        </w:rPr>
        <w:t> </w:t>
      </w:r>
      <w:r>
        <w:rPr/>
        <w:t>Agreement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7"/>
        <w:ind w:left="360"/>
      </w:pPr>
      <w:r>
        <w:rPr/>
        <w:t>TCC</w:t>
        <w:tab/>
        <w:t>-</w:t>
        <w:tab/>
        <w:t>Troops</w:t>
      </w:r>
      <w:r>
        <w:rPr>
          <w:spacing w:val="-1"/>
        </w:rPr>
        <w:t> </w:t>
      </w:r>
      <w:r>
        <w:rPr/>
        <w:t>Contributing</w:t>
      </w:r>
      <w:r>
        <w:rPr>
          <w:spacing w:val="-3"/>
        </w:rPr>
        <w:t> </w:t>
      </w:r>
      <w:r>
        <w:rPr/>
        <w:t>Countries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9"/>
        <w:ind w:left="360"/>
      </w:pPr>
      <w:r>
        <w:rPr/>
        <w:t>UN</w:t>
        <w:tab/>
        <w:t>-</w:t>
        <w:tab/>
        <w:t>United</w:t>
      </w:r>
      <w:r>
        <w:rPr>
          <w:spacing w:val="-1"/>
        </w:rPr>
        <w:t> </w:t>
      </w:r>
      <w:r>
        <w:rPr/>
        <w:t>Nations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7"/>
        <w:ind w:left="360"/>
      </w:pPr>
      <w:r>
        <w:rPr/>
        <w:t>UNAMSIL</w:t>
        <w:tab/>
        <w:t>-</w:t>
        <w:tab/>
        <w:t>United</w:t>
      </w:r>
      <w:r>
        <w:rPr>
          <w:spacing w:val="-2"/>
        </w:rPr>
        <w:t> </w:t>
      </w:r>
      <w:r>
        <w:rPr/>
        <w:t>Nations</w:t>
      </w:r>
      <w:r>
        <w:rPr>
          <w:spacing w:val="-1"/>
        </w:rPr>
        <w:t> </w:t>
      </w:r>
      <w:r>
        <w:rPr/>
        <w:t>African</w:t>
      </w:r>
      <w:r>
        <w:rPr>
          <w:spacing w:val="1"/>
        </w:rPr>
        <w:t> </w:t>
      </w:r>
      <w:r>
        <w:rPr/>
        <w:t>Mission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Sierra-Leone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9"/>
        <w:ind w:left="360"/>
      </w:pPr>
      <w:r>
        <w:rPr/>
        <w:t>US</w:t>
        <w:tab/>
        <w:t>-</w:t>
        <w:tab/>
        <w:t>United</w:t>
      </w:r>
      <w:r>
        <w:rPr>
          <w:spacing w:val="-1"/>
        </w:rPr>
        <w:t> </w:t>
      </w:r>
      <w:r>
        <w:rPr/>
        <w:t>States of</w:t>
      </w:r>
      <w:r>
        <w:rPr>
          <w:spacing w:val="-2"/>
        </w:rPr>
        <w:t> </w:t>
      </w:r>
      <w:r>
        <w:rPr/>
        <w:t>America</w:t>
      </w:r>
    </w:p>
    <w:p>
      <w:pPr>
        <w:pStyle w:val="BodyText"/>
        <w:tabs>
          <w:tab w:pos="3240" w:val="left" w:leader="none"/>
          <w:tab w:pos="3960" w:val="left" w:leader="none"/>
        </w:tabs>
        <w:spacing w:before="137"/>
        <w:ind w:left="360"/>
      </w:pPr>
      <w:r>
        <w:rPr/>
        <w:t>WAFF</w:t>
        <w:tab/>
        <w:t>-</w:t>
        <w:tab/>
        <w:t>West</w:t>
      </w:r>
      <w:r>
        <w:rPr>
          <w:spacing w:val="-2"/>
        </w:rPr>
        <w:t> </w:t>
      </w:r>
      <w:r>
        <w:rPr/>
        <w:t>Africa</w:t>
      </w:r>
      <w:r>
        <w:rPr>
          <w:spacing w:val="-3"/>
        </w:rPr>
        <w:t> </w:t>
      </w:r>
      <w:r>
        <w:rPr/>
        <w:t>Frontier Force</w:t>
      </w:r>
    </w:p>
    <w:p>
      <w:pPr>
        <w:spacing w:after="0"/>
        <w:sectPr>
          <w:pgSz w:w="12240" w:h="15840"/>
          <w:pgMar w:header="0" w:footer="1015" w:top="1360" w:bottom="1200" w:left="1080" w:right="960"/>
        </w:sectPr>
      </w:pPr>
    </w:p>
    <w:p>
      <w:pPr>
        <w:pStyle w:val="Heading1"/>
        <w:spacing w:before="76"/>
        <w:ind w:left="387" w:right="504" w:firstLine="0"/>
        <w:jc w:val="center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spacing w:before="6"/>
        <w:rPr>
          <w:b/>
        </w:rPr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83"/>
        <w:gridCol w:w="6915"/>
      </w:tblGrid>
      <w:tr>
        <w:trPr>
          <w:trHeight w:val="270" w:hRule="atLeast"/>
        </w:trPr>
        <w:tc>
          <w:tcPr>
            <w:tcW w:w="2083" w:type="dxa"/>
          </w:tcPr>
          <w:p>
            <w:pPr>
              <w:pStyle w:val="TableParagraph"/>
              <w:tabs>
                <w:tab w:pos="1489" w:val="left" w:leader="none"/>
              </w:tabs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page</w:t>
              <w:tab/>
              <w:t>-</w:t>
            </w:r>
          </w:p>
        </w:tc>
        <w:tc>
          <w:tcPr>
            <w:tcW w:w="6915" w:type="dxa"/>
          </w:tcPr>
          <w:p>
            <w:pPr>
              <w:pStyle w:val="TableParagraph"/>
              <w:tabs>
                <w:tab w:pos="847" w:val="left" w:leader="none"/>
                <w:tab w:pos="1567" w:val="left" w:leader="none"/>
                <w:tab w:pos="2287" w:val="left" w:leader="none"/>
                <w:tab w:pos="3007" w:val="left" w:leader="none"/>
                <w:tab w:pos="3727" w:val="left" w:leader="none"/>
                <w:tab w:pos="4447" w:val="left" w:leader="none"/>
                <w:tab w:pos="5167" w:val="left" w:leader="none"/>
                <w:tab w:pos="5888" w:val="left" w:leader="none"/>
                <w:tab w:pos="6608" w:val="left" w:leader="none"/>
              </w:tabs>
              <w:spacing w:line="251" w:lineRule="exact"/>
              <w:ind w:left="126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</w:t>
            </w:r>
          </w:p>
        </w:tc>
      </w:tr>
      <w:tr>
        <w:trPr>
          <w:trHeight w:val="276" w:hRule="atLeast"/>
        </w:trPr>
        <w:tc>
          <w:tcPr>
            <w:tcW w:w="2083" w:type="dxa"/>
          </w:tcPr>
          <w:p>
            <w:pPr>
              <w:pStyle w:val="TableParagraph"/>
              <w:tabs>
                <w:tab w:pos="1489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  <w:tab/>
              <w:t>-</w:t>
            </w:r>
          </w:p>
        </w:tc>
        <w:tc>
          <w:tcPr>
            <w:tcW w:w="6915" w:type="dxa"/>
          </w:tcPr>
          <w:p>
            <w:pPr>
              <w:pStyle w:val="TableParagraph"/>
              <w:tabs>
                <w:tab w:pos="847" w:val="left" w:leader="none"/>
                <w:tab w:pos="1567" w:val="left" w:leader="none"/>
                <w:tab w:pos="2287" w:val="left" w:leader="none"/>
                <w:tab w:pos="3007" w:val="left" w:leader="none"/>
                <w:tab w:pos="3727" w:val="left" w:leader="none"/>
                <w:tab w:pos="4447" w:val="left" w:leader="none"/>
                <w:tab w:pos="5167" w:val="left" w:leader="none"/>
                <w:tab w:pos="5888" w:val="left" w:leader="none"/>
                <w:tab w:pos="6742" w:val="right" w:leader="none"/>
              </w:tabs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</w:t>
            </w:r>
          </w:p>
        </w:tc>
      </w:tr>
      <w:tr>
        <w:trPr>
          <w:trHeight w:val="276" w:hRule="atLeast"/>
        </w:trPr>
        <w:tc>
          <w:tcPr>
            <w:tcW w:w="2083" w:type="dxa"/>
          </w:tcPr>
          <w:p>
            <w:pPr>
              <w:pStyle w:val="TableParagraph"/>
              <w:tabs>
                <w:tab w:pos="1489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  <w:tab/>
              <w:t>-</w:t>
            </w:r>
          </w:p>
        </w:tc>
        <w:tc>
          <w:tcPr>
            <w:tcW w:w="6915" w:type="dxa"/>
          </w:tcPr>
          <w:p>
            <w:pPr>
              <w:pStyle w:val="TableParagraph"/>
              <w:tabs>
                <w:tab w:pos="847" w:val="left" w:leader="none"/>
                <w:tab w:pos="1567" w:val="left" w:leader="none"/>
                <w:tab w:pos="2287" w:val="left" w:leader="none"/>
                <w:tab w:pos="3007" w:val="left" w:leader="none"/>
                <w:tab w:pos="3727" w:val="left" w:leader="none"/>
                <w:tab w:pos="4447" w:val="left" w:leader="none"/>
                <w:tab w:pos="5167" w:val="left" w:leader="none"/>
                <w:tab w:pos="5888" w:val="left" w:leader="none"/>
                <w:tab w:pos="6809" w:val="right" w:leader="none"/>
              </w:tabs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iii</w:t>
            </w:r>
          </w:p>
        </w:tc>
      </w:tr>
      <w:tr>
        <w:trPr>
          <w:trHeight w:val="275" w:hRule="atLeast"/>
        </w:trPr>
        <w:tc>
          <w:tcPr>
            <w:tcW w:w="2083" w:type="dxa"/>
          </w:tcPr>
          <w:p>
            <w:pPr>
              <w:pStyle w:val="TableParagraph"/>
              <w:tabs>
                <w:tab w:pos="1489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  <w:tab/>
              <w:t>-</w:t>
            </w:r>
          </w:p>
        </w:tc>
        <w:tc>
          <w:tcPr>
            <w:tcW w:w="6915" w:type="dxa"/>
          </w:tcPr>
          <w:p>
            <w:pPr>
              <w:pStyle w:val="TableParagraph"/>
              <w:tabs>
                <w:tab w:pos="847" w:val="left" w:leader="none"/>
                <w:tab w:pos="1567" w:val="left" w:leader="none"/>
                <w:tab w:pos="2287" w:val="left" w:leader="none"/>
                <w:tab w:pos="3007" w:val="left" w:leader="none"/>
                <w:tab w:pos="3727" w:val="left" w:leader="none"/>
                <w:tab w:pos="4447" w:val="left" w:leader="none"/>
                <w:tab w:pos="5167" w:val="left" w:leader="none"/>
                <w:tab w:pos="5888" w:val="left" w:leader="none"/>
                <w:tab w:pos="6796" w:val="right" w:leader="none"/>
              </w:tabs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iv</w:t>
            </w:r>
          </w:p>
        </w:tc>
      </w:tr>
      <w:tr>
        <w:trPr>
          <w:trHeight w:val="275" w:hRule="atLeast"/>
        </w:trPr>
        <w:tc>
          <w:tcPr>
            <w:tcW w:w="2083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Acknowledgements</w:t>
            </w:r>
          </w:p>
        </w:tc>
        <w:tc>
          <w:tcPr>
            <w:tcW w:w="6915" w:type="dxa"/>
          </w:tcPr>
          <w:p>
            <w:pPr>
              <w:pStyle w:val="TableParagraph"/>
              <w:tabs>
                <w:tab w:pos="847" w:val="left" w:leader="none"/>
                <w:tab w:pos="1567" w:val="left" w:leader="none"/>
                <w:tab w:pos="2287" w:val="left" w:leader="none"/>
                <w:tab w:pos="3007" w:val="left" w:leader="none"/>
                <w:tab w:pos="3727" w:val="left" w:leader="none"/>
                <w:tab w:pos="4447" w:val="left" w:leader="none"/>
                <w:tab w:pos="5167" w:val="left" w:leader="none"/>
                <w:tab w:pos="5888" w:val="left" w:leader="none"/>
                <w:tab w:pos="6608" w:val="left" w:leader="none"/>
              </w:tabs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</w:t>
            </w:r>
          </w:p>
        </w:tc>
      </w:tr>
      <w:tr>
        <w:trPr>
          <w:trHeight w:val="275" w:hRule="atLeast"/>
        </w:trPr>
        <w:tc>
          <w:tcPr>
            <w:tcW w:w="2083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Statutes</w:t>
            </w:r>
          </w:p>
        </w:tc>
        <w:tc>
          <w:tcPr>
            <w:tcW w:w="6915" w:type="dxa"/>
          </w:tcPr>
          <w:p>
            <w:pPr>
              <w:pStyle w:val="TableParagraph"/>
              <w:tabs>
                <w:tab w:pos="847" w:val="left" w:leader="none"/>
                <w:tab w:pos="1567" w:val="left" w:leader="none"/>
                <w:tab w:pos="2287" w:val="left" w:leader="none"/>
                <w:tab w:pos="3007" w:val="left" w:leader="none"/>
                <w:tab w:pos="3727" w:val="left" w:leader="none"/>
                <w:tab w:pos="4447" w:val="left" w:leader="none"/>
                <w:tab w:pos="5167" w:val="left" w:leader="none"/>
                <w:tab w:pos="5888" w:val="left" w:leader="none"/>
                <w:tab w:pos="6861" w:val="right" w:leader="none"/>
              </w:tabs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vii</w:t>
            </w:r>
          </w:p>
        </w:tc>
      </w:tr>
      <w:tr>
        <w:trPr>
          <w:trHeight w:val="276" w:hRule="atLeast"/>
        </w:trPr>
        <w:tc>
          <w:tcPr>
            <w:tcW w:w="2083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Cases-</w:t>
            </w:r>
          </w:p>
        </w:tc>
        <w:tc>
          <w:tcPr>
            <w:tcW w:w="6915" w:type="dxa"/>
          </w:tcPr>
          <w:p>
            <w:pPr>
              <w:pStyle w:val="TableParagraph"/>
              <w:tabs>
                <w:tab w:pos="847" w:val="left" w:leader="none"/>
                <w:tab w:pos="1567" w:val="left" w:leader="none"/>
                <w:tab w:pos="2287" w:val="left" w:leader="none"/>
                <w:tab w:pos="3007" w:val="left" w:leader="none"/>
                <w:tab w:pos="3727" w:val="left" w:leader="none"/>
                <w:tab w:pos="4447" w:val="left" w:leader="none"/>
                <w:tab w:pos="5167" w:val="left" w:leader="none"/>
                <w:tab w:pos="5888" w:val="left" w:leader="none"/>
                <w:tab w:pos="6796" w:val="right" w:leader="none"/>
              </w:tabs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ix</w:t>
            </w:r>
          </w:p>
        </w:tc>
      </w:tr>
      <w:tr>
        <w:trPr>
          <w:trHeight w:val="276" w:hRule="atLeast"/>
        </w:trPr>
        <w:tc>
          <w:tcPr>
            <w:tcW w:w="2083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Abbreviations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6915" w:type="dxa"/>
          </w:tcPr>
          <w:p>
            <w:pPr>
              <w:pStyle w:val="TableParagraph"/>
              <w:tabs>
                <w:tab w:pos="847" w:val="left" w:leader="none"/>
                <w:tab w:pos="1567" w:val="left" w:leader="none"/>
                <w:tab w:pos="2287" w:val="left" w:leader="none"/>
                <w:tab w:pos="3007" w:val="left" w:leader="none"/>
                <w:tab w:pos="3727" w:val="left" w:leader="none"/>
                <w:tab w:pos="4447" w:val="left" w:leader="none"/>
                <w:tab w:pos="5167" w:val="left" w:leader="none"/>
                <w:tab w:pos="5888" w:val="left" w:leader="none"/>
                <w:tab w:pos="6863" w:val="right" w:leader="none"/>
              </w:tabs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xii</w:t>
            </w:r>
          </w:p>
        </w:tc>
      </w:tr>
      <w:tr>
        <w:trPr>
          <w:trHeight w:val="270" w:hRule="atLeast"/>
        </w:trPr>
        <w:tc>
          <w:tcPr>
            <w:tcW w:w="2083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6915" w:type="dxa"/>
          </w:tcPr>
          <w:p>
            <w:pPr>
              <w:pStyle w:val="TableParagraph"/>
              <w:tabs>
                <w:tab w:pos="847" w:val="left" w:leader="none"/>
                <w:tab w:pos="1567" w:val="left" w:leader="none"/>
                <w:tab w:pos="2287" w:val="left" w:leader="none"/>
                <w:tab w:pos="3007" w:val="left" w:leader="none"/>
                <w:tab w:pos="3727" w:val="left" w:leader="none"/>
                <w:tab w:pos="4447" w:val="left" w:leader="none"/>
                <w:tab w:pos="5167" w:val="left" w:leader="none"/>
                <w:tab w:pos="5888" w:val="left" w:leader="none"/>
                <w:tab w:pos="6853" w:val="right" w:leader="none"/>
              </w:tabs>
              <w:spacing w:line="251" w:lineRule="exact"/>
              <w:ind w:left="126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xv</w:t>
            </w:r>
          </w:p>
        </w:tc>
      </w:tr>
    </w:tbl>
    <w:p>
      <w:pPr>
        <w:spacing w:after="0" w:line="251" w:lineRule="exact"/>
        <w:rPr>
          <w:sz w:val="24"/>
        </w:rPr>
        <w:sectPr>
          <w:pgSz w:w="12240" w:h="15840"/>
          <w:pgMar w:header="0" w:footer="1015" w:top="1360" w:bottom="1690" w:left="1080" w:right="96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1800" w:val="left" w:leader="none"/>
              <w:tab w:pos="2520" w:val="left" w:leader="none"/>
              <w:tab w:pos="3240" w:val="left" w:leader="none"/>
              <w:tab w:pos="3960" w:val="left" w:leader="none"/>
              <w:tab w:pos="4680" w:val="left" w:leader="none"/>
              <w:tab w:pos="5400" w:val="left" w:leader="none"/>
              <w:tab w:pos="6121" w:val="left" w:leader="none"/>
              <w:tab w:pos="6841" w:val="left" w:leader="none"/>
              <w:tab w:pos="7561" w:val="left" w:leader="none"/>
              <w:tab w:pos="8281" w:val="left" w:leader="none"/>
              <w:tab w:pos="9377" w:val="right" w:leader="none"/>
            </w:tabs>
            <w:ind w:left="360" w:firstLine="0"/>
          </w:pPr>
          <w:hyperlink w:history="true" w:anchor="_TOC_250034">
            <w:r>
              <w:rPr/>
              <w:t>Abstract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xvii</w:t>
            </w:r>
          </w:hyperlink>
        </w:p>
        <w:p>
          <w:pPr>
            <w:pStyle w:val="TOC1"/>
            <w:spacing w:line="274" w:lineRule="exact"/>
          </w:pPr>
          <w:hyperlink w:history="true" w:anchor="_TOC_250033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ONE:</w:t>
            </w:r>
            <w:r>
              <w:rPr>
                <w:spacing w:val="-1"/>
              </w:rPr>
              <w:t> </w:t>
            </w:r>
            <w:r>
              <w:rPr/>
              <w:t>GENERAL</w:t>
            </w:r>
            <w:r>
              <w:rPr>
                <w:spacing w:val="-2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80" w:val="left" w:leader="none"/>
              <w:tab w:pos="1081" w:val="left" w:leader="none"/>
              <w:tab w:pos="3960" w:val="left" w:leader="none"/>
              <w:tab w:pos="4680" w:val="left" w:leader="none"/>
              <w:tab w:pos="5400" w:val="left" w:leader="none"/>
              <w:tab w:pos="6121" w:val="left" w:leader="none"/>
              <w:tab w:pos="6841" w:val="left" w:leader="none"/>
              <w:tab w:pos="7561" w:val="left" w:leader="none"/>
              <w:tab w:pos="8281" w:val="left" w:leader="none"/>
              <w:tab w:pos="9121" w:val="right" w:leader="none"/>
            </w:tabs>
            <w:spacing w:line="274" w:lineRule="exact" w:before="0" w:after="0"/>
            <w:ind w:left="1080" w:right="0" w:hanging="721"/>
            <w:jc w:val="left"/>
          </w:pPr>
          <w:hyperlink w:history="true" w:anchor="_TOC_250032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80" w:val="left" w:leader="none"/>
              <w:tab w:pos="1081" w:val="left" w:leader="none"/>
              <w:tab w:pos="4680" w:val="left" w:leader="none"/>
              <w:tab w:pos="5400" w:val="left" w:leader="none"/>
              <w:tab w:pos="6121" w:val="left" w:leader="none"/>
              <w:tab w:pos="6841" w:val="left" w:leader="none"/>
              <w:tab w:pos="7561" w:val="left" w:leader="none"/>
              <w:tab w:pos="8281" w:val="left" w:leader="none"/>
              <w:tab w:pos="9121" w:val="right" w:leader="none"/>
            </w:tabs>
            <w:spacing w:line="240" w:lineRule="auto" w:before="0" w:after="0"/>
            <w:ind w:left="1080" w:right="0" w:hanging="721"/>
            <w:jc w:val="left"/>
          </w:pPr>
          <w:hyperlink w:history="true" w:anchor="_TOC_250031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Research Problem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80" w:val="left" w:leader="none"/>
              <w:tab w:pos="1081" w:val="left" w:leader="none"/>
              <w:tab w:pos="5400" w:val="left" w:leader="none"/>
              <w:tab w:pos="6121" w:val="left" w:leader="none"/>
              <w:tab w:pos="6841" w:val="left" w:leader="none"/>
              <w:tab w:pos="7561" w:val="left" w:leader="none"/>
              <w:tab w:pos="8281" w:val="left" w:leader="none"/>
              <w:tab w:pos="9121" w:val="right" w:leader="none"/>
            </w:tabs>
            <w:spacing w:line="240" w:lineRule="auto" w:before="0" w:after="0"/>
            <w:ind w:left="1080" w:right="0" w:hanging="721"/>
            <w:jc w:val="left"/>
          </w:pPr>
          <w:hyperlink w:history="true" w:anchor="_TOC_250030">
            <w:r>
              <w:rPr/>
              <w:t>Aim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Objectives 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Research</w:t>
            </w:r>
            <w:r>
              <w:rPr>
                <w:spacing w:val="70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80" w:val="left" w:leader="none"/>
              <w:tab w:pos="1081" w:val="left" w:leader="none"/>
              <w:tab w:pos="3960" w:val="left" w:leader="none"/>
              <w:tab w:pos="4680" w:val="left" w:leader="none"/>
              <w:tab w:pos="5400" w:val="left" w:leader="none"/>
              <w:tab w:pos="6121" w:val="left" w:leader="none"/>
              <w:tab w:pos="6841" w:val="left" w:leader="none"/>
              <w:tab w:pos="7561" w:val="left" w:leader="none"/>
              <w:tab w:pos="8281" w:val="left" w:leader="none"/>
              <w:tab w:pos="9121" w:val="right" w:leader="none"/>
            </w:tabs>
            <w:spacing w:line="240" w:lineRule="auto" w:before="0" w:after="0"/>
            <w:ind w:left="1080" w:right="0" w:hanging="721"/>
            <w:jc w:val="left"/>
          </w:pPr>
          <w:hyperlink w:history="true" w:anchor="_TOC_250029">
            <w:r>
              <w:rPr/>
              <w:t>Scope</w:t>
            </w:r>
            <w:r>
              <w:rPr>
                <w:spacing w:val="4"/>
              </w:rPr>
              <w:t> </w:t>
            </w:r>
            <w:r>
              <w:rPr/>
              <w:t>of</w:t>
            </w:r>
            <w:r>
              <w:rPr>
                <w:spacing w:val="6"/>
              </w:rPr>
              <w:t> </w:t>
            </w:r>
            <w:r>
              <w:rPr/>
              <w:t>the</w:t>
            </w:r>
            <w:r>
              <w:rPr>
                <w:spacing w:val="4"/>
              </w:rPr>
              <w:t> </w:t>
            </w:r>
            <w:r>
              <w:rPr/>
              <w:t>Research-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80" w:val="left" w:leader="none"/>
              <w:tab w:pos="1081" w:val="left" w:leader="none"/>
              <w:tab w:pos="3960" w:val="left" w:leader="none"/>
              <w:tab w:pos="4680" w:val="left" w:leader="none"/>
              <w:tab w:pos="5400" w:val="left" w:leader="none"/>
              <w:tab w:pos="6121" w:val="left" w:leader="none"/>
              <w:tab w:pos="6841" w:val="left" w:leader="none"/>
              <w:tab w:pos="7561" w:val="left" w:leader="none"/>
              <w:tab w:pos="8281" w:val="left" w:leader="none"/>
              <w:tab w:pos="9121" w:val="right" w:leader="none"/>
            </w:tabs>
            <w:spacing w:line="240" w:lineRule="auto" w:before="0" w:after="0"/>
            <w:ind w:left="1080" w:right="0" w:hanging="721"/>
            <w:jc w:val="left"/>
          </w:pPr>
          <w:hyperlink w:history="true" w:anchor="_TOC_250028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Methodology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80" w:val="left" w:leader="none"/>
              <w:tab w:pos="1081" w:val="left" w:leader="none"/>
              <w:tab w:pos="3240" w:val="left" w:leader="none"/>
              <w:tab w:pos="3960" w:val="left" w:leader="none"/>
              <w:tab w:pos="4680" w:val="left" w:leader="none"/>
              <w:tab w:pos="5400" w:val="left" w:leader="none"/>
              <w:tab w:pos="6121" w:val="left" w:leader="none"/>
              <w:tab w:pos="6841" w:val="left" w:leader="none"/>
              <w:tab w:pos="7561" w:val="left" w:leader="none"/>
              <w:tab w:pos="8281" w:val="left" w:leader="none"/>
              <w:tab w:pos="9121" w:val="right" w:leader="none"/>
            </w:tabs>
            <w:spacing w:line="240" w:lineRule="auto" w:before="0" w:after="0"/>
            <w:ind w:left="1080" w:right="0" w:hanging="721"/>
            <w:jc w:val="left"/>
          </w:pPr>
          <w:hyperlink w:history="true" w:anchor="_TOC_250027">
            <w:r>
              <w:rPr/>
              <w:t>Literature</w:t>
            </w:r>
            <w:r>
              <w:rPr>
                <w:spacing w:val="-4"/>
              </w:rPr>
              <w:t> </w:t>
            </w:r>
            <w:r>
              <w:rPr/>
              <w:t>Review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80" w:val="left" w:leader="none"/>
              <w:tab w:pos="1081" w:val="left" w:leader="none"/>
              <w:tab w:pos="4680" w:val="left" w:leader="none"/>
              <w:tab w:pos="5400" w:val="left" w:leader="none"/>
              <w:tab w:pos="6121" w:val="left" w:leader="none"/>
              <w:tab w:pos="6841" w:val="left" w:leader="none"/>
              <w:tab w:pos="7561" w:val="left" w:leader="none"/>
              <w:tab w:pos="8281" w:val="left" w:leader="none"/>
              <w:tab w:pos="9241" w:val="right" w:leader="none"/>
            </w:tabs>
            <w:spacing w:line="240" w:lineRule="auto" w:before="0" w:after="0"/>
            <w:ind w:left="1080" w:right="0" w:hanging="721"/>
            <w:jc w:val="left"/>
          </w:pPr>
          <w:hyperlink w:history="true" w:anchor="_TOC_250026">
            <w:r>
              <w:rPr/>
              <w:t>Justification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 Research</w:t>
            </w:r>
            <w:r>
              <w:rPr>
                <w:spacing w:val="95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80" w:val="left" w:leader="none"/>
              <w:tab w:pos="1081" w:val="left" w:leader="none"/>
              <w:tab w:pos="3960" w:val="left" w:leader="none"/>
              <w:tab w:pos="4680" w:val="left" w:leader="none"/>
              <w:tab w:pos="5400" w:val="left" w:leader="none"/>
              <w:tab w:pos="6121" w:val="left" w:leader="none"/>
              <w:tab w:pos="6841" w:val="left" w:leader="none"/>
              <w:tab w:pos="7561" w:val="left" w:leader="none"/>
              <w:tab w:pos="8281" w:val="left" w:leader="none"/>
              <w:tab w:pos="9241" w:val="right" w:leader="none"/>
            </w:tabs>
            <w:spacing w:line="240" w:lineRule="auto" w:before="0" w:after="0"/>
            <w:ind w:left="1080" w:right="0" w:hanging="721"/>
            <w:jc w:val="left"/>
          </w:pPr>
          <w:hyperlink w:history="true" w:anchor="_TOC_250025">
            <w:r>
              <w:rPr/>
              <w:t>Organizational</w:t>
            </w:r>
            <w:r>
              <w:rPr>
                <w:spacing w:val="-2"/>
              </w:rPr>
              <w:t> </w:t>
            </w:r>
            <w:r>
              <w:rPr/>
              <w:t>Layout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15</w:t>
            </w:r>
          </w:hyperlink>
        </w:p>
        <w:p>
          <w:pPr>
            <w:pStyle w:val="TOC1"/>
            <w:spacing w:line="274" w:lineRule="exact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TWO:</w:t>
          </w:r>
          <w:r>
            <w:rPr>
              <w:spacing w:val="-2"/>
            </w:rPr>
            <w:t> </w:t>
          </w:r>
          <w:r>
            <w:rPr/>
            <w:t>CONCEPTUAL</w:t>
          </w:r>
          <w:r>
            <w:rPr>
              <w:spacing w:val="-1"/>
            </w:rPr>
            <w:t> </w:t>
          </w:r>
          <w:r>
            <w:rPr/>
            <w:t>CLARIFICATIONS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5"/>
            </w:rPr>
            <w:t> </w:t>
          </w:r>
          <w:r>
            <w:rPr/>
            <w:t>KEY</w:t>
          </w:r>
          <w:r>
            <w:rPr>
              <w:spacing w:val="-1"/>
            </w:rPr>
            <w:t> </w:t>
          </w:r>
          <w:r>
            <w:rPr/>
            <w:t>TERMS</w:t>
          </w:r>
        </w:p>
        <w:p>
          <w:pPr>
            <w:pStyle w:val="TOC2"/>
            <w:numPr>
              <w:ilvl w:val="1"/>
              <w:numId w:val="2"/>
            </w:numPr>
            <w:tabs>
              <w:tab w:pos="1080" w:val="left" w:leader="none"/>
              <w:tab w:pos="1081" w:val="left" w:leader="none"/>
              <w:tab w:pos="2520" w:val="left" w:leader="none"/>
              <w:tab w:pos="3240" w:val="left" w:leader="none"/>
              <w:tab w:pos="3960" w:val="left" w:leader="none"/>
              <w:tab w:pos="4680" w:val="left" w:leader="none"/>
              <w:tab w:pos="5400" w:val="left" w:leader="none"/>
              <w:tab w:pos="6121" w:val="left" w:leader="none"/>
              <w:tab w:pos="6841" w:val="left" w:leader="none"/>
              <w:tab w:pos="7561" w:val="left" w:leader="none"/>
              <w:tab w:pos="8281" w:val="left" w:leader="none"/>
              <w:tab w:pos="9241" w:val="right" w:leader="none"/>
            </w:tabs>
            <w:spacing w:line="274" w:lineRule="exact" w:before="0" w:after="0"/>
            <w:ind w:left="1080" w:right="0" w:hanging="721"/>
            <w:jc w:val="left"/>
          </w:pPr>
          <w:hyperlink w:history="true" w:anchor="_TOC_250024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80" w:val="left" w:leader="none"/>
              <w:tab w:pos="1081" w:val="left" w:leader="none"/>
              <w:tab w:pos="6841" w:val="left" w:leader="none"/>
              <w:tab w:pos="7561" w:val="left" w:leader="none"/>
              <w:tab w:pos="8281" w:val="left" w:leader="none"/>
              <w:tab w:pos="9241" w:val="right" w:leader="none"/>
            </w:tabs>
            <w:spacing w:line="240" w:lineRule="auto" w:before="0" w:after="0"/>
            <w:ind w:left="1080" w:right="0" w:hanging="721"/>
            <w:jc w:val="left"/>
          </w:pPr>
          <w:hyperlink w:history="true" w:anchor="_TOC_250023">
            <w:r>
              <w:rPr/>
              <w:t>Concept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</w:t>
            </w:r>
            <w:r>
              <w:rPr>
                <w:spacing w:val="-3"/>
              </w:rPr>
              <w:t> </w:t>
            </w:r>
            <w:r>
              <w:rPr/>
              <w:t>Soldier</w:t>
            </w:r>
            <w:r>
              <w:rPr>
                <w:spacing w:val="-1"/>
              </w:rPr>
              <w:t> </w:t>
            </w:r>
            <w:r>
              <w:rPr/>
              <w:t>(His</w:t>
            </w:r>
            <w:r>
              <w:rPr>
                <w:spacing w:val="1"/>
              </w:rPr>
              <w:t> </w:t>
            </w:r>
            <w:r>
              <w:rPr/>
              <w:t>Rights,</w:t>
            </w:r>
            <w:r>
              <w:rPr>
                <w:spacing w:val="-1"/>
              </w:rPr>
              <w:t> </w:t>
            </w:r>
            <w:r>
              <w:rPr/>
              <w:t>Duties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Privileges)</w:t>
              <w:tab/>
              <w:t>-</w:t>
              <w:tab/>
              <w:t>-</w:t>
              <w:tab/>
              <w:t>-</w:t>
              <w:tab/>
              <w:t>18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80" w:val="left" w:leader="none"/>
              <w:tab w:pos="1081" w:val="left" w:leader="none"/>
              <w:tab w:pos="6841" w:val="left" w:leader="none"/>
              <w:tab w:pos="7561" w:val="left" w:leader="none"/>
              <w:tab w:pos="8281" w:val="left" w:leader="none"/>
              <w:tab w:pos="9241" w:val="right" w:leader="none"/>
            </w:tabs>
            <w:spacing w:line="240" w:lineRule="auto" w:before="1" w:after="0"/>
            <w:ind w:left="1080" w:right="0" w:hanging="721"/>
            <w:jc w:val="left"/>
          </w:pPr>
          <w:hyperlink w:history="true" w:anchor="_TOC_250022">
            <w:r>
              <w:rPr/>
              <w:t>Nature,</w:t>
            </w:r>
            <w:r>
              <w:rPr>
                <w:spacing w:val="-1"/>
              </w:rPr>
              <w:t> </w:t>
            </w:r>
            <w:r>
              <w:rPr/>
              <w:t>Scope and</w:t>
            </w:r>
            <w:r>
              <w:rPr>
                <w:spacing w:val="-1"/>
              </w:rPr>
              <w:t> </w:t>
            </w:r>
            <w:r>
              <w:rPr/>
              <w:t>Sources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Military</w:t>
            </w:r>
            <w:r>
              <w:rPr>
                <w:spacing w:val="-4"/>
              </w:rPr>
              <w:t> </w:t>
            </w:r>
            <w:r>
              <w:rPr/>
              <w:t>Law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Nigeria</w:t>
              <w:tab/>
              <w:t>-</w:t>
              <w:tab/>
              <w:t>-</w:t>
              <w:tab/>
              <w:t>-</w:t>
              <w:tab/>
              <w:t>28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80" w:val="left" w:leader="none"/>
              <w:tab w:pos="1081" w:val="left" w:leader="none"/>
              <w:tab w:pos="5400" w:val="left" w:leader="none"/>
              <w:tab w:pos="6121" w:val="left" w:leader="none"/>
              <w:tab w:pos="6841" w:val="left" w:leader="none"/>
              <w:tab w:pos="7561" w:val="left" w:leader="none"/>
              <w:tab w:pos="8281" w:val="left" w:leader="none"/>
              <w:tab w:pos="9241" w:val="right" w:leader="none"/>
            </w:tabs>
            <w:spacing w:line="240" w:lineRule="auto" w:before="0" w:after="0"/>
            <w:ind w:left="1080" w:right="0" w:hanging="721"/>
            <w:jc w:val="left"/>
          </w:pPr>
          <w:hyperlink w:history="true" w:anchor="_TOC_250021"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Legal</w:t>
            </w:r>
            <w:r>
              <w:rPr>
                <w:spacing w:val="-1"/>
              </w:rPr>
              <w:t> </w:t>
            </w:r>
            <w:r>
              <w:rPr/>
              <w:t>Status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Nigerian</w:t>
            </w:r>
            <w:r>
              <w:rPr>
                <w:spacing w:val="-1"/>
              </w:rPr>
              <w:t> </w:t>
            </w:r>
            <w:r>
              <w:rPr/>
              <w:t>Soldier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39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80" w:val="left" w:leader="none"/>
              <w:tab w:pos="1081" w:val="left" w:leader="none"/>
              <w:tab w:pos="8281" w:val="left" w:leader="none"/>
              <w:tab w:pos="9241" w:val="right" w:leader="none"/>
            </w:tabs>
            <w:spacing w:line="240" w:lineRule="auto" w:before="0" w:after="0"/>
            <w:ind w:left="1080" w:right="0" w:hanging="721"/>
            <w:jc w:val="left"/>
          </w:pPr>
          <w:hyperlink w:history="true" w:anchor="_TOC_250020">
            <w:r>
              <w:rPr/>
              <w:t>Meaning, Nature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Scope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Nigerian Law (Applicable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Soldier)</w:t>
              <w:tab/>
              <w:t>-</w:t>
              <w:tab/>
              <w:t>43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080" w:val="left" w:leader="none"/>
              <w:tab w:pos="1081" w:val="left" w:leader="none"/>
            </w:tabs>
            <w:spacing w:line="240" w:lineRule="auto" w:before="0" w:after="0"/>
            <w:ind w:left="1080" w:right="0" w:hanging="721"/>
            <w:jc w:val="left"/>
          </w:pPr>
          <w:r>
            <w:rPr/>
            <w:t>Nature,</w:t>
          </w:r>
          <w:r>
            <w:rPr>
              <w:spacing w:val="-2"/>
            </w:rPr>
            <w:t> </w:t>
          </w:r>
          <w:r>
            <w:rPr/>
            <w:t>Purpose and</w:t>
          </w:r>
          <w:r>
            <w:rPr>
              <w:spacing w:val="-1"/>
            </w:rPr>
            <w:t> </w:t>
          </w:r>
          <w:r>
            <w:rPr/>
            <w:t>Scope</w:t>
          </w:r>
          <w:r>
            <w:rPr>
              <w:spacing w:val="-3"/>
            </w:rPr>
            <w:t> </w:t>
          </w:r>
          <w:r>
            <w:rPr/>
            <w:t>of International</w:t>
          </w:r>
          <w:r>
            <w:rPr>
              <w:spacing w:val="1"/>
            </w:rPr>
            <w:t> </w:t>
          </w:r>
          <w:r>
            <w:rPr/>
            <w:t>Law</w:t>
          </w:r>
          <w:r>
            <w:rPr>
              <w:spacing w:val="-1"/>
            </w:rPr>
            <w:t> </w:t>
          </w:r>
          <w:r>
            <w:rPr/>
            <w:t>(Applicable</w:t>
          </w:r>
          <w:r>
            <w:rPr>
              <w:spacing w:val="-1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Soldier</w:t>
          </w:r>
          <w:r>
            <w:rPr>
              <w:spacing w:val="-1"/>
            </w:rPr>
            <w:t> </w:t>
          </w:r>
          <w:r>
            <w:rPr/>
            <w:t>in</w:t>
          </w:r>
        </w:p>
        <w:p>
          <w:pPr>
            <w:pStyle w:val="TOC3"/>
            <w:tabs>
              <w:tab w:pos="4680" w:val="left" w:leader="none"/>
              <w:tab w:pos="5400" w:val="left" w:leader="none"/>
              <w:tab w:pos="6121" w:val="left" w:leader="none"/>
              <w:tab w:pos="6841" w:val="left" w:leader="none"/>
              <w:tab w:pos="7561" w:val="left" w:leader="none"/>
              <w:tab w:pos="8281" w:val="left" w:leader="none"/>
              <w:tab w:pos="9241" w:val="right" w:leader="none"/>
            </w:tabs>
          </w:pPr>
          <w:r>
            <w:rPr/>
            <w:t>Peace and</w:t>
          </w:r>
          <w:r>
            <w:rPr>
              <w:spacing w:val="-1"/>
            </w:rPr>
            <w:t> </w:t>
          </w:r>
          <w:r>
            <w:rPr/>
            <w:t>Conflict</w:t>
          </w:r>
          <w:r>
            <w:rPr>
              <w:spacing w:val="-1"/>
            </w:rPr>
            <w:t> </w:t>
          </w:r>
          <w:r>
            <w:rPr/>
            <w:t>Situations)-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47</w:t>
          </w:r>
        </w:p>
        <w:p>
          <w:pPr>
            <w:pStyle w:val="TOC1"/>
            <w:spacing w:before="280"/>
          </w:pPr>
          <w:r>
            <w:rPr/>
            <w:t>CHAPTER</w:t>
          </w:r>
          <w:r>
            <w:rPr>
              <w:spacing w:val="31"/>
            </w:rPr>
            <w:t> </w:t>
          </w:r>
          <w:r>
            <w:rPr/>
            <w:t>THREE:</w:t>
          </w:r>
          <w:r>
            <w:rPr>
              <w:spacing w:val="33"/>
            </w:rPr>
            <w:t> </w:t>
          </w:r>
          <w:r>
            <w:rPr/>
            <w:t>LEGAL</w:t>
          </w:r>
          <w:r>
            <w:rPr>
              <w:spacing w:val="32"/>
            </w:rPr>
            <w:t> </w:t>
          </w:r>
          <w:r>
            <w:rPr/>
            <w:t>FRAMEWORK</w:t>
          </w:r>
          <w:r>
            <w:rPr>
              <w:spacing w:val="32"/>
            </w:rPr>
            <w:t> </w:t>
          </w:r>
          <w:r>
            <w:rPr/>
            <w:t>FOR</w:t>
          </w:r>
          <w:r>
            <w:rPr>
              <w:spacing w:val="32"/>
            </w:rPr>
            <w:t> </w:t>
          </w:r>
          <w:r>
            <w:rPr/>
            <w:t>THE</w:t>
          </w:r>
          <w:r>
            <w:rPr>
              <w:spacing w:val="33"/>
            </w:rPr>
            <w:t> </w:t>
          </w:r>
          <w:r>
            <w:rPr/>
            <w:t>APPLICATION</w:t>
          </w:r>
          <w:r>
            <w:rPr>
              <w:spacing w:val="32"/>
            </w:rPr>
            <w:t> </w:t>
          </w:r>
          <w:r>
            <w:rPr/>
            <w:t>OF</w:t>
          </w:r>
          <w:r>
            <w:rPr>
              <w:spacing w:val="30"/>
            </w:rPr>
            <w:t> </w:t>
          </w:r>
          <w:r>
            <w:rPr/>
            <w:t>THE</w:t>
          </w:r>
          <w:r>
            <w:rPr>
              <w:spacing w:val="-57"/>
            </w:rPr>
            <w:t> </w:t>
          </w:r>
          <w:r>
            <w:rPr/>
            <w:t>DOCTRINE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COMPACT UNDER</w:t>
          </w:r>
          <w:r>
            <w:rPr>
              <w:spacing w:val="-1"/>
            </w:rPr>
            <w:t> </w:t>
          </w:r>
          <w:r>
            <w:rPr/>
            <w:t>THE NIGERIAN MILITARY</w:t>
          </w:r>
          <w:r>
            <w:rPr>
              <w:spacing w:val="1"/>
            </w:rPr>
            <w:t> </w:t>
          </w:r>
          <w:r>
            <w:rPr/>
            <w:t>LAW</w:t>
          </w:r>
        </w:p>
        <w:p>
          <w:pPr>
            <w:pStyle w:val="TOC2"/>
            <w:numPr>
              <w:ilvl w:val="1"/>
              <w:numId w:val="3"/>
            </w:numPr>
            <w:tabs>
              <w:tab w:pos="1080" w:val="left" w:leader="none"/>
              <w:tab w:pos="1081" w:val="left" w:leader="none"/>
              <w:tab w:pos="2520" w:val="left" w:leader="none"/>
              <w:tab w:pos="3240" w:val="left" w:leader="none"/>
              <w:tab w:pos="3960" w:val="left" w:leader="none"/>
              <w:tab w:pos="4680" w:val="left" w:leader="none"/>
              <w:tab w:pos="5400" w:val="left" w:leader="none"/>
              <w:tab w:pos="6121" w:val="left" w:leader="none"/>
              <w:tab w:pos="6841" w:val="left" w:leader="none"/>
              <w:tab w:pos="7561" w:val="left" w:leader="none"/>
              <w:tab w:pos="8281" w:val="left" w:leader="none"/>
              <w:tab w:pos="9241" w:val="right" w:leader="none"/>
            </w:tabs>
            <w:spacing w:line="271" w:lineRule="exact" w:before="0" w:after="0"/>
            <w:ind w:left="1080" w:right="0" w:hanging="721"/>
            <w:jc w:val="left"/>
          </w:pPr>
          <w:hyperlink w:history="true" w:anchor="_TOC_250019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80" w:val="left" w:leader="none"/>
              <w:tab w:pos="1081" w:val="left" w:leader="none"/>
              <w:tab w:pos="6121" w:val="left" w:leader="none"/>
              <w:tab w:pos="6841" w:val="left" w:leader="none"/>
              <w:tab w:pos="7561" w:val="left" w:leader="none"/>
              <w:tab w:pos="8281" w:val="left" w:leader="none"/>
              <w:tab w:pos="9241" w:val="right" w:leader="none"/>
            </w:tabs>
            <w:spacing w:line="240" w:lineRule="auto" w:before="1" w:after="0"/>
            <w:ind w:left="1080" w:right="0" w:hanging="721"/>
            <w:jc w:val="left"/>
          </w:pPr>
          <w:hyperlink w:history="true" w:anchor="_TOC_250018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Development</w:t>
            </w:r>
            <w:r>
              <w:rPr>
                <w:spacing w:val="-1"/>
              </w:rPr>
              <w:t> </w:t>
            </w:r>
            <w:r>
              <w:rPr/>
              <w:t>of Military</w:t>
            </w:r>
            <w:r>
              <w:rPr>
                <w:spacing w:val="-4"/>
              </w:rPr>
              <w:t> </w:t>
            </w:r>
            <w:r>
              <w:rPr/>
              <w:t>Law</w:t>
            </w:r>
            <w:r>
              <w:rPr>
                <w:spacing w:val="-1"/>
              </w:rPr>
              <w:t> </w:t>
            </w:r>
            <w:r>
              <w:rPr/>
              <w:t>in Nigeria</w:t>
              <w:tab/>
              <w:t>-</w:t>
              <w:tab/>
              <w:t>-</w:t>
              <w:tab/>
              <w:t>-</w:t>
              <w:tab/>
              <w:t>-</w:t>
              <w:tab/>
              <w:t>55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80" w:val="left" w:leader="none"/>
              <w:tab w:pos="1081" w:val="left" w:leader="none"/>
              <w:tab w:pos="8281" w:val="left" w:leader="none"/>
              <w:tab w:pos="9241" w:val="right" w:leader="none"/>
            </w:tabs>
            <w:spacing w:line="240" w:lineRule="auto" w:before="0" w:after="0"/>
            <w:ind w:left="1080" w:right="0" w:hanging="721"/>
            <w:jc w:val="left"/>
          </w:pPr>
          <w:hyperlink w:history="true" w:anchor="_TOC_250017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Development 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Doctrine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Compact in</w:t>
            </w:r>
            <w:r>
              <w:rPr>
                <w:spacing w:val="1"/>
              </w:rPr>
              <w:t> </w:t>
            </w:r>
            <w:r>
              <w:rPr/>
              <w:t>Nigeria</w:t>
            </w:r>
            <w:r>
              <w:rPr>
                <w:spacing w:val="-2"/>
              </w:rPr>
              <w:t> </w:t>
            </w:r>
            <w:r>
              <w:rPr/>
              <w:t>Military</w:t>
            </w:r>
            <w:r>
              <w:rPr>
                <w:spacing w:val="-4"/>
              </w:rPr>
              <w:t> </w:t>
            </w:r>
            <w:r>
              <w:rPr/>
              <w:t>Law</w:t>
              <w:tab/>
              <w:t>-</w:t>
              <w:tab/>
              <w:t>58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80" w:val="left" w:leader="none"/>
              <w:tab w:pos="1081" w:val="left" w:leader="none"/>
              <w:tab w:pos="5400" w:val="left" w:leader="none"/>
              <w:tab w:pos="6121" w:val="left" w:leader="none"/>
              <w:tab w:pos="6841" w:val="left" w:leader="none"/>
              <w:tab w:pos="7561" w:val="left" w:leader="none"/>
              <w:tab w:pos="8281" w:val="left" w:leader="none"/>
              <w:tab w:pos="9241" w:val="right" w:leader="none"/>
            </w:tabs>
            <w:spacing w:line="240" w:lineRule="auto" w:before="0" w:after="0"/>
            <w:ind w:left="1080" w:right="0" w:hanging="721"/>
            <w:jc w:val="left"/>
          </w:pPr>
          <w:hyperlink w:history="true" w:anchor="_TOC_250016">
            <w:r>
              <w:rPr/>
              <w:t>Application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Doctrine</w:t>
            </w:r>
            <w:r>
              <w:rPr>
                <w:spacing w:val="-2"/>
              </w:rPr>
              <w:t> </w:t>
            </w:r>
            <w:r>
              <w:rPr/>
              <w:t>of Compact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71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80" w:val="left" w:leader="none"/>
              <w:tab w:pos="1081" w:val="left" w:leader="none"/>
            </w:tabs>
            <w:spacing w:line="240" w:lineRule="auto" w:before="0" w:after="0"/>
            <w:ind w:left="1080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Application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Doctrine of</w:t>
          </w:r>
          <w:r>
            <w:rPr>
              <w:spacing w:val="-3"/>
            </w:rPr>
            <w:t> </w:t>
          </w:r>
          <w:r>
            <w:rPr/>
            <w:t>Compact</w:t>
          </w:r>
          <w:r>
            <w:rPr>
              <w:spacing w:val="-1"/>
            </w:rPr>
            <w:t> </w:t>
          </w:r>
          <w:r>
            <w:rPr/>
            <w:t>in Relation</w:t>
          </w:r>
          <w:r>
            <w:rPr>
              <w:spacing w:val="-1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Fundamental</w:t>
          </w:r>
        </w:p>
        <w:p>
          <w:pPr>
            <w:pStyle w:val="TOC3"/>
            <w:tabs>
              <w:tab w:pos="3240" w:val="left" w:leader="none"/>
              <w:tab w:pos="3960" w:val="left" w:leader="none"/>
              <w:tab w:pos="4680" w:val="left" w:leader="none"/>
              <w:tab w:pos="5400" w:val="left" w:leader="none"/>
              <w:tab w:pos="6121" w:val="left" w:leader="none"/>
              <w:tab w:pos="6841" w:val="left" w:leader="none"/>
              <w:tab w:pos="7561" w:val="left" w:leader="none"/>
              <w:tab w:pos="8281" w:val="left" w:leader="none"/>
              <w:tab w:pos="9241" w:val="right" w:leader="none"/>
            </w:tabs>
          </w:pPr>
          <w:r>
            <w:rPr/>
            <w:t>Rights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a</w:t>
          </w:r>
          <w:r>
            <w:rPr>
              <w:spacing w:val="-1"/>
            </w:rPr>
            <w:t> </w:t>
          </w:r>
          <w:r>
            <w:rPr/>
            <w:t>Soldier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76</w:t>
          </w:r>
        </w:p>
        <w:p>
          <w:pPr>
            <w:pStyle w:val="TOC2"/>
            <w:numPr>
              <w:ilvl w:val="1"/>
              <w:numId w:val="3"/>
            </w:numPr>
            <w:tabs>
              <w:tab w:pos="1080" w:val="left" w:leader="none"/>
              <w:tab w:pos="1081" w:val="left" w:leader="none"/>
            </w:tabs>
            <w:spacing w:line="240" w:lineRule="auto" w:before="0" w:after="0"/>
            <w:ind w:left="1080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Application of</w:t>
          </w:r>
          <w:r>
            <w:rPr>
              <w:spacing w:val="-1"/>
            </w:rPr>
            <w:t> </w:t>
          </w:r>
          <w:r>
            <w:rPr/>
            <w:t>Doctrine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Compact in</w:t>
          </w:r>
          <w:r>
            <w:rPr>
              <w:spacing w:val="-1"/>
            </w:rPr>
            <w:t> </w:t>
          </w:r>
          <w:r>
            <w:rPr/>
            <w:t>Relation to Civic</w:t>
          </w:r>
        </w:p>
        <w:p>
          <w:pPr>
            <w:pStyle w:val="TOC3"/>
            <w:tabs>
              <w:tab w:pos="3960" w:val="left" w:leader="none"/>
              <w:tab w:pos="4680" w:val="left" w:leader="none"/>
              <w:tab w:pos="5400" w:val="left" w:leader="none"/>
              <w:tab w:pos="6121" w:val="left" w:leader="none"/>
              <w:tab w:pos="6841" w:val="left" w:leader="none"/>
              <w:tab w:pos="7561" w:val="left" w:leader="none"/>
              <w:tab w:pos="8281" w:val="left" w:leader="none"/>
              <w:tab w:pos="9241" w:val="right" w:leader="none"/>
            </w:tabs>
          </w:pPr>
          <w:r>
            <w:rPr/>
            <w:t>Rights</w:t>
          </w:r>
          <w:r>
            <w:rPr>
              <w:spacing w:val="-1"/>
            </w:rPr>
            <w:t> </w:t>
          </w:r>
          <w:r>
            <w:rPr/>
            <w:t>of the</w:t>
          </w:r>
          <w:r>
            <w:rPr>
              <w:spacing w:val="-2"/>
            </w:rPr>
            <w:t> </w:t>
          </w:r>
          <w:r>
            <w:rPr/>
            <w:t>Soldier</w:t>
          </w:r>
          <w:r>
            <w:rPr>
              <w:spacing w:val="107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98</w:t>
          </w:r>
        </w:p>
        <w:p>
          <w:pPr>
            <w:pStyle w:val="TOC2"/>
            <w:numPr>
              <w:ilvl w:val="1"/>
              <w:numId w:val="3"/>
            </w:numPr>
            <w:tabs>
              <w:tab w:pos="1080" w:val="left" w:leader="none"/>
              <w:tab w:pos="1081" w:val="left" w:leader="none"/>
              <w:tab w:pos="8281" w:val="left" w:leader="none"/>
              <w:tab w:pos="9361" w:val="right" w:leader="none"/>
            </w:tabs>
            <w:spacing w:line="240" w:lineRule="auto" w:before="0" w:after="0"/>
            <w:ind w:left="1080" w:right="0" w:hanging="721"/>
            <w:jc w:val="left"/>
          </w:pPr>
          <w:hyperlink w:history="true" w:anchor="_TOC_250015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Application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Doctrine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Compact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1"/>
              </w:rPr>
              <w:t> </w:t>
            </w:r>
            <w:r>
              <w:rPr/>
              <w:t>Internal</w:t>
            </w:r>
            <w:r>
              <w:rPr>
                <w:spacing w:val="-1"/>
              </w:rPr>
              <w:t> </w:t>
            </w:r>
            <w:r>
              <w:rPr/>
              <w:t>Military</w:t>
            </w:r>
            <w:r>
              <w:rPr>
                <w:spacing w:val="-6"/>
              </w:rPr>
              <w:t> </w:t>
            </w:r>
            <w:r>
              <w:rPr/>
              <w:t>Operations</w:t>
              <w:tab/>
              <w:t>-</w:t>
              <w:tab/>
              <w:t>104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080" w:val="left" w:leader="none"/>
              <w:tab w:pos="1081" w:val="left" w:leader="none"/>
              <w:tab w:pos="9001" w:val="left" w:leader="none"/>
            </w:tabs>
            <w:spacing w:line="240" w:lineRule="auto" w:before="0" w:after="0"/>
            <w:ind w:left="1080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Application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Doctrine of</w:t>
          </w:r>
          <w:r>
            <w:rPr>
              <w:spacing w:val="-3"/>
            </w:rPr>
            <w:t> </w:t>
          </w:r>
          <w:r>
            <w:rPr/>
            <w:t>Compact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1"/>
            </w:rPr>
            <w:t> </w:t>
          </w:r>
          <w:r>
            <w:rPr/>
            <w:t>International Military</w:t>
          </w:r>
          <w:r>
            <w:rPr>
              <w:spacing w:val="-6"/>
            </w:rPr>
            <w:t> </w:t>
          </w:r>
          <w:r>
            <w:rPr/>
            <w:t>Operations</w:t>
          </w:r>
          <w:r>
            <w:rPr>
              <w:spacing w:val="4"/>
            </w:rPr>
            <w:t> </w:t>
          </w:r>
          <w:r>
            <w:rPr/>
            <w:t>-</w:t>
            <w:tab/>
            <w:t>121</w:t>
          </w:r>
        </w:p>
        <w:p>
          <w:pPr>
            <w:pStyle w:val="TOC2"/>
            <w:numPr>
              <w:ilvl w:val="1"/>
              <w:numId w:val="3"/>
            </w:numPr>
            <w:tabs>
              <w:tab w:pos="1080" w:val="left" w:leader="none"/>
              <w:tab w:pos="1081" w:val="left" w:leader="none"/>
            </w:tabs>
            <w:spacing w:line="240" w:lineRule="auto" w:before="0" w:after="0"/>
            <w:ind w:left="1080" w:right="0" w:hanging="72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Application of</w:t>
          </w:r>
          <w:r>
            <w:rPr>
              <w:spacing w:val="-2"/>
            </w:rPr>
            <w:t> </w:t>
          </w:r>
          <w:r>
            <w:rPr/>
            <w:t>Doctrine of</w:t>
          </w:r>
          <w:r>
            <w:rPr>
              <w:spacing w:val="-3"/>
            </w:rPr>
            <w:t> </w:t>
          </w:r>
          <w:r>
            <w:rPr/>
            <w:t>Compact in</w:t>
          </w:r>
          <w:r>
            <w:rPr>
              <w:spacing w:val="-1"/>
            </w:rPr>
            <w:t> </w:t>
          </w:r>
          <w:r>
            <w:rPr/>
            <w:t>Relation to</w:t>
          </w:r>
          <w:r>
            <w:rPr>
              <w:spacing w:val="-1"/>
            </w:rPr>
            <w:t> </w:t>
          </w:r>
          <w:r>
            <w:rPr/>
            <w:t>Fundamental</w:t>
          </w:r>
        </w:p>
        <w:p>
          <w:pPr>
            <w:pStyle w:val="TOC3"/>
            <w:tabs>
              <w:tab w:pos="8281" w:val="left" w:leader="none"/>
              <w:tab w:pos="9361" w:val="right" w:leader="none"/>
            </w:tabs>
            <w:spacing w:after="20"/>
          </w:pPr>
          <w:r>
            <w:rPr/>
            <w:t>Objectives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Directive</w:t>
          </w:r>
          <w:r>
            <w:rPr>
              <w:spacing w:val="1"/>
            </w:rPr>
            <w:t> </w:t>
          </w:r>
          <w:r>
            <w:rPr/>
            <w:t>Principles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State Policies</w:t>
          </w:r>
          <w:r>
            <w:rPr>
              <w:spacing w:val="-1"/>
            </w:rPr>
            <w:t> </w:t>
          </w:r>
          <w:r>
            <w:rPr/>
            <w:t>on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Soldier-</w:t>
            <w:tab/>
            <w:t>-</w:t>
            <w:tab/>
            <w:t>150</w:t>
          </w:r>
        </w:p>
        <w:p>
          <w:pPr>
            <w:pStyle w:val="TOC1"/>
            <w:spacing w:before="76"/>
            <w:ind w:right="479"/>
          </w:pPr>
          <w:r>
            <w:rPr/>
            <w:t>CHAPTER</w:t>
          </w:r>
          <w:r>
            <w:rPr>
              <w:spacing w:val="35"/>
            </w:rPr>
            <w:t> </w:t>
          </w:r>
          <w:r>
            <w:rPr/>
            <w:t>FOUR:</w:t>
          </w:r>
          <w:r>
            <w:rPr>
              <w:spacing w:val="33"/>
            </w:rPr>
            <w:t> </w:t>
          </w:r>
          <w:r>
            <w:rPr/>
            <w:t>COMPONENTS</w:t>
          </w:r>
          <w:r>
            <w:rPr>
              <w:spacing w:val="35"/>
            </w:rPr>
            <w:t> </w:t>
          </w:r>
          <w:r>
            <w:rPr/>
            <w:t>OF</w:t>
          </w:r>
          <w:r>
            <w:rPr>
              <w:spacing w:val="32"/>
            </w:rPr>
            <w:t> </w:t>
          </w:r>
          <w:r>
            <w:rPr/>
            <w:t>LAW</w:t>
          </w:r>
          <w:r>
            <w:rPr>
              <w:spacing w:val="34"/>
            </w:rPr>
            <w:t> </w:t>
          </w:r>
          <w:r>
            <w:rPr/>
            <w:t>ENFORCEMENT</w:t>
          </w:r>
          <w:r>
            <w:rPr>
              <w:spacing w:val="37"/>
            </w:rPr>
            <w:t> </w:t>
          </w:r>
          <w:r>
            <w:rPr/>
            <w:t>OF</w:t>
          </w:r>
          <w:r>
            <w:rPr>
              <w:spacing w:val="32"/>
            </w:rPr>
            <w:t> </w:t>
          </w:r>
          <w:r>
            <w:rPr/>
            <w:t>THE</w:t>
          </w:r>
          <w:r>
            <w:rPr>
              <w:spacing w:val="35"/>
            </w:rPr>
            <w:t> </w:t>
          </w:r>
          <w:r>
            <w:rPr/>
            <w:t>DOCTRINE</w:t>
          </w:r>
          <w:r>
            <w:rPr>
              <w:spacing w:val="-57"/>
            </w:rPr>
            <w:t> </w:t>
          </w:r>
          <w:r>
            <w:rPr/>
            <w:t>OF</w:t>
          </w:r>
          <w:r>
            <w:rPr>
              <w:spacing w:val="-4"/>
            </w:rPr>
            <w:t> </w:t>
          </w:r>
          <w:r>
            <w:rPr/>
            <w:t>COMPACT IN NIGERIAN MILITARY JUSTICE SYSTEM</w:t>
          </w:r>
        </w:p>
        <w:p>
          <w:pPr>
            <w:pStyle w:val="TOC2"/>
            <w:tabs>
              <w:tab w:pos="1080" w:val="left" w:leader="none"/>
              <w:tab w:pos="2520" w:val="left" w:leader="none"/>
              <w:tab w:pos="3240" w:val="left" w:leader="none"/>
              <w:tab w:pos="3960" w:val="left" w:leader="none"/>
              <w:tab w:pos="4680" w:val="left" w:leader="none"/>
              <w:tab w:pos="5400" w:val="left" w:leader="none"/>
              <w:tab w:pos="6121" w:val="left" w:leader="none"/>
              <w:tab w:pos="6841" w:val="left" w:leader="none"/>
              <w:tab w:pos="7561" w:val="left" w:leader="none"/>
              <w:tab w:pos="8281" w:val="left" w:leader="none"/>
              <w:tab w:pos="9001" w:val="left" w:leader="none"/>
            </w:tabs>
            <w:spacing w:line="272" w:lineRule="exact"/>
            <w:ind w:left="360" w:firstLine="0"/>
          </w:pPr>
          <w:hyperlink w:history="true" w:anchor="_TOC_250014">
            <w:r>
              <w:rPr/>
              <w:t>4.0</w:t>
              <w:tab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158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80" w:val="left" w:leader="none"/>
              <w:tab w:pos="1081" w:val="left" w:leader="none"/>
              <w:tab w:pos="6121" w:val="left" w:leader="none"/>
              <w:tab w:pos="6841" w:val="left" w:leader="none"/>
              <w:tab w:pos="7561" w:val="left" w:leader="none"/>
              <w:tab w:pos="8281" w:val="left" w:leader="none"/>
              <w:tab w:pos="9001" w:val="left" w:leader="none"/>
            </w:tabs>
            <w:spacing w:line="240" w:lineRule="auto" w:before="0" w:after="0"/>
            <w:ind w:left="1080" w:right="0" w:hanging="721"/>
            <w:jc w:val="left"/>
          </w:pPr>
          <w:hyperlink w:history="true" w:anchor="_TOC_250013">
            <w:r>
              <w:rPr/>
              <w:t>Reporting</w:t>
            </w:r>
            <w:r>
              <w:rPr>
                <w:spacing w:val="-4"/>
              </w:rPr>
              <w:t> </w:t>
            </w:r>
            <w:r>
              <w:rPr/>
              <w:t>Complaint</w:t>
            </w:r>
            <w:r>
              <w:rPr>
                <w:spacing w:val="1"/>
              </w:rPr>
              <w:t> </w:t>
            </w:r>
            <w:r>
              <w:rPr/>
              <w:t>to the</w:t>
            </w:r>
            <w:r>
              <w:rPr>
                <w:spacing w:val="-2"/>
              </w:rPr>
              <w:t> </w:t>
            </w:r>
            <w:r>
              <w:rPr/>
              <w:t>Commanding</w:t>
            </w:r>
            <w:r>
              <w:rPr>
                <w:spacing w:val="-2"/>
              </w:rPr>
              <w:t> </w:t>
            </w:r>
            <w:r>
              <w:rPr/>
              <w:t>Officer</w:t>
              <w:tab/>
              <w:t>-</w:t>
              <w:tab/>
              <w:t>-</w:t>
              <w:tab/>
              <w:t>-</w:t>
              <w:tab/>
              <w:t>-</w:t>
              <w:tab/>
              <w:t>158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80" w:val="left" w:leader="none"/>
              <w:tab w:pos="1081" w:val="left" w:leader="none"/>
              <w:tab w:pos="7561" w:val="left" w:leader="none"/>
              <w:tab w:pos="8281" w:val="left" w:leader="none"/>
              <w:tab w:pos="9001" w:val="left" w:leader="none"/>
            </w:tabs>
            <w:spacing w:line="240" w:lineRule="auto" w:before="0" w:after="0"/>
            <w:ind w:left="1080" w:right="0" w:hanging="721"/>
            <w:jc w:val="left"/>
          </w:pPr>
          <w:hyperlink w:history="true" w:anchor="_TOC_250012">
            <w:r>
              <w:rPr/>
              <w:t>Complaints</w:t>
            </w:r>
            <w:r>
              <w:rPr>
                <w:spacing w:val="-1"/>
              </w:rPr>
              <w:t> </w:t>
            </w:r>
            <w:r>
              <w:rPr/>
              <w:t>and Instituting</w:t>
            </w:r>
            <w:r>
              <w:rPr>
                <w:spacing w:val="-3"/>
              </w:rPr>
              <w:t> </w:t>
            </w:r>
            <w:r>
              <w:rPr/>
              <w:t>of Action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Civil</w:t>
            </w:r>
            <w:r>
              <w:rPr>
                <w:spacing w:val="-1"/>
              </w:rPr>
              <w:t> </w:t>
            </w:r>
            <w:r>
              <w:rPr/>
              <w:t>Court</w:t>
            </w:r>
            <w:r>
              <w:rPr>
                <w:spacing w:val="-1"/>
              </w:rPr>
              <w:t> </w:t>
            </w:r>
            <w:r>
              <w:rPr/>
              <w:t>by</w:t>
            </w:r>
            <w:r>
              <w:rPr>
                <w:spacing w:val="-6"/>
              </w:rPr>
              <w:t> </w:t>
            </w:r>
            <w:r>
              <w:rPr/>
              <w:t>a</w:t>
            </w:r>
            <w:r>
              <w:rPr>
                <w:spacing w:val="-2"/>
              </w:rPr>
              <w:t> </w:t>
            </w:r>
            <w:r>
              <w:rPr/>
              <w:t>Soldier</w:t>
              <w:tab/>
              <w:t>-</w:t>
              <w:tab/>
              <w:t>-</w:t>
              <w:tab/>
              <w:t>159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80" w:val="left" w:leader="none"/>
              <w:tab w:pos="1081" w:val="left" w:leader="none"/>
              <w:tab w:pos="7561" w:val="left" w:leader="none"/>
              <w:tab w:pos="8281" w:val="left" w:leader="none"/>
              <w:tab w:pos="9001" w:val="left" w:leader="none"/>
            </w:tabs>
            <w:spacing w:line="240" w:lineRule="auto" w:before="1" w:after="0"/>
            <w:ind w:left="1080" w:right="0" w:hanging="721"/>
            <w:jc w:val="left"/>
          </w:pPr>
          <w:hyperlink w:history="true" w:anchor="_TOC_250011">
            <w:r>
              <w:rPr/>
              <w:t>Power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 Police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Arrest</w:t>
            </w:r>
            <w:r>
              <w:rPr>
                <w:spacing w:val="2"/>
              </w:rPr>
              <w:t> </w:t>
            </w:r>
            <w:r>
              <w:rPr/>
              <w:t>and Detain a</w:t>
            </w:r>
            <w:r>
              <w:rPr>
                <w:spacing w:val="-1"/>
              </w:rPr>
              <w:t> </w:t>
            </w:r>
            <w:r>
              <w:rPr/>
              <w:t>Soldier in Custody</w:t>
              <w:tab/>
              <w:t>-</w:t>
              <w:tab/>
              <w:t>-</w:t>
              <w:tab/>
              <w:t>162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80" w:val="left" w:leader="none"/>
              <w:tab w:pos="1081" w:val="left" w:leader="none"/>
              <w:tab w:pos="8281" w:val="left" w:leader="none"/>
              <w:tab w:pos="9001" w:val="left" w:leader="none"/>
            </w:tabs>
            <w:spacing w:line="240" w:lineRule="auto" w:before="0" w:after="0"/>
            <w:ind w:left="1080" w:right="0" w:hanging="721"/>
            <w:jc w:val="left"/>
          </w:pPr>
          <w:hyperlink w:history="true" w:anchor="_TOC_250010">
            <w:r>
              <w:rPr/>
              <w:t>Power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 Military</w:t>
            </w:r>
            <w:r>
              <w:rPr>
                <w:spacing w:val="-5"/>
              </w:rPr>
              <w:t> </w:t>
            </w:r>
            <w:r>
              <w:rPr/>
              <w:t>police</w:t>
            </w:r>
            <w:r>
              <w:rPr>
                <w:spacing w:val="-2"/>
              </w:rPr>
              <w:t> </w:t>
            </w:r>
            <w:r>
              <w:rPr/>
              <w:t>to Arrest</w:t>
            </w:r>
            <w:r>
              <w:rPr>
                <w:spacing w:val="3"/>
              </w:rPr>
              <w:t> </w:t>
            </w:r>
            <w:r>
              <w:rPr/>
              <w:t>and Detain</w:t>
            </w:r>
            <w:r>
              <w:rPr>
                <w:spacing w:val="2"/>
              </w:rPr>
              <w:t> </w:t>
            </w:r>
            <w:r>
              <w:rPr/>
              <w:t>a</w:t>
            </w:r>
            <w:r>
              <w:rPr>
                <w:spacing w:val="-1"/>
              </w:rPr>
              <w:t> </w:t>
            </w:r>
            <w:r>
              <w:rPr/>
              <w:t>Soldier in Custody</w:t>
              <w:tab/>
              <w:t>-</w:t>
              <w:tab/>
              <w:t>164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80" w:val="left" w:leader="none"/>
              <w:tab w:pos="1081" w:val="left" w:leader="none"/>
              <w:tab w:pos="7561" w:val="left" w:leader="none"/>
              <w:tab w:pos="8281" w:val="left" w:leader="none"/>
              <w:tab w:pos="9001" w:val="left" w:leader="none"/>
            </w:tabs>
            <w:spacing w:line="240" w:lineRule="auto" w:before="0" w:after="0"/>
            <w:ind w:left="1080" w:right="0" w:hanging="721"/>
            <w:jc w:val="left"/>
          </w:pPr>
          <w:hyperlink w:history="true" w:anchor="_TOC_250009">
            <w:r>
              <w:rPr/>
              <w:t>Avenues</w:t>
            </w:r>
            <w:r>
              <w:rPr>
                <w:spacing w:val="-1"/>
              </w:rPr>
              <w:t> </w:t>
            </w:r>
            <w:r>
              <w:rPr/>
              <w:t>Open</w:t>
            </w:r>
            <w:r>
              <w:rPr>
                <w:spacing w:val="-2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Commanding</w:t>
            </w:r>
            <w:r>
              <w:rPr>
                <w:spacing w:val="-3"/>
              </w:rPr>
              <w:t> </w:t>
            </w:r>
            <w:r>
              <w:rPr/>
              <w:t>Officer</w:t>
            </w:r>
            <w:r>
              <w:rPr>
                <w:spacing w:val="-1"/>
              </w:rPr>
              <w:t> </w:t>
            </w:r>
            <w:r>
              <w:rPr/>
              <w:t>to Investigate</w:t>
            </w:r>
            <w:r>
              <w:rPr>
                <w:spacing w:val="-2"/>
              </w:rPr>
              <w:t> </w:t>
            </w:r>
            <w:r>
              <w:rPr/>
              <w:t>Cases</w:t>
              <w:tab/>
              <w:t>-</w:t>
              <w:tab/>
              <w:t>-</w:t>
              <w:tab/>
              <w:t>165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80" w:val="left" w:leader="none"/>
              <w:tab w:pos="1081" w:val="left" w:leader="none"/>
              <w:tab w:pos="6121" w:val="left" w:leader="none"/>
              <w:tab w:pos="6841" w:val="left" w:leader="none"/>
              <w:tab w:pos="7561" w:val="left" w:leader="none"/>
              <w:tab w:pos="8281" w:val="left" w:leader="none"/>
              <w:tab w:pos="9001" w:val="left" w:leader="none"/>
            </w:tabs>
            <w:spacing w:line="240" w:lineRule="auto" w:before="0" w:after="0"/>
            <w:ind w:left="1080" w:right="0" w:hanging="721"/>
            <w:jc w:val="left"/>
          </w:pPr>
          <w:hyperlink w:history="true" w:anchor="_TOC_250008">
            <w:r>
              <w:rPr/>
              <w:t>Charges</w:t>
            </w:r>
            <w:r>
              <w:rPr>
                <w:spacing w:val="-2"/>
              </w:rPr>
              <w:t> </w:t>
            </w:r>
            <w:r>
              <w:rPr/>
              <w:t>and Basic</w:t>
            </w:r>
            <w:r>
              <w:rPr>
                <w:spacing w:val="-1"/>
              </w:rPr>
              <w:t> </w:t>
            </w:r>
            <w:r>
              <w:rPr/>
              <w:t>Rules</w:t>
            </w:r>
            <w:r>
              <w:rPr>
                <w:spacing w:val="1"/>
              </w:rPr>
              <w:t> </w:t>
            </w:r>
            <w:r>
              <w:rPr/>
              <w:t>for</w:t>
            </w:r>
            <w:r>
              <w:rPr>
                <w:spacing w:val="-4"/>
              </w:rPr>
              <w:t> </w:t>
            </w:r>
            <w:r>
              <w:rPr/>
              <w:t>Drafting</w:t>
            </w:r>
            <w:r>
              <w:rPr>
                <w:spacing w:val="-4"/>
              </w:rPr>
              <w:t> </w:t>
            </w:r>
            <w:r>
              <w:rPr/>
              <w:t>Charges</w:t>
              <w:tab/>
              <w:t>-</w:t>
              <w:tab/>
              <w:t>-</w:t>
              <w:tab/>
              <w:t>-</w:t>
              <w:tab/>
              <w:t>-</w:t>
              <w:tab/>
              <w:t>168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80" w:val="left" w:leader="none"/>
              <w:tab w:pos="1081" w:val="left" w:leader="none"/>
              <w:tab w:pos="3240" w:val="left" w:leader="none"/>
              <w:tab w:pos="3960" w:val="left" w:leader="none"/>
              <w:tab w:pos="4680" w:val="left" w:leader="none"/>
              <w:tab w:pos="5400" w:val="left" w:leader="none"/>
              <w:tab w:pos="6121" w:val="left" w:leader="none"/>
              <w:tab w:pos="6841" w:val="left" w:leader="none"/>
              <w:tab w:pos="7561" w:val="left" w:leader="none"/>
              <w:tab w:pos="8281" w:val="left" w:leader="none"/>
              <w:tab w:pos="9001" w:val="left" w:leader="none"/>
            </w:tabs>
            <w:spacing w:line="240" w:lineRule="auto" w:before="0" w:after="0"/>
            <w:ind w:left="1080" w:right="0" w:hanging="721"/>
            <w:jc w:val="left"/>
          </w:pPr>
          <w:hyperlink w:history="true" w:anchor="_TOC_250007">
            <w:r>
              <w:rPr/>
              <w:t>Summary</w:t>
            </w:r>
            <w:r>
              <w:rPr>
                <w:spacing w:val="-6"/>
              </w:rPr>
              <w:t> </w:t>
            </w:r>
            <w:r>
              <w:rPr/>
              <w:t>Trials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176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80" w:val="left" w:leader="none"/>
              <w:tab w:pos="1081" w:val="left" w:leader="none"/>
              <w:tab w:pos="3240" w:val="left" w:leader="none"/>
              <w:tab w:pos="3960" w:val="left" w:leader="none"/>
              <w:tab w:pos="4680" w:val="left" w:leader="none"/>
              <w:tab w:pos="5400" w:val="left" w:leader="none"/>
              <w:tab w:pos="6121" w:val="left" w:leader="none"/>
              <w:tab w:pos="6841" w:val="left" w:leader="none"/>
              <w:tab w:pos="7561" w:val="left" w:leader="none"/>
              <w:tab w:pos="8281" w:val="left" w:leader="none"/>
              <w:tab w:pos="9001" w:val="left" w:leader="none"/>
            </w:tabs>
            <w:spacing w:line="240" w:lineRule="auto" w:before="0" w:after="0"/>
            <w:ind w:left="1080" w:right="0" w:hanging="721"/>
            <w:jc w:val="left"/>
          </w:pPr>
          <w:hyperlink w:history="true" w:anchor="_TOC_250006">
            <w:r>
              <w:rPr/>
              <w:t>Court</w:t>
            </w:r>
            <w:r>
              <w:rPr>
                <w:spacing w:val="-1"/>
              </w:rPr>
              <w:t> </w:t>
            </w:r>
            <w:r>
              <w:rPr/>
              <w:t>Martial</w:t>
            </w:r>
            <w:r>
              <w:rPr>
                <w:spacing w:val="-1"/>
              </w:rPr>
              <w:t> </w:t>
            </w:r>
            <w:r>
              <w:rPr/>
              <w:t>Trials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181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80" w:val="left" w:leader="none"/>
              <w:tab w:pos="1081" w:val="left" w:leader="none"/>
              <w:tab w:pos="3960" w:val="left" w:leader="none"/>
              <w:tab w:pos="4680" w:val="left" w:leader="none"/>
              <w:tab w:pos="5400" w:val="left" w:leader="none"/>
              <w:tab w:pos="6121" w:val="left" w:leader="none"/>
              <w:tab w:pos="6841" w:val="left" w:leader="none"/>
              <w:tab w:pos="7561" w:val="left" w:leader="none"/>
              <w:tab w:pos="8281" w:val="left" w:leader="none"/>
              <w:tab w:pos="9001" w:val="left" w:leader="none"/>
            </w:tabs>
            <w:spacing w:line="240" w:lineRule="auto" w:before="0" w:after="0"/>
            <w:ind w:left="1080" w:right="0" w:hanging="721"/>
            <w:jc w:val="left"/>
          </w:pPr>
          <w:hyperlink w:history="true" w:anchor="_TOC_250005">
            <w:r>
              <w:rPr/>
              <w:t>Review</w:t>
            </w:r>
            <w:r>
              <w:rPr>
                <w:spacing w:val="-1"/>
              </w:rPr>
              <w:t> </w:t>
            </w:r>
            <w:r>
              <w:rPr/>
              <w:t>of Summary</w:t>
            </w:r>
            <w:r>
              <w:rPr>
                <w:spacing w:val="-4"/>
              </w:rPr>
              <w:t> </w:t>
            </w:r>
            <w:r>
              <w:rPr/>
              <w:t>Trials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187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80" w:val="left" w:leader="none"/>
              <w:tab w:pos="1081" w:val="left" w:leader="none"/>
              <w:tab w:pos="3240" w:val="left" w:leader="none"/>
              <w:tab w:pos="3960" w:val="left" w:leader="none"/>
              <w:tab w:pos="4680" w:val="left" w:leader="none"/>
              <w:tab w:pos="5400" w:val="left" w:leader="none"/>
              <w:tab w:pos="6121" w:val="left" w:leader="none"/>
              <w:tab w:pos="6841" w:val="left" w:leader="none"/>
              <w:tab w:pos="7561" w:val="left" w:leader="none"/>
              <w:tab w:pos="8281" w:val="left" w:leader="none"/>
              <w:tab w:pos="9001" w:val="left" w:leader="none"/>
            </w:tabs>
            <w:spacing w:line="240" w:lineRule="auto" w:before="0" w:after="0"/>
            <w:ind w:left="1080" w:right="0" w:hanging="721"/>
            <w:jc w:val="left"/>
          </w:pPr>
          <w:hyperlink w:history="true" w:anchor="_TOC_250004">
            <w:r>
              <w:rPr/>
              <w:t>Power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Command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189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80" w:val="left" w:leader="none"/>
              <w:tab w:pos="1081" w:val="left" w:leader="none"/>
              <w:tab w:pos="6121" w:val="left" w:leader="none"/>
              <w:tab w:pos="6841" w:val="left" w:leader="none"/>
              <w:tab w:pos="7561" w:val="left" w:leader="none"/>
              <w:tab w:pos="8281" w:val="left" w:leader="none"/>
              <w:tab w:pos="9001" w:val="left" w:leader="none"/>
            </w:tabs>
            <w:spacing w:line="240" w:lineRule="auto" w:before="0" w:after="0"/>
            <w:ind w:left="1080" w:right="0" w:hanging="721"/>
            <w:jc w:val="left"/>
          </w:pPr>
          <w:hyperlink w:history="true" w:anchor="_TOC_250003">
            <w:r>
              <w:rPr>
                <w:spacing w:val="-1"/>
              </w:rPr>
              <w:t>Confirmation</w:t>
            </w:r>
            <w:r>
              <w:rPr>
                <w:spacing w:val="1"/>
              </w:rPr>
              <w:t> </w:t>
            </w:r>
            <w:r>
              <w:rPr/>
              <w:t>of Sentence of</w:t>
            </w:r>
            <w:r>
              <w:rPr>
                <w:spacing w:val="1"/>
              </w:rPr>
              <w:t> </w:t>
            </w:r>
            <w:r>
              <w:rPr/>
              <w:t>a Court</w:t>
            </w:r>
            <w:r>
              <w:rPr>
                <w:spacing w:val="1"/>
              </w:rPr>
              <w:t> </w:t>
            </w:r>
            <w:r>
              <w:rPr/>
              <w:t>Martial</w:t>
            </w:r>
            <w:r>
              <w:rPr>
                <w:spacing w:val="-17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193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80" w:val="left" w:leader="none"/>
              <w:tab w:pos="1081" w:val="left" w:leader="none"/>
              <w:tab w:pos="6121" w:val="left" w:leader="none"/>
              <w:tab w:pos="6841" w:val="left" w:leader="none"/>
              <w:tab w:pos="7561" w:val="left" w:leader="none"/>
              <w:tab w:pos="8281" w:val="left" w:leader="none"/>
              <w:tab w:pos="9001" w:val="left" w:leader="none"/>
            </w:tabs>
            <w:spacing w:line="240" w:lineRule="auto" w:before="0" w:after="0"/>
            <w:ind w:left="1080" w:right="0" w:hanging="721"/>
            <w:jc w:val="left"/>
          </w:pPr>
          <w:hyperlink w:history="true" w:anchor="_TOC_250002">
            <w:r>
              <w:rPr/>
              <w:t>Appeals</w:t>
            </w:r>
            <w:r>
              <w:rPr>
                <w:spacing w:val="-1"/>
              </w:rPr>
              <w:t> </w:t>
            </w:r>
            <w:r>
              <w:rPr/>
              <w:t>from Court Martial to Civil</w:t>
            </w:r>
            <w:r>
              <w:rPr>
                <w:spacing w:val="-1"/>
              </w:rPr>
              <w:t> </w:t>
            </w:r>
            <w:r>
              <w:rPr/>
              <w:t>Courts</w:t>
            </w:r>
            <w:r>
              <w:rPr>
                <w:spacing w:val="84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203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80" w:val="left" w:leader="none"/>
              <w:tab w:pos="1081" w:val="left" w:leader="none"/>
              <w:tab w:pos="8281" w:val="left" w:leader="none"/>
              <w:tab w:pos="9001" w:val="left" w:leader="none"/>
            </w:tabs>
            <w:spacing w:line="240" w:lineRule="auto" w:before="0" w:after="0"/>
            <w:ind w:left="1080" w:right="0" w:hanging="721"/>
            <w:jc w:val="left"/>
          </w:pPr>
          <w:hyperlink w:history="true" w:anchor="_TOC_250001">
            <w:r>
              <w:rPr/>
              <w:t>Constitutional</w:t>
            </w:r>
            <w:r>
              <w:rPr>
                <w:spacing w:val="-3"/>
              </w:rPr>
              <w:t> </w:t>
            </w:r>
            <w:r>
              <w:rPr/>
              <w:t>Safeguard</w:t>
            </w:r>
            <w:r>
              <w:rPr>
                <w:spacing w:val="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Fair</w:t>
            </w:r>
            <w:r>
              <w:rPr>
                <w:spacing w:val="-1"/>
              </w:rPr>
              <w:t> </w:t>
            </w:r>
            <w:r>
              <w:rPr/>
              <w:t>Hearing</w:t>
            </w:r>
            <w:r>
              <w:rPr>
                <w:spacing w:val="-3"/>
              </w:rPr>
              <w:t> </w:t>
            </w:r>
            <w:r>
              <w:rPr/>
              <w:t>in a Court</w:t>
            </w:r>
            <w:r>
              <w:rPr>
                <w:spacing w:val="-1"/>
              </w:rPr>
              <w:t> </w:t>
            </w:r>
            <w:r>
              <w:rPr/>
              <w:t>Martial in Nigeria</w:t>
              <w:tab/>
              <w:t>-</w:t>
              <w:tab/>
              <w:t>214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080" w:val="left" w:leader="none"/>
              <w:tab w:pos="1081" w:val="left" w:leader="none"/>
              <w:tab w:pos="7561" w:val="left" w:leader="none"/>
              <w:tab w:pos="8281" w:val="left" w:leader="none"/>
              <w:tab w:pos="9001" w:val="left" w:leader="none"/>
            </w:tabs>
            <w:spacing w:line="240" w:lineRule="auto" w:before="0" w:after="0"/>
            <w:ind w:left="1080" w:right="0" w:hanging="721"/>
            <w:jc w:val="left"/>
          </w:pPr>
          <w:hyperlink w:history="true" w:anchor="_TOC_250000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Need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Reform the Military</w:t>
            </w:r>
            <w:r>
              <w:rPr>
                <w:spacing w:val="-6"/>
              </w:rPr>
              <w:t> </w:t>
            </w:r>
            <w:r>
              <w:rPr/>
              <w:t>Justice</w:t>
            </w:r>
            <w:r>
              <w:rPr>
                <w:spacing w:val="-2"/>
              </w:rPr>
              <w:t> </w:t>
            </w:r>
            <w:r>
              <w:rPr/>
              <w:t>System in</w:t>
            </w:r>
            <w:r>
              <w:rPr>
                <w:spacing w:val="-1"/>
              </w:rPr>
              <w:t> </w:t>
            </w:r>
            <w:r>
              <w:rPr/>
              <w:t>Nigeria</w:t>
            </w:r>
            <w:r>
              <w:rPr>
                <w:spacing w:val="19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228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360" w:bottom="1690" w:left="1080" w:right="960"/>
        </w:sectPr>
      </w:pPr>
    </w:p>
    <w:p>
      <w:pPr>
        <w:spacing w:before="281" w:after="6"/>
        <w:ind w:left="36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FIVE: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SUMMARY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0"/>
        <w:gridCol w:w="2183"/>
        <w:gridCol w:w="5630"/>
        <w:gridCol w:w="731"/>
      </w:tblGrid>
      <w:tr>
        <w:trPr>
          <w:trHeight w:val="270" w:hRule="atLeast"/>
        </w:trPr>
        <w:tc>
          <w:tcPr>
            <w:tcW w:w="560" w:type="dxa"/>
          </w:tcPr>
          <w:p>
            <w:pPr>
              <w:pStyle w:val="TableParagraph"/>
              <w:spacing w:line="251" w:lineRule="exact"/>
              <w:ind w:left="5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2183" w:type="dxa"/>
          </w:tcPr>
          <w:p>
            <w:pPr>
              <w:pStyle w:val="TableParagraph"/>
              <w:tabs>
                <w:tab w:pos="1649" w:val="left" w:leader="none"/>
              </w:tabs>
              <w:spacing w:line="251" w:lineRule="exact"/>
              <w:ind w:left="209"/>
              <w:rPr>
                <w:sz w:val="24"/>
              </w:rPr>
            </w:pPr>
            <w:r>
              <w:rPr>
                <w:sz w:val="24"/>
              </w:rPr>
              <w:t>Summary</w:t>
              <w:tab/>
              <w:t>-</w:t>
            </w:r>
          </w:p>
        </w:tc>
        <w:tc>
          <w:tcPr>
            <w:tcW w:w="5630" w:type="dxa"/>
          </w:tcPr>
          <w:p>
            <w:pPr>
              <w:pStyle w:val="TableParagraph"/>
              <w:tabs>
                <w:tab w:pos="907" w:val="left" w:leader="none"/>
                <w:tab w:pos="1627" w:val="left" w:leader="none"/>
                <w:tab w:pos="2347" w:val="left" w:leader="none"/>
                <w:tab w:pos="3067" w:val="left" w:leader="none"/>
                <w:tab w:pos="3787" w:val="left" w:leader="none"/>
                <w:tab w:pos="4507" w:val="left" w:leader="none"/>
                <w:tab w:pos="5228" w:val="left" w:leader="none"/>
              </w:tabs>
              <w:spacing w:line="251" w:lineRule="exact"/>
              <w:ind w:left="18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line="251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237</w:t>
            </w:r>
          </w:p>
        </w:tc>
      </w:tr>
      <w:tr>
        <w:trPr>
          <w:trHeight w:val="275" w:hRule="atLeast"/>
        </w:trPr>
        <w:tc>
          <w:tcPr>
            <w:tcW w:w="56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2183" w:type="dxa"/>
          </w:tcPr>
          <w:p>
            <w:pPr>
              <w:pStyle w:val="TableParagraph"/>
              <w:tabs>
                <w:tab w:pos="1649" w:val="left" w:leader="none"/>
              </w:tabs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Findings</w:t>
              <w:tab/>
              <w:t>-</w:t>
            </w:r>
          </w:p>
        </w:tc>
        <w:tc>
          <w:tcPr>
            <w:tcW w:w="5630" w:type="dxa"/>
          </w:tcPr>
          <w:p>
            <w:pPr>
              <w:pStyle w:val="TableParagraph"/>
              <w:tabs>
                <w:tab w:pos="907" w:val="left" w:leader="none"/>
                <w:tab w:pos="1627" w:val="left" w:leader="none"/>
                <w:tab w:pos="2347" w:val="left" w:leader="none"/>
                <w:tab w:pos="3067" w:val="left" w:leader="none"/>
                <w:tab w:pos="3787" w:val="left" w:leader="none"/>
                <w:tab w:pos="4507" w:val="left" w:leader="none"/>
                <w:tab w:pos="5228" w:val="left" w:leader="none"/>
              </w:tabs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</w:tr>
      <w:tr>
        <w:trPr>
          <w:trHeight w:val="275" w:hRule="atLeast"/>
        </w:trPr>
        <w:tc>
          <w:tcPr>
            <w:tcW w:w="56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2183" w:type="dxa"/>
          </w:tcPr>
          <w:p>
            <w:pPr>
              <w:pStyle w:val="TableParagraph"/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Recommendations</w:t>
            </w:r>
          </w:p>
        </w:tc>
        <w:tc>
          <w:tcPr>
            <w:tcW w:w="5630" w:type="dxa"/>
          </w:tcPr>
          <w:p>
            <w:pPr>
              <w:pStyle w:val="TableParagraph"/>
              <w:tabs>
                <w:tab w:pos="907" w:val="left" w:leader="none"/>
                <w:tab w:pos="1627" w:val="left" w:leader="none"/>
                <w:tab w:pos="2347" w:val="left" w:leader="none"/>
                <w:tab w:pos="3067" w:val="left" w:leader="none"/>
                <w:tab w:pos="3787" w:val="left" w:leader="none"/>
                <w:tab w:pos="4507" w:val="left" w:leader="none"/>
                <w:tab w:pos="5228" w:val="left" w:leader="none"/>
              </w:tabs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>
        <w:trPr>
          <w:trHeight w:val="276" w:hRule="atLeast"/>
        </w:trPr>
        <w:tc>
          <w:tcPr>
            <w:tcW w:w="56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2183" w:type="dxa"/>
          </w:tcPr>
          <w:p>
            <w:pPr>
              <w:pStyle w:val="TableParagraph"/>
              <w:tabs>
                <w:tab w:pos="1649" w:val="left" w:leader="none"/>
              </w:tabs>
              <w:spacing w:line="256" w:lineRule="exact"/>
              <w:ind w:left="209"/>
              <w:rPr>
                <w:sz w:val="24"/>
              </w:rPr>
            </w:pPr>
            <w:r>
              <w:rPr>
                <w:sz w:val="24"/>
              </w:rPr>
              <w:t>Conclusion</w:t>
              <w:tab/>
              <w:t>-</w:t>
            </w:r>
          </w:p>
        </w:tc>
        <w:tc>
          <w:tcPr>
            <w:tcW w:w="5630" w:type="dxa"/>
          </w:tcPr>
          <w:p>
            <w:pPr>
              <w:pStyle w:val="TableParagraph"/>
              <w:tabs>
                <w:tab w:pos="907" w:val="left" w:leader="none"/>
                <w:tab w:pos="1627" w:val="left" w:leader="none"/>
                <w:tab w:pos="2347" w:val="left" w:leader="none"/>
                <w:tab w:pos="3067" w:val="left" w:leader="none"/>
                <w:tab w:pos="3787" w:val="left" w:leader="none"/>
                <w:tab w:pos="4507" w:val="left" w:leader="none"/>
                <w:tab w:pos="5228" w:val="left" w:leader="none"/>
              </w:tabs>
              <w:spacing w:line="256" w:lineRule="exact"/>
              <w:ind w:left="18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line="256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</w:tr>
      <w:tr>
        <w:trPr>
          <w:trHeight w:val="270" w:hRule="atLeast"/>
        </w:trPr>
        <w:tc>
          <w:tcPr>
            <w:tcW w:w="56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83" w:type="dxa"/>
          </w:tcPr>
          <w:p>
            <w:pPr>
              <w:pStyle w:val="TableParagraph"/>
              <w:spacing w:line="251" w:lineRule="exact"/>
              <w:ind w:left="209"/>
              <w:rPr>
                <w:sz w:val="24"/>
              </w:rPr>
            </w:pPr>
            <w:r>
              <w:rPr>
                <w:sz w:val="24"/>
              </w:rPr>
              <w:t>Bibliography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5630" w:type="dxa"/>
          </w:tcPr>
          <w:p>
            <w:pPr>
              <w:pStyle w:val="TableParagraph"/>
              <w:tabs>
                <w:tab w:pos="907" w:val="left" w:leader="none"/>
                <w:tab w:pos="1627" w:val="left" w:leader="none"/>
                <w:tab w:pos="2347" w:val="left" w:leader="none"/>
                <w:tab w:pos="3067" w:val="left" w:leader="none"/>
                <w:tab w:pos="3787" w:val="left" w:leader="none"/>
                <w:tab w:pos="4507" w:val="left" w:leader="none"/>
                <w:tab w:pos="5228" w:val="left" w:leader="none"/>
              </w:tabs>
              <w:spacing w:line="251" w:lineRule="exact"/>
              <w:ind w:left="187"/>
              <w:rPr>
                <w:sz w:val="24"/>
              </w:rPr>
            </w:pP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731" w:type="dxa"/>
          </w:tcPr>
          <w:p>
            <w:pPr>
              <w:pStyle w:val="TableParagraph"/>
              <w:spacing w:line="251" w:lineRule="exact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</w:tr>
    </w:tbl>
    <w:p>
      <w:pPr>
        <w:spacing w:after="0" w:line="251" w:lineRule="exact"/>
        <w:jc w:val="right"/>
        <w:rPr>
          <w:sz w:val="24"/>
        </w:rPr>
        <w:sectPr>
          <w:type w:val="continuous"/>
          <w:pgSz w:w="12240" w:h="15840"/>
          <w:pgMar w:top="1360" w:bottom="1200" w:left="1080" w:right="960"/>
        </w:sectPr>
      </w:pPr>
    </w:p>
    <w:p>
      <w:pPr>
        <w:pStyle w:val="Heading1"/>
        <w:spacing w:before="76"/>
        <w:ind w:left="3762" w:right="3881" w:firstLine="0"/>
        <w:jc w:val="center"/>
      </w:pPr>
      <w:bookmarkStart w:name="_TOC_250034" w:id="1"/>
      <w:bookmarkEnd w:id="1"/>
      <w:r>
        <w:rPr/>
        <w:t>ABSTRACT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ind w:left="360" w:right="474"/>
        <w:jc w:val="both"/>
      </w:pPr>
      <w:r>
        <w:rPr/>
        <w:t>This research titled: Analysis of the Doctrine of Compact under the Nigerian Military Law is</w:t>
      </w:r>
      <w:r>
        <w:rPr>
          <w:spacing w:val="1"/>
        </w:rPr>
        <w:t> </w:t>
      </w:r>
      <w:r>
        <w:rPr/>
        <w:t>concerned</w:t>
      </w:r>
      <w:r>
        <w:rPr>
          <w:spacing w:val="38"/>
        </w:rPr>
        <w:t> </w:t>
      </w:r>
      <w:r>
        <w:rPr/>
        <w:t>about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legal</w:t>
      </w:r>
      <w:r>
        <w:rPr>
          <w:spacing w:val="38"/>
        </w:rPr>
        <w:t> </w:t>
      </w:r>
      <w:r>
        <w:rPr/>
        <w:t>status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a</w:t>
      </w:r>
      <w:r>
        <w:rPr>
          <w:spacing w:val="37"/>
        </w:rPr>
        <w:t> </w:t>
      </w:r>
      <w:r>
        <w:rPr/>
        <w:t>soldier</w:t>
      </w:r>
      <w:r>
        <w:rPr>
          <w:spacing w:val="37"/>
        </w:rPr>
        <w:t> </w:t>
      </w:r>
      <w:r>
        <w:rPr/>
        <w:t>upon</w:t>
      </w:r>
      <w:r>
        <w:rPr>
          <w:spacing w:val="38"/>
        </w:rPr>
        <w:t> </w:t>
      </w:r>
      <w:r>
        <w:rPr/>
        <w:t>joining</w:t>
      </w:r>
      <w:r>
        <w:rPr>
          <w:spacing w:val="36"/>
        </w:rPr>
        <w:t> </w:t>
      </w:r>
      <w:r>
        <w:rPr/>
        <w:t>the</w:t>
      </w:r>
      <w:r>
        <w:rPr>
          <w:spacing w:val="38"/>
        </w:rPr>
        <w:t> </w:t>
      </w:r>
      <w:r>
        <w:rPr/>
        <w:t>military</w:t>
      </w:r>
      <w:r>
        <w:rPr>
          <w:spacing w:val="35"/>
        </w:rPr>
        <w:t> </w:t>
      </w:r>
      <w:r>
        <w:rPr/>
        <w:t>profession</w:t>
      </w:r>
      <w:r>
        <w:rPr>
          <w:spacing w:val="46"/>
        </w:rPr>
        <w:t> </w:t>
      </w:r>
      <w:r>
        <w:rPr/>
        <w:t>on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one</w:t>
      </w:r>
      <w:r>
        <w:rPr>
          <w:spacing w:val="-57"/>
        </w:rPr>
        <w:t> </w:t>
      </w:r>
      <w:r>
        <w:rPr/>
        <w:t>hand, and his contract of service to the state on the other hand. The soldiers compact spelt-out his</w:t>
      </w:r>
      <w:r>
        <w:rPr>
          <w:spacing w:val="-57"/>
        </w:rPr>
        <w:t> </w:t>
      </w:r>
      <w:r>
        <w:rPr/>
        <w:t>right</w:t>
      </w:r>
      <w:r>
        <w:rPr>
          <w:spacing w:val="22"/>
        </w:rPr>
        <w:t> </w:t>
      </w:r>
      <w:r>
        <w:rPr/>
        <w:t>privileges,</w:t>
      </w:r>
      <w:r>
        <w:rPr>
          <w:spacing w:val="22"/>
        </w:rPr>
        <w:t> </w:t>
      </w:r>
      <w:r>
        <w:rPr/>
        <w:t>liabilities</w:t>
      </w:r>
      <w:r>
        <w:rPr>
          <w:spacing w:val="21"/>
        </w:rPr>
        <w:t> </w:t>
      </w:r>
      <w:r>
        <w:rPr/>
        <w:t>and</w:t>
      </w:r>
      <w:r>
        <w:rPr>
          <w:spacing w:val="25"/>
        </w:rPr>
        <w:t> </w:t>
      </w:r>
      <w:r>
        <w:rPr/>
        <w:t>limitations.</w:t>
      </w:r>
      <w:r>
        <w:rPr>
          <w:spacing w:val="22"/>
        </w:rPr>
        <w:t> </w:t>
      </w:r>
      <w:r>
        <w:rPr/>
        <w:t>He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expected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perform</w:t>
      </w:r>
      <w:r>
        <w:rPr>
          <w:spacing w:val="24"/>
        </w:rPr>
        <w:t> </w:t>
      </w:r>
      <w:r>
        <w:rPr/>
        <w:t>his</w:t>
      </w:r>
      <w:r>
        <w:rPr>
          <w:spacing w:val="22"/>
        </w:rPr>
        <w:t> </w:t>
      </w:r>
      <w:r>
        <w:rPr/>
        <w:t>constitutional</w:t>
      </w:r>
      <w:r>
        <w:rPr>
          <w:spacing w:val="22"/>
        </w:rPr>
        <w:t> </w:t>
      </w:r>
      <w:r>
        <w:rPr/>
        <w:t>roles</w:t>
      </w:r>
      <w:r>
        <w:rPr>
          <w:spacing w:val="23"/>
        </w:rPr>
        <w:t> </w:t>
      </w:r>
      <w:r>
        <w:rPr/>
        <w:t>to</w:t>
      </w:r>
      <w:r>
        <w:rPr>
          <w:spacing w:val="-58"/>
        </w:rPr>
        <w:t> </w:t>
      </w:r>
      <w:r>
        <w:rPr/>
        <w:t>the state in accordance to rule of law and</w:t>
      </w:r>
      <w:r>
        <w:rPr>
          <w:spacing w:val="60"/>
        </w:rPr>
        <w:t> </w:t>
      </w:r>
      <w:r>
        <w:rPr/>
        <w:t>International acceptable standard. The importance of</w:t>
      </w:r>
      <w:r>
        <w:rPr>
          <w:spacing w:val="1"/>
        </w:rPr>
        <w:t> </w:t>
      </w:r>
      <w:r>
        <w:rPr/>
        <w:t>the military profession in the development of a state cannot be over emphasized because no</w:t>
      </w:r>
      <w:r>
        <w:rPr>
          <w:spacing w:val="1"/>
        </w:rPr>
        <w:t> </w:t>
      </w:r>
      <w:r>
        <w:rPr/>
        <w:t>nation in the world today can develop without peace and stability. The primary role of the</w:t>
      </w:r>
      <w:r>
        <w:rPr>
          <w:spacing w:val="1"/>
        </w:rPr>
        <w:t> </w:t>
      </w:r>
      <w:r>
        <w:rPr/>
        <w:t>military is to ensure peace and stability through performance of their constitutional roles. It is 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military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Republic of Nigeria established the Armed Forces of Nigeria namely; Nigerian Army, Nigerian</w:t>
      </w:r>
      <w:r>
        <w:rPr>
          <w:spacing w:val="1"/>
        </w:rPr>
        <w:t> </w:t>
      </w:r>
      <w:r>
        <w:rPr/>
        <w:t>Navy and Nigerian Air force with their specific roles to the country. These constitutional roles of</w:t>
      </w:r>
      <w:r>
        <w:rPr>
          <w:spacing w:val="-57"/>
        </w:rPr>
        <w:t> </w:t>
      </w:r>
      <w:r>
        <w:rPr/>
        <w:t>the soldier to the state is subjugated to military, civil and international law. However, it has been</w:t>
      </w:r>
      <w:r>
        <w:rPr>
          <w:spacing w:val="1"/>
        </w:rPr>
        <w:t> </w:t>
      </w:r>
      <w:r>
        <w:rPr/>
        <w:t>observed that</w:t>
      </w:r>
      <w:r>
        <w:rPr>
          <w:spacing w:val="1"/>
        </w:rPr>
        <w:t> </w:t>
      </w:r>
      <w:r>
        <w:rPr/>
        <w:t>there are problems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application of military law to</w:t>
      </w:r>
      <w:r>
        <w:rPr>
          <w:spacing w:val="60"/>
        </w:rPr>
        <w:t> </w:t>
      </w:r>
      <w:r>
        <w:rPr/>
        <w:t>the soldier which range</w:t>
      </w:r>
      <w:r>
        <w:rPr>
          <w:spacing w:val="1"/>
        </w:rPr>
        <w:t> </w:t>
      </w:r>
      <w:r>
        <w:rPr/>
        <w:t>from the abused of human rights to inconsistencies of the military law with the constitution. 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 the research work 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analyzed the legal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 the soldier under military law,</w:t>
      </w:r>
      <w:r>
        <w:rPr>
          <w:spacing w:val="60"/>
        </w:rPr>
        <w:t> </w:t>
      </w:r>
      <w:r>
        <w:rPr/>
        <w:t>civil</w:t>
      </w:r>
      <w:r>
        <w:rPr>
          <w:spacing w:val="-57"/>
        </w:rPr>
        <w:t> </w:t>
      </w:r>
      <w:r>
        <w:rPr/>
        <w:t>law,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evaluating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 of military law, civil law and international law of the soldier in terms of his rights,</w:t>
      </w:r>
      <w:r>
        <w:rPr>
          <w:spacing w:val="1"/>
        </w:rPr>
        <w:t> </w:t>
      </w:r>
      <w:r>
        <w:rPr/>
        <w:t>duties, privileges and limitations. This research work adopts the doctrinal research methodology.</w:t>
      </w:r>
      <w:r>
        <w:rPr>
          <w:spacing w:val="1"/>
        </w:rPr>
        <w:t> </w:t>
      </w:r>
      <w:r>
        <w:rPr/>
        <w:t>The sources of information relied upon include relevant Textbooks, Statutes, Articles in Journals,</w:t>
      </w:r>
      <w:r>
        <w:rPr>
          <w:spacing w:val="-57"/>
        </w:rPr>
        <w:t> </w:t>
      </w:r>
      <w:r>
        <w:rPr/>
        <w:t>Case Law, Internet Materials, Newspapers and Conference Papers. The research work finds that</w:t>
      </w:r>
      <w:r>
        <w:rPr>
          <w:spacing w:val="1"/>
        </w:rPr>
        <w:t> </w:t>
      </w:r>
      <w:r>
        <w:rPr/>
        <w:t>the Military Law and Military Justice System are not inconformity with democratic rules and the</w:t>
      </w:r>
      <w:r>
        <w:rPr>
          <w:spacing w:val="1"/>
        </w:rPr>
        <w:t> </w:t>
      </w:r>
      <w:r>
        <w:rPr/>
        <w:t>spirit of the constitution which has largely been the challenges of the Military Justice System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Justice.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concludes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recommending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Military Justice System should be reformed to be inconformity with democratic rules and 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inconsistencies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infringes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personnel.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reformed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Forced</w:t>
      </w:r>
      <w:r>
        <w:rPr>
          <w:spacing w:val="60"/>
        </w:rPr>
        <w:t> </w:t>
      </w:r>
      <w:r>
        <w:rPr/>
        <w:t>(Disciplinary</w:t>
      </w:r>
      <w:r>
        <w:rPr>
          <w:spacing w:val="1"/>
        </w:rPr>
        <w:t> </w:t>
      </w:r>
      <w:r>
        <w:rPr/>
        <w:t>Proceedings) (Special Provisions) Act which is discriminatory to service personnel and as well</w:t>
      </w:r>
      <w:r>
        <w:rPr>
          <w:spacing w:val="1"/>
        </w:rPr>
        <w:t> </w:t>
      </w:r>
      <w:r>
        <w:rPr/>
        <w:t>legalized double jeopardy in its provisions. Finally, it is recommended the need for soldiers to be</w:t>
      </w:r>
      <w:r>
        <w:rPr>
          <w:spacing w:val="-57"/>
        </w:rPr>
        <w:t> </w:t>
      </w:r>
      <w:r>
        <w:rPr/>
        <w:t>educated at</w:t>
      </w:r>
      <w:r>
        <w:rPr>
          <w:spacing w:val="1"/>
        </w:rPr>
        <w:t> </w:t>
      </w:r>
      <w:r>
        <w:rPr/>
        <w:t>the point</w:t>
      </w:r>
      <w:r>
        <w:rPr>
          <w:spacing w:val="1"/>
        </w:rPr>
        <w:t> </w:t>
      </w:r>
      <w:r>
        <w:rPr/>
        <w:t>of joining the military service on</w:t>
      </w:r>
      <w:r>
        <w:rPr>
          <w:spacing w:val="1"/>
        </w:rPr>
        <w:t> </w:t>
      </w:r>
      <w:r>
        <w:rPr/>
        <w:t>their legal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 help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upholding</w:t>
      </w:r>
      <w:r>
        <w:rPr>
          <w:spacing w:val="-4"/>
        </w:rPr>
        <w:t> </w:t>
      </w:r>
      <w:r>
        <w:rPr/>
        <w:t>the law</w:t>
      </w:r>
      <w:r>
        <w:rPr>
          <w:spacing w:val="1"/>
        </w:rPr>
        <w:t> </w:t>
      </w:r>
      <w:r>
        <w:rPr/>
        <w:t>and preserving</w:t>
      </w:r>
      <w:r>
        <w:rPr>
          <w:spacing w:val="-3"/>
        </w:rPr>
        <w:t> </w:t>
      </w:r>
      <w:r>
        <w:rPr/>
        <w:t>human rights by</w:t>
      </w:r>
      <w:r>
        <w:rPr>
          <w:spacing w:val="-3"/>
        </w:rPr>
        <w:t> </w:t>
      </w:r>
      <w:r>
        <w:rPr/>
        <w:t>service</w:t>
      </w:r>
      <w:r>
        <w:rPr>
          <w:spacing w:val="-2"/>
        </w:rPr>
        <w:t> </w:t>
      </w:r>
      <w:r>
        <w:rPr/>
        <w:t>personnel.</w:t>
      </w:r>
    </w:p>
    <w:p>
      <w:pPr>
        <w:spacing w:after="0"/>
        <w:jc w:val="both"/>
        <w:sectPr>
          <w:pgSz w:w="12240" w:h="15840"/>
          <w:pgMar w:header="0" w:footer="1015" w:top="1360" w:bottom="1200" w:left="1080" w:right="960"/>
        </w:sectPr>
      </w:pPr>
    </w:p>
    <w:p>
      <w:pPr>
        <w:pStyle w:val="Heading1"/>
        <w:spacing w:line="480" w:lineRule="auto" w:before="76"/>
        <w:ind w:left="3457" w:right="3568" w:firstLine="705"/>
        <w:jc w:val="left"/>
      </w:pPr>
      <w:bookmarkStart w:name="_TOC_250033" w:id="2"/>
      <w:r>
        <w:rPr/>
        <w:t>CHAPTER ONE</w:t>
      </w:r>
      <w:r>
        <w:rPr>
          <w:spacing w:val="1"/>
        </w:rPr>
        <w:t> </w:t>
      </w:r>
      <w:r>
        <w:rPr/>
        <w:t>GENERAL</w:t>
      </w:r>
      <w:r>
        <w:rPr>
          <w:spacing w:val="-13"/>
        </w:rPr>
        <w:t> </w:t>
      </w:r>
      <w:bookmarkEnd w:id="2"/>
      <w:r>
        <w:rPr/>
        <w:t>INTRODUCTION</w:t>
      </w:r>
    </w:p>
    <w:p>
      <w:pPr>
        <w:pStyle w:val="Heading1"/>
        <w:numPr>
          <w:ilvl w:val="1"/>
          <w:numId w:val="5"/>
        </w:numPr>
        <w:tabs>
          <w:tab w:pos="1081" w:val="left" w:leader="none"/>
        </w:tabs>
        <w:spacing w:line="240" w:lineRule="auto" w:before="1" w:after="0"/>
        <w:ind w:left="1080" w:right="0" w:hanging="721"/>
        <w:jc w:val="both"/>
      </w:pPr>
      <w:bookmarkStart w:name="_TOC_250032" w:id="3"/>
      <w:r>
        <w:rPr/>
        <w:t>Background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3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0" w:right="474" w:firstLine="719"/>
        <w:jc w:val="both"/>
      </w:pPr>
      <w:r>
        <w:rPr/>
        <w:t>This study deals with how the soldier is subjected to tripartite laws namely: military law,</w:t>
      </w:r>
      <w:r>
        <w:rPr>
          <w:spacing w:val="1"/>
        </w:rPr>
        <w:t> </w:t>
      </w:r>
      <w:r>
        <w:rPr/>
        <w:t>civil law and international law. The soldier upon acquisition of military status, did not only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himself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tripartite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status,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onto</w:t>
      </w:r>
      <w:r>
        <w:rPr>
          <w:spacing w:val="1"/>
        </w:rPr>
        <w:t> </w:t>
      </w:r>
      <w:r>
        <w:rPr/>
        <w:t>himself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responsibilities distinct from the civilian. The English Court in confirmation of the above fact,</w:t>
      </w:r>
      <w:r>
        <w:rPr>
          <w:spacing w:val="1"/>
        </w:rPr>
        <w:t> </w:t>
      </w:r>
      <w:r>
        <w:rPr/>
        <w:t>said a soldier does agree and consent that he shall be subject to the military discipline and cannot</w:t>
      </w:r>
      <w:r>
        <w:rPr>
          <w:spacing w:val="-57"/>
        </w:rPr>
        <w:t> </w:t>
      </w:r>
      <w:r>
        <w:rPr/>
        <w:t>appeal to the civil courts to rescue him from his own compact.</w:t>
      </w:r>
      <w:r>
        <w:rPr>
          <w:vertAlign w:val="superscript"/>
        </w:rPr>
        <w:t>1</w:t>
      </w:r>
      <w:r>
        <w:rPr>
          <w:vertAlign w:val="baseline"/>
        </w:rPr>
        <w:t> The English court decision is no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status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soldier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rule,</w:t>
      </w:r>
      <w:r>
        <w:rPr>
          <w:spacing w:val="-57"/>
          <w:vertAlign w:val="baseline"/>
        </w:rPr>
        <w:t> </w:t>
      </w:r>
      <w:r>
        <w:rPr>
          <w:vertAlign w:val="baseline"/>
        </w:rPr>
        <w:t>application of civil laws in the case of the soldier was restricted. The advent of the military into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 arena in Nigeria, application of civil laws on the soldier was restricted. Various 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decrees promulgated during the first and second phases of military rules in Nigeria prevented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soldier from appealing the decisions of courts martial to the court of Appeal.</w:t>
      </w:r>
      <w:r>
        <w:rPr>
          <w:vertAlign w:val="superscript"/>
        </w:rPr>
        <w:t>2</w:t>
      </w:r>
      <w:r>
        <w:rPr>
          <w:vertAlign w:val="baseline"/>
        </w:rPr>
        <w:t> The decrees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that all cases of appeal from courts martial pending before the court of Appeal 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abate.</w:t>
      </w:r>
      <w:r>
        <w:rPr>
          <w:vertAlign w:val="superscript"/>
        </w:rPr>
        <w:t>3</w:t>
      </w:r>
      <w:r>
        <w:rPr>
          <w:vertAlign w:val="baseline"/>
        </w:rPr>
        <w:t> The respective service councils of the armed forces shall hear and determine appeal from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 martial as the final body.</w:t>
      </w:r>
      <w:r>
        <w:rPr>
          <w:vertAlign w:val="superscript"/>
        </w:rPr>
        <w:t>4</w:t>
      </w:r>
      <w:r>
        <w:rPr>
          <w:vertAlign w:val="baseline"/>
        </w:rPr>
        <w:t> This was the position of the soldier‟s legal status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-6"/>
          <w:vertAlign w:val="baseline"/>
        </w:rPr>
        <w:t> </w:t>
      </w:r>
      <w:r>
        <w:rPr>
          <w:vertAlign w:val="baseline"/>
        </w:rPr>
        <w:t>administration in Nigeria.</w:t>
      </w:r>
    </w:p>
    <w:p>
      <w:pPr>
        <w:pStyle w:val="BodyText"/>
        <w:spacing w:line="480" w:lineRule="auto" w:before="1"/>
        <w:ind w:left="360" w:right="477" w:firstLine="719"/>
        <w:jc w:val="both"/>
      </w:pPr>
      <w:r>
        <w:rPr/>
        <w:pict>
          <v:rect style="position:absolute;margin-left:72.024002pt;margin-top:84.723099pt;width:144.020pt;height:.72003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transition of Nigeria from military rule to a democratically elected government on</w:t>
      </w:r>
      <w:r>
        <w:rPr>
          <w:spacing w:val="1"/>
        </w:rPr>
        <w:t> </w:t>
      </w:r>
      <w:r>
        <w:rPr/>
        <w:t>29</w:t>
      </w:r>
      <w:r>
        <w:rPr>
          <w:vertAlign w:val="superscript"/>
        </w:rPr>
        <w:t>th</w:t>
      </w:r>
      <w:r>
        <w:rPr>
          <w:vertAlign w:val="baseline"/>
        </w:rPr>
        <w:t> May, 1999, has not only generated far reaching implications on the political, social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economical</w:t>
      </w:r>
      <w:r>
        <w:rPr>
          <w:spacing w:val="9"/>
          <w:vertAlign w:val="baseline"/>
        </w:rPr>
        <w:t> </w:t>
      </w:r>
      <w:r>
        <w:rPr>
          <w:vertAlign w:val="baseline"/>
        </w:rPr>
        <w:t>sectors</w:t>
      </w:r>
      <w:r>
        <w:rPr>
          <w:spacing w:val="9"/>
          <w:vertAlign w:val="baseline"/>
        </w:rPr>
        <w:t> </w:t>
      </w:r>
      <w:r>
        <w:rPr>
          <w:vertAlign w:val="baseline"/>
        </w:rPr>
        <w:t>but</w:t>
      </w:r>
      <w:r>
        <w:rPr>
          <w:spacing w:val="12"/>
          <w:vertAlign w:val="baseline"/>
        </w:rPr>
        <w:t> </w:t>
      </w:r>
      <w:r>
        <w:rPr>
          <w:vertAlign w:val="baseline"/>
        </w:rPr>
        <w:t>has</w:t>
      </w:r>
      <w:r>
        <w:rPr>
          <w:spacing w:val="9"/>
          <w:vertAlign w:val="baseline"/>
        </w:rPr>
        <w:t> </w:t>
      </w:r>
      <w:r>
        <w:rPr>
          <w:vertAlign w:val="baseline"/>
        </w:rPr>
        <w:t>equally</w:t>
      </w:r>
      <w:r>
        <w:rPr>
          <w:spacing w:val="7"/>
          <w:vertAlign w:val="baseline"/>
        </w:rPr>
        <w:t> </w:t>
      </w:r>
      <w:r>
        <w:rPr>
          <w:vertAlign w:val="baseline"/>
        </w:rPr>
        <w:t>implemented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hitherto</w:t>
      </w:r>
      <w:r>
        <w:rPr>
          <w:spacing w:val="10"/>
          <w:vertAlign w:val="baseline"/>
        </w:rPr>
        <w:t> </w:t>
      </w:r>
      <w:r>
        <w:rPr>
          <w:vertAlign w:val="baseline"/>
        </w:rPr>
        <w:t>tripartite</w:t>
      </w:r>
      <w:r>
        <w:rPr>
          <w:spacing w:val="9"/>
          <w:vertAlign w:val="baseline"/>
        </w:rPr>
        <w:t> </w:t>
      </w:r>
      <w:r>
        <w:rPr>
          <w:vertAlign w:val="baseline"/>
        </w:rPr>
        <w:t>legal</w:t>
      </w:r>
      <w:r>
        <w:rPr>
          <w:spacing w:val="9"/>
          <w:vertAlign w:val="baseline"/>
        </w:rPr>
        <w:t> </w:t>
      </w:r>
      <w:r>
        <w:rPr>
          <w:vertAlign w:val="baseline"/>
        </w:rPr>
        <w:t>status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soldier.</w: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Grant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Gould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Henry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Blackstone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69</w:t>
      </w:r>
    </w:p>
    <w:p>
      <w:pPr>
        <w:spacing w:before="1"/>
        <w:ind w:left="360" w:right="76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(Suspension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Modification)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Decree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Military Court (Special Powers)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Decree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1984.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(Suspension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Modification)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Decree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1966.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6"/>
          <w:pgSz w:w="12240" w:h="15840"/>
          <w:pgMar w:footer="1015" w:header="0" w:top="1360" w:bottom="1200" w:left="1080" w:right="960"/>
          <w:pgNumType w:start="1"/>
        </w:sectPr>
      </w:pPr>
    </w:p>
    <w:p>
      <w:pPr>
        <w:pStyle w:val="BodyText"/>
        <w:spacing w:line="480" w:lineRule="auto" w:before="72"/>
        <w:ind w:left="360" w:right="475"/>
        <w:jc w:val="both"/>
      </w:pPr>
      <w:r>
        <w:rPr/>
        <w:t>One major implication of the restoration of the soldier‟s tripartite legal status is that, things have</w:t>
      </w:r>
      <w:r>
        <w:rPr>
          <w:spacing w:val="1"/>
        </w:rPr>
        <w:t> </w:t>
      </w:r>
      <w:r>
        <w:rPr/>
        <w:t>to be done in a more generally acceptable way that conforms to the rule of law and international</w:t>
      </w:r>
      <w:r>
        <w:rPr>
          <w:spacing w:val="1"/>
        </w:rPr>
        <w:t> </w:t>
      </w:r>
      <w:r>
        <w:rPr/>
        <w:t>standards.</w:t>
      </w:r>
      <w:r>
        <w:rPr>
          <w:vertAlign w:val="superscript"/>
        </w:rPr>
        <w:t>5</w:t>
      </w:r>
      <w:r>
        <w:rPr>
          <w:vertAlign w:val="baseline"/>
        </w:rPr>
        <w:t> Another implication is that both civil and military thoughts, processes and practices</w:t>
      </w:r>
      <w:r>
        <w:rPr>
          <w:spacing w:val="1"/>
          <w:vertAlign w:val="baseline"/>
        </w:rPr>
        <w:t> </w:t>
      </w:r>
      <w:r>
        <w:rPr>
          <w:vertAlign w:val="baseline"/>
        </w:rPr>
        <w:t>have to conform to the democratic dispensation as against arbitrariness characteristics of military</w:t>
      </w:r>
      <w:r>
        <w:rPr>
          <w:spacing w:val="-57"/>
          <w:vertAlign w:val="baseline"/>
        </w:rPr>
        <w:t> </w:t>
      </w:r>
      <w:r>
        <w:rPr>
          <w:vertAlign w:val="baseline"/>
        </w:rPr>
        <w:t>rules.</w:t>
      </w:r>
      <w:r>
        <w:rPr>
          <w:vertAlign w:val="superscript"/>
        </w:rPr>
        <w:t>6</w:t>
      </w:r>
      <w:r>
        <w:rPr>
          <w:spacing w:val="45"/>
          <w:vertAlign w:val="baseline"/>
        </w:rPr>
        <w:t> </w:t>
      </w:r>
      <w:r>
        <w:rPr>
          <w:vertAlign w:val="baseline"/>
        </w:rPr>
        <w:t>As</w:t>
      </w:r>
      <w:r>
        <w:rPr>
          <w:spacing w:val="45"/>
          <w:vertAlign w:val="baseline"/>
        </w:rPr>
        <w:t> </w:t>
      </w:r>
      <w:r>
        <w:rPr>
          <w:vertAlign w:val="baseline"/>
        </w:rPr>
        <w:t>a</w:t>
      </w:r>
      <w:r>
        <w:rPr>
          <w:spacing w:val="45"/>
          <w:vertAlign w:val="baseline"/>
        </w:rPr>
        <w:t> </w:t>
      </w:r>
      <w:r>
        <w:rPr>
          <w:vertAlign w:val="baseline"/>
        </w:rPr>
        <w:t>result,</w:t>
      </w:r>
      <w:r>
        <w:rPr>
          <w:spacing w:val="46"/>
          <w:vertAlign w:val="baseline"/>
        </w:rPr>
        <w:t> </w:t>
      </w:r>
      <w:r>
        <w:rPr>
          <w:vertAlign w:val="baseline"/>
        </w:rPr>
        <w:t>soldiers</w:t>
      </w:r>
      <w:r>
        <w:rPr>
          <w:spacing w:val="45"/>
          <w:vertAlign w:val="baseline"/>
        </w:rPr>
        <w:t> </w:t>
      </w:r>
      <w:r>
        <w:rPr>
          <w:vertAlign w:val="baseline"/>
        </w:rPr>
        <w:t>have</w:t>
      </w:r>
      <w:r>
        <w:rPr>
          <w:spacing w:val="46"/>
          <w:vertAlign w:val="baseline"/>
        </w:rPr>
        <w:t> </w:t>
      </w:r>
      <w:r>
        <w:rPr>
          <w:vertAlign w:val="baseline"/>
        </w:rPr>
        <w:t>constantly</w:t>
      </w:r>
      <w:r>
        <w:rPr>
          <w:spacing w:val="41"/>
          <w:vertAlign w:val="baseline"/>
        </w:rPr>
        <w:t> </w:t>
      </w:r>
      <w:r>
        <w:rPr>
          <w:vertAlign w:val="baseline"/>
        </w:rPr>
        <w:t>challenged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46"/>
          <w:vertAlign w:val="baseline"/>
        </w:rPr>
        <w:t> </w:t>
      </w:r>
      <w:r>
        <w:rPr>
          <w:vertAlign w:val="baseline"/>
        </w:rPr>
        <w:t>Courts-Martial</w:t>
      </w:r>
      <w:r>
        <w:rPr>
          <w:spacing w:val="46"/>
          <w:vertAlign w:val="baseline"/>
        </w:rPr>
        <w:t> </w:t>
      </w:r>
      <w:r>
        <w:rPr>
          <w:vertAlign w:val="baseline"/>
        </w:rPr>
        <w:t>at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Court of Appeal and even up to the Supreme Court to enforce their rights. In addition, where a</w:t>
      </w:r>
      <w:r>
        <w:rPr>
          <w:spacing w:val="1"/>
          <w:vertAlign w:val="baseline"/>
        </w:rPr>
        <w:t> </w:t>
      </w:r>
      <w:r>
        <w:rPr>
          <w:vertAlign w:val="baseline"/>
        </w:rPr>
        <w:t>soldier</w:t>
      </w:r>
      <w:r>
        <w:rPr>
          <w:spacing w:val="23"/>
          <w:vertAlign w:val="baseline"/>
        </w:rPr>
        <w:t> </w:t>
      </w:r>
      <w:r>
        <w:rPr>
          <w:vertAlign w:val="baseline"/>
        </w:rPr>
        <w:t>feels</w:t>
      </w:r>
      <w:r>
        <w:rPr>
          <w:spacing w:val="24"/>
          <w:vertAlign w:val="baseline"/>
        </w:rPr>
        <w:t> </w:t>
      </w:r>
      <w:r>
        <w:rPr>
          <w:vertAlign w:val="baseline"/>
        </w:rPr>
        <w:t>himself</w:t>
      </w:r>
      <w:r>
        <w:rPr>
          <w:spacing w:val="25"/>
          <w:vertAlign w:val="baseline"/>
        </w:rPr>
        <w:t> </w:t>
      </w:r>
      <w:r>
        <w:rPr>
          <w:vertAlign w:val="baseline"/>
        </w:rPr>
        <w:t>being</w:t>
      </w:r>
      <w:r>
        <w:rPr>
          <w:spacing w:val="22"/>
          <w:vertAlign w:val="baseline"/>
        </w:rPr>
        <w:t> </w:t>
      </w:r>
      <w:r>
        <w:rPr>
          <w:vertAlign w:val="baseline"/>
        </w:rPr>
        <w:t>wronged</w:t>
      </w:r>
      <w:r>
        <w:rPr>
          <w:spacing w:val="23"/>
          <w:vertAlign w:val="baseline"/>
        </w:rPr>
        <w:t> </w:t>
      </w:r>
      <w:r>
        <w:rPr>
          <w:vertAlign w:val="baseline"/>
        </w:rPr>
        <w:t>by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9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25"/>
          <w:vertAlign w:val="baseline"/>
        </w:rPr>
        <w:t> </w:t>
      </w:r>
      <w:r>
        <w:rPr>
          <w:vertAlign w:val="baseline"/>
        </w:rPr>
        <w:t>or</w:t>
      </w:r>
      <w:r>
        <w:rPr>
          <w:spacing w:val="25"/>
          <w:vertAlign w:val="baseline"/>
        </w:rPr>
        <w:t> </w:t>
      </w:r>
      <w:r>
        <w:rPr>
          <w:vertAlign w:val="baseline"/>
        </w:rPr>
        <w:t>a</w:t>
      </w:r>
      <w:r>
        <w:rPr>
          <w:spacing w:val="25"/>
          <w:vertAlign w:val="baseline"/>
        </w:rPr>
        <w:t> </w:t>
      </w:r>
      <w:r>
        <w:rPr>
          <w:vertAlign w:val="baseline"/>
        </w:rPr>
        <w:t>fellow</w:t>
      </w:r>
      <w:r>
        <w:rPr>
          <w:spacing w:val="26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24"/>
          <w:vertAlign w:val="baseline"/>
        </w:rPr>
        <w:t> </w:t>
      </w:r>
      <w:r>
        <w:rPr>
          <w:vertAlign w:val="baseline"/>
        </w:rPr>
        <w:t>personnel,</w:t>
      </w:r>
      <w:r>
        <w:rPr>
          <w:spacing w:val="23"/>
          <w:vertAlign w:val="baseline"/>
        </w:rPr>
        <w:t> </w:t>
      </w:r>
      <w:r>
        <w:rPr>
          <w:vertAlign w:val="baseline"/>
        </w:rPr>
        <w:t>he</w:t>
      </w:r>
      <w:r>
        <w:rPr>
          <w:spacing w:val="-57"/>
          <w:vertAlign w:val="baseline"/>
        </w:rPr>
        <w:t> </w:t>
      </w:r>
      <w:r>
        <w:rPr>
          <w:vertAlign w:val="baseline"/>
        </w:rPr>
        <w:t>has the right to seek redress at any civil court with jurisdiction to hear and determine the matter.</w:t>
      </w:r>
      <w:r>
        <w:rPr>
          <w:vertAlign w:val="super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embarking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exhaust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60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remedies. The effect of enforcing this right of redress in civil court, has immensely turn around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-6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-2"/>
          <w:vertAlign w:val="baseline"/>
        </w:rPr>
        <w:t> </w:t>
      </w:r>
      <w:r>
        <w:rPr>
          <w:vertAlign w:val="baseline"/>
        </w:rPr>
        <w:t>system to</w:t>
      </w:r>
      <w:r>
        <w:rPr>
          <w:spacing w:val="1"/>
          <w:vertAlign w:val="baseline"/>
        </w:rPr>
        <w:t> </w:t>
      </w:r>
      <w:r>
        <w:rPr>
          <w:vertAlign w:val="baseline"/>
        </w:rPr>
        <w:t>conform with democratic</w:t>
      </w:r>
      <w:r>
        <w:rPr>
          <w:spacing w:val="-1"/>
          <w:vertAlign w:val="baseline"/>
        </w:rPr>
        <w:t> </w:t>
      </w:r>
      <w:r>
        <w:rPr>
          <w:vertAlign w:val="baseline"/>
        </w:rPr>
        <w:t>rule.</w:t>
      </w:r>
    </w:p>
    <w:p>
      <w:pPr>
        <w:pStyle w:val="BodyText"/>
        <w:spacing w:line="480" w:lineRule="auto" w:before="1"/>
        <w:ind w:left="360" w:right="472" w:firstLine="719"/>
        <w:jc w:val="both"/>
      </w:pPr>
      <w:r>
        <w:rPr/>
        <w:t>The soldier is a citizen of Nigeria hence the constitution is binding on him.</w:t>
      </w:r>
      <w:r>
        <w:rPr>
          <w:vertAlign w:val="superscript"/>
        </w:rPr>
        <w:t>8</w:t>
      </w:r>
      <w:r>
        <w:rPr>
          <w:vertAlign w:val="baseline"/>
        </w:rPr>
        <w:t> Being a</w:t>
      </w:r>
      <w:r>
        <w:rPr>
          <w:spacing w:val="1"/>
          <w:vertAlign w:val="baseline"/>
        </w:rPr>
        <w:t> </w:t>
      </w:r>
      <w:r>
        <w:rPr>
          <w:vertAlign w:val="baseline"/>
        </w:rPr>
        <w:t>soldier, he does not cease to be a citizen of Nigeria. He has all the rights and duties 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ordinary</w:t>
      </w:r>
      <w:r>
        <w:rPr>
          <w:spacing w:val="5"/>
          <w:vertAlign w:val="baseline"/>
        </w:rPr>
        <w:t> </w:t>
      </w:r>
      <w:r>
        <w:rPr>
          <w:vertAlign w:val="baseline"/>
        </w:rPr>
        <w:t>civilian</w:t>
      </w:r>
      <w:r>
        <w:rPr>
          <w:spacing w:val="11"/>
          <w:vertAlign w:val="baseline"/>
        </w:rPr>
        <w:t> </w:t>
      </w:r>
      <w:r>
        <w:rPr>
          <w:vertAlign w:val="baseline"/>
        </w:rPr>
        <w:t>enshrined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CFRN</w:t>
      </w:r>
      <w:r>
        <w:rPr>
          <w:spacing w:val="10"/>
          <w:vertAlign w:val="baseline"/>
        </w:rPr>
        <w:t> </w:t>
      </w:r>
      <w:r>
        <w:rPr>
          <w:vertAlign w:val="baseline"/>
        </w:rPr>
        <w:t>1999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addition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his</w:t>
      </w:r>
      <w:r>
        <w:rPr>
          <w:spacing w:val="1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6"/>
          <w:vertAlign w:val="baseline"/>
        </w:rPr>
        <w:t> </w:t>
      </w:r>
      <w:r>
        <w:rPr>
          <w:vertAlign w:val="baseline"/>
        </w:rPr>
        <w:t>status.</w:t>
      </w:r>
      <w:r>
        <w:rPr>
          <w:spacing w:val="14"/>
          <w:vertAlign w:val="baseline"/>
        </w:rPr>
        <w:t> </w:t>
      </w:r>
      <w:r>
        <w:rPr>
          <w:vertAlign w:val="baseline"/>
        </w:rPr>
        <w:t>He</w:t>
      </w:r>
      <w:r>
        <w:rPr>
          <w:spacing w:val="11"/>
          <w:vertAlign w:val="baseline"/>
        </w:rPr>
        <w:t> </w:t>
      </w:r>
      <w:r>
        <w:rPr>
          <w:vertAlign w:val="baseline"/>
        </w:rPr>
        <w:t>has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right</w:t>
      </w:r>
      <w:r>
        <w:rPr>
          <w:spacing w:val="-57"/>
          <w:vertAlign w:val="baseline"/>
        </w:rPr>
        <w:t> </w:t>
      </w:r>
      <w:r>
        <w:rPr>
          <w:vertAlign w:val="baseline"/>
        </w:rPr>
        <w:t>to enjoy all civil laws either in his personal capacity or as a body corporate. He can engage in a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contract,</w:t>
      </w:r>
      <w:r>
        <w:rPr>
          <w:spacing w:val="21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18"/>
          <w:vertAlign w:val="baseline"/>
        </w:rPr>
        <w:t> </w:t>
      </w:r>
      <w:r>
        <w:rPr>
          <w:vertAlign w:val="baseline"/>
        </w:rPr>
        <w:t>trade,</w:t>
      </w:r>
      <w:r>
        <w:rPr>
          <w:spacing w:val="21"/>
          <w:vertAlign w:val="baseline"/>
        </w:rPr>
        <w:t> </w:t>
      </w:r>
      <w:r>
        <w:rPr>
          <w:vertAlign w:val="baseline"/>
        </w:rPr>
        <w:t>purchase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immoveable</w:t>
      </w:r>
      <w:r>
        <w:rPr>
          <w:spacing w:val="17"/>
          <w:vertAlign w:val="baseline"/>
        </w:rPr>
        <w:t> </w:t>
      </w:r>
      <w:r>
        <w:rPr>
          <w:vertAlign w:val="baseline"/>
        </w:rPr>
        <w:t>properties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so</w:t>
      </w:r>
      <w:r>
        <w:rPr>
          <w:spacing w:val="19"/>
          <w:vertAlign w:val="baseline"/>
        </w:rPr>
        <w:t> </w:t>
      </w:r>
      <w:r>
        <w:rPr>
          <w:vertAlign w:val="baseline"/>
        </w:rPr>
        <w:t>forth</w:t>
      </w:r>
      <w:r>
        <w:rPr>
          <w:spacing w:val="17"/>
          <w:vertAlign w:val="baseline"/>
        </w:rPr>
        <w:t> </w:t>
      </w:r>
      <w:r>
        <w:rPr>
          <w:vertAlign w:val="baseline"/>
        </w:rPr>
        <w:t>like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civilian.</w:t>
      </w:r>
      <w:r>
        <w:rPr>
          <w:spacing w:val="21"/>
          <w:vertAlign w:val="baseline"/>
        </w:rPr>
        <w:t> </w:t>
      </w:r>
      <w:r>
        <w:rPr>
          <w:vertAlign w:val="baseline"/>
        </w:rPr>
        <w:t>If</w:t>
      </w:r>
      <w:r>
        <w:rPr>
          <w:spacing w:val="-58"/>
          <w:vertAlign w:val="baseline"/>
        </w:rPr>
        <w:t> </w:t>
      </w:r>
      <w:r>
        <w:rPr>
          <w:vertAlign w:val="baseline"/>
        </w:rPr>
        <w:t>he commits an offence, he can be tried by the civil courts and punished under our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Code</w:t>
      </w:r>
      <w:r>
        <w:rPr>
          <w:vertAlign w:val="superscript"/>
        </w:rPr>
        <w:t>9</w:t>
      </w:r>
      <w:r>
        <w:rPr>
          <w:vertAlign w:val="baseline"/>
        </w:rPr>
        <w:t>, Penal Code</w:t>
      </w:r>
      <w:r>
        <w:rPr>
          <w:vertAlign w:val="superscript"/>
        </w:rPr>
        <w:t>10</w:t>
      </w:r>
      <w:r>
        <w:rPr>
          <w:vertAlign w:val="baseline"/>
        </w:rPr>
        <w:t>, Money Laundering Act</w:t>
      </w:r>
      <w:r>
        <w:rPr>
          <w:vertAlign w:val="superscript"/>
        </w:rPr>
        <w:t>11</w:t>
      </w:r>
      <w:r>
        <w:rPr>
          <w:vertAlign w:val="baseline"/>
        </w:rPr>
        <w:t> and all other penal laws. Also if he commits a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20"/>
          <w:vertAlign w:val="baseline"/>
        </w:rPr>
        <w:t> </w:t>
      </w:r>
      <w:r>
        <w:rPr>
          <w:vertAlign w:val="baseline"/>
        </w:rPr>
        <w:t>wrong</w:t>
      </w:r>
      <w:r>
        <w:rPr>
          <w:spacing w:val="18"/>
          <w:vertAlign w:val="baseline"/>
        </w:rPr>
        <w:t> </w:t>
      </w:r>
      <w:r>
        <w:rPr>
          <w:vertAlign w:val="baseline"/>
        </w:rPr>
        <w:t>(tort),</w:t>
      </w:r>
      <w:r>
        <w:rPr>
          <w:spacing w:val="21"/>
          <w:vertAlign w:val="baseline"/>
        </w:rPr>
        <w:t> </w:t>
      </w:r>
      <w:r>
        <w:rPr>
          <w:vertAlign w:val="baseline"/>
        </w:rPr>
        <w:t>he</w:t>
      </w:r>
      <w:r>
        <w:rPr>
          <w:spacing w:val="19"/>
          <w:vertAlign w:val="baseline"/>
        </w:rPr>
        <w:t> </w:t>
      </w:r>
      <w:r>
        <w:rPr>
          <w:vertAlign w:val="baseline"/>
        </w:rPr>
        <w:t>can</w:t>
      </w:r>
      <w:r>
        <w:rPr>
          <w:spacing w:val="21"/>
          <w:vertAlign w:val="baseline"/>
        </w:rPr>
        <w:t> </w:t>
      </w:r>
      <w:r>
        <w:rPr>
          <w:vertAlign w:val="baseline"/>
        </w:rPr>
        <w:t>be</w:t>
      </w:r>
      <w:r>
        <w:rPr>
          <w:spacing w:val="20"/>
          <w:vertAlign w:val="baseline"/>
        </w:rPr>
        <w:t> </w:t>
      </w:r>
      <w:r>
        <w:rPr>
          <w:vertAlign w:val="baseline"/>
        </w:rPr>
        <w:t>sued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civil</w:t>
      </w:r>
      <w:r>
        <w:rPr>
          <w:spacing w:val="18"/>
          <w:vertAlign w:val="baseline"/>
        </w:rPr>
        <w:t> </w:t>
      </w:r>
      <w:r>
        <w:rPr>
          <w:vertAlign w:val="baseline"/>
        </w:rPr>
        <w:t>court</w:t>
      </w:r>
      <w:r>
        <w:rPr>
          <w:spacing w:val="21"/>
          <w:vertAlign w:val="baseline"/>
        </w:rPr>
        <w:t> </w:t>
      </w:r>
      <w:r>
        <w:rPr>
          <w:vertAlign w:val="baseline"/>
        </w:rPr>
        <w:t>for</w:t>
      </w:r>
      <w:r>
        <w:rPr>
          <w:spacing w:val="18"/>
          <w:vertAlign w:val="baseline"/>
        </w:rPr>
        <w:t> </w:t>
      </w:r>
      <w:r>
        <w:rPr>
          <w:vertAlign w:val="baseline"/>
        </w:rPr>
        <w:t>his</w:t>
      </w:r>
      <w:r>
        <w:rPr>
          <w:spacing w:val="22"/>
          <w:vertAlign w:val="baseline"/>
        </w:rPr>
        <w:t> </w:t>
      </w:r>
      <w:r>
        <w:rPr>
          <w:vertAlign w:val="baseline"/>
        </w:rPr>
        <w:t>tortuous</w:t>
      </w:r>
      <w:r>
        <w:rPr>
          <w:spacing w:val="20"/>
          <w:vertAlign w:val="baseline"/>
        </w:rPr>
        <w:t> </w:t>
      </w:r>
      <w:r>
        <w:rPr>
          <w:vertAlign w:val="baseline"/>
        </w:rPr>
        <w:t>act.</w:t>
      </w:r>
      <w:r>
        <w:rPr>
          <w:spacing w:val="20"/>
          <w:vertAlign w:val="baseline"/>
        </w:rPr>
        <w:t> </w:t>
      </w:r>
      <w:r>
        <w:rPr>
          <w:vertAlign w:val="baseline"/>
        </w:rPr>
        <w:t>It</w:t>
      </w:r>
      <w:r>
        <w:rPr>
          <w:spacing w:val="22"/>
          <w:vertAlign w:val="baseline"/>
        </w:rPr>
        <w:t> </w:t>
      </w:r>
      <w:r>
        <w:rPr>
          <w:vertAlign w:val="baseline"/>
        </w:rPr>
        <w:t>is</w:t>
      </w:r>
      <w:r>
        <w:rPr>
          <w:spacing w:val="21"/>
          <w:vertAlign w:val="baseline"/>
        </w:rPr>
        <w:t> </w:t>
      </w:r>
      <w:r>
        <w:rPr>
          <w:vertAlign w:val="baseline"/>
        </w:rPr>
        <w:t>for</w:t>
      </w:r>
      <w:r>
        <w:rPr>
          <w:spacing w:val="19"/>
          <w:vertAlign w:val="baseline"/>
        </w:rPr>
        <w:t> </w:t>
      </w:r>
      <w:r>
        <w:rPr>
          <w:vertAlign w:val="baseline"/>
        </w:rPr>
        <w:t>this</w:t>
      </w:r>
      <w:r>
        <w:rPr>
          <w:spacing w:val="18"/>
          <w:vertAlign w:val="baseline"/>
        </w:rPr>
        <w:t> </w:t>
      </w:r>
      <w:r>
        <w:rPr>
          <w:vertAlign w:val="baseline"/>
        </w:rPr>
        <w:t>reason</w:t>
      </w:r>
      <w:r>
        <w:rPr>
          <w:spacing w:val="20"/>
          <w:vertAlign w:val="baseline"/>
        </w:rPr>
        <w:t> </w:t>
      </w:r>
      <w:r>
        <w:rPr>
          <w:vertAlign w:val="baseline"/>
        </w:rPr>
        <w:t>we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72.024002pt;margin-top:9.035538pt;width:144.020pt;height:.71997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76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z w:val="20"/>
          <w:vertAlign w:val="baseline"/>
        </w:rPr>
        <w:t> Toun, P.A, (2005) </w:t>
      </w:r>
      <w:r>
        <w:rPr>
          <w:rFonts w:ascii="Calibri"/>
          <w:i/>
          <w:sz w:val="20"/>
          <w:vertAlign w:val="baseline"/>
        </w:rPr>
        <w:t>Defense Economics, Military Budgeting and Accounting in a Democratic Nigeria, </w:t>
      </w:r>
      <w:r>
        <w:rPr>
          <w:rFonts w:ascii="Calibri"/>
          <w:sz w:val="20"/>
          <w:vertAlign w:val="baseline"/>
        </w:rPr>
        <w:t>Ibadan Gold</w:t>
      </w:r>
      <w:r>
        <w:rPr>
          <w:rFonts w:ascii="Calibri"/>
          <w:spacing w:val="-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 p.XVI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Armed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Forces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Vol.3,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Vol.12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 w:right="476"/>
        <w:jc w:val="both"/>
      </w:pPr>
      <w:r>
        <w:rPr/>
        <w:t>said that a citizen who joins the military service, is neither immune from the jurisdiction of civil</w:t>
      </w:r>
      <w:r>
        <w:rPr>
          <w:spacing w:val="1"/>
        </w:rPr>
        <w:t> </w:t>
      </w:r>
      <w:r>
        <w:rPr/>
        <w:t>laws nor</w:t>
      </w:r>
      <w:r>
        <w:rPr>
          <w:spacing w:val="-1"/>
        </w:rPr>
        <w:t> </w:t>
      </w:r>
      <w:r>
        <w:rPr/>
        <w:t>civil courts.</w:t>
      </w:r>
      <w:r>
        <w:rPr>
          <w:vertAlign w:val="superscript"/>
        </w:rPr>
        <w:t>12</w:t>
      </w:r>
    </w:p>
    <w:p>
      <w:pPr>
        <w:pStyle w:val="BodyText"/>
        <w:spacing w:line="480" w:lineRule="auto" w:before="161"/>
        <w:ind w:left="360" w:right="472" w:firstLine="719"/>
        <w:jc w:val="both"/>
      </w:pPr>
      <w:r>
        <w:rPr/>
        <w:t>In addition, the soldier owes the state civic duties like the civilian. These duties such as</w:t>
      </w:r>
      <w:r>
        <w:rPr>
          <w:spacing w:val="1"/>
        </w:rPr>
        <w:t> </w:t>
      </w:r>
      <w:r>
        <w:rPr/>
        <w:t>respect for the constitution and its ideals, respect for dignity of other citizens and the right and</w:t>
      </w:r>
      <w:r>
        <w:rPr>
          <w:spacing w:val="1"/>
        </w:rPr>
        <w:t> </w:t>
      </w:r>
      <w:r>
        <w:rPr/>
        <w:t>legitimate interest of others,</w:t>
      </w:r>
      <w:r>
        <w:rPr>
          <w:spacing w:val="60"/>
        </w:rPr>
        <w:t> </w:t>
      </w:r>
      <w:r>
        <w:rPr/>
        <w:t>rendering assistance and declaration of asset and so forth.</w:t>
      </w:r>
      <w:r>
        <w:rPr>
          <w:vertAlign w:val="superscript"/>
        </w:rPr>
        <w:t>13</w:t>
      </w:r>
      <w:r>
        <w:rPr>
          <w:vertAlign w:val="baseline"/>
        </w:rPr>
        <w:t>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-1"/>
          <w:vertAlign w:val="baseline"/>
        </w:rPr>
        <w:t> </w:t>
      </w:r>
      <w:r>
        <w:rPr>
          <w:vertAlign w:val="baseline"/>
        </w:rPr>
        <w:t>fails to uphold this civil duties, he</w:t>
      </w:r>
      <w:r>
        <w:rPr>
          <w:spacing w:val="-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held liable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his conduct</w:t>
      </w:r>
      <w:r>
        <w:rPr>
          <w:vertAlign w:val="superscript"/>
        </w:rPr>
        <w:t>14</w:t>
      </w:r>
      <w:r>
        <w:rPr>
          <w:vertAlign w:val="baseline"/>
        </w:rPr>
        <w:t>.</w:t>
      </w:r>
    </w:p>
    <w:p>
      <w:pPr>
        <w:pStyle w:val="BodyText"/>
        <w:spacing w:line="480" w:lineRule="auto" w:before="159"/>
        <w:ind w:left="360" w:right="474"/>
        <w:jc w:val="both"/>
      </w:pPr>
      <w:r>
        <w:rPr/>
        <w:t>The soldier also enjoys fundamental human rights like the civilians as enshrined in the CFRN</w:t>
      </w:r>
      <w:r>
        <w:rPr>
          <w:spacing w:val="1"/>
        </w:rPr>
        <w:t> </w:t>
      </w:r>
      <w:r>
        <w:rPr/>
        <w:t>1999.</w:t>
      </w:r>
      <w:r>
        <w:rPr>
          <w:vertAlign w:val="superscript"/>
        </w:rPr>
        <w:t>15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only difference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highly be</w:t>
      </w:r>
      <w:r>
        <w:rPr>
          <w:spacing w:val="1"/>
          <w:vertAlign w:val="baseline"/>
        </w:rPr>
        <w:t> </w:t>
      </w:r>
      <w:r>
        <w:rPr>
          <w:vertAlign w:val="baseline"/>
        </w:rPr>
        <w:t>restricted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derogated</w:t>
      </w:r>
      <w:r>
        <w:rPr>
          <w:spacing w:val="1"/>
          <w:vertAlign w:val="baseline"/>
        </w:rPr>
        <w:t> </w:t>
      </w:r>
      <w:r>
        <w:rPr>
          <w:vertAlign w:val="baseline"/>
        </w:rPr>
        <w:t>due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exigencies of service distinct from the civilian. These exigencies may arise as a result of defence,</w:t>
      </w:r>
      <w:r>
        <w:rPr>
          <w:spacing w:val="-57"/>
          <w:vertAlign w:val="baseline"/>
        </w:rPr>
        <w:t> </w:t>
      </w:r>
      <w:r>
        <w:rPr>
          <w:vertAlign w:val="baseline"/>
        </w:rPr>
        <w:t>public order, morality or health.</w:t>
      </w:r>
      <w:r>
        <w:rPr>
          <w:vertAlign w:val="superscript"/>
        </w:rPr>
        <w:t>16</w:t>
      </w:r>
      <w:r>
        <w:rPr>
          <w:vertAlign w:val="baseline"/>
        </w:rPr>
        <w:t> However, it should be noted that the restriction of the soldier‟s</w:t>
      </w:r>
      <w:r>
        <w:rPr>
          <w:spacing w:val="-57"/>
          <w:vertAlign w:val="baseline"/>
        </w:rPr>
        <w:t> </w:t>
      </w:r>
      <w:r>
        <w:rPr>
          <w:vertAlign w:val="baseline"/>
        </w:rPr>
        <w:t>fundamental human rights as a result of exigencies of service is not in anyway and alienation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-3"/>
          <w:vertAlign w:val="baseline"/>
        </w:rPr>
        <w:t> </w:t>
      </w:r>
      <w:r>
        <w:rPr>
          <w:vertAlign w:val="baseline"/>
        </w:rPr>
        <w:t>rights.</w:t>
      </w:r>
    </w:p>
    <w:p>
      <w:pPr>
        <w:pStyle w:val="BodyText"/>
        <w:spacing w:line="480" w:lineRule="auto" w:before="162"/>
        <w:ind w:left="360" w:right="477" w:firstLine="719"/>
        <w:jc w:val="both"/>
      </w:pPr>
      <w:r>
        <w:rPr/>
        <w:t>Military law and military justice system are mainly the product of the constitution, Act of</w:t>
      </w:r>
      <w:r>
        <w:rPr>
          <w:spacing w:val="-57"/>
        </w:rPr>
        <w:t> </w:t>
      </w:r>
      <w:r>
        <w:rPr/>
        <w:t>National Assembly and other subsidiary legislations. Military law is therefore the branch of</w:t>
      </w:r>
      <w:r>
        <w:rPr>
          <w:spacing w:val="1"/>
        </w:rPr>
        <w:t> </w:t>
      </w:r>
      <w:r>
        <w:rPr/>
        <w:t>public law governing military discipline and other rules regulating service in the armed forces.</w:t>
      </w:r>
      <w:r>
        <w:rPr>
          <w:vertAlign w:val="superscript"/>
        </w:rPr>
        <w:t>17</w:t>
      </w:r>
      <w:r>
        <w:rPr>
          <w:spacing w:val="1"/>
          <w:vertAlign w:val="baseline"/>
        </w:rPr>
        <w:t> </w:t>
      </w:r>
      <w:r>
        <w:rPr>
          <w:vertAlign w:val="baseline"/>
        </w:rPr>
        <w:t>It is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exercised both in</w:t>
      </w:r>
      <w:r>
        <w:rPr>
          <w:spacing w:val="1"/>
          <w:vertAlign w:val="baseline"/>
        </w:rPr>
        <w:t> </w:t>
      </w:r>
      <w:r>
        <w:rPr>
          <w:vertAlign w:val="baseline"/>
        </w:rPr>
        <w:t>peace time and in</w:t>
      </w:r>
      <w:r>
        <w:rPr>
          <w:spacing w:val="1"/>
          <w:vertAlign w:val="baseline"/>
        </w:rPr>
        <w:t> </w:t>
      </w:r>
      <w:r>
        <w:rPr>
          <w:vertAlign w:val="baseline"/>
        </w:rPr>
        <w:t>war.</w:t>
      </w:r>
      <w:r>
        <w:rPr>
          <w:spacing w:val="1"/>
          <w:vertAlign w:val="baseline"/>
        </w:rPr>
        <w:t> </w:t>
      </w:r>
      <w:r>
        <w:rPr>
          <w:vertAlign w:val="baseline"/>
        </w:rPr>
        <w:t>It prescribes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and imposes duties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 upon the several classes of persons comprising the military establishment; it creates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 courts martial, endows them with appropriate jurisdiction and regulates their procedure.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51"/>
          <w:vertAlign w:val="baseline"/>
        </w:rPr>
        <w:t> </w:t>
      </w:r>
      <w:r>
        <w:rPr>
          <w:vertAlign w:val="baseline"/>
        </w:rPr>
        <w:t>also</w:t>
      </w:r>
      <w:r>
        <w:rPr>
          <w:spacing w:val="52"/>
          <w:vertAlign w:val="baseline"/>
        </w:rPr>
        <w:t> </w:t>
      </w:r>
      <w:r>
        <w:rPr>
          <w:vertAlign w:val="baseline"/>
        </w:rPr>
        <w:t>defines</w:t>
      </w:r>
      <w:r>
        <w:rPr>
          <w:spacing w:val="50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46"/>
          <w:vertAlign w:val="baseline"/>
        </w:rPr>
        <w:t> </w:t>
      </w:r>
      <w:r>
        <w:rPr>
          <w:vertAlign w:val="baseline"/>
        </w:rPr>
        <w:t>offences,</w:t>
      </w:r>
      <w:r>
        <w:rPr>
          <w:spacing w:val="51"/>
          <w:vertAlign w:val="baseline"/>
        </w:rPr>
        <w:t> </w:t>
      </w:r>
      <w:r>
        <w:rPr>
          <w:vertAlign w:val="baseline"/>
        </w:rPr>
        <w:t>imposes</w:t>
      </w:r>
      <w:r>
        <w:rPr>
          <w:spacing w:val="51"/>
          <w:vertAlign w:val="baseline"/>
        </w:rPr>
        <w:t> </w:t>
      </w:r>
      <w:r>
        <w:rPr>
          <w:vertAlign w:val="baseline"/>
        </w:rPr>
        <w:t>adequate</w:t>
      </w:r>
      <w:r>
        <w:rPr>
          <w:spacing w:val="50"/>
          <w:vertAlign w:val="baseline"/>
        </w:rPr>
        <w:t> </w:t>
      </w:r>
      <w:r>
        <w:rPr>
          <w:vertAlign w:val="baseline"/>
        </w:rPr>
        <w:t>penalties</w:t>
      </w:r>
      <w:r>
        <w:rPr>
          <w:spacing w:val="51"/>
          <w:vertAlign w:val="baseline"/>
        </w:rPr>
        <w:t> </w:t>
      </w:r>
      <w:r>
        <w:rPr>
          <w:vertAlign w:val="baseline"/>
        </w:rPr>
        <w:t>and</w:t>
      </w:r>
      <w:r>
        <w:rPr>
          <w:spacing w:val="51"/>
          <w:vertAlign w:val="baseline"/>
        </w:rPr>
        <w:t> </w:t>
      </w:r>
      <w:r>
        <w:rPr>
          <w:vertAlign w:val="baseline"/>
        </w:rPr>
        <w:t>endeavors</w:t>
      </w:r>
      <w:r>
        <w:rPr>
          <w:spacing w:val="50"/>
          <w:vertAlign w:val="baseline"/>
        </w:rPr>
        <w:t> </w:t>
      </w:r>
      <w:r>
        <w:rPr>
          <w:vertAlign w:val="baseline"/>
        </w:rPr>
        <w:t>to</w:t>
      </w:r>
      <w:r>
        <w:rPr>
          <w:spacing w:val="52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52"/>
          <w:vertAlign w:val="baseline"/>
        </w:rPr>
        <w:t> </w:t>
      </w:r>
      <w:r>
        <w:rPr>
          <w:vertAlign w:val="baseline"/>
        </w:rPr>
        <w:t>their</w:t>
      </w: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72.024002pt;margin-top:8.724502pt;width:144.020pt;height:.72003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Harmonized Terms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Condition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(officer)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2012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45(1)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47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George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Y.A.,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Examining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Past,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looking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future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place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military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justice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Legal System,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military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lawyer,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Professional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Publication 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Directorate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Army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Services,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2007,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Vol.3,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pp.26-39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spacing w:line="480" w:lineRule="auto" w:before="112"/>
        <w:ind w:left="360" w:right="477" w:firstLine="0"/>
        <w:jc w:val="both"/>
        <w:rPr>
          <w:i/>
          <w:sz w:val="24"/>
        </w:rPr>
      </w:pPr>
      <w:r>
        <w:rPr>
          <w:sz w:val="24"/>
        </w:rPr>
        <w:t>occurrences.</w:t>
      </w:r>
      <w:r>
        <w:rPr>
          <w:sz w:val="24"/>
          <w:vertAlign w:val="superscript"/>
        </w:rPr>
        <w:t>18</w:t>
      </w:r>
      <w:r>
        <w:rPr>
          <w:sz w:val="24"/>
          <w:vertAlign w:val="baseline"/>
        </w:rPr>
        <w:t> The United State Supreme Court in holding that military had the right to establish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courts in insurgent territory over civil and criminal cases. Said; </w:t>
      </w:r>
      <w:r>
        <w:rPr>
          <w:i/>
          <w:sz w:val="24"/>
          <w:vertAlign w:val="baseline"/>
        </w:rPr>
        <w:t>“the power to establish by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military authority courts for the administration of civil as well as criminal justice in portions 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 insurgent states occupied by the national forces is precisely the same as that which exists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when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foreign territory has been conquered and is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occupied by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conquerors”.</w:t>
      </w:r>
      <w:r>
        <w:rPr>
          <w:i/>
          <w:sz w:val="24"/>
          <w:vertAlign w:val="superscript"/>
        </w:rPr>
        <w:t>19</w:t>
      </w:r>
    </w:p>
    <w:p>
      <w:pPr>
        <w:pStyle w:val="BodyText"/>
        <w:spacing w:line="480" w:lineRule="auto" w:before="161"/>
        <w:ind w:left="360" w:right="473" w:firstLine="719"/>
        <w:jc w:val="both"/>
      </w:pPr>
      <w:r>
        <w:rPr/>
        <w:t>To this end military law is an embodiment of, military justice system which is a structure</w:t>
      </w:r>
      <w:r>
        <w:rPr>
          <w:spacing w:val="1"/>
        </w:rPr>
        <w:t> </w:t>
      </w:r>
      <w:r>
        <w:rPr/>
        <w:t>of punitive measures designed to foster order, moral and discipline within the military.</w:t>
      </w:r>
      <w:r>
        <w:rPr>
          <w:vertAlign w:val="superscript"/>
        </w:rPr>
        <w:t>20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common</w:t>
      </w:r>
      <w:r>
        <w:rPr>
          <w:spacing w:val="1"/>
          <w:vertAlign w:val="baseline"/>
        </w:rPr>
        <w:t> </w:t>
      </w:r>
      <w:r>
        <w:rPr>
          <w:vertAlign w:val="baseline"/>
        </w:rPr>
        <w:t>features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amongst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criminalization of act or omissions which ordinarily in the civil life would not be punishable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any law. This peculiarity of the military set up, mandates to ensure the enforcement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unique discipline within its rank and file which is not common to the civilian. For instance,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 like Absence 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Leave (AWOL), Malingering,</w:t>
      </w:r>
      <w:r>
        <w:rPr>
          <w:spacing w:val="60"/>
          <w:vertAlign w:val="baseline"/>
        </w:rPr>
        <w:t> </w:t>
      </w:r>
      <w:r>
        <w:rPr>
          <w:vertAlign w:val="baseline"/>
        </w:rPr>
        <w:t>Disobedience to Particular Orders</w:t>
      </w:r>
      <w:r>
        <w:rPr>
          <w:spacing w:val="1"/>
          <w:vertAlign w:val="baseline"/>
        </w:rPr>
        <w:t> </w:t>
      </w:r>
      <w:r>
        <w:rPr>
          <w:vertAlign w:val="baseline"/>
        </w:rPr>
        <w:t>or Standing Orders are offences in the military which have no equivalent in civil life. That is why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soldier is always placed at a higher pedestrian than the ordinary civilian. The reason is not to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discriminate between him and the civilian but to place him on a high standard of discipline so as</w:t>
      </w:r>
      <w:r>
        <w:rPr>
          <w:spacing w:val="1"/>
          <w:vertAlign w:val="baseline"/>
        </w:rPr>
        <w:t> </w:t>
      </w:r>
      <w:r>
        <w:rPr>
          <w:vertAlign w:val="baseline"/>
        </w:rPr>
        <w:t>to carry</w:t>
      </w:r>
      <w:r>
        <w:rPr>
          <w:spacing w:val="-5"/>
          <w:vertAlign w:val="baseline"/>
        </w:rPr>
        <w:t> </w:t>
      </w:r>
      <w:r>
        <w:rPr>
          <w:vertAlign w:val="baseline"/>
        </w:rPr>
        <w:t>out his constitutional role smoothly</w:t>
      </w:r>
      <w:r>
        <w:rPr>
          <w:spacing w:val="-5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efficiently.</w:t>
      </w:r>
      <w:r>
        <w:rPr>
          <w:vertAlign w:val="superscript"/>
        </w:rPr>
        <w:t>21</w:t>
      </w:r>
    </w:p>
    <w:p>
      <w:pPr>
        <w:pStyle w:val="BodyText"/>
        <w:spacing w:line="480" w:lineRule="auto" w:before="160"/>
        <w:ind w:left="360" w:right="472" w:firstLine="719"/>
        <w:jc w:val="both"/>
      </w:pPr>
      <w:r>
        <w:rPr/>
        <w:t>International law is made applicable to the soldier by virtue of the CFRN 1999</w:t>
      </w:r>
      <w:r>
        <w:rPr>
          <w:vertAlign w:val="superscript"/>
        </w:rPr>
        <w:t>22</w:t>
      </w:r>
      <w:r>
        <w:rPr>
          <w:vertAlign w:val="baseline"/>
        </w:rPr>
        <w:t>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provides that no treaty between the federation and any other country shall have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force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law</w:t>
      </w:r>
      <w:r>
        <w:rPr>
          <w:spacing w:val="37"/>
          <w:vertAlign w:val="baseline"/>
        </w:rPr>
        <w:t> </w:t>
      </w:r>
      <w:r>
        <w:rPr>
          <w:vertAlign w:val="baseline"/>
        </w:rPr>
        <w:t>except</w:t>
      </w:r>
      <w:r>
        <w:rPr>
          <w:spacing w:val="38"/>
          <w:vertAlign w:val="baseline"/>
        </w:rPr>
        <w:t> </w:t>
      </w:r>
      <w:r>
        <w:rPr>
          <w:vertAlign w:val="baseline"/>
        </w:rPr>
        <w:t>to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extent</w:t>
      </w:r>
      <w:r>
        <w:rPr>
          <w:spacing w:val="38"/>
          <w:vertAlign w:val="baseline"/>
        </w:rPr>
        <w:t> </w:t>
      </w:r>
      <w:r>
        <w:rPr>
          <w:vertAlign w:val="baseline"/>
        </w:rPr>
        <w:t>to</w:t>
      </w:r>
      <w:r>
        <w:rPr>
          <w:spacing w:val="38"/>
          <w:vertAlign w:val="baseline"/>
        </w:rPr>
        <w:t> </w:t>
      </w:r>
      <w:r>
        <w:rPr>
          <w:vertAlign w:val="baseline"/>
        </w:rPr>
        <w:t>which</w:t>
      </w:r>
      <w:r>
        <w:rPr>
          <w:spacing w:val="38"/>
          <w:vertAlign w:val="baseline"/>
        </w:rPr>
        <w:t> </w:t>
      </w:r>
      <w:r>
        <w:rPr>
          <w:vertAlign w:val="baseline"/>
        </w:rPr>
        <w:t>any</w:t>
      </w:r>
      <w:r>
        <w:rPr>
          <w:spacing w:val="33"/>
          <w:vertAlign w:val="baseline"/>
        </w:rPr>
        <w:t> </w:t>
      </w:r>
      <w:r>
        <w:rPr>
          <w:vertAlign w:val="baseline"/>
        </w:rPr>
        <w:t>such</w:t>
      </w:r>
      <w:r>
        <w:rPr>
          <w:spacing w:val="37"/>
          <w:vertAlign w:val="baseline"/>
        </w:rPr>
        <w:t> </w:t>
      </w:r>
      <w:r>
        <w:rPr>
          <w:vertAlign w:val="baseline"/>
        </w:rPr>
        <w:t>treaty</w:t>
      </w:r>
      <w:r>
        <w:rPr>
          <w:spacing w:val="33"/>
          <w:vertAlign w:val="baseline"/>
        </w:rPr>
        <w:t> </w:t>
      </w:r>
      <w:r>
        <w:rPr>
          <w:vertAlign w:val="baseline"/>
        </w:rPr>
        <w:t>has</w:t>
      </w:r>
      <w:r>
        <w:rPr>
          <w:spacing w:val="38"/>
          <w:vertAlign w:val="baseline"/>
        </w:rPr>
        <w:t> </w:t>
      </w:r>
      <w:r>
        <w:rPr>
          <w:vertAlign w:val="baseline"/>
        </w:rPr>
        <w:t>been</w:t>
      </w:r>
      <w:r>
        <w:rPr>
          <w:spacing w:val="38"/>
          <w:vertAlign w:val="baseline"/>
        </w:rPr>
        <w:t> </w:t>
      </w:r>
      <w:r>
        <w:rPr>
          <w:vertAlign w:val="baseline"/>
        </w:rPr>
        <w:t>enacted</w:t>
      </w:r>
      <w:r>
        <w:rPr>
          <w:spacing w:val="37"/>
          <w:vertAlign w:val="baseline"/>
        </w:rPr>
        <w:t> </w:t>
      </w:r>
      <w:r>
        <w:rPr>
          <w:vertAlign w:val="baseline"/>
        </w:rPr>
        <w:t>into</w:t>
      </w:r>
      <w:r>
        <w:rPr>
          <w:spacing w:val="38"/>
          <w:vertAlign w:val="baseline"/>
        </w:rPr>
        <w:t> </w:t>
      </w:r>
      <w:r>
        <w:rPr>
          <w:vertAlign w:val="baseline"/>
        </w:rPr>
        <w:t>law</w:t>
      </w:r>
      <w:r>
        <w:rPr>
          <w:spacing w:val="37"/>
          <w:vertAlign w:val="baseline"/>
        </w:rPr>
        <w:t> </w:t>
      </w:r>
      <w:r>
        <w:rPr>
          <w:vertAlign w:val="baseline"/>
        </w:rPr>
        <w:t>by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8"/>
        </w:rPr>
      </w:pPr>
      <w:r>
        <w:rPr/>
        <w:pict>
          <v:rect style="position:absolute;margin-left:72.024002pt;margin-top:18.136454pt;width:144.020pt;height:.72003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George,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Treaties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Military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</w:t>
      </w:r>
      <w:r>
        <w:rPr>
          <w:rFonts w:ascii="Calibri"/>
          <w:sz w:val="20"/>
          <w:vertAlign w:val="superscript"/>
        </w:rPr>
        <w:t>rd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1915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George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Y.A.,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Op.cit,p.26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wall)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(1875)</w:t>
      </w:r>
    </w:p>
    <w:p>
      <w:pPr>
        <w:spacing w:before="0"/>
        <w:ind w:left="3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20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Black’s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Dictionary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8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Edition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George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Y.A.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p.27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080" w:right="960"/>
        </w:sectPr>
      </w:pPr>
    </w:p>
    <w:p>
      <w:pPr>
        <w:pStyle w:val="BodyText"/>
        <w:spacing w:line="480" w:lineRule="auto" w:before="112"/>
        <w:ind w:left="360" w:right="475"/>
        <w:jc w:val="both"/>
      </w:pPr>
      <w:r>
        <w:rPr/>
        <w:t>National</w:t>
      </w:r>
      <w:r>
        <w:rPr>
          <w:spacing w:val="1"/>
        </w:rPr>
        <w:t> </w:t>
      </w:r>
      <w:r>
        <w:rPr/>
        <w:t>Assembly.</w:t>
      </w:r>
      <w:r>
        <w:rPr>
          <w:vertAlign w:val="superscript"/>
        </w:rPr>
        <w:t>23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Geneva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vertAlign w:val="superscript"/>
        </w:rPr>
        <w:t>24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Universal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0"/>
          <w:vertAlign w:val="baseline"/>
        </w:rPr>
        <w:t> </w:t>
      </w:r>
      <w:r>
        <w:rPr>
          <w:vertAlign w:val="baseline"/>
        </w:rPr>
        <w:t>Human</w:t>
      </w:r>
      <w:r>
        <w:rPr>
          <w:spacing w:val="-57"/>
          <w:vertAlign w:val="baseline"/>
        </w:rPr>
        <w:t> </w:t>
      </w:r>
      <w:r>
        <w:rPr>
          <w:vertAlign w:val="baseline"/>
        </w:rPr>
        <w:t>Rights (1948), African Charter on Human and People‟s Rights Acts</w:t>
      </w:r>
      <w:r>
        <w:rPr>
          <w:vertAlign w:val="superscript"/>
        </w:rPr>
        <w:t>25</w:t>
      </w:r>
      <w:r>
        <w:rPr>
          <w:vertAlign w:val="baseline"/>
        </w:rPr>
        <w:t> and International Customs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-3"/>
          <w:vertAlign w:val="baseline"/>
        </w:rPr>
        <w:t> </w:t>
      </w:r>
      <w:r>
        <w:rPr>
          <w:vertAlign w:val="baseline"/>
        </w:rPr>
        <w:t>applicable to the soldier.</w:t>
      </w:r>
    </w:p>
    <w:p>
      <w:pPr>
        <w:pStyle w:val="BodyText"/>
        <w:spacing w:line="480" w:lineRule="auto" w:before="161"/>
        <w:ind w:left="360" w:right="476" w:firstLine="719"/>
        <w:jc w:val="both"/>
      </w:pPr>
      <w:r>
        <w:rPr/>
        <w:t>International law through these treaties prescribes the rights, duties and obligations of</w:t>
      </w:r>
      <w:r>
        <w:rPr>
          <w:spacing w:val="1"/>
        </w:rPr>
        <w:t> </w:t>
      </w:r>
      <w:r>
        <w:rPr/>
        <w:t>combatants, noncombatants, belligerents, and Prisoners of War (POW), during conflict situation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it international armed</w:t>
      </w:r>
      <w:r>
        <w:rPr>
          <w:spacing w:val="1"/>
        </w:rPr>
        <w:t> </w:t>
      </w:r>
      <w:r>
        <w:rPr/>
        <w:t>conflict or</w:t>
      </w:r>
      <w:r>
        <w:rPr>
          <w:spacing w:val="-1"/>
        </w:rPr>
        <w:t> </w:t>
      </w:r>
      <w:r>
        <w:rPr/>
        <w:t>non international armed</w:t>
      </w:r>
      <w:r>
        <w:rPr>
          <w:spacing w:val="2"/>
        </w:rPr>
        <w:t> </w:t>
      </w:r>
      <w:r>
        <w:rPr/>
        <w:t>conflict.</w:t>
      </w:r>
    </w:p>
    <w:p>
      <w:pPr>
        <w:pStyle w:val="BodyText"/>
        <w:spacing w:line="480" w:lineRule="auto" w:before="159"/>
        <w:ind w:left="360" w:right="476" w:firstLine="719"/>
        <w:jc w:val="both"/>
      </w:pPr>
      <w:r>
        <w:rPr/>
        <w:t>Nigeria, as a member of the United Nations, (UN) is bound by the UN charter, which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refrain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 threat</w:t>
      </w:r>
      <w:r>
        <w:rPr>
          <w:spacing w:val="1"/>
        </w:rPr>
        <w:t> </w:t>
      </w:r>
      <w:r>
        <w:rPr/>
        <w:t>or use of force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member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consistent with UN policies.</w:t>
      </w:r>
      <w:r>
        <w:rPr>
          <w:vertAlign w:val="superscript"/>
        </w:rPr>
        <w:t>26</w:t>
      </w:r>
      <w:r>
        <w:rPr>
          <w:vertAlign w:val="baseline"/>
        </w:rPr>
        <w:t> In addition, Nigeria is a signatory to most major treaties relating to</w:t>
      </w:r>
      <w:r>
        <w:rPr>
          <w:spacing w:val="-57"/>
          <w:vertAlign w:val="baseline"/>
        </w:rPr>
        <w:t> </w:t>
      </w:r>
      <w:r>
        <w:rPr>
          <w:vertAlign w:val="baseline"/>
        </w:rPr>
        <w:t>warfare, such as The Hague Convention of 1907, the Geneva Convention of 1929 and 1949, with</w:t>
      </w:r>
      <w:r>
        <w:rPr>
          <w:spacing w:val="-57"/>
          <w:vertAlign w:val="baseline"/>
        </w:rPr>
        <w:t> </w:t>
      </w:r>
      <w:r>
        <w:rPr>
          <w:vertAlign w:val="baseline"/>
        </w:rPr>
        <w:t>its additional protocols of 1977, the Genocide Convention of 1948 and the Rome Statute of 1998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established the International Criminal Court (ICC). All of these treaties set forth basic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 that govern the conduct of war; force should be directed only at targets directly related</w:t>
      </w:r>
      <w:r>
        <w:rPr>
          <w:spacing w:val="-57"/>
          <w:vertAlign w:val="baseline"/>
        </w:rPr>
        <w:t> </w:t>
      </w:r>
      <w:r>
        <w:rPr>
          <w:vertAlign w:val="baseline"/>
        </w:rPr>
        <w:t>to the enemy‟s ability to wage war (military necessity); the degree of force used should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directly related to the importance of the target and the force used should cause no unnecessary</w:t>
      </w:r>
      <w:r>
        <w:rPr>
          <w:spacing w:val="1"/>
          <w:vertAlign w:val="baseline"/>
        </w:rPr>
        <w:t> </w:t>
      </w:r>
      <w:r>
        <w:rPr>
          <w:vertAlign w:val="baseline"/>
        </w:rPr>
        <w:t>suffering,</w:t>
      </w:r>
      <w:r>
        <w:rPr>
          <w:spacing w:val="57"/>
          <w:vertAlign w:val="baseline"/>
        </w:rPr>
        <w:t> </w:t>
      </w:r>
      <w:r>
        <w:rPr>
          <w:vertAlign w:val="baseline"/>
        </w:rPr>
        <w:t>destruction</w:t>
      </w:r>
      <w:r>
        <w:rPr>
          <w:spacing w:val="57"/>
          <w:vertAlign w:val="baseline"/>
        </w:rPr>
        <w:t> </w:t>
      </w:r>
      <w:r>
        <w:rPr>
          <w:vertAlign w:val="baseline"/>
        </w:rPr>
        <w:t>of</w:t>
      </w:r>
      <w:r>
        <w:rPr>
          <w:spacing w:val="57"/>
          <w:vertAlign w:val="baseline"/>
        </w:rPr>
        <w:t> </w:t>
      </w:r>
      <w:r>
        <w:rPr>
          <w:vertAlign w:val="baseline"/>
        </w:rPr>
        <w:t>civilian</w:t>
      </w:r>
      <w:r>
        <w:rPr>
          <w:spacing w:val="58"/>
          <w:vertAlign w:val="baseline"/>
        </w:rPr>
        <w:t> </w:t>
      </w:r>
      <w:r>
        <w:rPr>
          <w:vertAlign w:val="baseline"/>
        </w:rPr>
        <w:t>property,</w:t>
      </w:r>
      <w:r>
        <w:rPr>
          <w:spacing w:val="57"/>
          <w:vertAlign w:val="baseline"/>
        </w:rPr>
        <w:t> </w:t>
      </w:r>
      <w:r>
        <w:rPr>
          <w:vertAlign w:val="baseline"/>
        </w:rPr>
        <w:t>loss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57"/>
          <w:vertAlign w:val="baseline"/>
        </w:rPr>
        <w:t> </w:t>
      </w:r>
      <w:r>
        <w:rPr>
          <w:vertAlign w:val="baseline"/>
        </w:rPr>
        <w:t>civilian</w:t>
      </w:r>
      <w:r>
        <w:rPr>
          <w:spacing w:val="57"/>
          <w:vertAlign w:val="baseline"/>
        </w:rPr>
        <w:t> </w:t>
      </w:r>
      <w:r>
        <w:rPr>
          <w:vertAlign w:val="baseline"/>
        </w:rPr>
        <w:t>life,</w:t>
      </w:r>
      <w:r>
        <w:rPr>
          <w:spacing w:val="58"/>
          <w:vertAlign w:val="baseline"/>
        </w:rPr>
        <w:t> </w:t>
      </w:r>
      <w:r>
        <w:rPr>
          <w:vertAlign w:val="baseline"/>
        </w:rPr>
        <w:t>or</w:t>
      </w:r>
      <w:r>
        <w:rPr>
          <w:spacing w:val="57"/>
          <w:vertAlign w:val="baseline"/>
        </w:rPr>
        <w:t> </w:t>
      </w:r>
      <w:r>
        <w:rPr>
          <w:vertAlign w:val="baseline"/>
        </w:rPr>
        <w:t>loss</w:t>
      </w:r>
      <w:r>
        <w:rPr>
          <w:spacing w:val="58"/>
          <w:vertAlign w:val="baseline"/>
        </w:rPr>
        <w:t> </w:t>
      </w:r>
      <w:r>
        <w:rPr>
          <w:vertAlign w:val="baseline"/>
        </w:rPr>
        <w:t>of</w:t>
      </w:r>
      <w:r>
        <w:rPr>
          <w:spacing w:val="57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58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-58"/>
          <w:vertAlign w:val="baseline"/>
        </w:rPr>
        <w:t> </w:t>
      </w:r>
      <w:r>
        <w:rPr>
          <w:vertAlign w:val="baseline"/>
        </w:rPr>
        <w:t>(humanitarian</w:t>
      </w:r>
      <w:r>
        <w:rPr>
          <w:spacing w:val="1"/>
          <w:vertAlign w:val="baseline"/>
        </w:rPr>
        <w:t> </w:t>
      </w:r>
      <w:r>
        <w:rPr>
          <w:vertAlign w:val="baseline"/>
        </w:rPr>
        <w:t>principles).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Hague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captured</w:t>
      </w:r>
      <w:r>
        <w:rPr>
          <w:spacing w:val="60"/>
          <w:vertAlign w:val="baseline"/>
        </w:rPr>
        <w:t> </w:t>
      </w:r>
      <w:r>
        <w:rPr>
          <w:vertAlign w:val="baseline"/>
        </w:rPr>
        <w:t>towns</w:t>
      </w:r>
      <w:r>
        <w:rPr>
          <w:spacing w:val="-57"/>
          <w:vertAlign w:val="baseline"/>
        </w:rPr>
        <w:t> </w:t>
      </w:r>
      <w:r>
        <w:rPr>
          <w:vertAlign w:val="baseline"/>
        </w:rPr>
        <w:t>cannot be pillaged, the property, rights and lives of civilians in armed conflict areas must be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respected.</w:t>
      </w:r>
      <w:r>
        <w:rPr>
          <w:vertAlign w:val="superscript"/>
        </w:rPr>
        <w:t>27</w:t>
      </w: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72.024002pt;margin-top:16.824501pt;width:144.020pt;height:.72003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2(4)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1945</w:t>
      </w:r>
    </w:p>
    <w:p>
      <w:pPr>
        <w:spacing w:before="1"/>
        <w:ind w:left="360" w:right="54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Mukhtar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A.S.,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Doctrine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Exhausting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Military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Remedies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Appellate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Military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Justice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System under the Democratic Dispensation, in the Military Lawyer, A Publication of the Directorate of Legal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(Army)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Vol.4 (2009), pp.20-40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080" w:right="960"/>
        </w:sectPr>
      </w:pPr>
    </w:p>
    <w:p>
      <w:pPr>
        <w:pStyle w:val="BodyText"/>
        <w:spacing w:line="480" w:lineRule="auto" w:before="72"/>
        <w:ind w:left="360" w:right="471" w:firstLine="719"/>
        <w:jc w:val="both"/>
      </w:pPr>
      <w:r>
        <w:rPr/>
        <w:t>In addendum to written treaties relating to war, international armed conflict is governed</w:t>
      </w:r>
      <w:r>
        <w:rPr>
          <w:spacing w:val="1"/>
        </w:rPr>
        <w:t> </w:t>
      </w:r>
      <w:r>
        <w:rPr/>
        <w:t>by customary international law or the common law of armed conflict. Under this, constantly</w:t>
      </w:r>
      <w:r>
        <w:rPr>
          <w:spacing w:val="1"/>
        </w:rPr>
        <w:t> </w:t>
      </w:r>
      <w:r>
        <w:rPr/>
        <w:t>evolving body of law, certain conducts are proscribed because world opinion forbids them. The</w:t>
      </w:r>
      <w:r>
        <w:rPr>
          <w:spacing w:val="1"/>
        </w:rPr>
        <w:t> </w:t>
      </w:r>
      <w:r>
        <w:rPr/>
        <w:t>customary law of war is based on the same principles embodied in the Hague Conference and</w:t>
      </w:r>
      <w:r>
        <w:rPr>
          <w:spacing w:val="1"/>
        </w:rPr>
        <w:t> </w:t>
      </w:r>
      <w:r>
        <w:rPr/>
        <w:t>subsequent treaties which reflects international agreement that actions inconsistent with those</w:t>
      </w:r>
      <w:r>
        <w:rPr>
          <w:spacing w:val="1"/>
        </w:rPr>
        <w:t> </w:t>
      </w:r>
      <w:r>
        <w:rPr/>
        <w:t>principles should not go unpunished even in the absence of express prohibitions. Many, nations,</w:t>
      </w:r>
      <w:r>
        <w:rPr>
          <w:spacing w:val="1"/>
        </w:rPr>
        <w:t> </w:t>
      </w:r>
      <w:r>
        <w:rPr/>
        <w:t>including Nigeria, have codified significant portions of the common law of armed conflict. For</w:t>
      </w:r>
      <w:r>
        <w:rPr>
          <w:spacing w:val="1"/>
        </w:rPr>
        <w:t> </w:t>
      </w:r>
      <w:r>
        <w:rPr/>
        <w:t>example the Geneva Convention Act</w:t>
      </w:r>
      <w:r>
        <w:rPr>
          <w:vertAlign w:val="superscript"/>
        </w:rPr>
        <w:t>28</w:t>
      </w:r>
      <w:r>
        <w:rPr>
          <w:vertAlign w:val="baseline"/>
        </w:rPr>
        <w:t> and more recently, the draft domestication bill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domestication of the Rome Statute (1998) which have been submitted to the Federal Executive</w:t>
      </w:r>
      <w:r>
        <w:rPr>
          <w:spacing w:val="1"/>
          <w:vertAlign w:val="baseline"/>
        </w:rPr>
        <w:t> </w:t>
      </w:r>
      <w:r>
        <w:rPr>
          <w:vertAlign w:val="baseline"/>
        </w:rPr>
        <w:t>Council by the Attorney General of the Federation in 2012 to form part of laws of the federation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Nigeria. To this end, it suffices to say that the legal status of the soldier is derived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tripartite laws namely: Military Law, Civil Law and International Law. These laws 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have spelt out the rights duties,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 and limitation of the soldier according to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either in peace</w:t>
      </w:r>
      <w:r>
        <w:rPr>
          <w:spacing w:val="-1"/>
          <w:vertAlign w:val="baseline"/>
        </w:rPr>
        <w:t> </w:t>
      </w:r>
      <w:r>
        <w:rPr>
          <w:vertAlign w:val="baseline"/>
        </w:rPr>
        <w:t>time or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conflict situation.</w:t>
      </w:r>
    </w:p>
    <w:p>
      <w:pPr>
        <w:pStyle w:val="Heading1"/>
        <w:numPr>
          <w:ilvl w:val="1"/>
          <w:numId w:val="5"/>
        </w:numPr>
        <w:tabs>
          <w:tab w:pos="1081" w:val="left" w:leader="none"/>
        </w:tabs>
        <w:spacing w:line="240" w:lineRule="auto" w:before="165" w:after="0"/>
        <w:ind w:left="1080" w:right="0" w:hanging="721"/>
        <w:jc w:val="both"/>
      </w:pPr>
      <w:bookmarkStart w:name="_TOC_250031" w:id="4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Research</w:t>
      </w:r>
      <w:r>
        <w:rPr>
          <w:spacing w:val="1"/>
        </w:rPr>
        <w:t> </w:t>
      </w:r>
      <w:bookmarkEnd w:id="4"/>
      <w:r>
        <w:rPr/>
        <w:t>Problem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0" w:right="476" w:firstLine="719"/>
        <w:jc w:val="both"/>
      </w:pPr>
      <w:r>
        <w:rPr/>
        <w:t>This research is conceived out of the fact that this area of law, just like every other, is not</w:t>
      </w:r>
      <w:r>
        <w:rPr>
          <w:spacing w:val="1"/>
        </w:rPr>
        <w:t> </w:t>
      </w:r>
      <w:r>
        <w:rPr/>
        <w:t>without some problems. In Nigeria, military law is a special kind of law that is applicable to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civilians.</w:t>
      </w:r>
      <w:r>
        <w:rPr>
          <w:vertAlign w:val="superscript"/>
        </w:rPr>
        <w:t>29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law,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 of military justice system is largely characterized by abuse of human rights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command</w:t>
      </w:r>
      <w:r>
        <w:rPr>
          <w:spacing w:val="10"/>
          <w:vertAlign w:val="baseline"/>
        </w:rPr>
        <w:t> </w:t>
      </w:r>
      <w:r>
        <w:rPr>
          <w:vertAlign w:val="baseline"/>
        </w:rPr>
        <w:t>influence.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reason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0"/>
          <w:vertAlign w:val="baseline"/>
        </w:rPr>
        <w:t> </w:t>
      </w:r>
      <w:r>
        <w:rPr>
          <w:vertAlign w:val="baseline"/>
        </w:rPr>
        <w:t>most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laws</w:t>
      </w:r>
      <w:r>
        <w:rPr>
          <w:spacing w:val="12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8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justice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72.024002pt;margin-top:11.544785pt;width:144.020pt;height:.71997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before="1"/>
        <w:ind w:left="360" w:right="47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made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Civilians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Military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active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subject to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 any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civilian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board military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ship or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aircraft.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 w:right="478"/>
        <w:jc w:val="both"/>
      </w:pPr>
      <w:r>
        <w:rPr/>
        <w:t>under military law mostly emanated from military decrees and military rule which forms part of</w:t>
      </w:r>
      <w:r>
        <w:rPr>
          <w:spacing w:val="1"/>
        </w:rPr>
        <w:t> </w:t>
      </w:r>
      <w:r>
        <w:rPr/>
        <w:t>our</w:t>
      </w:r>
      <w:r>
        <w:rPr>
          <w:spacing w:val="-1"/>
        </w:rPr>
        <w:t> </w:t>
      </w:r>
      <w:r>
        <w:rPr/>
        <w:t>extant Armed Forces</w:t>
      </w:r>
      <w:r>
        <w:rPr>
          <w:spacing w:val="2"/>
        </w:rPr>
        <w:t> </w:t>
      </w:r>
      <w:r>
        <w:rPr/>
        <w:t>Act.</w:t>
      </w:r>
      <w:r>
        <w:rPr>
          <w:vertAlign w:val="superscript"/>
        </w:rPr>
        <w:t>30</w:t>
      </w:r>
    </w:p>
    <w:p>
      <w:pPr>
        <w:pStyle w:val="BodyText"/>
        <w:spacing w:line="480" w:lineRule="auto"/>
        <w:ind w:left="360" w:right="473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(Disciplinary</w:t>
      </w:r>
      <w:r>
        <w:rPr>
          <w:spacing w:val="1"/>
        </w:rPr>
        <w:t> </w:t>
      </w:r>
      <w:r>
        <w:rPr/>
        <w:t>Proceedings)</w:t>
      </w:r>
      <w:r>
        <w:rPr>
          <w:spacing w:val="1"/>
        </w:rPr>
        <w:t> </w:t>
      </w:r>
      <w:r>
        <w:rPr/>
        <w:t>(Special</w:t>
      </w:r>
      <w:r>
        <w:rPr>
          <w:spacing w:val="1"/>
        </w:rPr>
        <w:t> </w:t>
      </w:r>
      <w:r>
        <w:rPr/>
        <w:t>Provisions)</w:t>
      </w:r>
      <w:r>
        <w:rPr>
          <w:spacing w:val="1"/>
        </w:rPr>
        <w:t> </w:t>
      </w:r>
      <w:r>
        <w:rPr/>
        <w:t>Act.</w:t>
      </w:r>
      <w:r>
        <w:rPr>
          <w:vertAlign w:val="superscript"/>
        </w:rPr>
        <w:t>31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-57"/>
          <w:vertAlign w:val="baseline"/>
        </w:rPr>
        <w:t> </w:t>
      </w:r>
      <w:r>
        <w:rPr>
          <w:vertAlign w:val="baseline"/>
        </w:rPr>
        <w:t>problem in the administration of military justice system. This is because apart from the fact, that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discriminatory on the soldier, as it legalizes double jeopardy, its provisions are inconsistent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constitution.</w:t>
      </w:r>
    </w:p>
    <w:p>
      <w:pPr>
        <w:pStyle w:val="BodyText"/>
        <w:spacing w:line="480" w:lineRule="auto"/>
        <w:ind w:left="360" w:right="473" w:firstLine="719"/>
        <w:jc w:val="both"/>
      </w:pPr>
      <w:r>
        <w:rPr/>
        <w:t>Again, another problem associated with administration of justice under military law is</w:t>
      </w:r>
      <w:r>
        <w:rPr>
          <w:spacing w:val="1"/>
        </w:rPr>
        <w:t> </w:t>
      </w:r>
      <w:r>
        <w:rPr/>
        <w:t>undue interference of courts martial proceedings by members of courts.</w:t>
      </w:r>
      <w:r>
        <w:rPr>
          <w:vertAlign w:val="superscript"/>
        </w:rPr>
        <w:t>32</w:t>
      </w:r>
      <w:r>
        <w:rPr>
          <w:vertAlign w:val="baseline"/>
        </w:rPr>
        <w:t> This is because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 of courts martial are lay-men and they are without the legal knowledge of the duty of</w:t>
      </w:r>
      <w:r>
        <w:rPr>
          <w:spacing w:val="1"/>
          <w:vertAlign w:val="baseline"/>
        </w:rPr>
        <w:t> </w:t>
      </w:r>
      <w:r>
        <w:rPr>
          <w:vertAlign w:val="baseline"/>
        </w:rPr>
        <w:t>judge not to dwindle into the arena of prosecution. This problem has largely made the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Army</w:t>
      </w:r>
      <w:r>
        <w:rPr>
          <w:spacing w:val="-6"/>
          <w:vertAlign w:val="baseline"/>
        </w:rPr>
        <w:t> </w:t>
      </w:r>
      <w:r>
        <w:rPr>
          <w:vertAlign w:val="baseline"/>
        </w:rPr>
        <w:t>loss cases not on there</w:t>
      </w:r>
      <w:r>
        <w:rPr>
          <w:spacing w:val="-2"/>
          <w:vertAlign w:val="baseline"/>
        </w:rPr>
        <w:t> </w:t>
      </w:r>
      <w:r>
        <w:rPr>
          <w:vertAlign w:val="baseline"/>
        </w:rPr>
        <w:t>merit but on procedural flaws.</w:t>
      </w:r>
    </w:p>
    <w:p>
      <w:pPr>
        <w:pStyle w:val="BodyText"/>
        <w:spacing w:before="1"/>
        <w:ind w:left="1080"/>
        <w:jc w:val="both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above</w:t>
      </w:r>
      <w:r>
        <w:rPr>
          <w:spacing w:val="-1"/>
        </w:rPr>
        <w:t> </w:t>
      </w:r>
      <w:r>
        <w:rPr/>
        <w:t>problems,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research questions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formulated:</w:t>
      </w:r>
    </w:p>
    <w:p>
      <w:pPr>
        <w:pStyle w:val="BodyText"/>
      </w:pPr>
    </w:p>
    <w:p>
      <w:pPr>
        <w:pStyle w:val="ListParagraph"/>
        <w:numPr>
          <w:ilvl w:val="2"/>
          <w:numId w:val="5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does the Military</w:t>
      </w:r>
      <w:r>
        <w:rPr>
          <w:spacing w:val="-5"/>
          <w:sz w:val="24"/>
        </w:rPr>
        <w:t> </w:t>
      </w:r>
      <w:r>
        <w:rPr>
          <w:sz w:val="24"/>
        </w:rPr>
        <w:t>Justice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operate under the</w:t>
      </w:r>
      <w:r>
        <w:rPr>
          <w:spacing w:val="-2"/>
          <w:sz w:val="24"/>
        </w:rPr>
        <w:t> </w:t>
      </w:r>
      <w:r>
        <w:rPr>
          <w:sz w:val="24"/>
        </w:rPr>
        <w:t>Nigerian Military</w:t>
      </w:r>
      <w:r>
        <w:rPr>
          <w:spacing w:val="-4"/>
          <w:sz w:val="24"/>
        </w:rPr>
        <w:t> </w:t>
      </w:r>
      <w:r>
        <w:rPr>
          <w:sz w:val="24"/>
        </w:rPr>
        <w:t>Law?</w:t>
      </w:r>
    </w:p>
    <w:p>
      <w:pPr>
        <w:pStyle w:val="BodyText"/>
      </w:pPr>
    </w:p>
    <w:p>
      <w:pPr>
        <w:pStyle w:val="ListParagraph"/>
        <w:numPr>
          <w:ilvl w:val="2"/>
          <w:numId w:val="5"/>
        </w:numPr>
        <w:tabs>
          <w:tab w:pos="1081" w:val="left" w:leader="none"/>
        </w:tabs>
        <w:spacing w:line="240" w:lineRule="auto" w:before="1" w:after="0"/>
        <w:ind w:left="1080" w:right="0" w:hanging="361"/>
        <w:jc w:val="left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challenges</w:t>
      </w:r>
      <w:r>
        <w:rPr>
          <w:spacing w:val="-1"/>
          <w:sz w:val="24"/>
        </w:rPr>
        <w:t> </w:t>
      </w:r>
      <w:r>
        <w:rPr>
          <w:sz w:val="24"/>
        </w:rPr>
        <w:t>under the</w:t>
      </w:r>
      <w:r>
        <w:rPr>
          <w:spacing w:val="-3"/>
          <w:sz w:val="24"/>
        </w:rPr>
        <w:t> </w:t>
      </w:r>
      <w:r>
        <w:rPr>
          <w:sz w:val="24"/>
        </w:rPr>
        <w:t>current Military</w:t>
      </w:r>
      <w:r>
        <w:rPr>
          <w:spacing w:val="-6"/>
          <w:sz w:val="24"/>
        </w:rPr>
        <w:t> </w:t>
      </w:r>
      <w:r>
        <w:rPr>
          <w:sz w:val="24"/>
        </w:rPr>
        <w:t>Justice</w:t>
      </w:r>
      <w:r>
        <w:rPr>
          <w:spacing w:val="-1"/>
          <w:sz w:val="24"/>
        </w:rPr>
        <w:t> </w:t>
      </w:r>
      <w:r>
        <w:rPr>
          <w:sz w:val="24"/>
        </w:rPr>
        <w:t>System?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5"/>
        </w:numPr>
        <w:tabs>
          <w:tab w:pos="1081" w:val="left" w:leader="none"/>
        </w:tabs>
        <w:spacing w:line="240" w:lineRule="auto" w:before="0" w:after="0"/>
        <w:ind w:left="1080" w:right="0" w:hanging="361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2"/>
          <w:sz w:val="24"/>
        </w:rPr>
        <w:t> </w:t>
      </w:r>
      <w:r>
        <w:rPr>
          <w:sz w:val="24"/>
        </w:rPr>
        <w:t>need 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reform of the Military</w:t>
      </w:r>
      <w:r>
        <w:rPr>
          <w:spacing w:val="-5"/>
          <w:sz w:val="24"/>
        </w:rPr>
        <w:t> </w:t>
      </w:r>
      <w:r>
        <w:rPr>
          <w:sz w:val="24"/>
        </w:rPr>
        <w:t>Justice</w:t>
      </w:r>
      <w:r>
        <w:rPr>
          <w:spacing w:val="-1"/>
          <w:sz w:val="24"/>
        </w:rPr>
        <w:t> </w:t>
      </w:r>
      <w:r>
        <w:rPr>
          <w:sz w:val="24"/>
        </w:rPr>
        <w:t>System?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5"/>
        </w:numPr>
        <w:tabs>
          <w:tab w:pos="1081" w:val="left" w:leader="none"/>
        </w:tabs>
        <w:spacing w:line="240" w:lineRule="auto" w:before="0" w:after="0"/>
        <w:ind w:left="1080" w:right="0" w:hanging="721"/>
        <w:jc w:val="both"/>
      </w:pPr>
      <w:bookmarkStart w:name="_TOC_250030" w:id="5"/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5"/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475" w:firstLine="719"/>
        <w:jc w:val="both"/>
      </w:pPr>
      <w:r>
        <w:rPr/>
        <w:t>In view of the above research questions the aim of this research is to analyze the legal</w:t>
      </w:r>
      <w:r>
        <w:rPr>
          <w:spacing w:val="1"/>
        </w:rPr>
        <w:t> </w:t>
      </w:r>
      <w:r>
        <w:rPr/>
        <w:t>status of a soldier under the military law, civil law and international law. To achieve this, the</w:t>
      </w:r>
      <w:r>
        <w:rPr>
          <w:spacing w:val="1"/>
        </w:rPr>
        <w:t> </w:t>
      </w:r>
      <w:r>
        <w:rPr/>
        <w:t>objective</w:t>
      </w:r>
      <w:r>
        <w:rPr>
          <w:spacing w:val="-2"/>
        </w:rPr>
        <w:t> </w:t>
      </w:r>
      <w:r>
        <w:rPr/>
        <w:t>shall cover the followings:</w:t>
      </w:r>
    </w:p>
    <w:p>
      <w:pPr>
        <w:pStyle w:val="ListParagraph"/>
        <w:numPr>
          <w:ilvl w:val="2"/>
          <w:numId w:val="5"/>
        </w:numPr>
        <w:tabs>
          <w:tab w:pos="1081" w:val="left" w:leader="none"/>
        </w:tabs>
        <w:spacing w:line="480" w:lineRule="auto" w:before="159" w:after="0"/>
        <w:ind w:left="1080" w:right="477" w:hanging="488"/>
        <w:jc w:val="both"/>
        <w:rPr>
          <w:sz w:val="24"/>
        </w:rPr>
      </w:pPr>
      <w:r>
        <w:rPr>
          <w:sz w:val="24"/>
        </w:rPr>
        <w:t>To examine the nature, scope, and purpose of the doctrine of compact in Nigeria military</w:t>
      </w:r>
      <w:r>
        <w:rPr>
          <w:spacing w:val="1"/>
          <w:sz w:val="24"/>
        </w:rPr>
        <w:t> </w:t>
      </w:r>
      <w:r>
        <w:rPr>
          <w:sz w:val="24"/>
        </w:rPr>
        <w:t>law.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Mohammed vs.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Army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(1998)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(pt.557).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7"/>
          <w:pgSz w:w="12240" w:h="15840"/>
          <w:pgMar w:footer="1163" w:header="0" w:top="1360" w:bottom="1360" w:left="1080" w:right="960"/>
        </w:sectPr>
      </w:pPr>
    </w:p>
    <w:p>
      <w:pPr>
        <w:pStyle w:val="ListParagraph"/>
        <w:numPr>
          <w:ilvl w:val="2"/>
          <w:numId w:val="5"/>
        </w:numPr>
        <w:tabs>
          <w:tab w:pos="1081" w:val="left" w:leader="none"/>
        </w:tabs>
        <w:spacing w:line="480" w:lineRule="auto" w:before="72" w:after="0"/>
        <w:ind w:left="1080" w:right="482" w:hanging="555"/>
        <w:jc w:val="both"/>
        <w:rPr>
          <w:sz w:val="24"/>
        </w:rPr>
      </w:pPr>
      <w:r>
        <w:rPr>
          <w:sz w:val="24"/>
        </w:rPr>
        <w:t>To evaluate the extent of the application of these military law, civil law and international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soldier.</w:t>
      </w:r>
    </w:p>
    <w:p>
      <w:pPr>
        <w:pStyle w:val="ListParagraph"/>
        <w:numPr>
          <w:ilvl w:val="2"/>
          <w:numId w:val="5"/>
        </w:numPr>
        <w:tabs>
          <w:tab w:pos="1081" w:val="left" w:leader="none"/>
        </w:tabs>
        <w:spacing w:line="480" w:lineRule="auto" w:before="0" w:after="0"/>
        <w:ind w:left="1080" w:right="479" w:hanging="620"/>
        <w:jc w:val="both"/>
        <w:rPr>
          <w:sz w:val="24"/>
        </w:rPr>
      </w:pPr>
      <w:r>
        <w:rPr>
          <w:sz w:val="24"/>
        </w:rPr>
        <w:t>To address his legal status in terms of his rights, duties, privileges and limitations under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laws.</w:t>
      </w:r>
    </w:p>
    <w:p>
      <w:pPr>
        <w:pStyle w:val="Heading1"/>
        <w:numPr>
          <w:ilvl w:val="1"/>
          <w:numId w:val="5"/>
        </w:numPr>
        <w:tabs>
          <w:tab w:pos="1081" w:val="left" w:leader="none"/>
        </w:tabs>
        <w:spacing w:line="240" w:lineRule="auto" w:before="5" w:after="0"/>
        <w:ind w:left="1080" w:right="0" w:hanging="721"/>
        <w:jc w:val="both"/>
      </w:pPr>
      <w:bookmarkStart w:name="_TOC_250029" w:id="6"/>
      <w:r>
        <w:rPr/>
        <w:t>Scope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6"/>
      <w:r>
        <w:rPr/>
        <w:t>Research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476" w:firstLine="719"/>
        <w:jc w:val="both"/>
      </w:pPr>
      <w:r>
        <w:rPr/>
        <w:t>The scope of this research work is restricted to the study of the application of the doctrine</w:t>
      </w:r>
      <w:r>
        <w:rPr>
          <w:spacing w:val="-57"/>
        </w:rPr>
        <w:t> </w:t>
      </w:r>
      <w:r>
        <w:rPr/>
        <w:t>of compact vis-à-vis the legal status of a soldier under Nigeria Military Law. In so doing, the</w:t>
      </w:r>
      <w:r>
        <w:rPr>
          <w:spacing w:val="1"/>
        </w:rPr>
        <w:t> </w:t>
      </w:r>
      <w:r>
        <w:rPr/>
        <w:t>scope</w:t>
      </w:r>
      <w:r>
        <w:rPr>
          <w:spacing w:val="-2"/>
        </w:rPr>
        <w:t> </w:t>
      </w:r>
      <w:r>
        <w:rPr/>
        <w:t>shall cover 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areas:</w:t>
      </w:r>
    </w:p>
    <w:p>
      <w:pPr>
        <w:pStyle w:val="ListParagraph"/>
        <w:numPr>
          <w:ilvl w:val="0"/>
          <w:numId w:val="6"/>
        </w:numPr>
        <w:tabs>
          <w:tab w:pos="1081" w:val="left" w:leader="none"/>
        </w:tabs>
        <w:spacing w:line="240" w:lineRule="auto" w:before="1" w:after="0"/>
        <w:ind w:left="1080" w:right="0" w:hanging="361"/>
        <w:jc w:val="both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examination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military</w:t>
      </w:r>
      <w:r>
        <w:rPr>
          <w:spacing w:val="-6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as it</w:t>
      </w:r>
      <w:r>
        <w:rPr>
          <w:spacing w:val="-1"/>
          <w:sz w:val="24"/>
        </w:rPr>
        <w:t> </w:t>
      </w:r>
      <w:r>
        <w:rPr>
          <w:sz w:val="24"/>
        </w:rPr>
        <w:t>applies</w:t>
      </w:r>
      <w:r>
        <w:rPr>
          <w:spacing w:val="-1"/>
          <w:sz w:val="24"/>
        </w:rPr>
        <w:t> </w:t>
      </w:r>
      <w:r>
        <w:rPr>
          <w:sz w:val="24"/>
        </w:rPr>
        <w:t>to the soldier.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6"/>
        </w:numPr>
        <w:tabs>
          <w:tab w:pos="1081" w:val="left" w:leader="none"/>
        </w:tabs>
        <w:spacing w:line="240" w:lineRule="auto" w:before="0" w:after="0"/>
        <w:ind w:left="1080" w:right="0" w:hanging="361"/>
        <w:jc w:val="both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examination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civil</w:t>
      </w:r>
      <w:r>
        <w:rPr>
          <w:spacing w:val="-1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applies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soldier.</w:t>
      </w:r>
    </w:p>
    <w:p>
      <w:pPr>
        <w:pStyle w:val="BodyText"/>
      </w:pPr>
    </w:p>
    <w:p>
      <w:pPr>
        <w:pStyle w:val="ListParagraph"/>
        <w:numPr>
          <w:ilvl w:val="0"/>
          <w:numId w:val="6"/>
        </w:numPr>
        <w:tabs>
          <w:tab w:pos="1081" w:val="left" w:leader="none"/>
        </w:tabs>
        <w:spacing w:line="240" w:lineRule="auto" w:before="0" w:after="0"/>
        <w:ind w:left="1080" w:right="0" w:hanging="361"/>
        <w:jc w:val="left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examination</w:t>
      </w:r>
      <w:r>
        <w:rPr>
          <w:spacing w:val="-1"/>
          <w:sz w:val="24"/>
        </w:rPr>
        <w:t> </w:t>
      </w:r>
      <w:r>
        <w:rPr>
          <w:sz w:val="24"/>
        </w:rPr>
        <w:t>of International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applies 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soldier.</w:t>
      </w:r>
    </w:p>
    <w:p>
      <w:pPr>
        <w:pStyle w:val="BodyText"/>
        <w:spacing w:before="5"/>
      </w:pPr>
    </w:p>
    <w:p>
      <w:pPr>
        <w:pStyle w:val="Heading1"/>
        <w:numPr>
          <w:ilvl w:val="1"/>
          <w:numId w:val="5"/>
        </w:numPr>
        <w:tabs>
          <w:tab w:pos="1081" w:val="left" w:leader="none"/>
        </w:tabs>
        <w:spacing w:line="240" w:lineRule="auto" w:before="0" w:after="0"/>
        <w:ind w:left="1080" w:right="0" w:hanging="721"/>
        <w:jc w:val="both"/>
      </w:pPr>
      <w:bookmarkStart w:name="_TOC_250028" w:id="7"/>
      <w:r>
        <w:rPr/>
        <w:t>Research</w:t>
      </w:r>
      <w:r>
        <w:rPr>
          <w:spacing w:val="-3"/>
        </w:rPr>
        <w:t> </w:t>
      </w:r>
      <w:bookmarkEnd w:id="7"/>
      <w:r>
        <w:rPr/>
        <w:t>Methodology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47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methodology adopted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doctrinal.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doctrinal</w:t>
      </w:r>
      <w:r>
        <w:rPr>
          <w:spacing w:val="1"/>
        </w:rPr>
        <w:t> </w:t>
      </w:r>
      <w:r>
        <w:rPr/>
        <w:t>approach simply means a conceptual research. In other words, a researcher pays attention to</w:t>
      </w:r>
      <w:r>
        <w:rPr>
          <w:spacing w:val="1"/>
        </w:rPr>
        <w:t> </w:t>
      </w:r>
      <w:r>
        <w:rPr/>
        <w:t>written laws, judicial cases, textbooks, journals, conference papers and so forth.</w:t>
      </w:r>
      <w:r>
        <w:rPr>
          <w:spacing w:val="1"/>
        </w:rPr>
        <w:t> </w:t>
      </w:r>
      <w:r>
        <w:rPr/>
        <w:t>Under this</w:t>
      </w:r>
      <w:r>
        <w:rPr>
          <w:spacing w:val="1"/>
        </w:rPr>
        <w:t> </w:t>
      </w:r>
      <w:r>
        <w:rPr/>
        <w:t>method of research, materials are divided into primary and secondary sources. The primary</w:t>
      </w:r>
      <w:r>
        <w:rPr>
          <w:spacing w:val="1"/>
        </w:rPr>
        <w:t> </w:t>
      </w:r>
      <w:r>
        <w:rPr/>
        <w:t>sources are the written laws and judicial cases which includes the CFRN</w:t>
      </w:r>
      <w:r>
        <w:rPr>
          <w:vertAlign w:val="superscript"/>
        </w:rPr>
        <w:t>33</w:t>
      </w:r>
      <w:r>
        <w:rPr>
          <w:vertAlign w:val="baseline"/>
        </w:rPr>
        <w:t>, AFA</w:t>
      </w:r>
      <w:r>
        <w:rPr>
          <w:vertAlign w:val="superscript"/>
        </w:rPr>
        <w:t>34</w:t>
      </w:r>
      <w:r>
        <w:rPr>
          <w:vertAlign w:val="baseline"/>
        </w:rPr>
        <w:t>,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Code, Penal Code, the Nigerian Police Act,</w:t>
      </w:r>
      <w:r>
        <w:rPr>
          <w:vertAlign w:val="superscript"/>
        </w:rPr>
        <w:t>35</w:t>
      </w:r>
      <w:r>
        <w:rPr>
          <w:vertAlign w:val="baseline"/>
        </w:rPr>
        <w:t> Rules of Procedure Army (1972).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 are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Conventions, Charters, Protocols and Covenants. The secondary sources are: textbooks, journals,</w:t>
      </w:r>
      <w:r>
        <w:rPr>
          <w:spacing w:val="-57"/>
          <w:vertAlign w:val="baseline"/>
        </w:rPr>
        <w:t> </w:t>
      </w:r>
      <w:r>
        <w:rPr>
          <w:vertAlign w:val="baseline"/>
        </w:rPr>
        <w:t>articles,</w:t>
      </w:r>
      <w:r>
        <w:rPr>
          <w:spacing w:val="-1"/>
          <w:vertAlign w:val="baseline"/>
        </w:rPr>
        <w:t> </w:t>
      </w:r>
      <w:r>
        <w:rPr>
          <w:vertAlign w:val="baseline"/>
        </w:rPr>
        <w:t>unpublished</w:t>
      </w:r>
      <w:r>
        <w:rPr>
          <w:spacing w:val="-1"/>
          <w:vertAlign w:val="baseline"/>
        </w:rPr>
        <w:t> </w:t>
      </w:r>
      <w:r>
        <w:rPr>
          <w:vertAlign w:val="baseline"/>
        </w:rPr>
        <w:t>papers, newspapers,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articles</w:t>
      </w:r>
      <w:r>
        <w:rPr>
          <w:spacing w:val="2"/>
          <w:vertAlign w:val="baseline"/>
        </w:rPr>
        <w:t> </w:t>
      </w:r>
      <w:r>
        <w:rPr>
          <w:vertAlign w:val="baseline"/>
        </w:rPr>
        <w:t>from internet and</w:t>
      </w:r>
      <w:r>
        <w:rPr>
          <w:spacing w:val="-1"/>
          <w:vertAlign w:val="baseline"/>
        </w:rPr>
        <w:t> </w:t>
      </w:r>
      <w:r>
        <w:rPr>
          <w:vertAlign w:val="baseline"/>
        </w:rPr>
        <w:t>so forth.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8"/>
          <w:pgSz w:w="12240" w:h="15840"/>
          <w:pgMar w:footer="1406" w:header="0" w:top="1360" w:bottom="1600" w:left="1080" w:right="960"/>
        </w:sectPr>
      </w:pPr>
    </w:p>
    <w:p>
      <w:pPr>
        <w:pStyle w:val="Heading1"/>
        <w:numPr>
          <w:ilvl w:val="1"/>
          <w:numId w:val="5"/>
        </w:numPr>
        <w:tabs>
          <w:tab w:pos="1081" w:val="left" w:leader="none"/>
        </w:tabs>
        <w:spacing w:line="240" w:lineRule="auto" w:before="76" w:after="0"/>
        <w:ind w:left="1080" w:right="0" w:hanging="721"/>
        <w:jc w:val="both"/>
      </w:pPr>
      <w:bookmarkStart w:name="_TOC_250027" w:id="8"/>
      <w:r>
        <w:rPr/>
        <w:t>Literature</w:t>
      </w:r>
      <w:r>
        <w:rPr>
          <w:spacing w:val="-4"/>
        </w:rPr>
        <w:t> </w:t>
      </w:r>
      <w:bookmarkEnd w:id="8"/>
      <w:r>
        <w:rPr/>
        <w:t>Review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60" w:right="478" w:firstLine="719"/>
        <w:jc w:val="both"/>
      </w:pPr>
      <w:r>
        <w:rPr/>
        <w:t>There are many writers that wrote on the doctrine of compact in Nigeria. These work can</w:t>
      </w:r>
      <w:r>
        <w:rPr>
          <w:spacing w:val="1"/>
        </w:rPr>
        <w:t> </w:t>
      </w:r>
      <w:r>
        <w:rPr/>
        <w:t>be</w:t>
      </w:r>
      <w:r>
        <w:rPr>
          <w:spacing w:val="21"/>
        </w:rPr>
        <w:t> </w:t>
      </w:r>
      <w:r>
        <w:rPr/>
        <w:t>found</w:t>
      </w:r>
      <w:r>
        <w:rPr>
          <w:spacing w:val="23"/>
        </w:rPr>
        <w:t> </w:t>
      </w:r>
      <w:r>
        <w:rPr/>
        <w:t>either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texts</w:t>
      </w:r>
      <w:r>
        <w:rPr>
          <w:spacing w:val="22"/>
        </w:rPr>
        <w:t> </w:t>
      </w:r>
      <w:r>
        <w:rPr/>
        <w:t>books</w:t>
      </w:r>
      <w:r>
        <w:rPr>
          <w:spacing w:val="24"/>
        </w:rPr>
        <w:t> </w:t>
      </w:r>
      <w:r>
        <w:rPr/>
        <w:t>or</w:t>
      </w:r>
      <w:r>
        <w:rPr>
          <w:spacing w:val="23"/>
        </w:rPr>
        <w:t> </w:t>
      </w:r>
      <w:r>
        <w:rPr/>
        <w:t>articles</w:t>
      </w:r>
      <w:r>
        <w:rPr>
          <w:spacing w:val="24"/>
        </w:rPr>
        <w:t> </w:t>
      </w:r>
      <w:r>
        <w:rPr/>
        <w:t>published</w:t>
      </w:r>
      <w:r>
        <w:rPr>
          <w:spacing w:val="22"/>
        </w:rPr>
        <w:t> </w:t>
      </w:r>
      <w:r>
        <w:rPr/>
        <w:t>in</w:t>
      </w:r>
      <w:r>
        <w:rPr>
          <w:spacing w:val="25"/>
        </w:rPr>
        <w:t> </w:t>
      </w:r>
      <w:r>
        <w:rPr/>
        <w:t>hard</w:t>
      </w:r>
      <w:r>
        <w:rPr>
          <w:spacing w:val="23"/>
        </w:rPr>
        <w:t> </w:t>
      </w:r>
      <w:r>
        <w:rPr/>
        <w:t>or</w:t>
      </w:r>
      <w:r>
        <w:rPr>
          <w:spacing w:val="23"/>
        </w:rPr>
        <w:t> </w:t>
      </w:r>
      <w:r>
        <w:rPr/>
        <w:t>soft</w:t>
      </w:r>
      <w:r>
        <w:rPr>
          <w:spacing w:val="22"/>
        </w:rPr>
        <w:t> </w:t>
      </w:r>
      <w:r>
        <w:rPr/>
        <w:t>copy</w:t>
      </w:r>
      <w:r>
        <w:rPr>
          <w:spacing w:val="21"/>
        </w:rPr>
        <w:t> </w:t>
      </w:r>
      <w:r>
        <w:rPr/>
        <w:t>of</w:t>
      </w:r>
      <w:r>
        <w:rPr>
          <w:spacing w:val="24"/>
        </w:rPr>
        <w:t> </w:t>
      </w:r>
      <w:r>
        <w:rPr/>
        <w:t>journals.</w:t>
      </w:r>
      <w:r>
        <w:rPr>
          <w:spacing w:val="23"/>
        </w:rPr>
        <w:t> </w:t>
      </w:r>
      <w:r>
        <w:rPr/>
        <w:t>One</w:t>
      </w:r>
      <w:r>
        <w:rPr>
          <w:spacing w:val="21"/>
        </w:rPr>
        <w:t> </w:t>
      </w:r>
      <w:r>
        <w:rPr/>
        <w:t>basic</w:t>
      </w:r>
      <w:r>
        <w:rPr>
          <w:spacing w:val="-57"/>
        </w:rPr>
        <w:t> </w:t>
      </w:r>
      <w:r>
        <w:rPr/>
        <w:t>fact noticeable in all the literature read is that most of the work on application of doctrine of</w:t>
      </w:r>
      <w:r>
        <w:rPr>
          <w:spacing w:val="1"/>
        </w:rPr>
        <w:t> </w:t>
      </w:r>
      <w:r>
        <w:rPr/>
        <w:t>compact to the Nigerian soldier under the Nigeria military law, are either not comprehensive or</w:t>
      </w:r>
      <w:r>
        <w:rPr>
          <w:spacing w:val="1"/>
        </w:rPr>
        <w:t> </w:t>
      </w:r>
      <w:r>
        <w:rPr/>
        <w:t>defective with some lope</w:t>
      </w:r>
      <w:r>
        <w:rPr>
          <w:spacing w:val="1"/>
        </w:rPr>
        <w:t> </w:t>
      </w:r>
      <w:r>
        <w:rPr/>
        <w:t>holes here and there.</w:t>
      </w:r>
    </w:p>
    <w:p>
      <w:pPr>
        <w:pStyle w:val="BodyText"/>
        <w:spacing w:line="480" w:lineRule="auto"/>
        <w:ind w:left="360" w:right="478" w:firstLine="719"/>
        <w:jc w:val="both"/>
      </w:pPr>
      <w:r>
        <w:rPr/>
        <w:t>In addition, Military Law like other Laws is not static but rather dynamic, because there</w:t>
      </w:r>
      <w:r>
        <w:rPr>
          <w:spacing w:val="1"/>
        </w:rPr>
        <w:t> </w:t>
      </w:r>
      <w:r>
        <w:rPr/>
        <w:t>have been changes, amendments, and additions in its application after these writers have written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literatures.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analysis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various</w:t>
      </w:r>
      <w:r>
        <w:rPr>
          <w:spacing w:val="-1"/>
        </w:rPr>
        <w:t> </w:t>
      </w:r>
      <w:r>
        <w:rPr/>
        <w:t>literatures</w:t>
      </w:r>
      <w:r>
        <w:rPr>
          <w:spacing w:val="-1"/>
        </w:rPr>
        <w:t> </w:t>
      </w:r>
      <w:r>
        <w:rPr/>
        <w:t>will vindicate</w:t>
      </w:r>
      <w:r>
        <w:rPr>
          <w:spacing w:val="-1"/>
        </w:rPr>
        <w:t> </w:t>
      </w:r>
      <w:r>
        <w:rPr/>
        <w:t>this as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spacing w:line="480" w:lineRule="auto" w:before="1"/>
        <w:ind w:left="360" w:right="479" w:firstLine="719"/>
        <w:jc w:val="both"/>
      </w:pPr>
      <w:r>
        <w:rPr/>
        <w:t>Chiefe T.E.C</w:t>
      </w:r>
      <w:r>
        <w:rPr>
          <w:vertAlign w:val="superscript"/>
        </w:rPr>
        <w:t>36</w:t>
      </w:r>
      <w:r>
        <w:rPr>
          <w:vertAlign w:val="baseline"/>
        </w:rPr>
        <w:t> wrote extensively on the military law and military justice system in his</w:t>
      </w:r>
      <w:r>
        <w:rPr>
          <w:spacing w:val="1"/>
          <w:vertAlign w:val="baseline"/>
        </w:rPr>
        <w:t> </w:t>
      </w:r>
      <w:r>
        <w:rPr>
          <w:vertAlign w:val="baseline"/>
        </w:rPr>
        <w:t>book </w:t>
      </w:r>
      <w:r>
        <w:rPr>
          <w:i/>
          <w:vertAlign w:val="baseline"/>
        </w:rPr>
        <w:t>“Military law in Nigeria under Democratic Rule”</w:t>
      </w:r>
      <w:r>
        <w:rPr>
          <w:vertAlign w:val="baseline"/>
        </w:rPr>
        <w:t>. The book discuss military justice as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 pre-trial stage, trial and post trial stage of Court Martial with elaborate examples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 situations to explain the law. However, he raised the lapses in the military law i.e. AFA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18"/>
          <w:vertAlign w:val="baseline"/>
        </w:rPr>
        <w:t> </w:t>
      </w:r>
      <w:r>
        <w:rPr>
          <w:vertAlign w:val="baseline"/>
        </w:rPr>
        <w:t>did</w:t>
      </w:r>
      <w:r>
        <w:rPr>
          <w:spacing w:val="19"/>
          <w:vertAlign w:val="baseline"/>
        </w:rPr>
        <w:t> </w:t>
      </w:r>
      <w:r>
        <w:rPr>
          <w:vertAlign w:val="baseline"/>
        </w:rPr>
        <w:t>not</w:t>
      </w:r>
      <w:r>
        <w:rPr>
          <w:spacing w:val="19"/>
          <w:vertAlign w:val="baseline"/>
        </w:rPr>
        <w:t> </w:t>
      </w:r>
      <w:r>
        <w:rPr>
          <w:vertAlign w:val="baseline"/>
        </w:rPr>
        <w:t>proffer</w:t>
      </w:r>
      <w:r>
        <w:rPr>
          <w:spacing w:val="18"/>
          <w:vertAlign w:val="baseline"/>
        </w:rPr>
        <w:t> </w:t>
      </w:r>
      <w:r>
        <w:rPr>
          <w:vertAlign w:val="baseline"/>
        </w:rPr>
        <w:t>solution</w:t>
      </w:r>
      <w:r>
        <w:rPr>
          <w:spacing w:val="18"/>
          <w:vertAlign w:val="baseline"/>
        </w:rPr>
        <w:t> </w:t>
      </w:r>
      <w:r>
        <w:rPr>
          <w:vertAlign w:val="baseline"/>
        </w:rPr>
        <w:t>for</w:t>
      </w:r>
      <w:r>
        <w:rPr>
          <w:spacing w:val="19"/>
          <w:vertAlign w:val="baseline"/>
        </w:rPr>
        <w:t> </w:t>
      </w:r>
      <w:r>
        <w:rPr>
          <w:vertAlign w:val="baseline"/>
        </w:rPr>
        <w:t>reform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Act</w:t>
      </w:r>
      <w:r>
        <w:rPr>
          <w:spacing w:val="19"/>
          <w:vertAlign w:val="baseline"/>
        </w:rPr>
        <w:t> </w:t>
      </w:r>
      <w:r>
        <w:rPr>
          <w:vertAlign w:val="baseline"/>
        </w:rPr>
        <w:t>which</w:t>
      </w:r>
      <w:r>
        <w:rPr>
          <w:spacing w:val="18"/>
          <w:vertAlign w:val="baseline"/>
        </w:rPr>
        <w:t> </w:t>
      </w:r>
      <w:r>
        <w:rPr>
          <w:vertAlign w:val="baseline"/>
        </w:rPr>
        <w:t>is</w:t>
      </w:r>
      <w:r>
        <w:rPr>
          <w:spacing w:val="19"/>
          <w:vertAlign w:val="baseline"/>
        </w:rPr>
        <w:t> </w:t>
      </w:r>
      <w:r>
        <w:rPr>
          <w:vertAlign w:val="baseline"/>
        </w:rPr>
        <w:t>one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gap</w:t>
      </w:r>
      <w:r>
        <w:rPr>
          <w:spacing w:val="21"/>
          <w:vertAlign w:val="baseline"/>
        </w:rPr>
        <w:t> </w:t>
      </w:r>
      <w:r>
        <w:rPr>
          <w:vertAlign w:val="baseline"/>
        </w:rPr>
        <w:t>this</w:t>
      </w:r>
      <w:r>
        <w:rPr>
          <w:spacing w:val="19"/>
          <w:vertAlign w:val="baseline"/>
        </w:rPr>
        <w:t> </w:t>
      </w:r>
      <w:r>
        <w:rPr>
          <w:vertAlign w:val="baseline"/>
        </w:rPr>
        <w:t>thesis</w:t>
      </w:r>
      <w:r>
        <w:rPr>
          <w:spacing w:val="18"/>
          <w:vertAlign w:val="baseline"/>
        </w:rPr>
        <w:t> </w:t>
      </w:r>
      <w:r>
        <w:rPr>
          <w:vertAlign w:val="baseline"/>
        </w:rPr>
        <w:t>intends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</w:p>
    <w:p>
      <w:pPr>
        <w:spacing w:after="0" w:line="480" w:lineRule="auto"/>
        <w:jc w:val="both"/>
        <w:sectPr>
          <w:footerReference w:type="default" r:id="rId9"/>
          <w:pgSz w:w="12240" w:h="15840"/>
          <w:pgMar w:footer="1015" w:header="0" w:top="1360" w:bottom="1200" w:left="1080" w:right="960"/>
        </w:sectPr>
      </w:pPr>
    </w:p>
    <w:p>
      <w:pPr>
        <w:pStyle w:val="BodyText"/>
        <w:ind w:left="360"/>
      </w:pPr>
      <w:r>
        <w:rPr>
          <w:spacing w:val="-1"/>
        </w:rPr>
        <w:t>cover.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207"/>
        <w:ind w:left="88"/>
      </w:pPr>
      <w:r>
        <w:rPr/>
        <w:t>Akinyemi</w:t>
      </w:r>
      <w:r>
        <w:rPr>
          <w:spacing w:val="32"/>
        </w:rPr>
        <w:t> </w:t>
      </w:r>
      <w:r>
        <w:rPr/>
        <w:t>O.</w:t>
      </w:r>
      <w:r>
        <w:rPr>
          <w:vertAlign w:val="superscript"/>
        </w:rPr>
        <w:t>37</w:t>
      </w:r>
      <w:r>
        <w:rPr>
          <w:spacing w:val="32"/>
          <w:vertAlign w:val="baseline"/>
        </w:rPr>
        <w:t> </w:t>
      </w:r>
      <w:r>
        <w:rPr>
          <w:vertAlign w:val="baseline"/>
        </w:rPr>
        <w:t>equally</w:t>
      </w:r>
      <w:r>
        <w:rPr>
          <w:spacing w:val="26"/>
          <w:vertAlign w:val="baseline"/>
        </w:rPr>
        <w:t> </w:t>
      </w:r>
      <w:r>
        <w:rPr>
          <w:vertAlign w:val="baseline"/>
        </w:rPr>
        <w:t>wrote</w:t>
      </w:r>
      <w:r>
        <w:rPr>
          <w:spacing w:val="31"/>
          <w:vertAlign w:val="baseline"/>
        </w:rPr>
        <w:t> </w:t>
      </w:r>
      <w:r>
        <w:rPr>
          <w:vertAlign w:val="baseline"/>
        </w:rPr>
        <w:t>on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0"/>
          <w:vertAlign w:val="baseline"/>
        </w:rPr>
        <w:t> </w:t>
      </w:r>
      <w:r>
        <w:rPr>
          <w:vertAlign w:val="baseline"/>
        </w:rPr>
        <w:t>legal</w:t>
      </w:r>
      <w:r>
        <w:rPr>
          <w:spacing w:val="32"/>
          <w:vertAlign w:val="baseline"/>
        </w:rPr>
        <w:t> </w:t>
      </w:r>
      <w:r>
        <w:rPr>
          <w:vertAlign w:val="baseline"/>
        </w:rPr>
        <w:t>status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a</w:t>
      </w:r>
      <w:r>
        <w:rPr>
          <w:spacing w:val="31"/>
          <w:vertAlign w:val="baseline"/>
        </w:rPr>
        <w:t> </w:t>
      </w:r>
      <w:r>
        <w:rPr>
          <w:vertAlign w:val="baseline"/>
        </w:rPr>
        <w:t>soldier</w:t>
      </w:r>
      <w:r>
        <w:rPr>
          <w:spacing w:val="30"/>
          <w:vertAlign w:val="baseline"/>
        </w:rPr>
        <w:t> </w:t>
      </w:r>
      <w:r>
        <w:rPr>
          <w:vertAlign w:val="baseline"/>
        </w:rPr>
        <w:t>in</w:t>
      </w:r>
      <w:r>
        <w:rPr>
          <w:spacing w:val="31"/>
          <w:vertAlign w:val="baseline"/>
        </w:rPr>
        <w:t> </w:t>
      </w:r>
      <w:r>
        <w:rPr>
          <w:vertAlign w:val="baseline"/>
        </w:rPr>
        <w:t>his</w:t>
      </w:r>
      <w:r>
        <w:rPr>
          <w:spacing w:val="32"/>
          <w:vertAlign w:val="baseline"/>
        </w:rPr>
        <w:t> </w:t>
      </w:r>
      <w:r>
        <w:rPr>
          <w:vertAlign w:val="baseline"/>
        </w:rPr>
        <w:t>book</w:t>
      </w:r>
      <w:r>
        <w:rPr>
          <w:spacing w:val="32"/>
          <w:vertAlign w:val="baseline"/>
        </w:rPr>
        <w:t> </w:t>
      </w:r>
      <w:r>
        <w:rPr>
          <w:vertAlign w:val="baseline"/>
        </w:rPr>
        <w:t>Jemibewon‟s</w:t>
      </w:r>
    </w:p>
    <w:p>
      <w:pPr>
        <w:spacing w:after="0"/>
        <w:sectPr>
          <w:type w:val="continuous"/>
          <w:pgSz w:w="12240" w:h="15840"/>
          <w:pgMar w:top="1360" w:bottom="280" w:left="1080" w:right="960"/>
          <w:cols w:num="2" w:equalWidth="0">
            <w:col w:w="952" w:space="40"/>
            <w:col w:w="9208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360" w:right="475"/>
        <w:jc w:val="both"/>
      </w:pPr>
      <w:r>
        <w:rPr>
          <w:i/>
        </w:rPr>
        <w:t>“Introduction to Military Law”</w:t>
      </w:r>
      <w:r>
        <w:rPr/>
        <w:t>. He briefly discussed the legal status of a soldier in terms of his</w:t>
      </w:r>
      <w:r>
        <w:rPr>
          <w:spacing w:val="1"/>
        </w:rPr>
        <w:t> </w:t>
      </w:r>
      <w:r>
        <w:rPr/>
        <w:t>rights, duties, privileges and limitations, citing outdated laws. In view of this, we shall focus on</w:t>
      </w:r>
      <w:r>
        <w:rPr>
          <w:spacing w:val="1"/>
        </w:rPr>
        <w:t> </w:t>
      </w:r>
      <w:r>
        <w:rPr/>
        <w:t>the dynamic nature of military law and judicial pronouncement as its affects the soldier‟s legal</w:t>
      </w:r>
      <w:r>
        <w:rPr>
          <w:spacing w:val="1"/>
        </w:rPr>
        <w:t> </w:t>
      </w:r>
      <w:r>
        <w:rPr/>
        <w:t>status to comprehensively discuss his rights, duties, privileges and limitations to cover the lope</w:t>
      </w:r>
      <w:r>
        <w:rPr>
          <w:spacing w:val="1"/>
        </w:rPr>
        <w:t> </w:t>
      </w:r>
      <w:r>
        <w:rPr/>
        <w:t>holes left by</w:t>
      </w:r>
      <w:r>
        <w:rPr>
          <w:spacing w:val="-5"/>
        </w:rPr>
        <w:t> </w:t>
      </w:r>
      <w:r>
        <w:rPr/>
        <w:t>this writer.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pict>
          <v:rect style="position:absolute;margin-left:72.024002pt;margin-top:15.634884pt;width:144.020pt;height:.71997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sz w:val="20"/>
          <w:vertAlign w:val="baseline"/>
        </w:rPr>
        <w:t>Chief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T.E.C,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(2008)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Military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Under</w:t>
      </w:r>
      <w:r>
        <w:rPr>
          <w:rFonts w:ascii="Calibri"/>
          <w:i/>
          <w:spacing w:val="-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Democratic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Rule,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Arthill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Publishers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p.52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z w:val="20"/>
          <w:vertAlign w:val="baseline"/>
        </w:rPr>
        <w:t>Akinyemi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Introduction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to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Military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Law,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Obafemi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Awolowo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Ile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Ife,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type w:val="continuous"/>
          <w:pgSz w:w="12240" w:h="15840"/>
          <w:pgMar w:top="1360" w:bottom="280" w:left="1080" w:right="960"/>
        </w:sectPr>
      </w:pPr>
    </w:p>
    <w:p>
      <w:pPr>
        <w:pStyle w:val="BodyText"/>
        <w:spacing w:line="480" w:lineRule="auto" w:before="112"/>
        <w:ind w:left="360" w:right="472" w:firstLine="719"/>
        <w:jc w:val="both"/>
      </w:pPr>
      <w:r>
        <w:rPr/>
        <w:t>Similarly, Nwankwo O.O.</w:t>
      </w:r>
      <w:r>
        <w:rPr>
          <w:vertAlign w:val="superscript"/>
        </w:rPr>
        <w:t>38</w:t>
      </w:r>
      <w:r>
        <w:rPr>
          <w:vertAlign w:val="baseline"/>
        </w:rPr>
        <w:t> wrote an article in the Military Lawyer Journal December</w:t>
      </w:r>
      <w:r>
        <w:rPr>
          <w:spacing w:val="1"/>
          <w:vertAlign w:val="baseline"/>
        </w:rPr>
        <w:t> </w:t>
      </w:r>
      <w:r>
        <w:rPr>
          <w:vertAlign w:val="baseline"/>
        </w:rPr>
        <w:t>2007.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titled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“Operating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in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Accordance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with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Human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Right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Norms: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The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Responsibility of Service Personnel in Internal Security Operations”</w:t>
      </w:r>
      <w:r>
        <w:rPr>
          <w:vertAlign w:val="baseline"/>
        </w:rPr>
        <w:t>. In this article, he was able</w:t>
      </w:r>
      <w:r>
        <w:rPr>
          <w:spacing w:val="1"/>
          <w:vertAlign w:val="baseline"/>
        </w:rPr>
        <w:t> </w:t>
      </w:r>
      <w:r>
        <w:rPr>
          <w:vertAlign w:val="baseline"/>
        </w:rPr>
        <w:t>the capture the rights duties, powers and limitations of service personnel during internal 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operations. But he failed to discuss about the immunity granted to a soldier</w:t>
      </w:r>
      <w:r>
        <w:rPr>
          <w:spacing w:val="1"/>
          <w:vertAlign w:val="baseline"/>
        </w:rPr>
        <w:t> </w:t>
      </w:r>
      <w:r>
        <w:rPr>
          <w:vertAlign w:val="baseline"/>
        </w:rPr>
        <w:t>by law,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performing internal security operations.</w:t>
      </w:r>
      <w:r>
        <w:rPr>
          <w:vertAlign w:val="superscript"/>
        </w:rPr>
        <w:t>39</w:t>
      </w:r>
      <w:r>
        <w:rPr>
          <w:vertAlign w:val="baseline"/>
        </w:rPr>
        <w:t> This research intends to discuss immunity as privilege</w:t>
      </w:r>
      <w:r>
        <w:rPr>
          <w:spacing w:val="1"/>
          <w:vertAlign w:val="baseline"/>
        </w:rPr>
        <w:t> </w:t>
      </w:r>
      <w:r>
        <w:rPr>
          <w:vertAlign w:val="baseline"/>
        </w:rPr>
        <w:t>enjoyed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soldiers</w:t>
      </w:r>
      <w:r>
        <w:rPr>
          <w:spacing w:val="-1"/>
          <w:vertAlign w:val="baseline"/>
        </w:rPr>
        <w:t> </w:t>
      </w:r>
      <w:r>
        <w:rPr>
          <w:vertAlign w:val="baseline"/>
        </w:rPr>
        <w:t>while on internal military</w:t>
      </w:r>
      <w:r>
        <w:rPr>
          <w:spacing w:val="-4"/>
          <w:vertAlign w:val="baseline"/>
        </w:rPr>
        <w:t> </w:t>
      </w:r>
      <w:r>
        <w:rPr>
          <w:vertAlign w:val="baseline"/>
        </w:rPr>
        <w:t>operations.</w:t>
      </w:r>
    </w:p>
    <w:p>
      <w:pPr>
        <w:pStyle w:val="BodyText"/>
        <w:spacing w:line="480" w:lineRule="auto" w:before="1"/>
        <w:ind w:left="360" w:right="472" w:firstLine="719"/>
        <w:jc w:val="both"/>
      </w:pPr>
      <w:r>
        <w:rPr/>
        <w:t>Also, Adaka F.C.</w:t>
      </w:r>
      <w:r>
        <w:rPr>
          <w:vertAlign w:val="superscript"/>
        </w:rPr>
        <w:t>40</w:t>
      </w:r>
      <w:r>
        <w:rPr>
          <w:vertAlign w:val="baseline"/>
        </w:rPr>
        <w:t> In Military Lawyer Journal December, 2007, wrote an article on </w:t>
      </w:r>
      <w:r>
        <w:rPr>
          <w:i/>
          <w:vertAlign w:val="baseline"/>
        </w:rPr>
        <w:t>“The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Application of International Law to the Protection of Peacekeepers: A Case Study of the Peace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Keeping Mission in Darfur, Sudan”</w:t>
      </w:r>
      <w:r>
        <w:rPr>
          <w:vertAlign w:val="baseline"/>
        </w:rPr>
        <w:t>. In his article, he captured the 1994 UN Convention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Safety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Personnel.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categorize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personnel</w:t>
      </w:r>
      <w:r>
        <w:rPr>
          <w:spacing w:val="-57"/>
          <w:vertAlign w:val="baseline"/>
        </w:rPr>
        <w:t> </w:t>
      </w:r>
      <w:r>
        <w:rPr>
          <w:vertAlign w:val="baseline"/>
        </w:rPr>
        <w:t>covered by 1994 UN Convention. However, he did not take into cognizance the rules relating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privileges and immunities of the personnel on the UN mission. These privileges and immunities</w:t>
      </w:r>
      <w:r>
        <w:rPr>
          <w:spacing w:val="1"/>
          <w:vertAlign w:val="baseline"/>
        </w:rPr>
        <w:t> </w:t>
      </w:r>
      <w:r>
        <w:rPr>
          <w:vertAlign w:val="baseline"/>
        </w:rPr>
        <w:t>forms an integral part of the 1994 UN Convention that protected personnel enjoyed while on UN</w:t>
      </w:r>
      <w:r>
        <w:rPr>
          <w:spacing w:val="1"/>
          <w:vertAlign w:val="baseline"/>
        </w:rPr>
        <w:t> </w:t>
      </w:r>
      <w:r>
        <w:rPr>
          <w:vertAlign w:val="baseline"/>
        </w:rPr>
        <w:t>mission which is one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concern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this thesis.</w:t>
      </w:r>
    </w:p>
    <w:p>
      <w:pPr>
        <w:spacing w:line="480" w:lineRule="auto" w:before="1"/>
        <w:ind w:left="360" w:right="477" w:firstLine="719"/>
        <w:jc w:val="both"/>
        <w:rPr>
          <w:sz w:val="24"/>
        </w:rPr>
      </w:pPr>
      <w:r>
        <w:rPr>
          <w:sz w:val="24"/>
        </w:rPr>
        <w:t>Bawa I.</w:t>
      </w:r>
      <w:r>
        <w:rPr>
          <w:sz w:val="24"/>
          <w:vertAlign w:val="superscript"/>
        </w:rPr>
        <w:t>41</w:t>
      </w:r>
      <w:r>
        <w:rPr>
          <w:sz w:val="24"/>
          <w:vertAlign w:val="baseline"/>
        </w:rPr>
        <w:t> wrote a very good article in the Military Lawyer Journal Volume 5, July, 2014.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article is titled </w:t>
      </w:r>
      <w:r>
        <w:rPr>
          <w:i/>
          <w:sz w:val="24"/>
          <w:vertAlign w:val="baseline"/>
        </w:rPr>
        <w:t>“Legal Issues in Internal Military Operations in Nigeria</w:t>
      </w:r>
      <w:r>
        <w:rPr>
          <w:sz w:val="24"/>
          <w:vertAlign w:val="baseline"/>
        </w:rPr>
        <w:t>”. In his work, 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captured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lot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issues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like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Internal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Engagement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Nigerian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Armed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Forces,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Deployment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</w:p>
    <w:p>
      <w:pPr>
        <w:pStyle w:val="BodyText"/>
        <w:spacing w:line="20" w:lineRule="exact"/>
        <w:ind w:left="3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1"/>
        <w:ind w:left="360" w:right="485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z w:val="20"/>
          <w:vertAlign w:val="baseline"/>
        </w:rPr>
        <w:t>Nwakwo O.O. (2007) Operating in Accordance with Human Rights Norms. The Responsibility of Service personnel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Internal Security Operations, </w:t>
      </w:r>
      <w:r>
        <w:rPr>
          <w:rFonts w:ascii="Calibri"/>
          <w:i/>
          <w:sz w:val="20"/>
          <w:vertAlign w:val="baseline"/>
        </w:rPr>
        <w:t>The Military Lawyer Journal, A Professional publication of the Directorate of Army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Legal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Services,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 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 41-51</w:t>
      </w:r>
    </w:p>
    <w:p>
      <w:pPr>
        <w:spacing w:before="0"/>
        <w:ind w:left="360" w:right="481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z w:val="20"/>
          <w:vertAlign w:val="baseline"/>
        </w:rPr>
        <w:t> Section 239 of the AFA Op cit. It stated that no action, prosecution or other proceeding shall lie against a person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subject to service law under this Act for an Act done in pursuance or execution or intended execution of this Act or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any regulation, service duty or authority or in respect of an alleged neglect or default in the execution of this Act,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regulation duty or authority,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done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aid to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civil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authority or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execution 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military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rules.</w:t>
      </w:r>
    </w:p>
    <w:p>
      <w:pPr>
        <w:spacing w:before="0"/>
        <w:ind w:left="360" w:right="478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z w:val="20"/>
          <w:vertAlign w:val="baseline"/>
        </w:rPr>
        <w:t>Adaka F.C. (2007) Application of International Law in the Protection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Peacekeepers. A Case Study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Peacekeeping Mission in Darfur Sudan, </w:t>
      </w:r>
      <w:r>
        <w:rPr>
          <w:rFonts w:ascii="Calibri"/>
          <w:i/>
          <w:sz w:val="20"/>
          <w:vertAlign w:val="baseline"/>
        </w:rPr>
        <w:t>The Military Law Journal, A Professional Publication of the Directorate of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Army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Legal Services</w:t>
      </w:r>
      <w:r>
        <w:rPr>
          <w:rFonts w:ascii="Calibri"/>
          <w:sz w:val="20"/>
          <w:vertAlign w:val="baseline"/>
        </w:rPr>
        <w:t>, vol. 3 Pp.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52-65</w:t>
      </w:r>
    </w:p>
    <w:p>
      <w:pPr>
        <w:spacing w:before="2"/>
        <w:ind w:left="360" w:right="481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z w:val="20"/>
          <w:vertAlign w:val="baseline"/>
        </w:rPr>
        <w:t> Bawa I., (2014) Legal Issues of Internal Military Operations in Nigeria. </w:t>
      </w:r>
      <w:r>
        <w:rPr>
          <w:rFonts w:ascii="Calibri"/>
          <w:i/>
          <w:sz w:val="20"/>
          <w:vertAlign w:val="baseline"/>
        </w:rPr>
        <w:t>The Military Lawyer Journal, A Publication</w:t>
      </w:r>
      <w:r>
        <w:rPr>
          <w:rFonts w:ascii="Calibri"/>
          <w:i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 Directorate of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Legal Services</w:t>
      </w:r>
      <w:r>
        <w:rPr>
          <w:rFonts w:ascii="Calibri"/>
          <w:i/>
          <w:spacing w:val="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(Army)</w:t>
      </w:r>
      <w:r>
        <w:rPr>
          <w:rFonts w:ascii="Calibri"/>
          <w:sz w:val="20"/>
          <w:vertAlign w:val="baseline"/>
        </w:rPr>
        <w:t>, Vol. 5 Pp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97-90</w:t>
      </w:r>
    </w:p>
    <w:p>
      <w:pPr>
        <w:spacing w:after="0"/>
        <w:jc w:val="both"/>
        <w:rPr>
          <w:rFonts w:ascii="Calibri"/>
          <w:sz w:val="20"/>
        </w:rPr>
        <w:sectPr>
          <w:pgSz w:w="12240" w:h="15840"/>
          <w:pgMar w:header="0" w:footer="1015" w:top="1320" w:bottom="1200" w:left="1080" w:right="960"/>
        </w:sectPr>
      </w:pPr>
    </w:p>
    <w:p>
      <w:pPr>
        <w:pStyle w:val="BodyText"/>
        <w:spacing w:line="480" w:lineRule="auto" w:before="72"/>
        <w:ind w:left="360" w:right="473"/>
        <w:jc w:val="both"/>
      </w:pPr>
      <w:r>
        <w:rPr/>
        <w:t>Soldiers for vengeful Operations and killings, Involvement of soldiers in Quelling Communal</w:t>
      </w:r>
      <w:r>
        <w:rPr>
          <w:spacing w:val="1"/>
        </w:rPr>
        <w:t> </w:t>
      </w:r>
      <w:r>
        <w:rPr/>
        <w:t>crises and so forth with examples of communal clashes of Tiv and Jukums in Benue and Taraba</w:t>
      </w:r>
      <w:r>
        <w:rPr>
          <w:spacing w:val="1"/>
        </w:rPr>
        <w:t> </w:t>
      </w:r>
      <w:r>
        <w:rPr/>
        <w:t>states. Also, vengeful operations and killings in Zaki Ibiam still in Benue state. He further</w:t>
      </w:r>
      <w:r>
        <w:rPr>
          <w:spacing w:val="1"/>
        </w:rPr>
        <w:t> </w:t>
      </w:r>
      <w:r>
        <w:rPr/>
        <w:t>discussed fundamental rights under Internal Military Operations. But one notable gap the article</w:t>
      </w:r>
      <w:r>
        <w:rPr>
          <w:spacing w:val="1"/>
        </w:rPr>
        <w:t> </w:t>
      </w:r>
      <w:r>
        <w:rPr/>
        <w:t>left, was that it appears not to be elaborate enough in the discussion of the need for soldiers to</w:t>
      </w:r>
      <w:r>
        <w:rPr>
          <w:spacing w:val="1"/>
        </w:rPr>
        <w:t> </w:t>
      </w:r>
      <w:r>
        <w:rPr/>
        <w:t>protect and preserve fundamental rights of citizens while on this Internal Military Operations.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is one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focus of this thesis.</w:t>
      </w:r>
    </w:p>
    <w:p>
      <w:pPr>
        <w:pStyle w:val="BodyText"/>
        <w:spacing w:line="480" w:lineRule="auto" w:before="1"/>
        <w:ind w:left="360" w:right="476" w:firstLine="719"/>
        <w:jc w:val="both"/>
      </w:pPr>
      <w:r>
        <w:rPr/>
        <w:t>Adekangun L,</w:t>
      </w:r>
      <w:r>
        <w:rPr>
          <w:vertAlign w:val="superscript"/>
        </w:rPr>
        <w:t>42</w:t>
      </w:r>
      <w:r>
        <w:rPr>
          <w:vertAlign w:val="baseline"/>
        </w:rPr>
        <w:t> wrote an article in the Military Lawyer Journal Volume 5 July, 2014.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topic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“Enhancing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Discipline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and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Professionalism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in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the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Nigerian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Army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through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the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Instruments of Court Martial in a Democracy”</w:t>
      </w:r>
      <w:r>
        <w:rPr>
          <w:vertAlign w:val="baseline"/>
        </w:rPr>
        <w:t>. The article covered a lot of issues that bothered</w:t>
      </w:r>
      <w:r>
        <w:rPr>
          <w:spacing w:val="1"/>
          <w:vertAlign w:val="baseline"/>
        </w:rPr>
        <w:t> </w:t>
      </w:r>
      <w:r>
        <w:rPr>
          <w:vertAlign w:val="baseline"/>
        </w:rPr>
        <w:t>on courts martial procedure. He further discussed the attitude of Court of Appeal towards a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martial decision as one of the challenges of Military Justice System. However, he did not discuss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procedure provided by law for an aggrieved soldier to appeal the decision of court martial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 of</w:t>
      </w:r>
      <w:r>
        <w:rPr>
          <w:spacing w:val="-2"/>
          <w:vertAlign w:val="baseline"/>
        </w:rPr>
        <w:t> </w:t>
      </w:r>
      <w:r>
        <w:rPr>
          <w:vertAlign w:val="baseline"/>
        </w:rPr>
        <w:t>Appeal and Supreme Court.</w:t>
      </w:r>
      <w:r>
        <w:rPr>
          <w:spacing w:val="-1"/>
          <w:vertAlign w:val="baseline"/>
        </w:rPr>
        <w:t> </w:t>
      </w:r>
      <w:r>
        <w:rPr>
          <w:vertAlign w:val="baseline"/>
        </w:rPr>
        <w:t>Thus</w:t>
      </w:r>
      <w:r>
        <w:rPr>
          <w:spacing w:val="-1"/>
          <w:vertAlign w:val="baseline"/>
        </w:rPr>
        <w:t> </w:t>
      </w:r>
      <w:r>
        <w:rPr>
          <w:vertAlign w:val="baseline"/>
        </w:rPr>
        <w:t>we</w:t>
      </w:r>
      <w:r>
        <w:rPr>
          <w:spacing w:val="1"/>
          <w:vertAlign w:val="baseline"/>
        </w:rPr>
        <w:t> </w:t>
      </w:r>
      <w:r>
        <w:rPr>
          <w:vertAlign w:val="baseline"/>
        </w:rPr>
        <w:t>intend</w:t>
      </w:r>
      <w:r>
        <w:rPr>
          <w:spacing w:val="-1"/>
          <w:vertAlign w:val="baseline"/>
        </w:rPr>
        <w:t> </w:t>
      </w:r>
      <w:r>
        <w:rPr>
          <w:vertAlign w:val="baseline"/>
        </w:rPr>
        <w:t>to cover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defect</w:t>
      </w:r>
      <w:r>
        <w:rPr>
          <w:spacing w:val="-1"/>
          <w:vertAlign w:val="baseline"/>
        </w:rPr>
        <w:t> </w:t>
      </w:r>
      <w:r>
        <w:rPr>
          <w:vertAlign w:val="baseline"/>
        </w:rPr>
        <w:t>not focused</w:t>
      </w:r>
      <w:r>
        <w:rPr>
          <w:spacing w:val="-1"/>
          <w:vertAlign w:val="baseline"/>
        </w:rPr>
        <w:t> </w:t>
      </w:r>
      <w:r>
        <w:rPr>
          <w:vertAlign w:val="baseline"/>
        </w:rPr>
        <w:t>on.</w:t>
      </w:r>
    </w:p>
    <w:p>
      <w:pPr>
        <w:spacing w:line="480" w:lineRule="auto" w:before="1"/>
        <w:ind w:left="360" w:right="476" w:firstLine="719"/>
        <w:jc w:val="both"/>
        <w:rPr>
          <w:sz w:val="24"/>
        </w:rPr>
      </w:pPr>
      <w:r>
        <w:rPr>
          <w:sz w:val="24"/>
        </w:rPr>
        <w:t>Ladan M.T.</w:t>
      </w:r>
      <w:r>
        <w:rPr>
          <w:sz w:val="24"/>
          <w:vertAlign w:val="superscript"/>
        </w:rPr>
        <w:t>43</w:t>
      </w:r>
      <w:r>
        <w:rPr>
          <w:sz w:val="24"/>
          <w:vertAlign w:val="baseline"/>
        </w:rPr>
        <w:t> in his article </w:t>
      </w:r>
      <w:r>
        <w:rPr>
          <w:i/>
          <w:sz w:val="24"/>
          <w:vertAlign w:val="baseline"/>
        </w:rPr>
        <w:t>“Applicable Legal and Human Rights Standard in Internal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Security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Operations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Nigeria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Perspectives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African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Union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ECOWAS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(2016)”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presented at the National Defence College, Abuja. In this paper he distinguishes types of internal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military operations and how international legal instruments are applicable to all. He further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discussed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rights,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privileges,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duties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limitations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soldiers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40"/>
          <w:sz w:val="24"/>
          <w:vertAlign w:val="baseline"/>
        </w:rPr>
        <w:t> </w:t>
      </w:r>
      <w:r>
        <w:rPr>
          <w:sz w:val="24"/>
          <w:vertAlign w:val="baseline"/>
        </w:rPr>
        <w:t>Multi-National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Joint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Tax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rect style="position:absolute;margin-left:72.024002pt;margin-top:8.985538pt;width:144.020pt;height:.71997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489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z w:val="20"/>
          <w:vertAlign w:val="baseline"/>
        </w:rPr>
        <w:t> Adekangun L, Enhancing Discipline and Professionalism in the Nigerian Army through the Instruments of Court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Martial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 a Democracy. Ibid, Pp 119-132</w:t>
      </w:r>
    </w:p>
    <w:p>
      <w:pPr>
        <w:spacing w:before="1"/>
        <w:ind w:left="360" w:right="475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43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Ladan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M.T,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Applicable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Legal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Standard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security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Operations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Perspectives of African Union and ECOWAS, Being a Presentation made at the Civil Military Cooperation 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 Rights Observance Training of the Trainers Course for Members of the Nigerian Armed Forces and other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Security Agencies, Organized by the Office of the National Security Adviser in Collaboration with the European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Technical Assistance to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Nigeria’s Evolving Security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Challenges,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National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Defence College,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4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 15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April,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(2016),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Pp.1-20</w:t>
      </w:r>
    </w:p>
    <w:p>
      <w:pPr>
        <w:spacing w:after="0"/>
        <w:jc w:val="both"/>
        <w:rPr>
          <w:rFonts w:ascii="Calibri" w:hAns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 w:right="479"/>
        <w:jc w:val="both"/>
      </w:pPr>
      <w:r>
        <w:rPr/>
        <w:t>Force (MNJTF) while on cross border operations. However, he was not comprehensive in his</w:t>
      </w:r>
      <w:r>
        <w:rPr>
          <w:spacing w:val="1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privileges granted to MNJTF. We</w:t>
      </w:r>
      <w:r>
        <w:rPr>
          <w:spacing w:val="-1"/>
        </w:rPr>
        <w:t> </w:t>
      </w:r>
      <w:r>
        <w:rPr/>
        <w:t>intend to cover up this</w:t>
      </w:r>
      <w:r>
        <w:rPr>
          <w:spacing w:val="2"/>
        </w:rPr>
        <w:t> </w:t>
      </w:r>
      <w:r>
        <w:rPr/>
        <w:t>gap left.</w:t>
      </w:r>
      <w:r>
        <w:rPr>
          <w:vertAlign w:val="superscript"/>
        </w:rPr>
        <w:t>44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360" w:right="473" w:firstLine="719"/>
        <w:jc w:val="both"/>
      </w:pPr>
      <w:r>
        <w:rPr/>
        <w:t>Falana F., in his article </w:t>
      </w:r>
      <w:r>
        <w:rPr>
          <w:i/>
        </w:rPr>
        <w:t>“Military Justice System and Human Rights”</w:t>
      </w:r>
      <w:r>
        <w:rPr>
          <w:i/>
          <w:vertAlign w:val="superscript"/>
        </w:rPr>
        <w:t>45</w:t>
      </w:r>
      <w:r>
        <w:rPr>
          <w:i/>
          <w:vertAlign w:val="baseline"/>
        </w:rPr>
        <w:t> </w:t>
      </w:r>
      <w:r>
        <w:rPr>
          <w:vertAlign w:val="baseline"/>
        </w:rPr>
        <w:t>discussed abuse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human rights in the military justice system. He said this is done through command influence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Commanding Officers, undue interference and display of bias by Courts Martial‟s and detention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accused soldiers for a longer period during trial. But he did not consider the restriction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 human rights constitutionally placed on the soldier in the interest of defence,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peace,</w:t>
      </w:r>
      <w:r>
        <w:rPr>
          <w:spacing w:val="-1"/>
          <w:vertAlign w:val="baseline"/>
        </w:rPr>
        <w:t> </w:t>
      </w:r>
      <w:r>
        <w:rPr>
          <w:vertAlign w:val="baseline"/>
        </w:rPr>
        <w:t>security, morality</w:t>
      </w:r>
      <w:r>
        <w:rPr>
          <w:spacing w:val="-3"/>
          <w:vertAlign w:val="baseline"/>
        </w:rPr>
        <w:t> </w:t>
      </w:r>
      <w:r>
        <w:rPr>
          <w:vertAlign w:val="baseline"/>
        </w:rPr>
        <w:t>and health which he</w:t>
      </w:r>
      <w:r>
        <w:rPr>
          <w:spacing w:val="-1"/>
          <w:vertAlign w:val="baseline"/>
        </w:rPr>
        <w:t> </w:t>
      </w:r>
      <w:r>
        <w:rPr>
          <w:vertAlign w:val="baseline"/>
        </w:rPr>
        <w:t>ought to</w:t>
      </w:r>
      <w:r>
        <w:rPr>
          <w:spacing w:val="-1"/>
          <w:vertAlign w:val="baseline"/>
        </w:rPr>
        <w:t> </w:t>
      </w:r>
      <w:r>
        <w:rPr>
          <w:vertAlign w:val="baseline"/>
        </w:rPr>
        <w:t>have</w:t>
      </w:r>
      <w:r>
        <w:rPr>
          <w:spacing w:val="-1"/>
          <w:vertAlign w:val="baseline"/>
        </w:rPr>
        <w:t> </w:t>
      </w:r>
      <w:r>
        <w:rPr>
          <w:vertAlign w:val="baseline"/>
        </w:rPr>
        <w:t>considered.</w:t>
      </w:r>
    </w:p>
    <w:p>
      <w:pPr>
        <w:pStyle w:val="BodyText"/>
        <w:spacing w:line="480" w:lineRule="auto" w:before="1"/>
        <w:ind w:left="360" w:right="475" w:firstLine="719"/>
        <w:jc w:val="both"/>
      </w:pPr>
      <w:r>
        <w:rPr/>
        <w:t>Egwu in his article </w:t>
      </w:r>
      <w:r>
        <w:rPr>
          <w:i/>
        </w:rPr>
        <w:t>“It is Time for Reforms in the Nigerian Military Justice System”</w:t>
      </w:r>
      <w:r>
        <w:rPr>
          <w:i/>
          <w:vertAlign w:val="superscript"/>
        </w:rPr>
        <w:t>46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discussed the nature of military justice system in Nigeria and how it is not inconformity with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democracy and the constitution. He further discussed the inherent tension between human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and military discipline and how they conflict one another. Finally, he pointed out possible areas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need reform under the military justice system. He did so, without recourse to the need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 Martial to give a binding decision devoid of any form of confirmation by any confirming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 which is very vital in justice dispensation. Furthermore, he did not consider the need to</w:t>
      </w:r>
      <w:r>
        <w:rPr>
          <w:spacing w:val="1"/>
          <w:vertAlign w:val="baseline"/>
        </w:rPr>
        <w:t> </w:t>
      </w:r>
      <w:r>
        <w:rPr>
          <w:vertAlign w:val="baseline"/>
        </w:rPr>
        <w:t>reform the Armed Forces (Disciplinary Proceedings) (Special Provisions) Act</w:t>
      </w:r>
      <w:r>
        <w:rPr>
          <w:vertAlign w:val="superscript"/>
        </w:rPr>
        <w:t>47</w:t>
      </w:r>
      <w:r>
        <w:rPr>
          <w:vertAlign w:val="baseline"/>
        </w:rPr>
        <w:t> which in all</w:t>
      </w:r>
      <w:r>
        <w:rPr>
          <w:spacing w:val="1"/>
          <w:vertAlign w:val="baseline"/>
        </w:rPr>
        <w:t> </w:t>
      </w:r>
      <w:r>
        <w:rPr>
          <w:vertAlign w:val="baseline"/>
        </w:rPr>
        <w:t>ramification is not inconformity with democracy and tenets of rule of law. Hence this works</w:t>
      </w:r>
      <w:r>
        <w:rPr>
          <w:spacing w:val="1"/>
          <w:vertAlign w:val="baseline"/>
        </w:rPr>
        <w:t> </w:t>
      </w:r>
      <w:r>
        <w:rPr>
          <w:vertAlign w:val="baseline"/>
        </w:rPr>
        <w:t>intends</w:t>
      </w:r>
      <w:r>
        <w:rPr>
          <w:spacing w:val="-1"/>
          <w:vertAlign w:val="baseline"/>
        </w:rPr>
        <w:t> </w:t>
      </w:r>
      <w:r>
        <w:rPr>
          <w:vertAlign w:val="baseline"/>
        </w:rPr>
        <w:t>to focus on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loopholes.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spacing w:before="108"/>
        <w:ind w:left="360" w:right="372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44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Ladan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M.T.,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Applicable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Engaging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Non-State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Actors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Counter-Insurgency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Operations: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Particular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Reference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Being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Paper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Presented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3-Day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Workshop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Civil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Military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Cooperation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Observance</w:t>
      </w:r>
      <w:r>
        <w:rPr>
          <w:rFonts w:ascii="Calibri"/>
          <w:spacing w:val="3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3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3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Internal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Security</w:t>
      </w:r>
      <w:r>
        <w:rPr>
          <w:rFonts w:ascii="Calibri"/>
          <w:spacing w:val="3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Operations.</w:t>
      </w:r>
      <w:r>
        <w:rPr>
          <w:rFonts w:ascii="Calibri"/>
          <w:spacing w:val="3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Organised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3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Office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3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3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Security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Adviser and European Union Delegation to Nigeria at National Defence College, Abuja, 23-25 October, 2014, Pp.1-41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45</w:t>
      </w:r>
      <w:r>
        <w:rPr>
          <w:rFonts w:ascii="Calibri"/>
          <w:sz w:val="20"/>
          <w:vertAlign w:val="baseline"/>
        </w:rPr>
        <w:t> Falana, F. (2015) Military Justice System and Human Rights. </w:t>
      </w:r>
      <w:hyperlink r:id="rId11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http://www.premiumtimesng.com</w:t>
        </w:r>
        <w:r>
          <w:rPr>
            <w:rFonts w:ascii="Calibri"/>
            <w:color w:val="0000FF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 10/4/17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46</w:t>
      </w:r>
      <w:r>
        <w:rPr>
          <w:rFonts w:ascii="Calibri"/>
          <w:sz w:val="20"/>
          <w:vertAlign w:val="baseline"/>
        </w:rPr>
        <w:t> Egwu, N. (2015) It is Time for Reforms in the Nigerian Military Justice System.</w:t>
      </w:r>
      <w:r>
        <w:rPr>
          <w:rFonts w:ascii="Calibri"/>
          <w:spacing w:val="1"/>
          <w:sz w:val="20"/>
          <w:vertAlign w:val="baseline"/>
        </w:rPr>
        <w:t> </w:t>
      </w:r>
      <w:hyperlink r:id="rId12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http://www.Thisdaynewspaperng.com</w:t>
        </w:r>
        <w:r>
          <w:rPr>
            <w:rFonts w:ascii="Calibri"/>
            <w:color w:val="0000FF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 10/4/17</w:t>
      </w:r>
    </w:p>
    <w:p>
      <w:pPr>
        <w:spacing w:line="244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 w:line="244" w:lineRule="exact"/>
        <w:jc w:val="left"/>
        <w:rPr>
          <w:rFonts w:ascii="Calibri"/>
          <w:sz w:val="20"/>
        </w:rPr>
        <w:sectPr>
          <w:footerReference w:type="default" r:id="rId10"/>
          <w:pgSz w:w="12240" w:h="15840"/>
          <w:pgMar w:footer="1163" w:header="0" w:top="1360" w:bottom="1360" w:left="1080" w:right="960"/>
        </w:sectPr>
      </w:pPr>
    </w:p>
    <w:p>
      <w:pPr>
        <w:pStyle w:val="BodyText"/>
        <w:spacing w:line="480" w:lineRule="auto" w:before="112"/>
        <w:ind w:left="360" w:right="476" w:firstLine="719"/>
        <w:jc w:val="both"/>
      </w:pPr>
      <w:r>
        <w:rPr/>
        <w:t>Obilade, A.O., in his book </w:t>
      </w:r>
      <w:r>
        <w:rPr>
          <w:i/>
        </w:rPr>
        <w:t>“Nigerian Legal System”</w:t>
      </w:r>
      <w:r>
        <w:rPr>
          <w:i/>
          <w:vertAlign w:val="superscript"/>
        </w:rPr>
        <w:t>48</w:t>
      </w:r>
      <w:r>
        <w:rPr>
          <w:i/>
          <w:vertAlign w:val="baseline"/>
        </w:rPr>
        <w:t> </w:t>
      </w:r>
      <w:r>
        <w:rPr>
          <w:vertAlign w:val="baseline"/>
        </w:rPr>
        <w:t>discussed the Nigerian laws both</w:t>
      </w:r>
      <w:r>
        <w:rPr>
          <w:spacing w:val="1"/>
          <w:vertAlign w:val="baseline"/>
        </w:rPr>
        <w:t> </w:t>
      </w:r>
      <w:r>
        <w:rPr>
          <w:vertAlign w:val="baseline"/>
        </w:rPr>
        <w:t>the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aspects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 to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fails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 law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soldier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civilians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circumstances.</w:t>
      </w:r>
      <w:r>
        <w:rPr>
          <w:spacing w:val="-1"/>
          <w:vertAlign w:val="baseline"/>
        </w:rPr>
        <w:t> </w:t>
      </w:r>
      <w:r>
        <w:rPr>
          <w:vertAlign w:val="baseline"/>
        </w:rPr>
        <w:t>Hence</w:t>
      </w:r>
      <w:r>
        <w:rPr>
          <w:spacing w:val="-1"/>
          <w:vertAlign w:val="baseline"/>
        </w:rPr>
        <w:t> </w:t>
      </w:r>
      <w:r>
        <w:rPr>
          <w:vertAlign w:val="baseline"/>
        </w:rPr>
        <w:t>we intent</w:t>
      </w:r>
      <w:r>
        <w:rPr>
          <w:spacing w:val="-1"/>
          <w:vertAlign w:val="baseline"/>
        </w:rPr>
        <w:t> </w:t>
      </w:r>
      <w:r>
        <w:rPr>
          <w:vertAlign w:val="baseline"/>
        </w:rPr>
        <w:t>to cover this gap</w:t>
      </w:r>
      <w:r>
        <w:rPr>
          <w:spacing w:val="-1"/>
          <w:vertAlign w:val="baseline"/>
        </w:rPr>
        <w:t> </w:t>
      </w:r>
      <w:r>
        <w:rPr>
          <w:vertAlign w:val="baseline"/>
        </w:rPr>
        <w:t>in our</w:t>
      </w:r>
      <w:r>
        <w:rPr>
          <w:spacing w:val="-1"/>
          <w:vertAlign w:val="baseline"/>
        </w:rPr>
        <w:t> </w:t>
      </w:r>
      <w:r>
        <w:rPr>
          <w:vertAlign w:val="baseline"/>
        </w:rPr>
        <w:t>work left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learned author.</w:t>
      </w:r>
    </w:p>
    <w:p>
      <w:pPr>
        <w:pStyle w:val="BodyText"/>
        <w:spacing w:line="480" w:lineRule="auto"/>
        <w:ind w:left="360" w:right="476" w:firstLine="719"/>
        <w:jc w:val="both"/>
      </w:pPr>
      <w:r>
        <w:rPr/>
        <w:t>Badewole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>
          <w:i/>
        </w:rPr>
        <w:t>“Imperatives</w:t>
      </w:r>
      <w:r>
        <w:rPr>
          <w:i/>
          <w:spacing w:val="1"/>
        </w:rPr>
        <w:t> </w:t>
      </w:r>
      <w:r>
        <w:rPr>
          <w:i/>
        </w:rPr>
        <w:t>for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Amendment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Armed</w:t>
      </w:r>
      <w:r>
        <w:rPr>
          <w:i/>
          <w:spacing w:val="1"/>
        </w:rPr>
        <w:t> </w:t>
      </w:r>
      <w:r>
        <w:rPr>
          <w:i/>
        </w:rPr>
        <w:t>Forces</w:t>
      </w:r>
      <w:r>
        <w:rPr>
          <w:i/>
          <w:spacing w:val="1"/>
        </w:rPr>
        <w:t> </w:t>
      </w:r>
      <w:r>
        <w:rPr>
          <w:i/>
        </w:rPr>
        <w:t>Act:</w:t>
      </w:r>
      <w:r>
        <w:rPr>
          <w:i/>
          <w:spacing w:val="-57"/>
        </w:rPr>
        <w:t> </w:t>
      </w:r>
      <w:r>
        <w:rPr>
          <w:i/>
        </w:rPr>
        <w:t>Nigerian Army Projection for Military Law Reform”,</w:t>
      </w:r>
      <w:r>
        <w:rPr>
          <w:i/>
          <w:vertAlign w:val="superscript"/>
        </w:rPr>
        <w:t>49</w:t>
      </w:r>
      <w:r>
        <w:rPr>
          <w:i/>
          <w:vertAlign w:val="baseline"/>
        </w:rPr>
        <w:t> </w:t>
      </w:r>
      <w:r>
        <w:rPr>
          <w:vertAlign w:val="baseline"/>
        </w:rPr>
        <w:t>discussed on the need for the amendment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 Armed Forces Act and the Armed Forces (Disciplinary Proceedings) (Special Provisions)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inconformity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focused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possible</w:t>
      </w:r>
      <w:r>
        <w:rPr>
          <w:spacing w:val="1"/>
          <w:vertAlign w:val="baseline"/>
        </w:rPr>
        <w:t> </w:t>
      </w:r>
      <w:r>
        <w:rPr>
          <w:vertAlign w:val="baseline"/>
        </w:rPr>
        <w:t>areas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requiring</w:t>
      </w:r>
      <w:r>
        <w:rPr>
          <w:spacing w:val="1"/>
          <w:vertAlign w:val="baseline"/>
        </w:rPr>
        <w:t> </w:t>
      </w:r>
      <w:r>
        <w:rPr>
          <w:vertAlign w:val="baseline"/>
        </w:rPr>
        <w:t>amendment and reasons for that. However, he did not avert his mind to the fact that the Firearms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50</w:t>
      </w:r>
      <w:r>
        <w:rPr>
          <w:spacing w:val="15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not</w:t>
      </w:r>
      <w:r>
        <w:rPr>
          <w:spacing w:val="14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soldier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cause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his</w:t>
      </w:r>
      <w:r>
        <w:rPr>
          <w:spacing w:val="15"/>
          <w:vertAlign w:val="baseline"/>
        </w:rPr>
        <w:t> </w:t>
      </w:r>
      <w:r>
        <w:rPr>
          <w:vertAlign w:val="baseline"/>
        </w:rPr>
        <w:t>official</w:t>
      </w:r>
      <w:r>
        <w:rPr>
          <w:spacing w:val="14"/>
          <w:vertAlign w:val="baseline"/>
        </w:rPr>
        <w:t> </w:t>
      </w:r>
      <w:r>
        <w:rPr>
          <w:vertAlign w:val="baseline"/>
        </w:rPr>
        <w:t>duty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as</w:t>
      </w:r>
      <w:r>
        <w:rPr>
          <w:spacing w:val="16"/>
          <w:vertAlign w:val="baseline"/>
        </w:rPr>
        <w:t> </w:t>
      </w:r>
      <w:r>
        <w:rPr>
          <w:vertAlign w:val="baseline"/>
        </w:rPr>
        <w:t>such</w:t>
      </w:r>
      <w:r>
        <w:rPr>
          <w:spacing w:val="13"/>
          <w:vertAlign w:val="baseline"/>
        </w:rPr>
        <w:t> </w:t>
      </w:r>
      <w:r>
        <w:rPr>
          <w:vertAlign w:val="baseline"/>
        </w:rPr>
        <w:t>it</w:t>
      </w:r>
      <w:r>
        <w:rPr>
          <w:spacing w:val="15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erroneous</w:t>
      </w:r>
      <w:r>
        <w:rPr>
          <w:spacing w:val="-58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Court-Martial assume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to try</w:t>
      </w:r>
      <w:r>
        <w:rPr>
          <w:spacing w:val="-6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erring</w:t>
      </w:r>
      <w:r>
        <w:rPr>
          <w:spacing w:val="-3"/>
          <w:vertAlign w:val="baseline"/>
        </w:rPr>
        <w:t> </w:t>
      </w:r>
      <w:r>
        <w:rPr>
          <w:vertAlign w:val="baseline"/>
        </w:rPr>
        <w:t>soldier</w:t>
      </w:r>
      <w:r>
        <w:rPr>
          <w:spacing w:val="-2"/>
          <w:vertAlign w:val="baseline"/>
        </w:rPr>
        <w:t> </w:t>
      </w:r>
      <w:r>
        <w:rPr>
          <w:vertAlign w:val="baseline"/>
        </w:rPr>
        <w:t>under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Act.</w:t>
      </w:r>
    </w:p>
    <w:p>
      <w:pPr>
        <w:pStyle w:val="BodyText"/>
        <w:spacing w:before="1"/>
        <w:ind w:left="1080"/>
        <w:jc w:val="both"/>
      </w:pPr>
      <w:r>
        <w:rPr/>
        <w:t>Another</w:t>
      </w:r>
      <w:r>
        <w:rPr>
          <w:spacing w:val="1"/>
        </w:rPr>
        <w:t> </w:t>
      </w:r>
      <w:r>
        <w:rPr/>
        <w:t>important</w:t>
      </w:r>
      <w:r>
        <w:rPr>
          <w:spacing w:val="2"/>
        </w:rPr>
        <w:t> </w:t>
      </w:r>
      <w:r>
        <w:rPr/>
        <w:t>writer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military</w:t>
      </w:r>
      <w:r>
        <w:rPr>
          <w:spacing w:val="-3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military</w:t>
      </w:r>
      <w:r>
        <w:rPr>
          <w:spacing w:val="-3"/>
        </w:rPr>
        <w:t> </w:t>
      </w:r>
      <w:r>
        <w:rPr/>
        <w:t>justice system</w:t>
      </w:r>
      <w:r>
        <w:rPr>
          <w:spacing w:val="2"/>
        </w:rPr>
        <w:t> </w:t>
      </w:r>
      <w:r>
        <w:rPr/>
        <w:t>is</w:t>
      </w:r>
      <w:r>
        <w:rPr>
          <w:spacing w:val="2"/>
        </w:rPr>
        <w:t> </w:t>
      </w:r>
      <w:r>
        <w:rPr/>
        <w:t>Kejawa</w:t>
      </w:r>
    </w:p>
    <w:p>
      <w:pPr>
        <w:pStyle w:val="BodyText"/>
      </w:pPr>
    </w:p>
    <w:p>
      <w:pPr>
        <w:pStyle w:val="BodyText"/>
        <w:spacing w:line="480" w:lineRule="auto"/>
        <w:ind w:left="360" w:right="480"/>
        <w:jc w:val="both"/>
      </w:pPr>
      <w:r>
        <w:rPr/>
        <w:t>A. in his book </w:t>
      </w:r>
      <w:r>
        <w:rPr>
          <w:i/>
        </w:rPr>
        <w:t>“Military Law in Nigeria”</w:t>
      </w:r>
      <w:r>
        <w:rPr>
          <w:i/>
          <w:vertAlign w:val="superscript"/>
        </w:rPr>
        <w:t>51</w:t>
      </w:r>
      <w:r>
        <w:rPr>
          <w:i/>
          <w:vertAlign w:val="baseline"/>
        </w:rPr>
        <w:t>. </w:t>
      </w:r>
      <w:r>
        <w:rPr>
          <w:vertAlign w:val="baseline"/>
        </w:rPr>
        <w:t>He dwelled on discussing the military justice system</w:t>
      </w:r>
      <w:r>
        <w:rPr>
          <w:spacing w:val="-57"/>
          <w:vertAlign w:val="baseline"/>
        </w:rPr>
        <w:t> </w:t>
      </w:r>
      <w:r>
        <w:rPr>
          <w:vertAlign w:val="baseline"/>
        </w:rPr>
        <w:t>in terms of its nature and its applicability to the soldier. However, in his book, he did not discuss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way</w:t>
      </w:r>
      <w:r>
        <w:rPr>
          <w:spacing w:val="1"/>
          <w:vertAlign w:val="baseline"/>
        </w:rPr>
        <w:t> </w:t>
      </w:r>
      <w:r>
        <w:rPr>
          <w:vertAlign w:val="baseline"/>
        </w:rPr>
        <w:t>forward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remedy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challenges.</w:t>
      </w:r>
      <w:r>
        <w:rPr>
          <w:spacing w:val="-1"/>
          <w:vertAlign w:val="baseline"/>
        </w:rPr>
        <w:t> </w:t>
      </w:r>
      <w:r>
        <w:rPr>
          <w:vertAlign w:val="baseline"/>
        </w:rPr>
        <w:t>Hence, this piece</w:t>
      </w:r>
      <w:r>
        <w:rPr>
          <w:spacing w:val="-1"/>
          <w:vertAlign w:val="baseline"/>
        </w:rPr>
        <w:t> </w:t>
      </w:r>
      <w:r>
        <w:rPr>
          <w:vertAlign w:val="baseline"/>
        </w:rPr>
        <w:t>of work intends</w:t>
      </w:r>
      <w:r>
        <w:rPr>
          <w:spacing w:val="-1"/>
          <w:vertAlign w:val="baseline"/>
        </w:rPr>
        <w:t> </w:t>
      </w:r>
      <w:r>
        <w:rPr>
          <w:vertAlign w:val="baseline"/>
        </w:rPr>
        <w:t>to focus on this lacuna.</w:t>
      </w:r>
    </w:p>
    <w:p>
      <w:pPr>
        <w:pStyle w:val="BodyText"/>
        <w:spacing w:line="480" w:lineRule="auto" w:before="1"/>
        <w:ind w:left="360" w:right="476" w:firstLine="719"/>
        <w:jc w:val="both"/>
      </w:pPr>
      <w:r>
        <w:rPr/>
        <w:pict>
          <v:rect style="position:absolute;margin-left:72.024002pt;margin-top:115.563095pt;width:144.020pt;height:.72003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  <w:r>
        <w:rPr/>
        <w:t>Omachi,</w:t>
      </w:r>
      <w:r>
        <w:rPr>
          <w:spacing w:val="1"/>
        </w:rPr>
        <w:t> </w:t>
      </w:r>
      <w:r>
        <w:rPr/>
        <w:t>A.I.,</w:t>
      </w:r>
      <w:r>
        <w:rPr>
          <w:spacing w:val="1"/>
        </w:rPr>
        <w:t> </w:t>
      </w:r>
      <w:r>
        <w:rPr/>
        <w:t>wrote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>
          <w:i/>
        </w:rPr>
        <w:t>“Court</w:t>
      </w:r>
      <w:r>
        <w:rPr>
          <w:i/>
          <w:spacing w:val="1"/>
        </w:rPr>
        <w:t> </w:t>
      </w:r>
      <w:r>
        <w:rPr>
          <w:i/>
        </w:rPr>
        <w:t>Martial</w:t>
      </w:r>
      <w:r>
        <w:rPr>
          <w:i/>
          <w:spacing w:val="1"/>
        </w:rPr>
        <w:t> </w:t>
      </w:r>
      <w:r>
        <w:rPr>
          <w:i/>
        </w:rPr>
        <w:t>Law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Practice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Armed</w:t>
      </w:r>
      <w:r>
        <w:rPr>
          <w:i/>
          <w:spacing w:val="1"/>
        </w:rPr>
        <w:t> </w:t>
      </w:r>
      <w:r>
        <w:rPr>
          <w:i/>
        </w:rPr>
        <w:t>Forces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57"/>
        </w:rPr>
        <w:t> </w:t>
      </w:r>
      <w:r>
        <w:rPr>
          <w:i/>
        </w:rPr>
        <w:t>Nigeria”.</w:t>
      </w:r>
      <w:r>
        <w:rPr>
          <w:i/>
          <w:vertAlign w:val="superscript"/>
        </w:rPr>
        <w:t>52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1"/>
          <w:vertAlign w:val="baseline"/>
        </w:rPr>
        <w:t> </w:t>
      </w:r>
      <w:r>
        <w:rPr>
          <w:vertAlign w:val="baseline"/>
        </w:rPr>
        <w:t>elaborate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discussing</w:t>
      </w:r>
      <w:r>
        <w:rPr>
          <w:spacing w:val="1"/>
          <w:vertAlign w:val="baseline"/>
        </w:rPr>
        <w:t> </w:t>
      </w:r>
      <w:r>
        <w:rPr>
          <w:vertAlign w:val="baseline"/>
        </w:rPr>
        <w:t>about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Martial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procedure. One would have undoubtedly thought that as the title of his book Court Martial Law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Armed</w:t>
      </w:r>
      <w:r>
        <w:rPr>
          <w:spacing w:val="6"/>
          <w:vertAlign w:val="baseline"/>
        </w:rPr>
        <w:t> </w:t>
      </w:r>
      <w:r>
        <w:rPr>
          <w:vertAlign w:val="baseline"/>
        </w:rPr>
        <w:t>Forces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6"/>
          <w:vertAlign w:val="baseline"/>
        </w:rPr>
        <w:t> </w:t>
      </w:r>
      <w:r>
        <w:rPr>
          <w:vertAlign w:val="baseline"/>
        </w:rPr>
        <w:t>he</w:t>
      </w:r>
      <w:r>
        <w:rPr>
          <w:spacing w:val="7"/>
          <w:vertAlign w:val="baseline"/>
        </w:rPr>
        <w:t> </w:t>
      </w:r>
      <w:r>
        <w:rPr>
          <w:vertAlign w:val="baseline"/>
        </w:rPr>
        <w:t>would</w:t>
      </w:r>
      <w:r>
        <w:rPr>
          <w:spacing w:val="6"/>
          <w:vertAlign w:val="baseline"/>
        </w:rPr>
        <w:t> </w:t>
      </w:r>
      <w:r>
        <w:rPr>
          <w:vertAlign w:val="baseline"/>
        </w:rPr>
        <w:t>look</w:t>
      </w:r>
      <w:r>
        <w:rPr>
          <w:spacing w:val="7"/>
          <w:vertAlign w:val="baseline"/>
        </w:rPr>
        <w:t> </w:t>
      </w:r>
      <w:r>
        <w:rPr>
          <w:vertAlign w:val="baseline"/>
        </w:rPr>
        <w:t>at</w:t>
      </w:r>
      <w:r>
        <w:rPr>
          <w:spacing w:val="6"/>
          <w:vertAlign w:val="baseline"/>
        </w:rPr>
        <w:t> </w:t>
      </w:r>
      <w:r>
        <w:rPr>
          <w:vertAlign w:val="baseline"/>
        </w:rPr>
        <w:t>all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Court</w:t>
      </w:r>
      <w:r>
        <w:rPr>
          <w:spacing w:val="6"/>
          <w:vertAlign w:val="baseline"/>
        </w:rPr>
        <w:t> </w:t>
      </w:r>
      <w:r>
        <w:rPr>
          <w:vertAlign w:val="baseline"/>
        </w:rPr>
        <w:t>Martial</w:t>
      </w:r>
      <w:r>
        <w:rPr>
          <w:spacing w:val="7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5"/>
          <w:vertAlign w:val="baseline"/>
        </w:rPr>
        <w:t> </w:t>
      </w:r>
      <w:r>
        <w:rPr>
          <w:vertAlign w:val="baseline"/>
        </w:rPr>
        <w:t>and</w:t>
      </w:r>
    </w:p>
    <w:p>
      <w:pPr>
        <w:spacing w:before="73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Obilade,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 Legal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System.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Spectrum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Ibadan,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pp.21-32</w:t>
      </w:r>
    </w:p>
    <w:p>
      <w:pPr>
        <w:spacing w:before="1"/>
        <w:ind w:left="360" w:right="699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49</w:t>
      </w:r>
      <w:r>
        <w:rPr>
          <w:rFonts w:ascii="Calibri"/>
          <w:sz w:val="20"/>
          <w:vertAlign w:val="baseline"/>
        </w:rPr>
        <w:t> Badewole, B.M. (2009) Imperatives for the Amendment of the Armed Forces Act: Nigerian Army Projection for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Military Law Reform, In the Military Lawyer, A Publication of Directorate of Legal Services (Army) Vol.4, pp.43-54</w:t>
      </w:r>
      <w:r>
        <w:rPr>
          <w:rFonts w:ascii="Calibri"/>
          <w:spacing w:val="-44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50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 F28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 2004</w:t>
      </w:r>
    </w:p>
    <w:p>
      <w:pPr>
        <w:spacing w:line="244" w:lineRule="exact" w:before="0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Kejawa,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(2005)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Military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Captop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Ibadan,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pp.1-237</w:t>
      </w:r>
    </w:p>
    <w:p>
      <w:pPr>
        <w:spacing w:before="0"/>
        <w:ind w:left="360" w:right="717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Omachi,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A.I.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Martial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Practice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Armed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Forces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Advance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Concepts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Printers,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Kaduna.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Pp.1-581</w:t>
      </w:r>
    </w:p>
    <w:p>
      <w:pPr>
        <w:spacing w:after="0"/>
        <w:jc w:val="both"/>
        <w:rPr>
          <w:rFonts w:ascii="Calibri"/>
          <w:sz w:val="20"/>
        </w:rPr>
        <w:sectPr>
          <w:footerReference w:type="default" r:id="rId13"/>
          <w:pgSz w:w="12240" w:h="15840"/>
          <w:pgMar w:footer="1015" w:header="0" w:top="1320" w:bottom="1200" w:left="1080" w:right="960"/>
        </w:sectPr>
      </w:pPr>
    </w:p>
    <w:p>
      <w:pPr>
        <w:pStyle w:val="BodyText"/>
        <w:spacing w:line="480" w:lineRule="auto" w:before="72"/>
        <w:ind w:left="360" w:right="480"/>
        <w:jc w:val="both"/>
      </w:pPr>
      <w:r>
        <w:rPr/>
        <w:t>procedure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Army,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Navy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Airforce.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concentrated on Court Martial practice in Airforce Courts Martial. He also did not consider the</w:t>
      </w:r>
      <w:r>
        <w:rPr>
          <w:spacing w:val="1"/>
        </w:rPr>
        <w:t> </w:t>
      </w:r>
      <w:r>
        <w:rPr/>
        <w:t>challenges Courts Martial face within the scope of law applicable in the practice and procedure.</w:t>
      </w:r>
      <w:r>
        <w:rPr>
          <w:spacing w:val="1"/>
        </w:rPr>
        <w:t> </w:t>
      </w:r>
      <w:r>
        <w:rPr/>
        <w:t>Thus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intend to cover this gap in our piece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spacing w:line="480" w:lineRule="auto"/>
        <w:ind w:left="360" w:right="477" w:firstLine="719"/>
        <w:jc w:val="both"/>
      </w:pPr>
      <w:r>
        <w:rPr/>
        <w:t>Osamor, B. is a writer on Criminal Procedure in Nigeria. He wrote on </w:t>
      </w:r>
      <w:r>
        <w:rPr>
          <w:i/>
        </w:rPr>
        <w:t>“Fundamentals of</w:t>
      </w:r>
      <w:r>
        <w:rPr>
          <w:i/>
          <w:spacing w:val="1"/>
        </w:rPr>
        <w:t> </w:t>
      </w:r>
      <w:r>
        <w:rPr>
          <w:i/>
        </w:rPr>
        <w:t>Criminal Procedure Law in Nigeria”.</w:t>
      </w:r>
      <w:r>
        <w:rPr>
          <w:i/>
          <w:vertAlign w:val="superscript"/>
        </w:rPr>
        <w:t>53</w:t>
      </w:r>
      <w:r>
        <w:rPr>
          <w:i/>
          <w:vertAlign w:val="baseline"/>
        </w:rPr>
        <w:t> </w:t>
      </w:r>
      <w:r>
        <w:rPr>
          <w:vertAlign w:val="baseline"/>
        </w:rPr>
        <w:t>In his book, he elaborately discussed in details types of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write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 Courts Martial with their practice and procedure. He however did not discussed in</w:t>
      </w:r>
      <w:r>
        <w:rPr>
          <w:spacing w:val="1"/>
          <w:vertAlign w:val="baseline"/>
        </w:rPr>
        <w:t> </w:t>
      </w:r>
      <w:r>
        <w:rPr>
          <w:vertAlign w:val="baseline"/>
        </w:rPr>
        <w:t>details about Courts Martial including the practice and procedure. Hence this is one of our</w:t>
      </w:r>
      <w:r>
        <w:rPr>
          <w:spacing w:val="1"/>
          <w:vertAlign w:val="baseline"/>
        </w:rPr>
        <w:t> </w:t>
      </w:r>
      <w:r>
        <w:rPr>
          <w:vertAlign w:val="baseline"/>
        </w:rPr>
        <w:t>priority</w:t>
      </w:r>
      <w:r>
        <w:rPr>
          <w:spacing w:val="-6"/>
          <w:vertAlign w:val="baseline"/>
        </w:rPr>
        <w:t> </w:t>
      </w:r>
      <w:r>
        <w:rPr>
          <w:vertAlign w:val="baseline"/>
        </w:rPr>
        <w:t>to look into in our piece</w:t>
      </w:r>
      <w:r>
        <w:rPr>
          <w:spacing w:val="-1"/>
          <w:vertAlign w:val="baseline"/>
        </w:rPr>
        <w:t> </w:t>
      </w:r>
      <w:r>
        <w:rPr>
          <w:vertAlign w:val="baseline"/>
        </w:rPr>
        <w:t>of work.</w:t>
      </w:r>
    </w:p>
    <w:p>
      <w:pPr>
        <w:pStyle w:val="BodyText"/>
        <w:spacing w:line="480" w:lineRule="auto" w:before="1"/>
        <w:ind w:left="360" w:right="475" w:firstLine="719"/>
        <w:jc w:val="both"/>
      </w:pPr>
      <w:r>
        <w:rPr/>
        <w:t>Oyagha-Ukpong, G.I.O. in her book, </w:t>
      </w:r>
      <w:r>
        <w:rPr>
          <w:i/>
        </w:rPr>
        <w:t>“Appellate Cases on the Nigerian Armed Forces</w:t>
      </w:r>
      <w:r>
        <w:rPr>
          <w:i/>
          <w:spacing w:val="1"/>
        </w:rPr>
        <w:t> </w:t>
      </w:r>
      <w:r>
        <w:rPr>
          <w:i/>
        </w:rPr>
        <w:t>Courts</w:t>
      </w:r>
      <w:r>
        <w:rPr>
          <w:i/>
          <w:spacing w:val="22"/>
        </w:rPr>
        <w:t> </w:t>
      </w:r>
      <w:r>
        <w:rPr>
          <w:i/>
        </w:rPr>
        <w:t>Martial:</w:t>
      </w:r>
      <w:r>
        <w:rPr>
          <w:i/>
          <w:spacing w:val="24"/>
        </w:rPr>
        <w:t> </w:t>
      </w:r>
      <w:r>
        <w:rPr>
          <w:i/>
        </w:rPr>
        <w:t>(A</w:t>
      </w:r>
      <w:r>
        <w:rPr>
          <w:i/>
          <w:spacing w:val="23"/>
        </w:rPr>
        <w:t> </w:t>
      </w:r>
      <w:r>
        <w:rPr>
          <w:i/>
        </w:rPr>
        <w:t>Compendium)”,</w:t>
      </w:r>
      <w:r>
        <w:rPr>
          <w:i/>
          <w:vertAlign w:val="superscript"/>
        </w:rPr>
        <w:t>54</w:t>
      </w:r>
      <w:r>
        <w:rPr>
          <w:i/>
          <w:spacing w:val="24"/>
          <w:vertAlign w:val="baseline"/>
        </w:rPr>
        <w:t> </w:t>
      </w:r>
      <w:r>
        <w:rPr>
          <w:vertAlign w:val="baseline"/>
        </w:rPr>
        <w:t>compiled</w:t>
      </w:r>
      <w:r>
        <w:rPr>
          <w:spacing w:val="22"/>
          <w:vertAlign w:val="baseline"/>
        </w:rPr>
        <w:t> </w:t>
      </w:r>
      <w:r>
        <w:rPr>
          <w:vertAlign w:val="baseline"/>
        </w:rPr>
        <w:t>Court</w:t>
      </w:r>
      <w:r>
        <w:rPr>
          <w:spacing w:val="24"/>
          <w:vertAlign w:val="baseline"/>
        </w:rPr>
        <w:t> </w:t>
      </w:r>
      <w:r>
        <w:rPr>
          <w:vertAlign w:val="baseline"/>
        </w:rPr>
        <w:t>Martial</w:t>
      </w:r>
      <w:r>
        <w:rPr>
          <w:spacing w:val="25"/>
          <w:vertAlign w:val="baseline"/>
        </w:rPr>
        <w:t> </w:t>
      </w:r>
      <w:r>
        <w:rPr>
          <w:vertAlign w:val="baseline"/>
        </w:rPr>
        <w:t>cases</w:t>
      </w:r>
      <w:r>
        <w:rPr>
          <w:spacing w:val="24"/>
          <w:vertAlign w:val="baseline"/>
        </w:rPr>
        <w:t> </w:t>
      </w:r>
      <w:r>
        <w:rPr>
          <w:vertAlign w:val="baseline"/>
        </w:rPr>
        <w:t>that</w:t>
      </w:r>
      <w:r>
        <w:rPr>
          <w:spacing w:val="25"/>
          <w:vertAlign w:val="baseline"/>
        </w:rPr>
        <w:t> </w:t>
      </w:r>
      <w:r>
        <w:rPr>
          <w:vertAlign w:val="baseline"/>
        </w:rPr>
        <w:t>were</w:t>
      </w:r>
      <w:r>
        <w:rPr>
          <w:spacing w:val="23"/>
          <w:vertAlign w:val="baseline"/>
        </w:rPr>
        <w:t> </w:t>
      </w:r>
      <w:r>
        <w:rPr>
          <w:vertAlign w:val="baseline"/>
        </w:rPr>
        <w:t>appealed</w:t>
      </w:r>
      <w:r>
        <w:rPr>
          <w:spacing w:val="25"/>
          <w:vertAlign w:val="baseline"/>
        </w:rPr>
        <w:t> </w:t>
      </w:r>
      <w:r>
        <w:rPr>
          <w:vertAlign w:val="baseline"/>
        </w:rPr>
        <w:t>at</w:t>
      </w:r>
      <w:r>
        <w:rPr>
          <w:spacing w:val="23"/>
          <w:vertAlign w:val="baseline"/>
        </w:rPr>
        <w:t> </w:t>
      </w:r>
      <w:r>
        <w:rPr>
          <w:vertAlign w:val="baseline"/>
        </w:rPr>
        <w:t>both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Court of Appeal and Supreme Court. She compiled and discussed the legal issues in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cases and their respective judgments. However, apart from the fact that the book is not updated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recently Court of Appeal and Supreme Court cases on Court Martial, she equally was not</w:t>
      </w:r>
      <w:r>
        <w:rPr>
          <w:spacing w:val="1"/>
          <w:vertAlign w:val="baseline"/>
        </w:rPr>
        <w:t> </w:t>
      </w:r>
      <w:r>
        <w:rPr>
          <w:vertAlign w:val="baseline"/>
        </w:rPr>
        <w:t>elaborate in discussing some of the cases she compiled. We intend to cite some of these recent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a</w:t>
      </w:r>
      <w:r>
        <w:rPr>
          <w:spacing w:val="-2"/>
          <w:vertAlign w:val="baseline"/>
        </w:rPr>
        <w:t> </w:t>
      </w:r>
      <w:r>
        <w:rPr>
          <w:vertAlign w:val="baseline"/>
        </w:rPr>
        <w:t>view to</w:t>
      </w:r>
      <w:r>
        <w:rPr>
          <w:spacing w:val="-1"/>
          <w:vertAlign w:val="baseline"/>
        </w:rPr>
        <w:t> </w:t>
      </w:r>
      <w:r>
        <w:rPr>
          <w:vertAlign w:val="baseline"/>
        </w:rPr>
        <w:t>analyze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2"/>
          <w:vertAlign w:val="baseline"/>
        </w:rPr>
        <w:t> </w:t>
      </w:r>
      <w:r>
        <w:rPr>
          <w:vertAlign w:val="baseline"/>
        </w:rPr>
        <w:t>legal principle</w:t>
      </w:r>
      <w:r>
        <w:rPr>
          <w:spacing w:val="-2"/>
          <w:vertAlign w:val="baseline"/>
        </w:rPr>
        <w:t> </w:t>
      </w:r>
      <w:r>
        <w:rPr>
          <w:vertAlign w:val="baseline"/>
        </w:rPr>
        <w:t>on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development of</w:t>
      </w:r>
      <w:r>
        <w:rPr>
          <w:spacing w:val="-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-5"/>
          <w:vertAlign w:val="baseline"/>
        </w:rPr>
        <w:t> </w:t>
      </w:r>
      <w:r>
        <w:rPr>
          <w:vertAlign w:val="baseline"/>
        </w:rPr>
        <w:t>law</w:t>
      </w:r>
      <w:r>
        <w:rPr>
          <w:spacing w:val="-1"/>
          <w:vertAlign w:val="baseline"/>
        </w:rPr>
        <w:t> </w:t>
      </w:r>
      <w:r>
        <w:rPr>
          <w:vertAlign w:val="baseline"/>
        </w:rPr>
        <w:t>in Nigeria.</w:t>
      </w:r>
    </w:p>
    <w:p>
      <w:pPr>
        <w:pStyle w:val="Heading1"/>
        <w:numPr>
          <w:ilvl w:val="1"/>
          <w:numId w:val="5"/>
        </w:numPr>
        <w:tabs>
          <w:tab w:pos="1081" w:val="left" w:leader="none"/>
        </w:tabs>
        <w:spacing w:line="240" w:lineRule="auto" w:before="6" w:after="0"/>
        <w:ind w:left="1080" w:right="0" w:hanging="721"/>
        <w:jc w:val="both"/>
      </w:pPr>
      <w:bookmarkStart w:name="_TOC_250026" w:id="9"/>
      <w:r>
        <w:rPr/>
        <w:t>Justification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bookmarkEnd w:id="9"/>
      <w:r>
        <w:rPr/>
        <w:t>Research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60" w:right="474" w:firstLine="719"/>
        <w:jc w:val="both"/>
      </w:pPr>
      <w:r>
        <w:rPr/>
        <w:pict>
          <v:rect style="position:absolute;margin-left:72.024002pt;margin-top:109.15316pt;width:144.020pt;height:.71997pt;mso-position-horizontal-relative:page;mso-position-vertical-relative:paragraph;z-index:15744000" filled="true" fillcolor="#000000" stroked="false">
            <v:fill type="solid"/>
            <w10:wrap type="none"/>
          </v:rect>
        </w:pict>
      </w:r>
      <w:r>
        <w:rPr/>
        <w:t>The justification of this work cannot be under estimated. This is because it will address</w:t>
      </w:r>
      <w:r>
        <w:rPr>
          <w:spacing w:val="1"/>
        </w:rPr>
        <w:t> </w:t>
      </w:r>
      <w:r>
        <w:rPr/>
        <w:t>statement of the problem investigated by this researcher regarding the legal status of the soldier</w:t>
      </w:r>
      <w:r>
        <w:rPr>
          <w:spacing w:val="1"/>
        </w:rPr>
        <w:t> </w:t>
      </w:r>
      <w:r>
        <w:rPr/>
        <w:t>under his tripartite compact. Also, it will give a better understanding of the soldier in terms of his</w:t>
      </w:r>
      <w:r>
        <w:rPr>
          <w:spacing w:val="-57"/>
        </w:rPr>
        <w:t> </w:t>
      </w:r>
      <w:r>
        <w:rPr/>
        <w:t>subjugation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military</w:t>
      </w:r>
      <w:r>
        <w:rPr>
          <w:spacing w:val="17"/>
        </w:rPr>
        <w:t> </w:t>
      </w:r>
      <w:r>
        <w:rPr/>
        <w:t>law,</w:t>
      </w:r>
      <w:r>
        <w:rPr>
          <w:spacing w:val="25"/>
        </w:rPr>
        <w:t> </w:t>
      </w:r>
      <w:r>
        <w:rPr/>
        <w:t>civil</w:t>
      </w:r>
      <w:r>
        <w:rPr>
          <w:spacing w:val="25"/>
        </w:rPr>
        <w:t> </w:t>
      </w:r>
      <w:r>
        <w:rPr/>
        <w:t>law</w:t>
      </w:r>
      <w:r>
        <w:rPr>
          <w:spacing w:val="24"/>
        </w:rPr>
        <w:t> </w:t>
      </w:r>
      <w:r>
        <w:rPr/>
        <w:t>and</w:t>
      </w:r>
      <w:r>
        <w:rPr>
          <w:spacing w:val="26"/>
        </w:rPr>
        <w:t> </w:t>
      </w:r>
      <w:r>
        <w:rPr/>
        <w:t>international</w:t>
      </w:r>
      <w:r>
        <w:rPr>
          <w:spacing w:val="25"/>
        </w:rPr>
        <w:t> </w:t>
      </w:r>
      <w:r>
        <w:rPr/>
        <w:t>law.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application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these</w:t>
      </w:r>
      <w:r>
        <w:rPr>
          <w:spacing w:val="23"/>
        </w:rPr>
        <w:t> </w:t>
      </w:r>
      <w:r>
        <w:rPr/>
        <w:t>laws</w:t>
      </w:r>
      <w:r>
        <w:rPr>
          <w:spacing w:val="25"/>
        </w:rPr>
        <w:t> </w:t>
      </w:r>
      <w:r>
        <w:rPr/>
        <w:t>will</w:t>
      </w:r>
    </w:p>
    <w:p>
      <w:pPr>
        <w:spacing w:before="92"/>
        <w:ind w:left="360" w:right="76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rFonts w:ascii="Calibri"/>
          <w:sz w:val="20"/>
          <w:vertAlign w:val="baseline"/>
        </w:rPr>
        <w:t> Osamor, B. (2004) Fundamentals of Criminal Procedure Law in Nigeria, Dee-Saga Nigeria Ltd Abuja, pp.1-442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54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Oyagha-Ukong,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G.I.O.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Appellate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Armed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Forces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Martial: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Compendium).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Divine Connection Printing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 Packaging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Abuja, Pp.1-412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 w:right="479"/>
        <w:jc w:val="both"/>
      </w:pPr>
      <w:r>
        <w:rPr/>
        <w:t>spelt out his rights, duties, privileges and limitation. In addition, it will discuss the constitutional</w:t>
      </w:r>
      <w:r>
        <w:rPr>
          <w:spacing w:val="1"/>
        </w:rPr>
        <w:t> </w:t>
      </w:r>
      <w:r>
        <w:rPr/>
        <w:t>roles of the soldier and how he is to perform such roles in line with rule of law. In view of this,</w:t>
      </w:r>
      <w:r>
        <w:rPr>
          <w:spacing w:val="1"/>
        </w:rPr>
        <w:t> </w:t>
      </w:r>
      <w:r>
        <w:rPr/>
        <w:t>this thesis will not only be of immense benefit and guidance to</w:t>
      </w:r>
      <w:r>
        <w:rPr>
          <w:spacing w:val="1"/>
        </w:rPr>
        <w:t> </w:t>
      </w:r>
      <w:r>
        <w:rPr/>
        <w:t>Lawyers, Soldiers, Police,</w:t>
      </w:r>
      <w:r>
        <w:rPr>
          <w:spacing w:val="1"/>
        </w:rPr>
        <w:t> </w:t>
      </w:r>
      <w:r>
        <w:rPr/>
        <w:t>Members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Public</w:t>
      </w:r>
      <w:r>
        <w:rPr>
          <w:spacing w:val="27"/>
        </w:rPr>
        <w:t> </w:t>
      </w:r>
      <w:r>
        <w:rPr/>
        <w:t>and</w:t>
      </w:r>
      <w:r>
        <w:rPr>
          <w:spacing w:val="29"/>
        </w:rPr>
        <w:t> </w:t>
      </w:r>
      <w:r>
        <w:rPr/>
        <w:t>all</w:t>
      </w:r>
      <w:r>
        <w:rPr>
          <w:spacing w:val="30"/>
        </w:rPr>
        <w:t> </w:t>
      </w:r>
      <w:r>
        <w:rPr/>
        <w:t>relevant</w:t>
      </w:r>
      <w:r>
        <w:rPr>
          <w:spacing w:val="30"/>
        </w:rPr>
        <w:t> </w:t>
      </w:r>
      <w:r>
        <w:rPr/>
        <w:t>stakeholders,</w:t>
      </w:r>
      <w:r>
        <w:rPr>
          <w:spacing w:val="30"/>
        </w:rPr>
        <w:t> </w:t>
      </w:r>
      <w:r>
        <w:rPr/>
        <w:t>but</w:t>
      </w:r>
      <w:r>
        <w:rPr>
          <w:spacing w:val="30"/>
        </w:rPr>
        <w:t> </w:t>
      </w:r>
      <w:r>
        <w:rPr/>
        <w:t>will</w:t>
      </w:r>
      <w:r>
        <w:rPr>
          <w:spacing w:val="30"/>
        </w:rPr>
        <w:t> </w:t>
      </w:r>
      <w:r>
        <w:rPr/>
        <w:t>equally</w:t>
      </w:r>
      <w:r>
        <w:rPr>
          <w:spacing w:val="22"/>
        </w:rPr>
        <w:t> </w:t>
      </w:r>
      <w:r>
        <w:rPr/>
        <w:t>inform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public</w:t>
      </w:r>
      <w:r>
        <w:rPr>
          <w:spacing w:val="30"/>
        </w:rPr>
        <w:t> </w:t>
      </w:r>
      <w:r>
        <w:rPr/>
        <w:t>about</w:t>
      </w:r>
      <w:r>
        <w:rPr>
          <w:spacing w:val="-58"/>
        </w:rPr>
        <w:t> </w:t>
      </w:r>
      <w:r>
        <w:rPr/>
        <w:t>who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soldier</w:t>
      </w:r>
      <w:r>
        <w:rPr>
          <w:spacing w:val="-2"/>
        </w:rPr>
        <w:t> </w:t>
      </w:r>
      <w:r>
        <w:rPr/>
        <w:t>is and his legal status</w:t>
      </w:r>
      <w:r>
        <w:rPr>
          <w:spacing w:val="1"/>
        </w:rPr>
        <w:t> </w:t>
      </w:r>
      <w:r>
        <w:rPr/>
        <w:t>as a citizen of Nigeria.</w:t>
      </w:r>
    </w:p>
    <w:p>
      <w:pPr>
        <w:pStyle w:val="Heading1"/>
        <w:numPr>
          <w:ilvl w:val="1"/>
          <w:numId w:val="5"/>
        </w:numPr>
        <w:tabs>
          <w:tab w:pos="1081" w:val="left" w:leader="none"/>
        </w:tabs>
        <w:spacing w:line="240" w:lineRule="auto" w:before="5" w:after="0"/>
        <w:ind w:left="1080" w:right="0" w:hanging="721"/>
        <w:jc w:val="both"/>
      </w:pPr>
      <w:bookmarkStart w:name="_TOC_250025" w:id="10"/>
      <w:r>
        <w:rPr/>
        <w:t>Organizational</w:t>
      </w:r>
      <w:r>
        <w:rPr>
          <w:spacing w:val="-1"/>
        </w:rPr>
        <w:t> </w:t>
      </w:r>
      <w:bookmarkEnd w:id="10"/>
      <w:r>
        <w:rPr/>
        <w:t>Layout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47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layout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intends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each</w:t>
      </w:r>
      <w:r>
        <w:rPr>
          <w:spacing w:val="-57"/>
        </w:rPr>
        <w:t> </w:t>
      </w:r>
      <w:r>
        <w:rPr/>
        <w:t>chapter. In doing so, we shall give a brief summary of each chapter to this thesis in a narrative</w:t>
      </w:r>
      <w:r>
        <w:rPr>
          <w:spacing w:val="1"/>
        </w:rPr>
        <w:t> </w:t>
      </w:r>
      <w:r>
        <w:rPr/>
        <w:t>form.</w:t>
      </w:r>
    </w:p>
    <w:p>
      <w:pPr>
        <w:pStyle w:val="BodyText"/>
        <w:spacing w:line="480" w:lineRule="auto" w:before="1"/>
        <w:ind w:left="360" w:right="475" w:firstLine="719"/>
        <w:jc w:val="both"/>
      </w:pPr>
      <w:r>
        <w:rPr/>
        <w:t>Chapter</w:t>
      </w:r>
      <w:r>
        <w:rPr>
          <w:spacing w:val="38"/>
        </w:rPr>
        <w:t> </w:t>
      </w:r>
      <w:r>
        <w:rPr/>
        <w:t>one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this</w:t>
      </w:r>
      <w:r>
        <w:rPr>
          <w:spacing w:val="41"/>
        </w:rPr>
        <w:t> </w:t>
      </w:r>
      <w:r>
        <w:rPr/>
        <w:t>thesis</w:t>
      </w:r>
      <w:r>
        <w:rPr>
          <w:spacing w:val="41"/>
        </w:rPr>
        <w:t> </w:t>
      </w:r>
      <w:r>
        <w:rPr/>
        <w:t>is</w:t>
      </w:r>
      <w:r>
        <w:rPr>
          <w:spacing w:val="41"/>
        </w:rPr>
        <w:t> </w:t>
      </w:r>
      <w:r>
        <w:rPr/>
        <w:t>primarily</w:t>
      </w:r>
      <w:r>
        <w:rPr>
          <w:spacing w:val="38"/>
        </w:rPr>
        <w:t> </w:t>
      </w:r>
      <w:r>
        <w:rPr/>
        <w:t>concerned</w:t>
      </w:r>
      <w:r>
        <w:rPr>
          <w:spacing w:val="40"/>
        </w:rPr>
        <w:t> </w:t>
      </w:r>
      <w:r>
        <w:rPr/>
        <w:t>with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general</w:t>
      </w:r>
      <w:r>
        <w:rPr>
          <w:spacing w:val="41"/>
        </w:rPr>
        <w:t> </w:t>
      </w:r>
      <w:r>
        <w:rPr/>
        <w:t>introduction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-57"/>
        </w:rPr>
        <w:t> </w:t>
      </w:r>
      <w:r>
        <w:rPr/>
        <w:t>entire work. In the chapter, we are going to discuss; the background to the study, the statement of</w:t>
      </w:r>
      <w:r>
        <w:rPr>
          <w:spacing w:val="-57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investigated,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research will cover, research methodology to be adopted by the researcher and the literature</w:t>
      </w:r>
      <w:r>
        <w:rPr>
          <w:spacing w:val="1"/>
        </w:rPr>
        <w:t> </w:t>
      </w:r>
      <w:r>
        <w:rPr/>
        <w:t>review of books and other relevant materials that will be used in the analysis of the work. The</w:t>
      </w:r>
      <w:r>
        <w:rPr>
          <w:spacing w:val="1"/>
        </w:rPr>
        <w:t> </w:t>
      </w:r>
      <w:r>
        <w:rPr/>
        <w:t>justification for the thesis cannot be underestimated because it will be of immense benefit to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mentioned and relevant</w:t>
      </w:r>
      <w:r>
        <w:rPr>
          <w:spacing w:val="-1"/>
        </w:rPr>
        <w:t> </w:t>
      </w:r>
      <w:r>
        <w:rPr/>
        <w:t>stakeholders.</w:t>
      </w:r>
      <w:r>
        <w:rPr>
          <w:spacing w:val="1"/>
        </w:rPr>
        <w:t> </w:t>
      </w:r>
      <w:r>
        <w:rPr/>
        <w:t>Finally, the</w:t>
      </w:r>
      <w:r>
        <w:rPr>
          <w:spacing w:val="-2"/>
        </w:rPr>
        <w:t> </w:t>
      </w:r>
      <w:r>
        <w:rPr/>
        <w:t>organizational layout.</w:t>
      </w:r>
    </w:p>
    <w:p>
      <w:pPr>
        <w:pStyle w:val="BodyText"/>
        <w:spacing w:line="480" w:lineRule="auto"/>
        <w:ind w:left="360" w:right="473" w:firstLine="719"/>
        <w:jc w:val="both"/>
      </w:pPr>
      <w:r>
        <w:rPr/>
        <w:t>Chapter two constitutes the conceptual clarification of key terms. In this chapter, the</w:t>
      </w:r>
      <w:r>
        <w:rPr>
          <w:spacing w:val="1"/>
        </w:rPr>
        <w:t> </w:t>
      </w:r>
      <w:r>
        <w:rPr/>
        <w:t>conceptual clarification is of paramount importance to clear the air on certain issues so as to give</w:t>
      </w:r>
      <w:r>
        <w:rPr>
          <w:spacing w:val="1"/>
        </w:rPr>
        <w:t> </w:t>
      </w:r>
      <w:r>
        <w:rPr/>
        <w:t>a better understanding of the thesis by any readers. These conceptual clarifications comprise;</w:t>
      </w:r>
      <w:r>
        <w:rPr>
          <w:spacing w:val="1"/>
        </w:rPr>
        <w:t> </w:t>
      </w:r>
      <w:r>
        <w:rPr/>
        <w:t>concept of a soldier (including his rights and duties); nature, scope and sources of military law in</w:t>
      </w:r>
      <w:r>
        <w:rPr>
          <w:spacing w:val="-57"/>
        </w:rPr>
        <w:t> </w:t>
      </w:r>
      <w:r>
        <w:rPr/>
        <w:t>Nigeria; nature, purpose and scope of the doctrine of compact; meaning, nature and scope of</w:t>
      </w:r>
      <w:r>
        <w:rPr>
          <w:spacing w:val="1"/>
        </w:rPr>
        <w:t> </w:t>
      </w:r>
      <w:r>
        <w:rPr/>
        <w:t>Nigerian law applicable to the soldier and the nature, purpose and scope of international law</w:t>
      </w:r>
      <w:r>
        <w:rPr>
          <w:spacing w:val="1"/>
        </w:rPr>
        <w:t> </w:t>
      </w:r>
      <w:r>
        <w:rPr/>
        <w:t>applicable</w:t>
      </w:r>
      <w:r>
        <w:rPr>
          <w:spacing w:val="-1"/>
        </w:rPr>
        <w:t> </w:t>
      </w:r>
      <w:r>
        <w:rPr/>
        <w:t>to the soldier</w:t>
      </w:r>
      <w:r>
        <w:rPr>
          <w:spacing w:val="-1"/>
        </w:rPr>
        <w:t> </w:t>
      </w:r>
      <w:r>
        <w:rPr/>
        <w:t>in peace</w:t>
      </w:r>
      <w:r>
        <w:rPr>
          <w:spacing w:val="-1"/>
        </w:rPr>
        <w:t> </w:t>
      </w:r>
      <w:r>
        <w:rPr/>
        <w:t>and conflict situations.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 w:right="477" w:firstLine="719"/>
        <w:jc w:val="both"/>
      </w:pPr>
      <w:r>
        <w:rPr/>
        <w:t>Chapter</w:t>
      </w:r>
      <w:r>
        <w:rPr>
          <w:spacing w:val="56"/>
        </w:rPr>
        <w:t> </w:t>
      </w:r>
      <w:r>
        <w:rPr/>
        <w:t>three</w:t>
      </w:r>
      <w:r>
        <w:rPr>
          <w:spacing w:val="58"/>
        </w:rPr>
        <w:t> </w:t>
      </w:r>
      <w:r>
        <w:rPr/>
        <w:t>deals</w:t>
      </w:r>
      <w:r>
        <w:rPr>
          <w:spacing w:val="59"/>
        </w:rPr>
        <w:t> </w:t>
      </w:r>
      <w:r>
        <w:rPr/>
        <w:t>with  the</w:t>
      </w:r>
      <w:r>
        <w:rPr>
          <w:spacing w:val="58"/>
        </w:rPr>
        <w:t> </w:t>
      </w:r>
      <w:r>
        <w:rPr/>
        <w:t>legal</w:t>
      </w:r>
      <w:r>
        <w:rPr>
          <w:spacing w:val="59"/>
        </w:rPr>
        <w:t> </w:t>
      </w:r>
      <w:r>
        <w:rPr/>
        <w:t>framework</w:t>
      </w:r>
      <w:r>
        <w:rPr>
          <w:spacing w:val="2"/>
        </w:rPr>
        <w:t> </w:t>
      </w:r>
      <w:r>
        <w:rPr/>
        <w:t>for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application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doctrine</w:t>
      </w:r>
      <w:r>
        <w:rPr>
          <w:spacing w:val="58"/>
        </w:rPr>
        <w:t> </w:t>
      </w:r>
      <w:r>
        <w:rPr/>
        <w:t>of</w:t>
      </w:r>
      <w:r>
        <w:rPr>
          <w:spacing w:val="-58"/>
        </w:rPr>
        <w:t> </w:t>
      </w:r>
      <w:r>
        <w:rPr/>
        <w:t>compact under the Nigerian Military Law. In this chapter, we will discuss how the soldier‟s</w:t>
      </w:r>
      <w:r>
        <w:rPr>
          <w:spacing w:val="1"/>
        </w:rPr>
        <w:t> </w:t>
      </w:r>
      <w:r>
        <w:rPr/>
        <w:t>tripartite compact applies both in peacetime or conflict situations. In view of this fact, the chapter</w:t>
      </w:r>
      <w:r>
        <w:rPr>
          <w:spacing w:val="-57"/>
        </w:rPr>
        <w:t> </w:t>
      </w:r>
      <w:r>
        <w:rPr/>
        <w:t>cover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doctrine of compact in Nigerian Military Law, the application of Doctrine of Compact in relation</w:t>
      </w:r>
      <w:r>
        <w:rPr>
          <w:spacing w:val="-57"/>
        </w:rPr>
        <w:t> </w:t>
      </w:r>
      <w:r>
        <w:rPr/>
        <w:t>to fundamental rights of a soldier, the application of the Doctrine of Compact in relation to civic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soldier,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Doctrine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military</w:t>
      </w:r>
      <w:r>
        <w:rPr>
          <w:spacing w:val="-57"/>
        </w:rPr>
        <w:t> </w:t>
      </w:r>
      <w:r>
        <w:rPr/>
        <w:t>operations, the application of Doctrine of Compact in international military operations, and the</w:t>
      </w:r>
      <w:r>
        <w:rPr>
          <w:spacing w:val="1"/>
        </w:rPr>
        <w:t> </w:t>
      </w:r>
      <w:r>
        <w:rPr/>
        <w:t>application of Doctrine of Compact in relation to fundamental objectives and directive principles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policies 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soldier.</w:t>
      </w:r>
    </w:p>
    <w:p>
      <w:pPr>
        <w:pStyle w:val="BodyText"/>
        <w:spacing w:line="480" w:lineRule="auto" w:before="1"/>
        <w:ind w:left="360" w:right="477" w:firstLine="719"/>
        <w:jc w:val="both"/>
      </w:pPr>
      <w:r>
        <w:rPr/>
        <w:t>Chapter four is talking about the various components for the enforcement of the Doctrine</w:t>
      </w:r>
      <w:r>
        <w:rPr>
          <w:spacing w:val="1"/>
        </w:rPr>
        <w:t> </w:t>
      </w:r>
      <w:r>
        <w:rPr/>
        <w:t>of Compact in Nigerian military law. These are summary trials, courts martial and civil courts.</w:t>
      </w:r>
      <w:r>
        <w:rPr>
          <w:spacing w:val="1"/>
        </w:rPr>
        <w:t> </w:t>
      </w:r>
      <w:r>
        <w:rPr/>
        <w:t>Under these components</w:t>
      </w:r>
      <w:r>
        <w:rPr>
          <w:spacing w:val="1"/>
        </w:rPr>
        <w:t> </w:t>
      </w:r>
      <w:r>
        <w:rPr/>
        <w:t>of enforcements,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pretrial</w:t>
      </w:r>
      <w:r>
        <w:rPr>
          <w:spacing w:val="1"/>
        </w:rPr>
        <w:t> </w:t>
      </w:r>
      <w:r>
        <w:rPr/>
        <w:t>stage,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post-trial</w:t>
      </w:r>
      <w:r>
        <w:rPr>
          <w:spacing w:val="1"/>
        </w:rPr>
        <w:t> </w:t>
      </w:r>
      <w:r>
        <w:rPr/>
        <w:t>stages of Military Justice System. They are: Complains by a soldier, power of the police to arrest</w:t>
      </w:r>
      <w:r>
        <w:rPr>
          <w:spacing w:val="-57"/>
        </w:rPr>
        <w:t> </w:t>
      </w:r>
      <w:r>
        <w:rPr/>
        <w:t>and detain a soldier in military custody, power of the military police to arrest and detain a soldier</w:t>
      </w:r>
      <w:r>
        <w:rPr>
          <w:spacing w:val="-57"/>
        </w:rPr>
        <w:t> </w:t>
      </w:r>
      <w:r>
        <w:rPr/>
        <w:t>in custody, investigation of cases, charges and basic rules of drafting charges, summary trials,</w:t>
      </w:r>
      <w:r>
        <w:rPr>
          <w:spacing w:val="1"/>
        </w:rPr>
        <w:t> </w:t>
      </w:r>
      <w:r>
        <w:rPr/>
        <w:t>court martial trials, review of summary trials, power of command, confirmation of sentence of a</w:t>
      </w:r>
      <w:r>
        <w:rPr>
          <w:spacing w:val="1"/>
        </w:rPr>
        <w:t> </w:t>
      </w:r>
      <w:r>
        <w:rPr/>
        <w:t>court martial, Appeals from Court Martial to civil courts and constitutional safeguard for fair</w:t>
      </w:r>
      <w:r>
        <w:rPr>
          <w:spacing w:val="1"/>
        </w:rPr>
        <w:t> </w:t>
      </w:r>
      <w:r>
        <w:rPr/>
        <w:t>hearing in a court martial in Nigeria. In addition, the challenges and possible areas of reforms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AFA,</w:t>
      </w:r>
      <w:r>
        <w:rPr>
          <w:spacing w:val="2"/>
        </w:rPr>
        <w:t> </w:t>
      </w:r>
      <w:r>
        <w:rPr/>
        <w:t>and military</w:t>
      </w:r>
      <w:r>
        <w:rPr>
          <w:spacing w:val="-5"/>
        </w:rPr>
        <w:t> </w:t>
      </w:r>
      <w:r>
        <w:rPr/>
        <w:t>justice</w:t>
      </w:r>
      <w:r>
        <w:rPr>
          <w:spacing w:val="-1"/>
        </w:rPr>
        <w:t> </w:t>
      </w:r>
      <w:r>
        <w:rPr/>
        <w:t>system</w:t>
      </w:r>
      <w:r>
        <w:rPr>
          <w:spacing w:val="2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discussed.</w:t>
      </w:r>
    </w:p>
    <w:p>
      <w:pPr>
        <w:pStyle w:val="BodyText"/>
        <w:spacing w:line="480" w:lineRule="auto" w:before="2"/>
        <w:ind w:left="360" w:right="475" w:firstLine="719"/>
        <w:jc w:val="both"/>
      </w:pPr>
      <w:r>
        <w:rPr/>
        <w:t>Chapter five is the final chapter of this thesis. It is the chapter that will give a summary of</w:t>
      </w:r>
      <w:r>
        <w:rPr>
          <w:spacing w:val="-57"/>
        </w:rPr>
        <w:t> </w:t>
      </w:r>
      <w:r>
        <w:rPr/>
        <w:t>the</w:t>
      </w:r>
      <w:r>
        <w:rPr>
          <w:spacing w:val="12"/>
        </w:rPr>
        <w:t> </w:t>
      </w:r>
      <w:r>
        <w:rPr/>
        <w:t>entire</w:t>
      </w:r>
      <w:r>
        <w:rPr>
          <w:spacing w:val="12"/>
        </w:rPr>
        <w:t> </w:t>
      </w:r>
      <w:r>
        <w:rPr/>
        <w:t>work</w:t>
      </w:r>
      <w:r>
        <w:rPr>
          <w:spacing w:val="16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findings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were</w:t>
      </w:r>
      <w:r>
        <w:rPr>
          <w:spacing w:val="12"/>
        </w:rPr>
        <w:t> </w:t>
      </w:r>
      <w:r>
        <w:rPr/>
        <w:t>made</w:t>
      </w:r>
      <w:r>
        <w:rPr>
          <w:spacing w:val="19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cause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work.</w:t>
      </w:r>
      <w:r>
        <w:rPr>
          <w:spacing w:val="15"/>
        </w:rPr>
        <w:t> </w:t>
      </w:r>
      <w:r>
        <w:rPr/>
        <w:t>Also,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line</w:t>
      </w:r>
      <w:r>
        <w:rPr>
          <w:spacing w:val="13"/>
        </w:rPr>
        <w:t> </w:t>
      </w:r>
      <w:r>
        <w:rPr/>
        <w:t>with</w:t>
      </w:r>
      <w:r>
        <w:rPr>
          <w:spacing w:val="1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 w:right="469"/>
      </w:pPr>
      <w:r>
        <w:rPr/>
        <w:t>findings,</w:t>
      </w:r>
      <w:r>
        <w:rPr>
          <w:spacing w:val="54"/>
        </w:rPr>
        <w:t> </w:t>
      </w:r>
      <w:r>
        <w:rPr/>
        <w:t>recommendations</w:t>
      </w:r>
      <w:r>
        <w:rPr>
          <w:spacing w:val="54"/>
        </w:rPr>
        <w:t> </w:t>
      </w:r>
      <w:r>
        <w:rPr/>
        <w:t>shall</w:t>
      </w:r>
      <w:r>
        <w:rPr>
          <w:spacing w:val="55"/>
        </w:rPr>
        <w:t> </w:t>
      </w:r>
      <w:r>
        <w:rPr/>
        <w:t>be</w:t>
      </w:r>
      <w:r>
        <w:rPr>
          <w:spacing w:val="55"/>
        </w:rPr>
        <w:t> </w:t>
      </w:r>
      <w:r>
        <w:rPr/>
        <w:t>made</w:t>
      </w:r>
      <w:r>
        <w:rPr>
          <w:spacing w:val="53"/>
        </w:rPr>
        <w:t> </w:t>
      </w:r>
      <w:r>
        <w:rPr/>
        <w:t>as</w:t>
      </w:r>
      <w:r>
        <w:rPr>
          <w:spacing w:val="56"/>
        </w:rPr>
        <w:t> </w:t>
      </w:r>
      <w:r>
        <w:rPr/>
        <w:t>a</w:t>
      </w:r>
      <w:r>
        <w:rPr>
          <w:spacing w:val="55"/>
        </w:rPr>
        <w:t> </w:t>
      </w:r>
      <w:r>
        <w:rPr/>
        <w:t>panacea</w:t>
      </w:r>
      <w:r>
        <w:rPr>
          <w:spacing w:val="54"/>
        </w:rPr>
        <w:t> </w:t>
      </w:r>
      <w:r>
        <w:rPr/>
        <w:t>to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problems</w:t>
      </w:r>
      <w:r>
        <w:rPr>
          <w:spacing w:val="54"/>
        </w:rPr>
        <w:t> </w:t>
      </w:r>
      <w:r>
        <w:rPr/>
        <w:t>investigated</w:t>
      </w:r>
      <w:r>
        <w:rPr>
          <w:spacing w:val="55"/>
        </w:rPr>
        <w:t> </w:t>
      </w:r>
      <w:r>
        <w:rPr/>
        <w:t>before</w:t>
      </w:r>
      <w:r>
        <w:rPr>
          <w:spacing w:val="-57"/>
        </w:rPr>
        <w:t> </w:t>
      </w:r>
      <w:r>
        <w:rPr/>
        <w:t>concluding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thesis.</w:t>
      </w:r>
    </w:p>
    <w:p>
      <w:pPr>
        <w:spacing w:after="0" w:line="480" w:lineRule="auto"/>
        <w:sectPr>
          <w:pgSz w:w="12240" w:h="15840"/>
          <w:pgMar w:header="0" w:footer="1015" w:top="1360" w:bottom="1200" w:left="1080" w:right="960"/>
        </w:sectPr>
      </w:pPr>
    </w:p>
    <w:p>
      <w:pPr>
        <w:pStyle w:val="Heading1"/>
        <w:spacing w:before="76"/>
        <w:ind w:left="387" w:right="504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384" w:right="504" w:firstLine="0"/>
        <w:jc w:val="center"/>
        <w:rPr>
          <w:b/>
          <w:sz w:val="24"/>
        </w:rPr>
      </w:pPr>
      <w:r>
        <w:rPr>
          <w:b/>
          <w:sz w:val="24"/>
        </w:rPr>
        <w:t>CONCEPTUAL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CLARIFICATIONS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KEY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TERMS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7"/>
        </w:numPr>
        <w:tabs>
          <w:tab w:pos="1081" w:val="left" w:leader="none"/>
        </w:tabs>
        <w:spacing w:line="240" w:lineRule="auto" w:before="0" w:after="0"/>
        <w:ind w:left="1080" w:right="0" w:hanging="721"/>
        <w:jc w:val="both"/>
      </w:pPr>
      <w:bookmarkStart w:name="_TOC_250024" w:id="11"/>
      <w:bookmarkEnd w:id="11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0" w:right="476" w:firstLine="719"/>
        <w:jc w:val="both"/>
      </w:pPr>
      <w:r>
        <w:rPr/>
        <w:t>In this chapter the relevant key concepts that will feature throughout this research work</w:t>
      </w:r>
      <w:r>
        <w:rPr>
          <w:spacing w:val="1"/>
        </w:rPr>
        <w:t> </w:t>
      </w:r>
      <w:r>
        <w:rPr/>
        <w:t>shall be cleared because they constitute the core variables of the work. The essence is for a better</w:t>
      </w:r>
      <w:r>
        <w:rPr>
          <w:spacing w:val="-57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and appreciation of this</w:t>
      </w:r>
      <w:r>
        <w:rPr>
          <w:spacing w:val="1"/>
        </w:rPr>
        <w:t> </w:t>
      </w:r>
      <w:r>
        <w:rPr/>
        <w:t>work.</w:t>
      </w:r>
    </w:p>
    <w:p>
      <w:pPr>
        <w:pStyle w:val="Heading1"/>
        <w:numPr>
          <w:ilvl w:val="1"/>
          <w:numId w:val="7"/>
        </w:numPr>
        <w:tabs>
          <w:tab w:pos="1081" w:val="left" w:leader="none"/>
        </w:tabs>
        <w:spacing w:line="240" w:lineRule="auto" w:before="5" w:after="0"/>
        <w:ind w:left="1080" w:right="0" w:hanging="721"/>
        <w:jc w:val="both"/>
      </w:pPr>
      <w:bookmarkStart w:name="_TOC_250023" w:id="12"/>
      <w:r>
        <w:rPr/>
        <w:t>Concept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Soldier</w:t>
      </w:r>
      <w:r>
        <w:rPr>
          <w:spacing w:val="-1"/>
        </w:rPr>
        <w:t> </w:t>
      </w:r>
      <w:r>
        <w:rPr/>
        <w:t>(His</w:t>
      </w:r>
      <w:r>
        <w:rPr>
          <w:spacing w:val="-1"/>
        </w:rPr>
        <w:t> </w:t>
      </w:r>
      <w:r>
        <w:rPr/>
        <w:t>Rights, Duties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bookmarkEnd w:id="12"/>
      <w:r>
        <w:rPr/>
        <w:t>Privileges)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0"/>
        <w:ind w:left="360" w:right="476" w:firstLine="719"/>
        <w:jc w:val="both"/>
        <w:rPr>
          <w:sz w:val="24"/>
        </w:rPr>
      </w:pPr>
      <w:r>
        <w:rPr>
          <w:sz w:val="24"/>
        </w:rPr>
        <w:t>The term soldier is defined by the Oxford Advanced Learner‟s Dictionary, to mean </w:t>
      </w:r>
      <w:r>
        <w:rPr>
          <w:i/>
          <w:sz w:val="24"/>
        </w:rPr>
        <w:t>“a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member of an army, especially one who is not an officer</w:t>
      </w:r>
      <w:r>
        <w:rPr>
          <w:sz w:val="24"/>
        </w:rPr>
        <w:t>”.</w:t>
      </w:r>
      <w:r>
        <w:rPr>
          <w:sz w:val="24"/>
          <w:vertAlign w:val="superscript"/>
        </w:rPr>
        <w:t>1</w:t>
      </w:r>
      <w:r>
        <w:rPr>
          <w:sz w:val="24"/>
          <w:vertAlign w:val="baseline"/>
        </w:rPr>
        <w:t> This means that any person who is 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member of the army at the lower level not commissioned as an officer, is a soldier. The A.F.A</w:t>
      </w:r>
      <w:r>
        <w:rPr>
          <w:sz w:val="24"/>
          <w:vertAlign w:val="superscript"/>
        </w:rPr>
        <w:t>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 its part, defines a soldier to mean; </w:t>
      </w:r>
      <w:r>
        <w:rPr>
          <w:i/>
          <w:sz w:val="24"/>
          <w:vertAlign w:val="baseline"/>
        </w:rPr>
        <w:t>“A soldier, rating or aircraftman a member of the Armed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Forces of or below the rank of Chief Petty officer or equivalent rank”, </w:t>
      </w:r>
      <w:r>
        <w:rPr>
          <w:sz w:val="24"/>
          <w:vertAlign w:val="baseline"/>
        </w:rPr>
        <w:t>from this definition, it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appears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that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definition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 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soldier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the AFA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 similar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with the dictionary.</w:t>
      </w:r>
    </w:p>
    <w:p>
      <w:pPr>
        <w:pStyle w:val="BodyText"/>
        <w:spacing w:line="480" w:lineRule="auto" w:before="1"/>
        <w:ind w:left="360" w:right="474" w:firstLine="719"/>
        <w:jc w:val="both"/>
      </w:pPr>
      <w:r>
        <w:rPr/>
        <w:t>The Soldier along with the Ratings in the Nigerian Navy and Aircraftmen in the Nigerian</w:t>
      </w:r>
      <w:r>
        <w:rPr>
          <w:spacing w:val="1"/>
        </w:rPr>
        <w:t> </w:t>
      </w:r>
      <w:r>
        <w:rPr/>
        <w:t>Air force comprises the enlisted men of the Nigerian Armed Forces. These enlisted men are</w:t>
      </w:r>
      <w:r>
        <w:rPr>
          <w:spacing w:val="1"/>
        </w:rPr>
        <w:t> </w:t>
      </w:r>
      <w:r>
        <w:rPr/>
        <w:t>distinguishable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officers‟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presidential</w:t>
      </w:r>
      <w:r>
        <w:rPr>
          <w:spacing w:val="1"/>
        </w:rPr>
        <w:t> </w:t>
      </w:r>
      <w:r>
        <w:rPr/>
        <w:t>commission.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Armed Forces comprises of three services namely; Nigerian Army, Nigerian Navy, and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Air Force. Personnel of these services are broadly categorized into soldiers, ratings and</w:t>
      </w:r>
      <w:r>
        <w:rPr>
          <w:spacing w:val="1"/>
          <w:vertAlign w:val="baseline"/>
        </w:rPr>
        <w:t> </w:t>
      </w:r>
      <w:r>
        <w:rPr>
          <w:vertAlign w:val="baseline"/>
        </w:rPr>
        <w:t>Airmen.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personnel</w:t>
      </w:r>
      <w:r>
        <w:rPr>
          <w:spacing w:val="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commissioned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enlisted</w:t>
      </w:r>
      <w:r>
        <w:rPr>
          <w:spacing w:val="1"/>
          <w:vertAlign w:val="baseline"/>
        </w:rPr>
        <w:t> </w:t>
      </w:r>
      <w:r>
        <w:rPr>
          <w:vertAlign w:val="baseline"/>
        </w:rPr>
        <w:t>men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legally</w:t>
      </w:r>
      <w:r>
        <w:rPr>
          <w:spacing w:val="1"/>
          <w:vertAlign w:val="baseline"/>
        </w:rPr>
        <w:t> </w:t>
      </w:r>
      <w:r>
        <w:rPr>
          <w:vertAlign w:val="baseline"/>
        </w:rPr>
        <w:t>symmetrical</w:t>
      </w:r>
      <w:r>
        <w:rPr>
          <w:spacing w:val="59"/>
          <w:vertAlign w:val="baseline"/>
        </w:rPr>
        <w:t> </w:t>
      </w:r>
      <w:r>
        <w:rPr>
          <w:vertAlign w:val="baseline"/>
        </w:rPr>
        <w:t>except</w:t>
      </w:r>
      <w:r>
        <w:rPr>
          <w:spacing w:val="60"/>
          <w:vertAlign w:val="baseline"/>
        </w:rPr>
        <w:t> </w:t>
      </w:r>
      <w:r>
        <w:rPr>
          <w:vertAlign w:val="baseline"/>
        </w:rPr>
        <w:t>with</w:t>
      </w:r>
      <w:r>
        <w:rPr>
          <w:spacing w:val="58"/>
          <w:vertAlign w:val="baseline"/>
        </w:rPr>
        <w:t> </w:t>
      </w:r>
      <w:r>
        <w:rPr>
          <w:vertAlign w:val="baseline"/>
        </w:rPr>
        <w:t>some</w:t>
      </w:r>
      <w:r>
        <w:rPr>
          <w:spacing w:val="59"/>
          <w:vertAlign w:val="baseline"/>
        </w:rPr>
        <w:t> </w:t>
      </w:r>
      <w:r>
        <w:rPr>
          <w:vertAlign w:val="baseline"/>
        </w:rPr>
        <w:t>very</w:t>
      </w:r>
      <w:r>
        <w:rPr>
          <w:spacing w:val="53"/>
          <w:vertAlign w:val="baseline"/>
        </w:rPr>
        <w:t> </w:t>
      </w:r>
      <w:r>
        <w:rPr>
          <w:vertAlign w:val="baseline"/>
        </w:rPr>
        <w:t>minor</w:t>
      </w:r>
      <w:r>
        <w:rPr>
          <w:spacing w:val="59"/>
          <w:vertAlign w:val="baseline"/>
        </w:rPr>
        <w:t> </w:t>
      </w:r>
      <w:r>
        <w:rPr>
          <w:vertAlign w:val="baseline"/>
        </w:rPr>
        <w:t>variations</w:t>
      </w:r>
      <w:r>
        <w:rPr>
          <w:spacing w:val="59"/>
          <w:vertAlign w:val="baseline"/>
        </w:rPr>
        <w:t> </w:t>
      </w:r>
      <w:r>
        <w:rPr>
          <w:vertAlign w:val="baseline"/>
        </w:rPr>
        <w:t>arising</w:t>
      </w:r>
      <w:r>
        <w:rPr>
          <w:spacing w:val="57"/>
          <w:vertAlign w:val="baseline"/>
        </w:rPr>
        <w:t> </w:t>
      </w:r>
      <w:r>
        <w:rPr>
          <w:vertAlign w:val="baseline"/>
        </w:rPr>
        <w:t>from</w:t>
      </w:r>
      <w:r>
        <w:rPr>
          <w:spacing w:val="58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peculiarities</w:t>
      </w:r>
      <w:r>
        <w:rPr>
          <w:spacing w:val="59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72.024002pt;margin-top:17.987724pt;width:144.020pt;height:.72003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54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</w:t>
      </w:r>
      <w:r>
        <w:rPr>
          <w:rFonts w:ascii="Calibri" w:hAnsi="Calibri"/>
          <w:spacing w:val="4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Hanby</w:t>
      </w:r>
      <w:r>
        <w:rPr>
          <w:rFonts w:ascii="Calibri" w:hAnsi="Calibri"/>
          <w:spacing w:val="4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S.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(2010),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Advanced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Learner’s</w:t>
      </w:r>
      <w:r>
        <w:rPr>
          <w:rFonts w:ascii="Calibri" w:hAnsi="Calibri"/>
          <w:i/>
          <w:spacing w:val="45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Dictionary,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International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Student</w:t>
      </w:r>
      <w:r>
        <w:rPr>
          <w:rFonts w:ascii="Calibri" w:hAnsi="Calibri"/>
          <w:i/>
          <w:spacing w:val="4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Edition</w:t>
      </w:r>
      <w:r>
        <w:rPr>
          <w:rFonts w:ascii="Calibri" w:hAnsi="Calibri"/>
          <w:i/>
          <w:spacing w:val="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(New  8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Edition),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Oxford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University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Press,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 1417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Armed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Forces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Chapter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One,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Definitions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General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Provisions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Harmonized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Terms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Conditions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Soldiers/Ratings/Airmen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5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112"/>
        <w:ind w:left="360" w:right="473"/>
        <w:jc w:val="both"/>
      </w:pPr>
      <w:r>
        <w:rPr/>
        <w:t>services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Armed</w:t>
      </w:r>
      <w:r>
        <w:rPr>
          <w:spacing w:val="-1"/>
        </w:rPr>
        <w:t> </w:t>
      </w:r>
      <w:r>
        <w:rPr/>
        <w:t>Forces.</w:t>
      </w:r>
      <w:r>
        <w:rPr>
          <w:vertAlign w:val="superscript"/>
        </w:rPr>
        <w:t>4</w:t>
      </w:r>
      <w:r>
        <w:rPr>
          <w:spacing w:val="-3"/>
          <w:vertAlign w:val="baseline"/>
        </w:rPr>
        <w:t> </w:t>
      </w:r>
      <w:r>
        <w:rPr>
          <w:vertAlign w:val="baseline"/>
        </w:rPr>
        <w:t>Moreover,</w:t>
      </w:r>
      <w:r>
        <w:rPr>
          <w:spacing w:val="-3"/>
          <w:vertAlign w:val="baseline"/>
        </w:rPr>
        <w:t> </w:t>
      </w:r>
      <w:r>
        <w:rPr>
          <w:vertAlign w:val="baseline"/>
        </w:rPr>
        <w:t>linguistically,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term</w:t>
      </w:r>
      <w:r>
        <w:rPr>
          <w:spacing w:val="-3"/>
          <w:vertAlign w:val="baseline"/>
        </w:rPr>
        <w:t> </w:t>
      </w:r>
      <w:r>
        <w:rPr>
          <w:vertAlign w:val="baseline"/>
        </w:rPr>
        <w:t>„soldier‟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its</w:t>
      </w:r>
      <w:r>
        <w:rPr>
          <w:spacing w:val="-1"/>
          <w:vertAlign w:val="baseline"/>
        </w:rPr>
        <w:t> </w:t>
      </w:r>
      <w:r>
        <w:rPr>
          <w:vertAlign w:val="baseline"/>
        </w:rPr>
        <w:t>generic</w:t>
      </w:r>
      <w:r>
        <w:rPr>
          <w:spacing w:val="-58"/>
          <w:vertAlign w:val="baseline"/>
        </w:rPr>
        <w:t> </w:t>
      </w:r>
      <w:r>
        <w:rPr>
          <w:vertAlign w:val="baseline"/>
        </w:rPr>
        <w:t>sense refers to all persons who are engaged in the military business be they commissioned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officers or enlisted men. Thus, the law to a large extent applies equally to all members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Armed Forces.</w:t>
      </w:r>
      <w:r>
        <w:rPr>
          <w:vertAlign w:val="superscript"/>
        </w:rPr>
        <w:t>5</w:t>
      </w:r>
      <w:r>
        <w:rPr>
          <w:vertAlign w:val="baseline"/>
        </w:rPr>
        <w:t> On this note, the word „soldier‟ when used in the context of this thesis,</w:t>
      </w:r>
      <w:r>
        <w:rPr>
          <w:spacing w:val="-57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refers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generic</w:t>
      </w:r>
      <w:r>
        <w:rPr>
          <w:spacing w:val="-3"/>
          <w:vertAlign w:val="baseline"/>
        </w:rPr>
        <w:t> </w:t>
      </w:r>
      <w:r>
        <w:rPr>
          <w:vertAlign w:val="baseline"/>
        </w:rPr>
        <w:t>sense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 constitutes</w:t>
      </w:r>
      <w:r>
        <w:rPr>
          <w:spacing w:val="-1"/>
          <w:vertAlign w:val="baseline"/>
        </w:rPr>
        <w:t> </w:t>
      </w:r>
      <w:r>
        <w:rPr>
          <w:vertAlign w:val="baseline"/>
        </w:rPr>
        <w:t>both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commissioned</w:t>
      </w:r>
      <w:r>
        <w:rPr>
          <w:spacing w:val="-1"/>
          <w:vertAlign w:val="baseline"/>
        </w:rPr>
        <w:t> </w:t>
      </w:r>
      <w:r>
        <w:rPr>
          <w:vertAlign w:val="baseline"/>
        </w:rPr>
        <w:t>officers and</w:t>
      </w:r>
      <w:r>
        <w:rPr>
          <w:spacing w:val="-1"/>
          <w:vertAlign w:val="baseline"/>
        </w:rPr>
        <w:t> </w:t>
      </w:r>
      <w:r>
        <w:rPr>
          <w:vertAlign w:val="baseline"/>
        </w:rPr>
        <w:t>enlisted men.</w:t>
      </w:r>
    </w:p>
    <w:p>
      <w:pPr>
        <w:pStyle w:val="Heading1"/>
        <w:numPr>
          <w:ilvl w:val="2"/>
          <w:numId w:val="7"/>
        </w:numPr>
        <w:tabs>
          <w:tab w:pos="1081" w:val="left" w:leader="none"/>
        </w:tabs>
        <w:spacing w:line="240" w:lineRule="auto" w:before="5" w:after="0"/>
        <w:ind w:left="1080" w:right="0" w:hanging="721"/>
        <w:jc w:val="both"/>
      </w:pPr>
      <w:r>
        <w:rPr/>
        <w:t>Rights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Soldier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471" w:firstLine="719"/>
        <w:jc w:val="both"/>
      </w:pPr>
      <w:r>
        <w:rPr/>
        <w:t>The CFRN 1999</w:t>
      </w:r>
      <w:r>
        <w:rPr>
          <w:vertAlign w:val="superscript"/>
        </w:rPr>
        <w:t>6</w:t>
      </w:r>
      <w:r>
        <w:rPr>
          <w:vertAlign w:val="baseline"/>
        </w:rPr>
        <w:t> guarantees and enshrined the enjoyment of Fundamental Human Rights</w:t>
      </w:r>
      <w:r>
        <w:rPr>
          <w:spacing w:val="-57"/>
          <w:vertAlign w:val="baseline"/>
        </w:rPr>
        <w:t> </w:t>
      </w:r>
      <w:r>
        <w:rPr>
          <w:vertAlign w:val="baseline"/>
        </w:rPr>
        <w:t>by Nigerian citizens which includes the soldier. It is however, also a truism that regarding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soldier, fundamental human rights are not absolute. Most of the rights which civilians enjoy</w:t>
      </w:r>
      <w:r>
        <w:rPr>
          <w:spacing w:val="1"/>
          <w:vertAlign w:val="baseline"/>
        </w:rPr>
        <w:t> </w:t>
      </w:r>
      <w:r>
        <w:rPr>
          <w:vertAlign w:val="baseline"/>
        </w:rPr>
        <w:t>absolutely are often times circumscribed, restricted or derogated by the constitution in the case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soldier.</w:t>
      </w:r>
      <w:r>
        <w:rPr>
          <w:vertAlign w:val="superscript"/>
        </w:rPr>
        <w:t>7</w:t>
      </w:r>
      <w:r>
        <w:rPr>
          <w:vertAlign w:val="baseline"/>
        </w:rPr>
        <w:t> The reason behind this state of affairs is simple and straight forward. It does not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originate from the belief that a soldier is less human, but from the need to continue to protect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safeguard society and the sovereignty of the nation. A soldier is a man under arms and the last</w:t>
      </w:r>
      <w:r>
        <w:rPr>
          <w:spacing w:val="1"/>
          <w:vertAlign w:val="baseline"/>
        </w:rPr>
        <w:t> </w:t>
      </w:r>
      <w:r>
        <w:rPr>
          <w:vertAlign w:val="baseline"/>
        </w:rPr>
        <w:t>bastion of national defence</w:t>
      </w:r>
      <w:r>
        <w:rPr>
          <w:vertAlign w:val="superscript"/>
        </w:rPr>
        <w:t>8</w:t>
      </w:r>
      <w:r>
        <w:rPr>
          <w:vertAlign w:val="baseline"/>
        </w:rPr>
        <w:t>, so he must at all time be available to continue to discharge his duty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state. This is part of the additional responsibility he had added to his legal status by</w:t>
      </w:r>
      <w:r>
        <w:rPr>
          <w:spacing w:val="1"/>
          <w:vertAlign w:val="baseline"/>
        </w:rPr>
        <w:t> </w:t>
      </w:r>
      <w:r>
        <w:rPr>
          <w:vertAlign w:val="baseline"/>
        </w:rPr>
        <w:t>becoming a soldier distinct from the civilian. A soldier belongs to a special and very restricted</w:t>
      </w:r>
      <w:r>
        <w:rPr>
          <w:spacing w:val="1"/>
          <w:vertAlign w:val="baseline"/>
        </w:rPr>
        <w:t> </w:t>
      </w:r>
      <w:r>
        <w:rPr>
          <w:vertAlign w:val="baseline"/>
        </w:rPr>
        <w:t>class of citizens and he is not on the same regimental and disciplinary pedestal as civilians. On</w:t>
      </w:r>
      <w:r>
        <w:rPr>
          <w:spacing w:val="1"/>
          <w:vertAlign w:val="baseline"/>
        </w:rPr>
        <w:t> </w:t>
      </w:r>
      <w:r>
        <w:rPr>
          <w:vertAlign w:val="baseline"/>
        </w:rPr>
        <w:t>this note, in the interest of defence, public safety, public order, public morality or public health,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soldier‟s</w:t>
      </w:r>
      <w:r>
        <w:rPr>
          <w:spacing w:val="5"/>
          <w:vertAlign w:val="baseline"/>
        </w:rPr>
        <w:t> </w:t>
      </w:r>
      <w:r>
        <w:rPr>
          <w:vertAlign w:val="baseline"/>
        </w:rPr>
        <w:t>right</w:t>
      </w:r>
      <w:r>
        <w:rPr>
          <w:spacing w:val="7"/>
          <w:vertAlign w:val="baseline"/>
        </w:rPr>
        <w:t> </w:t>
      </w:r>
      <w:r>
        <w:rPr>
          <w:vertAlign w:val="baseline"/>
        </w:rPr>
        <w:t>can</w:t>
      </w:r>
      <w:r>
        <w:rPr>
          <w:spacing w:val="4"/>
          <w:vertAlign w:val="baseline"/>
        </w:rPr>
        <w:t> </w:t>
      </w:r>
      <w:r>
        <w:rPr>
          <w:vertAlign w:val="baseline"/>
        </w:rPr>
        <w:t>be</w:t>
      </w:r>
      <w:r>
        <w:rPr>
          <w:spacing w:val="5"/>
          <w:vertAlign w:val="baseline"/>
        </w:rPr>
        <w:t> </w:t>
      </w:r>
      <w:r>
        <w:rPr>
          <w:vertAlign w:val="baseline"/>
        </w:rPr>
        <w:t>constitutionally restricted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derogated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7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democratic</w:t>
      </w:r>
      <w:r>
        <w:rPr>
          <w:spacing w:val="4"/>
          <w:vertAlign w:val="baseline"/>
        </w:rPr>
        <w:t> </w:t>
      </w:r>
      <w:r>
        <w:rPr>
          <w:vertAlign w:val="baseline"/>
        </w:rPr>
        <w:t>society</w:t>
      </w:r>
      <w:r>
        <w:rPr>
          <w:vertAlign w:val="superscript"/>
        </w:rPr>
        <w:t>9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it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72.024002pt;margin-top:9.060489pt;width:144.020pt;height:.71997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484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5</w:t>
      </w:r>
      <w:r>
        <w:rPr>
          <w:rFonts w:ascii="Calibri" w:hAnsi="Calibri"/>
          <w:sz w:val="20"/>
          <w:vertAlign w:val="baseline"/>
        </w:rPr>
        <w:t> Musa, S. I., (2015) </w:t>
      </w:r>
      <w:r>
        <w:rPr>
          <w:rFonts w:ascii="Calibri" w:hAnsi="Calibri"/>
          <w:i/>
          <w:sz w:val="20"/>
          <w:vertAlign w:val="baseline"/>
        </w:rPr>
        <w:t>The Soldier and the Law, </w:t>
      </w:r>
      <w:r>
        <w:rPr>
          <w:rFonts w:ascii="Calibri" w:hAnsi="Calibri"/>
          <w:sz w:val="20"/>
          <w:vertAlign w:val="baseline"/>
        </w:rPr>
        <w:t>(Unpublished) Being a Paper Presented to Members of Course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26/2015 Warrant Officers’ Academy, Held at Armed Forces Command and Staff College Jaji Military Cantonment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from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Wednesday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6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 Friday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8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May,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 4</w:t>
      </w:r>
    </w:p>
    <w:p>
      <w:pPr>
        <w:spacing w:line="244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Vol.3,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z w:val="20"/>
          <w:vertAlign w:val="baseline"/>
        </w:rPr>
        <w:t>Musa,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p.21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Vol.3,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080" w:right="960"/>
        </w:sectPr>
      </w:pPr>
    </w:p>
    <w:p>
      <w:pPr>
        <w:spacing w:line="480" w:lineRule="auto" w:before="72"/>
        <w:ind w:left="360" w:right="475" w:firstLine="0"/>
        <w:jc w:val="both"/>
        <w:rPr>
          <w:i/>
          <w:sz w:val="24"/>
        </w:rPr>
      </w:pPr>
      <w:r>
        <w:rPr>
          <w:sz w:val="24"/>
        </w:rPr>
        <w:t>is regarded justifiable. This position is not only peculiar to the Nigerian soldier. It is a worldwide</w:t>
      </w:r>
      <w:r>
        <w:rPr>
          <w:spacing w:val="-57"/>
          <w:sz w:val="24"/>
        </w:rPr>
        <w:t> </w:t>
      </w:r>
      <w:r>
        <w:rPr>
          <w:sz w:val="24"/>
        </w:rPr>
        <w:t>phenomenon so as to make him available always to perform his primary function of defence of</w:t>
      </w:r>
      <w:r>
        <w:rPr>
          <w:spacing w:val="1"/>
          <w:sz w:val="24"/>
        </w:rPr>
        <w:t> </w:t>
      </w:r>
      <w:r>
        <w:rPr>
          <w:sz w:val="24"/>
        </w:rPr>
        <w:t>the sovereignty of his nation. For instance the European Court of Human Right in the case of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Engel</w:t>
      </w:r>
      <w:r>
        <w:rPr>
          <w:b/>
          <w:i/>
          <w:spacing w:val="33"/>
          <w:sz w:val="24"/>
        </w:rPr>
        <w:t> </w:t>
      </w:r>
      <w:r>
        <w:rPr>
          <w:b/>
          <w:i/>
          <w:sz w:val="24"/>
        </w:rPr>
        <w:t>vs</w:t>
      </w:r>
      <w:r>
        <w:rPr>
          <w:b/>
          <w:i/>
          <w:spacing w:val="33"/>
          <w:sz w:val="24"/>
        </w:rPr>
        <w:t> </w:t>
      </w:r>
      <w:r>
        <w:rPr>
          <w:b/>
          <w:i/>
          <w:sz w:val="24"/>
        </w:rPr>
        <w:t>Netherlands</w:t>
      </w:r>
      <w:r>
        <w:rPr>
          <w:b/>
          <w:i/>
          <w:sz w:val="24"/>
          <w:vertAlign w:val="superscript"/>
        </w:rPr>
        <w:t>10</w:t>
      </w:r>
      <w:r>
        <w:rPr>
          <w:b/>
          <w:i/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while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deciding</w:t>
      </w:r>
      <w:r>
        <w:rPr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case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human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right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military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discipline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held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that: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“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course,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freedom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expression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applied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to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service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men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just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does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other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persons…however,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proper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functioning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army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unimaginable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without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legal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rules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designed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to prevent service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men from undermining military discipline”.</w:t>
      </w:r>
    </w:p>
    <w:p>
      <w:pPr>
        <w:spacing w:line="480" w:lineRule="auto" w:before="1"/>
        <w:ind w:left="360" w:right="473" w:firstLine="719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above</w:t>
      </w:r>
      <w:r>
        <w:rPr>
          <w:spacing w:val="1"/>
          <w:sz w:val="24"/>
        </w:rPr>
        <w:t> </w:t>
      </w:r>
      <w:r>
        <w:rPr>
          <w:sz w:val="24"/>
        </w:rPr>
        <w:t>decision,</w:t>
      </w:r>
      <w:r>
        <w:rPr>
          <w:spacing w:val="1"/>
          <w:sz w:val="24"/>
        </w:rPr>
        <w:t> </w:t>
      </w:r>
      <w:r>
        <w:rPr>
          <w:sz w:val="24"/>
        </w:rPr>
        <w:t>buttresses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position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universally</w:t>
      </w:r>
      <w:r>
        <w:rPr>
          <w:spacing w:val="1"/>
          <w:sz w:val="24"/>
        </w:rPr>
        <w:t> </w:t>
      </w:r>
      <w:r>
        <w:rPr>
          <w:sz w:val="24"/>
        </w:rPr>
        <w:t>accepted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fundamental</w:t>
      </w:r>
      <w:r>
        <w:rPr>
          <w:spacing w:val="1"/>
          <w:sz w:val="24"/>
        </w:rPr>
        <w:t> </w:t>
      </w:r>
      <w:r>
        <w:rPr>
          <w:sz w:val="24"/>
        </w:rPr>
        <w:t>rights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soldiers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lawfully</w:t>
      </w:r>
      <w:r>
        <w:rPr>
          <w:spacing w:val="1"/>
          <w:sz w:val="24"/>
        </w:rPr>
        <w:t> </w:t>
      </w:r>
      <w:r>
        <w:rPr>
          <w:sz w:val="24"/>
        </w:rPr>
        <w:t>abridged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furtherance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military</w:t>
      </w:r>
      <w:r>
        <w:rPr>
          <w:spacing w:val="1"/>
          <w:sz w:val="24"/>
        </w:rPr>
        <w:t> </w:t>
      </w:r>
      <w:r>
        <w:rPr>
          <w:sz w:val="24"/>
        </w:rPr>
        <w:t>discipline. This position is justified in a non-conscript army like the Nigerian Army where</w:t>
      </w:r>
      <w:r>
        <w:rPr>
          <w:spacing w:val="1"/>
          <w:sz w:val="24"/>
        </w:rPr>
        <w:t> </w:t>
      </w:r>
      <w:r>
        <w:rPr>
          <w:sz w:val="24"/>
        </w:rPr>
        <w:t>personnel enlist or get commissioned voluntarily with the full knowledge of restrictions of their</w:t>
      </w:r>
      <w:r>
        <w:rPr>
          <w:spacing w:val="1"/>
          <w:sz w:val="24"/>
        </w:rPr>
        <w:t> </w:t>
      </w:r>
      <w:r>
        <w:rPr>
          <w:sz w:val="24"/>
        </w:rPr>
        <w:t>rights. This view point was again validated by the European Court of Human Rights in </w:t>
      </w:r>
      <w:r>
        <w:rPr>
          <w:b/>
          <w:i/>
          <w:sz w:val="24"/>
        </w:rPr>
        <w:t>Kalac vs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Turkey</w:t>
      </w:r>
      <w:r>
        <w:rPr>
          <w:b/>
          <w:i/>
          <w:sz w:val="24"/>
          <w:vertAlign w:val="superscript"/>
        </w:rPr>
        <w:t>11</w:t>
      </w:r>
      <w:r>
        <w:rPr>
          <w:b/>
          <w:i/>
          <w:sz w:val="24"/>
          <w:vertAlign w:val="baseline"/>
        </w:rPr>
        <w:t> </w:t>
      </w:r>
      <w:r>
        <w:rPr>
          <w:sz w:val="24"/>
          <w:vertAlign w:val="baseline"/>
        </w:rPr>
        <w:t>while commenting on this issue stated that: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“</w:t>
      </w:r>
      <w:r>
        <w:rPr>
          <w:i/>
          <w:sz w:val="24"/>
          <w:vertAlign w:val="baseline"/>
        </w:rPr>
        <w:t>In choosing a military career, mister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Kalac was accepting on his own accord a system of military discipline that by its very nature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implied the possibility of placing restriction on certain of the rights and freedoms of members 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 Armed forces limitations incapable of being imposed on civilians”</w:t>
      </w:r>
      <w:r>
        <w:rPr>
          <w:i/>
          <w:sz w:val="24"/>
          <w:vertAlign w:val="superscript"/>
        </w:rPr>
        <w:t>12</w:t>
      </w:r>
      <w:r>
        <w:rPr>
          <w:i/>
          <w:sz w:val="24"/>
          <w:vertAlign w:val="baseline"/>
        </w:rPr>
        <w:t>. </w:t>
      </w:r>
      <w:r>
        <w:rPr>
          <w:sz w:val="24"/>
          <w:vertAlign w:val="baseline"/>
        </w:rPr>
        <w:t>The EHRC decision has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gained constitutional recognition in Nigeria. In the wordings of section 45(1) CFRN 1999</w:t>
      </w:r>
      <w:r>
        <w:rPr>
          <w:sz w:val="24"/>
          <w:vertAlign w:val="superscript"/>
        </w:rPr>
        <w:t>13</w:t>
      </w:r>
      <w:r>
        <w:rPr>
          <w:sz w:val="24"/>
          <w:vertAlign w:val="baseline"/>
        </w:rPr>
        <w:t> it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states that nothing in sections 37, 38, 39, 40 and 41 of this constitution shall invalidate any law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 is reasonably justifiable in a democratic society in the interest of defence, public safety,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public order, public morality or public health,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 the purpose of protecting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rights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freedom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of other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persons.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view of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above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constitutional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provision,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crystal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clear that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72.024002pt;margin-top:14.179189pt;width:144.020pt;height:.72003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Engel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Netherlands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Musa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p.22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z w:val="20"/>
          <w:vertAlign w:val="baseline"/>
        </w:rPr>
        <w:t>(1999)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EHRR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552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 w:right="463"/>
      </w:pPr>
      <w:r>
        <w:rPr/>
        <w:t>right of the soldier can be derogated or restricted to enable him perform his duties to the state and</w:t>
      </w:r>
      <w:r>
        <w:rPr>
          <w:spacing w:val="-57"/>
        </w:rPr>
        <w:t> </w:t>
      </w:r>
      <w:r>
        <w:rPr/>
        <w:t>it</w:t>
      </w:r>
      <w:r>
        <w:rPr>
          <w:spacing w:val="-1"/>
        </w:rPr>
        <w:t> </w:t>
      </w:r>
      <w:r>
        <w:rPr/>
        <w:t>is justifiable.</w:t>
      </w:r>
    </w:p>
    <w:p>
      <w:pPr>
        <w:pStyle w:val="Heading1"/>
        <w:numPr>
          <w:ilvl w:val="2"/>
          <w:numId w:val="7"/>
        </w:numPr>
        <w:tabs>
          <w:tab w:pos="1080" w:val="left" w:leader="none"/>
          <w:tab w:pos="1081" w:val="left" w:leader="none"/>
        </w:tabs>
        <w:spacing w:line="240" w:lineRule="auto" w:before="5" w:after="0"/>
        <w:ind w:left="1080" w:right="0" w:hanging="721"/>
        <w:jc w:val="left"/>
      </w:pPr>
      <w:r>
        <w:rPr/>
        <w:t>Duties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Soldier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0" w:right="470" w:firstLine="719"/>
      </w:pPr>
      <w:r>
        <w:rPr/>
        <w:t>The</w:t>
      </w:r>
      <w:r>
        <w:rPr>
          <w:spacing w:val="29"/>
        </w:rPr>
        <w:t> </w:t>
      </w:r>
      <w:r>
        <w:rPr/>
        <w:t>roles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soldier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state</w:t>
      </w:r>
      <w:r>
        <w:rPr>
          <w:spacing w:val="30"/>
        </w:rPr>
        <w:t> </w:t>
      </w:r>
      <w:r>
        <w:rPr/>
        <w:t>are</w:t>
      </w:r>
      <w:r>
        <w:rPr>
          <w:spacing w:val="31"/>
        </w:rPr>
        <w:t> </w:t>
      </w:r>
      <w:r>
        <w:rPr/>
        <w:t>derived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section</w:t>
      </w:r>
      <w:r>
        <w:rPr>
          <w:spacing w:val="29"/>
        </w:rPr>
        <w:t> </w:t>
      </w:r>
      <w:r>
        <w:rPr/>
        <w:t>217(2)</w:t>
      </w:r>
      <w:r>
        <w:rPr>
          <w:vertAlign w:val="superscript"/>
        </w:rPr>
        <w:t>14</w:t>
      </w:r>
      <w:r>
        <w:rPr>
          <w:spacing w:val="32"/>
          <w:vertAlign w:val="baseline"/>
        </w:rPr>
        <w:t> </w:t>
      </w:r>
      <w:r>
        <w:rPr>
          <w:vertAlign w:val="baseline"/>
        </w:rPr>
        <w:t>CFRN</w:t>
      </w:r>
      <w:r>
        <w:rPr>
          <w:spacing w:val="27"/>
          <w:vertAlign w:val="baseline"/>
        </w:rPr>
        <w:t> </w:t>
      </w:r>
      <w:r>
        <w:rPr>
          <w:vertAlign w:val="baseline"/>
        </w:rPr>
        <w:t>1999</w:t>
      </w:r>
      <w:r>
        <w:rPr>
          <w:spacing w:val="32"/>
          <w:vertAlign w:val="baseline"/>
        </w:rPr>
        <w:t> </w:t>
      </w:r>
      <w:r>
        <w:rPr>
          <w:vertAlign w:val="baseline"/>
        </w:rPr>
        <w:t>which</w:t>
      </w:r>
      <w:r>
        <w:rPr>
          <w:spacing w:val="-57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-1"/>
          <w:vertAlign w:val="baseline"/>
        </w:rPr>
        <w:t> </w:t>
      </w:r>
      <w:r>
        <w:rPr>
          <w:vertAlign w:val="baseline"/>
        </w:rPr>
        <w:t>as follows:</w:t>
      </w:r>
    </w:p>
    <w:p>
      <w:pPr>
        <w:pStyle w:val="ListParagraph"/>
        <w:numPr>
          <w:ilvl w:val="3"/>
          <w:numId w:val="7"/>
        </w:numPr>
        <w:tabs>
          <w:tab w:pos="1081" w:val="left" w:leader="none"/>
        </w:tabs>
        <w:spacing w:line="240" w:lineRule="auto" w:before="0" w:after="0"/>
        <w:ind w:left="1080" w:right="0" w:hanging="361"/>
        <w:jc w:val="left"/>
        <w:rPr>
          <w:sz w:val="24"/>
        </w:rPr>
      </w:pPr>
      <w:r>
        <w:rPr>
          <w:sz w:val="24"/>
        </w:rPr>
        <w:t>Defending</w:t>
      </w:r>
      <w:r>
        <w:rPr>
          <w:spacing w:val="-5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external</w:t>
      </w:r>
      <w:r>
        <w:rPr>
          <w:spacing w:val="-1"/>
          <w:sz w:val="24"/>
        </w:rPr>
        <w:t> </w:t>
      </w:r>
      <w:r>
        <w:rPr>
          <w:sz w:val="24"/>
        </w:rPr>
        <w:t>aggression</w:t>
      </w:r>
    </w:p>
    <w:p>
      <w:pPr>
        <w:pStyle w:val="BodyText"/>
      </w:pPr>
    </w:p>
    <w:p>
      <w:pPr>
        <w:pStyle w:val="ListParagraph"/>
        <w:numPr>
          <w:ilvl w:val="3"/>
          <w:numId w:val="7"/>
        </w:numPr>
        <w:tabs>
          <w:tab w:pos="1081" w:val="left" w:leader="none"/>
        </w:tabs>
        <w:spacing w:line="480" w:lineRule="auto" w:before="0" w:after="0"/>
        <w:ind w:left="1080" w:right="479" w:hanging="360"/>
        <w:jc w:val="both"/>
        <w:rPr>
          <w:sz w:val="24"/>
        </w:rPr>
      </w:pPr>
      <w:r>
        <w:rPr>
          <w:sz w:val="24"/>
        </w:rPr>
        <w:t>Maintaining her territorial integrity and securing its borders from violation on land, sea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air.</w:t>
      </w:r>
    </w:p>
    <w:p>
      <w:pPr>
        <w:pStyle w:val="ListParagraph"/>
        <w:numPr>
          <w:ilvl w:val="3"/>
          <w:numId w:val="7"/>
        </w:numPr>
        <w:tabs>
          <w:tab w:pos="1081" w:val="left" w:leader="none"/>
        </w:tabs>
        <w:spacing w:line="480" w:lineRule="auto" w:before="1" w:after="0"/>
        <w:ind w:left="1080" w:right="477" w:hanging="360"/>
        <w:jc w:val="both"/>
        <w:rPr>
          <w:sz w:val="24"/>
        </w:rPr>
      </w:pPr>
      <w:r>
        <w:rPr>
          <w:sz w:val="24"/>
        </w:rPr>
        <w:t>Suppressing insurrection and acting in aid of civil authorities to restore order when called</w:t>
      </w:r>
      <w:r>
        <w:rPr>
          <w:spacing w:val="-57"/>
          <w:sz w:val="24"/>
        </w:rPr>
        <w:t> </w:t>
      </w:r>
      <w:r>
        <w:rPr>
          <w:sz w:val="24"/>
        </w:rPr>
        <w:t>upon to do so by the president subject to such conditions as maybe described by an Act of</w:t>
      </w:r>
      <w:r>
        <w:rPr>
          <w:spacing w:val="-57"/>
          <w:sz w:val="24"/>
        </w:rPr>
        <w:t> </w:t>
      </w:r>
      <w:r>
        <w:rPr>
          <w:sz w:val="24"/>
        </w:rPr>
        <w:t>the National Assembly</w:t>
      </w:r>
    </w:p>
    <w:p>
      <w:pPr>
        <w:pStyle w:val="ListParagraph"/>
        <w:numPr>
          <w:ilvl w:val="3"/>
          <w:numId w:val="7"/>
        </w:numPr>
        <w:tabs>
          <w:tab w:pos="1081" w:val="left" w:leader="none"/>
        </w:tabs>
        <w:spacing w:line="480" w:lineRule="auto" w:before="0" w:after="0"/>
        <w:ind w:left="1080" w:right="486" w:hanging="360"/>
        <w:jc w:val="both"/>
        <w:rPr>
          <w:sz w:val="24"/>
        </w:rPr>
      </w:pPr>
      <w:r>
        <w:rPr>
          <w:sz w:val="24"/>
        </w:rPr>
        <w:t>Performing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functions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prescribed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Assembly.</w:t>
      </w:r>
    </w:p>
    <w:p>
      <w:pPr>
        <w:spacing w:line="480" w:lineRule="auto" w:before="0"/>
        <w:ind w:left="360" w:right="475" w:firstLine="719"/>
        <w:jc w:val="both"/>
        <w:rPr>
          <w:sz w:val="24"/>
        </w:rPr>
      </w:pPr>
      <w:r>
        <w:rPr>
          <w:sz w:val="24"/>
        </w:rPr>
        <w:t>The constitution makes it very clear that the above listed roles of the Armed forces 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performed</w:t>
      </w:r>
      <w:r>
        <w:rPr>
          <w:spacing w:val="1"/>
          <w:sz w:val="24"/>
        </w:rPr>
        <w:t> </w:t>
      </w:r>
      <w:r>
        <w:rPr>
          <w:i/>
          <w:sz w:val="24"/>
        </w:rPr>
        <w:t>“subject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Assembly”</w:t>
      </w:r>
      <w:r>
        <w:rPr>
          <w:i/>
          <w:sz w:val="24"/>
          <w:vertAlign w:val="superscript"/>
        </w:rPr>
        <w:t>15</w:t>
      </w:r>
      <w:r>
        <w:rPr>
          <w:i/>
          <w:sz w:val="24"/>
          <w:vertAlign w:val="baseline"/>
        </w:rPr>
        <w:t>.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Pursuant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provision,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parliament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enacted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Armed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Forces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Act</w:t>
      </w:r>
      <w:r>
        <w:rPr>
          <w:sz w:val="24"/>
          <w:vertAlign w:val="superscript"/>
        </w:rPr>
        <w:t>16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governing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operations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administration of the three services of the Nigerian Armed forces. It should be remembered 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military being is a creation of the constitution, is expected to conduct all its affairs within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ambit of the law. This position is emphasized by the constitution in section 1(1) were it said: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“This constitution is supreme and its provisions shall have binding force on all authorities 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persons</w:t>
      </w:r>
      <w:r>
        <w:rPr>
          <w:i/>
          <w:spacing w:val="24"/>
          <w:sz w:val="24"/>
          <w:vertAlign w:val="baseline"/>
        </w:rPr>
        <w:t> </w:t>
      </w:r>
      <w:r>
        <w:rPr>
          <w:i/>
          <w:sz w:val="24"/>
          <w:vertAlign w:val="baseline"/>
        </w:rPr>
        <w:t>throughout</w:t>
      </w:r>
      <w:r>
        <w:rPr>
          <w:i/>
          <w:spacing w:val="25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21"/>
          <w:sz w:val="24"/>
          <w:vertAlign w:val="baseline"/>
        </w:rPr>
        <w:t> </w:t>
      </w:r>
      <w:r>
        <w:rPr>
          <w:i/>
          <w:sz w:val="24"/>
          <w:vertAlign w:val="baseline"/>
        </w:rPr>
        <w:t>Federal</w:t>
      </w:r>
      <w:r>
        <w:rPr>
          <w:i/>
          <w:spacing w:val="25"/>
          <w:sz w:val="24"/>
          <w:vertAlign w:val="baseline"/>
        </w:rPr>
        <w:t> </w:t>
      </w:r>
      <w:r>
        <w:rPr>
          <w:i/>
          <w:sz w:val="24"/>
          <w:vertAlign w:val="baseline"/>
        </w:rPr>
        <w:t>Republic</w:t>
      </w:r>
      <w:r>
        <w:rPr>
          <w:i/>
          <w:spacing w:val="23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25"/>
          <w:sz w:val="24"/>
          <w:vertAlign w:val="baseline"/>
        </w:rPr>
        <w:t> </w:t>
      </w:r>
      <w:r>
        <w:rPr>
          <w:i/>
          <w:sz w:val="24"/>
          <w:vertAlign w:val="baseline"/>
        </w:rPr>
        <w:t>Nigeria”.</w:t>
      </w:r>
      <w:r>
        <w:rPr>
          <w:i/>
          <w:sz w:val="24"/>
          <w:vertAlign w:val="superscript"/>
        </w:rPr>
        <w:t>17</w:t>
      </w:r>
      <w:r>
        <w:rPr>
          <w:i/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implication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law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</w:p>
    <w:p>
      <w:pPr>
        <w:pStyle w:val="BodyText"/>
        <w:spacing w:before="4"/>
        <w:rPr>
          <w:sz w:val="25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217(1)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4"/>
          <w:pgSz w:w="12240" w:h="15840"/>
          <w:pgMar w:footer="1406" w:header="0" w:top="1360" w:bottom="1600" w:left="1080" w:right="960"/>
        </w:sectPr>
      </w:pPr>
    </w:p>
    <w:p>
      <w:pPr>
        <w:pStyle w:val="BodyText"/>
        <w:spacing w:line="480" w:lineRule="auto" w:before="72"/>
        <w:ind w:left="360" w:right="475"/>
        <w:jc w:val="both"/>
        <w:rPr>
          <w:i/>
        </w:rPr>
      </w:pPr>
      <w:r>
        <w:rPr/>
        <w:t>military is not exempted from this powerful regulatory effect of the constitution and every other</w:t>
      </w:r>
      <w:r>
        <w:rPr>
          <w:spacing w:val="1"/>
        </w:rPr>
        <w:t> </w:t>
      </w:r>
      <w:r>
        <w:rPr/>
        <w:t>law</w:t>
      </w:r>
      <w:r>
        <w:rPr>
          <w:spacing w:val="53"/>
        </w:rPr>
        <w:t> </w:t>
      </w:r>
      <w:r>
        <w:rPr/>
        <w:t>enacted</w:t>
      </w:r>
      <w:r>
        <w:rPr>
          <w:spacing w:val="54"/>
        </w:rPr>
        <w:t> </w:t>
      </w:r>
      <w:r>
        <w:rPr/>
        <w:t>in</w:t>
      </w:r>
      <w:r>
        <w:rPr>
          <w:spacing w:val="54"/>
        </w:rPr>
        <w:t> </w:t>
      </w:r>
      <w:r>
        <w:rPr/>
        <w:t>accordance</w:t>
      </w:r>
      <w:r>
        <w:rPr>
          <w:spacing w:val="54"/>
        </w:rPr>
        <w:t> </w:t>
      </w:r>
      <w:r>
        <w:rPr/>
        <w:t>with</w:t>
      </w:r>
      <w:r>
        <w:rPr>
          <w:spacing w:val="55"/>
        </w:rPr>
        <w:t> </w:t>
      </w:r>
      <w:r>
        <w:rPr/>
        <w:t>its</w:t>
      </w:r>
      <w:r>
        <w:rPr>
          <w:spacing w:val="54"/>
        </w:rPr>
        <w:t> </w:t>
      </w:r>
      <w:r>
        <w:rPr/>
        <w:t>provisions.</w:t>
      </w:r>
      <w:r>
        <w:rPr>
          <w:spacing w:val="54"/>
        </w:rPr>
        <w:t> </w:t>
      </w:r>
      <w:r>
        <w:rPr/>
        <w:t>The</w:t>
      </w:r>
      <w:r>
        <w:rPr>
          <w:spacing w:val="52"/>
        </w:rPr>
        <w:t> </w:t>
      </w:r>
      <w:r>
        <w:rPr/>
        <w:t>Nigerian</w:t>
      </w:r>
      <w:r>
        <w:rPr>
          <w:spacing w:val="54"/>
        </w:rPr>
        <w:t> </w:t>
      </w:r>
      <w:r>
        <w:rPr/>
        <w:t>military</w:t>
      </w:r>
      <w:r>
        <w:rPr>
          <w:spacing w:val="54"/>
        </w:rPr>
        <w:t> </w:t>
      </w:r>
      <w:r>
        <w:rPr/>
        <w:t>in</w:t>
      </w:r>
      <w:r>
        <w:rPr>
          <w:spacing w:val="54"/>
        </w:rPr>
        <w:t> </w:t>
      </w:r>
      <w:r>
        <w:rPr/>
        <w:t>recognition</w:t>
      </w:r>
      <w:r>
        <w:rPr>
          <w:spacing w:val="55"/>
        </w:rPr>
        <w:t> </w:t>
      </w:r>
      <w:r>
        <w:rPr/>
        <w:t>of</w:t>
      </w:r>
      <w:r>
        <w:rPr>
          <w:spacing w:val="53"/>
        </w:rPr>
        <w:t> </w:t>
      </w:r>
      <w:r>
        <w:rPr/>
        <w:t>this</w:t>
      </w:r>
      <w:r>
        <w:rPr>
          <w:spacing w:val="-57"/>
        </w:rPr>
        <w:t> </w:t>
      </w:r>
      <w:r>
        <w:rPr/>
        <w:t>reality,</w:t>
      </w:r>
      <w:r>
        <w:rPr>
          <w:spacing w:val="19"/>
        </w:rPr>
        <w:t> </w:t>
      </w:r>
      <w:r>
        <w:rPr/>
        <w:t>has</w:t>
      </w:r>
      <w:r>
        <w:rPr>
          <w:spacing w:val="20"/>
        </w:rPr>
        <w:t> </w:t>
      </w:r>
      <w:r>
        <w:rPr/>
        <w:t>with</w:t>
      </w:r>
      <w:r>
        <w:rPr>
          <w:spacing w:val="19"/>
        </w:rPr>
        <w:t> </w:t>
      </w:r>
      <w:r>
        <w:rPr/>
        <w:t>varying</w:t>
      </w:r>
      <w:r>
        <w:rPr>
          <w:spacing w:val="20"/>
        </w:rPr>
        <w:t> </w:t>
      </w:r>
      <w:r>
        <w:rPr/>
        <w:t>degree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success,</w:t>
      </w:r>
      <w:r>
        <w:rPr>
          <w:spacing w:val="19"/>
        </w:rPr>
        <w:t> </w:t>
      </w:r>
      <w:r>
        <w:rPr/>
        <w:t>strived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conduct</w:t>
      </w:r>
      <w:r>
        <w:rPr>
          <w:spacing w:val="19"/>
        </w:rPr>
        <w:t> </w:t>
      </w:r>
      <w:r>
        <w:rPr/>
        <w:t>all</w:t>
      </w:r>
      <w:r>
        <w:rPr>
          <w:spacing w:val="21"/>
        </w:rPr>
        <w:t> </w:t>
      </w:r>
      <w:r>
        <w:rPr/>
        <w:t>its</w:t>
      </w:r>
      <w:r>
        <w:rPr>
          <w:spacing w:val="19"/>
        </w:rPr>
        <w:t> </w:t>
      </w:r>
      <w:r>
        <w:rPr/>
        <w:t>affairs</w:t>
      </w:r>
      <w:r>
        <w:rPr>
          <w:spacing w:val="20"/>
        </w:rPr>
        <w:t> </w:t>
      </w:r>
      <w:r>
        <w:rPr/>
        <w:t>in</w:t>
      </w:r>
      <w:r>
        <w:rPr>
          <w:spacing w:val="19"/>
        </w:rPr>
        <w:t> </w:t>
      </w:r>
      <w:r>
        <w:rPr/>
        <w:t>accordance</w:t>
      </w:r>
      <w:r>
        <w:rPr>
          <w:spacing w:val="19"/>
        </w:rPr>
        <w:t> </w:t>
      </w:r>
      <w:r>
        <w:rPr/>
        <w:t>with</w:t>
      </w:r>
      <w:r>
        <w:rPr>
          <w:spacing w:val="-58"/>
        </w:rPr>
        <w:t> </w:t>
      </w:r>
      <w:r>
        <w:rPr/>
        <w:t>the constitution and other extant laws. These laws include both municipal laws and precepts of</w:t>
      </w:r>
      <w:r>
        <w:rPr>
          <w:spacing w:val="1"/>
        </w:rPr>
        <w:t> </w:t>
      </w:r>
      <w:r>
        <w:rPr/>
        <w:t>international law.</w:t>
      </w:r>
      <w:r>
        <w:rPr>
          <w:vertAlign w:val="superscript"/>
        </w:rPr>
        <w:t>18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Contrary to public perception, obedience to law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observance of due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 is engraved in the soul of the military. Laws are more prone to be obeyed in the 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than outside it. The few instances of apparent or perceived disobedience are more of exceptions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than the rule. For example, during the campaign period of the 2015 general elections, the 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 had a strong belief and perceptions that the military had compromised its 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roles by surreptitiously involving itself into partisan politics. This perception did not only smear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reputation of the military but equally brought about loss of confidence on them by the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performance of their constitutional roles. Furthermore, this believed compromise led to a</w:t>
      </w:r>
      <w:r>
        <w:rPr>
          <w:spacing w:val="1"/>
          <w:vertAlign w:val="baseline"/>
        </w:rPr>
        <w:t> </w:t>
      </w:r>
      <w:r>
        <w:rPr>
          <w:vertAlign w:val="baseline"/>
        </w:rPr>
        <w:t>serious acrimony and heated argument as to whether or not it was constitutional to deploy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 for the 2015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judiciary equal gave a supporting decision to this belief where it stated that it is unconstitutional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to deploy the military for the 2015</w:t>
      </w:r>
      <w:r>
        <w:rPr>
          <w:spacing w:val="60"/>
          <w:vertAlign w:val="baseline"/>
        </w:rPr>
        <w:t> </w:t>
      </w:r>
      <w:r>
        <w:rPr>
          <w:vertAlign w:val="baseline"/>
        </w:rPr>
        <w:t>general elections.</w:t>
      </w:r>
      <w:r>
        <w:rPr>
          <w:vertAlign w:val="superscript"/>
        </w:rPr>
        <w:t>19</w:t>
      </w:r>
      <w:r>
        <w:rPr>
          <w:vertAlign w:val="baseline"/>
        </w:rPr>
        <w:t> The arguments and judicial decisions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came up at a time when the country security situation was seriously threaten by activities of</w:t>
      </w:r>
      <w:r>
        <w:rPr>
          <w:spacing w:val="1"/>
          <w:vertAlign w:val="baseline"/>
        </w:rPr>
        <w:t> </w:t>
      </w:r>
      <w:r>
        <w:rPr>
          <w:vertAlign w:val="baseline"/>
        </w:rPr>
        <w:t>insurgency. A Sokoto High Court in an earlier decision on January 29, 2015 by Justice R.M.</w:t>
      </w:r>
      <w:r>
        <w:rPr>
          <w:spacing w:val="1"/>
          <w:vertAlign w:val="baseline"/>
        </w:rPr>
        <w:t> </w:t>
      </w:r>
      <w:r>
        <w:rPr>
          <w:vertAlign w:val="baseline"/>
        </w:rPr>
        <w:t>Alkawa said “</w:t>
      </w:r>
      <w:r>
        <w:rPr>
          <w:i/>
          <w:vertAlign w:val="baseline"/>
        </w:rPr>
        <w:t>He has barred the use of soldiers in the conduct of elections”.</w:t>
      </w:r>
      <w:r>
        <w:rPr>
          <w:i/>
          <w:vertAlign w:val="superscript"/>
        </w:rPr>
        <w:t>20</w:t>
      </w:r>
      <w:r>
        <w:rPr>
          <w:i/>
          <w:vertAlign w:val="baseline"/>
        </w:rPr>
        <w:t> In the same vein,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Justice</w:t>
      </w:r>
      <w:r>
        <w:rPr>
          <w:i/>
          <w:spacing w:val="6"/>
          <w:vertAlign w:val="baseline"/>
        </w:rPr>
        <w:t> </w:t>
      </w:r>
      <w:r>
        <w:rPr>
          <w:i/>
          <w:vertAlign w:val="baseline"/>
        </w:rPr>
        <w:t>Aboki</w:t>
      </w:r>
      <w:r>
        <w:rPr>
          <w:i/>
          <w:spacing w:val="7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8"/>
          <w:vertAlign w:val="baseline"/>
        </w:rPr>
        <w:t> </w:t>
      </w:r>
      <w:r>
        <w:rPr>
          <w:i/>
          <w:vertAlign w:val="baseline"/>
        </w:rPr>
        <w:t>the</w:t>
      </w:r>
      <w:r>
        <w:rPr>
          <w:i/>
          <w:spacing w:val="6"/>
          <w:vertAlign w:val="baseline"/>
        </w:rPr>
        <w:t> </w:t>
      </w:r>
      <w:r>
        <w:rPr>
          <w:i/>
          <w:vertAlign w:val="baseline"/>
        </w:rPr>
        <w:t>Court</w:t>
      </w:r>
      <w:r>
        <w:rPr>
          <w:i/>
          <w:spacing w:val="8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7"/>
          <w:vertAlign w:val="baseline"/>
        </w:rPr>
        <w:t> </w:t>
      </w:r>
      <w:r>
        <w:rPr>
          <w:i/>
          <w:vertAlign w:val="baseline"/>
        </w:rPr>
        <w:t>Appeal</w:t>
      </w:r>
      <w:r>
        <w:rPr>
          <w:i/>
          <w:spacing w:val="8"/>
          <w:vertAlign w:val="baseline"/>
        </w:rPr>
        <w:t> </w:t>
      </w:r>
      <w:r>
        <w:rPr>
          <w:i/>
          <w:vertAlign w:val="baseline"/>
        </w:rPr>
        <w:t>in</w:t>
      </w:r>
      <w:r>
        <w:rPr>
          <w:i/>
          <w:spacing w:val="5"/>
          <w:vertAlign w:val="baseline"/>
        </w:rPr>
        <w:t> </w:t>
      </w:r>
      <w:r>
        <w:rPr>
          <w:i/>
          <w:vertAlign w:val="baseline"/>
        </w:rPr>
        <w:t>the</w:t>
      </w:r>
      <w:r>
        <w:rPr>
          <w:i/>
          <w:spacing w:val="7"/>
          <w:vertAlign w:val="baseline"/>
        </w:rPr>
        <w:t> </w:t>
      </w:r>
      <w:r>
        <w:rPr>
          <w:i/>
          <w:vertAlign w:val="baseline"/>
        </w:rPr>
        <w:t>Ekiti</w:t>
      </w:r>
      <w:r>
        <w:rPr>
          <w:i/>
          <w:spacing w:val="5"/>
          <w:vertAlign w:val="baseline"/>
        </w:rPr>
        <w:t> </w:t>
      </w:r>
      <w:r>
        <w:rPr>
          <w:i/>
          <w:vertAlign w:val="baseline"/>
        </w:rPr>
        <w:t>State</w:t>
      </w:r>
      <w:r>
        <w:rPr>
          <w:i/>
          <w:spacing w:val="7"/>
          <w:vertAlign w:val="baseline"/>
        </w:rPr>
        <w:t> </w:t>
      </w:r>
      <w:r>
        <w:rPr>
          <w:i/>
          <w:vertAlign w:val="baseline"/>
        </w:rPr>
        <w:t>Governorship</w:t>
      </w:r>
      <w:r>
        <w:rPr>
          <w:i/>
          <w:spacing w:val="7"/>
          <w:vertAlign w:val="baseline"/>
        </w:rPr>
        <w:t> </w:t>
      </w:r>
      <w:r>
        <w:rPr>
          <w:i/>
          <w:vertAlign w:val="baseline"/>
        </w:rPr>
        <w:t>Election</w:t>
      </w:r>
      <w:r>
        <w:rPr>
          <w:i/>
          <w:spacing w:val="7"/>
          <w:vertAlign w:val="baseline"/>
        </w:rPr>
        <w:t> </w:t>
      </w:r>
      <w:r>
        <w:rPr>
          <w:i/>
          <w:vertAlign w:val="baseline"/>
        </w:rPr>
        <w:t>Petition,</w:t>
      </w:r>
      <w:r>
        <w:rPr>
          <w:i/>
          <w:spacing w:val="8"/>
          <w:vertAlign w:val="baseline"/>
        </w:rPr>
        <w:t> </w:t>
      </w:r>
      <w:r>
        <w:rPr>
          <w:i/>
          <w:vertAlign w:val="baseline"/>
        </w:rPr>
        <w:t>said</w:t>
      </w:r>
      <w:r>
        <w:rPr>
          <w:i/>
          <w:spacing w:val="5"/>
          <w:vertAlign w:val="baseline"/>
        </w:rPr>
        <w:t> </w:t>
      </w:r>
      <w:r>
        <w:rPr>
          <w:i/>
          <w:vertAlign w:val="baseline"/>
        </w:rPr>
        <w:t>“the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8"/>
        </w:rPr>
      </w:pPr>
      <w:r>
        <w:rPr/>
        <w:pict>
          <v:rect style="position:absolute;margin-left:72.024002pt;margin-top:18.087822pt;width:144.020pt;height:.72003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47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Abubakar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A.Q.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(2009),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Military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Justice</w:t>
      </w:r>
      <w:r>
        <w:rPr>
          <w:rFonts w:ascii="Calibri"/>
          <w:spacing w:val="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System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Democracy,</w:t>
      </w:r>
      <w:r>
        <w:rPr>
          <w:rFonts w:ascii="Calibri"/>
          <w:spacing w:val="1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Military</w:t>
      </w:r>
      <w:r>
        <w:rPr>
          <w:rFonts w:ascii="Calibri"/>
          <w:i/>
          <w:spacing w:val="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Lawyer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Publication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Directorate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Legal Services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(Army)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October, Vol.4 pp.222-239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Taiwo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A,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PDP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Insist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soldiers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Elections,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why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APC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kicked,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Fani-Kayode,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Daily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sun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Newspapers,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Friday,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February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20, 2015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5"/>
          <w:pgSz w:w="12240" w:h="15840"/>
          <w:pgMar w:footer="1406" w:header="0" w:top="1360" w:bottom="1600" w:left="1080" w:right="960"/>
        </w:sectPr>
      </w:pPr>
    </w:p>
    <w:p>
      <w:pPr>
        <w:spacing w:line="480" w:lineRule="auto" w:before="72"/>
        <w:ind w:left="360" w:right="479" w:firstLine="0"/>
        <w:jc w:val="both"/>
        <w:rPr>
          <w:sz w:val="24"/>
        </w:rPr>
      </w:pPr>
      <w:r>
        <w:rPr>
          <w:i/>
          <w:sz w:val="24"/>
        </w:rPr>
        <w:t>use of Armed forces in the conduct of elections was a breach of both the constitution and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electoral laws</w:t>
      </w:r>
      <w:r>
        <w:rPr>
          <w:sz w:val="24"/>
        </w:rPr>
        <w:t>”.</w:t>
      </w:r>
      <w:r>
        <w:rPr>
          <w:sz w:val="24"/>
          <w:vertAlign w:val="superscript"/>
        </w:rPr>
        <w:t>21</w:t>
      </w:r>
    </w:p>
    <w:p>
      <w:pPr>
        <w:pStyle w:val="BodyText"/>
        <w:spacing w:line="480" w:lineRule="auto"/>
        <w:ind w:left="360" w:right="471" w:firstLine="719"/>
        <w:jc w:val="both"/>
      </w:pPr>
      <w:r>
        <w:rPr/>
        <w:t>Taking a close study of these two judicial decisions above, we are of the opinion that the</w:t>
      </w:r>
      <w:r>
        <w:rPr>
          <w:spacing w:val="1"/>
        </w:rPr>
        <w:t> </w:t>
      </w:r>
      <w:r>
        <w:rPr/>
        <w:t>reason for these decisions was because the military did not conduct its roles in accordance with</w:t>
      </w:r>
      <w:r>
        <w:rPr>
          <w:spacing w:val="1"/>
        </w:rPr>
        <w:t> </w:t>
      </w:r>
      <w:r>
        <w:rPr/>
        <w:t>tenets of rule of law and laid down procedures. Because where they conduct their duties outside</w:t>
      </w:r>
      <w:r>
        <w:rPr>
          <w:spacing w:val="1"/>
        </w:rPr>
        <w:t> </w:t>
      </w:r>
      <w:r>
        <w:rPr/>
        <w:t>the law, it is expected that the civilians will lose confidence in them.</w:t>
      </w:r>
      <w:r>
        <w:rPr>
          <w:spacing w:val="1"/>
        </w:rPr>
        <w:t> </w:t>
      </w:r>
      <w:r>
        <w:rPr/>
        <w:t>If for instance, they</w:t>
      </w:r>
      <w:r>
        <w:rPr>
          <w:spacing w:val="1"/>
        </w:rPr>
        <w:t> </w:t>
      </w:r>
      <w:r>
        <w:rPr/>
        <w:t>remained apolitical in conductions of their constitutional roles, the civilians will not only build</w:t>
      </w:r>
      <w:r>
        <w:rPr>
          <w:spacing w:val="1"/>
        </w:rPr>
        <w:t> </w:t>
      </w:r>
      <w:r>
        <w:rPr/>
        <w:t>confidence in them but will also clamour for their deployment for the elections where the state</w:t>
      </w:r>
      <w:r>
        <w:rPr>
          <w:spacing w:val="1"/>
        </w:rPr>
        <w:t> </w:t>
      </w:r>
      <w:r>
        <w:rPr/>
        <w:t>refuses to deploy them. It should be noted that it does not make so much news when the military</w:t>
      </w:r>
      <w:r>
        <w:rPr>
          <w:spacing w:val="1"/>
        </w:rPr>
        <w:t> </w:t>
      </w:r>
      <w:r>
        <w:rPr/>
        <w:t>obey</w:t>
      </w:r>
      <w:r>
        <w:rPr>
          <w:spacing w:val="8"/>
        </w:rPr>
        <w:t> </w:t>
      </w:r>
      <w:r>
        <w:rPr/>
        <w:t>laws</w:t>
      </w:r>
      <w:r>
        <w:rPr>
          <w:spacing w:val="13"/>
        </w:rPr>
        <w:t> </w:t>
      </w:r>
      <w:r>
        <w:rPr/>
        <w:t>as</w:t>
      </w:r>
      <w:r>
        <w:rPr>
          <w:spacing w:val="14"/>
        </w:rPr>
        <w:t> </w:t>
      </w:r>
      <w:r>
        <w:rPr/>
        <w:t>opposed</w:t>
      </w:r>
      <w:r>
        <w:rPr>
          <w:spacing w:val="14"/>
        </w:rPr>
        <w:t> </w:t>
      </w:r>
      <w:r>
        <w:rPr/>
        <w:t>to</w:t>
      </w:r>
      <w:r>
        <w:rPr>
          <w:spacing w:val="16"/>
        </w:rPr>
        <w:t> </w:t>
      </w:r>
      <w:r>
        <w:rPr/>
        <w:t>when</w:t>
      </w:r>
      <w:r>
        <w:rPr>
          <w:spacing w:val="14"/>
        </w:rPr>
        <w:t> </w:t>
      </w:r>
      <w:r>
        <w:rPr/>
        <w:t>they</w:t>
      </w:r>
      <w:r>
        <w:rPr>
          <w:spacing w:val="9"/>
        </w:rPr>
        <w:t> </w:t>
      </w:r>
      <w:r>
        <w:rPr/>
        <w:t>are</w:t>
      </w:r>
      <w:r>
        <w:rPr>
          <w:spacing w:val="12"/>
        </w:rPr>
        <w:t> </w:t>
      </w:r>
      <w:r>
        <w:rPr/>
        <w:t>perceived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have</w:t>
      </w:r>
      <w:r>
        <w:rPr>
          <w:spacing w:val="13"/>
        </w:rPr>
        <w:t> </w:t>
      </w:r>
      <w:r>
        <w:rPr/>
        <w:t>disobeyed.</w:t>
      </w:r>
      <w:r>
        <w:rPr>
          <w:spacing w:val="14"/>
        </w:rPr>
        <w:t> </w:t>
      </w:r>
      <w:r>
        <w:rPr/>
        <w:t>This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because</w:t>
      </w:r>
      <w:r>
        <w:rPr>
          <w:spacing w:val="13"/>
        </w:rPr>
        <w:t> </w:t>
      </w:r>
      <w:r>
        <w:rPr/>
        <w:t>obedience</w:t>
      </w:r>
      <w:r>
        <w:rPr>
          <w:spacing w:val="-57"/>
        </w:rPr>
        <w:t> </w:t>
      </w:r>
      <w:r>
        <w:rPr/>
        <w:t>is the norm and disobedience is a deviation from character. As the saying goes, “</w:t>
      </w:r>
      <w:r>
        <w:rPr>
          <w:i/>
        </w:rPr>
        <w:t>if a dog bites a</w:t>
      </w:r>
      <w:r>
        <w:rPr>
          <w:i/>
          <w:spacing w:val="1"/>
        </w:rPr>
        <w:t> </w:t>
      </w:r>
      <w:r>
        <w:rPr>
          <w:i/>
        </w:rPr>
        <w:t>man, it is not news but if a man bites a dog, it is news</w:t>
      </w:r>
      <w:r>
        <w:rPr/>
        <w:t>”.</w:t>
      </w:r>
      <w:r>
        <w:rPr>
          <w:vertAlign w:val="superscript"/>
        </w:rPr>
        <w:t>22</w:t>
      </w:r>
      <w:r>
        <w:rPr>
          <w:vertAlign w:val="baseline"/>
        </w:rPr>
        <w:t> Hence, it is a duty on the military to</w:t>
      </w:r>
      <w:r>
        <w:rPr>
          <w:spacing w:val="1"/>
          <w:vertAlign w:val="baseline"/>
        </w:rPr>
        <w:t> </w:t>
      </w:r>
      <w:r>
        <w:rPr>
          <w:vertAlign w:val="baseline"/>
        </w:rPr>
        <w:t>abide</w:t>
      </w:r>
      <w:r>
        <w:rPr>
          <w:spacing w:val="1"/>
          <w:vertAlign w:val="baseline"/>
        </w:rPr>
        <w:t> </w:t>
      </w:r>
      <w:r>
        <w:rPr>
          <w:vertAlign w:val="baseline"/>
        </w:rPr>
        <w:t>fully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tenets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rule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roles.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Traditions Custom and Ethics of the Nigerian Army states that; </w:t>
      </w:r>
      <w:r>
        <w:rPr>
          <w:i/>
          <w:vertAlign w:val="baseline"/>
        </w:rPr>
        <w:t>“Military personnel will show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and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demonstrate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absolute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loyalty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to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the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country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and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uphold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the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constitution,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laws</w:t>
      </w:r>
      <w:r>
        <w:rPr>
          <w:i/>
          <w:spacing w:val="60"/>
          <w:vertAlign w:val="baseline"/>
        </w:rPr>
        <w:t> </w:t>
      </w:r>
      <w:r>
        <w:rPr>
          <w:i/>
          <w:vertAlign w:val="baseline"/>
        </w:rPr>
        <w:t>and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regulations of the Federal Republic of Nigeria”</w:t>
      </w:r>
      <w:r>
        <w:rPr>
          <w:i/>
          <w:vertAlign w:val="superscript"/>
        </w:rPr>
        <w:t>23</w:t>
      </w:r>
      <w:r>
        <w:rPr>
          <w:i/>
          <w:vertAlign w:val="baseline"/>
        </w:rPr>
        <w:t> </w:t>
      </w:r>
      <w:r>
        <w:rPr>
          <w:vertAlign w:val="baseline"/>
        </w:rPr>
        <w:t>Proceeding from a cultural background of this</w:t>
      </w:r>
      <w:r>
        <w:rPr>
          <w:spacing w:val="1"/>
          <w:vertAlign w:val="baseline"/>
        </w:rPr>
        <w:t> </w:t>
      </w:r>
      <w:r>
        <w:rPr>
          <w:vertAlign w:val="baseline"/>
        </w:rPr>
        <w:t>nature, it would amount to heresy within the military to operate outside the dictates of the law.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Personnel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engage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renegade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outlaws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military</w:t>
      </w:r>
      <w:r>
        <w:rPr>
          <w:spacing w:val="-3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-2"/>
          <w:vertAlign w:val="baseline"/>
        </w:rPr>
        <w:t> </w:t>
      </w:r>
      <w:r>
        <w:rPr>
          <w:vertAlign w:val="baseline"/>
        </w:rPr>
        <w:t>under democracy.</w:t>
      </w:r>
      <w:r>
        <w:rPr>
          <w:vertAlign w:val="superscript"/>
        </w:rPr>
        <w:t>24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rect style="position:absolute;margin-left:72.024002pt;margin-top:11.929384pt;width:144.020pt;height:.72003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Abubakar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A.Q.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pp.222-239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6"/>
          <w:pgSz w:w="12240" w:h="15840"/>
          <w:pgMar w:footer="1406" w:header="0" w:top="1360" w:bottom="1600" w:left="1080" w:right="960"/>
        </w:sectPr>
      </w:pPr>
    </w:p>
    <w:p>
      <w:pPr>
        <w:pStyle w:val="Heading1"/>
        <w:numPr>
          <w:ilvl w:val="2"/>
          <w:numId w:val="7"/>
        </w:numPr>
        <w:tabs>
          <w:tab w:pos="1081" w:val="left" w:leader="none"/>
        </w:tabs>
        <w:spacing w:line="240" w:lineRule="auto" w:before="76" w:after="0"/>
        <w:ind w:left="1080" w:right="0" w:hanging="721"/>
        <w:jc w:val="both"/>
      </w:pPr>
      <w:r>
        <w:rPr/>
        <w:t>Privileges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Soldier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60" w:right="475" w:firstLine="719"/>
        <w:jc w:val="both"/>
      </w:pPr>
      <w:r>
        <w:rPr/>
        <w:t>Just as the law has made a soldier subject to additional legal burdens, so has it granted</w:t>
      </w:r>
      <w:r>
        <w:rPr>
          <w:spacing w:val="1"/>
        </w:rPr>
        <w:t> </w:t>
      </w:r>
      <w:r>
        <w:rPr/>
        <w:t>some</w:t>
      </w:r>
      <w:r>
        <w:rPr>
          <w:spacing w:val="8"/>
        </w:rPr>
        <w:t> </w:t>
      </w:r>
      <w:r>
        <w:rPr/>
        <w:t>reprieve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form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privileges</w:t>
      </w:r>
      <w:r>
        <w:rPr>
          <w:spacing w:val="11"/>
        </w:rPr>
        <w:t> </w:t>
      </w:r>
      <w:r>
        <w:rPr/>
        <w:t>and</w:t>
      </w:r>
      <w:r>
        <w:rPr>
          <w:spacing w:val="8"/>
        </w:rPr>
        <w:t> </w:t>
      </w:r>
      <w:r>
        <w:rPr/>
        <w:t>exemptions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enable</w:t>
      </w:r>
      <w:r>
        <w:rPr>
          <w:spacing w:val="7"/>
        </w:rPr>
        <w:t> </w:t>
      </w:r>
      <w:r>
        <w:rPr/>
        <w:t>him</w:t>
      </w:r>
      <w:r>
        <w:rPr>
          <w:spacing w:val="9"/>
        </w:rPr>
        <w:t> </w:t>
      </w:r>
      <w:r>
        <w:rPr/>
        <w:t>better</w:t>
      </w:r>
      <w:r>
        <w:rPr>
          <w:spacing w:val="7"/>
        </w:rPr>
        <w:t> </w:t>
      </w:r>
      <w:r>
        <w:rPr/>
        <w:t>perform</w:t>
      </w:r>
      <w:r>
        <w:rPr>
          <w:spacing w:val="8"/>
        </w:rPr>
        <w:t> </w:t>
      </w:r>
      <w:r>
        <w:rPr/>
        <w:t>his</w:t>
      </w:r>
      <w:r>
        <w:rPr>
          <w:spacing w:val="9"/>
        </w:rPr>
        <w:t> </w:t>
      </w:r>
      <w:r>
        <w:rPr/>
        <w:t>duty</w:t>
      </w:r>
      <w:r>
        <w:rPr>
          <w:spacing w:val="3"/>
        </w:rPr>
        <w:t> </w:t>
      </w:r>
      <w:r>
        <w:rPr/>
        <w:t>as</w:t>
      </w:r>
      <w:r>
        <w:rPr>
          <w:spacing w:val="-58"/>
        </w:rPr>
        <w:t> </w:t>
      </w:r>
      <w:r>
        <w:rPr/>
        <w:t>a soldier. The privileges and exemptions are contained in the A.F.A</w:t>
      </w:r>
      <w:r>
        <w:rPr>
          <w:vertAlign w:val="superscript"/>
        </w:rPr>
        <w:t>25</w:t>
      </w:r>
      <w:r>
        <w:rPr>
          <w:vertAlign w:val="baseline"/>
        </w:rPr>
        <w:t> from section 235 to section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239 as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ListParagraph"/>
        <w:numPr>
          <w:ilvl w:val="3"/>
          <w:numId w:val="7"/>
        </w:numPr>
        <w:tabs>
          <w:tab w:pos="1081" w:val="left" w:leader="none"/>
        </w:tabs>
        <w:spacing w:line="240" w:lineRule="auto" w:before="0" w:after="0"/>
        <w:ind w:left="1080" w:right="0" w:hanging="361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-1"/>
          <w:sz w:val="24"/>
        </w:rPr>
        <w:t> </w:t>
      </w:r>
      <w:r>
        <w:rPr>
          <w:sz w:val="24"/>
        </w:rPr>
        <w:t>235</w:t>
      </w:r>
      <w:r>
        <w:rPr>
          <w:sz w:val="24"/>
          <w:vertAlign w:val="superscript"/>
        </w:rPr>
        <w:t>26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– Exemption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from tolls etc</w:t>
      </w:r>
    </w:p>
    <w:p>
      <w:pPr>
        <w:pStyle w:val="BodyText"/>
      </w:pPr>
    </w:p>
    <w:p>
      <w:pPr>
        <w:pStyle w:val="ListParagraph"/>
        <w:numPr>
          <w:ilvl w:val="3"/>
          <w:numId w:val="7"/>
        </w:numPr>
        <w:tabs>
          <w:tab w:pos="1081" w:val="left" w:leader="none"/>
        </w:tabs>
        <w:spacing w:line="240" w:lineRule="auto" w:before="0" w:after="0"/>
        <w:ind w:left="1080" w:right="0" w:hanging="361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-1"/>
          <w:sz w:val="24"/>
        </w:rPr>
        <w:t> </w:t>
      </w:r>
      <w:r>
        <w:rPr>
          <w:sz w:val="24"/>
        </w:rPr>
        <w:t>236</w:t>
      </w:r>
      <w:r>
        <w:rPr>
          <w:sz w:val="24"/>
          <w:vertAlign w:val="superscript"/>
        </w:rPr>
        <w:t>27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– Exemption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levying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of execution on property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etc.</w:t>
      </w:r>
    </w:p>
    <w:p>
      <w:pPr>
        <w:pStyle w:val="BodyText"/>
      </w:pPr>
    </w:p>
    <w:p>
      <w:pPr>
        <w:pStyle w:val="ListParagraph"/>
        <w:numPr>
          <w:ilvl w:val="3"/>
          <w:numId w:val="7"/>
        </w:numPr>
        <w:tabs>
          <w:tab w:pos="1081" w:val="left" w:leader="none"/>
        </w:tabs>
        <w:spacing w:line="240" w:lineRule="auto" w:before="0" w:after="0"/>
        <w:ind w:left="1080" w:right="0" w:hanging="361"/>
        <w:jc w:val="both"/>
        <w:rPr>
          <w:sz w:val="24"/>
        </w:rPr>
      </w:pPr>
      <w:r>
        <w:rPr>
          <w:sz w:val="24"/>
        </w:rPr>
        <w:t>Section</w:t>
      </w:r>
      <w:r>
        <w:rPr>
          <w:spacing w:val="-1"/>
          <w:sz w:val="24"/>
        </w:rPr>
        <w:t> </w:t>
      </w:r>
      <w:r>
        <w:rPr>
          <w:sz w:val="24"/>
        </w:rPr>
        <w:t>237</w:t>
      </w:r>
      <w:r>
        <w:rPr>
          <w:sz w:val="24"/>
          <w:vertAlign w:val="superscript"/>
        </w:rPr>
        <w:t>28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– Exemption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as to arms 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explosives</w:t>
      </w:r>
    </w:p>
    <w:p>
      <w:pPr>
        <w:pStyle w:val="BodyText"/>
      </w:pPr>
    </w:p>
    <w:p>
      <w:pPr>
        <w:pStyle w:val="ListParagraph"/>
        <w:numPr>
          <w:ilvl w:val="3"/>
          <w:numId w:val="7"/>
        </w:numPr>
        <w:tabs>
          <w:tab w:pos="1081" w:val="left" w:leader="none"/>
        </w:tabs>
        <w:spacing w:line="240" w:lineRule="auto" w:before="1" w:after="0"/>
        <w:ind w:left="1080" w:right="0" w:hanging="361"/>
        <w:jc w:val="left"/>
        <w:rPr>
          <w:sz w:val="24"/>
        </w:rPr>
      </w:pPr>
      <w:r>
        <w:rPr>
          <w:sz w:val="24"/>
        </w:rPr>
        <w:t>Section</w:t>
      </w:r>
      <w:r>
        <w:rPr>
          <w:spacing w:val="-1"/>
          <w:sz w:val="24"/>
        </w:rPr>
        <w:t> </w:t>
      </w:r>
      <w:r>
        <w:rPr>
          <w:sz w:val="24"/>
        </w:rPr>
        <w:t>238</w:t>
      </w:r>
      <w:r>
        <w:rPr>
          <w:sz w:val="24"/>
          <w:vertAlign w:val="superscript"/>
        </w:rPr>
        <w:t>29</w:t>
      </w:r>
      <w:r>
        <w:rPr>
          <w:sz w:val="24"/>
          <w:vertAlign w:val="baseline"/>
        </w:rPr>
        <w:t> -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Immunity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from proceedings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or judgment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where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appearance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not entered.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7"/>
        </w:numPr>
        <w:tabs>
          <w:tab w:pos="1081" w:val="left" w:leader="none"/>
        </w:tabs>
        <w:spacing w:line="240" w:lineRule="auto" w:before="0" w:after="0"/>
        <w:ind w:left="1080" w:right="0" w:hanging="361"/>
        <w:jc w:val="left"/>
        <w:rPr>
          <w:sz w:val="24"/>
        </w:rPr>
      </w:pPr>
      <w:r>
        <w:rPr>
          <w:sz w:val="24"/>
        </w:rPr>
        <w:t>Section 239 –</w:t>
      </w:r>
      <w:r>
        <w:rPr>
          <w:spacing w:val="2"/>
          <w:sz w:val="24"/>
        </w:rPr>
        <w:t> </w:t>
      </w:r>
      <w:r>
        <w:rPr>
          <w:sz w:val="24"/>
        </w:rPr>
        <w:t>Indemnity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action in aid of</w:t>
      </w:r>
      <w:r>
        <w:rPr>
          <w:spacing w:val="2"/>
          <w:sz w:val="24"/>
        </w:rPr>
        <w:t> </w:t>
      </w:r>
      <w:r>
        <w:rPr>
          <w:sz w:val="24"/>
        </w:rPr>
        <w:t>civil authority</w:t>
      </w:r>
      <w:r>
        <w:rPr>
          <w:spacing w:val="-5"/>
          <w:sz w:val="24"/>
        </w:rPr>
        <w:t> </w:t>
      </w:r>
      <w:r>
        <w:rPr>
          <w:sz w:val="24"/>
        </w:rPr>
        <w:t>and military</w:t>
      </w:r>
      <w:r>
        <w:rPr>
          <w:spacing w:val="-5"/>
          <w:sz w:val="24"/>
        </w:rPr>
        <w:t> </w:t>
      </w:r>
      <w:r>
        <w:rPr>
          <w:sz w:val="24"/>
        </w:rPr>
        <w:t>duty.</w:t>
      </w:r>
      <w:r>
        <w:rPr>
          <w:sz w:val="24"/>
          <w:vertAlign w:val="superscript"/>
        </w:rPr>
        <w:t>30</w:t>
      </w:r>
    </w:p>
    <w:p>
      <w:pPr>
        <w:pStyle w:val="BodyText"/>
      </w:pPr>
    </w:p>
    <w:p>
      <w:pPr>
        <w:pStyle w:val="BodyText"/>
        <w:spacing w:line="480" w:lineRule="auto"/>
        <w:ind w:left="360" w:right="482" w:firstLine="719"/>
        <w:jc w:val="both"/>
      </w:pPr>
      <w:r>
        <w:rPr/>
        <w:t>These</w:t>
      </w:r>
      <w:r>
        <w:rPr>
          <w:spacing w:val="12"/>
        </w:rPr>
        <w:t> </w:t>
      </w:r>
      <w:r>
        <w:rPr/>
        <w:t>privileges</w:t>
      </w:r>
      <w:r>
        <w:rPr>
          <w:spacing w:val="13"/>
        </w:rPr>
        <w:t> </w:t>
      </w:r>
      <w:r>
        <w:rPr/>
        <w:t>are</w:t>
      </w:r>
      <w:r>
        <w:rPr>
          <w:spacing w:val="12"/>
        </w:rPr>
        <w:t> </w:t>
      </w:r>
      <w:r>
        <w:rPr/>
        <w:t>not</w:t>
      </w:r>
      <w:r>
        <w:rPr>
          <w:spacing w:val="15"/>
        </w:rPr>
        <w:t> </w:t>
      </w:r>
      <w:r>
        <w:rPr/>
        <w:t>granted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soldier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his</w:t>
      </w:r>
      <w:r>
        <w:rPr>
          <w:spacing w:val="13"/>
        </w:rPr>
        <w:t> </w:t>
      </w:r>
      <w:r>
        <w:rPr/>
        <w:t>personal</w:t>
      </w:r>
      <w:r>
        <w:rPr>
          <w:spacing w:val="13"/>
        </w:rPr>
        <w:t> </w:t>
      </w:r>
      <w:r>
        <w:rPr/>
        <w:t>capacity</w:t>
      </w:r>
      <w:r>
        <w:rPr>
          <w:spacing w:val="8"/>
        </w:rPr>
        <w:t> </w:t>
      </w:r>
      <w:r>
        <w:rPr/>
        <w:t>but</w:t>
      </w:r>
      <w:r>
        <w:rPr>
          <w:spacing w:val="15"/>
        </w:rPr>
        <w:t> </w:t>
      </w:r>
      <w:r>
        <w:rPr/>
        <w:t>to</w:t>
      </w:r>
      <w:r>
        <w:rPr>
          <w:spacing w:val="13"/>
        </w:rPr>
        <w:t> </w:t>
      </w:r>
      <w:r>
        <w:rPr/>
        <w:t>enhance</w:t>
      </w:r>
      <w:r>
        <w:rPr>
          <w:spacing w:val="12"/>
        </w:rPr>
        <w:t> </w:t>
      </w:r>
      <w:r>
        <w:rPr/>
        <w:t>or</w:t>
      </w:r>
      <w:r>
        <w:rPr>
          <w:spacing w:val="-58"/>
        </w:rPr>
        <w:t> </w:t>
      </w:r>
      <w:r>
        <w:rPr/>
        <w:t>at least to remove some impediments so as to enable him efficiently discharge his military duties.</w:t>
      </w:r>
      <w:r>
        <w:rPr>
          <w:spacing w:val="-57"/>
        </w:rPr>
        <w:t> </w:t>
      </w:r>
      <w:r>
        <w:rPr/>
        <w:t>The</w:t>
      </w:r>
      <w:r>
        <w:rPr>
          <w:spacing w:val="-3"/>
        </w:rPr>
        <w:t> </w:t>
      </w:r>
      <w:r>
        <w:rPr/>
        <w:t>exemptions</w:t>
      </w:r>
      <w:r>
        <w:rPr>
          <w:spacing w:val="1"/>
        </w:rPr>
        <w:t> </w:t>
      </w:r>
      <w:r>
        <w:rPr/>
        <w:t>and privileges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discussed below:</w:t>
      </w:r>
    </w:p>
    <w:p>
      <w:pPr>
        <w:pStyle w:val="ListParagraph"/>
        <w:numPr>
          <w:ilvl w:val="0"/>
          <w:numId w:val="8"/>
        </w:numPr>
        <w:tabs>
          <w:tab w:pos="1081" w:val="left" w:leader="none"/>
        </w:tabs>
        <w:spacing w:line="480" w:lineRule="auto" w:before="1" w:after="0"/>
        <w:ind w:left="1080" w:right="472" w:hanging="488"/>
        <w:jc w:val="both"/>
        <w:rPr>
          <w:sz w:val="24"/>
        </w:rPr>
      </w:pPr>
      <w:r>
        <w:rPr>
          <w:b/>
          <w:i/>
          <w:sz w:val="24"/>
        </w:rPr>
        <w:t>Exemption From Toll: </w:t>
      </w:r>
      <w:r>
        <w:rPr>
          <w:sz w:val="24"/>
        </w:rPr>
        <w:t>Section 235 of the AFA exempt soldiers on duty, their official or</w:t>
      </w:r>
      <w:r>
        <w:rPr>
          <w:spacing w:val="1"/>
          <w:sz w:val="24"/>
        </w:rPr>
        <w:t> </w:t>
      </w:r>
      <w:r>
        <w:rPr>
          <w:sz w:val="24"/>
        </w:rPr>
        <w:t>government owned vehicles, horses or other animals, aircraft and naval ship or vessel</w:t>
      </w:r>
      <w:r>
        <w:rPr>
          <w:spacing w:val="1"/>
          <w:sz w:val="24"/>
        </w:rPr>
        <w:t> </w:t>
      </w:r>
      <w:r>
        <w:rPr>
          <w:sz w:val="24"/>
        </w:rPr>
        <w:t>from paying tolls or duties. The exemption is still operative even if such materials are not</w:t>
      </w:r>
      <w:r>
        <w:rPr>
          <w:spacing w:val="1"/>
          <w:sz w:val="24"/>
        </w:rPr>
        <w:t> </w:t>
      </w:r>
      <w:r>
        <w:rPr>
          <w:sz w:val="24"/>
        </w:rPr>
        <w:t>owned by a member of the armed forces on duty. The exemption also covers goods</w:t>
      </w:r>
      <w:r>
        <w:rPr>
          <w:spacing w:val="1"/>
          <w:sz w:val="24"/>
        </w:rPr>
        <w:t> </w:t>
      </w:r>
      <w:r>
        <w:rPr>
          <w:sz w:val="24"/>
        </w:rPr>
        <w:t>belonging to the federal government carried on such vehicles and vessels. The exempt</w:t>
      </w:r>
      <w:r>
        <w:rPr>
          <w:spacing w:val="1"/>
          <w:sz w:val="24"/>
        </w:rPr>
        <w:t> </w:t>
      </w:r>
      <w:r>
        <w:rPr>
          <w:sz w:val="24"/>
        </w:rPr>
        <w:t>tolls include harbor, dues, anchoring or mooring charges, port duties, airport taxes etc. for</w:t>
      </w:r>
      <w:r>
        <w:rPr>
          <w:spacing w:val="-57"/>
          <w:sz w:val="24"/>
        </w:rPr>
        <w:t> </w:t>
      </w:r>
      <w:r>
        <w:rPr>
          <w:sz w:val="24"/>
        </w:rPr>
        <w:t>embarking</w:t>
      </w:r>
      <w:r>
        <w:rPr>
          <w:spacing w:val="27"/>
          <w:sz w:val="24"/>
        </w:rPr>
        <w:t> </w:t>
      </w:r>
      <w:r>
        <w:rPr>
          <w:sz w:val="24"/>
        </w:rPr>
        <w:t>or</w:t>
      </w:r>
      <w:r>
        <w:rPr>
          <w:spacing w:val="29"/>
          <w:sz w:val="24"/>
        </w:rPr>
        <w:t> </w:t>
      </w:r>
      <w:r>
        <w:rPr>
          <w:sz w:val="24"/>
        </w:rPr>
        <w:t>disembarking</w:t>
      </w:r>
      <w:r>
        <w:rPr>
          <w:spacing w:val="29"/>
          <w:sz w:val="24"/>
        </w:rPr>
        <w:t> </w:t>
      </w:r>
      <w:r>
        <w:rPr>
          <w:sz w:val="24"/>
        </w:rPr>
        <w:t>on</w:t>
      </w:r>
      <w:r>
        <w:rPr>
          <w:spacing w:val="29"/>
          <w:sz w:val="24"/>
        </w:rPr>
        <w:t> </w:t>
      </w:r>
      <w:r>
        <w:rPr>
          <w:sz w:val="24"/>
        </w:rPr>
        <w:t>any</w:t>
      </w:r>
      <w:r>
        <w:rPr>
          <w:spacing w:val="26"/>
          <w:sz w:val="24"/>
        </w:rPr>
        <w:t> </w:t>
      </w:r>
      <w:r>
        <w:rPr>
          <w:sz w:val="24"/>
        </w:rPr>
        <w:t>pier,</w:t>
      </w:r>
      <w:r>
        <w:rPr>
          <w:spacing w:val="32"/>
          <w:sz w:val="24"/>
        </w:rPr>
        <w:t> </w:t>
      </w:r>
      <w:r>
        <w:rPr>
          <w:sz w:val="24"/>
        </w:rPr>
        <w:t>wharf,</w:t>
      </w:r>
      <w:r>
        <w:rPr>
          <w:spacing w:val="30"/>
          <w:sz w:val="24"/>
        </w:rPr>
        <w:t> </w:t>
      </w:r>
      <w:r>
        <w:rPr>
          <w:sz w:val="24"/>
        </w:rPr>
        <w:t>quay,</w:t>
      </w:r>
      <w:r>
        <w:rPr>
          <w:spacing w:val="32"/>
          <w:sz w:val="24"/>
        </w:rPr>
        <w:t> </w:t>
      </w:r>
      <w:r>
        <w:rPr>
          <w:sz w:val="24"/>
        </w:rPr>
        <w:t>ferry,</w:t>
      </w:r>
      <w:r>
        <w:rPr>
          <w:spacing w:val="30"/>
          <w:sz w:val="24"/>
        </w:rPr>
        <w:t> </w:t>
      </w:r>
      <w:r>
        <w:rPr>
          <w:sz w:val="24"/>
        </w:rPr>
        <w:t>bridge,</w:t>
      </w:r>
      <w:r>
        <w:rPr>
          <w:spacing w:val="29"/>
          <w:sz w:val="24"/>
        </w:rPr>
        <w:t> </w:t>
      </w:r>
      <w:r>
        <w:rPr>
          <w:sz w:val="24"/>
        </w:rPr>
        <w:t>roads</w:t>
      </w:r>
      <w:r>
        <w:rPr>
          <w:spacing w:val="31"/>
          <w:sz w:val="24"/>
        </w:rPr>
        <w:t> </w:t>
      </w:r>
      <w:r>
        <w:rPr>
          <w:sz w:val="24"/>
        </w:rPr>
        <w:t>or</w:t>
      </w:r>
      <w:r>
        <w:rPr>
          <w:spacing w:val="29"/>
          <w:sz w:val="24"/>
        </w:rPr>
        <w:t> </w:t>
      </w:r>
      <w:r>
        <w:rPr>
          <w:sz w:val="24"/>
        </w:rPr>
        <w:t>any</w:t>
      </w:r>
      <w:r>
        <w:rPr>
          <w:spacing w:val="26"/>
          <w:sz w:val="24"/>
        </w:rPr>
        <w:t> </w:t>
      </w:r>
      <w:r>
        <w:rPr>
          <w:sz w:val="24"/>
        </w:rPr>
        <w:t>other</w:t>
      </w:r>
    </w:p>
    <w:p>
      <w:pPr>
        <w:pStyle w:val="BodyText"/>
        <w:spacing w:before="9"/>
        <w:rPr>
          <w:sz w:val="26"/>
        </w:rPr>
      </w:pPr>
      <w:r>
        <w:rPr/>
        <w:pict>
          <v:rect style="position:absolute;margin-left:72.024002pt;margin-top:17.366747pt;width:144.020pt;height:.72003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17"/>
          <w:pgSz w:w="12240" w:h="15840"/>
          <w:pgMar w:footer="1015" w:header="0" w:top="1360" w:bottom="1200" w:left="1080" w:right="960"/>
        </w:sectPr>
      </w:pPr>
    </w:p>
    <w:p>
      <w:pPr>
        <w:pStyle w:val="BodyText"/>
        <w:spacing w:line="480" w:lineRule="auto" w:before="72"/>
        <w:ind w:left="1080" w:right="474"/>
        <w:jc w:val="both"/>
      </w:pPr>
      <w:r>
        <w:rPr/>
        <w:t>landing place in Nigeria. It should however, be noted that a soldier who is off duty and</w:t>
      </w:r>
      <w:r>
        <w:rPr>
          <w:spacing w:val="1"/>
        </w:rPr>
        <w:t> </w:t>
      </w:r>
      <w:r>
        <w:rPr/>
        <w:t>driving his personal vehicle or riding his horse, donkey or camel on which he is carrying</w:t>
      </w:r>
      <w:r>
        <w:rPr>
          <w:spacing w:val="1"/>
        </w:rPr>
        <w:t> </w:t>
      </w:r>
      <w:r>
        <w:rPr/>
        <w:t>his personal goods is obliged to pay tolls and other duties. The exemption will still avail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soldier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vehicles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duty.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commuting to his place of duty, he is still exempted from payment of toll. The reason is</w:t>
      </w:r>
      <w:r>
        <w:rPr>
          <w:spacing w:val="1"/>
        </w:rPr>
        <w:t> </w:t>
      </w:r>
      <w:r>
        <w:rPr/>
        <w:t>that the law is not concerned about the vehicle used but whether the soldier is on an</w:t>
      </w:r>
      <w:r>
        <w:rPr>
          <w:spacing w:val="1"/>
        </w:rPr>
        <w:t> </w:t>
      </w:r>
      <w:r>
        <w:rPr/>
        <w:t>official duty. He may be in his private vehicle and mofty and as well as on official duty.</w:t>
      </w:r>
      <w:r>
        <w:rPr>
          <w:spacing w:val="1"/>
        </w:rPr>
        <w:t> </w:t>
      </w:r>
      <w:r>
        <w:rPr/>
        <w:t>Therefore, for the soldier to enjoy this immunity, he must show that at the time of</w:t>
      </w:r>
      <w:r>
        <w:rPr>
          <w:spacing w:val="1"/>
        </w:rPr>
        <w:t> </w:t>
      </w:r>
      <w:r>
        <w:rPr/>
        <w:t>payment</w:t>
      </w:r>
      <w:r>
        <w:rPr>
          <w:spacing w:val="-1"/>
        </w:rPr>
        <w:t> </w:t>
      </w:r>
      <w:r>
        <w:rPr/>
        <w:t>of tolls he was</w:t>
      </w:r>
      <w:r>
        <w:rPr>
          <w:spacing w:val="2"/>
        </w:rPr>
        <w:t> </w:t>
      </w:r>
      <w:r>
        <w:rPr/>
        <w:t>on</w:t>
      </w:r>
      <w:r>
        <w:rPr>
          <w:spacing w:val="-1"/>
        </w:rPr>
        <w:t> </w:t>
      </w:r>
      <w:r>
        <w:rPr/>
        <w:t>an official duty</w:t>
      </w:r>
      <w:r>
        <w:rPr>
          <w:spacing w:val="-5"/>
        </w:rPr>
        <w:t> </w:t>
      </w:r>
      <w:r>
        <w:rPr/>
        <w:t>and not personal</w:t>
      </w:r>
      <w:r>
        <w:rPr>
          <w:spacing w:val="-1"/>
        </w:rPr>
        <w:t> </w:t>
      </w:r>
      <w:r>
        <w:rPr/>
        <w:t>affairs.</w:t>
      </w:r>
    </w:p>
    <w:p>
      <w:pPr>
        <w:pStyle w:val="ListParagraph"/>
        <w:numPr>
          <w:ilvl w:val="0"/>
          <w:numId w:val="8"/>
        </w:numPr>
        <w:tabs>
          <w:tab w:pos="1081" w:val="left" w:leader="none"/>
        </w:tabs>
        <w:spacing w:line="480" w:lineRule="auto" w:before="1" w:after="0"/>
        <w:ind w:left="1080" w:right="475" w:hanging="555"/>
        <w:jc w:val="both"/>
        <w:rPr>
          <w:sz w:val="24"/>
        </w:rPr>
      </w:pPr>
      <w:r>
        <w:rPr>
          <w:b/>
          <w:i/>
          <w:sz w:val="24"/>
        </w:rPr>
        <w:t>Exemption from Levying of Execution: </w:t>
      </w:r>
      <w:r>
        <w:rPr>
          <w:sz w:val="24"/>
        </w:rPr>
        <w:t>Section 236 of the AFA protects service or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5"/>
          <w:sz w:val="24"/>
        </w:rPr>
        <w:t> </w:t>
      </w:r>
      <w:r>
        <w:rPr>
          <w:sz w:val="24"/>
        </w:rPr>
        <w:t>property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possession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soldier</w:t>
      </w:r>
      <w:r>
        <w:rPr>
          <w:spacing w:val="15"/>
          <w:sz w:val="24"/>
        </w:rPr>
        <w:t> </w:t>
      </w:r>
      <w:r>
        <w:rPr>
          <w:sz w:val="24"/>
        </w:rPr>
        <w:t>from</w:t>
      </w:r>
      <w:r>
        <w:rPr>
          <w:spacing w:val="18"/>
          <w:sz w:val="24"/>
        </w:rPr>
        <w:t> </w:t>
      </w:r>
      <w:r>
        <w:rPr>
          <w:sz w:val="24"/>
        </w:rPr>
        <w:t>court</w:t>
      </w:r>
      <w:r>
        <w:rPr>
          <w:spacing w:val="16"/>
          <w:sz w:val="24"/>
        </w:rPr>
        <w:t> </w:t>
      </w:r>
      <w:r>
        <w:rPr>
          <w:sz w:val="24"/>
        </w:rPr>
        <w:t>seizure</w:t>
      </w:r>
      <w:r>
        <w:rPr>
          <w:spacing w:val="15"/>
          <w:sz w:val="24"/>
        </w:rPr>
        <w:t> </w:t>
      </w:r>
      <w:r>
        <w:rPr>
          <w:sz w:val="24"/>
        </w:rPr>
        <w:t>or</w:t>
      </w:r>
      <w:r>
        <w:rPr>
          <w:spacing w:val="15"/>
          <w:sz w:val="24"/>
        </w:rPr>
        <w:t> </w:t>
      </w:r>
      <w:r>
        <w:rPr>
          <w:sz w:val="24"/>
        </w:rPr>
        <w:t>execution</w:t>
      </w:r>
      <w:r>
        <w:rPr>
          <w:spacing w:val="16"/>
          <w:sz w:val="24"/>
        </w:rPr>
        <w:t> </w:t>
      </w:r>
      <w:r>
        <w:rPr>
          <w:sz w:val="24"/>
        </w:rPr>
        <w:t>as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result</w:t>
      </w:r>
      <w:r>
        <w:rPr>
          <w:spacing w:val="-57"/>
          <w:sz w:val="24"/>
        </w:rPr>
        <w:t> </w:t>
      </w:r>
      <w:r>
        <w:rPr>
          <w:sz w:val="24"/>
        </w:rPr>
        <w:t>of a court order, judgement or decree entered against those personnel. This exemption</w:t>
      </w:r>
      <w:r>
        <w:rPr>
          <w:spacing w:val="1"/>
          <w:sz w:val="24"/>
        </w:rPr>
        <w:t> </w:t>
      </w:r>
      <w:r>
        <w:rPr>
          <w:sz w:val="24"/>
        </w:rPr>
        <w:t>only protects service or public property. Execution could still be levied on the personal</w:t>
      </w:r>
      <w:r>
        <w:rPr>
          <w:spacing w:val="1"/>
          <w:sz w:val="24"/>
        </w:rPr>
        <w:t> </w:t>
      </w:r>
      <w:r>
        <w:rPr>
          <w:sz w:val="24"/>
        </w:rPr>
        <w:t>property of soldiers pursuant to a court order, judgement or decree. For instance where a</w:t>
      </w:r>
      <w:r>
        <w:rPr>
          <w:spacing w:val="1"/>
          <w:sz w:val="24"/>
        </w:rPr>
        <w:t> </w:t>
      </w:r>
      <w:r>
        <w:rPr>
          <w:sz w:val="24"/>
        </w:rPr>
        <w:t>soldier is driving a Nigerian Army vehicle, and he is indebted to someone who has obtain</w:t>
      </w:r>
      <w:r>
        <w:rPr>
          <w:spacing w:val="-57"/>
          <w:sz w:val="24"/>
        </w:rPr>
        <w:t> </w:t>
      </w:r>
      <w:r>
        <w:rPr>
          <w:sz w:val="24"/>
        </w:rPr>
        <w:t>a court judgment against him, this judgment cannot be executed on the Nigerian Army</w:t>
      </w:r>
      <w:r>
        <w:rPr>
          <w:spacing w:val="1"/>
          <w:sz w:val="24"/>
        </w:rPr>
        <w:t> </w:t>
      </w:r>
      <w:r>
        <w:rPr>
          <w:sz w:val="24"/>
        </w:rPr>
        <w:t>vehicle because the soldier is not the owner of the vehicle, the service only entrusted the</w:t>
      </w:r>
      <w:r>
        <w:rPr>
          <w:spacing w:val="1"/>
          <w:sz w:val="24"/>
        </w:rPr>
        <w:t> </w:t>
      </w:r>
      <w:r>
        <w:rPr>
          <w:sz w:val="24"/>
        </w:rPr>
        <w:t>vehicle to him to use it for his work. However, if it is his personal vehicle, the judgment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executed on it.</w:t>
      </w:r>
    </w:p>
    <w:p>
      <w:pPr>
        <w:pStyle w:val="ListParagraph"/>
        <w:numPr>
          <w:ilvl w:val="0"/>
          <w:numId w:val="8"/>
        </w:numPr>
        <w:tabs>
          <w:tab w:pos="1081" w:val="left" w:leader="none"/>
        </w:tabs>
        <w:spacing w:line="480" w:lineRule="auto" w:before="2" w:after="0"/>
        <w:ind w:left="1080" w:right="474" w:hanging="620"/>
        <w:jc w:val="both"/>
        <w:rPr>
          <w:sz w:val="24"/>
        </w:rPr>
      </w:pPr>
      <w:r>
        <w:rPr>
          <w:b/>
          <w:i/>
          <w:sz w:val="24"/>
        </w:rPr>
        <w:t>Immunity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from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Proceedings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or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Judgment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where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Appearance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is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not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Entered:</w:t>
      </w:r>
      <w:r>
        <w:rPr>
          <w:b/>
          <w:i/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57"/>
          <w:sz w:val="24"/>
        </w:rPr>
        <w:t> </w:t>
      </w:r>
      <w:r>
        <w:rPr>
          <w:sz w:val="24"/>
        </w:rPr>
        <w:t>exemption at section 238 of the AFA takes cognizance of the itinerant nature of military</w:t>
      </w:r>
      <w:r>
        <w:rPr>
          <w:spacing w:val="1"/>
          <w:sz w:val="24"/>
        </w:rPr>
        <w:t> </w:t>
      </w:r>
      <w:r>
        <w:rPr>
          <w:sz w:val="24"/>
        </w:rPr>
        <w:t>service which entails constant movement from one military post to the other. It seeks to</w:t>
      </w:r>
      <w:r>
        <w:rPr>
          <w:spacing w:val="1"/>
          <w:sz w:val="24"/>
        </w:rPr>
        <w:t> </w:t>
      </w:r>
      <w:r>
        <w:rPr>
          <w:sz w:val="24"/>
        </w:rPr>
        <w:t>protect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3"/>
          <w:sz w:val="24"/>
        </w:rPr>
        <w:t> </w:t>
      </w:r>
      <w:r>
        <w:rPr>
          <w:sz w:val="24"/>
        </w:rPr>
        <w:t>soldier</w:t>
      </w:r>
      <w:r>
        <w:rPr>
          <w:spacing w:val="3"/>
          <w:sz w:val="24"/>
        </w:rPr>
        <w:t> </w:t>
      </w:r>
      <w:r>
        <w:rPr>
          <w:sz w:val="24"/>
        </w:rPr>
        <w:t>against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antics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any</w:t>
      </w:r>
      <w:r>
        <w:rPr>
          <w:spacing w:val="56"/>
          <w:sz w:val="24"/>
        </w:rPr>
        <w:t> </w:t>
      </w:r>
      <w:r>
        <w:rPr>
          <w:sz w:val="24"/>
        </w:rPr>
        <w:t>litigant</w:t>
      </w:r>
      <w:r>
        <w:rPr>
          <w:spacing w:val="5"/>
          <w:sz w:val="24"/>
        </w:rPr>
        <w:t> </w:t>
      </w:r>
      <w:r>
        <w:rPr>
          <w:sz w:val="24"/>
        </w:rPr>
        <w:t>who</w:t>
      </w:r>
      <w:r>
        <w:rPr>
          <w:spacing w:val="4"/>
          <w:sz w:val="24"/>
        </w:rPr>
        <w:t> </w:t>
      </w:r>
      <w:r>
        <w:rPr>
          <w:sz w:val="24"/>
        </w:rPr>
        <w:t>may</w:t>
      </w:r>
      <w:r>
        <w:rPr>
          <w:spacing w:val="58"/>
          <w:sz w:val="24"/>
        </w:rPr>
        <w:t> </w:t>
      </w:r>
      <w:r>
        <w:rPr>
          <w:sz w:val="24"/>
        </w:rPr>
        <w:t>attempt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take</w:t>
      </w:r>
      <w:r>
        <w:rPr>
          <w:spacing w:val="3"/>
          <w:sz w:val="24"/>
        </w:rPr>
        <w:t> </w:t>
      </w:r>
      <w:r>
        <w:rPr>
          <w:sz w:val="24"/>
        </w:rPr>
        <w:t>undue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1080" w:right="483"/>
        <w:jc w:val="both"/>
      </w:pPr>
      <w:r>
        <w:rPr/>
        <w:t>advantage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occasioned</w:t>
      </w:r>
      <w:r>
        <w:rPr>
          <w:spacing w:val="1"/>
        </w:rPr>
        <w:t> </w:t>
      </w:r>
      <w:r>
        <w:rPr/>
        <w:t>by military service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default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soldier.</w:t>
      </w:r>
    </w:p>
    <w:p>
      <w:pPr>
        <w:pStyle w:val="BodyText"/>
        <w:spacing w:line="480" w:lineRule="auto"/>
        <w:ind w:left="1080" w:right="473" w:firstLine="720"/>
        <w:jc w:val="both"/>
      </w:pPr>
      <w:r>
        <w:rPr/>
        <w:t>To this end, no court is permitted to enter a judgment against a soldier who 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attend</w:t>
      </w:r>
      <w:r>
        <w:rPr>
          <w:spacing w:val="1"/>
        </w:rPr>
        <w:t> </w:t>
      </w:r>
      <w:r>
        <w:rPr/>
        <w:t>court,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exigency of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service.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executed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Commanding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Authority</w:t>
      </w:r>
      <w:r>
        <w:rPr>
          <w:vertAlign w:val="superscript"/>
        </w:rPr>
        <w:t>31</w:t>
      </w:r>
      <w:r>
        <w:rPr>
          <w:spacing w:val="1"/>
          <w:vertAlign w:val="baseline"/>
        </w:rPr>
        <w:t> </w:t>
      </w:r>
      <w:r>
        <w:rPr>
          <w:vertAlign w:val="baseline"/>
        </w:rPr>
        <w:t>(A.S.A)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presented before the court shall be sufficient evidence of such absence. Once again, it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be noted that only lawful absence on military duty approved by the 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 will entitle the soldier to the benefit of this exemption. A soldier who absent</w:t>
      </w:r>
      <w:r>
        <w:rPr>
          <w:spacing w:val="1"/>
          <w:vertAlign w:val="baseline"/>
        </w:rPr>
        <w:t> </w:t>
      </w:r>
      <w:r>
        <w:rPr>
          <w:vertAlign w:val="baseline"/>
        </w:rPr>
        <w:t>himself without leave (AWOL) or otherwise on a frolic of his own is not covered by this</w:t>
      </w:r>
      <w:r>
        <w:rPr>
          <w:spacing w:val="1"/>
          <w:vertAlign w:val="baseline"/>
        </w:rPr>
        <w:t> </w:t>
      </w:r>
      <w:r>
        <w:rPr>
          <w:vertAlign w:val="baseline"/>
        </w:rPr>
        <w:t>exemption,</w:t>
      </w:r>
      <w:r>
        <w:rPr>
          <w:spacing w:val="-1"/>
          <w:vertAlign w:val="baseline"/>
        </w:rPr>
        <w:t> </w:t>
      </w:r>
      <w:r>
        <w:rPr>
          <w:vertAlign w:val="baseline"/>
        </w:rPr>
        <w:t>default judgment can be</w:t>
      </w:r>
      <w:r>
        <w:rPr>
          <w:spacing w:val="-1"/>
          <w:vertAlign w:val="baseline"/>
        </w:rPr>
        <w:t> </w:t>
      </w:r>
      <w:r>
        <w:rPr>
          <w:vertAlign w:val="baseline"/>
        </w:rPr>
        <w:t>served on him.</w:t>
      </w:r>
    </w:p>
    <w:p>
      <w:pPr>
        <w:pStyle w:val="ListParagraph"/>
        <w:numPr>
          <w:ilvl w:val="0"/>
          <w:numId w:val="8"/>
        </w:numPr>
        <w:tabs>
          <w:tab w:pos="1081" w:val="left" w:leader="none"/>
        </w:tabs>
        <w:spacing w:line="480" w:lineRule="auto" w:before="1" w:after="0"/>
        <w:ind w:left="1080" w:right="476" w:hanging="608"/>
        <w:jc w:val="both"/>
        <w:rPr>
          <w:sz w:val="24"/>
        </w:rPr>
      </w:pPr>
      <w:r>
        <w:rPr>
          <w:b/>
          <w:i/>
          <w:sz w:val="24"/>
        </w:rPr>
        <w:t>Exemption as to Arms and Explosives: </w:t>
      </w:r>
      <w:r>
        <w:rPr>
          <w:sz w:val="24"/>
        </w:rPr>
        <w:t>Section 237 of the AFA </w:t>
      </w:r>
      <w:r>
        <w:rPr>
          <w:i/>
          <w:sz w:val="24"/>
        </w:rPr>
        <w:t>“for the purpose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Armed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Forces”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exempts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Armed</w:t>
      </w:r>
      <w:r>
        <w:rPr>
          <w:spacing w:val="1"/>
          <w:sz w:val="24"/>
        </w:rPr>
        <w:t> </w:t>
      </w:r>
      <w:r>
        <w:rPr>
          <w:sz w:val="24"/>
        </w:rPr>
        <w:t>forces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enactment relating to the storage, possession or transmission of fire arms. This exemption</w:t>
      </w:r>
      <w:r>
        <w:rPr>
          <w:spacing w:val="-57"/>
          <w:sz w:val="24"/>
        </w:rPr>
        <w:t> </w:t>
      </w:r>
      <w:r>
        <w:rPr>
          <w:sz w:val="24"/>
        </w:rPr>
        <w:t>is created to enable soldiers deal confidently with their </w:t>
      </w:r>
      <w:r>
        <w:rPr>
          <w:i/>
          <w:sz w:val="24"/>
        </w:rPr>
        <w:t>“tools of trade” </w:t>
      </w:r>
      <w:r>
        <w:rPr>
          <w:sz w:val="24"/>
        </w:rPr>
        <w:t>being weapons,</w:t>
      </w:r>
      <w:r>
        <w:rPr>
          <w:spacing w:val="1"/>
          <w:sz w:val="24"/>
        </w:rPr>
        <w:t> </w:t>
      </w:r>
      <w:r>
        <w:rPr>
          <w:sz w:val="24"/>
        </w:rPr>
        <w:t>ammunition and explosives without the risk and anxiety of falling prey to any penal</w:t>
      </w:r>
      <w:r>
        <w:rPr>
          <w:spacing w:val="1"/>
          <w:sz w:val="24"/>
        </w:rPr>
        <w:t> </w:t>
      </w:r>
      <w:r>
        <w:rPr>
          <w:sz w:val="24"/>
        </w:rPr>
        <w:t>enactment criminalizing such activities. The section 237 AFA only covers such activities</w:t>
      </w:r>
      <w:r>
        <w:rPr>
          <w:spacing w:val="1"/>
          <w:sz w:val="24"/>
        </w:rPr>
        <w:t> </w:t>
      </w:r>
      <w:r>
        <w:rPr>
          <w:sz w:val="24"/>
        </w:rPr>
        <w:t>carried</w:t>
      </w:r>
      <w:r>
        <w:rPr>
          <w:spacing w:val="13"/>
          <w:sz w:val="24"/>
        </w:rPr>
        <w:t> </w:t>
      </w:r>
      <w:r>
        <w:rPr>
          <w:sz w:val="24"/>
        </w:rPr>
        <w:t>out</w:t>
      </w:r>
      <w:r>
        <w:rPr>
          <w:spacing w:val="15"/>
          <w:sz w:val="24"/>
        </w:rPr>
        <w:t> </w:t>
      </w:r>
      <w:r>
        <w:rPr>
          <w:i/>
          <w:sz w:val="24"/>
        </w:rPr>
        <w:t>“for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purpose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Armed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Forces”</w:t>
      </w:r>
      <w:r>
        <w:rPr>
          <w:sz w:val="24"/>
        </w:rPr>
        <w:t>.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provision</w:t>
      </w:r>
      <w:r>
        <w:rPr>
          <w:spacing w:val="14"/>
          <w:sz w:val="24"/>
        </w:rPr>
        <w:t> </w:t>
      </w:r>
      <w:r>
        <w:rPr>
          <w:sz w:val="24"/>
        </w:rPr>
        <w:t>only</w:t>
      </w:r>
      <w:r>
        <w:rPr>
          <w:spacing w:val="9"/>
          <w:sz w:val="24"/>
        </w:rPr>
        <w:t> </w:t>
      </w:r>
      <w:r>
        <w:rPr>
          <w:sz w:val="24"/>
        </w:rPr>
        <w:t>offers</w:t>
      </w:r>
      <w:r>
        <w:rPr>
          <w:spacing w:val="13"/>
          <w:sz w:val="24"/>
        </w:rPr>
        <w:t> </w:t>
      </w:r>
      <w:r>
        <w:rPr>
          <w:sz w:val="24"/>
        </w:rPr>
        <w:t>protection</w:t>
      </w:r>
      <w:r>
        <w:rPr>
          <w:spacing w:val="-58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respect</w:t>
      </w:r>
      <w:r>
        <w:rPr>
          <w:spacing w:val="1"/>
          <w:sz w:val="24"/>
        </w:rPr>
        <w:t> </w:t>
      </w:r>
      <w:r>
        <w:rPr>
          <w:sz w:val="24"/>
        </w:rPr>
        <w:t>of official military weapons,</w:t>
      </w:r>
      <w:r>
        <w:rPr>
          <w:spacing w:val="1"/>
          <w:sz w:val="24"/>
        </w:rPr>
        <w:t> </w:t>
      </w:r>
      <w:r>
        <w:rPr>
          <w:sz w:val="24"/>
        </w:rPr>
        <w:t>ammunition</w:t>
      </w:r>
      <w:r>
        <w:rPr>
          <w:spacing w:val="60"/>
          <w:sz w:val="24"/>
        </w:rPr>
        <w:t> </w:t>
      </w:r>
      <w:r>
        <w:rPr>
          <w:sz w:val="24"/>
        </w:rPr>
        <w:t>and explosives which should be</w:t>
      </w:r>
      <w:r>
        <w:rPr>
          <w:spacing w:val="1"/>
          <w:sz w:val="24"/>
        </w:rPr>
        <w:t> </w:t>
      </w:r>
      <w:r>
        <w:rPr>
          <w:sz w:val="24"/>
        </w:rPr>
        <w:t>stored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official</w:t>
      </w:r>
      <w:r>
        <w:rPr>
          <w:spacing w:val="8"/>
          <w:sz w:val="24"/>
        </w:rPr>
        <w:t> </w:t>
      </w:r>
      <w:r>
        <w:rPr>
          <w:sz w:val="24"/>
        </w:rPr>
        <w:t>holdings</w:t>
      </w:r>
      <w:r>
        <w:rPr>
          <w:spacing w:val="8"/>
          <w:sz w:val="24"/>
        </w:rPr>
        <w:t> </w:t>
      </w:r>
      <w:r>
        <w:rPr>
          <w:sz w:val="24"/>
        </w:rPr>
        <w:t>like</w:t>
      </w:r>
      <w:r>
        <w:rPr>
          <w:spacing w:val="7"/>
          <w:sz w:val="24"/>
        </w:rPr>
        <w:t> </w:t>
      </w:r>
      <w:r>
        <w:rPr>
          <w:sz w:val="24"/>
        </w:rPr>
        <w:t>arm</w:t>
      </w:r>
      <w:r>
        <w:rPr>
          <w:spacing w:val="9"/>
          <w:sz w:val="24"/>
        </w:rPr>
        <w:t> </w:t>
      </w:r>
      <w:r>
        <w:rPr>
          <w:sz w:val="24"/>
        </w:rPr>
        <w:t>stores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magazines.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exemption</w:t>
      </w:r>
      <w:r>
        <w:rPr>
          <w:spacing w:val="6"/>
          <w:sz w:val="24"/>
        </w:rPr>
        <w:t> </w:t>
      </w:r>
      <w:r>
        <w:rPr>
          <w:sz w:val="24"/>
        </w:rPr>
        <w:t>does</w:t>
      </w:r>
      <w:r>
        <w:rPr>
          <w:spacing w:val="9"/>
          <w:sz w:val="24"/>
        </w:rPr>
        <w:t> </w:t>
      </w:r>
      <w:r>
        <w:rPr>
          <w:sz w:val="24"/>
        </w:rPr>
        <w:t>not</w:t>
      </w:r>
      <w:r>
        <w:rPr>
          <w:spacing w:val="8"/>
          <w:sz w:val="24"/>
        </w:rPr>
        <w:t> </w:t>
      </w:r>
      <w:r>
        <w:rPr>
          <w:sz w:val="24"/>
        </w:rPr>
        <w:t>entitle</w:t>
      </w:r>
      <w:r>
        <w:rPr>
          <w:spacing w:val="-58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soldier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possess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store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weapons,</w:t>
      </w:r>
      <w:r>
        <w:rPr>
          <w:spacing w:val="1"/>
          <w:sz w:val="24"/>
        </w:rPr>
        <w:t> </w:t>
      </w:r>
      <w:r>
        <w:rPr>
          <w:sz w:val="24"/>
        </w:rPr>
        <w:t>ammunition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explosives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48"/>
          <w:sz w:val="24"/>
        </w:rPr>
        <w:t> </w:t>
      </w:r>
      <w:r>
        <w:rPr>
          <w:sz w:val="24"/>
        </w:rPr>
        <w:t>use.</w:t>
      </w:r>
      <w:r>
        <w:rPr>
          <w:spacing w:val="49"/>
          <w:sz w:val="24"/>
        </w:rPr>
        <w:t> </w:t>
      </w:r>
      <w:r>
        <w:rPr>
          <w:sz w:val="24"/>
        </w:rPr>
        <w:t>This</w:t>
      </w:r>
      <w:r>
        <w:rPr>
          <w:spacing w:val="49"/>
          <w:sz w:val="24"/>
        </w:rPr>
        <w:t> </w:t>
      </w:r>
      <w:r>
        <w:rPr>
          <w:sz w:val="24"/>
        </w:rPr>
        <w:t>is</w:t>
      </w:r>
      <w:r>
        <w:rPr>
          <w:spacing w:val="49"/>
          <w:sz w:val="24"/>
        </w:rPr>
        <w:t> </w:t>
      </w:r>
      <w:r>
        <w:rPr>
          <w:sz w:val="24"/>
        </w:rPr>
        <w:t>what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law</w:t>
      </w:r>
      <w:r>
        <w:rPr>
          <w:spacing w:val="49"/>
          <w:sz w:val="24"/>
        </w:rPr>
        <w:t> </w:t>
      </w:r>
      <w:r>
        <w:rPr>
          <w:sz w:val="24"/>
        </w:rPr>
        <w:t>envisages.</w:t>
      </w:r>
      <w:r>
        <w:rPr>
          <w:spacing w:val="51"/>
          <w:sz w:val="24"/>
        </w:rPr>
        <w:t> </w:t>
      </w:r>
      <w:r>
        <w:rPr>
          <w:sz w:val="24"/>
        </w:rPr>
        <w:t>However,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Court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Appeal</w:t>
      </w:r>
      <w:r>
        <w:rPr>
          <w:spacing w:val="49"/>
          <w:sz w:val="24"/>
        </w:rPr>
        <w:t> </w:t>
      </w:r>
      <w:r>
        <w:rPr>
          <w:sz w:val="24"/>
        </w:rPr>
        <w:t>gave</w:t>
      </w:r>
      <w:r>
        <w:rPr>
          <w:spacing w:val="47"/>
          <w:sz w:val="24"/>
        </w:rPr>
        <w:t> </w:t>
      </w:r>
      <w:r>
        <w:rPr>
          <w:sz w:val="24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  <w:r>
        <w:rPr/>
        <w:pict>
          <v:rect style="position:absolute;margin-left:72.024002pt;margin-top:14.920225pt;width:144.020pt;height:.71997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479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z w:val="20"/>
          <w:vertAlign w:val="baseline"/>
        </w:rPr>
        <w:t> Section 128 of AFA Op. cit provided that Officers who are to act of Appropriate Superior Authority (A.S.A) are: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Commanding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Officer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accused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any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officer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rank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Brigadier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above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Officer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corresponding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rank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those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directed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under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whose command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time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being.</w:t>
      </w:r>
    </w:p>
    <w:p>
      <w:pPr>
        <w:spacing w:after="0"/>
        <w:jc w:val="both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112"/>
        <w:ind w:left="1080" w:right="475"/>
        <w:jc w:val="both"/>
      </w:pPr>
      <w:r>
        <w:rPr/>
        <w:t>decision in the case of </w:t>
      </w:r>
      <w:r>
        <w:rPr>
          <w:b/>
          <w:i/>
        </w:rPr>
        <w:t>Major Iyella vs. Nigerian Army</w:t>
      </w:r>
      <w:r>
        <w:rPr>
          <w:b/>
          <w:i/>
          <w:vertAlign w:val="superscript"/>
        </w:rPr>
        <w:t>32</w:t>
      </w:r>
      <w:r>
        <w:rPr>
          <w:b/>
          <w:i/>
          <w:vertAlign w:val="baseline"/>
        </w:rPr>
        <w:t> </w:t>
      </w:r>
      <w:r>
        <w:rPr>
          <w:vertAlign w:val="baseline"/>
        </w:rPr>
        <w:t>to the effect that storage of</w:t>
      </w:r>
      <w:r>
        <w:rPr>
          <w:spacing w:val="1"/>
          <w:vertAlign w:val="baseline"/>
        </w:rPr>
        <w:t> </w:t>
      </w:r>
      <w:r>
        <w:rPr>
          <w:vertAlign w:val="baseline"/>
        </w:rPr>
        <w:t>firearms,</w:t>
      </w:r>
      <w:r>
        <w:rPr>
          <w:spacing w:val="13"/>
          <w:vertAlign w:val="baseline"/>
        </w:rPr>
        <w:t> </w:t>
      </w:r>
      <w:r>
        <w:rPr>
          <w:vertAlign w:val="baseline"/>
        </w:rPr>
        <w:t>ammunitions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explosives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house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soldier</w:t>
      </w:r>
      <w:r>
        <w:rPr>
          <w:spacing w:val="13"/>
          <w:vertAlign w:val="baseline"/>
        </w:rPr>
        <w:t> </w:t>
      </w:r>
      <w:r>
        <w:rPr>
          <w:vertAlign w:val="baseline"/>
        </w:rPr>
        <w:t>other</w:t>
      </w:r>
      <w:r>
        <w:rPr>
          <w:spacing w:val="11"/>
          <w:vertAlign w:val="baseline"/>
        </w:rPr>
        <w:t> </w:t>
      </w:r>
      <w:r>
        <w:rPr>
          <w:vertAlign w:val="baseline"/>
        </w:rPr>
        <w:t>than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arms</w:t>
      </w:r>
      <w:r>
        <w:rPr>
          <w:spacing w:val="14"/>
          <w:vertAlign w:val="baseline"/>
        </w:rPr>
        <w:t> </w:t>
      </w:r>
      <w:r>
        <w:rPr>
          <w:vertAlign w:val="baseline"/>
        </w:rPr>
        <w:t>store</w:t>
      </w:r>
      <w:r>
        <w:rPr>
          <w:spacing w:val="-58"/>
          <w:vertAlign w:val="baseline"/>
        </w:rPr>
        <w:t> </w:t>
      </w:r>
      <w:r>
        <w:rPr>
          <w:vertAlign w:val="baseline"/>
        </w:rPr>
        <w:t>or magazine was equally covered by section 237 AFA. It is in our view that the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 in delivering its judgment, did not take into consideration the importance of what</w:t>
      </w:r>
      <w:r>
        <w:rPr>
          <w:spacing w:val="1"/>
          <w:vertAlign w:val="baseline"/>
        </w:rPr>
        <w:t> </w:t>
      </w:r>
      <w:r>
        <w:rPr>
          <w:vertAlign w:val="baseline"/>
        </w:rPr>
        <w:t>was meant by </w:t>
      </w:r>
      <w:r>
        <w:rPr>
          <w:i/>
          <w:vertAlign w:val="baseline"/>
        </w:rPr>
        <w:t>“for the purpose of the Armed Forces” </w:t>
      </w:r>
      <w:r>
        <w:rPr>
          <w:vertAlign w:val="baseline"/>
        </w:rPr>
        <w:t>in the Act. If this was considered,</w:t>
      </w:r>
      <w:r>
        <w:rPr>
          <w:spacing w:val="1"/>
          <w:vertAlign w:val="baseline"/>
        </w:rPr>
        <w:t> </w:t>
      </w:r>
      <w:r>
        <w:rPr>
          <w:vertAlign w:val="baseline"/>
        </w:rPr>
        <w:t>obviously a soldier will not for security reasons be permitted to store such a delicate</w:t>
      </w:r>
      <w:r>
        <w:rPr>
          <w:spacing w:val="1"/>
          <w:vertAlign w:val="baseline"/>
        </w:rPr>
        <w:t> </w:t>
      </w:r>
      <w:r>
        <w:rPr>
          <w:vertAlign w:val="baseline"/>
        </w:rPr>
        <w:t>munitions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firearms,</w:t>
      </w:r>
      <w:r>
        <w:rPr>
          <w:spacing w:val="1"/>
          <w:vertAlign w:val="baseline"/>
        </w:rPr>
        <w:t> </w:t>
      </w:r>
      <w:r>
        <w:rPr>
          <w:vertAlign w:val="baseline"/>
        </w:rPr>
        <w:t>ammunitions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explosive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house.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57"/>
          <w:vertAlign w:val="baseline"/>
        </w:rPr>
        <w:t> </w:t>
      </w:r>
      <w:r>
        <w:rPr>
          <w:vertAlign w:val="baseline"/>
        </w:rPr>
        <w:t>remembered that munitions cannot be kept anywhere because it requires a very strict</w:t>
      </w:r>
      <w:r>
        <w:rPr>
          <w:spacing w:val="1"/>
          <w:vertAlign w:val="baseline"/>
        </w:rPr>
        <w:t> </w:t>
      </w:r>
      <w:r>
        <w:rPr>
          <w:vertAlign w:val="baseline"/>
        </w:rPr>
        <w:t>handling with care to evade possible explosion. However, this is the law interpreted by a</w:t>
      </w:r>
      <w:r>
        <w:rPr>
          <w:spacing w:val="1"/>
          <w:vertAlign w:val="baseline"/>
        </w:rPr>
        <w:t> </w:t>
      </w:r>
      <w:r>
        <w:rPr>
          <w:vertAlign w:val="baseline"/>
        </w:rPr>
        <w:t>competent court no matter how the Nigerian Army feels, it is a law that can only be</w:t>
      </w:r>
      <w:r>
        <w:rPr>
          <w:spacing w:val="1"/>
          <w:vertAlign w:val="baseline"/>
        </w:rPr>
        <w:t> </w:t>
      </w:r>
      <w:r>
        <w:rPr>
          <w:vertAlign w:val="baseline"/>
        </w:rPr>
        <w:t>overruled either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Supreme Court 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Court of</w:t>
      </w:r>
      <w:r>
        <w:rPr>
          <w:spacing w:val="-1"/>
          <w:vertAlign w:val="baseline"/>
        </w:rPr>
        <w:t> </w:t>
      </w:r>
      <w:r>
        <w:rPr>
          <w:vertAlign w:val="baseline"/>
        </w:rPr>
        <w:t>Appeal.</w:t>
      </w:r>
    </w:p>
    <w:p>
      <w:pPr>
        <w:pStyle w:val="ListParagraph"/>
        <w:numPr>
          <w:ilvl w:val="0"/>
          <w:numId w:val="8"/>
        </w:numPr>
        <w:tabs>
          <w:tab w:pos="1081" w:val="left" w:leader="none"/>
        </w:tabs>
        <w:spacing w:line="480" w:lineRule="auto" w:before="1" w:after="0"/>
        <w:ind w:left="1080" w:right="474" w:hanging="540"/>
        <w:jc w:val="both"/>
        <w:rPr>
          <w:sz w:val="24"/>
        </w:rPr>
      </w:pPr>
      <w:r>
        <w:rPr>
          <w:b/>
          <w:i/>
          <w:sz w:val="24"/>
        </w:rPr>
        <w:t>Indemnity for actions in Aid of Civil Authority and Military Duties: </w:t>
      </w:r>
      <w:r>
        <w:rPr>
          <w:sz w:val="24"/>
        </w:rPr>
        <w:t>Section 239 of the</w:t>
      </w:r>
      <w:r>
        <w:rPr>
          <w:spacing w:val="1"/>
          <w:sz w:val="24"/>
        </w:rPr>
        <w:t> </w:t>
      </w:r>
      <w:r>
        <w:rPr>
          <w:sz w:val="24"/>
        </w:rPr>
        <w:t>AFA aims to protect a soldier from any legal backlash that may arise from the judicious</w:t>
      </w:r>
      <w:r>
        <w:rPr>
          <w:spacing w:val="1"/>
          <w:sz w:val="24"/>
        </w:rPr>
        <w:t> </w:t>
      </w:r>
      <w:r>
        <w:rPr>
          <w:sz w:val="24"/>
        </w:rPr>
        <w:t>and lawful performance of his military duties, especially when acting in aid of civil</w:t>
      </w:r>
      <w:r>
        <w:rPr>
          <w:spacing w:val="1"/>
          <w:sz w:val="24"/>
        </w:rPr>
        <w:t> </w:t>
      </w:r>
      <w:r>
        <w:rPr>
          <w:sz w:val="24"/>
        </w:rPr>
        <w:t>authority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Internal</w:t>
      </w:r>
      <w:r>
        <w:rPr>
          <w:spacing w:val="1"/>
          <w:sz w:val="24"/>
        </w:rPr>
        <w:t> </w:t>
      </w:r>
      <w:r>
        <w:rPr>
          <w:sz w:val="24"/>
        </w:rPr>
        <w:t>Security</w:t>
      </w:r>
      <w:r>
        <w:rPr>
          <w:spacing w:val="1"/>
          <w:sz w:val="24"/>
        </w:rPr>
        <w:t> </w:t>
      </w:r>
      <w:r>
        <w:rPr>
          <w:sz w:val="24"/>
        </w:rPr>
        <w:t>Operations.</w:t>
      </w:r>
      <w:r>
        <w:rPr>
          <w:spacing w:val="1"/>
          <w:sz w:val="24"/>
        </w:rPr>
        <w:t> </w:t>
      </w:r>
      <w:r>
        <w:rPr>
          <w:sz w:val="24"/>
        </w:rPr>
        <w:t>Soldiers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immunized</w:t>
      </w:r>
      <w:r>
        <w:rPr>
          <w:spacing w:val="1"/>
          <w:sz w:val="24"/>
        </w:rPr>
        <w:t> </w:t>
      </w:r>
      <w:r>
        <w:rPr>
          <w:sz w:val="24"/>
        </w:rPr>
        <w:t>against prosecution, civil action or proceedings for anything done in the course of their</w:t>
      </w:r>
      <w:r>
        <w:rPr>
          <w:spacing w:val="1"/>
          <w:sz w:val="24"/>
        </w:rPr>
        <w:t> </w:t>
      </w:r>
      <w:r>
        <w:rPr>
          <w:sz w:val="24"/>
        </w:rPr>
        <w:t>military duty. Only authorized actions are protected. The indemnity granted to soldiers</w:t>
      </w:r>
      <w:r>
        <w:rPr>
          <w:spacing w:val="1"/>
          <w:sz w:val="24"/>
        </w:rPr>
        <w:t> </w:t>
      </w:r>
      <w:r>
        <w:rPr>
          <w:sz w:val="24"/>
        </w:rPr>
        <w:t>acting in aid of civil authority at section 239 of the AFA would not avail or protect a</w:t>
      </w:r>
      <w:r>
        <w:rPr>
          <w:spacing w:val="1"/>
          <w:sz w:val="24"/>
        </w:rPr>
        <w:t> </w:t>
      </w:r>
      <w:r>
        <w:rPr>
          <w:sz w:val="24"/>
        </w:rPr>
        <w:t>soldier from prosecution or civil action for his misdeed arising from an unauthorized duty</w:t>
      </w:r>
      <w:r>
        <w:rPr>
          <w:spacing w:val="-57"/>
          <w:sz w:val="24"/>
        </w:rPr>
        <w:t> </w:t>
      </w:r>
      <w:r>
        <w:rPr>
          <w:sz w:val="24"/>
        </w:rPr>
        <w:t>or; when on an authorized duty, he goes outside his mandate on a personal frolic he will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criminally</w:t>
      </w:r>
      <w:r>
        <w:rPr>
          <w:spacing w:val="1"/>
          <w:sz w:val="24"/>
        </w:rPr>
        <w:t> </w:t>
      </w:r>
      <w:r>
        <w:rPr>
          <w:sz w:val="24"/>
        </w:rPr>
        <w:t>responsible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actions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inactions.</w:t>
      </w:r>
      <w:r>
        <w:rPr>
          <w:spacing w:val="1"/>
          <w:sz w:val="24"/>
        </w:rPr>
        <w:t> </w:t>
      </w:r>
      <w:r>
        <w:rPr>
          <w:sz w:val="24"/>
        </w:rPr>
        <w:t>Going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constitutional</w:t>
      </w:r>
      <w:r>
        <w:rPr>
          <w:spacing w:val="1"/>
          <w:sz w:val="24"/>
        </w:rPr>
        <w:t> </w:t>
      </w:r>
      <w:r>
        <w:rPr>
          <w:sz w:val="24"/>
        </w:rPr>
        <w:t>provision,</w:t>
      </w:r>
      <w:r>
        <w:rPr>
          <w:spacing w:val="5"/>
          <w:sz w:val="24"/>
        </w:rPr>
        <w:t> </w:t>
      </w:r>
      <w:r>
        <w:rPr>
          <w:sz w:val="24"/>
        </w:rPr>
        <w:t>it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7"/>
          <w:sz w:val="24"/>
        </w:rPr>
        <w:t> </w:t>
      </w:r>
      <w:r>
        <w:rPr>
          <w:sz w:val="24"/>
        </w:rPr>
        <w:t>aimed</w:t>
      </w:r>
      <w:r>
        <w:rPr>
          <w:spacing w:val="5"/>
          <w:sz w:val="24"/>
        </w:rPr>
        <w:t> </w:t>
      </w:r>
      <w:r>
        <w:rPr>
          <w:sz w:val="24"/>
        </w:rPr>
        <w:t>at</w:t>
      </w:r>
      <w:r>
        <w:rPr>
          <w:spacing w:val="5"/>
          <w:sz w:val="24"/>
        </w:rPr>
        <w:t> </w:t>
      </w:r>
      <w:r>
        <w:rPr>
          <w:sz w:val="24"/>
        </w:rPr>
        <w:t>not</w:t>
      </w:r>
      <w:r>
        <w:rPr>
          <w:spacing w:val="7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guaranteeing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right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life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citizen</w:t>
      </w:r>
      <w:r>
        <w:rPr>
          <w:spacing w:val="6"/>
          <w:sz w:val="24"/>
        </w:rPr>
        <w:t> </w:t>
      </w:r>
      <w:r>
        <w:rPr>
          <w:sz w:val="24"/>
        </w:rPr>
        <w:t>but</w:t>
      </w:r>
      <w:r>
        <w:rPr>
          <w:spacing w:val="6"/>
          <w:sz w:val="24"/>
        </w:rPr>
        <w:t> </w:t>
      </w:r>
      <w:r>
        <w:rPr>
          <w:sz w:val="24"/>
        </w:rPr>
        <w:t>instances</w:t>
      </w:r>
    </w:p>
    <w:p>
      <w:pPr>
        <w:pStyle w:val="BodyText"/>
        <w:spacing w:before="2"/>
        <w:ind w:left="1080"/>
        <w:jc w:val="both"/>
      </w:pPr>
      <w:r>
        <w:rPr/>
        <w:t>whereby</w:t>
      </w:r>
      <w:r>
        <w:rPr>
          <w:spacing w:val="5"/>
        </w:rPr>
        <w:t> </w:t>
      </w:r>
      <w:r>
        <w:rPr/>
        <w:t>death</w:t>
      </w:r>
      <w:r>
        <w:rPr>
          <w:spacing w:val="12"/>
        </w:rPr>
        <w:t> </w:t>
      </w:r>
      <w:r>
        <w:rPr/>
        <w:t>is</w:t>
      </w:r>
      <w:r>
        <w:rPr>
          <w:spacing w:val="11"/>
        </w:rPr>
        <w:t> </w:t>
      </w:r>
      <w:r>
        <w:rPr/>
        <w:t>caused</w:t>
      </w:r>
      <w:r>
        <w:rPr>
          <w:spacing w:val="13"/>
        </w:rPr>
        <w:t> </w:t>
      </w:r>
      <w:r>
        <w:rPr/>
        <w:t>by</w:t>
      </w:r>
      <w:r>
        <w:rPr>
          <w:spacing w:val="9"/>
        </w:rPr>
        <w:t> </w:t>
      </w:r>
      <w:r>
        <w:rPr/>
        <w:t>a</w:t>
      </w:r>
      <w:r>
        <w:rPr>
          <w:spacing w:val="9"/>
        </w:rPr>
        <w:t> </w:t>
      </w:r>
      <w:r>
        <w:rPr/>
        <w:t>person</w:t>
      </w:r>
      <w:r>
        <w:rPr>
          <w:spacing w:val="11"/>
        </w:rPr>
        <w:t> </w:t>
      </w:r>
      <w:r>
        <w:rPr/>
        <w:t>but</w:t>
      </w:r>
      <w:r>
        <w:rPr>
          <w:spacing w:val="17"/>
        </w:rPr>
        <w:t> </w:t>
      </w:r>
      <w:r>
        <w:rPr/>
        <w:t>yet</w:t>
      </w:r>
      <w:r>
        <w:rPr>
          <w:spacing w:val="11"/>
        </w:rPr>
        <w:t> </w:t>
      </w:r>
      <w:r>
        <w:rPr/>
        <w:t>it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justifiable</w:t>
      </w:r>
      <w:r>
        <w:rPr>
          <w:spacing w:val="9"/>
        </w:rPr>
        <w:t> </w:t>
      </w:r>
      <w:r>
        <w:rPr/>
        <w:t>in</w:t>
      </w:r>
      <w:r>
        <w:rPr>
          <w:spacing w:val="12"/>
        </w:rPr>
        <w:t> </w:t>
      </w:r>
      <w:r>
        <w:rPr/>
        <w:t>law</w:t>
      </w:r>
      <w:r>
        <w:rPr>
          <w:spacing w:val="10"/>
        </w:rPr>
        <w:t> </w:t>
      </w:r>
      <w:r>
        <w:rPr/>
        <w:t>and</w:t>
      </w:r>
      <w:r>
        <w:rPr>
          <w:spacing w:val="13"/>
        </w:rPr>
        <w:t> </w:t>
      </w:r>
      <w:r>
        <w:rPr/>
        <w:t>as</w:t>
      </w:r>
      <w:r>
        <w:rPr>
          <w:spacing w:val="14"/>
        </w:rPr>
        <w:t> </w:t>
      </w:r>
      <w:r>
        <w:rPr/>
        <w:t>well</w:t>
      </w:r>
      <w:r>
        <w:rPr>
          <w:spacing w:val="12"/>
        </w:rPr>
        <w:t> </w:t>
      </w:r>
      <w:r>
        <w:rPr/>
        <w:t>exculpate</w:t>
      </w: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72.024002pt;margin-top:9.278765pt;width:144.020pt;height:.71997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(2008)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7-12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35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080" w:right="960"/>
        </w:sectPr>
      </w:pPr>
    </w:p>
    <w:p>
      <w:pPr>
        <w:spacing w:line="480" w:lineRule="auto" w:before="72"/>
        <w:ind w:left="1080" w:right="473" w:firstLine="0"/>
        <w:jc w:val="both"/>
        <w:rPr>
          <w:i/>
          <w:sz w:val="24"/>
        </w:rPr>
      </w:pPr>
      <w:r>
        <w:rPr>
          <w:sz w:val="24"/>
        </w:rPr>
        <w:t>the person from any civil or criminal prosecution. The soldier needs this immunity to</w:t>
      </w:r>
      <w:r>
        <w:rPr>
          <w:spacing w:val="1"/>
          <w:sz w:val="24"/>
        </w:rPr>
        <w:t> </w:t>
      </w:r>
      <w:r>
        <w:rPr>
          <w:sz w:val="24"/>
        </w:rPr>
        <w:t>perform his job smoothly because his tools of business are fire arms, ammunitions, and</w:t>
      </w:r>
      <w:r>
        <w:rPr>
          <w:spacing w:val="1"/>
          <w:sz w:val="24"/>
        </w:rPr>
        <w:t> </w:t>
      </w:r>
      <w:r>
        <w:rPr>
          <w:sz w:val="24"/>
        </w:rPr>
        <w:t>explosives to carry out his constitutional roles. Hence the significance of this immunity</w:t>
      </w:r>
      <w:r>
        <w:rPr>
          <w:spacing w:val="1"/>
          <w:sz w:val="24"/>
        </w:rPr>
        <w:t> </w:t>
      </w:r>
      <w:r>
        <w:rPr>
          <w:sz w:val="24"/>
        </w:rPr>
        <w:t>section. As a matter of fact, it is obvious that section 239 of the AFA</w:t>
      </w:r>
      <w:r>
        <w:rPr>
          <w:sz w:val="24"/>
          <w:vertAlign w:val="superscript"/>
        </w:rPr>
        <w:t>33</w:t>
      </w:r>
      <w:r>
        <w:rPr>
          <w:sz w:val="24"/>
          <w:vertAlign w:val="baseline"/>
        </w:rPr>
        <w:t> derives its source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 section 33 (2) CFRN</w:t>
      </w:r>
      <w:r>
        <w:rPr>
          <w:sz w:val="24"/>
          <w:vertAlign w:val="superscript"/>
        </w:rPr>
        <w:t>34</w:t>
      </w:r>
      <w:r>
        <w:rPr>
          <w:sz w:val="24"/>
          <w:vertAlign w:val="baseline"/>
        </w:rPr>
        <w:t> which stated: </w:t>
      </w:r>
      <w:r>
        <w:rPr>
          <w:i/>
          <w:sz w:val="24"/>
          <w:vertAlign w:val="baseline"/>
        </w:rPr>
        <w:t>A person shall not be regarded as having been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deprived his life in contravention of this section, if he dies as a result of the use, to such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extent and in such circumstances as are permitted by law, of such force as is reasonably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necessary:</w:t>
      </w:r>
    </w:p>
    <w:p>
      <w:pPr>
        <w:pStyle w:val="ListParagraph"/>
        <w:numPr>
          <w:ilvl w:val="1"/>
          <w:numId w:val="8"/>
        </w:numPr>
        <w:tabs>
          <w:tab w:pos="1801" w:val="left" w:leader="none"/>
        </w:tabs>
        <w:spacing w:line="240" w:lineRule="auto" w:before="1" w:after="0"/>
        <w:ind w:left="1800" w:right="1918" w:hanging="360"/>
        <w:jc w:val="left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defence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person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unlawful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violence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defence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property;</w:t>
      </w:r>
      <w:r>
        <w:rPr>
          <w:i/>
          <w:sz w:val="24"/>
          <w:vertAlign w:val="superscript"/>
        </w:rPr>
        <w:t>35</w:t>
      </w:r>
    </w:p>
    <w:p>
      <w:pPr>
        <w:pStyle w:val="ListParagraph"/>
        <w:numPr>
          <w:ilvl w:val="1"/>
          <w:numId w:val="8"/>
        </w:numPr>
        <w:tabs>
          <w:tab w:pos="1801" w:val="left" w:leader="none"/>
        </w:tabs>
        <w:spacing w:line="240" w:lineRule="auto" w:before="0" w:after="0"/>
        <w:ind w:left="1800" w:right="1924" w:hanging="360"/>
        <w:jc w:val="left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order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lawful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arrest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prevent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escape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person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lawfully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detained;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</w:t>
      </w:r>
    </w:p>
    <w:p>
      <w:pPr>
        <w:pStyle w:val="ListParagraph"/>
        <w:numPr>
          <w:ilvl w:val="1"/>
          <w:numId w:val="8"/>
        </w:numPr>
        <w:tabs>
          <w:tab w:pos="1801" w:val="left" w:leader="none"/>
        </w:tabs>
        <w:spacing w:line="240" w:lineRule="auto" w:before="0" w:after="0"/>
        <w:ind w:left="1800" w:right="0" w:hanging="361"/>
        <w:jc w:val="left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purpose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suppressing 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riot, insurrection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 mutiny</w:t>
      </w:r>
    </w:p>
    <w:p>
      <w:pPr>
        <w:pStyle w:val="BodyText"/>
        <w:spacing w:before="5"/>
        <w:rPr>
          <w:i/>
        </w:rPr>
      </w:pPr>
    </w:p>
    <w:p>
      <w:pPr>
        <w:pStyle w:val="Heading1"/>
        <w:numPr>
          <w:ilvl w:val="1"/>
          <w:numId w:val="7"/>
        </w:numPr>
        <w:tabs>
          <w:tab w:pos="1081" w:val="left" w:leader="none"/>
        </w:tabs>
        <w:spacing w:line="240" w:lineRule="auto" w:before="0" w:after="0"/>
        <w:ind w:left="1080" w:right="0" w:hanging="721"/>
        <w:jc w:val="both"/>
      </w:pPr>
      <w:bookmarkStart w:name="_TOC_250022" w:id="13"/>
      <w:r>
        <w:rPr/>
        <w:t>Nature,</w:t>
      </w:r>
      <w:r>
        <w:rPr>
          <w:spacing w:val="-2"/>
        </w:rPr>
        <w:t> </w:t>
      </w:r>
      <w:r>
        <w:rPr/>
        <w:t>Scope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Military</w:t>
      </w:r>
      <w:r>
        <w:rPr>
          <w:spacing w:val="-1"/>
        </w:rPr>
        <w:t> </w:t>
      </w:r>
      <w:r>
        <w:rPr/>
        <w:t>Law</w:t>
      </w:r>
      <w:r>
        <w:rPr>
          <w:spacing w:val="1"/>
        </w:rPr>
        <w:t> </w:t>
      </w:r>
      <w:bookmarkEnd w:id="13"/>
      <w:r>
        <w:rPr/>
        <w:t>in 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472" w:firstLine="719"/>
        <w:jc w:val="both"/>
      </w:pPr>
      <w:r>
        <w:rPr/>
        <w:t>The nature of military law in Nigeria is prescribed by statute governing the armed forces</w:t>
      </w:r>
      <w:r>
        <w:rPr>
          <w:spacing w:val="1"/>
        </w:rPr>
        <w:t> </w:t>
      </w:r>
      <w:r>
        <w:rPr/>
        <w:t>and their civilian employees.</w:t>
      </w:r>
      <w:r>
        <w:rPr>
          <w:vertAlign w:val="superscript"/>
        </w:rPr>
        <w:t>36</w:t>
      </w:r>
      <w:r>
        <w:rPr>
          <w:vertAlign w:val="baseline"/>
        </w:rPr>
        <w:t> Military law is branch of the law that regulates a government‟s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 establishment. It is entirely penal or administrative in nature and includes, in it 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and civil offences. It in no way relieves military personnel of their obligations to their country‟s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code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codes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creates</w:t>
      </w:r>
      <w:r>
        <w:rPr>
          <w:spacing w:val="1"/>
          <w:vertAlign w:val="baseline"/>
        </w:rPr>
        <w:t> </w:t>
      </w:r>
      <w:r>
        <w:rPr>
          <w:vertAlign w:val="baseline"/>
        </w:rPr>
        <w:t>unique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mutiny,</w:t>
      </w:r>
      <w:r>
        <w:rPr>
          <w:spacing w:val="1"/>
          <w:vertAlign w:val="baseline"/>
        </w:rPr>
        <w:t> </w:t>
      </w:r>
      <w:r>
        <w:rPr>
          <w:vertAlign w:val="baseline"/>
        </w:rPr>
        <w:t>insubordination, desertion, misconduct and other offences called military offences which are not</w:t>
      </w:r>
      <w:r>
        <w:rPr>
          <w:spacing w:val="1"/>
          <w:vertAlign w:val="baseline"/>
        </w:rPr>
        <w:t> </w:t>
      </w:r>
      <w:r>
        <w:rPr>
          <w:vertAlign w:val="baseline"/>
        </w:rPr>
        <w:t>codified in civil criminal law. It subject service personnel to its jurisdiction including civilian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employees.</w:t>
      </w:r>
      <w:r>
        <w:rPr>
          <w:spacing w:val="27"/>
          <w:vertAlign w:val="baseline"/>
        </w:rPr>
        <w:t> </w:t>
      </w:r>
      <w:r>
        <w:rPr>
          <w:vertAlign w:val="baseline"/>
        </w:rPr>
        <w:t>Offenders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these</w:t>
      </w:r>
      <w:r>
        <w:rPr>
          <w:spacing w:val="27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22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31"/>
          <w:vertAlign w:val="baseline"/>
        </w:rPr>
        <w:t> </w:t>
      </w:r>
      <w:r>
        <w:rPr>
          <w:vertAlign w:val="baseline"/>
        </w:rPr>
        <w:t>may</w:t>
      </w:r>
      <w:r>
        <w:rPr>
          <w:spacing w:val="22"/>
          <w:vertAlign w:val="baseline"/>
        </w:rPr>
        <w:t> </w:t>
      </w:r>
      <w:r>
        <w:rPr>
          <w:vertAlign w:val="baseline"/>
        </w:rPr>
        <w:t>be</w:t>
      </w:r>
      <w:r>
        <w:rPr>
          <w:spacing w:val="27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28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Court</w:t>
      </w:r>
      <w:r>
        <w:rPr>
          <w:spacing w:val="29"/>
          <w:vertAlign w:val="baseline"/>
        </w:rPr>
        <w:t> </w:t>
      </w:r>
      <w:r>
        <w:rPr>
          <w:vertAlign w:val="baseline"/>
        </w:rPr>
        <w:t>Martial</w:t>
      </w:r>
      <w:r>
        <w:rPr>
          <w:spacing w:val="37"/>
          <w:vertAlign w:val="baseline"/>
        </w:rPr>
        <w:t> </w:t>
      </w:r>
      <w:r>
        <w:rPr>
          <w:vertAlign w:val="baseline"/>
        </w:rPr>
        <w:t>or</w:t>
      </w:r>
      <w:r>
        <w:rPr>
          <w:spacing w:val="27"/>
          <w:vertAlign w:val="baseline"/>
        </w:rPr>
        <w:t> </w:t>
      </w:r>
      <w:r>
        <w:rPr>
          <w:vertAlign w:val="baseline"/>
        </w:rPr>
        <w:t>Summary</w:t>
      </w:r>
    </w:p>
    <w:p>
      <w:pPr>
        <w:pStyle w:val="BodyText"/>
        <w:spacing w:before="9"/>
        <w:rPr>
          <w:sz w:val="26"/>
        </w:rPr>
      </w:pPr>
      <w:r>
        <w:rPr/>
        <w:pict>
          <v:rect style="position:absolute;margin-left:72.024002pt;margin-top:17.391796pt;width:144.020pt;height:.72003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478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z w:val="20"/>
          <w:vertAlign w:val="baseline"/>
        </w:rPr>
        <w:t> Liya vs State (1998) 2 NWLR pt. 72, p. 529 and also Nwazoke vs. State (1998) 1 NWLR pt. 72, p. 529. In these two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cases, the court held that reasonable, necessary or commensurate force may be used in self-defence, defence 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another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person, or in defence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property.</w:t>
      </w:r>
    </w:p>
    <w:p>
      <w:pPr>
        <w:spacing w:line="244" w:lineRule="exact" w:before="0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 w:line="244" w:lineRule="exact"/>
        <w:jc w:val="both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112"/>
        <w:ind w:left="360" w:right="474"/>
        <w:jc w:val="both"/>
      </w:pPr>
      <w:r>
        <w:rPr/>
        <w:t>Trial by the Commanding Officer.</w:t>
      </w:r>
      <w:r>
        <w:rPr>
          <w:vertAlign w:val="superscript"/>
        </w:rPr>
        <w:t>37</w:t>
      </w:r>
      <w:r>
        <w:rPr>
          <w:vertAlign w:val="baseline"/>
        </w:rPr>
        <w:t> The nation‟s armed forces are governed by military law.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 law includes statutes enacted by the National Assembly and regulation promulgated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President as Commander in Chief (C-in-C), by the minister of defence, polices formulated by</w:t>
      </w:r>
      <w:r>
        <w:rPr>
          <w:spacing w:val="-57"/>
          <w:vertAlign w:val="baseline"/>
        </w:rPr>
        <w:t> </w:t>
      </w:r>
      <w:r>
        <w:rPr>
          <w:vertAlign w:val="baseline"/>
        </w:rPr>
        <w:t>any of the arm of the armed forces (Nigerian Army, Nigerian Navy and Nigerian Airforce)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inherent authorities of Military Commanders. Military law is one type of military jurisdiction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is distinct from martial law, which is the temporary governance of the civilian population in</w:t>
      </w:r>
      <w:r>
        <w:rPr>
          <w:spacing w:val="1"/>
          <w:vertAlign w:val="baseline"/>
        </w:rPr>
        <w:t> </w:t>
      </w:r>
      <w:r>
        <w:rPr>
          <w:vertAlign w:val="baseline"/>
        </w:rPr>
        <w:t>enemy territory by a belligerent military force. The sources of military law are the constitution,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-3"/>
          <w:vertAlign w:val="baseline"/>
        </w:rPr>
        <w:t> </w:t>
      </w:r>
      <w:r>
        <w:rPr>
          <w:vertAlign w:val="baseline"/>
        </w:rPr>
        <w:t>municipal laws, and international law.</w:t>
      </w:r>
    </w:p>
    <w:p>
      <w:pPr>
        <w:pStyle w:val="BodyText"/>
        <w:spacing w:line="480" w:lineRule="auto" w:before="1"/>
        <w:ind w:left="360" w:right="475" w:firstLine="719"/>
        <w:jc w:val="both"/>
      </w:pPr>
      <w:r>
        <w:rPr/>
        <w:t>Enforcement of military law is in the hands of Commanders. Minor offences may be</w:t>
      </w:r>
      <w:r>
        <w:rPr>
          <w:spacing w:val="1"/>
        </w:rPr>
        <w:t> </w:t>
      </w:r>
      <w:r>
        <w:rPr/>
        <w:t>handled by non-punitive disciplinary measures. The AFA</w:t>
      </w:r>
      <w:r>
        <w:rPr>
          <w:vertAlign w:val="superscript"/>
        </w:rPr>
        <w:t>38</w:t>
      </w:r>
      <w:r>
        <w:rPr>
          <w:vertAlign w:val="baseline"/>
        </w:rPr>
        <w:t> which gives</w:t>
      </w:r>
      <w:r>
        <w:rPr>
          <w:spacing w:val="1"/>
          <w:vertAlign w:val="baseline"/>
        </w:rPr>
        <w:t> </w:t>
      </w:r>
      <w:r>
        <w:rPr>
          <w:vertAlign w:val="baseline"/>
        </w:rPr>
        <w:t>life to the Rule of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 Army (1972)</w:t>
      </w:r>
      <w:r>
        <w:rPr>
          <w:vertAlign w:val="superscript"/>
        </w:rPr>
        <w:t>39</w:t>
      </w:r>
      <w:r>
        <w:rPr>
          <w:vertAlign w:val="baseline"/>
        </w:rPr>
        <w:t> contains provisions which include due process rights such as the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to remain silent</w:t>
      </w:r>
      <w:r>
        <w:rPr>
          <w:vertAlign w:val="superscript"/>
        </w:rPr>
        <w:t>40</w:t>
      </w:r>
      <w:r>
        <w:rPr>
          <w:vertAlign w:val="baseline"/>
        </w:rPr>
        <w:t>, to call witnesses</w:t>
      </w:r>
      <w:r>
        <w:rPr>
          <w:vertAlign w:val="superscript"/>
        </w:rPr>
        <w:t>41</w:t>
      </w:r>
      <w:r>
        <w:rPr>
          <w:vertAlign w:val="baseline"/>
        </w:rPr>
        <w:t> and cross-examine adverse witnesses</w:t>
      </w:r>
      <w:r>
        <w:rPr>
          <w:vertAlign w:val="superscript"/>
        </w:rPr>
        <w:t>42</w:t>
      </w:r>
      <w:r>
        <w:rPr>
          <w:vertAlign w:val="baseline"/>
        </w:rPr>
        <w:t>, to consult with</w:t>
      </w:r>
      <w:r>
        <w:rPr>
          <w:spacing w:val="1"/>
          <w:vertAlign w:val="baseline"/>
        </w:rPr>
        <w:t> </w:t>
      </w:r>
      <w:r>
        <w:rPr>
          <w:vertAlign w:val="baseline"/>
        </w:rPr>
        <w:t>counsel</w:t>
      </w:r>
      <w:r>
        <w:rPr>
          <w:vertAlign w:val="superscript"/>
        </w:rPr>
        <w:t>43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interpreter</w:t>
      </w:r>
      <w:r>
        <w:rPr>
          <w:vertAlign w:val="superscript"/>
        </w:rPr>
        <w:t>44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appeal.</w:t>
      </w:r>
      <w:r>
        <w:rPr>
          <w:vertAlign w:val="superscript"/>
        </w:rPr>
        <w:t>45</w:t>
      </w:r>
      <w:r>
        <w:rPr>
          <w:spacing w:val="1"/>
          <w:vertAlign w:val="baseline"/>
        </w:rPr>
        <w:t> </w:t>
      </w:r>
      <w:r>
        <w:rPr>
          <w:vertAlign w:val="baseline"/>
        </w:rPr>
        <w:t>Non-judicial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trial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commander was a response to a perceived need for a 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to dispose of minor offences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 permanently</w:t>
      </w:r>
      <w:r>
        <w:rPr>
          <w:spacing w:val="-5"/>
          <w:vertAlign w:val="baseline"/>
        </w:rPr>
        <w:t> </w:t>
      </w:r>
      <w:r>
        <w:rPr>
          <w:vertAlign w:val="baseline"/>
        </w:rPr>
        <w:t>stigmatizing</w:t>
      </w:r>
      <w:r>
        <w:rPr>
          <w:spacing w:val="-2"/>
          <w:vertAlign w:val="baseline"/>
        </w:rPr>
        <w:t> </w:t>
      </w:r>
      <w:r>
        <w:rPr>
          <w:vertAlign w:val="baseline"/>
        </w:rPr>
        <w:t>the person convicted.</w:t>
      </w:r>
      <w:r>
        <w:rPr>
          <w:vertAlign w:val="superscript"/>
        </w:rPr>
        <w:t>46</w:t>
      </w:r>
    </w:p>
    <w:p>
      <w:pPr>
        <w:pStyle w:val="BodyText"/>
        <w:spacing w:line="480" w:lineRule="auto" w:before="1"/>
        <w:ind w:left="360" w:right="470" w:firstLine="719"/>
        <w:jc w:val="both"/>
      </w:pPr>
      <w:r>
        <w:rPr/>
        <w:t>The military justice system is the primary legal enforcement tool in military law. It is</w:t>
      </w:r>
      <w:r>
        <w:rPr>
          <w:spacing w:val="1"/>
        </w:rPr>
        <w:t> </w:t>
      </w:r>
      <w:r>
        <w:rPr/>
        <w:t>similar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but</w:t>
      </w:r>
      <w:r>
        <w:rPr>
          <w:spacing w:val="5"/>
        </w:rPr>
        <w:t> </w:t>
      </w:r>
      <w:r>
        <w:rPr/>
        <w:t>separate</w:t>
      </w:r>
      <w:r>
        <w:rPr>
          <w:spacing w:val="5"/>
        </w:rPr>
        <w:t> </w:t>
      </w:r>
      <w:r>
        <w:rPr/>
        <w:t>from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civilian</w:t>
      </w:r>
      <w:r>
        <w:rPr>
          <w:spacing w:val="4"/>
        </w:rPr>
        <w:t> </w:t>
      </w:r>
      <w:r>
        <w:rPr/>
        <w:t>criminal</w:t>
      </w:r>
      <w:r>
        <w:rPr>
          <w:spacing w:val="6"/>
        </w:rPr>
        <w:t> </w:t>
      </w:r>
      <w:r>
        <w:rPr/>
        <w:t>justice</w:t>
      </w:r>
      <w:r>
        <w:rPr>
          <w:spacing w:val="3"/>
        </w:rPr>
        <w:t> </w:t>
      </w:r>
      <w:r>
        <w:rPr/>
        <w:t>system.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AFA</w:t>
      </w:r>
      <w:r>
        <w:rPr>
          <w:vertAlign w:val="superscript"/>
        </w:rPr>
        <w:t>47</w:t>
      </w:r>
      <w:r>
        <w:rPr>
          <w:spacing w:val="8"/>
          <w:vertAlign w:val="baseline"/>
        </w:rPr>
        <w:t> </w:t>
      </w:r>
      <w:r>
        <w:rPr>
          <w:vertAlign w:val="baseline"/>
        </w:rPr>
        <w:t>is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principal</w:t>
      </w:r>
      <w:r>
        <w:rPr>
          <w:spacing w:val="6"/>
          <w:vertAlign w:val="baseline"/>
        </w:rPr>
        <w:t> </w:t>
      </w:r>
      <w:r>
        <w:rPr>
          <w:vertAlign w:val="baseline"/>
        </w:rPr>
        <w:t>body</w:t>
      </w:r>
    </w:p>
    <w:p>
      <w:pPr>
        <w:pStyle w:val="BodyText"/>
        <w:spacing w:before="1"/>
        <w:rPr>
          <w:sz w:val="22"/>
        </w:rPr>
      </w:pPr>
      <w:r>
        <w:rPr/>
        <w:pict>
          <v:rect style="position:absolute;margin-left:72.024002pt;margin-top:14.689814pt;width:144.020pt;height:.72003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36(11)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49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56 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Procedure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(Army)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1972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54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78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36(e)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54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46</w:t>
      </w:r>
      <w:r>
        <w:rPr>
          <w:rFonts w:ascii="Calibri"/>
          <w:sz w:val="20"/>
          <w:vertAlign w:val="baseline"/>
        </w:rPr>
        <w:t> Muktar, A.S. The Doctrine of Exhausting Military Remedies and the Appellate Chain for the Military Justice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System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under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Democratic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Dispensation,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Military Lawyer,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Directorate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Services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(Army),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(2009)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pp.20-42</w:t>
      </w:r>
    </w:p>
    <w:p>
      <w:pPr>
        <w:spacing w:line="244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 w:line="244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080" w:right="960"/>
        </w:sectPr>
      </w:pPr>
    </w:p>
    <w:p>
      <w:pPr>
        <w:pStyle w:val="BodyText"/>
        <w:spacing w:line="480" w:lineRule="auto" w:before="72"/>
        <w:ind w:left="360" w:right="476"/>
        <w:jc w:val="both"/>
      </w:pPr>
      <w:r>
        <w:rPr/>
        <w:t>of laws that apply to service personnel. Court Martial interprets and enforce it. Many countries</w:t>
      </w:r>
      <w:r>
        <w:rPr>
          <w:spacing w:val="1"/>
        </w:rPr>
        <w:t> </w:t>
      </w:r>
      <w:r>
        <w:rPr/>
        <w:t>have separate and distinct bodies of law that govern the conduct of members of their armed</w:t>
      </w:r>
      <w:r>
        <w:rPr>
          <w:spacing w:val="1"/>
        </w:rPr>
        <w:t> </w:t>
      </w:r>
      <w:r>
        <w:rPr/>
        <w:t>forces. Some other countries use special judicial system and other arrangements to enforce those</w:t>
      </w:r>
      <w:r>
        <w:rPr>
          <w:spacing w:val="1"/>
        </w:rPr>
        <w:t> </w:t>
      </w:r>
      <w:r>
        <w:rPr/>
        <w:t>laws, while others use civilian judicial systems. In Nigeria, the nature of our military law and</w:t>
      </w:r>
      <w:r>
        <w:rPr>
          <w:spacing w:val="1"/>
        </w:rPr>
        <w:t> </w:t>
      </w:r>
      <w:r>
        <w:rPr/>
        <w:t>military</w:t>
      </w:r>
      <w:r>
        <w:rPr>
          <w:spacing w:val="21"/>
        </w:rPr>
        <w:t> </w:t>
      </w:r>
      <w:r>
        <w:rPr/>
        <w:t>justice</w:t>
      </w:r>
      <w:r>
        <w:rPr>
          <w:spacing w:val="30"/>
        </w:rPr>
        <w:t> </w:t>
      </w:r>
      <w:r>
        <w:rPr/>
        <w:t>system</w:t>
      </w:r>
      <w:r>
        <w:rPr>
          <w:spacing w:val="30"/>
        </w:rPr>
        <w:t> </w:t>
      </w:r>
      <w:r>
        <w:rPr/>
        <w:t>is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type</w:t>
      </w:r>
      <w:r>
        <w:rPr>
          <w:spacing w:val="29"/>
        </w:rPr>
        <w:t> </w:t>
      </w:r>
      <w:r>
        <w:rPr/>
        <w:t>that</w:t>
      </w:r>
      <w:r>
        <w:rPr>
          <w:spacing w:val="30"/>
        </w:rPr>
        <w:t> </w:t>
      </w:r>
      <w:r>
        <w:rPr/>
        <w:t>makes</w:t>
      </w:r>
      <w:r>
        <w:rPr>
          <w:spacing w:val="29"/>
        </w:rPr>
        <w:t> </w:t>
      </w:r>
      <w:r>
        <w:rPr/>
        <w:t>special</w:t>
      </w:r>
      <w:r>
        <w:rPr>
          <w:spacing w:val="30"/>
        </w:rPr>
        <w:t> </w:t>
      </w:r>
      <w:r>
        <w:rPr/>
        <w:t>judicial</w:t>
      </w:r>
      <w:r>
        <w:rPr>
          <w:spacing w:val="30"/>
        </w:rPr>
        <w:t> </w:t>
      </w:r>
      <w:r>
        <w:rPr/>
        <w:t>arrangement</w:t>
      </w:r>
      <w:r>
        <w:rPr>
          <w:spacing w:val="30"/>
        </w:rPr>
        <w:t> </w:t>
      </w:r>
      <w:r>
        <w:rPr/>
        <w:t>like</w:t>
      </w:r>
      <w:r>
        <w:rPr>
          <w:spacing w:val="29"/>
        </w:rPr>
        <w:t> </w:t>
      </w:r>
      <w:r>
        <w:rPr/>
        <w:t>Courts</w:t>
      </w:r>
      <w:r>
        <w:rPr>
          <w:spacing w:val="27"/>
        </w:rPr>
        <w:t> </w:t>
      </w:r>
      <w:r>
        <w:rPr/>
        <w:t>Martial</w:t>
      </w:r>
      <w:r>
        <w:rPr>
          <w:spacing w:val="-58"/>
        </w:rPr>
        <w:t> </w:t>
      </w:r>
      <w:r>
        <w:rPr/>
        <w:t>and Summary Trial to try offences they are both military and civil in nature. Legal issues unique</w:t>
      </w:r>
      <w:r>
        <w:rPr>
          <w:spacing w:val="1"/>
        </w:rPr>
        <w:t> </w:t>
      </w:r>
      <w:r>
        <w:rPr/>
        <w:t>to military justice includes the preservation of good order and discipline, the legality of orders</w:t>
      </w:r>
      <w:r>
        <w:rPr>
          <w:spacing w:val="1"/>
        </w:rPr>
        <w:t> </w:t>
      </w:r>
      <w:r>
        <w:rPr/>
        <w:t>and appropriate conduct for service personnel. It should be noted that military justice system is</w:t>
      </w:r>
      <w:r>
        <w:rPr>
          <w:spacing w:val="1"/>
        </w:rPr>
        <w:t> </w:t>
      </w:r>
      <w:r>
        <w:rPr/>
        <w:t>the main instrument of enforcing discipline in the military which shall be discussed it in full later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this work with its peculiar challenges.</w:t>
      </w:r>
    </w:p>
    <w:p>
      <w:pPr>
        <w:pStyle w:val="Heading1"/>
        <w:numPr>
          <w:ilvl w:val="2"/>
          <w:numId w:val="7"/>
        </w:numPr>
        <w:tabs>
          <w:tab w:pos="1081" w:val="left" w:leader="none"/>
        </w:tabs>
        <w:spacing w:line="240" w:lineRule="auto" w:before="6" w:after="0"/>
        <w:ind w:left="1080" w:right="0" w:hanging="721"/>
        <w:jc w:val="both"/>
      </w:pPr>
      <w:r>
        <w:rPr/>
        <w:t>Scope</w:t>
      </w:r>
      <w:r>
        <w:rPr>
          <w:spacing w:val="-2"/>
        </w:rPr>
        <w:t> </w:t>
      </w:r>
      <w:r>
        <w:rPr/>
        <w:t>of Military</w:t>
      </w:r>
      <w:r>
        <w:rPr>
          <w:spacing w:val="-1"/>
        </w:rPr>
        <w:t> </w:t>
      </w:r>
      <w:r>
        <w:rPr/>
        <w:t>Law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0" w:right="475" w:firstLine="719"/>
        <w:jc w:val="both"/>
      </w:pPr>
      <w:r>
        <w:rPr/>
        <w:t>The scope of military law can be determined from the applicable laws to the soldier, like</w:t>
      </w:r>
      <w:r>
        <w:rPr>
          <w:spacing w:val="1"/>
        </w:rPr>
        <w:t> </w:t>
      </w:r>
      <w:r>
        <w:rPr/>
        <w:t>Armed Forces Act</w:t>
      </w:r>
      <w:r>
        <w:rPr>
          <w:vertAlign w:val="superscript"/>
        </w:rPr>
        <w:t>48</w:t>
      </w:r>
      <w:r>
        <w:rPr>
          <w:vertAlign w:val="baseline"/>
        </w:rPr>
        <w:t> (AFA) civil laws and international law. The AFA is the principal enactment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 to the soldier as his special laws distinct from the civilian. However, civilians in</w:t>
      </w:r>
      <w:r>
        <w:rPr>
          <w:spacing w:val="1"/>
          <w:vertAlign w:val="baseline"/>
        </w:rPr>
        <w:t> </w:t>
      </w:r>
      <w:r>
        <w:rPr>
          <w:vertAlign w:val="baseline"/>
        </w:rPr>
        <w:t>certain circumstances are subject to its provisions.</w:t>
      </w:r>
      <w:r>
        <w:rPr>
          <w:vertAlign w:val="superscript"/>
        </w:rPr>
        <w:t>49</w:t>
      </w:r>
      <w:r>
        <w:rPr>
          <w:vertAlign w:val="baseline"/>
        </w:rPr>
        <w:t> The circumstances are: if the civilian is</w:t>
      </w:r>
      <w:r>
        <w:rPr>
          <w:spacing w:val="1"/>
          <w:vertAlign w:val="baseline"/>
        </w:rPr>
        <w:t> </w:t>
      </w:r>
      <w:r>
        <w:rPr>
          <w:vertAlign w:val="baseline"/>
        </w:rPr>
        <w:t>serving in a unit that is on active service or if he is on board military ship or Aircraft as a</w:t>
      </w:r>
      <w:r>
        <w:rPr>
          <w:spacing w:val="1"/>
          <w:vertAlign w:val="baseline"/>
        </w:rPr>
        <w:t> </w:t>
      </w:r>
      <w:r>
        <w:rPr>
          <w:vertAlign w:val="baseline"/>
        </w:rPr>
        <w:t>passenger. The act, was enacted in 1993 to bring uniformity in the administration, control,</w:t>
      </w:r>
      <w:r>
        <w:rPr>
          <w:spacing w:val="1"/>
          <w:vertAlign w:val="baseline"/>
        </w:rPr>
        <w:t> </w:t>
      </w:r>
      <w:r>
        <w:rPr>
          <w:vertAlign w:val="baseline"/>
        </w:rPr>
        <w:t>maintenance and discipline of members of the armed forces. It repealed the Acts of the 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services, namely the Nigerian Army Act 1960, the Navy Act 1964 and the Airforce Act 1964.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relevant areas of the AFA for the administration of military justice are sections 42-202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first schedule to the Act, parts I and II deals with administration. Part III-XI deals with</w:t>
      </w:r>
      <w:r>
        <w:rPr>
          <w:spacing w:val="1"/>
          <w:vertAlign w:val="baseline"/>
        </w:rPr>
        <w:t> </w:t>
      </w:r>
      <w:r>
        <w:rPr>
          <w:vertAlign w:val="baseline"/>
        </w:rPr>
        <w:t>command,</w:t>
      </w:r>
      <w:r>
        <w:rPr>
          <w:spacing w:val="32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32"/>
          <w:vertAlign w:val="baseline"/>
        </w:rPr>
        <w:t> </w:t>
      </w:r>
      <w:r>
        <w:rPr>
          <w:vertAlign w:val="baseline"/>
        </w:rPr>
        <w:t>and</w:t>
      </w:r>
      <w:r>
        <w:rPr>
          <w:spacing w:val="34"/>
          <w:vertAlign w:val="baseline"/>
        </w:rPr>
        <w:t> </w:t>
      </w:r>
      <w:r>
        <w:rPr>
          <w:vertAlign w:val="baseline"/>
        </w:rPr>
        <w:t>maintenances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Armed</w:t>
      </w:r>
      <w:r>
        <w:rPr>
          <w:spacing w:val="31"/>
          <w:vertAlign w:val="baseline"/>
        </w:rPr>
        <w:t> </w:t>
      </w:r>
      <w:r>
        <w:rPr>
          <w:vertAlign w:val="baseline"/>
        </w:rPr>
        <w:t>Forces.</w:t>
      </w:r>
      <w:r>
        <w:rPr>
          <w:spacing w:val="32"/>
          <w:vertAlign w:val="baseline"/>
        </w:rPr>
        <w:t> </w:t>
      </w:r>
      <w:r>
        <w:rPr>
          <w:vertAlign w:val="baseline"/>
        </w:rPr>
        <w:t>Part</w:t>
      </w:r>
      <w:r>
        <w:rPr>
          <w:spacing w:val="32"/>
          <w:vertAlign w:val="baseline"/>
        </w:rPr>
        <w:t> </w:t>
      </w:r>
      <w:r>
        <w:rPr>
          <w:vertAlign w:val="baseline"/>
        </w:rPr>
        <w:t>XVIII-XXII</w:t>
      </w:r>
      <w:r>
        <w:rPr>
          <w:spacing w:val="28"/>
          <w:vertAlign w:val="baseline"/>
        </w:rPr>
        <w:t> </w:t>
      </w:r>
      <w:r>
        <w:rPr>
          <w:vertAlign w:val="baseline"/>
        </w:rPr>
        <w:t>deals</w:t>
      </w:r>
      <w:r>
        <w:rPr>
          <w:spacing w:val="33"/>
          <w:vertAlign w:val="baseline"/>
        </w:rPr>
        <w:t> </w:t>
      </w:r>
      <w:r>
        <w:rPr>
          <w:vertAlign w:val="baseline"/>
        </w:rPr>
        <w:t>with</w:t>
      </w:r>
    </w:p>
    <w:p>
      <w:pPr>
        <w:pStyle w:val="BodyText"/>
        <w:spacing w:before="9"/>
        <w:rPr>
          <w:sz w:val="15"/>
        </w:rPr>
      </w:pPr>
      <w:r>
        <w:rPr/>
        <w:pict>
          <v:rect style="position:absolute;margin-left:72.024002pt;margin-top:11.036544pt;width:144.020pt;height:.71997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AFA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 w:right="476"/>
        <w:jc w:val="both"/>
      </w:pPr>
      <w:r>
        <w:rPr/>
        <w:t>enforcement, privileges, application of the Act and miscellaneous provisions. The Armed Forces</w:t>
      </w:r>
      <w:r>
        <w:rPr>
          <w:spacing w:val="1"/>
        </w:rPr>
        <w:t> </w:t>
      </w:r>
      <w:r>
        <w:rPr/>
        <w:t>Act is categories into four schedules. The First Schedule deals with offences of which an accused</w:t>
      </w:r>
      <w:r>
        <w:rPr>
          <w:spacing w:val="-57"/>
        </w:rPr>
        <w:t> </w:t>
      </w:r>
      <w:r>
        <w:rPr/>
        <w:t>may be convicted by Court Martial.</w:t>
      </w:r>
      <w:r>
        <w:rPr>
          <w:spacing w:val="60"/>
        </w:rPr>
        <w:t> </w:t>
      </w:r>
      <w:r>
        <w:rPr/>
        <w:t>The Second Schedule deals with supplementary provisions</w:t>
      </w:r>
      <w:r>
        <w:rPr>
          <w:spacing w:val="1"/>
        </w:rPr>
        <w:t> </w:t>
      </w:r>
      <w:r>
        <w:rPr/>
        <w:t>as to payment for requisitioned vehicles. Third schedule deals with Armed Forces services‟</w:t>
      </w:r>
      <w:r>
        <w:rPr>
          <w:spacing w:val="1"/>
        </w:rPr>
        <w:t> </w:t>
      </w:r>
      <w:r>
        <w:rPr/>
        <w:t>Corresponding Rank Structure (Officers). Finally the fourth schedule deals with Armed Forces</w:t>
      </w:r>
      <w:r>
        <w:rPr>
          <w:spacing w:val="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Corresponding</w:t>
      </w:r>
      <w:r>
        <w:rPr>
          <w:spacing w:val="-3"/>
        </w:rPr>
        <w:t> </w:t>
      </w:r>
      <w:r>
        <w:rPr/>
        <w:t>Rank Structure</w:t>
      </w:r>
      <w:r>
        <w:rPr>
          <w:spacing w:val="-2"/>
        </w:rPr>
        <w:t> </w:t>
      </w:r>
      <w:r>
        <w:rPr/>
        <w:t>(Soldiers,</w:t>
      </w:r>
      <w:r>
        <w:rPr>
          <w:spacing w:val="1"/>
        </w:rPr>
        <w:t> </w:t>
      </w:r>
      <w:r>
        <w:rPr/>
        <w:t>Rating</w:t>
      </w:r>
      <w:r>
        <w:rPr>
          <w:spacing w:val="-4"/>
        </w:rPr>
        <w:t> </w:t>
      </w:r>
      <w:r>
        <w:rPr/>
        <w:t>and Airmen).</w:t>
      </w:r>
    </w:p>
    <w:p>
      <w:pPr>
        <w:pStyle w:val="BodyText"/>
        <w:spacing w:line="480" w:lineRule="auto"/>
        <w:ind w:left="360" w:right="474" w:firstLine="719"/>
        <w:jc w:val="both"/>
      </w:pPr>
      <w:r>
        <w:rPr/>
        <w:t>As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statutes</w:t>
      </w:r>
      <w:r>
        <w:rPr>
          <w:spacing w:val="1"/>
        </w:rPr>
        <w:t> </w:t>
      </w:r>
      <w:r>
        <w:rPr/>
        <w:t>enacted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-57"/>
        </w:rPr>
        <w:t> </w:t>
      </w:r>
      <w:r>
        <w:rPr/>
        <w:t>Assembly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soldier.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1(1)</w:t>
      </w:r>
      <w:r>
        <w:rPr>
          <w:spacing w:val="1"/>
        </w:rPr>
        <w:t> </w:t>
      </w:r>
      <w:r>
        <w:rPr/>
        <w:t>CFRN</w:t>
      </w:r>
      <w:r>
        <w:rPr>
          <w:spacing w:val="1"/>
        </w:rPr>
        <w:t> </w:t>
      </w:r>
      <w:r>
        <w:rPr/>
        <w:t>1999</w:t>
      </w:r>
      <w:r>
        <w:rPr>
          <w:vertAlign w:val="superscript"/>
        </w:rPr>
        <w:t>50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i/>
          <w:vertAlign w:val="baseline"/>
        </w:rPr>
        <w:t>“this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constitution shall have a binding force on any person or authority throughout the federation”.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Obviously, the provision of this constitution did not in any way exempt the soldier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binding authority of its provision. Similarly, section 114 of the AFA</w:t>
      </w:r>
      <w:r>
        <w:rPr>
          <w:vertAlign w:val="superscript"/>
        </w:rPr>
        <w:t>51</w:t>
      </w:r>
      <w:r>
        <w:rPr>
          <w:vertAlign w:val="baseline"/>
        </w:rPr>
        <w:t> explicitly subjected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soldier to the jurisdiction of civil offences codified in the civil criminal justice system.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same vein, section 15 of the Criminal Code Act</w:t>
      </w:r>
      <w:r>
        <w:rPr>
          <w:vertAlign w:val="superscript"/>
        </w:rPr>
        <w:t>52</w:t>
      </w:r>
      <w:r>
        <w:rPr>
          <w:vertAlign w:val="baseline"/>
        </w:rPr>
        <w:t> has subjected the soldier to all its provisions.</w:t>
      </w:r>
      <w:r>
        <w:rPr>
          <w:spacing w:val="1"/>
          <w:vertAlign w:val="baseline"/>
        </w:rPr>
        <w:t> </w:t>
      </w:r>
      <w:r>
        <w:rPr>
          <w:vertAlign w:val="baseline"/>
        </w:rPr>
        <w:t>All other civil laws applicable to the civilian be it criminal or civil, is equally applicable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soldier. Except that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Firearms Act</w:t>
      </w:r>
      <w:r>
        <w:rPr>
          <w:vertAlign w:val="superscript"/>
        </w:rPr>
        <w:t>53</w:t>
      </w:r>
      <w:r>
        <w:rPr>
          <w:spacing w:val="1"/>
          <w:vertAlign w:val="baseline"/>
        </w:rPr>
        <w:t> </w:t>
      </w:r>
      <w:r>
        <w:rPr>
          <w:vertAlign w:val="baseline"/>
        </w:rPr>
        <w:t>is not applicable to him by</w:t>
      </w:r>
      <w:r>
        <w:rPr>
          <w:spacing w:val="-5"/>
          <w:vertAlign w:val="baseline"/>
        </w:rPr>
        <w:t> </w:t>
      </w:r>
      <w:r>
        <w:rPr>
          <w:vertAlign w:val="baseline"/>
        </w:rPr>
        <w:t>virtue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nature</w:t>
      </w:r>
      <w:r>
        <w:rPr>
          <w:spacing w:val="-2"/>
          <w:vertAlign w:val="baseline"/>
        </w:rPr>
        <w:t> </w:t>
      </w:r>
      <w:r>
        <w:rPr>
          <w:vertAlign w:val="baseline"/>
        </w:rPr>
        <w:t>of his job.</w:t>
      </w:r>
    </w:p>
    <w:p>
      <w:pPr>
        <w:spacing w:line="480" w:lineRule="auto" w:before="2"/>
        <w:ind w:left="360" w:right="474" w:firstLine="719"/>
        <w:jc w:val="both"/>
        <w:rPr>
          <w:sz w:val="24"/>
        </w:rPr>
      </w:pP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law,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constitution</w:t>
      </w:r>
      <w:r>
        <w:rPr>
          <w:spacing w:val="1"/>
          <w:sz w:val="24"/>
        </w:rPr>
        <w:t> </w:t>
      </w:r>
      <w:r>
        <w:rPr>
          <w:sz w:val="24"/>
        </w:rPr>
        <w:t>provides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i/>
          <w:sz w:val="24"/>
        </w:rPr>
        <w:t>“no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treaty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federation and any other country shall have the force of law except to the extent to which any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such treaty has been enacted into law by the National Assembly”</w:t>
      </w:r>
      <w:r>
        <w:rPr>
          <w:i/>
          <w:sz w:val="24"/>
          <w:vertAlign w:val="superscript"/>
        </w:rPr>
        <w:t>54</w:t>
      </w:r>
      <w:r>
        <w:rPr>
          <w:i/>
          <w:sz w:val="24"/>
          <w:vertAlign w:val="baseline"/>
        </w:rPr>
        <w:t>. </w:t>
      </w:r>
      <w:r>
        <w:rPr>
          <w:sz w:val="24"/>
          <w:vertAlign w:val="baseline"/>
        </w:rPr>
        <w:t>This means that all treaties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 Nigeria is a signatory to and has been domesticated is applicable to the soldier. For example,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Geneva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Convention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has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been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domesticated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Nigeria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Geneva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Convention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Act</w:t>
      </w:r>
      <w:r>
        <w:rPr>
          <w:sz w:val="24"/>
          <w:vertAlign w:val="superscript"/>
        </w:rPr>
        <w:t>55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its</w:t>
      </w:r>
    </w:p>
    <w:p>
      <w:pPr>
        <w:pStyle w:val="BodyText"/>
        <w:spacing w:before="9"/>
        <w:rPr>
          <w:sz w:val="26"/>
        </w:rPr>
      </w:pPr>
      <w:r>
        <w:rPr/>
        <w:pict>
          <v:rect style="position:absolute;margin-left:72.024002pt;margin-top:17.366844pt;width:144.020pt;height:.72003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before="0"/>
        <w:ind w:left="360" w:right="5721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Firearms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F28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54</w:t>
      </w:r>
      <w:r>
        <w:rPr>
          <w:rFonts w:ascii="Calibri"/>
          <w:sz w:val="20"/>
          <w:vertAlign w:val="baseline"/>
        </w:rPr>
        <w:t> Section 12 CFRN 1999 Cap C23 Vol.3 LFN Op.cit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55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 G3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 2004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 w:right="477"/>
        <w:jc w:val="both"/>
      </w:pPr>
      <w:r>
        <w:rPr/>
        <w:t>provisions are fully applicable to the soldier. However, there is no report of any Nigerian soldier</w:t>
      </w:r>
      <w:r>
        <w:rPr>
          <w:spacing w:val="1"/>
        </w:rPr>
        <w:t> </w:t>
      </w:r>
      <w:r>
        <w:rPr/>
        <w:t>that have been tried and convicted for an offence by the</w:t>
      </w:r>
      <w:r>
        <w:rPr>
          <w:spacing w:val="60"/>
        </w:rPr>
        <w:t> </w:t>
      </w:r>
      <w:r>
        <w:rPr/>
        <w:t>International Criminal Court (I.C.C).</w:t>
      </w:r>
      <w:r>
        <w:rPr>
          <w:spacing w:val="1"/>
        </w:rPr>
        <w:t> </w:t>
      </w:r>
      <w:r>
        <w:rPr/>
        <w:t>The International Customs of global standard are applicable to him. Nigeria is a signatory to the</w:t>
      </w:r>
      <w:r>
        <w:rPr>
          <w:spacing w:val="1"/>
        </w:rPr>
        <w:t> </w:t>
      </w:r>
      <w:r>
        <w:rPr/>
        <w:t>Rome Statute, but it is yet to domesticated. However, steps are been made for the domestication</w:t>
      </w:r>
      <w:r>
        <w:rPr>
          <w:spacing w:val="1"/>
        </w:rPr>
        <w:t> </w:t>
      </w:r>
      <w:r>
        <w:rPr/>
        <w:t>of the Rome Statute. 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end,</w:t>
      </w:r>
      <w:r>
        <w:rPr>
          <w:spacing w:val="1"/>
        </w:rPr>
        <w:t> </w:t>
      </w:r>
      <w:r>
        <w:rPr/>
        <w:t>we shall</w:t>
      </w:r>
      <w:r>
        <w:rPr>
          <w:spacing w:val="1"/>
        </w:rPr>
        <w:t> </w:t>
      </w:r>
      <w:r>
        <w:rPr/>
        <w:t>safely conclude that</w:t>
      </w:r>
      <w:r>
        <w:rPr>
          <w:spacing w:val="1"/>
        </w:rPr>
        <w:t> </w:t>
      </w:r>
      <w:r>
        <w:rPr/>
        <w:t>the scope of military law</w:t>
      </w:r>
      <w:r>
        <w:rPr>
          <w:spacing w:val="1"/>
        </w:rPr>
        <w:t> </w:t>
      </w:r>
      <w:r>
        <w:rPr/>
        <w:t>encompasses</w:t>
      </w:r>
      <w:r>
        <w:rPr>
          <w:spacing w:val="-1"/>
        </w:rPr>
        <w:t> </w:t>
      </w:r>
      <w:r>
        <w:rPr/>
        <w:t>the military</w:t>
      </w:r>
      <w:r>
        <w:rPr>
          <w:spacing w:val="-3"/>
        </w:rPr>
        <w:t> </w:t>
      </w:r>
      <w:r>
        <w:rPr/>
        <w:t>law</w:t>
      </w:r>
      <w:r>
        <w:rPr>
          <w:spacing w:val="-1"/>
        </w:rPr>
        <w:t> </w:t>
      </w:r>
      <w:r>
        <w:rPr/>
        <w:t>itself, civil and international laws.</w:t>
      </w:r>
    </w:p>
    <w:p>
      <w:pPr>
        <w:pStyle w:val="Heading1"/>
        <w:numPr>
          <w:ilvl w:val="2"/>
          <w:numId w:val="7"/>
        </w:numPr>
        <w:tabs>
          <w:tab w:pos="1081" w:val="left" w:leader="none"/>
        </w:tabs>
        <w:spacing w:line="240" w:lineRule="auto" w:before="5" w:after="0"/>
        <w:ind w:left="1080" w:right="0" w:hanging="721"/>
        <w:jc w:val="both"/>
      </w:pPr>
      <w:r>
        <w:rPr/>
        <w:t>Sources</w:t>
      </w:r>
      <w:r>
        <w:rPr>
          <w:spacing w:val="-2"/>
        </w:rPr>
        <w:t> </w:t>
      </w:r>
      <w:r>
        <w:rPr/>
        <w:t>of Military</w:t>
      </w:r>
      <w:r>
        <w:rPr>
          <w:spacing w:val="-2"/>
        </w:rPr>
        <w:t> </w:t>
      </w:r>
      <w:r>
        <w:rPr/>
        <w:t>Law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476" w:firstLine="719"/>
        <w:jc w:val="both"/>
      </w:pPr>
      <w:r>
        <w:rPr/>
        <w:t>The sources of military law in Nigeria may be subsumed into four main divisions. These</w:t>
      </w:r>
      <w:r>
        <w:rPr>
          <w:spacing w:val="1"/>
        </w:rPr>
        <w:t> </w:t>
      </w:r>
      <w:r>
        <w:rPr/>
        <w:t>divisions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namely;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Legislation,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Precedent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Law.</w:t>
      </w:r>
      <w:r>
        <w:rPr>
          <w:vertAlign w:val="superscript"/>
        </w:rPr>
        <w:t>56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sources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enumerated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discussed as follows:</w:t>
      </w:r>
    </w:p>
    <w:p>
      <w:pPr>
        <w:pStyle w:val="ListParagraph"/>
        <w:numPr>
          <w:ilvl w:val="3"/>
          <w:numId w:val="7"/>
        </w:numPr>
        <w:tabs>
          <w:tab w:pos="1081" w:val="left" w:leader="none"/>
        </w:tabs>
        <w:spacing w:line="240" w:lineRule="auto" w:before="1" w:after="0"/>
        <w:ind w:left="1080" w:right="0" w:hanging="361"/>
        <w:jc w:val="both"/>
        <w:rPr>
          <w:sz w:val="24"/>
        </w:rPr>
      </w:pPr>
      <w:r>
        <w:rPr>
          <w:sz w:val="24"/>
        </w:rPr>
        <w:t>Nigerian</w:t>
      </w:r>
      <w:r>
        <w:rPr>
          <w:spacing w:val="-4"/>
          <w:sz w:val="24"/>
        </w:rPr>
        <w:t> </w:t>
      </w:r>
      <w:r>
        <w:rPr>
          <w:sz w:val="24"/>
        </w:rPr>
        <w:t>legislation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7"/>
        </w:numPr>
        <w:tabs>
          <w:tab w:pos="1081" w:val="left" w:leader="none"/>
        </w:tabs>
        <w:spacing w:line="240" w:lineRule="auto" w:before="0" w:after="0"/>
        <w:ind w:left="1080" w:right="0" w:hanging="361"/>
        <w:jc w:val="both"/>
        <w:rPr>
          <w:sz w:val="24"/>
        </w:rPr>
      </w:pPr>
      <w:r>
        <w:rPr>
          <w:sz w:val="24"/>
        </w:rPr>
        <w:t>English</w:t>
      </w:r>
      <w:r>
        <w:rPr>
          <w:spacing w:val="-1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received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extended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</w:p>
    <w:p>
      <w:pPr>
        <w:pStyle w:val="BodyText"/>
      </w:pPr>
    </w:p>
    <w:p>
      <w:pPr>
        <w:pStyle w:val="ListParagraph"/>
        <w:numPr>
          <w:ilvl w:val="3"/>
          <w:numId w:val="7"/>
        </w:numPr>
        <w:tabs>
          <w:tab w:pos="1081" w:val="left" w:leader="none"/>
        </w:tabs>
        <w:spacing w:line="240" w:lineRule="auto" w:before="0" w:after="0"/>
        <w:ind w:left="1080" w:right="0" w:hanging="361"/>
        <w:jc w:val="both"/>
        <w:rPr>
          <w:sz w:val="24"/>
        </w:rPr>
      </w:pPr>
      <w:r>
        <w:rPr>
          <w:sz w:val="24"/>
        </w:rPr>
        <w:t>Judicial</w:t>
      </w:r>
      <w:r>
        <w:rPr>
          <w:spacing w:val="-2"/>
          <w:sz w:val="24"/>
        </w:rPr>
        <w:t> </w:t>
      </w:r>
      <w:r>
        <w:rPr>
          <w:sz w:val="24"/>
        </w:rPr>
        <w:t>precedents</w:t>
      </w:r>
    </w:p>
    <w:p>
      <w:pPr>
        <w:pStyle w:val="BodyText"/>
      </w:pPr>
    </w:p>
    <w:p>
      <w:pPr>
        <w:pStyle w:val="ListParagraph"/>
        <w:numPr>
          <w:ilvl w:val="3"/>
          <w:numId w:val="7"/>
        </w:numPr>
        <w:tabs>
          <w:tab w:pos="1081" w:val="left" w:leader="none"/>
        </w:tabs>
        <w:spacing w:line="240" w:lineRule="auto" w:before="1" w:after="0"/>
        <w:ind w:left="1080" w:right="0" w:hanging="361"/>
        <w:jc w:val="both"/>
        <w:rPr>
          <w:sz w:val="24"/>
        </w:rPr>
      </w:pPr>
      <w:r>
        <w:rPr>
          <w:sz w:val="24"/>
        </w:rPr>
        <w:t>International</w:t>
      </w:r>
      <w:r>
        <w:rPr>
          <w:spacing w:val="-4"/>
          <w:sz w:val="24"/>
        </w:rPr>
        <w:t> </w:t>
      </w:r>
      <w:r>
        <w:rPr>
          <w:sz w:val="24"/>
        </w:rPr>
        <w:t>law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9"/>
        </w:numPr>
        <w:tabs>
          <w:tab w:pos="1081" w:val="left" w:leader="none"/>
        </w:tabs>
        <w:spacing w:line="240" w:lineRule="auto" w:before="0" w:after="0"/>
        <w:ind w:left="1080" w:right="0" w:hanging="721"/>
        <w:jc w:val="both"/>
      </w:pPr>
      <w:r>
        <w:rPr/>
        <w:t>Nigerian</w:t>
      </w:r>
      <w:r>
        <w:rPr>
          <w:spacing w:val="-1"/>
        </w:rPr>
        <w:t> </w:t>
      </w:r>
      <w:r>
        <w:rPr/>
        <w:t>Legislation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476" w:firstLine="719"/>
        <w:jc w:val="both"/>
      </w:pPr>
      <w:r>
        <w:rPr/>
        <w:pict>
          <v:rect style="position:absolute;margin-left:72.024002pt;margin-top:191.953156pt;width:144.020pt;height:.71997pt;mso-position-horizontal-relative:page;mso-position-vertical-relative:paragraph;z-index:15750656" filled="true" fillcolor="#000000" stroked="false">
            <v:fill type="solid"/>
            <w10:wrap type="none"/>
          </v:rect>
        </w:pict>
      </w:r>
      <w:r>
        <w:rPr/>
        <w:t>The primary Nigerian legislation is the C.F.R.N 1999</w:t>
      </w:r>
      <w:r>
        <w:rPr>
          <w:vertAlign w:val="superscript"/>
        </w:rPr>
        <w:t>57</w:t>
      </w:r>
      <w:r>
        <w:rPr>
          <w:vertAlign w:val="baseline"/>
        </w:rPr>
        <w:t> which is the source of all laws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 military law in Nigeria. It is the grundnorm, which gives life to all other laws and any</w:t>
      </w:r>
      <w:r>
        <w:rPr>
          <w:spacing w:val="1"/>
          <w:vertAlign w:val="baseline"/>
        </w:rPr>
        <w:t> </w:t>
      </w:r>
      <w:r>
        <w:rPr>
          <w:vertAlign w:val="baseline"/>
        </w:rPr>
        <w:t>inconsistency with its provisions by any law including the military law, shall be null and void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extent of its inconsistency.</w:t>
      </w:r>
      <w:r>
        <w:rPr>
          <w:vertAlign w:val="superscript"/>
        </w:rPr>
        <w:t>58</w:t>
      </w:r>
      <w:r>
        <w:rPr>
          <w:vertAlign w:val="baseline"/>
        </w:rPr>
        <w:t> Section 4 Schedule 2 C.F.R.N 1999 specifically placed defence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nation in the exclusive legislative list and the National Assembly is empowered to make</w:t>
      </w:r>
      <w:r>
        <w:rPr>
          <w:spacing w:val="1"/>
          <w:vertAlign w:val="baseline"/>
        </w:rPr>
        <w:t> </w:t>
      </w:r>
      <w:r>
        <w:rPr>
          <w:vertAlign w:val="baseline"/>
        </w:rPr>
        <w:t>laws on it. There had been previous constitutions since Nigeria‟s independence namely,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4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5"/>
          <w:vertAlign w:val="baseline"/>
        </w:rPr>
        <w:t> </w:t>
      </w:r>
      <w:r>
        <w:rPr>
          <w:vertAlign w:val="baseline"/>
        </w:rPr>
        <w:t>1960,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Republican</w:t>
      </w:r>
      <w:r>
        <w:rPr>
          <w:spacing w:val="5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1963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Federal</w:t>
      </w:r>
    </w:p>
    <w:p>
      <w:pPr>
        <w:spacing w:before="92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56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Chiefe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T.E.C.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pp.31-48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Vol3,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1(3)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C.F.R.N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 w:right="477"/>
        <w:jc w:val="both"/>
      </w:pPr>
      <w:r>
        <w:rPr/>
        <w:t>Republic of Nigeria 1979 all have similar feature and provisions. Other Nigerian legislations are</w:t>
      </w:r>
      <w:r>
        <w:rPr>
          <w:spacing w:val="1"/>
        </w:rPr>
        <w:t> </w:t>
      </w:r>
      <w:r>
        <w:rPr/>
        <w:t>laws enacted by the National Assembly plays a vital role in the military law and justice system</w:t>
      </w:r>
      <w:r>
        <w:rPr>
          <w:spacing w:val="1"/>
        </w:rPr>
        <w:t> </w:t>
      </w:r>
      <w:r>
        <w:rPr/>
        <w:t>laws such as the Evidence Act</w:t>
      </w:r>
      <w:r>
        <w:rPr>
          <w:vertAlign w:val="superscript"/>
        </w:rPr>
        <w:t>59</w:t>
      </w:r>
      <w:r>
        <w:rPr>
          <w:vertAlign w:val="baseline"/>
        </w:rPr>
        <w:t> which is applicable to the court martial proceeding of the armed</w:t>
      </w:r>
      <w:r>
        <w:rPr>
          <w:spacing w:val="1"/>
          <w:vertAlign w:val="baseline"/>
        </w:rPr>
        <w:t> </w:t>
      </w:r>
      <w:r>
        <w:rPr>
          <w:vertAlign w:val="baseline"/>
        </w:rPr>
        <w:t>forces by virtue of section 143(1) of the A.F.A,</w:t>
      </w:r>
      <w:r>
        <w:rPr>
          <w:vertAlign w:val="superscript"/>
        </w:rPr>
        <w:t>60</w:t>
      </w:r>
      <w:r>
        <w:rPr>
          <w:vertAlign w:val="baseline"/>
        </w:rPr>
        <w:t> The Criminal Code Act</w:t>
      </w:r>
      <w:r>
        <w:rPr>
          <w:vertAlign w:val="superscript"/>
        </w:rPr>
        <w:t>61</w:t>
      </w:r>
      <w:r>
        <w:rPr>
          <w:vertAlign w:val="baseline"/>
        </w:rPr>
        <w:t> and The Penal Code</w:t>
      </w:r>
      <w:r>
        <w:rPr>
          <w:vertAlign w:val="superscript"/>
        </w:rPr>
        <w:t>62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all other</w:t>
      </w:r>
      <w:r>
        <w:rPr>
          <w:spacing w:val="-1"/>
          <w:vertAlign w:val="baseline"/>
        </w:rPr>
        <w:t> </w:t>
      </w:r>
      <w:r>
        <w:rPr>
          <w:vertAlign w:val="baseline"/>
        </w:rPr>
        <w:t>civil laws</w:t>
      </w:r>
      <w:r>
        <w:rPr>
          <w:spacing w:val="1"/>
          <w:vertAlign w:val="baseline"/>
        </w:rPr>
        <w:t> </w:t>
      </w:r>
      <w:r>
        <w:rPr>
          <w:vertAlign w:val="baseline"/>
        </w:rPr>
        <w:t>are made</w:t>
      </w:r>
      <w:r>
        <w:rPr>
          <w:spacing w:val="-1"/>
          <w:vertAlign w:val="baseline"/>
        </w:rPr>
        <w:t> </w:t>
      </w:r>
      <w:r>
        <w:rPr>
          <w:vertAlign w:val="baseline"/>
        </w:rPr>
        <w:t>applicable respectively</w:t>
      </w:r>
      <w:r>
        <w:rPr>
          <w:spacing w:val="-4"/>
          <w:vertAlign w:val="baseline"/>
        </w:rPr>
        <w:t> </w:t>
      </w:r>
      <w:r>
        <w:rPr>
          <w:vertAlign w:val="baseline"/>
        </w:rPr>
        <w:t>by</w:t>
      </w:r>
      <w:r>
        <w:rPr>
          <w:spacing w:val="-3"/>
          <w:vertAlign w:val="baseline"/>
        </w:rPr>
        <w:t> </w:t>
      </w:r>
      <w:r>
        <w:rPr>
          <w:vertAlign w:val="baseline"/>
        </w:rPr>
        <w:t>virtue</w:t>
      </w:r>
      <w:r>
        <w:rPr>
          <w:spacing w:val="-1"/>
          <w:vertAlign w:val="baseline"/>
        </w:rPr>
        <w:t> </w:t>
      </w:r>
      <w:r>
        <w:rPr>
          <w:vertAlign w:val="baseline"/>
        </w:rPr>
        <w:t>of section 114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A.F.A.</w:t>
      </w:r>
      <w:r>
        <w:rPr>
          <w:vertAlign w:val="superscript"/>
        </w:rPr>
        <w:t>63</w:t>
      </w:r>
    </w:p>
    <w:p>
      <w:pPr>
        <w:pStyle w:val="BodyText"/>
        <w:spacing w:line="480" w:lineRule="auto"/>
        <w:ind w:left="360" w:right="472" w:firstLine="719"/>
        <w:jc w:val="both"/>
      </w:pPr>
      <w:r>
        <w:rPr/>
        <w:t>The A.F.A</w:t>
      </w:r>
      <w:r>
        <w:rPr>
          <w:vertAlign w:val="superscript"/>
        </w:rPr>
        <w:t>64</w:t>
      </w:r>
      <w:r>
        <w:rPr>
          <w:vertAlign w:val="baseline"/>
        </w:rPr>
        <w:t> is today, apart from the constitution, is the main source of military law 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Nigeria; it is an enactment of the National Assembly. It repealed the hitherto Nigerian Army Act</w:t>
      </w:r>
      <w:r>
        <w:rPr>
          <w:spacing w:val="1"/>
          <w:vertAlign w:val="baseline"/>
        </w:rPr>
        <w:t> </w:t>
      </w:r>
      <w:r>
        <w:rPr>
          <w:vertAlign w:val="baseline"/>
        </w:rPr>
        <w:t>1960, Navy Act</w:t>
      </w:r>
      <w:r>
        <w:rPr>
          <w:spacing w:val="1"/>
          <w:vertAlign w:val="baseline"/>
        </w:rPr>
        <w:t> </w:t>
      </w:r>
      <w:r>
        <w:rPr>
          <w:vertAlign w:val="baseline"/>
        </w:rPr>
        <w:t>1964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Airforce Act</w:t>
      </w:r>
      <w:r>
        <w:rPr>
          <w:spacing w:val="1"/>
          <w:vertAlign w:val="baseline"/>
        </w:rPr>
        <w:t> </w:t>
      </w:r>
      <w:r>
        <w:rPr>
          <w:vertAlign w:val="baseline"/>
        </w:rPr>
        <w:t>1964</w:t>
      </w:r>
      <w:r>
        <w:rPr>
          <w:vertAlign w:val="superscript"/>
        </w:rPr>
        <w:t>65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181(1) of the A.F.A</w:t>
      </w:r>
      <w:r>
        <w:rPr>
          <w:vertAlign w:val="superscript"/>
        </w:rPr>
        <w:t>66</w:t>
      </w:r>
      <w:r>
        <w:rPr>
          <w:spacing w:val="60"/>
          <w:vertAlign w:val="baseline"/>
        </w:rPr>
        <w:t> </w:t>
      </w:r>
      <w:r>
        <w:rPr>
          <w:vertAlign w:val="baseline"/>
        </w:rPr>
        <w:t>made the</w:t>
      </w:r>
      <w:r>
        <w:rPr>
          <w:spacing w:val="1"/>
          <w:vertAlign w:val="baseline"/>
        </w:rPr>
        <w:t> </w:t>
      </w:r>
      <w:r>
        <w:rPr>
          <w:vertAlign w:val="baseline"/>
        </w:rPr>
        <w:t>British Rules of Procedure (Army) 1972, the Court Martial Procedure for Royal Navy BR11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Rule of Procedure (Airforce) 1972 applicable to the Nigerian Armed Forces in Courts Martial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Summary</w:t>
      </w:r>
      <w:r>
        <w:rPr>
          <w:spacing w:val="-5"/>
          <w:vertAlign w:val="baseline"/>
        </w:rPr>
        <w:t> </w:t>
      </w:r>
      <w:r>
        <w:rPr>
          <w:vertAlign w:val="baseline"/>
        </w:rPr>
        <w:t>Trial Procedures.</w:t>
      </w:r>
    </w:p>
    <w:p>
      <w:pPr>
        <w:pStyle w:val="BodyText"/>
        <w:spacing w:line="480" w:lineRule="auto" w:before="1"/>
        <w:ind w:left="360" w:right="474" w:firstLine="719"/>
        <w:jc w:val="both"/>
      </w:pPr>
      <w:r>
        <w:rPr/>
        <w:t>It is important to note that the other enacted decree not repealed, specifically for the</w:t>
      </w:r>
      <w:r>
        <w:rPr>
          <w:spacing w:val="1"/>
        </w:rPr>
        <w:t> </w:t>
      </w:r>
      <w:r>
        <w:rPr/>
        <w:t>discipline of members of the armed forces are equally part of Nigerian legislation. The included</w:t>
      </w:r>
      <w:r>
        <w:rPr>
          <w:spacing w:val="1"/>
        </w:rPr>
        <w:t> </w:t>
      </w:r>
      <w:r>
        <w:rPr/>
        <w:t>the Military Courts (Special Powers) Decree No.23 of 1968, Military Courts (Special Powers)</w:t>
      </w:r>
      <w:r>
        <w:rPr>
          <w:spacing w:val="1"/>
        </w:rPr>
        <w:t> </w:t>
      </w:r>
      <w:r>
        <w:rPr/>
        <w:t>Decree,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(Disciplinary</w:t>
      </w:r>
      <w:r>
        <w:rPr>
          <w:spacing w:val="1"/>
        </w:rPr>
        <w:t> </w:t>
      </w:r>
      <w:r>
        <w:rPr/>
        <w:t>Proceedings)</w:t>
      </w:r>
      <w:r>
        <w:rPr>
          <w:spacing w:val="1"/>
        </w:rPr>
        <w:t> </w:t>
      </w:r>
      <w:r>
        <w:rPr/>
        <w:t>(Special</w:t>
      </w:r>
      <w:r>
        <w:rPr>
          <w:spacing w:val="1"/>
        </w:rPr>
        <w:t> </w:t>
      </w:r>
      <w:r>
        <w:rPr/>
        <w:t>Provisions)</w:t>
      </w:r>
      <w:r>
        <w:rPr>
          <w:spacing w:val="1"/>
        </w:rPr>
        <w:t> </w:t>
      </w:r>
      <w:r>
        <w:rPr/>
        <w:t>Act.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legislations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subsidiary legislations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consist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Rules,</w:t>
      </w:r>
      <w:r>
        <w:rPr>
          <w:spacing w:val="1"/>
        </w:rPr>
        <w:t> </w:t>
      </w:r>
      <w:r>
        <w:rPr/>
        <w:t>Regulations,</w:t>
      </w:r>
      <w:r>
        <w:rPr>
          <w:spacing w:val="1"/>
        </w:rPr>
        <w:t> </w:t>
      </w:r>
      <w:r>
        <w:rPr/>
        <w:t>Orders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Instruments that were made in exercise of the enabling powers contained in the C.F.R.N 1999</w:t>
      </w:r>
      <w:r>
        <w:rPr>
          <w:vertAlign w:val="superscript"/>
        </w:rPr>
        <w:t>67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A.F.A,</w:t>
      </w:r>
      <w:r>
        <w:rPr>
          <w:vertAlign w:val="superscript"/>
        </w:rPr>
        <w:t>68</w:t>
      </w:r>
      <w:r>
        <w:rPr>
          <w:spacing w:val="25"/>
          <w:vertAlign w:val="baseline"/>
        </w:rPr>
        <w:t> </w:t>
      </w:r>
      <w:r>
        <w:rPr>
          <w:vertAlign w:val="baseline"/>
        </w:rPr>
        <w:t>it</w:t>
      </w:r>
      <w:r>
        <w:rPr>
          <w:spacing w:val="24"/>
          <w:vertAlign w:val="baseline"/>
        </w:rPr>
        <w:t> </w:t>
      </w:r>
      <w:r>
        <w:rPr>
          <w:vertAlign w:val="baseline"/>
        </w:rPr>
        <w:t>empower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26"/>
          <w:vertAlign w:val="baseline"/>
        </w:rPr>
        <w:t> </w:t>
      </w:r>
      <w:r>
        <w:rPr>
          <w:vertAlign w:val="baseline"/>
        </w:rPr>
        <w:t>or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24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make</w:t>
      </w:r>
      <w:r>
        <w:rPr>
          <w:spacing w:val="27"/>
          <w:vertAlign w:val="baseline"/>
        </w:rPr>
        <w:t> </w:t>
      </w:r>
      <w:r>
        <w:rPr>
          <w:vertAlign w:val="baseline"/>
        </w:rPr>
        <w:t>laws</w:t>
      </w:r>
      <w:r>
        <w:rPr>
          <w:spacing w:val="26"/>
          <w:vertAlign w:val="baseline"/>
        </w:rPr>
        <w:t> </w:t>
      </w:r>
      <w:r>
        <w:rPr>
          <w:vertAlign w:val="baseline"/>
        </w:rPr>
        <w:t>on</w:t>
      </w:r>
      <w:r>
        <w:rPr>
          <w:spacing w:val="25"/>
          <w:vertAlign w:val="baseline"/>
        </w:rPr>
        <w:t> </w:t>
      </w:r>
      <w:r>
        <w:rPr>
          <w:vertAlign w:val="baseline"/>
        </w:rPr>
        <w:t>them</w:t>
      </w:r>
      <w:r>
        <w:rPr>
          <w:spacing w:val="26"/>
          <w:vertAlign w:val="baseline"/>
        </w:rPr>
        <w:t> </w:t>
      </w:r>
      <w:r>
        <w:rPr>
          <w:vertAlign w:val="baseline"/>
        </w:rPr>
        <w:t>as</w:t>
      </w:r>
    </w:p>
    <w:p>
      <w:pPr>
        <w:pStyle w:val="BodyText"/>
        <w:spacing w:before="1"/>
        <w:ind w:left="360"/>
        <w:jc w:val="both"/>
      </w:pPr>
      <w:r>
        <w:rPr/>
        <w:t>they</w:t>
      </w:r>
      <w:r>
        <w:rPr>
          <w:spacing w:val="1"/>
        </w:rPr>
        <w:t> </w:t>
      </w:r>
      <w:r>
        <w:rPr/>
        <w:t>relate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armed</w:t>
      </w:r>
      <w:r>
        <w:rPr>
          <w:spacing w:val="5"/>
        </w:rPr>
        <w:t> </w:t>
      </w:r>
      <w:r>
        <w:rPr/>
        <w:t>forces,</w:t>
      </w:r>
      <w:r>
        <w:rPr>
          <w:spacing w:val="6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effective</w:t>
      </w:r>
      <w:r>
        <w:rPr>
          <w:spacing w:val="5"/>
        </w:rPr>
        <w:t> </w:t>
      </w:r>
      <w:r>
        <w:rPr/>
        <w:t>command,</w:t>
      </w:r>
      <w:r>
        <w:rPr>
          <w:spacing w:val="5"/>
        </w:rPr>
        <w:t> </w:t>
      </w:r>
      <w:r>
        <w:rPr/>
        <w:t>control,</w:t>
      </w:r>
      <w:r>
        <w:rPr>
          <w:spacing w:val="6"/>
        </w:rPr>
        <w:t> </w:t>
      </w:r>
      <w:r>
        <w:rPr/>
        <w:t>administration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discipline</w:t>
      </w:r>
    </w:p>
    <w:p>
      <w:pPr>
        <w:pStyle w:val="BodyText"/>
        <w:spacing w:before="9"/>
        <w:rPr>
          <w:sz w:val="13"/>
        </w:rPr>
      </w:pPr>
      <w:r>
        <w:rPr/>
        <w:pict>
          <v:rect style="position:absolute;margin-left:72.024002pt;margin-top:9.893330pt;width:144.020pt;height:.72003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4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Evidence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Cap.E14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amended)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C38,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Vol.4,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112"/>
        <w:ind w:left="360" w:right="473"/>
        <w:jc w:val="both"/>
      </w:pPr>
      <w:r>
        <w:rPr/>
        <w:t>of the armed forces. This are provided in Sections 5(5), 217(2) and 218 C.F.R.N 1999</w:t>
      </w:r>
      <w:r>
        <w:rPr>
          <w:vertAlign w:val="superscript"/>
        </w:rPr>
        <w:t>69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sections 8(4), 22, 26, 180, 197(1), 198(3) and 199 of the A.F.A.</w:t>
      </w:r>
      <w:r>
        <w:rPr>
          <w:vertAlign w:val="superscript"/>
        </w:rPr>
        <w:t>70</w:t>
      </w:r>
      <w:r>
        <w:rPr>
          <w:vertAlign w:val="baseline"/>
        </w:rPr>
        <w:t> It needs to be stressed that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these subsidiary regulations that the Harmonized Term and Conditions of Service Officers</w:t>
      </w:r>
      <w:r>
        <w:rPr>
          <w:spacing w:val="1"/>
          <w:vertAlign w:val="baseline"/>
        </w:rPr>
        <w:t> </w:t>
      </w:r>
      <w:r>
        <w:rPr>
          <w:vertAlign w:val="baseline"/>
        </w:rPr>
        <w:t>(2012) and the Harmonized Terms and Conditions of Service Nigerian Armed Forces Soldiers,</w:t>
      </w:r>
      <w:r>
        <w:rPr>
          <w:spacing w:val="1"/>
          <w:vertAlign w:val="baseline"/>
        </w:rPr>
        <w:t> </w:t>
      </w:r>
      <w:r>
        <w:rPr>
          <w:vertAlign w:val="baseline"/>
        </w:rPr>
        <w:t>Ratings and Airmen (2012) were enacted. In the same vein, the Board of Inquiry and 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Subjects as well as Traditions, Customs and Ethics of the Nigerian Army (2005) were also</w:t>
      </w:r>
      <w:r>
        <w:rPr>
          <w:spacing w:val="1"/>
          <w:vertAlign w:val="baseline"/>
        </w:rPr>
        <w:t> </w:t>
      </w:r>
      <w:r>
        <w:rPr>
          <w:vertAlign w:val="baseline"/>
        </w:rPr>
        <w:t>enacted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subsidiary</w:t>
      </w:r>
      <w:r>
        <w:rPr>
          <w:spacing w:val="-4"/>
          <w:vertAlign w:val="baseline"/>
        </w:rPr>
        <w:t> </w:t>
      </w:r>
      <w:r>
        <w:rPr>
          <w:vertAlign w:val="baseline"/>
        </w:rPr>
        <w:t>legislation.</w:t>
      </w:r>
    </w:p>
    <w:p>
      <w:pPr>
        <w:pStyle w:val="Heading1"/>
        <w:numPr>
          <w:ilvl w:val="0"/>
          <w:numId w:val="9"/>
        </w:numPr>
        <w:tabs>
          <w:tab w:pos="1081" w:val="left" w:leader="none"/>
        </w:tabs>
        <w:spacing w:line="240" w:lineRule="auto" w:before="6" w:after="0"/>
        <w:ind w:left="1080" w:right="0" w:hanging="721"/>
        <w:jc w:val="both"/>
      </w:pPr>
      <w:r>
        <w:rPr/>
        <w:t>English</w:t>
      </w:r>
      <w:r>
        <w:rPr>
          <w:spacing w:val="-3"/>
        </w:rPr>
        <w:t> </w:t>
      </w:r>
      <w:r>
        <w:rPr/>
        <w:t>Law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0" w:right="475" w:firstLine="719"/>
        <w:jc w:val="both"/>
      </w:pPr>
      <w:r>
        <w:rPr/>
        <w:t>The English laws applicable to the Nigerian Military are in two groups.</w:t>
      </w:r>
      <w:r>
        <w:rPr>
          <w:vertAlign w:val="superscript"/>
        </w:rPr>
        <w:t>71</w:t>
      </w:r>
      <w:r>
        <w:rPr>
          <w:vertAlign w:val="baseline"/>
        </w:rPr>
        <w:t> The first group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consists of the Received English Law namely, the Common Law, the Doctrines of Equity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General Application enforce</w:t>
      </w:r>
      <w:r>
        <w:rPr>
          <w:spacing w:val="-2"/>
          <w:vertAlign w:val="baseline"/>
        </w:rPr>
        <w:t> </w:t>
      </w:r>
      <w:r>
        <w:rPr>
          <w:vertAlign w:val="baseline"/>
        </w:rPr>
        <w:t>in English</w:t>
      </w:r>
      <w:r>
        <w:rPr>
          <w:spacing w:val="1"/>
          <w:vertAlign w:val="baseline"/>
        </w:rPr>
        <w:t> </w:t>
      </w:r>
      <w:r>
        <w:rPr>
          <w:vertAlign w:val="baseline"/>
        </w:rPr>
        <w:t>on 1</w:t>
      </w:r>
      <w:r>
        <w:rPr>
          <w:spacing w:val="-1"/>
          <w:vertAlign w:val="baseline"/>
        </w:rPr>
        <w:t> </w:t>
      </w:r>
      <w:r>
        <w:rPr>
          <w:vertAlign w:val="baseline"/>
        </w:rPr>
        <w:t>October</w:t>
      </w:r>
      <w:r>
        <w:rPr>
          <w:spacing w:val="-3"/>
          <w:vertAlign w:val="baseline"/>
        </w:rPr>
        <w:t> </w:t>
      </w:r>
      <w:r>
        <w:rPr>
          <w:vertAlign w:val="baseline"/>
        </w:rPr>
        <w:t>1960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extending</w:t>
      </w:r>
      <w:r>
        <w:rPr>
          <w:spacing w:val="-4"/>
          <w:vertAlign w:val="baseline"/>
        </w:rPr>
        <w:t> </w:t>
      </w:r>
      <w:r>
        <w:rPr>
          <w:vertAlign w:val="baseline"/>
        </w:rPr>
        <w:t>to Nigeria.</w:t>
      </w:r>
    </w:p>
    <w:p>
      <w:pPr>
        <w:spacing w:line="480" w:lineRule="auto" w:before="0"/>
        <w:ind w:left="360" w:right="475" w:firstLine="719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 first</w:t>
      </w:r>
      <w:r>
        <w:rPr>
          <w:spacing w:val="1"/>
          <w:sz w:val="24"/>
        </w:rPr>
        <w:t> </w:t>
      </w:r>
      <w:r>
        <w:rPr>
          <w:sz w:val="24"/>
        </w:rPr>
        <w:t>group, it</w:t>
      </w:r>
      <w:r>
        <w:rPr>
          <w:spacing w:val="1"/>
          <w:sz w:val="24"/>
        </w:rPr>
        <w:t> </w:t>
      </w:r>
      <w:r>
        <w:rPr>
          <w:sz w:val="24"/>
        </w:rPr>
        <w:t>may be mentioned that</w:t>
      </w:r>
      <w:r>
        <w:rPr>
          <w:spacing w:val="1"/>
          <w:sz w:val="24"/>
        </w:rPr>
        <w:t> </w:t>
      </w:r>
      <w:r>
        <w:rPr>
          <w:sz w:val="24"/>
        </w:rPr>
        <w:t>the British</w:t>
      </w:r>
      <w:r>
        <w:rPr>
          <w:spacing w:val="1"/>
          <w:sz w:val="24"/>
        </w:rPr>
        <w:t> </w:t>
      </w:r>
      <w:r>
        <w:rPr>
          <w:sz w:val="24"/>
        </w:rPr>
        <w:t>Army Act</w:t>
      </w:r>
      <w:r>
        <w:rPr>
          <w:spacing w:val="1"/>
          <w:sz w:val="24"/>
        </w:rPr>
        <w:t> </w:t>
      </w:r>
      <w:r>
        <w:rPr>
          <w:sz w:val="24"/>
        </w:rPr>
        <w:t>1881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applicable to Nigeria by section 101 of the West African Frontier Force Ordinance 1916. </w:t>
      </w:r>
      <w:r>
        <w:rPr>
          <w:i/>
          <w:sz w:val="24"/>
        </w:rPr>
        <w:t>“The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Army Act 1881, all Acts amending same and any article of war or rules made pursuant of such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Acts and for the time being in force, shall, as to the provision therein contained respecting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discipline, apply.” </w:t>
      </w:r>
      <w:r>
        <w:rPr>
          <w:sz w:val="24"/>
        </w:rPr>
        <w:t>It is in our view that the main thrust of the provision is that the British Army</w:t>
      </w:r>
      <w:r>
        <w:rPr>
          <w:spacing w:val="1"/>
          <w:sz w:val="24"/>
        </w:rPr>
        <w:t> </w:t>
      </w:r>
      <w:r>
        <w:rPr>
          <w:sz w:val="24"/>
        </w:rPr>
        <w:t>Act 1881 and the rules made under it for the discipline of members of the army in England were</w:t>
      </w:r>
      <w:r>
        <w:rPr>
          <w:spacing w:val="1"/>
          <w:sz w:val="24"/>
        </w:rPr>
        <w:t> </w:t>
      </w:r>
      <w:r>
        <w:rPr>
          <w:sz w:val="24"/>
        </w:rPr>
        <w:t>applicable to</w:t>
      </w:r>
      <w:r>
        <w:rPr>
          <w:spacing w:val="1"/>
          <w:sz w:val="24"/>
        </w:rPr>
        <w:t> </w:t>
      </w:r>
      <w:r>
        <w:rPr>
          <w:sz w:val="24"/>
        </w:rPr>
        <w:t>the colonial</w:t>
      </w:r>
      <w:r>
        <w:rPr>
          <w:spacing w:val="1"/>
          <w:sz w:val="24"/>
        </w:rPr>
        <w:t> </w:t>
      </w:r>
      <w:r>
        <w:rPr>
          <w:sz w:val="24"/>
        </w:rPr>
        <w:t>army in</w:t>
      </w:r>
      <w:r>
        <w:rPr>
          <w:spacing w:val="1"/>
          <w:sz w:val="24"/>
        </w:rPr>
        <w:t> </w:t>
      </w:r>
      <w:r>
        <w:rPr>
          <w:sz w:val="24"/>
        </w:rPr>
        <w:t>Nigeria. Also, common law principles, for instance, which</w:t>
      </w:r>
      <w:r>
        <w:rPr>
          <w:spacing w:val="1"/>
          <w:sz w:val="24"/>
        </w:rPr>
        <w:t> </w:t>
      </w:r>
      <w:r>
        <w:rPr>
          <w:sz w:val="24"/>
        </w:rPr>
        <w:t>were still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force in</w:t>
      </w:r>
      <w:r>
        <w:rPr>
          <w:spacing w:val="1"/>
          <w:sz w:val="24"/>
        </w:rPr>
        <w:t> </w:t>
      </w:r>
      <w:r>
        <w:rPr>
          <w:sz w:val="24"/>
        </w:rPr>
        <w:t>England on</w:t>
      </w:r>
      <w:r>
        <w:rPr>
          <w:spacing w:val="1"/>
          <w:sz w:val="24"/>
        </w:rPr>
        <w:t> </w:t>
      </w:r>
      <w:r>
        <w:rPr>
          <w:sz w:val="24"/>
        </w:rPr>
        <w:t>1</w:t>
      </w:r>
      <w:r>
        <w:rPr>
          <w:spacing w:val="1"/>
          <w:sz w:val="24"/>
        </w:rPr>
        <w:t> </w:t>
      </w:r>
      <w:r>
        <w:rPr>
          <w:sz w:val="24"/>
        </w:rPr>
        <w:t>January,</w:t>
      </w:r>
      <w:r>
        <w:rPr>
          <w:spacing w:val="1"/>
          <w:sz w:val="24"/>
        </w:rPr>
        <w:t> </w:t>
      </w:r>
      <w:r>
        <w:rPr>
          <w:sz w:val="24"/>
        </w:rPr>
        <w:t>1900</w:t>
      </w:r>
      <w:r>
        <w:rPr>
          <w:spacing w:val="1"/>
          <w:sz w:val="24"/>
        </w:rPr>
        <w:t> </w:t>
      </w:r>
      <w:r>
        <w:rPr>
          <w:sz w:val="24"/>
        </w:rPr>
        <w:t>still apply in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unless</w:t>
      </w:r>
      <w:r>
        <w:rPr>
          <w:spacing w:val="60"/>
          <w:sz w:val="24"/>
        </w:rPr>
        <w:t> </w:t>
      </w:r>
      <w:r>
        <w:rPr>
          <w:sz w:val="24"/>
        </w:rPr>
        <w:t>any of the</w:t>
      </w:r>
      <w:r>
        <w:rPr>
          <w:spacing w:val="1"/>
          <w:sz w:val="24"/>
        </w:rPr>
        <w:t> </w:t>
      </w:r>
      <w:r>
        <w:rPr>
          <w:sz w:val="24"/>
        </w:rPr>
        <w:t>principles</w:t>
      </w:r>
      <w:r>
        <w:rPr>
          <w:spacing w:val="54"/>
          <w:sz w:val="24"/>
        </w:rPr>
        <w:t> </w:t>
      </w:r>
      <w:r>
        <w:rPr>
          <w:sz w:val="24"/>
        </w:rPr>
        <w:t>have</w:t>
      </w:r>
      <w:r>
        <w:rPr>
          <w:spacing w:val="56"/>
          <w:sz w:val="24"/>
        </w:rPr>
        <w:t> </w:t>
      </w:r>
      <w:r>
        <w:rPr>
          <w:sz w:val="24"/>
        </w:rPr>
        <w:t>been</w:t>
      </w:r>
      <w:r>
        <w:rPr>
          <w:spacing w:val="55"/>
          <w:sz w:val="24"/>
        </w:rPr>
        <w:t> </w:t>
      </w:r>
      <w:r>
        <w:rPr>
          <w:sz w:val="24"/>
        </w:rPr>
        <w:t>expressly</w:t>
      </w:r>
      <w:r>
        <w:rPr>
          <w:spacing w:val="52"/>
          <w:sz w:val="24"/>
        </w:rPr>
        <w:t> </w:t>
      </w:r>
      <w:r>
        <w:rPr>
          <w:sz w:val="24"/>
        </w:rPr>
        <w:t>abrogated</w:t>
      </w:r>
      <w:r>
        <w:rPr>
          <w:spacing w:val="55"/>
          <w:sz w:val="24"/>
        </w:rPr>
        <w:t> </w:t>
      </w:r>
      <w:r>
        <w:rPr>
          <w:sz w:val="24"/>
        </w:rPr>
        <w:t>by</w:t>
      </w:r>
      <w:r>
        <w:rPr>
          <w:spacing w:val="52"/>
          <w:sz w:val="24"/>
        </w:rPr>
        <w:t> </w:t>
      </w:r>
      <w:r>
        <w:rPr>
          <w:sz w:val="24"/>
        </w:rPr>
        <w:t>Nigerian</w:t>
      </w:r>
      <w:r>
        <w:rPr>
          <w:spacing w:val="55"/>
          <w:sz w:val="24"/>
        </w:rPr>
        <w:t> </w:t>
      </w:r>
      <w:r>
        <w:rPr>
          <w:sz w:val="24"/>
        </w:rPr>
        <w:t>legislation.</w:t>
      </w:r>
      <w:r>
        <w:rPr>
          <w:sz w:val="24"/>
          <w:vertAlign w:val="superscript"/>
        </w:rPr>
        <w:t>72</w:t>
      </w:r>
      <w:r>
        <w:rPr>
          <w:spacing w:val="56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57"/>
          <w:sz w:val="24"/>
          <w:vertAlign w:val="baseline"/>
        </w:rPr>
        <w:t> </w:t>
      </w:r>
      <w:r>
        <w:rPr>
          <w:sz w:val="24"/>
          <w:vertAlign w:val="baseline"/>
        </w:rPr>
        <w:t>application</w:t>
      </w:r>
      <w:r>
        <w:rPr>
          <w:spacing w:val="54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55"/>
          <w:sz w:val="24"/>
          <w:vertAlign w:val="baseline"/>
        </w:rPr>
        <w:t> </w:t>
      </w:r>
      <w:r>
        <w:rPr>
          <w:sz w:val="24"/>
          <w:vertAlign w:val="baseline"/>
        </w:rPr>
        <w:t>such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pict>
          <v:rect style="position:absolute;margin-left:72.024002pt;margin-top:18.75375pt;width:144.020pt;height:.72003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69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Chiefe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T.E.C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p.31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Achike,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Chiefe,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T.E.C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p.36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080" w:right="960"/>
        </w:sectPr>
      </w:pPr>
    </w:p>
    <w:p>
      <w:pPr>
        <w:pStyle w:val="BodyText"/>
        <w:spacing w:line="480" w:lineRule="auto" w:before="112"/>
        <w:ind w:left="360" w:right="472"/>
        <w:jc w:val="both"/>
      </w:pPr>
      <w:r>
        <w:rPr/>
        <w:t>common law principles in Nigeria was reaffirmed by McCardic J. in </w:t>
      </w:r>
      <w:r>
        <w:rPr>
          <w:b/>
          <w:i/>
        </w:rPr>
        <w:t>Heddon vs Evans,</w:t>
      </w:r>
      <w:r>
        <w:rPr>
          <w:b/>
          <w:i/>
          <w:vertAlign w:val="superscript"/>
        </w:rPr>
        <w:t>73</w:t>
      </w:r>
      <w:r>
        <w:rPr>
          <w:b/>
          <w:i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he held that a person by enlisting as a soldier does not cease to be a citizen. The doctrines of</w:t>
      </w:r>
      <w:r>
        <w:rPr>
          <w:spacing w:val="1"/>
          <w:vertAlign w:val="baseline"/>
        </w:rPr>
        <w:t> </w:t>
      </w:r>
      <w:r>
        <w:rPr>
          <w:vertAlign w:val="baseline"/>
        </w:rPr>
        <w:t>equity,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-4"/>
          <w:vertAlign w:val="baseline"/>
        </w:rPr>
        <w:t> </w:t>
      </w:r>
      <w:r>
        <w:rPr>
          <w:vertAlign w:val="baseline"/>
        </w:rPr>
        <w:t>intended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reduce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vigours of</w:t>
      </w:r>
      <w:r>
        <w:rPr>
          <w:spacing w:val="-1"/>
          <w:vertAlign w:val="baseline"/>
        </w:rPr>
        <w:t> </w:t>
      </w:r>
      <w:r>
        <w:rPr>
          <w:vertAlign w:val="baseline"/>
        </w:rPr>
        <w:t>common law</w:t>
      </w:r>
      <w:r>
        <w:rPr>
          <w:spacing w:val="-2"/>
          <w:vertAlign w:val="baseline"/>
        </w:rPr>
        <w:t> </w:t>
      </w:r>
      <w:r>
        <w:rPr>
          <w:vertAlign w:val="baseline"/>
        </w:rPr>
        <w:t>also</w:t>
      </w:r>
      <w:r>
        <w:rPr>
          <w:spacing w:val="-1"/>
          <w:vertAlign w:val="baseline"/>
        </w:rPr>
        <w:t> </w:t>
      </w:r>
      <w:r>
        <w:rPr>
          <w:vertAlign w:val="baseline"/>
        </w:rPr>
        <w:t>applies to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/>
        <w:ind w:left="360" w:right="476" w:firstLine="719"/>
        <w:jc w:val="both"/>
      </w:pPr>
      <w:r>
        <w:rPr/>
        <w:t>On the second group which is the English law extended to Nigeria, these are statutes and</w:t>
      </w:r>
      <w:r>
        <w:rPr>
          <w:spacing w:val="1"/>
        </w:rPr>
        <w:t> </w:t>
      </w:r>
      <w:r>
        <w:rPr/>
        <w:t>subsidiary</w:t>
      </w:r>
      <w:r>
        <w:rPr>
          <w:spacing w:val="1"/>
        </w:rPr>
        <w:t> </w:t>
      </w:r>
      <w:r>
        <w:rPr/>
        <w:t>legislations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October</w:t>
      </w:r>
      <w:r>
        <w:rPr>
          <w:spacing w:val="1"/>
        </w:rPr>
        <w:t> </w:t>
      </w:r>
      <w:r>
        <w:rPr/>
        <w:t>1960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Nigeria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Nigerian legislation. Some of these laws dealing with the military were the Royal Nigerian</w:t>
      </w:r>
      <w:r>
        <w:rPr>
          <w:spacing w:val="1"/>
        </w:rPr>
        <w:t> </w:t>
      </w:r>
      <w:r>
        <w:rPr/>
        <w:t>Military Forces Act 1953; special reference should be made to the British Army Act 1955 which</w:t>
      </w:r>
      <w:r>
        <w:rPr>
          <w:spacing w:val="1"/>
        </w:rPr>
        <w:t> </w:t>
      </w:r>
      <w:r>
        <w:rPr/>
        <w:t>was introduced into the Nigerian Military by the Royal Nigerian Military forces Act No. 26 of</w:t>
      </w:r>
      <w:r>
        <w:rPr>
          <w:spacing w:val="1"/>
        </w:rPr>
        <w:t> </w:t>
      </w:r>
      <w:r>
        <w:rPr/>
        <w:t>1960.</w:t>
      </w:r>
      <w:r>
        <w:rPr>
          <w:vertAlign w:val="superscript"/>
        </w:rPr>
        <w:t>74</w:t>
      </w:r>
      <w:r>
        <w:rPr>
          <w:spacing w:val="26"/>
          <w:vertAlign w:val="baseline"/>
        </w:rPr>
        <w:t> </w:t>
      </w:r>
      <w:r>
        <w:rPr>
          <w:vertAlign w:val="baseline"/>
        </w:rPr>
        <w:t>Hence</w:t>
      </w:r>
      <w:r>
        <w:rPr>
          <w:spacing w:val="24"/>
          <w:vertAlign w:val="baseline"/>
        </w:rPr>
        <w:t> </w:t>
      </w:r>
      <w:r>
        <w:rPr>
          <w:vertAlign w:val="baseline"/>
        </w:rPr>
        <w:t>it</w:t>
      </w:r>
      <w:r>
        <w:rPr>
          <w:spacing w:val="26"/>
          <w:vertAlign w:val="baseline"/>
        </w:rPr>
        <w:t> </w:t>
      </w:r>
      <w:r>
        <w:rPr>
          <w:vertAlign w:val="baseline"/>
        </w:rPr>
        <w:t>is</w:t>
      </w:r>
      <w:r>
        <w:rPr>
          <w:spacing w:val="25"/>
          <w:vertAlign w:val="baseline"/>
        </w:rPr>
        <w:t> </w:t>
      </w:r>
      <w:r>
        <w:rPr>
          <w:vertAlign w:val="baseline"/>
        </w:rPr>
        <w:t>humbly</w:t>
      </w:r>
      <w:r>
        <w:rPr>
          <w:spacing w:val="22"/>
          <w:vertAlign w:val="baseline"/>
        </w:rPr>
        <w:t> </w:t>
      </w:r>
      <w:r>
        <w:rPr>
          <w:vertAlign w:val="baseline"/>
        </w:rPr>
        <w:t>submitted</w:t>
      </w:r>
      <w:r>
        <w:rPr>
          <w:spacing w:val="25"/>
          <w:vertAlign w:val="baseline"/>
        </w:rPr>
        <w:t> </w:t>
      </w:r>
      <w:r>
        <w:rPr>
          <w:vertAlign w:val="baseline"/>
        </w:rPr>
        <w:t>that</w:t>
      </w:r>
      <w:r>
        <w:rPr>
          <w:spacing w:val="25"/>
          <w:vertAlign w:val="baseline"/>
        </w:rPr>
        <w:t> </w:t>
      </w:r>
      <w:r>
        <w:rPr>
          <w:vertAlign w:val="baseline"/>
        </w:rPr>
        <w:t>with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introduction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British</w:t>
      </w:r>
      <w:r>
        <w:rPr>
          <w:spacing w:val="25"/>
          <w:vertAlign w:val="baseline"/>
        </w:rPr>
        <w:t> </w:t>
      </w:r>
      <w:r>
        <w:rPr>
          <w:vertAlign w:val="baseline"/>
        </w:rPr>
        <w:t>Army</w:t>
      </w:r>
      <w:r>
        <w:rPr>
          <w:spacing w:val="21"/>
          <w:vertAlign w:val="baseline"/>
        </w:rPr>
        <w:t> </w:t>
      </w:r>
      <w:r>
        <w:rPr>
          <w:vertAlign w:val="baseline"/>
        </w:rPr>
        <w:t>Act</w:t>
      </w:r>
      <w:r>
        <w:rPr>
          <w:spacing w:val="25"/>
          <w:vertAlign w:val="baseline"/>
        </w:rPr>
        <w:t> </w:t>
      </w:r>
      <w:r>
        <w:rPr>
          <w:vertAlign w:val="baseline"/>
        </w:rPr>
        <w:t>1955</w:t>
      </w:r>
      <w:r>
        <w:rPr>
          <w:spacing w:val="-58"/>
          <w:vertAlign w:val="baseline"/>
        </w:rPr>
        <w:t> </w:t>
      </w:r>
      <w:r>
        <w:rPr>
          <w:vertAlign w:val="baseline"/>
        </w:rPr>
        <w:t>into the Nigerian military, the rules made under the Act became useful guides in the application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Royal Nigerian Military Forces Act 1955. Furthermore, with the attainment of statutes of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independence by Nigeria, most of these laws were abrogated. However laws like the Queens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Regulations, Rules of Procedure Army (1972) the Court Martial Procedure for Royal Navy BRII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Rules of Procedure Airforce (1972) are retained as the extant laws applicable in 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-1"/>
          <w:vertAlign w:val="baseline"/>
        </w:rPr>
        <w:t> </w:t>
      </w:r>
      <w:r>
        <w:rPr>
          <w:vertAlign w:val="baseline"/>
        </w:rPr>
        <w:t>Martial</w:t>
      </w:r>
      <w:r>
        <w:rPr>
          <w:spacing w:val="1"/>
          <w:vertAlign w:val="baseline"/>
        </w:rPr>
        <w:t> </w:t>
      </w:r>
      <w:r>
        <w:rPr>
          <w:vertAlign w:val="baseline"/>
        </w:rPr>
        <w:t>and Summary</w:t>
      </w:r>
      <w:r>
        <w:rPr>
          <w:spacing w:val="-3"/>
          <w:vertAlign w:val="baseline"/>
        </w:rPr>
        <w:t> </w:t>
      </w:r>
      <w:r>
        <w:rPr>
          <w:vertAlign w:val="baseline"/>
        </w:rPr>
        <w:t>Trials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2"/>
          <w:vertAlign w:val="baseline"/>
        </w:rPr>
        <w:t> </w:t>
      </w:r>
      <w:r>
        <w:rPr>
          <w:vertAlign w:val="baseline"/>
        </w:rPr>
        <w:t>forces.</w:t>
      </w:r>
      <w:r>
        <w:rPr>
          <w:vertAlign w:val="superscript"/>
        </w:rPr>
        <w:t>75</w:t>
      </w:r>
    </w:p>
    <w:p>
      <w:pPr>
        <w:pStyle w:val="Heading1"/>
        <w:numPr>
          <w:ilvl w:val="0"/>
          <w:numId w:val="9"/>
        </w:numPr>
        <w:tabs>
          <w:tab w:pos="1081" w:val="left" w:leader="none"/>
        </w:tabs>
        <w:spacing w:line="240" w:lineRule="auto" w:before="7" w:after="0"/>
        <w:ind w:left="1080" w:right="0" w:hanging="721"/>
        <w:jc w:val="both"/>
      </w:pPr>
      <w:r>
        <w:rPr/>
        <w:t>Judicial</w:t>
      </w:r>
      <w:r>
        <w:rPr>
          <w:spacing w:val="-4"/>
        </w:rPr>
        <w:t> </w:t>
      </w:r>
      <w:r>
        <w:rPr/>
        <w:t>Precedence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60" w:right="472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dearth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independence, as none could be found in the former West African Court of Appeal Reports. The</w:t>
      </w:r>
      <w:r>
        <w:rPr>
          <w:spacing w:val="1"/>
        </w:rPr>
        <w:t> </w:t>
      </w:r>
      <w:r>
        <w:rPr/>
        <w:t>trend continued after independence, consequently, in </w:t>
      </w:r>
      <w:r>
        <w:rPr>
          <w:b/>
          <w:i/>
        </w:rPr>
        <w:t>Pius Nwaogu vs The State</w:t>
      </w:r>
      <w:r>
        <w:rPr>
          <w:b/>
          <w:i/>
          <w:vertAlign w:val="superscript"/>
        </w:rPr>
        <w:t>76</w:t>
      </w:r>
      <w:r>
        <w:rPr>
          <w:b/>
          <w:i/>
          <w:vertAlign w:val="baseline"/>
        </w:rPr>
        <w:t> </w:t>
      </w:r>
      <w:r>
        <w:rPr>
          <w:vertAlign w:val="baseline"/>
        </w:rPr>
        <w:t>the 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27"/>
          <w:vertAlign w:val="baseline"/>
        </w:rPr>
        <w:t> </w:t>
      </w:r>
      <w:r>
        <w:rPr>
          <w:vertAlign w:val="baseline"/>
        </w:rPr>
        <w:t>made</w:t>
      </w:r>
      <w:r>
        <w:rPr>
          <w:spacing w:val="27"/>
          <w:vertAlign w:val="baseline"/>
        </w:rPr>
        <w:t> </w:t>
      </w:r>
      <w:r>
        <w:rPr>
          <w:vertAlign w:val="baseline"/>
        </w:rPr>
        <w:t>reference</w:t>
      </w:r>
      <w:r>
        <w:rPr>
          <w:spacing w:val="29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leading</w:t>
      </w:r>
      <w:r>
        <w:rPr>
          <w:spacing w:val="28"/>
          <w:vertAlign w:val="baseline"/>
        </w:rPr>
        <w:t> </w:t>
      </w:r>
      <w:r>
        <w:rPr>
          <w:vertAlign w:val="baseline"/>
        </w:rPr>
        <w:t>English</w:t>
      </w:r>
      <w:r>
        <w:rPr>
          <w:spacing w:val="27"/>
          <w:vertAlign w:val="baseline"/>
        </w:rPr>
        <w:t> </w:t>
      </w:r>
      <w:r>
        <w:rPr>
          <w:vertAlign w:val="baseline"/>
        </w:rPr>
        <w:t>cases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b/>
          <w:i/>
          <w:vertAlign w:val="baseline"/>
        </w:rPr>
        <w:t>Keighly</w:t>
      </w:r>
      <w:r>
        <w:rPr>
          <w:b/>
          <w:i/>
          <w:spacing w:val="27"/>
          <w:vertAlign w:val="baseline"/>
        </w:rPr>
        <w:t> </w:t>
      </w:r>
      <w:r>
        <w:rPr>
          <w:b/>
          <w:i/>
          <w:vertAlign w:val="baseline"/>
        </w:rPr>
        <w:t>vs</w:t>
      </w:r>
      <w:r>
        <w:rPr>
          <w:b/>
          <w:i/>
          <w:spacing w:val="29"/>
          <w:vertAlign w:val="baseline"/>
        </w:rPr>
        <w:t> </w:t>
      </w:r>
      <w:r>
        <w:rPr>
          <w:b/>
          <w:i/>
          <w:vertAlign w:val="baseline"/>
        </w:rPr>
        <w:t>Bell</w:t>
      </w:r>
      <w:r>
        <w:rPr>
          <w:b/>
          <w:i/>
          <w:vertAlign w:val="superscript"/>
        </w:rPr>
        <w:t>77</w:t>
      </w:r>
      <w:r>
        <w:rPr>
          <w:b/>
          <w:i/>
          <w:spacing w:val="30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b/>
          <w:i/>
          <w:vertAlign w:val="baseline"/>
        </w:rPr>
        <w:t>R</w:t>
      </w:r>
      <w:r>
        <w:rPr>
          <w:b/>
          <w:i/>
          <w:spacing w:val="31"/>
          <w:vertAlign w:val="baseline"/>
        </w:rPr>
        <w:t> </w:t>
      </w:r>
      <w:r>
        <w:rPr>
          <w:b/>
          <w:i/>
          <w:vertAlign w:val="baseline"/>
        </w:rPr>
        <w:t>vs</w:t>
      </w:r>
      <w:r>
        <w:rPr>
          <w:b/>
          <w:i/>
          <w:spacing w:val="29"/>
          <w:vertAlign w:val="baseline"/>
        </w:rPr>
        <w:t> </w:t>
      </w:r>
      <w:r>
        <w:rPr>
          <w:b/>
          <w:i/>
          <w:vertAlign w:val="baseline"/>
        </w:rPr>
        <w:t>Smith</w:t>
      </w:r>
      <w:r>
        <w:rPr>
          <w:b/>
          <w:i/>
          <w:vertAlign w:val="superscript"/>
        </w:rPr>
        <w:t>78</w:t>
      </w:r>
      <w:r>
        <w:rPr>
          <w:b/>
          <w:i/>
          <w:spacing w:val="29"/>
          <w:vertAlign w:val="baseline"/>
        </w:rPr>
        <w:t> </w:t>
      </w:r>
      <w:r>
        <w:rPr>
          <w:vertAlign w:val="baseline"/>
        </w:rPr>
        <w:t>because</w:t>
      </w:r>
    </w:p>
    <w:p>
      <w:pPr>
        <w:pStyle w:val="BodyText"/>
        <w:spacing w:before="9"/>
        <w:rPr>
          <w:sz w:val="26"/>
        </w:rPr>
      </w:pPr>
      <w:r>
        <w:rPr/>
        <w:pict>
          <v:rect style="position:absolute;margin-left:72.024002pt;margin-top:17.391796pt;width:144.020pt;height:.72003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(1919)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T.L.R 642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Chiefe,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T.E.C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p.36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AFA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S.C.6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(1886)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English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781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(1900)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S.C.R.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561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080" w:right="960"/>
        </w:sectPr>
      </w:pPr>
    </w:p>
    <w:p>
      <w:pPr>
        <w:pStyle w:val="BodyText"/>
        <w:spacing w:line="480" w:lineRule="auto" w:before="72"/>
        <w:ind w:left="360" w:right="475"/>
        <w:jc w:val="both"/>
      </w:pPr>
      <w:r>
        <w:rPr/>
        <w:t>there were no local decision to rely on. Indeed, a pioneer work on military law observed that as a</w:t>
      </w:r>
      <w:r>
        <w:rPr>
          <w:spacing w:val="1"/>
        </w:rPr>
        <w:t> </w:t>
      </w:r>
      <w:r>
        <w:rPr/>
        <w:t>result of a conspicuous lack of military law cases decided by the Nigerian Courts, as well as in</w:t>
      </w:r>
      <w:r>
        <w:rPr>
          <w:spacing w:val="1"/>
        </w:rPr>
        <w:t> </w:t>
      </w:r>
      <w:r>
        <w:rPr/>
        <w:t>the British West African countries, the courts in Nigeria have always felt obliged to decide cases</w:t>
      </w:r>
      <w:r>
        <w:rPr>
          <w:spacing w:val="1"/>
        </w:rPr>
        <w:t> </w:t>
      </w:r>
      <w:r>
        <w:rPr/>
        <w:t>before them by reference to military law case of other countries,</w:t>
      </w:r>
      <w:r>
        <w:rPr>
          <w:spacing w:val="60"/>
        </w:rPr>
        <w:t> </w:t>
      </w:r>
      <w:r>
        <w:rPr/>
        <w:t>especially British and the</w:t>
      </w:r>
      <w:r>
        <w:rPr>
          <w:spacing w:val="1"/>
        </w:rPr>
        <w:t> </w:t>
      </w:r>
      <w:r>
        <w:rPr/>
        <w:t>United States of America.</w:t>
      </w:r>
      <w:r>
        <w:rPr>
          <w:vertAlign w:val="superscript"/>
        </w:rPr>
        <w:t>79</w:t>
      </w:r>
      <w:r>
        <w:rPr>
          <w:vertAlign w:val="baseline"/>
        </w:rPr>
        <w:t> However, from 1</w:t>
      </w:r>
      <w:r>
        <w:rPr>
          <w:vertAlign w:val="superscript"/>
        </w:rPr>
        <w:t>st</w:t>
      </w:r>
      <w:r>
        <w:rPr>
          <w:vertAlign w:val="baseline"/>
        </w:rPr>
        <w:t> October, 1979 to 31</w:t>
      </w:r>
      <w:r>
        <w:rPr>
          <w:vertAlign w:val="superscript"/>
        </w:rPr>
        <w:t>st</w:t>
      </w:r>
      <w:r>
        <w:rPr>
          <w:vertAlign w:val="baseline"/>
        </w:rPr>
        <w:t> December, 1983, when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was under civilian administration, a number of cases on military law were decided by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civil courts. These cases have no doubt provided the much needed case law on military law. One</w:t>
      </w:r>
      <w:r>
        <w:rPr>
          <w:spacing w:val="1"/>
          <w:vertAlign w:val="baseline"/>
        </w:rPr>
        <w:t> </w:t>
      </w:r>
      <w:r>
        <w:rPr>
          <w:vertAlign w:val="baseline"/>
        </w:rPr>
        <w:t>of such cases is </w:t>
      </w:r>
      <w:r>
        <w:rPr>
          <w:b/>
          <w:i/>
          <w:vertAlign w:val="baseline"/>
        </w:rPr>
        <w:t>Captain S.A. Asemota vs Colonel S.L.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Yusufu</w:t>
      </w:r>
      <w:r>
        <w:rPr>
          <w:b/>
          <w:i/>
          <w:vertAlign w:val="superscript"/>
        </w:rPr>
        <w:t>80</w:t>
      </w:r>
      <w:r>
        <w:rPr>
          <w:b/>
          <w:i/>
          <w:vertAlign w:val="baseline"/>
        </w:rPr>
        <w:t>, </w:t>
      </w:r>
      <w:r>
        <w:rPr>
          <w:vertAlign w:val="baseline"/>
        </w:rPr>
        <w:t>where the court granted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application of the applicant for the issue of a writ of habeas corpus for his release from prison</w:t>
      </w:r>
      <w:r>
        <w:rPr>
          <w:spacing w:val="1"/>
          <w:vertAlign w:val="baseline"/>
        </w:rPr>
        <w:t> </w:t>
      </w:r>
      <w:r>
        <w:rPr>
          <w:vertAlign w:val="baseline"/>
        </w:rPr>
        <w:t>detention. His detention was declared unlawful and unjustifiable. Another case is that of </w:t>
      </w:r>
      <w:r>
        <w:rPr>
          <w:b/>
          <w:i/>
          <w:vertAlign w:val="baseline"/>
        </w:rPr>
        <w:t>Major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Ledejobi vs The Attorney General of the Federation</w:t>
      </w:r>
      <w:r>
        <w:rPr>
          <w:b/>
          <w:i/>
          <w:vertAlign w:val="superscript"/>
        </w:rPr>
        <w:t>81</w:t>
      </w:r>
      <w:r>
        <w:rPr>
          <w:b/>
          <w:i/>
          <w:vertAlign w:val="baseline"/>
        </w:rPr>
        <w:t> </w:t>
      </w:r>
      <w:r>
        <w:rPr>
          <w:vertAlign w:val="baseline"/>
        </w:rPr>
        <w:t>which like the Asemota‟s case, dealt with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fundamental human</w:t>
      </w:r>
      <w:r>
        <w:rPr>
          <w:spacing w:val="2"/>
          <w:vertAlign w:val="baseline"/>
        </w:rPr>
        <w:t> </w:t>
      </w:r>
      <w:r>
        <w:rPr>
          <w:vertAlign w:val="baseline"/>
        </w:rPr>
        <w:t>rights issues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officer.</w:t>
      </w:r>
    </w:p>
    <w:p>
      <w:pPr>
        <w:pStyle w:val="BodyText"/>
        <w:spacing w:line="480" w:lineRule="auto" w:before="1"/>
        <w:ind w:left="360" w:right="472" w:firstLine="719"/>
        <w:jc w:val="both"/>
      </w:pPr>
      <w:r>
        <w:rPr/>
        <w:t>Happily,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May,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handed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democratically elected government, some military personnel have challenged judgments of the</w:t>
      </w:r>
      <w:r>
        <w:rPr>
          <w:spacing w:val="1"/>
        </w:rPr>
        <w:t> </w:t>
      </w:r>
      <w:r>
        <w:rPr/>
        <w:t>courts martial and summary trials, in the civil courts. Judgment has been given in many of the</w:t>
      </w:r>
      <w:r>
        <w:rPr>
          <w:spacing w:val="1"/>
        </w:rPr>
        <w:t> </w:t>
      </w:r>
      <w:r>
        <w:rPr/>
        <w:t>cases at the federal High Court, the Court of Appeal and the Supreme Court. Consequently, a</w:t>
      </w:r>
      <w:r>
        <w:rPr>
          <w:spacing w:val="1"/>
        </w:rPr>
        <w:t> </w:t>
      </w:r>
      <w:r>
        <w:rPr/>
        <w:t>substantial size of case law on military law has been built which can be relied upon as judicial</w:t>
      </w:r>
      <w:r>
        <w:rPr>
          <w:spacing w:val="1"/>
        </w:rPr>
        <w:t> </w:t>
      </w:r>
      <w:r>
        <w:rPr/>
        <w:t>precedents. One of the cases is </w:t>
      </w:r>
      <w:r>
        <w:rPr>
          <w:b/>
          <w:i/>
        </w:rPr>
        <w:t>Colonel Mohammed vs The Nigerian Army</w:t>
      </w:r>
      <w:r>
        <w:rPr>
          <w:b/>
          <w:i/>
          <w:vertAlign w:val="superscript"/>
        </w:rPr>
        <w:t>82</w:t>
      </w:r>
      <w:r>
        <w:rPr>
          <w:b/>
          <w:i/>
          <w:vertAlign w:val="baseline"/>
        </w:rPr>
        <w:t> </w:t>
      </w:r>
      <w:r>
        <w:rPr>
          <w:vertAlign w:val="baseline"/>
        </w:rPr>
        <w:t>where the 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Court of Appeal on the right to fair hearing was upheld by the Supreme Court.</w:t>
      </w:r>
      <w:r>
        <w:rPr>
          <w:vertAlign w:val="superscript"/>
        </w:rPr>
        <w:t>83</w:t>
      </w:r>
      <w:r>
        <w:rPr>
          <w:vertAlign w:val="baseline"/>
        </w:rPr>
        <w:t> 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case</w:t>
      </w:r>
      <w:r>
        <w:rPr>
          <w:spacing w:val="38"/>
          <w:vertAlign w:val="baseline"/>
        </w:rPr>
        <w:t> </w:t>
      </w:r>
      <w:r>
        <w:rPr>
          <w:vertAlign w:val="baseline"/>
        </w:rPr>
        <w:t>is</w:t>
      </w:r>
      <w:r>
        <w:rPr>
          <w:spacing w:val="41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b/>
          <w:i/>
          <w:vertAlign w:val="baseline"/>
        </w:rPr>
        <w:t>Nigerian</w:t>
      </w:r>
      <w:r>
        <w:rPr>
          <w:b/>
          <w:i/>
          <w:spacing w:val="42"/>
          <w:vertAlign w:val="baseline"/>
        </w:rPr>
        <w:t> </w:t>
      </w:r>
      <w:r>
        <w:rPr>
          <w:b/>
          <w:i/>
          <w:vertAlign w:val="baseline"/>
        </w:rPr>
        <w:t>Airforce</w:t>
      </w:r>
      <w:r>
        <w:rPr>
          <w:b/>
          <w:i/>
          <w:spacing w:val="38"/>
          <w:vertAlign w:val="baseline"/>
        </w:rPr>
        <w:t> </w:t>
      </w:r>
      <w:r>
        <w:rPr>
          <w:b/>
          <w:i/>
          <w:vertAlign w:val="baseline"/>
        </w:rPr>
        <w:t>vs</w:t>
      </w:r>
      <w:r>
        <w:rPr>
          <w:b/>
          <w:i/>
          <w:spacing w:val="40"/>
          <w:vertAlign w:val="baseline"/>
        </w:rPr>
        <w:t> </w:t>
      </w:r>
      <w:r>
        <w:rPr>
          <w:b/>
          <w:i/>
          <w:vertAlign w:val="baseline"/>
        </w:rPr>
        <w:t>Wing</w:t>
      </w:r>
      <w:r>
        <w:rPr>
          <w:b/>
          <w:i/>
          <w:spacing w:val="39"/>
          <w:vertAlign w:val="baseline"/>
        </w:rPr>
        <w:t> </w:t>
      </w:r>
      <w:r>
        <w:rPr>
          <w:b/>
          <w:i/>
          <w:vertAlign w:val="baseline"/>
        </w:rPr>
        <w:t>Commander</w:t>
      </w:r>
      <w:r>
        <w:rPr>
          <w:b/>
          <w:i/>
          <w:spacing w:val="40"/>
          <w:vertAlign w:val="baseline"/>
        </w:rPr>
        <w:t> </w:t>
      </w:r>
      <w:r>
        <w:rPr>
          <w:b/>
          <w:i/>
          <w:vertAlign w:val="baseline"/>
        </w:rPr>
        <w:t>Shelcete,</w:t>
      </w:r>
      <w:r>
        <w:rPr>
          <w:b/>
          <w:i/>
          <w:vertAlign w:val="superscript"/>
        </w:rPr>
        <w:t>84</w:t>
      </w:r>
      <w:r>
        <w:rPr>
          <w:b/>
          <w:i/>
          <w:spacing w:val="41"/>
          <w:vertAlign w:val="baseline"/>
        </w:rPr>
        <w:t> </w:t>
      </w:r>
      <w:r>
        <w:rPr>
          <w:vertAlign w:val="baseline"/>
        </w:rPr>
        <w:t>in</w:t>
      </w:r>
      <w:r>
        <w:rPr>
          <w:spacing w:val="41"/>
          <w:vertAlign w:val="baseline"/>
        </w:rPr>
        <w:t> </w:t>
      </w:r>
      <w:r>
        <w:rPr>
          <w:vertAlign w:val="baseline"/>
        </w:rPr>
        <w:t>which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39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40"/>
          <w:vertAlign w:val="baseline"/>
        </w:rPr>
        <w:t> </w:t>
      </w:r>
      <w:r>
        <w:rPr>
          <w:vertAlign w:val="baseline"/>
        </w:rPr>
        <w:t>Court</w:t>
      </w:r>
    </w:p>
    <w:p>
      <w:pPr>
        <w:pStyle w:val="BodyText"/>
        <w:spacing w:before="10"/>
        <w:rPr>
          <w:sz w:val="26"/>
        </w:rPr>
      </w:pPr>
      <w:r>
        <w:rPr/>
        <w:pict>
          <v:rect style="position:absolute;margin-left:72.024002pt;margin-top:17.416845pt;width:144.020pt;height:.72003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Achike,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p.40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80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(1982)3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N.C.L.R.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419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N.C.L.R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563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(1998)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.N.W.L.R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557)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231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Supreme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Judgment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S.C/144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delivered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2002.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M.J.S.C.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63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18"/>
          <w:pgSz w:w="12240" w:h="15840"/>
          <w:pgMar w:footer="1015" w:header="0" w:top="1360" w:bottom="1200" w:left="1080" w:right="960"/>
        </w:sectPr>
      </w:pPr>
    </w:p>
    <w:p>
      <w:pPr>
        <w:pStyle w:val="BodyText"/>
        <w:spacing w:line="480" w:lineRule="auto" w:before="72"/>
        <w:ind w:left="360" w:right="477"/>
        <w:jc w:val="both"/>
      </w:pPr>
      <w:r>
        <w:rPr/>
        <w:t>allowed the appeal of the Nigerian Airforce and held that the power to convene a court martial is</w:t>
      </w:r>
      <w:r>
        <w:rPr>
          <w:spacing w:val="1"/>
        </w:rPr>
        <w:t> </w:t>
      </w:r>
      <w:r>
        <w:rPr/>
        <w:t>delegable. The court of Appeal had earlier quashed the conviction of the officer by a court</w:t>
      </w:r>
      <w:r>
        <w:rPr>
          <w:spacing w:val="1"/>
        </w:rPr>
        <w:t> </w:t>
      </w:r>
      <w:r>
        <w:rPr/>
        <w:t>martial, on the ground that the court martial which tried him was convened by a subordinate of</w:t>
      </w:r>
      <w:r>
        <w:rPr>
          <w:spacing w:val="1"/>
        </w:rPr>
        <w:t> </w:t>
      </w:r>
      <w:r>
        <w:rPr/>
        <w:t>the convening officer who according to the A.F.A could not delegate such powers. The Supreme</w:t>
      </w:r>
      <w:r>
        <w:rPr>
          <w:spacing w:val="1"/>
        </w:rPr>
        <w:t> </w:t>
      </w:r>
      <w:r>
        <w:rPr/>
        <w:t>Court also allowed appeal of the </w:t>
      </w:r>
      <w:r>
        <w:rPr>
          <w:b/>
          <w:i/>
        </w:rPr>
        <w:t>Nigerian Airforce vs Ex-Wing Commander L.D James,</w:t>
      </w:r>
      <w:r>
        <w:rPr>
          <w:b/>
          <w:i/>
          <w:vertAlign w:val="superscript"/>
        </w:rPr>
        <w:t>85</w:t>
      </w:r>
      <w:r>
        <w:rPr>
          <w:b/>
          <w:i/>
          <w:spacing w:val="1"/>
          <w:vertAlign w:val="baseline"/>
        </w:rPr>
        <w:t> </w:t>
      </w:r>
      <w:r>
        <w:rPr>
          <w:vertAlign w:val="baseline"/>
        </w:rPr>
        <w:t>holding that the power to convene a court martial can be delegated. Also in the case of </w:t>
      </w:r>
      <w:r>
        <w:rPr>
          <w:b/>
          <w:i/>
          <w:vertAlign w:val="baseline"/>
        </w:rPr>
        <w:t>Nigerian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Airforce vs Obiosa</w:t>
      </w:r>
      <w:r>
        <w:rPr>
          <w:b/>
          <w:i/>
          <w:vertAlign w:val="superscript"/>
        </w:rPr>
        <w:t>86</w:t>
      </w:r>
      <w:r>
        <w:rPr>
          <w:b/>
          <w:i/>
          <w:vertAlign w:val="baseline"/>
        </w:rPr>
        <w:t> </w:t>
      </w:r>
      <w:r>
        <w:rPr>
          <w:vertAlign w:val="baseline"/>
        </w:rPr>
        <w:t>the Supreme Court reiterated that the prosecution in a criminal trial has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burden of proving its case beyond reasonable doubt. One tremendous effect of military cases</w:t>
      </w:r>
      <w:r>
        <w:rPr>
          <w:spacing w:val="1"/>
          <w:vertAlign w:val="baseline"/>
        </w:rPr>
        <w:t> </w:t>
      </w:r>
      <w:r>
        <w:rPr>
          <w:vertAlign w:val="baseline"/>
        </w:rPr>
        <w:t>adjudicated by the civil court is that military law is gradually developing to meet up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 and practice in a democratic rule. Another is the subjugation of the military authorities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4"/>
          <w:vertAlign w:val="baseline"/>
        </w:rPr>
        <w:t> </w:t>
      </w:r>
      <w:r>
        <w:rPr>
          <w:vertAlign w:val="baseline"/>
        </w:rPr>
        <w:t>civil</w:t>
      </w:r>
      <w:r>
        <w:rPr>
          <w:spacing w:val="25"/>
          <w:vertAlign w:val="baseline"/>
        </w:rPr>
        <w:t> </w:t>
      </w:r>
      <w:r>
        <w:rPr>
          <w:vertAlign w:val="baseline"/>
        </w:rPr>
        <w:t>courts</w:t>
      </w:r>
      <w:r>
        <w:rPr>
          <w:spacing w:val="25"/>
          <w:vertAlign w:val="baseline"/>
        </w:rPr>
        <w:t> </w:t>
      </w:r>
      <w:r>
        <w:rPr>
          <w:vertAlign w:val="baseline"/>
        </w:rPr>
        <w:t>and</w:t>
      </w:r>
      <w:r>
        <w:rPr>
          <w:spacing w:val="25"/>
          <w:vertAlign w:val="baseline"/>
        </w:rPr>
        <w:t> </w:t>
      </w:r>
      <w:r>
        <w:rPr>
          <w:vertAlign w:val="baseline"/>
        </w:rPr>
        <w:t>constituted</w:t>
      </w:r>
      <w:r>
        <w:rPr>
          <w:spacing w:val="22"/>
          <w:vertAlign w:val="baseline"/>
        </w:rPr>
        <w:t> </w:t>
      </w:r>
      <w:r>
        <w:rPr>
          <w:vertAlign w:val="baseline"/>
        </w:rPr>
        <w:t>civil</w:t>
      </w:r>
      <w:r>
        <w:rPr>
          <w:spacing w:val="25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24"/>
          <w:vertAlign w:val="baseline"/>
        </w:rPr>
        <w:t> </w:t>
      </w:r>
      <w:r>
        <w:rPr>
          <w:vertAlign w:val="baseline"/>
        </w:rPr>
        <w:t>as</w:t>
      </w:r>
      <w:r>
        <w:rPr>
          <w:spacing w:val="25"/>
          <w:vertAlign w:val="baseline"/>
        </w:rPr>
        <w:t> </w:t>
      </w:r>
      <w:r>
        <w:rPr>
          <w:vertAlign w:val="baseline"/>
        </w:rPr>
        <w:t>opposed</w:t>
      </w:r>
      <w:r>
        <w:rPr>
          <w:spacing w:val="24"/>
          <w:vertAlign w:val="baseline"/>
        </w:rPr>
        <w:t> </w:t>
      </w:r>
      <w:r>
        <w:rPr>
          <w:vertAlign w:val="baseline"/>
        </w:rPr>
        <w:t>to</w:t>
      </w:r>
      <w:r>
        <w:rPr>
          <w:spacing w:val="25"/>
          <w:vertAlign w:val="baseline"/>
        </w:rPr>
        <w:t> </w:t>
      </w:r>
      <w:r>
        <w:rPr>
          <w:vertAlign w:val="baseline"/>
        </w:rPr>
        <w:t>what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4"/>
          <w:vertAlign w:val="baseline"/>
        </w:rPr>
        <w:t> </w:t>
      </w:r>
      <w:r>
        <w:rPr>
          <w:vertAlign w:val="baseline"/>
        </w:rPr>
        <w:t>norm</w:t>
      </w:r>
      <w:r>
        <w:rPr>
          <w:spacing w:val="-58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days of military</w:t>
      </w:r>
      <w:r>
        <w:rPr>
          <w:spacing w:val="-5"/>
          <w:vertAlign w:val="baseline"/>
        </w:rPr>
        <w:t> </w:t>
      </w:r>
      <w:r>
        <w:rPr>
          <w:vertAlign w:val="baseline"/>
        </w:rPr>
        <w:t>rule in Nigeria.</w:t>
      </w:r>
    </w:p>
    <w:p>
      <w:pPr>
        <w:pStyle w:val="Heading1"/>
        <w:numPr>
          <w:ilvl w:val="0"/>
          <w:numId w:val="9"/>
        </w:numPr>
        <w:tabs>
          <w:tab w:pos="1081" w:val="left" w:leader="none"/>
        </w:tabs>
        <w:spacing w:line="240" w:lineRule="auto" w:before="6" w:after="0"/>
        <w:ind w:left="1080" w:right="0" w:hanging="721"/>
        <w:jc w:val="both"/>
      </w:pPr>
      <w:r>
        <w:rPr/>
        <w:t>International</w:t>
      </w:r>
      <w:r>
        <w:rPr>
          <w:spacing w:val="-2"/>
        </w:rPr>
        <w:t> </w:t>
      </w:r>
      <w:r>
        <w:rPr/>
        <w:t>Law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473" w:firstLine="719"/>
        <w:jc w:val="both"/>
      </w:pPr>
      <w:r>
        <w:rPr/>
        <w:t>The soldier when deployed on either internal or external operations is bound by the laws</w:t>
      </w:r>
      <w:r>
        <w:rPr>
          <w:spacing w:val="1"/>
        </w:rPr>
        <w:t> </w:t>
      </w:r>
      <w:r>
        <w:rPr/>
        <w:t>of war and international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conduct</w:t>
      </w:r>
      <w:r>
        <w:rPr>
          <w:spacing w:val="60"/>
        </w:rPr>
        <w:t> </w:t>
      </w:r>
      <w:r>
        <w:rPr/>
        <w:t>of the operations.</w:t>
      </w:r>
      <w:r>
        <w:rPr>
          <w:spacing w:val="60"/>
        </w:rPr>
        <w:t> </w:t>
      </w:r>
      <w:r>
        <w:rPr/>
        <w:t>The laws regulate and limit</w:t>
      </w:r>
      <w:r>
        <w:rPr>
          <w:spacing w:val="-57"/>
        </w:rPr>
        <w:t> </w:t>
      </w:r>
      <w:r>
        <w:rPr/>
        <w:t>the conduct of operations by acting as checks against arbitrary use of force. They are intended to</w:t>
      </w:r>
      <w:r>
        <w:rPr>
          <w:spacing w:val="1"/>
        </w:rPr>
        <w:t> </w:t>
      </w:r>
      <w:r>
        <w:rPr/>
        <w:t>minimize unnecessary suffering by combatants and non-combatants during war.</w:t>
      </w:r>
      <w:r>
        <w:rPr>
          <w:vertAlign w:val="superscript"/>
        </w:rPr>
        <w:t>87</w:t>
      </w:r>
      <w:r>
        <w:rPr>
          <w:spacing w:val="1"/>
          <w:vertAlign w:val="baseline"/>
        </w:rPr>
        <w:t> </w:t>
      </w:r>
      <w:r>
        <w:rPr>
          <w:vertAlign w:val="baseline"/>
        </w:rPr>
        <w:t>The laws of</w:t>
      </w:r>
      <w:r>
        <w:rPr>
          <w:spacing w:val="1"/>
          <w:vertAlign w:val="baseline"/>
        </w:rPr>
        <w:t> </w:t>
      </w:r>
      <w:r>
        <w:rPr>
          <w:vertAlign w:val="baseline"/>
        </w:rPr>
        <w:t>war and international law are therefore sources of military law in Nigeria. These laws include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followings:</w:t>
      </w:r>
    </w:p>
    <w:p>
      <w:pPr>
        <w:pStyle w:val="ListParagraph"/>
        <w:numPr>
          <w:ilvl w:val="0"/>
          <w:numId w:val="10"/>
        </w:numPr>
        <w:tabs>
          <w:tab w:pos="1080" w:val="left" w:leader="none"/>
          <w:tab w:pos="1081" w:val="left" w:leader="none"/>
        </w:tabs>
        <w:spacing w:line="240" w:lineRule="auto" w:before="1" w:after="0"/>
        <w:ind w:left="1080" w:right="0" w:hanging="849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four Geneva</w:t>
      </w:r>
      <w:r>
        <w:rPr>
          <w:spacing w:val="-1"/>
          <w:sz w:val="24"/>
        </w:rPr>
        <w:t> </w:t>
      </w:r>
      <w:r>
        <w:rPr>
          <w:sz w:val="24"/>
        </w:rPr>
        <w:t>Conventions of 1949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916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two Additional Protocols</w:t>
      </w:r>
      <w:r>
        <w:rPr>
          <w:spacing w:val="-1"/>
          <w:sz w:val="24"/>
        </w:rPr>
        <w:t> </w:t>
      </w:r>
      <w:r>
        <w:rPr>
          <w:sz w:val="24"/>
        </w:rPr>
        <w:t>of 1977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Geneva</w:t>
      </w:r>
      <w:r>
        <w:rPr>
          <w:spacing w:val="-2"/>
          <w:sz w:val="24"/>
        </w:rPr>
        <w:t> </w:t>
      </w:r>
      <w:r>
        <w:rPr>
          <w:sz w:val="24"/>
        </w:rPr>
        <w:t>Convention of</w:t>
      </w:r>
      <w:r>
        <w:rPr>
          <w:spacing w:val="2"/>
          <w:sz w:val="24"/>
        </w:rPr>
        <w:t> </w:t>
      </w:r>
      <w:r>
        <w:rPr>
          <w:sz w:val="24"/>
        </w:rPr>
        <w:t>1949.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  <w:r>
        <w:rPr/>
        <w:pict>
          <v:rect style="position:absolute;margin-left:72.024002pt;margin-top:16.403944pt;width:144.020pt;height:.72003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L.R.C.N.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Z-ee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(2003)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M.J.S.C.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</w:t>
      </w:r>
    </w:p>
    <w:p>
      <w:pPr>
        <w:spacing w:before="0"/>
        <w:ind w:left="360" w:right="47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87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Final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Congress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U.S.A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Conduct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Persian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Gulf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War,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April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1992,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Appendices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A-S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p.02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cited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Chiefe,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T.E.C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 p.44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ListParagraph"/>
        <w:numPr>
          <w:ilvl w:val="0"/>
          <w:numId w:val="10"/>
        </w:numPr>
        <w:tabs>
          <w:tab w:pos="1080" w:val="left" w:leader="none"/>
          <w:tab w:pos="1081" w:val="left" w:leader="none"/>
        </w:tabs>
        <w:spacing w:line="240" w:lineRule="auto" w:before="72" w:after="0"/>
        <w:ind w:left="1080" w:right="0" w:hanging="98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decisions</w:t>
      </w:r>
      <w:r>
        <w:rPr>
          <w:spacing w:val="-1"/>
          <w:sz w:val="24"/>
        </w:rPr>
        <w:t> </w:t>
      </w:r>
      <w:r>
        <w:rPr>
          <w:sz w:val="24"/>
        </w:rPr>
        <w:t>of: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860" w:val="left" w:leader="none"/>
          <w:tab w:pos="1861" w:val="left" w:leader="none"/>
        </w:tabs>
        <w:spacing w:line="240" w:lineRule="auto" w:before="0" w:after="0"/>
        <w:ind w:left="1860" w:right="0" w:hanging="78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International</w:t>
      </w:r>
      <w:r>
        <w:rPr>
          <w:spacing w:val="-2"/>
          <w:sz w:val="24"/>
        </w:rPr>
        <w:t> </w:t>
      </w:r>
      <w:r>
        <w:rPr>
          <w:sz w:val="24"/>
        </w:rPr>
        <w:t>Court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Justice</w:t>
      </w:r>
      <w:r>
        <w:rPr>
          <w:spacing w:val="-3"/>
          <w:sz w:val="24"/>
        </w:rPr>
        <w:t> </w:t>
      </w:r>
      <w:r>
        <w:rPr>
          <w:sz w:val="24"/>
        </w:rPr>
        <w:t>(ICJ)</w:t>
      </w:r>
    </w:p>
    <w:p>
      <w:pPr>
        <w:pStyle w:val="BodyText"/>
      </w:pPr>
    </w:p>
    <w:p>
      <w:pPr>
        <w:pStyle w:val="ListParagraph"/>
        <w:numPr>
          <w:ilvl w:val="1"/>
          <w:numId w:val="10"/>
        </w:numPr>
        <w:tabs>
          <w:tab w:pos="1860" w:val="left" w:leader="none"/>
          <w:tab w:pos="1861" w:val="left" w:leader="none"/>
        </w:tabs>
        <w:spacing w:line="240" w:lineRule="auto" w:before="0" w:after="0"/>
        <w:ind w:left="1860" w:right="0" w:hanging="78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International</w:t>
      </w:r>
      <w:r>
        <w:rPr>
          <w:spacing w:val="-3"/>
          <w:sz w:val="24"/>
        </w:rPr>
        <w:t> </w:t>
      </w:r>
      <w:r>
        <w:rPr>
          <w:sz w:val="24"/>
        </w:rPr>
        <w:t>Criminal</w:t>
      </w:r>
      <w:r>
        <w:rPr>
          <w:spacing w:val="-3"/>
          <w:sz w:val="24"/>
        </w:rPr>
        <w:t> </w:t>
      </w:r>
      <w:r>
        <w:rPr>
          <w:sz w:val="24"/>
        </w:rPr>
        <w:t>Court</w:t>
      </w:r>
      <w:r>
        <w:rPr>
          <w:spacing w:val="-3"/>
          <w:sz w:val="24"/>
        </w:rPr>
        <w:t> </w:t>
      </w:r>
      <w:r>
        <w:rPr>
          <w:sz w:val="24"/>
        </w:rPr>
        <w:t>(ICC)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080" w:val="left" w:leader="none"/>
          <w:tab w:pos="1081" w:val="left" w:leader="none"/>
        </w:tabs>
        <w:spacing w:line="480" w:lineRule="auto" w:before="0" w:after="0"/>
        <w:ind w:left="1080" w:right="487" w:hanging="968"/>
        <w:jc w:val="left"/>
        <w:rPr>
          <w:sz w:val="24"/>
        </w:rPr>
      </w:pPr>
      <w:r>
        <w:rPr>
          <w:sz w:val="24"/>
        </w:rPr>
        <w:t>Multilateral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Bilateral</w:t>
      </w:r>
      <w:r>
        <w:rPr>
          <w:spacing w:val="4"/>
          <w:sz w:val="24"/>
        </w:rPr>
        <w:t> </w:t>
      </w:r>
      <w:r>
        <w:rPr>
          <w:sz w:val="24"/>
        </w:rPr>
        <w:t>agreements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Nigeria 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signatory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have bearing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military</w:t>
      </w:r>
      <w:r>
        <w:rPr>
          <w:spacing w:val="-5"/>
          <w:sz w:val="24"/>
        </w:rPr>
        <w:t> </w:t>
      </w:r>
      <w:r>
        <w:rPr>
          <w:sz w:val="24"/>
        </w:rPr>
        <w:t>service</w:t>
      </w:r>
      <w:r>
        <w:rPr>
          <w:spacing w:val="-2"/>
          <w:sz w:val="24"/>
        </w:rPr>
        <w:t> </w:t>
      </w:r>
      <w:r>
        <w:rPr>
          <w:sz w:val="24"/>
        </w:rPr>
        <w:t>or operations.</w:t>
      </w:r>
    </w:p>
    <w:p>
      <w:pPr>
        <w:pStyle w:val="BodyText"/>
        <w:spacing w:line="480" w:lineRule="auto"/>
        <w:ind w:left="360" w:right="479" w:firstLine="719"/>
      </w:pPr>
      <w:r>
        <w:rPr/>
        <w:t>The</w:t>
      </w:r>
      <w:r>
        <w:rPr>
          <w:spacing w:val="4"/>
        </w:rPr>
        <w:t> </w:t>
      </w:r>
      <w:r>
        <w:rPr/>
        <w:t>four</w:t>
      </w:r>
      <w:r>
        <w:rPr>
          <w:spacing w:val="5"/>
        </w:rPr>
        <w:t> </w:t>
      </w:r>
      <w:r>
        <w:rPr/>
        <w:t>Geneva</w:t>
      </w:r>
      <w:r>
        <w:rPr>
          <w:spacing w:val="5"/>
        </w:rPr>
        <w:t> </w:t>
      </w:r>
      <w:r>
        <w:rPr/>
        <w:t>Conventions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12</w:t>
      </w:r>
      <w:r>
        <w:rPr>
          <w:spacing w:val="6"/>
        </w:rPr>
        <w:t> </w:t>
      </w:r>
      <w:r>
        <w:rPr/>
        <w:t>August</w:t>
      </w:r>
      <w:r>
        <w:rPr>
          <w:spacing w:val="7"/>
        </w:rPr>
        <w:t> </w:t>
      </w:r>
      <w:r>
        <w:rPr/>
        <w:t>1949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protection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war</w:t>
      </w:r>
      <w:r>
        <w:rPr>
          <w:spacing w:val="7"/>
        </w:rPr>
        <w:t> </w:t>
      </w:r>
      <w:r>
        <w:rPr/>
        <w:t>victims</w:t>
      </w:r>
      <w:r>
        <w:rPr>
          <w:spacing w:val="7"/>
        </w:rPr>
        <w:t> </w:t>
      </w:r>
      <w:r>
        <w:rPr/>
        <w:t>are</w:t>
      </w:r>
      <w:r>
        <w:rPr>
          <w:spacing w:val="4"/>
        </w:rPr>
        <w:t> </w:t>
      </w:r>
      <w:r>
        <w:rPr/>
        <w:t>as</w:t>
      </w:r>
      <w:r>
        <w:rPr>
          <w:spacing w:val="-57"/>
        </w:rPr>
        <w:t> </w:t>
      </w:r>
      <w:r>
        <w:rPr/>
        <w:t>follows:</w:t>
      </w:r>
    </w:p>
    <w:p>
      <w:pPr>
        <w:pStyle w:val="ListParagraph"/>
        <w:numPr>
          <w:ilvl w:val="0"/>
          <w:numId w:val="11"/>
        </w:numPr>
        <w:tabs>
          <w:tab w:pos="1080" w:val="left" w:leader="none"/>
          <w:tab w:pos="1081" w:val="left" w:leader="none"/>
        </w:tabs>
        <w:spacing w:line="480" w:lineRule="auto" w:before="1" w:after="0"/>
        <w:ind w:left="1080" w:right="482" w:hanging="488"/>
        <w:jc w:val="left"/>
        <w:rPr>
          <w:sz w:val="24"/>
        </w:rPr>
      </w:pPr>
      <w:r>
        <w:rPr>
          <w:sz w:val="24"/>
        </w:rPr>
        <w:t>Geneva</w:t>
      </w:r>
      <w:r>
        <w:rPr>
          <w:spacing w:val="33"/>
          <w:sz w:val="24"/>
        </w:rPr>
        <w:t> </w:t>
      </w:r>
      <w:r>
        <w:rPr>
          <w:sz w:val="24"/>
        </w:rPr>
        <w:t>Convention</w:t>
      </w:r>
      <w:r>
        <w:rPr>
          <w:spacing w:val="34"/>
          <w:sz w:val="24"/>
        </w:rPr>
        <w:t> </w:t>
      </w:r>
      <w:r>
        <w:rPr>
          <w:sz w:val="24"/>
        </w:rPr>
        <w:t>for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Amelioration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condition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wounded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sick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Armed</w:t>
      </w:r>
      <w:r>
        <w:rPr>
          <w:spacing w:val="-1"/>
          <w:sz w:val="24"/>
        </w:rPr>
        <w:t> </w:t>
      </w:r>
      <w:r>
        <w:rPr>
          <w:sz w:val="24"/>
        </w:rPr>
        <w:t>forces in the</w:t>
      </w:r>
      <w:r>
        <w:rPr>
          <w:spacing w:val="-1"/>
          <w:sz w:val="24"/>
        </w:rPr>
        <w:t> </w:t>
      </w:r>
      <w:r>
        <w:rPr>
          <w:sz w:val="24"/>
        </w:rPr>
        <w:t>field.</w:t>
      </w:r>
    </w:p>
    <w:p>
      <w:pPr>
        <w:pStyle w:val="ListParagraph"/>
        <w:numPr>
          <w:ilvl w:val="0"/>
          <w:numId w:val="11"/>
        </w:numPr>
        <w:tabs>
          <w:tab w:pos="1080" w:val="left" w:leader="none"/>
          <w:tab w:pos="1081" w:val="left" w:leader="none"/>
        </w:tabs>
        <w:spacing w:line="480" w:lineRule="auto" w:before="0" w:after="0"/>
        <w:ind w:left="1080" w:right="477" w:hanging="555"/>
        <w:jc w:val="left"/>
        <w:rPr>
          <w:sz w:val="24"/>
        </w:rPr>
      </w:pPr>
      <w:r>
        <w:rPr>
          <w:sz w:val="24"/>
        </w:rPr>
        <w:t>Geneva</w:t>
      </w:r>
      <w:r>
        <w:rPr>
          <w:spacing w:val="-1"/>
          <w:sz w:val="24"/>
        </w:rPr>
        <w:t> </w:t>
      </w:r>
      <w:r>
        <w:rPr>
          <w:sz w:val="24"/>
        </w:rPr>
        <w:t>Convention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Amelioration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wounded,</w:t>
      </w:r>
      <w:r>
        <w:rPr>
          <w:spacing w:val="1"/>
          <w:sz w:val="24"/>
        </w:rPr>
        <w:t> </w:t>
      </w:r>
      <w:r>
        <w:rPr>
          <w:sz w:val="24"/>
        </w:rPr>
        <w:t>sick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shipwrecked</w:t>
      </w:r>
      <w:r>
        <w:rPr>
          <w:spacing w:val="6"/>
          <w:sz w:val="24"/>
        </w:rPr>
        <w:t> </w:t>
      </w:r>
      <w:r>
        <w:rPr>
          <w:sz w:val="24"/>
        </w:rPr>
        <w:t>members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Armed</w:t>
      </w:r>
      <w:r>
        <w:rPr>
          <w:spacing w:val="1"/>
          <w:sz w:val="24"/>
        </w:rPr>
        <w:t> </w:t>
      </w:r>
      <w:r>
        <w:rPr>
          <w:sz w:val="24"/>
        </w:rPr>
        <w:t>Forces at Sea.</w:t>
      </w:r>
    </w:p>
    <w:p>
      <w:pPr>
        <w:pStyle w:val="ListParagraph"/>
        <w:numPr>
          <w:ilvl w:val="0"/>
          <w:numId w:val="11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620"/>
        <w:jc w:val="left"/>
        <w:rPr>
          <w:sz w:val="24"/>
        </w:rPr>
      </w:pPr>
      <w:r>
        <w:rPr>
          <w:sz w:val="24"/>
        </w:rPr>
        <w:t>Geneva</w:t>
      </w:r>
      <w:r>
        <w:rPr>
          <w:spacing w:val="-2"/>
          <w:sz w:val="24"/>
        </w:rPr>
        <w:t> </w:t>
      </w:r>
      <w:r>
        <w:rPr>
          <w:sz w:val="24"/>
        </w:rPr>
        <w:t>Convention</w:t>
      </w:r>
      <w:r>
        <w:rPr>
          <w:spacing w:val="-1"/>
          <w:sz w:val="24"/>
        </w:rPr>
        <w:t> </w:t>
      </w:r>
      <w:r>
        <w:rPr>
          <w:sz w:val="24"/>
        </w:rPr>
        <w:t>Relative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treatment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Prisoners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War.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608"/>
        <w:jc w:val="left"/>
        <w:rPr>
          <w:sz w:val="24"/>
        </w:rPr>
      </w:pPr>
      <w:r>
        <w:rPr>
          <w:sz w:val="24"/>
        </w:rPr>
        <w:t>Geneva</w:t>
      </w:r>
      <w:r>
        <w:rPr>
          <w:spacing w:val="-2"/>
          <w:sz w:val="24"/>
        </w:rPr>
        <w:t> </w:t>
      </w:r>
      <w:r>
        <w:rPr>
          <w:sz w:val="24"/>
        </w:rPr>
        <w:t>Convention</w:t>
      </w:r>
      <w:r>
        <w:rPr>
          <w:spacing w:val="-1"/>
          <w:sz w:val="24"/>
        </w:rPr>
        <w:t> </w:t>
      </w:r>
      <w:r>
        <w:rPr>
          <w:sz w:val="24"/>
        </w:rPr>
        <w:t>Relative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Protection of</w:t>
      </w:r>
      <w:r>
        <w:rPr>
          <w:spacing w:val="-2"/>
          <w:sz w:val="24"/>
        </w:rPr>
        <w:t> </w:t>
      </w:r>
      <w:r>
        <w:rPr>
          <w:sz w:val="24"/>
        </w:rPr>
        <w:t>Civilian Persons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War.</w:t>
      </w:r>
    </w:p>
    <w:p>
      <w:pPr>
        <w:pStyle w:val="BodyText"/>
      </w:pPr>
    </w:p>
    <w:p>
      <w:pPr>
        <w:pStyle w:val="BodyText"/>
        <w:spacing w:line="480" w:lineRule="auto" w:before="1"/>
        <w:ind w:left="360" w:right="481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Additional</w:t>
      </w:r>
      <w:r>
        <w:rPr>
          <w:spacing w:val="1"/>
        </w:rPr>
        <w:t> </w:t>
      </w:r>
      <w:r>
        <w:rPr/>
        <w:t>Protocols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1977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Geneva</w:t>
      </w:r>
      <w:r>
        <w:rPr>
          <w:spacing w:val="1"/>
        </w:rPr>
        <w:t> </w:t>
      </w:r>
      <w:r>
        <w:rPr/>
        <w:t>Convention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1949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supplement the 1949 Geneva Conventions and modernize the laws of war. Protocol 1 deals with</w:t>
      </w:r>
      <w:r>
        <w:rPr>
          <w:spacing w:val="1"/>
        </w:rPr>
        <w:t> </w:t>
      </w:r>
      <w:r>
        <w:rPr/>
        <w:t>the laws of war in international armed conflicts, while protocol 2 addresses the laws of war</w:t>
      </w:r>
      <w:r>
        <w:rPr>
          <w:spacing w:val="1"/>
        </w:rPr>
        <w:t> </w:t>
      </w:r>
      <w:r>
        <w:rPr/>
        <w:t>applicable</w:t>
      </w:r>
      <w:r>
        <w:rPr>
          <w:spacing w:val="-1"/>
        </w:rPr>
        <w:t> </w:t>
      </w:r>
      <w:r>
        <w:rPr/>
        <w:t>in internal</w:t>
      </w:r>
      <w:r>
        <w:rPr>
          <w:spacing w:val="2"/>
        </w:rPr>
        <w:t> </w:t>
      </w:r>
      <w:r>
        <w:rPr/>
        <w:t>armed conflicts.</w:t>
      </w:r>
    </w:p>
    <w:p>
      <w:pPr>
        <w:pStyle w:val="BodyText"/>
        <w:spacing w:line="480" w:lineRule="auto"/>
        <w:ind w:left="360" w:right="480" w:firstLine="719"/>
        <w:jc w:val="both"/>
      </w:pPr>
      <w:r>
        <w:rPr/>
        <w:t>It is worthy of note to mention that the four Geneva conventions and the two additional</w:t>
      </w:r>
      <w:r>
        <w:rPr>
          <w:spacing w:val="1"/>
        </w:rPr>
        <w:t> </w:t>
      </w:r>
      <w:r>
        <w:rPr/>
        <w:t>protocols of 1977 have been formally given effect in Nigeria by the enactment of the Geneva</w:t>
      </w:r>
      <w:r>
        <w:rPr>
          <w:spacing w:val="1"/>
        </w:rPr>
        <w:t> </w:t>
      </w:r>
      <w:r>
        <w:rPr/>
        <w:t>Conventions Act.</w:t>
      </w:r>
      <w:r>
        <w:rPr>
          <w:vertAlign w:val="superscript"/>
        </w:rPr>
        <w:t>88</w:t>
      </w:r>
      <w:r>
        <w:rPr>
          <w:vertAlign w:val="baseline"/>
        </w:rPr>
        <w:t> In sum, the conventions and protocols which are now Acts of the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Assembly,</w:t>
      </w:r>
      <w:r>
        <w:rPr>
          <w:spacing w:val="34"/>
          <w:vertAlign w:val="baseline"/>
        </w:rPr>
        <w:t> </w:t>
      </w:r>
      <w:r>
        <w:rPr>
          <w:vertAlign w:val="baseline"/>
        </w:rPr>
        <w:t>elaborately</w:t>
      </w:r>
      <w:r>
        <w:rPr>
          <w:spacing w:val="27"/>
          <w:vertAlign w:val="baseline"/>
        </w:rPr>
        <w:t> </w:t>
      </w:r>
      <w:r>
        <w:rPr>
          <w:vertAlign w:val="baseline"/>
        </w:rPr>
        <w:t>spell</w:t>
      </w:r>
      <w:r>
        <w:rPr>
          <w:spacing w:val="34"/>
          <w:vertAlign w:val="baseline"/>
        </w:rPr>
        <w:t> </w:t>
      </w:r>
      <w:r>
        <w:rPr>
          <w:vertAlign w:val="baseline"/>
        </w:rPr>
        <w:t>out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laws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5"/>
          <w:vertAlign w:val="baseline"/>
        </w:rPr>
        <w:t> </w:t>
      </w:r>
      <w:r>
        <w:rPr>
          <w:vertAlign w:val="baseline"/>
        </w:rPr>
        <w:t>armed</w:t>
      </w:r>
      <w:r>
        <w:rPr>
          <w:spacing w:val="32"/>
          <w:vertAlign w:val="baseline"/>
        </w:rPr>
        <w:t> </w:t>
      </w:r>
      <w:r>
        <w:rPr>
          <w:vertAlign w:val="baseline"/>
        </w:rPr>
        <w:t>conflicts</w:t>
      </w:r>
      <w:r>
        <w:rPr>
          <w:spacing w:val="33"/>
          <w:vertAlign w:val="baseline"/>
        </w:rPr>
        <w:t> </w:t>
      </w:r>
      <w:r>
        <w:rPr>
          <w:vertAlign w:val="baseline"/>
        </w:rPr>
        <w:t>on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use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force</w:t>
      </w:r>
      <w:r>
        <w:rPr>
          <w:spacing w:val="32"/>
          <w:vertAlign w:val="baseline"/>
        </w:rPr>
        <w:t> </w:t>
      </w:r>
      <w:r>
        <w:rPr>
          <w:vertAlign w:val="baseline"/>
        </w:rPr>
        <w:t>and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legal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  <w:r>
        <w:rPr/>
        <w:pict>
          <v:rect style="position:absolute;margin-left:72.024002pt;margin-top:16.228178pt;width:144.020pt;height:.71997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 w:right="483"/>
        <w:jc w:val="both"/>
      </w:pPr>
      <w:r>
        <w:rPr/>
        <w:t>implication of disregarding rules regulating the means and methods of warfare, among other</w:t>
      </w:r>
      <w:r>
        <w:rPr>
          <w:spacing w:val="1"/>
        </w:rPr>
        <w:t> </w:t>
      </w:r>
      <w:r>
        <w:rPr/>
        <w:t>things.</w:t>
      </w:r>
      <w:r>
        <w:rPr>
          <w:vertAlign w:val="superscript"/>
        </w:rPr>
        <w:t>89</w:t>
      </w:r>
    </w:p>
    <w:p>
      <w:pPr>
        <w:pStyle w:val="BodyText"/>
        <w:spacing w:line="480" w:lineRule="auto"/>
        <w:ind w:left="360" w:right="471" w:firstLine="719"/>
        <w:jc w:val="both"/>
      </w:pPr>
      <w:r>
        <w:rPr/>
        <w:t>Countries sometimes can enter into agreements either on bilateral or multilateral basis.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cooperation,</w:t>
      </w:r>
      <w:r>
        <w:rPr>
          <w:spacing w:val="1"/>
        </w:rPr>
        <w:t> </w:t>
      </w:r>
      <w:r>
        <w:rPr/>
        <w:t>service,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with</w:t>
      </w:r>
      <w:r>
        <w:rPr>
          <w:spacing w:val="-57"/>
        </w:rPr>
        <w:t> </w:t>
      </w:r>
      <w:r>
        <w:rPr/>
        <w:t>Nigeria the agreements form part of Nigeria military law and consequently a source of our</w:t>
      </w:r>
      <w:r>
        <w:rPr>
          <w:spacing w:val="1"/>
        </w:rPr>
        <w:t> </w:t>
      </w:r>
      <w:r>
        <w:rPr/>
        <w:t>military law.</w:t>
      </w:r>
      <w:r>
        <w:rPr>
          <w:vertAlign w:val="superscript"/>
        </w:rPr>
        <w:t>90</w:t>
      </w:r>
      <w:r>
        <w:rPr>
          <w:vertAlign w:val="baseline"/>
        </w:rPr>
        <w:t> An example is the Multi National Joint Task Force formed in June 2015 by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 Cameroon, Niger, Chad and Republic of Benin</w:t>
      </w:r>
      <w:r>
        <w:rPr>
          <w:spacing w:val="60"/>
          <w:vertAlign w:val="baseline"/>
        </w:rPr>
        <w:t> </w:t>
      </w:r>
      <w:r>
        <w:rPr>
          <w:vertAlign w:val="baseline"/>
        </w:rPr>
        <w:t>to counter Boko Haram insurgency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Lake</w:t>
      </w:r>
      <w:r>
        <w:rPr>
          <w:spacing w:val="-1"/>
          <w:vertAlign w:val="baseline"/>
        </w:rPr>
        <w:t> </w:t>
      </w:r>
      <w:r>
        <w:rPr>
          <w:vertAlign w:val="baseline"/>
        </w:rPr>
        <w:t>Chad</w:t>
      </w:r>
      <w:r>
        <w:rPr>
          <w:spacing w:val="2"/>
          <w:vertAlign w:val="baseline"/>
        </w:rPr>
        <w:t> </w:t>
      </w:r>
      <w:r>
        <w:rPr>
          <w:vertAlign w:val="baseline"/>
        </w:rPr>
        <w:t>Basin of</w:t>
      </w:r>
      <w:r>
        <w:rPr>
          <w:spacing w:val="2"/>
          <w:vertAlign w:val="baseline"/>
        </w:rPr>
        <w:t> </w:t>
      </w:r>
      <w:r>
        <w:rPr>
          <w:vertAlign w:val="baseline"/>
        </w:rPr>
        <w:t>West African</w:t>
      </w:r>
      <w:r>
        <w:rPr>
          <w:spacing w:val="-1"/>
          <w:vertAlign w:val="baseline"/>
        </w:rPr>
        <w:t> </w:t>
      </w:r>
      <w:r>
        <w:rPr>
          <w:vertAlign w:val="baseline"/>
        </w:rPr>
        <w:t>sub-region.</w:t>
      </w:r>
    </w:p>
    <w:p>
      <w:pPr>
        <w:pStyle w:val="BodyText"/>
        <w:spacing w:line="480" w:lineRule="auto" w:before="1"/>
        <w:ind w:left="360" w:right="475" w:firstLine="719"/>
        <w:jc w:val="both"/>
      </w:pPr>
      <w:r>
        <w:rPr/>
        <w:t>The decision of the I.C.J regarding dispute presented to it by states for adjudication, no</w:t>
      </w:r>
      <w:r>
        <w:rPr>
          <w:spacing w:val="1"/>
        </w:rPr>
        <w:t> </w:t>
      </w:r>
      <w:r>
        <w:rPr/>
        <w:t>doubt have over the years contributed to the development of military law, since some of those</w:t>
      </w:r>
      <w:r>
        <w:rPr>
          <w:spacing w:val="1"/>
        </w:rPr>
        <w:t> </w:t>
      </w:r>
      <w:r>
        <w:rPr/>
        <w:t>issue relate to the laws of war. Finally, the decision of the I.C.C. which was set up by the Rome</w:t>
      </w:r>
      <w:r>
        <w:rPr>
          <w:spacing w:val="1"/>
        </w:rPr>
        <w:t> </w:t>
      </w:r>
      <w:r>
        <w:rPr/>
        <w:t>Statute 1998, to try violators of international humanitarian law, is also a source of military law. It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rectified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Rome</w:t>
      </w:r>
      <w:r>
        <w:rPr>
          <w:spacing w:val="1"/>
        </w:rPr>
        <w:t> </w:t>
      </w:r>
      <w:r>
        <w:rPr/>
        <w:t>Statute</w:t>
      </w:r>
      <w:r>
        <w:rPr>
          <w:spacing w:val="1"/>
        </w:rPr>
        <w:t> </w:t>
      </w:r>
      <w:r>
        <w:rPr/>
        <w:t>1998,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bound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jurisdiction.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effect,</w:t>
      </w:r>
      <w:r>
        <w:rPr>
          <w:spacing w:val="1"/>
        </w:rPr>
        <w:t> </w:t>
      </w:r>
      <w:r>
        <w:rPr/>
        <w:t>erring</w:t>
      </w:r>
      <w:r>
        <w:rPr>
          <w:spacing w:val="1"/>
        </w:rPr>
        <w:t> </w:t>
      </w:r>
      <w:r>
        <w:rPr/>
        <w:t>soldiers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investigated</w:t>
      </w:r>
      <w:r>
        <w:rPr>
          <w:spacing w:val="-1"/>
        </w:rPr>
        <w:t> </w:t>
      </w:r>
      <w:r>
        <w:rPr/>
        <w:t>nor prosecuted in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can be</w:t>
      </w:r>
      <w:r>
        <w:rPr>
          <w:spacing w:val="-2"/>
        </w:rPr>
        <w:t> </w:t>
      </w:r>
      <w:r>
        <w:rPr/>
        <w:t>brought for</w:t>
      </w:r>
      <w:r>
        <w:rPr>
          <w:spacing w:val="-1"/>
        </w:rPr>
        <w:t> </w:t>
      </w:r>
      <w:r>
        <w:rPr/>
        <w:t>prosecution before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ICC.</w:t>
      </w:r>
    </w:p>
    <w:p>
      <w:pPr>
        <w:pStyle w:val="Heading1"/>
        <w:numPr>
          <w:ilvl w:val="1"/>
          <w:numId w:val="7"/>
        </w:numPr>
        <w:tabs>
          <w:tab w:pos="1081" w:val="left" w:leader="none"/>
        </w:tabs>
        <w:spacing w:line="240" w:lineRule="auto" w:before="6" w:after="0"/>
        <w:ind w:left="1080" w:right="0" w:hanging="721"/>
        <w:jc w:val="both"/>
      </w:pPr>
      <w:bookmarkStart w:name="_TOC_250021" w:id="14"/>
      <w:r>
        <w:rPr/>
        <w:t>The</w:t>
      </w:r>
      <w:r>
        <w:rPr>
          <w:spacing w:val="-2"/>
        </w:rPr>
        <w:t> </w:t>
      </w:r>
      <w:r>
        <w:rPr/>
        <w:t>Legal</w:t>
      </w:r>
      <w:r>
        <w:rPr>
          <w:spacing w:val="-1"/>
        </w:rPr>
        <w:t> </w:t>
      </w:r>
      <w:r>
        <w:rPr/>
        <w:t>Status of the</w:t>
      </w:r>
      <w:r>
        <w:rPr>
          <w:spacing w:val="-4"/>
        </w:rPr>
        <w:t> </w:t>
      </w:r>
      <w:bookmarkEnd w:id="14"/>
      <w:r>
        <w:rPr/>
        <w:t>Nigerian Soldier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60" w:right="473" w:firstLine="719"/>
        <w:jc w:val="both"/>
      </w:pPr>
      <w:r>
        <w:rPr/>
        <w:pict>
          <v:rect style="position:absolute;margin-left:72.024002pt;margin-top:139.873093pt;width:144.020pt;height:.72003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  <w:r>
        <w:rPr/>
        <w:t>Any member of the military service is first and foremost a citizen of Nigeria.</w:t>
      </w:r>
      <w:r>
        <w:rPr>
          <w:vertAlign w:val="superscript"/>
        </w:rPr>
        <w:t>91</w:t>
      </w:r>
      <w:r>
        <w:rPr>
          <w:vertAlign w:val="baseline"/>
        </w:rPr>
        <w:t> His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citizenship entitles him to all the attendant rights and privileges; and also makes him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 to the liabilities of the fundamental laws of the country as contained in the constitution,</w:t>
      </w:r>
      <w:r>
        <w:rPr>
          <w:spacing w:val="1"/>
          <w:vertAlign w:val="baseline"/>
        </w:rPr>
        <w:t> </w:t>
      </w:r>
      <w:r>
        <w:rPr>
          <w:vertAlign w:val="baseline"/>
        </w:rPr>
        <w:t>civil laws, international law and military laws. Upon enlistment and the Oath of Allegiance,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soldier</w:t>
      </w:r>
      <w:r>
        <w:rPr>
          <w:spacing w:val="16"/>
          <w:vertAlign w:val="baseline"/>
        </w:rPr>
        <w:t> </w:t>
      </w:r>
      <w:r>
        <w:rPr>
          <w:vertAlign w:val="baseline"/>
        </w:rPr>
        <w:t>have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addition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his</w:t>
      </w:r>
      <w:r>
        <w:rPr>
          <w:spacing w:val="18"/>
          <w:vertAlign w:val="baseline"/>
        </w:rPr>
        <w:t> </w:t>
      </w:r>
      <w:r>
        <w:rPr>
          <w:vertAlign w:val="baseline"/>
        </w:rPr>
        <w:t>inherent</w:t>
      </w:r>
      <w:r>
        <w:rPr>
          <w:spacing w:val="18"/>
          <w:vertAlign w:val="baseline"/>
        </w:rPr>
        <w:t> </w:t>
      </w:r>
      <w:r>
        <w:rPr>
          <w:vertAlign w:val="baseline"/>
        </w:rPr>
        <w:t>rights,</w:t>
      </w:r>
      <w:r>
        <w:rPr>
          <w:spacing w:val="18"/>
          <w:vertAlign w:val="baseline"/>
        </w:rPr>
        <w:t> </w:t>
      </w:r>
      <w:r>
        <w:rPr>
          <w:vertAlign w:val="baseline"/>
        </w:rPr>
        <w:t>duties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obligations</w:t>
      </w:r>
      <w:r>
        <w:rPr>
          <w:spacing w:val="18"/>
          <w:vertAlign w:val="baseline"/>
        </w:rPr>
        <w:t> </w:t>
      </w:r>
      <w:r>
        <w:rPr>
          <w:vertAlign w:val="baseline"/>
        </w:rPr>
        <w:t>as</w:t>
      </w:r>
      <w:r>
        <w:rPr>
          <w:spacing w:val="18"/>
          <w:vertAlign w:val="baseline"/>
        </w:rPr>
        <w:t> </w:t>
      </w:r>
      <w:r>
        <w:rPr>
          <w:vertAlign w:val="baseline"/>
        </w:rPr>
        <w:t>a</w:t>
      </w:r>
      <w:r>
        <w:rPr>
          <w:spacing w:val="19"/>
          <w:vertAlign w:val="baseline"/>
        </w:rPr>
        <w:t> </w:t>
      </w:r>
      <w:r>
        <w:rPr>
          <w:vertAlign w:val="baseline"/>
        </w:rPr>
        <w:t>citizen;</w:t>
      </w:r>
      <w:r>
        <w:rPr>
          <w:spacing w:val="18"/>
          <w:vertAlign w:val="baseline"/>
        </w:rPr>
        <w:t> </w:t>
      </w:r>
      <w:r>
        <w:rPr>
          <w:vertAlign w:val="baseline"/>
        </w:rPr>
        <w:t>made</w:t>
      </w:r>
      <w:r>
        <w:rPr>
          <w:spacing w:val="16"/>
          <w:vertAlign w:val="baseline"/>
        </w:rPr>
        <w:t> </w:t>
      </w:r>
      <w:r>
        <w:rPr>
          <w:vertAlign w:val="baseline"/>
        </w:rPr>
        <w:t>himself</w:t>
      </w:r>
    </w:p>
    <w:p>
      <w:pPr>
        <w:spacing w:before="73"/>
        <w:ind w:left="3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89</w:t>
      </w:r>
      <w:r>
        <w:rPr>
          <w:rFonts w:ascii="Calibri" w:hAnsi="Calibri"/>
          <w:spacing w:val="3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Takai,</w:t>
      </w:r>
      <w:r>
        <w:rPr>
          <w:rFonts w:ascii="Calibri" w:hAnsi="Calibri"/>
          <w:spacing w:val="4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D.B.</w:t>
      </w:r>
      <w:r>
        <w:rPr>
          <w:rFonts w:ascii="Calibri" w:hAnsi="Calibri"/>
          <w:spacing w:val="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(2002),</w:t>
      </w:r>
      <w:r>
        <w:rPr>
          <w:rFonts w:ascii="Calibri" w:hAnsi="Calibri"/>
          <w:spacing w:val="4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“The</w:t>
      </w:r>
      <w:r>
        <w:rPr>
          <w:rFonts w:ascii="Calibri" w:hAnsi="Calibri"/>
          <w:i/>
          <w:spacing w:val="4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Legal</w:t>
      </w:r>
      <w:r>
        <w:rPr>
          <w:rFonts w:ascii="Calibri" w:hAnsi="Calibri"/>
          <w:i/>
          <w:spacing w:val="40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Perspective</w:t>
      </w:r>
      <w:r>
        <w:rPr>
          <w:rFonts w:ascii="Calibri" w:hAnsi="Calibri"/>
          <w:i/>
          <w:spacing w:val="4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of</w:t>
      </w:r>
      <w:r>
        <w:rPr>
          <w:rFonts w:ascii="Calibri" w:hAnsi="Calibri"/>
          <w:i/>
          <w:spacing w:val="4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Counter-Revolutionary</w:t>
      </w:r>
      <w:r>
        <w:rPr>
          <w:rFonts w:ascii="Calibri" w:hAnsi="Calibri"/>
          <w:i/>
          <w:spacing w:val="4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Warfare</w:t>
      </w:r>
      <w:r>
        <w:rPr>
          <w:rFonts w:ascii="Calibri" w:hAnsi="Calibri"/>
          <w:i/>
          <w:spacing w:val="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(Unpublished)</w:t>
      </w:r>
      <w:r>
        <w:rPr>
          <w:rFonts w:ascii="Calibri" w:hAnsi="Calibri"/>
          <w:spacing w:val="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Being</w:t>
      </w:r>
      <w:r>
        <w:rPr>
          <w:rFonts w:ascii="Calibri" w:hAnsi="Calibri"/>
          <w:spacing w:val="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4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lecture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delivered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 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Officers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Long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Course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XI of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N.N.S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Quarra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8 Nov.,</w:t>
      </w:r>
      <w:r>
        <w:rPr>
          <w:rFonts w:ascii="Calibri" w:hAnsi="Calibri"/>
          <w:spacing w:val="7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p.26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p.26</w:t>
      </w:r>
    </w:p>
    <w:p>
      <w:pPr>
        <w:spacing w:before="1"/>
        <w:ind w:left="360" w:right="54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Akaagerger,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Gravity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Offences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Doctrine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Necessity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Enforce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Discipline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Military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Military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Lawyer,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 Publication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Directorate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(Army)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(2009)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pp.185-197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spacing w:line="480" w:lineRule="auto" w:before="72"/>
        <w:ind w:left="360" w:right="474" w:firstLine="0"/>
        <w:jc w:val="both"/>
        <w:rPr>
          <w:sz w:val="24"/>
        </w:rPr>
      </w:pPr>
      <w:r>
        <w:rPr>
          <w:sz w:val="24"/>
        </w:rPr>
        <w:t>liable to the Armed Forces Act and other relevant military laws and regulations. He remains</w:t>
      </w:r>
      <w:r>
        <w:rPr>
          <w:spacing w:val="1"/>
          <w:sz w:val="24"/>
        </w:rPr>
        <w:t> </w:t>
      </w:r>
      <w:r>
        <w:rPr>
          <w:sz w:val="24"/>
        </w:rPr>
        <w:t>entitled to the enjoyment of the provisions of the constitution, however with some restrictions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enjoinments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rights.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status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acquires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called</w:t>
      </w:r>
      <w:r>
        <w:rPr>
          <w:spacing w:val="1"/>
          <w:sz w:val="24"/>
        </w:rPr>
        <w:t> </w:t>
      </w:r>
      <w:r>
        <w:rPr>
          <w:sz w:val="24"/>
        </w:rPr>
        <w:t>compact.</w:t>
      </w:r>
      <w:r>
        <w:rPr>
          <w:spacing w:val="1"/>
          <w:sz w:val="24"/>
        </w:rPr>
        <w:t> </w:t>
      </w:r>
      <w:r>
        <w:rPr>
          <w:sz w:val="24"/>
        </w:rPr>
        <w:t>Achike</w:t>
      </w:r>
      <w:r>
        <w:rPr>
          <w:spacing w:val="60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described the legal status of the soldier as </w:t>
      </w:r>
      <w:r>
        <w:rPr>
          <w:i/>
          <w:sz w:val="24"/>
        </w:rPr>
        <w:t>“as an enigma and it is generally referred to as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Doctrine of Compact”</w:t>
      </w:r>
      <w:r>
        <w:rPr>
          <w:i/>
          <w:sz w:val="24"/>
          <w:vertAlign w:val="superscript"/>
        </w:rPr>
        <w:t>92</w:t>
      </w:r>
      <w:r>
        <w:rPr>
          <w:i/>
          <w:sz w:val="24"/>
          <w:vertAlign w:val="baseline"/>
        </w:rPr>
        <w:t>. </w:t>
      </w:r>
      <w:r>
        <w:rPr>
          <w:sz w:val="24"/>
          <w:vertAlign w:val="baseline"/>
        </w:rPr>
        <w:t>The subjugation of the soldier to civil law is also amplified by section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15 of the Criminal Code Act</w:t>
      </w:r>
      <w:r>
        <w:rPr>
          <w:sz w:val="24"/>
          <w:vertAlign w:val="superscript"/>
        </w:rPr>
        <w:t>93</w:t>
      </w:r>
      <w:r>
        <w:rPr>
          <w:sz w:val="24"/>
          <w:vertAlign w:val="baseline"/>
        </w:rPr>
        <w:t> which states that: </w:t>
      </w:r>
      <w:r>
        <w:rPr>
          <w:i/>
          <w:sz w:val="24"/>
          <w:vertAlign w:val="baseline"/>
        </w:rPr>
        <w:t>“members of the Armed Forces and Police are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subject to the special laws relating to the force to which they belong, but are not exempt from the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provisions of this code”.</w:t>
      </w:r>
      <w:r>
        <w:rPr>
          <w:i/>
          <w:sz w:val="24"/>
          <w:vertAlign w:val="superscript"/>
        </w:rPr>
        <w:t>94</w:t>
      </w:r>
      <w:r>
        <w:rPr>
          <w:i/>
          <w:sz w:val="24"/>
          <w:vertAlign w:val="baseline"/>
        </w:rPr>
        <w:t> </w:t>
      </w:r>
      <w:r>
        <w:rPr>
          <w:sz w:val="24"/>
          <w:vertAlign w:val="baseline"/>
        </w:rPr>
        <w:t>The implication of this statute is that the soldier upon joining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military, he is not exculpated from the jurisdiction of civil criminal laws and Civil Courts. This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has been the position since colonial rule in Nigeria cursory examination of old English case will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reveal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this.</w:t>
      </w:r>
    </w:p>
    <w:p>
      <w:pPr>
        <w:spacing w:line="480" w:lineRule="auto" w:before="1"/>
        <w:ind w:left="360" w:right="474" w:firstLine="719"/>
        <w:jc w:val="both"/>
        <w:rPr>
          <w:sz w:val="24"/>
        </w:rPr>
      </w:pPr>
      <w:r>
        <w:rPr>
          <w:sz w:val="24"/>
        </w:rPr>
        <w:t>Historically, the term “compact” is traceable to the old English case of </w:t>
      </w:r>
      <w:r>
        <w:rPr>
          <w:b/>
          <w:i/>
          <w:sz w:val="24"/>
        </w:rPr>
        <w:t>Grant v. Gould</w:t>
      </w:r>
      <w:r>
        <w:rPr>
          <w:b/>
          <w:i/>
          <w:sz w:val="24"/>
          <w:vertAlign w:val="superscript"/>
        </w:rPr>
        <w:t>95</w:t>
      </w:r>
      <w:r>
        <w:rPr>
          <w:b/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where it was held that </w:t>
      </w:r>
      <w:r>
        <w:rPr>
          <w:i/>
          <w:sz w:val="24"/>
          <w:vertAlign w:val="baseline"/>
        </w:rPr>
        <w:t>“a soldier…does agree and consent that he shall be subject to the military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discipline and he cannot appeal to civil court to rescue him from his own compact”.</w:t>
      </w:r>
      <w:r>
        <w:rPr>
          <w:i/>
          <w:sz w:val="24"/>
          <w:vertAlign w:val="superscript"/>
        </w:rPr>
        <w:t>96</w:t>
      </w:r>
      <w:r>
        <w:rPr>
          <w:i/>
          <w:sz w:val="24"/>
          <w:vertAlign w:val="baseline"/>
        </w:rPr>
        <w:t> </w:t>
      </w:r>
      <w:r>
        <w:rPr>
          <w:sz w:val="24"/>
          <w:vertAlign w:val="baseline"/>
        </w:rPr>
        <w:t>The effect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this dictum is that once a person joins the military service, he has added on to himself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additional responsibilities to his hitherto civil ones and as such, subject himself to jurisdiction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both civil courts and military courts. The dictum was further amplified by Wiles J. in the case of</w:t>
      </w:r>
      <w:r>
        <w:rPr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Dawkins</w:t>
      </w:r>
      <w:r>
        <w:rPr>
          <w:b/>
          <w:i/>
          <w:spacing w:val="-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vs. Lord Rokeby</w:t>
      </w:r>
      <w:r>
        <w:rPr>
          <w:b/>
          <w:i/>
          <w:sz w:val="24"/>
          <w:vertAlign w:val="superscript"/>
        </w:rPr>
        <w:t>97</w:t>
      </w:r>
      <w:r>
        <w:rPr>
          <w:sz w:val="24"/>
          <w:vertAlign w:val="baseline"/>
        </w:rPr>
        <w:t>, where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said that:</w:t>
      </w:r>
    </w:p>
    <w:p>
      <w:pPr>
        <w:pStyle w:val="BodyText"/>
        <w:spacing w:before="1"/>
        <w:ind w:left="1800" w:right="1918"/>
        <w:jc w:val="both"/>
      </w:pPr>
      <w:r>
        <w:rPr/>
        <w:t>But with respect to persons who enter into the military state, who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majesty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</w:t>
      </w:r>
      <w:r>
        <w:rPr>
          <w:spacing w:val="61"/>
        </w:rPr>
        <w:t> </w:t>
      </w:r>
      <w:r>
        <w:rPr/>
        <w:t>under</w:t>
      </w:r>
      <w:r>
        <w:rPr>
          <w:spacing w:val="1"/>
        </w:rPr>
        <w:t> </w:t>
      </w:r>
      <w:r>
        <w:rPr/>
        <w:t>commission although they do not cease to be citizens in respect of</w:t>
      </w:r>
      <w:r>
        <w:rPr>
          <w:spacing w:val="1"/>
        </w:rPr>
        <w:t> </w:t>
      </w:r>
      <w:r>
        <w:rPr/>
        <w:t>responsibility,</w:t>
      </w:r>
      <w:r>
        <w:rPr>
          <w:spacing w:val="32"/>
        </w:rPr>
        <w:t> </w:t>
      </w:r>
      <w:r>
        <w:rPr/>
        <w:t>yet</w:t>
      </w:r>
      <w:r>
        <w:rPr>
          <w:spacing w:val="27"/>
        </w:rPr>
        <w:t> </w:t>
      </w:r>
      <w:r>
        <w:rPr/>
        <w:t>they</w:t>
      </w:r>
      <w:r>
        <w:rPr>
          <w:spacing w:val="20"/>
        </w:rPr>
        <w:t> </w:t>
      </w:r>
      <w:r>
        <w:rPr/>
        <w:t>do</w:t>
      </w:r>
      <w:r>
        <w:rPr>
          <w:spacing w:val="25"/>
        </w:rPr>
        <w:t> </w:t>
      </w:r>
      <w:r>
        <w:rPr/>
        <w:t>by</w:t>
      </w:r>
      <w:r>
        <w:rPr>
          <w:spacing w:val="22"/>
        </w:rPr>
        <w:t> </w:t>
      </w:r>
      <w:r>
        <w:rPr/>
        <w:t>a</w:t>
      </w:r>
      <w:r>
        <w:rPr>
          <w:spacing w:val="26"/>
        </w:rPr>
        <w:t> </w:t>
      </w:r>
      <w:r>
        <w:rPr/>
        <w:t>compact</w:t>
      </w:r>
      <w:r>
        <w:rPr>
          <w:spacing w:val="25"/>
        </w:rPr>
        <w:t> </w:t>
      </w:r>
      <w:r>
        <w:rPr/>
        <w:t>which</w:t>
      </w:r>
      <w:r>
        <w:rPr>
          <w:spacing w:val="27"/>
        </w:rPr>
        <w:t> </w:t>
      </w:r>
      <w:r>
        <w:rPr/>
        <w:t>is</w:t>
      </w:r>
      <w:r>
        <w:rPr>
          <w:spacing w:val="26"/>
        </w:rPr>
        <w:t> </w:t>
      </w:r>
      <w:r>
        <w:rPr/>
        <w:t>intelligible</w:t>
      </w:r>
      <w:r>
        <w:rPr>
          <w:spacing w:val="24"/>
        </w:rPr>
        <w:t> </w:t>
      </w:r>
      <w:r>
        <w:rPr/>
        <w:t>and</w:t>
      </w:r>
    </w:p>
    <w:p>
      <w:pPr>
        <w:pStyle w:val="BodyText"/>
        <w:spacing w:before="9"/>
        <w:rPr>
          <w:sz w:val="26"/>
        </w:rPr>
      </w:pPr>
      <w:r>
        <w:rPr/>
        <w:pict>
          <v:rect style="position:absolute;margin-left:72.024002pt;margin-top:17.366844pt;width:144.020pt;height:.72003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C38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Henry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Blackstone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69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(1866)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806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p.832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before="72"/>
        <w:ind w:left="1800" w:right="1923"/>
        <w:jc w:val="both"/>
      </w:pPr>
      <w:r>
        <w:rPr/>
        <w:t>which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only the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 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consideration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anyone of common sense, becomes subject of military rule and</w:t>
      </w:r>
      <w:r>
        <w:rPr>
          <w:spacing w:val="1"/>
        </w:rPr>
        <w:t> </w:t>
      </w:r>
      <w:r>
        <w:rPr/>
        <w:t>discipline.</w:t>
      </w:r>
      <w:r>
        <w:rPr>
          <w:vertAlign w:val="superscript"/>
        </w:rPr>
        <w:t>98</w:t>
      </w:r>
    </w:p>
    <w:p>
      <w:pPr>
        <w:pStyle w:val="BodyText"/>
      </w:pPr>
    </w:p>
    <w:p>
      <w:pPr>
        <w:pStyle w:val="BodyText"/>
        <w:spacing w:line="480" w:lineRule="auto"/>
        <w:ind w:left="360" w:right="477" w:firstLine="719"/>
        <w:jc w:val="both"/>
      </w:pPr>
      <w:r>
        <w:rPr/>
        <w:t>Going by these two old English cases cited above, it is evidenced that the legal status of</w:t>
      </w:r>
      <w:r>
        <w:rPr>
          <w:spacing w:val="1"/>
        </w:rPr>
        <w:t> </w:t>
      </w:r>
      <w:r>
        <w:rPr/>
        <w:t>the soldier has hitherto been subjected to civil laws and military laws. This English law position</w:t>
      </w:r>
      <w:r>
        <w:rPr>
          <w:spacing w:val="1"/>
        </w:rPr>
        <w:t> </w:t>
      </w:r>
      <w:r>
        <w:rPr/>
        <w:t>has been adopted in Nigeria by the Court of Appeal in the case of </w:t>
      </w:r>
      <w:r>
        <w:rPr>
          <w:b/>
          <w:i/>
        </w:rPr>
        <w:t>Idakwo v. Nigerian Army</w:t>
      </w:r>
      <w:r>
        <w:rPr>
          <w:b/>
          <w:i/>
          <w:vertAlign w:val="superscript"/>
        </w:rPr>
        <w:t>99</w:t>
      </w:r>
      <w:r>
        <w:rPr>
          <w:b/>
          <w:i/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held that:</w:t>
      </w:r>
    </w:p>
    <w:p>
      <w:pPr>
        <w:pStyle w:val="BodyText"/>
        <w:ind w:left="1800" w:right="1917"/>
        <w:jc w:val="both"/>
      </w:pPr>
      <w:r>
        <w:rPr/>
        <w:t>It is beyond doubt that by the provision of section 114(1) of the</w:t>
      </w:r>
      <w:r>
        <w:rPr>
          <w:spacing w:val="1"/>
        </w:rPr>
        <w:t> </w:t>
      </w:r>
      <w:r>
        <w:rPr/>
        <w:t>Armed Forces Decree No.105 of 1993, a person subject to service</w:t>
      </w:r>
      <w:r>
        <w:rPr>
          <w:spacing w:val="1"/>
        </w:rPr>
        <w:t> </w:t>
      </w:r>
      <w:r>
        <w:rPr/>
        <w:t>law can be charged and convicted for any civil offence created</w:t>
      </w:r>
      <w:r>
        <w:rPr>
          <w:spacing w:val="1"/>
        </w:rPr>
        <w:t> </w:t>
      </w:r>
      <w:r>
        <w:rPr/>
        <w:t>under any enactment. Therefore, a person subject to service law is</w:t>
      </w:r>
      <w:r>
        <w:rPr>
          <w:spacing w:val="1"/>
        </w:rPr>
        <w:t> </w:t>
      </w:r>
      <w:r>
        <w:rPr/>
        <w:t>liable to be charged with an offence under any other enactment and</w:t>
      </w:r>
      <w:r>
        <w:rPr>
          <w:spacing w:val="-57"/>
        </w:rPr>
        <w:t> </w:t>
      </w:r>
      <w:r>
        <w:rPr/>
        <w:t>be punishable by virtue of section 114(1) of the Armed Forces</w:t>
      </w:r>
      <w:r>
        <w:rPr>
          <w:spacing w:val="1"/>
        </w:rPr>
        <w:t> </w:t>
      </w:r>
      <w:r>
        <w:rPr/>
        <w:t>Decree</w:t>
      </w:r>
      <w:r>
        <w:rPr>
          <w:spacing w:val="-1"/>
        </w:rPr>
        <w:t> </w:t>
      </w:r>
      <w:r>
        <w:rPr/>
        <w:t>No.105 of 1993.</w:t>
      </w:r>
      <w:r>
        <w:rPr>
          <w:vertAlign w:val="superscript"/>
        </w:rPr>
        <w:t>100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60" w:right="476" w:firstLine="719"/>
        <w:jc w:val="both"/>
      </w:pPr>
      <w:r>
        <w:rPr/>
        <w:t>Therefore, the effect is that upon acquisition of military status by a soldier, both civil and</w:t>
      </w:r>
      <w:r>
        <w:rPr>
          <w:spacing w:val="1"/>
        </w:rPr>
        <w:t> </w:t>
      </w:r>
      <w:r>
        <w:rPr/>
        <w:t>military law governs the soldier. If he commits any civil offence, he may be tried by the civil</w:t>
      </w:r>
      <w:r>
        <w:rPr>
          <w:spacing w:val="1"/>
        </w:rPr>
        <w:t> </w:t>
      </w:r>
      <w:r>
        <w:rPr/>
        <w:t>courts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military</w:t>
      </w:r>
      <w:r>
        <w:rPr>
          <w:spacing w:val="-5"/>
        </w:rPr>
        <w:t> </w:t>
      </w:r>
      <w:r>
        <w:rPr/>
        <w:t>Courts</w:t>
      </w:r>
      <w:r>
        <w:rPr>
          <w:spacing w:val="2"/>
        </w:rPr>
        <w:t> </w:t>
      </w:r>
      <w:r>
        <w:rPr/>
        <w:t>Martial as the</w:t>
      </w:r>
      <w:r>
        <w:rPr>
          <w:spacing w:val="-1"/>
        </w:rPr>
        <w:t> </w:t>
      </w:r>
      <w:r>
        <w:rPr/>
        <w:t>case</w:t>
      </w:r>
      <w:r>
        <w:rPr>
          <w:spacing w:val="-1"/>
        </w:rPr>
        <w:t> </w:t>
      </w:r>
      <w:r>
        <w:rPr/>
        <w:t>maybe.</w:t>
      </w:r>
    </w:p>
    <w:p>
      <w:pPr>
        <w:pStyle w:val="BodyText"/>
        <w:spacing w:line="480" w:lineRule="auto" w:before="1"/>
        <w:ind w:left="360" w:right="473" w:firstLine="719"/>
        <w:jc w:val="both"/>
      </w:pPr>
      <w:r>
        <w:rPr/>
        <w:t>Regarding international law, the soldier is subject to all international laws Nigeria is a</w:t>
      </w:r>
      <w:r>
        <w:rPr>
          <w:spacing w:val="1"/>
        </w:rPr>
        <w:t> </w:t>
      </w:r>
      <w:r>
        <w:rPr/>
        <w:t>signatory to or international customs. This position as earlier stated has been enshrined in our</w:t>
      </w:r>
      <w:r>
        <w:rPr>
          <w:spacing w:val="1"/>
        </w:rPr>
        <w:t> </w:t>
      </w:r>
      <w:r>
        <w:rPr/>
        <w:t>constitution. Section 12</w:t>
      </w:r>
      <w:r>
        <w:rPr>
          <w:spacing w:val="1"/>
        </w:rPr>
        <w:t> </w:t>
      </w:r>
      <w:r>
        <w:rPr/>
        <w:t>of CFRN</w:t>
      </w:r>
      <w:r>
        <w:rPr>
          <w:spacing w:val="1"/>
        </w:rPr>
        <w:t> </w:t>
      </w:r>
      <w:r>
        <w:rPr/>
        <w:t>1999</w:t>
      </w:r>
      <w:r>
        <w:rPr>
          <w:vertAlign w:val="superscript"/>
        </w:rPr>
        <w:t>101</w:t>
      </w:r>
      <w:r>
        <w:rPr>
          <w:vertAlign w:val="baseline"/>
        </w:rPr>
        <w:t>, the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any treaty entered into by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Nigerian federation to have the force of law, such a treaty must first be enacted into law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National Assembly. What this law means is that once a treaty has been domesticated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Assembly, becomes an integral part of Nigerian law and as such it‟s binding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soldier.</w:t>
      </w:r>
      <w:r>
        <w:rPr>
          <w:spacing w:val="6"/>
          <w:vertAlign w:val="baseline"/>
        </w:rPr>
        <w:t> </w:t>
      </w:r>
      <w:r>
        <w:rPr>
          <w:vertAlign w:val="baseline"/>
        </w:rPr>
        <w:t>For</w:t>
      </w:r>
      <w:r>
        <w:rPr>
          <w:spacing w:val="5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Geneva</w:t>
      </w:r>
      <w:r>
        <w:rPr>
          <w:spacing w:val="6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5"/>
          <w:vertAlign w:val="baseline"/>
        </w:rPr>
        <w:t> </w:t>
      </w:r>
      <w:r>
        <w:rPr>
          <w:vertAlign w:val="baseline"/>
        </w:rPr>
        <w:t>(1949)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domesticated</w:t>
      </w:r>
      <w:r>
        <w:rPr>
          <w:spacing w:val="6"/>
          <w:vertAlign w:val="baseline"/>
        </w:rPr>
        <w:t> </w:t>
      </w:r>
      <w:r>
        <w:rPr>
          <w:vertAlign w:val="baseline"/>
        </w:rPr>
        <w:t>in</w:t>
      </w:r>
      <w:r>
        <w:rPr>
          <w:spacing w:val="6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4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today</w:t>
      </w:r>
      <w:r>
        <w:rPr>
          <w:spacing w:val="2"/>
          <w:vertAlign w:val="baseline"/>
        </w:rPr>
        <w:t> </w:t>
      </w:r>
      <w:r>
        <w:rPr>
          <w:vertAlign w:val="baseline"/>
        </w:rPr>
        <w:t>called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pict>
          <v:rect style="position:absolute;margin-left:72.024002pt;margin-top:18.728798pt;width:144.020pt;height:.72003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pt.857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p.249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270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112"/>
        <w:ind w:left="360" w:right="476"/>
        <w:jc w:val="both"/>
      </w:pPr>
      <w:r>
        <w:rPr/>
        <w:t>the Geneva Convention Act</w:t>
      </w:r>
      <w:r>
        <w:rPr>
          <w:vertAlign w:val="superscript"/>
        </w:rPr>
        <w:t>102</w:t>
      </w:r>
      <w:r>
        <w:rPr>
          <w:vertAlign w:val="baseline"/>
        </w:rPr>
        <w:t>. The Act deals with the International Humanitarian Law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 of warfare. It equally ensures the protection and preservation of International Human</w:t>
      </w:r>
      <w:r>
        <w:rPr>
          <w:spacing w:val="-57"/>
          <w:vertAlign w:val="baseline"/>
        </w:rPr>
        <w:t> </w:t>
      </w:r>
      <w:r>
        <w:rPr>
          <w:vertAlign w:val="baseline"/>
        </w:rPr>
        <w:t>Rights. A violation of this Act, will be tantamount to crimes of international concern and as such</w:t>
      </w:r>
      <w:r>
        <w:rPr>
          <w:spacing w:val="1"/>
          <w:vertAlign w:val="baseline"/>
        </w:rPr>
        <w:t> </w:t>
      </w:r>
      <w:r>
        <w:rPr>
          <w:vertAlign w:val="baseline"/>
        </w:rPr>
        <w:t>warrant prosecution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soldier</w:t>
      </w:r>
      <w:r>
        <w:rPr>
          <w:spacing w:val="-2"/>
          <w:vertAlign w:val="baseline"/>
        </w:rPr>
        <w:t> </w:t>
      </w:r>
      <w:r>
        <w:rPr>
          <w:vertAlign w:val="baseline"/>
        </w:rPr>
        <w:t>either domestically</w:t>
      </w:r>
      <w:r>
        <w:rPr>
          <w:vertAlign w:val="superscript"/>
        </w:rPr>
        <w:t>103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internationally</w:t>
      </w:r>
      <w:r>
        <w:rPr>
          <w:vertAlign w:val="superscript"/>
        </w:rPr>
        <w:t>104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360" w:right="474" w:firstLine="719"/>
        <w:jc w:val="both"/>
      </w:pPr>
      <w:r>
        <w:rPr/>
        <w:t>In the same vein, military law has brought the soldier within the ambit of law of war and</w:t>
      </w:r>
      <w:r>
        <w:rPr>
          <w:spacing w:val="1"/>
        </w:rPr>
        <w:t> </w:t>
      </w:r>
      <w:r>
        <w:rPr/>
        <w:t>punishes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violates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AFA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virtue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130(2)</w:t>
      </w:r>
      <w:r>
        <w:rPr>
          <w:vertAlign w:val="superscript"/>
        </w:rPr>
        <w:t>105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vested</w:t>
      </w:r>
      <w:r>
        <w:rPr>
          <w:spacing w:val="-57"/>
          <w:vertAlign w:val="baseline"/>
        </w:rPr>
        <w:t> </w:t>
      </w:r>
      <w:r>
        <w:rPr>
          <w:vertAlign w:val="baseline"/>
        </w:rPr>
        <w:t>jurisdiction on a General Court Martial (GCM) to try the infraction of a soldier who commits any</w:t>
      </w:r>
      <w:r>
        <w:rPr>
          <w:spacing w:val="-57"/>
          <w:vertAlign w:val="baseline"/>
        </w:rPr>
        <w:t> </w:t>
      </w:r>
      <w:r>
        <w:rPr>
          <w:vertAlign w:val="baseline"/>
        </w:rPr>
        <w:t>offence under the law of war and award any punishment under the law of war. This 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undoubtedly has not only recognized the implementation of International Humanitarian Law</w:t>
      </w:r>
      <w:r>
        <w:rPr>
          <w:spacing w:val="1"/>
          <w:vertAlign w:val="baseline"/>
        </w:rPr>
        <w:t> </w:t>
      </w:r>
      <w:r>
        <w:rPr>
          <w:vertAlign w:val="baseline"/>
        </w:rPr>
        <w:t>(IHL) on the soldier but has equally ensured that no hiding place for any soldier accused of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international concern to escape</w:t>
      </w:r>
      <w:r>
        <w:rPr>
          <w:spacing w:val="-1"/>
          <w:vertAlign w:val="baseline"/>
        </w:rPr>
        <w:t> </w:t>
      </w:r>
      <w:r>
        <w:rPr>
          <w:vertAlign w:val="baseline"/>
        </w:rPr>
        <w:t>punishment.</w:t>
      </w:r>
    </w:p>
    <w:p>
      <w:pPr>
        <w:pStyle w:val="BodyText"/>
        <w:spacing w:line="480" w:lineRule="auto" w:before="1"/>
        <w:ind w:left="360" w:right="473" w:firstLine="719"/>
        <w:jc w:val="both"/>
      </w:pPr>
      <w:r>
        <w:rPr/>
        <w:t>To this end, it will not be out of point to state that the legal status of a soldier is tripartite</w:t>
      </w:r>
      <w:r>
        <w:rPr>
          <w:spacing w:val="1"/>
        </w:rPr>
        <w:t> </w:t>
      </w:r>
      <w:r>
        <w:rPr/>
        <w:t>and not dual as stated by some writers in their books because it is evidenced that he is subject to</w:t>
      </w:r>
      <w:r>
        <w:rPr>
          <w:spacing w:val="1"/>
        </w:rPr>
        <w:t> </w:t>
      </w:r>
      <w:r>
        <w:rPr/>
        <w:t>military law, civil laws and international law. It has been observed that most writers in this field</w:t>
      </w:r>
      <w:r>
        <w:rPr>
          <w:spacing w:val="1"/>
        </w:rPr>
        <w:t> </w:t>
      </w:r>
      <w:r>
        <w:rPr/>
        <w:t>are of the opinion that the soldier has dual legal status namely: military law and civil law. They</w:t>
      </w:r>
      <w:r>
        <w:rPr>
          <w:spacing w:val="1"/>
        </w:rPr>
        <w:t> </w:t>
      </w:r>
      <w:r>
        <w:rPr/>
        <w:t>erroneously equate international law as civil law and discuss it together. It is in our humble</w:t>
      </w:r>
      <w:r>
        <w:rPr>
          <w:spacing w:val="1"/>
        </w:rPr>
        <w:t> </w:t>
      </w:r>
      <w:r>
        <w:rPr/>
        <w:t>submission that the soldier has tripartite legal status not dual. Equating international law as one</w:t>
      </w:r>
      <w:r>
        <w:rPr>
          <w:spacing w:val="1"/>
        </w:rPr>
        <w:t> </w:t>
      </w:r>
      <w:r>
        <w:rPr/>
        <w:t>and the same with civil law which is our local enactment is a gross error. This is because</w:t>
      </w:r>
      <w:r>
        <w:rPr>
          <w:spacing w:val="1"/>
        </w:rPr>
        <w:t> </w:t>
      </w:r>
      <w:r>
        <w:rPr/>
        <w:t>international law is far beyond our local laws that have no effect once you live the shores of</w:t>
      </w:r>
      <w:r>
        <w:rPr>
          <w:spacing w:val="1"/>
        </w:rPr>
        <w:t> </w:t>
      </w:r>
      <w:r>
        <w:rPr/>
        <w:t>Nigeria. Also, apart from the fact that international law deals with states and individuals, it is</w:t>
      </w:r>
      <w:r>
        <w:rPr>
          <w:spacing w:val="1"/>
        </w:rPr>
        <w:t> </w:t>
      </w:r>
      <w:r>
        <w:rPr/>
        <w:t>effective</w:t>
      </w:r>
      <w:r>
        <w:rPr>
          <w:spacing w:val="11"/>
        </w:rPr>
        <w:t> </w:t>
      </w:r>
      <w:r>
        <w:rPr/>
        <w:t>in</w:t>
      </w:r>
      <w:r>
        <w:rPr>
          <w:spacing w:val="14"/>
        </w:rPr>
        <w:t> </w:t>
      </w:r>
      <w:r>
        <w:rPr/>
        <w:t>both</w:t>
      </w:r>
      <w:r>
        <w:rPr>
          <w:spacing w:val="13"/>
        </w:rPr>
        <w:t> </w:t>
      </w:r>
      <w:r>
        <w:rPr/>
        <w:t>internal</w:t>
      </w:r>
      <w:r>
        <w:rPr>
          <w:spacing w:val="12"/>
        </w:rPr>
        <w:t> </w:t>
      </w:r>
      <w:r>
        <w:rPr/>
        <w:t>affairs</w:t>
      </w:r>
      <w:r>
        <w:rPr>
          <w:spacing w:val="15"/>
        </w:rPr>
        <w:t> </w:t>
      </w:r>
      <w:r>
        <w:rPr/>
        <w:t>and</w:t>
      </w:r>
      <w:r>
        <w:rPr>
          <w:spacing w:val="12"/>
        </w:rPr>
        <w:t> </w:t>
      </w:r>
      <w:r>
        <w:rPr/>
        <w:t>external</w:t>
      </w:r>
      <w:r>
        <w:rPr>
          <w:spacing w:val="13"/>
        </w:rPr>
        <w:t> </w:t>
      </w:r>
      <w:r>
        <w:rPr/>
        <w:t>affairs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state</w:t>
      </w:r>
      <w:r>
        <w:rPr>
          <w:spacing w:val="12"/>
        </w:rPr>
        <w:t> </w:t>
      </w:r>
      <w:r>
        <w:rPr/>
        <w:t>and</w:t>
      </w:r>
      <w:r>
        <w:rPr>
          <w:spacing w:val="16"/>
        </w:rPr>
        <w:t> </w:t>
      </w:r>
      <w:r>
        <w:rPr/>
        <w:t>carried</w:t>
      </w:r>
      <w:r>
        <w:rPr>
          <w:spacing w:val="15"/>
        </w:rPr>
        <w:t> </w:t>
      </w:r>
      <w:r>
        <w:rPr/>
        <w:t>universal</w:t>
      </w:r>
      <w:r>
        <w:rPr>
          <w:spacing w:val="13"/>
        </w:rPr>
        <w:t> </w:t>
      </w:r>
      <w:r>
        <w:rPr/>
        <w:t>jurisdiction.</w:t>
      </w:r>
    </w:p>
    <w:p>
      <w:pPr>
        <w:pStyle w:val="BodyText"/>
        <w:spacing w:before="5"/>
        <w:rPr>
          <w:sz w:val="25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130(2)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AFA,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Cap.A20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Rome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Statute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(1998)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19"/>
          <w:pgSz w:w="12240" w:h="15840"/>
          <w:pgMar w:footer="1406" w:header="0" w:top="1320" w:bottom="1600" w:left="1080" w:right="960"/>
        </w:sectPr>
      </w:pPr>
    </w:p>
    <w:p>
      <w:pPr>
        <w:pStyle w:val="BodyText"/>
        <w:spacing w:line="480" w:lineRule="auto" w:before="72"/>
        <w:ind w:left="360" w:right="469"/>
      </w:pPr>
      <w:r>
        <w:rPr/>
        <w:t>Hence</w:t>
      </w:r>
      <w:r>
        <w:rPr>
          <w:spacing w:val="7"/>
        </w:rPr>
        <w:t> </w:t>
      </w:r>
      <w:r>
        <w:rPr/>
        <w:t>to</w:t>
      </w:r>
      <w:r>
        <w:rPr>
          <w:spacing w:val="10"/>
        </w:rPr>
        <w:t> </w:t>
      </w:r>
      <w:r>
        <w:rPr/>
        <w:t>equate</w:t>
      </w:r>
      <w:r>
        <w:rPr>
          <w:spacing w:val="9"/>
        </w:rPr>
        <w:t> </w:t>
      </w:r>
      <w:r>
        <w:rPr/>
        <w:t>international</w:t>
      </w:r>
      <w:r>
        <w:rPr>
          <w:spacing w:val="9"/>
        </w:rPr>
        <w:t> </w:t>
      </w:r>
      <w:r>
        <w:rPr/>
        <w:t>law</w:t>
      </w:r>
      <w:r>
        <w:rPr>
          <w:spacing w:val="8"/>
        </w:rPr>
        <w:t> </w:t>
      </w:r>
      <w:r>
        <w:rPr/>
        <w:t>as</w:t>
      </w:r>
      <w:r>
        <w:rPr>
          <w:spacing w:val="12"/>
        </w:rPr>
        <w:t> </w:t>
      </w:r>
      <w:r>
        <w:rPr/>
        <w:t>part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civil</w:t>
      </w:r>
      <w:r>
        <w:rPr>
          <w:spacing w:val="10"/>
        </w:rPr>
        <w:t> </w:t>
      </w:r>
      <w:r>
        <w:rPr/>
        <w:t>law</w:t>
      </w:r>
      <w:r>
        <w:rPr>
          <w:spacing w:val="8"/>
        </w:rPr>
        <w:t> </w:t>
      </w:r>
      <w:r>
        <w:rPr/>
        <w:t>as</w:t>
      </w:r>
      <w:r>
        <w:rPr>
          <w:spacing w:val="9"/>
        </w:rPr>
        <w:t> </w:t>
      </w:r>
      <w:r>
        <w:rPr/>
        <w:t>regards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legal</w:t>
      </w:r>
      <w:r>
        <w:rPr>
          <w:spacing w:val="9"/>
        </w:rPr>
        <w:t> </w:t>
      </w:r>
      <w:r>
        <w:rPr/>
        <w:t>status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soldier,</w:t>
      </w:r>
      <w:r>
        <w:rPr>
          <w:spacing w:val="8"/>
        </w:rPr>
        <w:t> </w:t>
      </w:r>
      <w:r>
        <w:rPr/>
        <w:t>it‟s</w:t>
      </w:r>
      <w:r>
        <w:rPr>
          <w:spacing w:val="-57"/>
        </w:rPr>
        <w:t> </w:t>
      </w:r>
      <w:r>
        <w:rPr/>
        <w:t>not</w:t>
      </w:r>
      <w:r>
        <w:rPr>
          <w:spacing w:val="-1"/>
        </w:rPr>
        <w:t> </w:t>
      </w:r>
      <w:r>
        <w:rPr/>
        <w:t>only</w:t>
      </w:r>
      <w:r>
        <w:rPr>
          <w:spacing w:val="-5"/>
        </w:rPr>
        <w:t> </w:t>
      </w:r>
      <w:r>
        <w:rPr/>
        <w:t>an error</w:t>
      </w:r>
      <w:r>
        <w:rPr>
          <w:spacing w:val="-1"/>
        </w:rPr>
        <w:t> </w:t>
      </w:r>
      <w:r>
        <w:rPr/>
        <w:t>but it is misleading</w:t>
      </w:r>
      <w:r>
        <w:rPr>
          <w:spacing w:val="-2"/>
        </w:rPr>
        <w:t> </w:t>
      </w:r>
      <w:r>
        <w:rPr/>
        <w:t>and should be</w:t>
      </w:r>
      <w:r>
        <w:rPr>
          <w:spacing w:val="1"/>
        </w:rPr>
        <w:t> </w:t>
      </w:r>
      <w:r>
        <w:rPr/>
        <w:t>corrected.</w:t>
      </w:r>
    </w:p>
    <w:p>
      <w:pPr>
        <w:pStyle w:val="Heading1"/>
        <w:numPr>
          <w:ilvl w:val="1"/>
          <w:numId w:val="7"/>
        </w:numPr>
        <w:tabs>
          <w:tab w:pos="1080" w:val="left" w:leader="none"/>
          <w:tab w:pos="1081" w:val="left" w:leader="none"/>
        </w:tabs>
        <w:spacing w:line="240" w:lineRule="auto" w:before="5" w:after="0"/>
        <w:ind w:left="1080" w:right="0" w:hanging="721"/>
        <w:jc w:val="left"/>
      </w:pPr>
      <w:bookmarkStart w:name="_TOC_250020" w:id="15"/>
      <w:r>
        <w:rPr/>
        <w:t>Meaning,</w:t>
      </w:r>
      <w:r>
        <w:rPr>
          <w:spacing w:val="-2"/>
        </w:rPr>
        <w:t> </w:t>
      </w:r>
      <w:r>
        <w:rPr/>
        <w:t>Nature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Scope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Nigerian Law</w:t>
      </w:r>
      <w:r>
        <w:rPr>
          <w:spacing w:val="-1"/>
        </w:rPr>
        <w:t> </w:t>
      </w:r>
      <w:r>
        <w:rPr/>
        <w:t>(Applicable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bookmarkEnd w:id="15"/>
      <w:r>
        <w:rPr/>
        <w:t>Soldier)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360" w:right="473" w:firstLine="719"/>
        <w:jc w:val="both"/>
      </w:pPr>
      <w:r>
        <w:rPr/>
        <w:t>As we have earlier said, the soldier being a citizen of Nigeria is subject to all civil laws</w:t>
      </w:r>
      <w:r>
        <w:rPr>
          <w:spacing w:val="1"/>
        </w:rPr>
        <w:t> </w:t>
      </w:r>
      <w:r>
        <w:rPr/>
        <w:t>and jurisdiction of Civil Courts in Nigeria.</w:t>
      </w:r>
      <w:r>
        <w:rPr>
          <w:vertAlign w:val="superscript"/>
        </w:rPr>
        <w:t>106</w:t>
      </w:r>
      <w:r>
        <w:rPr>
          <w:vertAlign w:val="baseline"/>
        </w:rPr>
        <w:t> In the context of this work, what is termed as civil</w:t>
      </w:r>
      <w:r>
        <w:rPr>
          <w:spacing w:val="1"/>
          <w:vertAlign w:val="baseline"/>
        </w:rPr>
        <w:t> </w:t>
      </w:r>
      <w:r>
        <w:rPr>
          <w:vertAlign w:val="baseline"/>
        </w:rPr>
        <w:t>law refers to Nigerian law. The civil law by way of definition consists of a body of rules 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conduct. Every society, primitive or civilized is governed by a body of rules which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 of the society regard as the standard of behaviour. It is only when rules involve the idea</w:t>
      </w:r>
      <w:r>
        <w:rPr>
          <w:spacing w:val="-57"/>
          <w:vertAlign w:val="baseline"/>
        </w:rPr>
        <w:t> </w:t>
      </w:r>
      <w:r>
        <w:rPr>
          <w:vertAlign w:val="baseline"/>
        </w:rPr>
        <w:t>of obligation that they become law. When they merely represent the notions of good and bad</w:t>
      </w:r>
      <w:r>
        <w:rPr>
          <w:spacing w:val="1"/>
          <w:vertAlign w:val="baseline"/>
        </w:rPr>
        <w:t> </w:t>
      </w:r>
      <w:r>
        <w:rPr>
          <w:vertAlign w:val="baseline"/>
        </w:rPr>
        <w:t>behaviour they are rules of morality.</w:t>
      </w:r>
      <w:r>
        <w:rPr>
          <w:vertAlign w:val="superscript"/>
        </w:rPr>
        <w:t>107</w:t>
      </w:r>
      <w:r>
        <w:rPr>
          <w:vertAlign w:val="baseline"/>
        </w:rPr>
        <w:t> The Cambridge English Dictionary defines law as: </w:t>
      </w:r>
      <w:r>
        <w:rPr>
          <w:i/>
          <w:vertAlign w:val="baseline"/>
        </w:rPr>
        <w:t>“a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rule, usually made by a government, that is used to order the way in which a society behaves”</w:t>
      </w:r>
      <w:r>
        <w:rPr>
          <w:i/>
          <w:vertAlign w:val="superscript"/>
        </w:rPr>
        <w:t>108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from this definition, we are meant to understand that law is usually made by government that is</w:t>
      </w:r>
      <w:r>
        <w:rPr>
          <w:spacing w:val="1"/>
          <w:vertAlign w:val="baseline"/>
        </w:rPr>
        <w:t> </w:t>
      </w:r>
      <w:r>
        <w:rPr>
          <w:vertAlign w:val="baseline"/>
        </w:rPr>
        <w:t>used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order the way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which a</w:t>
      </w:r>
      <w:r>
        <w:rPr>
          <w:spacing w:val="-1"/>
          <w:vertAlign w:val="baseline"/>
        </w:rPr>
        <w:t> </w:t>
      </w:r>
      <w:r>
        <w:rPr>
          <w:vertAlign w:val="baseline"/>
        </w:rPr>
        <w:t>society</w:t>
      </w:r>
      <w:r>
        <w:rPr>
          <w:spacing w:val="-5"/>
          <w:vertAlign w:val="baseline"/>
        </w:rPr>
        <w:t> </w:t>
      </w:r>
      <w:r>
        <w:rPr>
          <w:vertAlign w:val="baseline"/>
        </w:rPr>
        <w:t>behaves.</w:t>
      </w:r>
    </w:p>
    <w:p>
      <w:pPr>
        <w:pStyle w:val="BodyText"/>
        <w:spacing w:line="480" w:lineRule="auto" w:before="160"/>
        <w:ind w:left="360" w:right="479" w:firstLine="719"/>
        <w:jc w:val="both"/>
      </w:pPr>
      <w:r>
        <w:rPr/>
        <w:t>In Nigerian, the natures of our civil laws are</w:t>
      </w:r>
      <w:r>
        <w:rPr>
          <w:spacing w:val="1"/>
        </w:rPr>
        <w:t> </w:t>
      </w:r>
      <w:r>
        <w:rPr/>
        <w:t>characterized by external and internal</w:t>
      </w:r>
      <w:r>
        <w:rPr>
          <w:spacing w:val="1"/>
        </w:rPr>
        <w:t> </w:t>
      </w:r>
      <w:r>
        <w:rPr/>
        <w:t>influences. The external influences are: The Received English Law, Doctrines of Equity and</w:t>
      </w:r>
      <w:r>
        <w:rPr>
          <w:spacing w:val="1"/>
        </w:rPr>
        <w:t> </w:t>
      </w:r>
      <w:r>
        <w:rPr/>
        <w:t>Statutes of General Application enforceable in England 1</w:t>
      </w:r>
      <w:r>
        <w:rPr>
          <w:vertAlign w:val="superscript"/>
        </w:rPr>
        <w:t>st</w:t>
      </w:r>
      <w:r>
        <w:rPr>
          <w:vertAlign w:val="baseline"/>
        </w:rPr>
        <w:t> January, 1900. While the internal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influences are: Islamic Law and Customary Law alongside Nigerian Legislation. The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categorized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Laws.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soldier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exempted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57"/>
          <w:vertAlign w:val="baseline"/>
        </w:rPr>
        <w:t> </w:t>
      </w:r>
      <w:r>
        <w:rPr>
          <w:vertAlign w:val="baseline"/>
        </w:rPr>
        <w:t>jurisdiction of both the federal and state laws be it civil or criminal. However, the criminal aspect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1"/>
          <w:vertAlign w:val="baseline"/>
        </w:rPr>
        <w:t> </w:t>
      </w:r>
      <w:r>
        <w:rPr>
          <w:vertAlign w:val="baseline"/>
        </w:rPr>
        <w:t>law</w:t>
      </w:r>
      <w:r>
        <w:rPr>
          <w:spacing w:val="10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most</w:t>
      </w:r>
      <w:r>
        <w:rPr>
          <w:spacing w:val="11"/>
          <w:vertAlign w:val="baseline"/>
        </w:rPr>
        <w:t> </w:t>
      </w:r>
      <w:r>
        <w:rPr>
          <w:vertAlign w:val="baseline"/>
        </w:rPr>
        <w:t>commonly</w:t>
      </w:r>
      <w:r>
        <w:rPr>
          <w:spacing w:val="6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11"/>
          <w:vertAlign w:val="baseline"/>
        </w:rPr>
        <w:t> </w:t>
      </w:r>
      <w:r>
        <w:rPr>
          <w:vertAlign w:val="baseline"/>
        </w:rPr>
        <w:t>law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soldier.</w:t>
      </w:r>
      <w:r>
        <w:rPr>
          <w:spacing w:val="11"/>
          <w:vertAlign w:val="baseline"/>
        </w:rPr>
        <w:t> </w:t>
      </w:r>
      <w:r>
        <w:rPr>
          <w:vertAlign w:val="baseline"/>
        </w:rPr>
        <w:t>This</w:t>
      </w:r>
      <w:r>
        <w:rPr>
          <w:spacing w:val="11"/>
          <w:vertAlign w:val="baseline"/>
        </w:rPr>
        <w:t> </w:t>
      </w:r>
      <w:r>
        <w:rPr>
          <w:vertAlign w:val="baseline"/>
        </w:rPr>
        <w:t>does</w:t>
      </w:r>
      <w:r>
        <w:rPr>
          <w:spacing w:val="12"/>
          <w:vertAlign w:val="baseline"/>
        </w:rPr>
        <w:t> </w:t>
      </w:r>
      <w:r>
        <w:rPr>
          <w:vertAlign w:val="baseline"/>
        </w:rPr>
        <w:t>not</w:t>
      </w:r>
      <w:r>
        <w:rPr>
          <w:spacing w:val="12"/>
          <w:vertAlign w:val="baseline"/>
        </w:rPr>
        <w:t> </w:t>
      </w:r>
      <w:r>
        <w:rPr>
          <w:vertAlign w:val="baseline"/>
        </w:rPr>
        <w:t>mean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  <w:r>
        <w:rPr/>
        <w:pict>
          <v:rect style="position:absolute;margin-left:72.024002pt;margin-top:15.044493pt;width:144.020pt;height:.71997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Grant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Gould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(Supra)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Obilade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A.O.,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(2009)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System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Sweet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Maxwell,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London,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108</w:t>
      </w:r>
      <w:r>
        <w:rPr>
          <w:rFonts w:ascii="Calibri"/>
          <w:spacing w:val="-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Dictionary.</w:t>
      </w:r>
      <w:r>
        <w:rPr>
          <w:rFonts w:ascii="Calibri"/>
          <w:spacing w:val="-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Cambridge.org/dictionary/cambridgeuniversitypress</w:t>
      </w:r>
      <w:r>
        <w:rPr>
          <w:rFonts w:ascii="Calibri"/>
          <w:spacing w:val="-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(2017)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20"/>
          <w:pgSz w:w="12240" w:h="15840"/>
          <w:pgMar w:footer="1015" w:header="0" w:top="1360" w:bottom="1200" w:left="1080" w:right="960"/>
        </w:sectPr>
      </w:pPr>
    </w:p>
    <w:p>
      <w:pPr>
        <w:spacing w:line="480" w:lineRule="auto" w:before="112"/>
        <w:ind w:left="360" w:right="473" w:firstLine="0"/>
        <w:jc w:val="both"/>
        <w:rPr>
          <w:sz w:val="24"/>
        </w:rPr>
      </w:pPr>
      <w:r>
        <w:rPr>
          <w:sz w:val="24"/>
        </w:rPr>
        <w:t>civil aspect is not applicable to him. For instance, section 114 of the AFA</w:t>
      </w:r>
      <w:r>
        <w:rPr>
          <w:sz w:val="24"/>
          <w:vertAlign w:val="superscript"/>
        </w:rPr>
        <w:t>109</w:t>
      </w:r>
      <w:r>
        <w:rPr>
          <w:sz w:val="24"/>
          <w:vertAlign w:val="baseline"/>
        </w:rPr>
        <w:t> provides that </w:t>
      </w:r>
      <w:r>
        <w:rPr>
          <w:i/>
          <w:sz w:val="24"/>
          <w:vertAlign w:val="baseline"/>
        </w:rPr>
        <w:t>“A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person subject to service law under this Act who commits any other civil offence, whether or not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listed under this Act or committed in Nigeria or elsewhere, is guilty of an offence under this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section”.</w:t>
      </w:r>
      <w:r>
        <w:rPr>
          <w:i/>
          <w:sz w:val="24"/>
          <w:vertAlign w:val="superscript"/>
        </w:rPr>
        <w:t>110</w:t>
      </w:r>
      <w:r>
        <w:rPr>
          <w:i/>
          <w:sz w:val="24"/>
          <w:vertAlign w:val="baseline"/>
        </w:rPr>
        <w:t> </w:t>
      </w:r>
      <w:r>
        <w:rPr>
          <w:sz w:val="24"/>
          <w:vertAlign w:val="baseline"/>
        </w:rPr>
        <w:t>In the same vein, section 15 of the Criminal Code Act</w:t>
      </w:r>
      <w:r>
        <w:rPr>
          <w:sz w:val="24"/>
          <w:vertAlign w:val="superscript"/>
        </w:rPr>
        <w:t>111</w:t>
      </w:r>
      <w:r>
        <w:rPr>
          <w:sz w:val="24"/>
          <w:vertAlign w:val="baseline"/>
        </w:rPr>
        <w:t> equally subject members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armed forces and the police to their special law and are not exempt from the provision of this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Act.</w:t>
      </w:r>
    </w:p>
    <w:p>
      <w:pPr>
        <w:pStyle w:val="BodyText"/>
        <w:spacing w:line="480" w:lineRule="auto" w:before="161"/>
        <w:ind w:left="360" w:right="474" w:firstLine="719"/>
        <w:jc w:val="both"/>
      </w:pPr>
      <w:r>
        <w:rPr/>
        <w:t>In view of the above provisions, it is crystal clear that the criminal aspect of Nigerian law</w:t>
      </w:r>
      <w:r>
        <w:rPr>
          <w:spacing w:val="-57"/>
        </w:rPr>
        <w:t> </w:t>
      </w:r>
      <w:r>
        <w:rPr/>
        <w:t>is more commonly applicable to the soldier than the civil aspect. It is worthy to note to state that</w:t>
      </w:r>
      <w:r>
        <w:rPr>
          <w:spacing w:val="1"/>
        </w:rPr>
        <w:t> </w:t>
      </w:r>
      <w:r>
        <w:rPr/>
        <w:t>the reason behind this application is because almost are laws applicable to the soldier as punitive;</w:t>
      </w:r>
      <w:r>
        <w:rPr>
          <w:spacing w:val="-57"/>
        </w:rPr>
        <w:t> </w:t>
      </w:r>
      <w:r>
        <w:rPr/>
        <w:t>for instance almost all the provisions of the AFA</w:t>
      </w:r>
      <w:r>
        <w:rPr>
          <w:vertAlign w:val="superscript"/>
        </w:rPr>
        <w:t>112</w:t>
      </w:r>
      <w:r>
        <w:rPr>
          <w:vertAlign w:val="baseline"/>
        </w:rPr>
        <w:t> in part xii are criminal matter. The nature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military profession and exigency of service has made it difficult for the soldier to be involved</w:t>
      </w:r>
      <w:r>
        <w:rPr>
          <w:spacing w:val="-57"/>
          <w:vertAlign w:val="baseline"/>
        </w:rPr>
        <w:t> </w:t>
      </w:r>
      <w:r>
        <w:rPr>
          <w:vertAlign w:val="baseline"/>
        </w:rPr>
        <w:t>in civil transaction like contract, commercial transactions etc. However, where he is involved in</w:t>
      </w:r>
      <w:r>
        <w:rPr>
          <w:spacing w:val="1"/>
          <w:vertAlign w:val="baseline"/>
        </w:rPr>
        <w:t> </w:t>
      </w:r>
      <w:r>
        <w:rPr>
          <w:vertAlign w:val="baseline"/>
        </w:rPr>
        <w:t>any civil transaction, he is bound by the law governing that transaction. Civil case in the 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-4"/>
          <w:vertAlign w:val="baseline"/>
        </w:rPr>
        <w:t> </w:t>
      </w:r>
      <w:r>
        <w:rPr>
          <w:vertAlign w:val="baseline"/>
        </w:rPr>
        <w:t>usually</w:t>
      </w:r>
      <w:r>
        <w:rPr>
          <w:spacing w:val="-7"/>
          <w:vertAlign w:val="baseline"/>
        </w:rPr>
        <w:t> </w:t>
      </w:r>
      <w:r>
        <w:rPr>
          <w:vertAlign w:val="baseline"/>
        </w:rPr>
        <w:t>treated</w:t>
      </w:r>
      <w:r>
        <w:rPr>
          <w:spacing w:val="-2"/>
          <w:vertAlign w:val="baseline"/>
        </w:rPr>
        <w:t> </w:t>
      </w:r>
      <w:r>
        <w:rPr>
          <w:vertAlign w:val="baseline"/>
        </w:rPr>
        <w:t>administratively</w:t>
      </w:r>
      <w:r>
        <w:rPr>
          <w:spacing w:val="-7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-3"/>
          <w:vertAlign w:val="baseline"/>
        </w:rPr>
        <w:t> </w:t>
      </w:r>
      <w:r>
        <w:rPr>
          <w:vertAlign w:val="baseline"/>
        </w:rPr>
        <w:t>Courts</w:t>
      </w:r>
      <w:r>
        <w:rPr>
          <w:spacing w:val="-3"/>
          <w:vertAlign w:val="baseline"/>
        </w:rPr>
        <w:t> </w:t>
      </w:r>
      <w:r>
        <w:rPr>
          <w:vertAlign w:val="baseline"/>
        </w:rPr>
        <w:t>Martial</w:t>
      </w:r>
      <w:r>
        <w:rPr>
          <w:spacing w:val="-3"/>
          <w:vertAlign w:val="baseline"/>
        </w:rPr>
        <w:t> </w:t>
      </w:r>
      <w:r>
        <w:rPr>
          <w:vertAlign w:val="baseline"/>
        </w:rPr>
        <w:t>don‟t</w:t>
      </w:r>
      <w:r>
        <w:rPr>
          <w:spacing w:val="-2"/>
          <w:vertAlign w:val="baseline"/>
        </w:rPr>
        <w:t> </w:t>
      </w:r>
      <w:r>
        <w:rPr>
          <w:vertAlign w:val="baseline"/>
        </w:rPr>
        <w:t>have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power</w:t>
      </w:r>
      <w:r>
        <w:rPr>
          <w:spacing w:val="-2"/>
          <w:vertAlign w:val="baseline"/>
        </w:rPr>
        <w:t> </w:t>
      </w:r>
      <w:r>
        <w:rPr>
          <w:vertAlign w:val="baseline"/>
        </w:rPr>
        <w:t>to adjudicate</w:t>
      </w:r>
      <w:r>
        <w:rPr>
          <w:spacing w:val="-1"/>
          <w:vertAlign w:val="baseline"/>
        </w:rPr>
        <w:t> </w:t>
      </w:r>
      <w:r>
        <w:rPr>
          <w:vertAlign w:val="baseline"/>
        </w:rPr>
        <w:t>on</w:t>
      </w:r>
      <w:r>
        <w:rPr>
          <w:spacing w:val="-58"/>
          <w:vertAlign w:val="baseline"/>
        </w:rPr>
        <w:t> </w:t>
      </w:r>
      <w:r>
        <w:rPr>
          <w:vertAlign w:val="baseline"/>
        </w:rPr>
        <w:t>civil matter. Cases‟ involving the soldier on civil matters goes to Civil Courts. However, if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civil matter is between service personnel and the military authorities, the aggrieved soldier must</w:t>
      </w:r>
      <w:r>
        <w:rPr>
          <w:spacing w:val="1"/>
          <w:vertAlign w:val="baseline"/>
        </w:rPr>
        <w:t> </w:t>
      </w:r>
      <w:r>
        <w:rPr>
          <w:vertAlign w:val="baseline"/>
        </w:rPr>
        <w:t>first exhaust all internal administrative remedies before going to Civil Court.</w:t>
      </w:r>
      <w:r>
        <w:rPr>
          <w:vertAlign w:val="superscript"/>
        </w:rPr>
        <w:t>113</w:t>
      </w:r>
      <w:r>
        <w:rPr>
          <w:vertAlign w:val="baseline"/>
        </w:rPr>
        <w:t> It is for this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 the soldiers find it difficult to enforce their rights in court, and believe they are not subject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civil</w:t>
      </w:r>
      <w:r>
        <w:rPr>
          <w:spacing w:val="21"/>
          <w:vertAlign w:val="baseline"/>
        </w:rPr>
        <w:t> </w:t>
      </w:r>
      <w:r>
        <w:rPr>
          <w:vertAlign w:val="baseline"/>
        </w:rPr>
        <w:t>law.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CFRN</w:t>
      </w:r>
      <w:r>
        <w:rPr>
          <w:spacing w:val="18"/>
          <w:vertAlign w:val="baseline"/>
        </w:rPr>
        <w:t> </w:t>
      </w:r>
      <w:r>
        <w:rPr>
          <w:vertAlign w:val="baseline"/>
        </w:rPr>
        <w:t>1999</w:t>
      </w:r>
      <w:r>
        <w:rPr>
          <w:vertAlign w:val="superscript"/>
        </w:rPr>
        <w:t>114</w:t>
      </w:r>
      <w:r>
        <w:rPr>
          <w:spacing w:val="22"/>
          <w:vertAlign w:val="baseline"/>
        </w:rPr>
        <w:t> </w:t>
      </w:r>
      <w:r>
        <w:rPr>
          <w:vertAlign w:val="baseline"/>
        </w:rPr>
        <w:t>by</w:t>
      </w:r>
      <w:r>
        <w:rPr>
          <w:spacing w:val="14"/>
          <w:vertAlign w:val="baseline"/>
        </w:rPr>
        <w:t> </w:t>
      </w:r>
      <w:r>
        <w:rPr>
          <w:vertAlign w:val="baseline"/>
        </w:rPr>
        <w:t>virtue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21"/>
          <w:vertAlign w:val="baseline"/>
        </w:rPr>
        <w:t> </w:t>
      </w:r>
      <w:r>
        <w:rPr>
          <w:vertAlign w:val="baseline"/>
        </w:rPr>
        <w:t>1,</w:t>
      </w:r>
      <w:r>
        <w:rPr>
          <w:spacing w:val="21"/>
          <w:vertAlign w:val="baseline"/>
        </w:rPr>
        <w:t> </w:t>
      </w:r>
      <w:r>
        <w:rPr>
          <w:vertAlign w:val="baseline"/>
        </w:rPr>
        <w:t>has</w:t>
      </w:r>
      <w:r>
        <w:rPr>
          <w:spacing w:val="21"/>
          <w:vertAlign w:val="baseline"/>
        </w:rPr>
        <w:t> </w:t>
      </w:r>
      <w:r>
        <w:rPr>
          <w:vertAlign w:val="baseline"/>
        </w:rPr>
        <w:t>made</w:t>
      </w:r>
      <w:r>
        <w:rPr>
          <w:spacing w:val="19"/>
          <w:vertAlign w:val="baseline"/>
        </w:rPr>
        <w:t> </w:t>
      </w:r>
      <w:r>
        <w:rPr>
          <w:vertAlign w:val="baseline"/>
        </w:rPr>
        <w:t>its</w:t>
      </w:r>
      <w:r>
        <w:rPr>
          <w:spacing w:val="2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21"/>
          <w:vertAlign w:val="baseline"/>
        </w:rPr>
        <w:t> </w:t>
      </w:r>
      <w:r>
        <w:rPr>
          <w:vertAlign w:val="baseline"/>
        </w:rPr>
        <w:t>binding</w:t>
      </w:r>
      <w:r>
        <w:rPr>
          <w:spacing w:val="18"/>
          <w:vertAlign w:val="baseline"/>
        </w:rPr>
        <w:t> </w:t>
      </w:r>
      <w:r>
        <w:rPr>
          <w:vertAlign w:val="baseline"/>
        </w:rPr>
        <w:t>on</w:t>
      </w:r>
      <w:r>
        <w:rPr>
          <w:spacing w:val="21"/>
          <w:vertAlign w:val="baseline"/>
        </w:rPr>
        <w:t> </w:t>
      </w:r>
      <w:r>
        <w:rPr>
          <w:vertAlign w:val="baseline"/>
        </w:rPr>
        <w:t>any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  <w:r>
        <w:rPr/>
        <w:pict>
          <v:rect style="position:absolute;margin-left:72.024002pt;margin-top:14.016455pt;width:144.020pt;height:.72003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C38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AFA 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080" w:right="960"/>
        </w:sectPr>
      </w:pPr>
    </w:p>
    <w:p>
      <w:pPr>
        <w:pStyle w:val="BodyText"/>
        <w:spacing w:line="480" w:lineRule="auto" w:before="112"/>
        <w:ind w:left="360" w:right="473"/>
        <w:jc w:val="both"/>
      </w:pPr>
      <w:r>
        <w:rPr/>
        <w:t>person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authority 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federation.</w:t>
      </w:r>
      <w:r>
        <w:rPr>
          <w:vertAlign w:val="superscript"/>
        </w:rPr>
        <w:t>115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 is</w:t>
      </w:r>
      <w:r>
        <w:rPr>
          <w:spacing w:val="1"/>
          <w:vertAlign w:val="baseline"/>
        </w:rPr>
        <w:t> </w:t>
      </w:r>
      <w:r>
        <w:rPr>
          <w:vertAlign w:val="baseline"/>
        </w:rPr>
        <w:t>exempted from its provisions. The laws legislated by the National Assembly or the State House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 on either the Exclusive or Concurrent Legislative List are binding on every citizen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 the soldier.</w:t>
      </w:r>
      <w:r>
        <w:rPr>
          <w:vertAlign w:val="superscript"/>
        </w:rPr>
        <w:t>116</w:t>
      </w:r>
      <w:r>
        <w:rPr>
          <w:vertAlign w:val="baseline"/>
        </w:rPr>
        <w:t> In addition, the decisions of our courts are laws binding on every 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 the soldier. All military cases that have gone on appeal to the Court of Appeal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 Court for judicial pronouncement are binding on the soldier and forms part of 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law. Nigerian law applicable to the soldier is no different with the civilians. However, there are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reprieve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enjoys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distinct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civilian.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identified from prosecution under the Firearms Act.</w:t>
      </w:r>
      <w:r>
        <w:rPr>
          <w:vertAlign w:val="superscript"/>
        </w:rPr>
        <w:t>117</w:t>
      </w:r>
      <w:r>
        <w:rPr>
          <w:vertAlign w:val="baseline"/>
        </w:rPr>
        <w:t> It is pertinent to state that the soldier is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0"/>
          <w:vertAlign w:val="baseline"/>
        </w:rPr>
        <w:t> </w:t>
      </w:r>
      <w:r>
        <w:rPr>
          <w:vertAlign w:val="baseline"/>
        </w:rPr>
        <w:t>prone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obedience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law</w:t>
      </w:r>
      <w:r>
        <w:rPr>
          <w:spacing w:val="12"/>
          <w:vertAlign w:val="baseline"/>
        </w:rPr>
        <w:t> </w:t>
      </w:r>
      <w:r>
        <w:rPr>
          <w:vertAlign w:val="baseline"/>
        </w:rPr>
        <w:t>even</w:t>
      </w:r>
      <w:r>
        <w:rPr>
          <w:spacing w:val="13"/>
          <w:vertAlign w:val="baseline"/>
        </w:rPr>
        <w:t> </w:t>
      </w:r>
      <w:r>
        <w:rPr>
          <w:vertAlign w:val="baseline"/>
        </w:rPr>
        <w:t>more</w:t>
      </w:r>
      <w:r>
        <w:rPr>
          <w:spacing w:val="12"/>
          <w:vertAlign w:val="baseline"/>
        </w:rPr>
        <w:t> </w:t>
      </w:r>
      <w:r>
        <w:rPr>
          <w:vertAlign w:val="baseline"/>
        </w:rPr>
        <w:t>than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civilian</w:t>
      </w:r>
      <w:r>
        <w:rPr>
          <w:spacing w:val="1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nature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his</w:t>
      </w:r>
      <w:r>
        <w:rPr>
          <w:spacing w:val="12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-57"/>
          <w:vertAlign w:val="baseline"/>
        </w:rPr>
        <w:t> </w:t>
      </w:r>
      <w:r>
        <w:rPr>
          <w:vertAlign w:val="baseline"/>
        </w:rPr>
        <w:t>to the state requires from him high standard of discipline and regimentation. His legal status on</w:t>
      </w:r>
      <w:r>
        <w:rPr>
          <w:spacing w:val="1"/>
          <w:vertAlign w:val="baseline"/>
        </w:rPr>
        <w:t> </w:t>
      </w:r>
      <w:r>
        <w:rPr>
          <w:vertAlign w:val="baseline"/>
        </w:rPr>
        <w:t>joining the military profession, has added on to him additional legal burden which he voluntarily</w:t>
      </w:r>
      <w:r>
        <w:rPr>
          <w:spacing w:val="1"/>
          <w:vertAlign w:val="baseline"/>
        </w:rPr>
        <w:t> </w:t>
      </w:r>
      <w:r>
        <w:rPr>
          <w:vertAlign w:val="baseline"/>
        </w:rPr>
        <w:t>signed. Hence, he can‟t complain when subjected to restriction of his right due to 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exigency.</w:t>
      </w:r>
    </w:p>
    <w:p>
      <w:pPr>
        <w:pStyle w:val="Heading1"/>
        <w:numPr>
          <w:ilvl w:val="2"/>
          <w:numId w:val="7"/>
        </w:numPr>
        <w:tabs>
          <w:tab w:pos="1081" w:val="left" w:leader="none"/>
        </w:tabs>
        <w:spacing w:line="240" w:lineRule="auto" w:before="165" w:after="0"/>
        <w:ind w:left="1080" w:right="0" w:hanging="721"/>
        <w:jc w:val="both"/>
      </w:pPr>
      <w:r>
        <w:rPr/>
        <w:t>Scope</w:t>
      </w:r>
      <w:r>
        <w:rPr>
          <w:spacing w:val="-2"/>
        </w:rPr>
        <w:t> </w:t>
      </w:r>
      <w:r>
        <w:rPr/>
        <w:t>of Nigerian Law</w:t>
      </w:r>
      <w:r>
        <w:rPr>
          <w:spacing w:val="-2"/>
        </w:rPr>
        <w:t> </w:t>
      </w:r>
      <w:r>
        <w:rPr/>
        <w:t>(Applicable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Nigerian Soldier)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360" w:right="477" w:firstLine="719"/>
        <w:jc w:val="both"/>
      </w:pPr>
      <w:r>
        <w:rPr/>
        <w:t>Nigerian law is divided into various branches namely: civil and criminal law, public and</w:t>
      </w:r>
      <w:r>
        <w:rPr>
          <w:spacing w:val="1"/>
        </w:rPr>
        <w:t> </w:t>
      </w:r>
      <w:r>
        <w:rPr/>
        <w:t>private laws, substantive and procedural laws. Criminal law is that branch of Nigerian law that</w:t>
      </w:r>
      <w:r>
        <w:rPr>
          <w:spacing w:val="1"/>
        </w:rPr>
        <w:t> </w:t>
      </w:r>
      <w:r>
        <w:rPr/>
        <w:t>deals with crimes. The end result of it attracts either imprisonment, payment of fine, capital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or outright discharge and</w:t>
      </w:r>
      <w:r>
        <w:rPr>
          <w:spacing w:val="1"/>
        </w:rPr>
        <w:t> </w:t>
      </w:r>
      <w:r>
        <w:rPr/>
        <w:t>acquittal.</w:t>
      </w:r>
      <w:r>
        <w:rPr>
          <w:spacing w:val="1"/>
        </w:rPr>
        <w:t> </w:t>
      </w:r>
      <w:r>
        <w:rPr/>
        <w:t>Civil law on the other hand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civil</w:t>
      </w:r>
      <w:r>
        <w:rPr>
          <w:spacing w:val="1"/>
        </w:rPr>
        <w:t> </w:t>
      </w:r>
      <w:r>
        <w:rPr/>
        <w:t>wrong (tort), contract, land dispute etc in which the end result may either attract claims of</w:t>
      </w:r>
      <w:r>
        <w:rPr>
          <w:spacing w:val="1"/>
        </w:rPr>
        <w:t> </w:t>
      </w:r>
      <w:r>
        <w:rPr/>
        <w:t>damages</w:t>
      </w:r>
      <w:r>
        <w:rPr>
          <w:spacing w:val="54"/>
        </w:rPr>
        <w:t> </w:t>
      </w:r>
      <w:r>
        <w:rPr/>
        <w:t>and</w:t>
      </w:r>
      <w:r>
        <w:rPr>
          <w:spacing w:val="53"/>
        </w:rPr>
        <w:t> </w:t>
      </w:r>
      <w:r>
        <w:rPr/>
        <w:t>compensation</w:t>
      </w:r>
      <w:r>
        <w:rPr>
          <w:spacing w:val="54"/>
        </w:rPr>
        <w:t> </w:t>
      </w:r>
      <w:r>
        <w:rPr/>
        <w:t>for</w:t>
      </w:r>
      <w:r>
        <w:rPr>
          <w:spacing w:val="52"/>
        </w:rPr>
        <w:t> </w:t>
      </w:r>
      <w:r>
        <w:rPr/>
        <w:t>injury</w:t>
      </w:r>
      <w:r>
        <w:rPr>
          <w:spacing w:val="49"/>
        </w:rPr>
        <w:t> </w:t>
      </w:r>
      <w:r>
        <w:rPr/>
        <w:t>suffered</w:t>
      </w:r>
      <w:r>
        <w:rPr>
          <w:spacing w:val="57"/>
        </w:rPr>
        <w:t> </w:t>
      </w:r>
      <w:r>
        <w:rPr/>
        <w:t>or</w:t>
      </w:r>
      <w:r>
        <w:rPr>
          <w:spacing w:val="53"/>
        </w:rPr>
        <w:t> </w:t>
      </w:r>
      <w:r>
        <w:rPr/>
        <w:t>other</w:t>
      </w:r>
      <w:r>
        <w:rPr>
          <w:spacing w:val="52"/>
        </w:rPr>
        <w:t> </w:t>
      </w:r>
      <w:r>
        <w:rPr/>
        <w:t>remedies</w:t>
      </w:r>
      <w:r>
        <w:rPr>
          <w:spacing w:val="54"/>
        </w:rPr>
        <w:t> </w:t>
      </w:r>
      <w:r>
        <w:rPr/>
        <w:t>like</w:t>
      </w:r>
      <w:r>
        <w:rPr>
          <w:spacing w:val="53"/>
        </w:rPr>
        <w:t> </w:t>
      </w:r>
      <w:r>
        <w:rPr/>
        <w:t>specific</w:t>
      </w:r>
      <w:r>
        <w:rPr>
          <w:spacing w:val="54"/>
        </w:rPr>
        <w:t> </w:t>
      </w:r>
      <w:r>
        <w:rPr/>
        <w:t>performance,</w:t>
      </w:r>
    </w:p>
    <w:p>
      <w:pPr>
        <w:pStyle w:val="BodyText"/>
        <w:spacing w:before="8"/>
        <w:rPr>
          <w:sz w:val="14"/>
        </w:rPr>
      </w:pPr>
      <w:r>
        <w:rPr/>
        <w:pict>
          <v:rect style="position:absolute;margin-left:72.024002pt;margin-top:10.444883pt;width:144.020pt;height:.71997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1(1) CFRN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(4) CFRN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F28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080" w:right="960"/>
        </w:sectPr>
      </w:pPr>
    </w:p>
    <w:p>
      <w:pPr>
        <w:pStyle w:val="BodyText"/>
        <w:spacing w:line="480" w:lineRule="auto" w:before="72"/>
        <w:ind w:left="360" w:right="475"/>
        <w:jc w:val="both"/>
      </w:pPr>
      <w:r>
        <w:rPr/>
        <w:t>injunctions or restitution etc. Public law deals with law that generally affects the public. Such as</w:t>
      </w:r>
      <w:r>
        <w:rPr>
          <w:spacing w:val="1"/>
        </w:rPr>
        <w:t> </w:t>
      </w:r>
      <w:r>
        <w:rPr/>
        <w:t>criminal law, constitutional law, administration law, taxation and so forth. While private law</w:t>
      </w:r>
      <w:r>
        <w:rPr>
          <w:spacing w:val="1"/>
        </w:rPr>
        <w:t> </w:t>
      </w:r>
      <w:r>
        <w:rPr/>
        <w:t>deals with the private affairs of individual. These laws like contract, tort, land law, company law,</w:t>
      </w:r>
      <w:r>
        <w:rPr>
          <w:spacing w:val="-57"/>
        </w:rPr>
        <w:t> </w:t>
      </w:r>
      <w:r>
        <w:rPr/>
        <w:t>will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Substantive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spell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duties,</w:t>
      </w:r>
      <w:r>
        <w:rPr>
          <w:spacing w:val="1"/>
        </w:rPr>
        <w:t> </w:t>
      </w:r>
      <w:r>
        <w:rPr/>
        <w:t>privileges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limitations of citizens while the procedural laws are invoked in the event of breach of these</w:t>
      </w:r>
      <w:r>
        <w:rPr>
          <w:spacing w:val="1"/>
        </w:rPr>
        <w:t> </w:t>
      </w:r>
      <w:r>
        <w:rPr/>
        <w:t>substantive</w:t>
      </w:r>
      <w:r>
        <w:rPr>
          <w:spacing w:val="-2"/>
        </w:rPr>
        <w:t> </w:t>
      </w:r>
      <w:r>
        <w:rPr/>
        <w:t>laws to commence</w:t>
      </w:r>
      <w:r>
        <w:rPr>
          <w:spacing w:val="-1"/>
        </w:rPr>
        <w:t> </w:t>
      </w:r>
      <w:r>
        <w:rPr/>
        <w:t>proceeding</w:t>
      </w:r>
      <w:r>
        <w:rPr>
          <w:spacing w:val="-3"/>
        </w:rPr>
        <w:t> </w:t>
      </w:r>
      <w:r>
        <w:rPr/>
        <w:t>in the</w:t>
      </w:r>
      <w:r>
        <w:rPr>
          <w:spacing w:val="1"/>
        </w:rPr>
        <w:t> </w:t>
      </w:r>
      <w:r>
        <w:rPr/>
        <w:t>court.</w:t>
      </w:r>
    </w:p>
    <w:p>
      <w:pPr>
        <w:pStyle w:val="BodyText"/>
        <w:spacing w:line="480" w:lineRule="auto" w:before="161"/>
        <w:ind w:left="360" w:right="476" w:firstLine="719"/>
        <w:jc w:val="both"/>
      </w:pPr>
      <w:r>
        <w:rPr/>
        <w:t>In Nigeria, the scope of Nigerian law applicable to the soldier is similar to the civilian be</w:t>
      </w:r>
      <w:r>
        <w:rPr>
          <w:spacing w:val="1"/>
        </w:rPr>
        <w:t> </w:t>
      </w:r>
      <w:r>
        <w:rPr/>
        <w:t>it civil or criminal laws, public or private laws, substantive or procedural laws. The soldier is</w:t>
      </w:r>
      <w:r>
        <w:rPr>
          <w:spacing w:val="1"/>
        </w:rPr>
        <w:t> </w:t>
      </w:r>
      <w:r>
        <w:rPr/>
        <w:t>subjected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jurisdiction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these</w:t>
      </w:r>
      <w:r>
        <w:rPr>
          <w:spacing w:val="9"/>
        </w:rPr>
        <w:t> </w:t>
      </w:r>
      <w:r>
        <w:rPr/>
        <w:t>laws</w:t>
      </w:r>
      <w:r>
        <w:rPr>
          <w:spacing w:val="11"/>
        </w:rPr>
        <w:t> </w:t>
      </w:r>
      <w:r>
        <w:rPr/>
        <w:t>and</w:t>
      </w:r>
      <w:r>
        <w:rPr>
          <w:spacing w:val="14"/>
        </w:rPr>
        <w:t> </w:t>
      </w:r>
      <w:r>
        <w:rPr/>
        <w:t>they</w:t>
      </w:r>
      <w:r>
        <w:rPr>
          <w:spacing w:val="9"/>
        </w:rPr>
        <w:t> </w:t>
      </w:r>
      <w:r>
        <w:rPr/>
        <w:t>are</w:t>
      </w:r>
      <w:r>
        <w:rPr>
          <w:spacing w:val="13"/>
        </w:rPr>
        <w:t> </w:t>
      </w:r>
      <w:r>
        <w:rPr/>
        <w:t>enforced</w:t>
      </w:r>
      <w:r>
        <w:rPr>
          <w:spacing w:val="12"/>
        </w:rPr>
        <w:t> </w:t>
      </w:r>
      <w:r>
        <w:rPr/>
        <w:t>on</w:t>
      </w:r>
      <w:r>
        <w:rPr>
          <w:spacing w:val="11"/>
        </w:rPr>
        <w:t> </w:t>
      </w:r>
      <w:r>
        <w:rPr/>
        <w:t>him</w:t>
      </w:r>
      <w:r>
        <w:rPr>
          <w:spacing w:val="12"/>
        </w:rPr>
        <w:t> </w:t>
      </w:r>
      <w:r>
        <w:rPr/>
        <w:t>either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Courts</w:t>
      </w:r>
      <w:r>
        <w:rPr>
          <w:spacing w:val="10"/>
        </w:rPr>
        <w:t> </w:t>
      </w:r>
      <w:r>
        <w:rPr/>
        <w:t>Martial</w:t>
      </w:r>
      <w:r>
        <w:rPr>
          <w:spacing w:val="-57"/>
        </w:rPr>
        <w:t> </w:t>
      </w:r>
      <w:r>
        <w:rPr/>
        <w:t>or Civil Court. The AFA</w:t>
      </w:r>
      <w:r>
        <w:rPr>
          <w:vertAlign w:val="superscript"/>
        </w:rPr>
        <w:t>118</w:t>
      </w:r>
      <w:r>
        <w:rPr>
          <w:vertAlign w:val="baseline"/>
        </w:rPr>
        <w:t> made provision for the creation of both military and civil offences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vested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Martial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try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award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punishments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accordingly.</w:t>
      </w:r>
      <w:r>
        <w:rPr>
          <w:vertAlign w:val="superscript"/>
        </w:rPr>
        <w:t>119</w:t>
      </w:r>
    </w:p>
    <w:p>
      <w:pPr>
        <w:pStyle w:val="BodyText"/>
        <w:spacing w:line="480" w:lineRule="auto" w:before="159"/>
        <w:ind w:left="360" w:right="475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jurisdiction to entertain matters, Courts Martial, appears to have only criminal jurisdictions. All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soldier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administratively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authorities or judicially by the civil courts. However, in the application of procedural laws on the</w:t>
      </w:r>
      <w:r>
        <w:rPr>
          <w:spacing w:val="-57"/>
        </w:rPr>
        <w:t> </w:t>
      </w:r>
      <w:r>
        <w:rPr/>
        <w:t>soldier,</w:t>
      </w:r>
      <w:r>
        <w:rPr>
          <w:spacing w:val="35"/>
        </w:rPr>
        <w:t> </w:t>
      </w:r>
      <w:r>
        <w:rPr/>
        <w:t>there</w:t>
      </w:r>
      <w:r>
        <w:rPr>
          <w:spacing w:val="36"/>
        </w:rPr>
        <w:t> </w:t>
      </w:r>
      <w:r>
        <w:rPr/>
        <w:t>are</w:t>
      </w:r>
      <w:r>
        <w:rPr>
          <w:spacing w:val="35"/>
        </w:rPr>
        <w:t> </w:t>
      </w:r>
      <w:r>
        <w:rPr/>
        <w:t>limitations.</w:t>
      </w:r>
      <w:r>
        <w:rPr>
          <w:spacing w:val="36"/>
        </w:rPr>
        <w:t> </w:t>
      </w:r>
      <w:r>
        <w:rPr/>
        <w:t>For</w:t>
      </w:r>
      <w:r>
        <w:rPr>
          <w:spacing w:val="36"/>
        </w:rPr>
        <w:t> </w:t>
      </w:r>
      <w:r>
        <w:rPr/>
        <w:t>instance,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Administration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Criminal</w:t>
      </w:r>
      <w:r>
        <w:rPr>
          <w:spacing w:val="36"/>
        </w:rPr>
        <w:t> </w:t>
      </w:r>
      <w:r>
        <w:rPr/>
        <w:t>Justice</w:t>
      </w:r>
      <w:r>
        <w:rPr>
          <w:spacing w:val="36"/>
        </w:rPr>
        <w:t> </w:t>
      </w:r>
      <w:r>
        <w:rPr/>
        <w:t>Act</w:t>
      </w:r>
      <w:r>
        <w:rPr>
          <w:spacing w:val="37"/>
        </w:rPr>
        <w:t> </w:t>
      </w:r>
      <w:r>
        <w:rPr/>
        <w:t>(2015)</w:t>
      </w:r>
      <w:r>
        <w:rPr>
          <w:spacing w:val="-58"/>
        </w:rPr>
        <w:t> </w:t>
      </w:r>
      <w:r>
        <w:rPr/>
        <w:t>does not apply to the Court Martial.</w:t>
      </w:r>
      <w:r>
        <w:rPr>
          <w:vertAlign w:val="superscript"/>
        </w:rPr>
        <w:t>120</w:t>
      </w:r>
      <w:r>
        <w:rPr>
          <w:vertAlign w:val="baseline"/>
        </w:rPr>
        <w:t> The reason for this limitation is not well understood.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 inspite of the fact that the Rules of Procedure (Army) (RPA) (1972) have given the 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Martial</w:t>
      </w:r>
      <w:r>
        <w:rPr>
          <w:spacing w:val="17"/>
          <w:vertAlign w:val="baseline"/>
        </w:rPr>
        <w:t> </w:t>
      </w:r>
      <w:r>
        <w:rPr>
          <w:vertAlign w:val="baseline"/>
        </w:rPr>
        <w:t>a</w:t>
      </w:r>
      <w:r>
        <w:rPr>
          <w:spacing w:val="17"/>
          <w:vertAlign w:val="baseline"/>
        </w:rPr>
        <w:t> </w:t>
      </w:r>
      <w:r>
        <w:rPr>
          <w:vertAlign w:val="baseline"/>
        </w:rPr>
        <w:t>wider</w:t>
      </w:r>
      <w:r>
        <w:rPr>
          <w:spacing w:val="18"/>
          <w:vertAlign w:val="baseline"/>
        </w:rPr>
        <w:t> </w:t>
      </w:r>
      <w:r>
        <w:rPr>
          <w:vertAlign w:val="baseline"/>
        </w:rPr>
        <w:t>room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do</w:t>
      </w:r>
      <w:r>
        <w:rPr>
          <w:spacing w:val="16"/>
          <w:vertAlign w:val="baseline"/>
        </w:rPr>
        <w:t> </w:t>
      </w:r>
      <w:r>
        <w:rPr>
          <w:vertAlign w:val="baseline"/>
        </w:rPr>
        <w:t>what</w:t>
      </w:r>
      <w:r>
        <w:rPr>
          <w:spacing w:val="17"/>
          <w:vertAlign w:val="baseline"/>
        </w:rPr>
        <w:t> </w:t>
      </w:r>
      <w:r>
        <w:rPr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just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event</w:t>
      </w:r>
      <w:r>
        <w:rPr>
          <w:spacing w:val="17"/>
          <w:vertAlign w:val="baseline"/>
        </w:rPr>
        <w:t> </w:t>
      </w:r>
      <w:r>
        <w:rPr>
          <w:vertAlign w:val="baseline"/>
        </w:rPr>
        <w:t>if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rule</w:t>
      </w:r>
      <w:r>
        <w:rPr>
          <w:spacing w:val="17"/>
          <w:vertAlign w:val="baseline"/>
        </w:rPr>
        <w:t> </w:t>
      </w:r>
      <w:r>
        <w:rPr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silent</w:t>
      </w:r>
      <w:r>
        <w:rPr>
          <w:spacing w:val="17"/>
          <w:vertAlign w:val="baseline"/>
        </w:rPr>
        <w:t> </w:t>
      </w:r>
      <w:r>
        <w:rPr>
          <w:vertAlign w:val="baseline"/>
        </w:rPr>
        <w:t>on</w:t>
      </w:r>
      <w:r>
        <w:rPr>
          <w:spacing w:val="16"/>
          <w:vertAlign w:val="baseline"/>
        </w:rPr>
        <w:t> </w:t>
      </w:r>
      <w:r>
        <w:rPr>
          <w:vertAlign w:val="baseline"/>
        </w:rPr>
        <w:t>a</w:t>
      </w:r>
      <w:r>
        <w:rPr>
          <w:spacing w:val="16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18"/>
          <w:vertAlign w:val="baseline"/>
        </w:rPr>
        <w:t> </w:t>
      </w:r>
      <w:r>
        <w:rPr>
          <w:vertAlign w:val="baseline"/>
        </w:rPr>
        <w:t>issue.</w:t>
      </w:r>
      <w:r>
        <w:rPr>
          <w:vertAlign w:val="superscript"/>
        </w:rPr>
        <w:t>121</w:t>
      </w:r>
    </w:p>
    <w:p>
      <w:pPr>
        <w:pStyle w:val="BodyText"/>
        <w:spacing w:before="2"/>
        <w:ind w:left="360"/>
        <w:jc w:val="both"/>
      </w:pPr>
      <w:r>
        <w:rPr/>
        <w:t>What</w:t>
      </w:r>
      <w:r>
        <w:rPr>
          <w:spacing w:val="29"/>
        </w:rPr>
        <w:t> </w:t>
      </w:r>
      <w:r>
        <w:rPr/>
        <w:t>this</w:t>
      </w:r>
      <w:r>
        <w:rPr>
          <w:spacing w:val="28"/>
        </w:rPr>
        <w:t> </w:t>
      </w:r>
      <w:r>
        <w:rPr/>
        <w:t>rule</w:t>
      </w:r>
      <w:r>
        <w:rPr>
          <w:spacing w:val="27"/>
        </w:rPr>
        <w:t> </w:t>
      </w:r>
      <w:r>
        <w:rPr/>
        <w:t>presupposes</w:t>
      </w:r>
      <w:r>
        <w:rPr>
          <w:spacing w:val="31"/>
        </w:rPr>
        <w:t> </w:t>
      </w:r>
      <w:r>
        <w:rPr/>
        <w:t>is</w:t>
      </w:r>
      <w:r>
        <w:rPr>
          <w:spacing w:val="29"/>
        </w:rPr>
        <w:t> </w:t>
      </w:r>
      <w:r>
        <w:rPr/>
        <w:t>that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Court</w:t>
      </w:r>
      <w:r>
        <w:rPr>
          <w:spacing w:val="28"/>
        </w:rPr>
        <w:t> </w:t>
      </w:r>
      <w:r>
        <w:rPr/>
        <w:t>Martial</w:t>
      </w:r>
      <w:r>
        <w:rPr>
          <w:spacing w:val="31"/>
        </w:rPr>
        <w:t> </w:t>
      </w:r>
      <w:r>
        <w:rPr/>
        <w:t>can</w:t>
      </w:r>
      <w:r>
        <w:rPr>
          <w:spacing w:val="30"/>
        </w:rPr>
        <w:t> </w:t>
      </w:r>
      <w:r>
        <w:rPr/>
        <w:t>use</w:t>
      </w:r>
      <w:r>
        <w:rPr>
          <w:spacing w:val="30"/>
        </w:rPr>
        <w:t> </w:t>
      </w:r>
      <w:r>
        <w:rPr/>
        <w:t>other</w:t>
      </w:r>
      <w:r>
        <w:rPr>
          <w:spacing w:val="29"/>
        </w:rPr>
        <w:t> </w:t>
      </w:r>
      <w:r>
        <w:rPr/>
        <w:t>criminal</w:t>
      </w:r>
      <w:r>
        <w:rPr>
          <w:spacing w:val="29"/>
        </w:rPr>
        <w:t> </w:t>
      </w:r>
      <w:r>
        <w:rPr/>
        <w:t>procedure</w:t>
      </w:r>
      <w:r>
        <w:rPr>
          <w:spacing w:val="29"/>
        </w:rPr>
        <w:t> </w:t>
      </w:r>
      <w:r>
        <w:rPr/>
        <w:t>laws</w:t>
      </w:r>
      <w:r>
        <w:rPr>
          <w:spacing w:val="30"/>
        </w:rPr>
        <w:t> </w:t>
      </w:r>
      <w:r>
        <w:rPr/>
        <w:t>to</w:t>
      </w:r>
    </w:p>
    <w:p>
      <w:pPr>
        <w:pStyle w:val="BodyText"/>
        <w:spacing w:before="4"/>
        <w:rPr>
          <w:sz w:val="17"/>
        </w:rPr>
      </w:pPr>
      <w:r>
        <w:rPr/>
        <w:pict>
          <v:rect style="position:absolute;margin-left:72.024002pt;margin-top:11.928017pt;width:144.020pt;height:.72003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130(1)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Administration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Criminal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Justice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Procedure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(Army)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1972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 w:right="472"/>
        <w:jc w:val="both"/>
      </w:pPr>
      <w:r>
        <w:rPr/>
        <w:t>arrive at what is fair and just on a matter before it. It is in our view that the Administration of</w:t>
      </w:r>
      <w:r>
        <w:rPr>
          <w:spacing w:val="1"/>
        </w:rPr>
        <w:t> </w:t>
      </w:r>
      <w:r>
        <w:rPr/>
        <w:t>Criminal</w:t>
      </w:r>
      <w:r>
        <w:rPr>
          <w:spacing w:val="29"/>
        </w:rPr>
        <w:t> </w:t>
      </w:r>
      <w:r>
        <w:rPr/>
        <w:t>Justice</w:t>
      </w:r>
      <w:r>
        <w:rPr>
          <w:spacing w:val="31"/>
        </w:rPr>
        <w:t> </w:t>
      </w:r>
      <w:r>
        <w:rPr/>
        <w:t>Act</w:t>
      </w:r>
      <w:r>
        <w:rPr>
          <w:spacing w:val="33"/>
        </w:rPr>
        <w:t> </w:t>
      </w:r>
      <w:r>
        <w:rPr/>
        <w:t>should</w:t>
      </w:r>
      <w:r>
        <w:rPr>
          <w:spacing w:val="31"/>
        </w:rPr>
        <w:t> </w:t>
      </w:r>
      <w:r>
        <w:rPr/>
        <w:t>be</w:t>
      </w:r>
      <w:r>
        <w:rPr>
          <w:spacing w:val="32"/>
        </w:rPr>
        <w:t> </w:t>
      </w:r>
      <w:r>
        <w:rPr/>
        <w:t>allowed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apply</w:t>
      </w:r>
      <w:r>
        <w:rPr>
          <w:spacing w:val="26"/>
        </w:rPr>
        <w:t> </w:t>
      </w:r>
      <w:r>
        <w:rPr/>
        <w:t>in</w:t>
      </w:r>
      <w:r>
        <w:rPr>
          <w:spacing w:val="32"/>
        </w:rPr>
        <w:t> </w:t>
      </w:r>
      <w:r>
        <w:rPr/>
        <w:t>Court</w:t>
      </w:r>
      <w:r>
        <w:rPr>
          <w:spacing w:val="32"/>
        </w:rPr>
        <w:t> </w:t>
      </w:r>
      <w:r>
        <w:rPr/>
        <w:t>Martial</w:t>
      </w:r>
      <w:r>
        <w:rPr>
          <w:spacing w:val="32"/>
        </w:rPr>
        <w:t> </w:t>
      </w:r>
      <w:r>
        <w:rPr/>
        <w:t>because</w:t>
      </w:r>
      <w:r>
        <w:rPr>
          <w:spacing w:val="30"/>
        </w:rPr>
        <w:t> </w:t>
      </w:r>
      <w:r>
        <w:rPr/>
        <w:t>all</w:t>
      </w:r>
      <w:r>
        <w:rPr>
          <w:spacing w:val="33"/>
        </w:rPr>
        <w:t> </w:t>
      </w:r>
      <w:r>
        <w:rPr/>
        <w:t>case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appeals</w:t>
      </w:r>
      <w:r>
        <w:rPr>
          <w:spacing w:val="-58"/>
        </w:rPr>
        <w:t> </w:t>
      </w:r>
      <w:r>
        <w:rPr/>
        <w:t>from</w:t>
      </w:r>
      <w:r>
        <w:rPr>
          <w:spacing w:val="58"/>
        </w:rPr>
        <w:t> </w:t>
      </w:r>
      <w:r>
        <w:rPr/>
        <w:t>decision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Courts</w:t>
      </w:r>
      <w:r>
        <w:rPr>
          <w:spacing w:val="58"/>
        </w:rPr>
        <w:t> </w:t>
      </w:r>
      <w:r>
        <w:rPr/>
        <w:t>Martial</w:t>
      </w:r>
      <w:r>
        <w:rPr>
          <w:spacing w:val="59"/>
        </w:rPr>
        <w:t> </w:t>
      </w:r>
      <w:r>
        <w:rPr/>
        <w:t>lies</w:t>
      </w:r>
      <w:r>
        <w:rPr>
          <w:spacing w:val="58"/>
        </w:rPr>
        <w:t> </w:t>
      </w:r>
      <w:r>
        <w:rPr/>
        <w:t>in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Court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Appeal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Supreme</w:t>
      </w:r>
      <w:r>
        <w:rPr>
          <w:spacing w:val="58"/>
        </w:rPr>
        <w:t> </w:t>
      </w:r>
      <w:r>
        <w:rPr/>
        <w:t>Court</w:t>
      </w:r>
      <w:r>
        <w:rPr>
          <w:spacing w:val="58"/>
        </w:rPr>
        <w:t> </w:t>
      </w:r>
      <w:r>
        <w:rPr/>
        <w:t>were</w:t>
      </w:r>
      <w:r>
        <w:rPr>
          <w:spacing w:val="57"/>
        </w:rPr>
        <w:t> </w:t>
      </w:r>
      <w:r>
        <w:rPr/>
        <w:t>the</w:t>
      </w:r>
      <w:r>
        <w:rPr>
          <w:spacing w:val="-58"/>
        </w:rPr>
        <w:t> </w:t>
      </w:r>
      <w:r>
        <w:rPr/>
        <w:t>Administration of Criminal Justice Act holds sway in deciding Court Martial cases. Prohibiting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application from Courts Martial appears to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discriminatory</w:t>
      </w:r>
      <w:r>
        <w:rPr>
          <w:spacing w:val="-5"/>
        </w:rPr>
        <w:t> </w:t>
      </w:r>
      <w:r>
        <w:rPr/>
        <w:t>to the</w:t>
      </w:r>
      <w:r>
        <w:rPr>
          <w:spacing w:val="-1"/>
        </w:rPr>
        <w:t> </w:t>
      </w:r>
      <w:r>
        <w:rPr/>
        <w:t>soldier.</w:t>
      </w:r>
    </w:p>
    <w:p>
      <w:pPr>
        <w:pStyle w:val="BodyText"/>
        <w:spacing w:line="480" w:lineRule="auto" w:before="161"/>
        <w:ind w:left="360" w:right="471" w:firstLine="719"/>
        <w:jc w:val="both"/>
      </w:pPr>
      <w:r>
        <w:rPr/>
        <w:t>Another limitation of application of procedural law is the power of the Attorney General</w:t>
      </w:r>
      <w:r>
        <w:rPr>
          <w:spacing w:val="1"/>
        </w:rPr>
        <w:t> </w:t>
      </w:r>
      <w:r>
        <w:rPr/>
        <w:t>of either the Federation or State to undertake, institute or discontinue criminal proceedings in any</w:t>
      </w:r>
      <w:r>
        <w:rPr>
          <w:spacing w:val="-57"/>
        </w:rPr>
        <w:t> </w:t>
      </w:r>
      <w:r>
        <w:rPr/>
        <w:t>court of law in Nigeria other than a Court Martial.</w:t>
      </w:r>
      <w:r>
        <w:rPr>
          <w:vertAlign w:val="superscript"/>
        </w:rPr>
        <w:t>122</w:t>
      </w:r>
      <w:r>
        <w:rPr>
          <w:vertAlign w:val="baseline"/>
        </w:rPr>
        <w:t> It appears that the limitation is to the fact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Court Martial setting is not the same with our conventional courts which is presided over</w:t>
      </w:r>
      <w:r>
        <w:rPr>
          <w:spacing w:val="-57"/>
          <w:vertAlign w:val="baseline"/>
        </w:rPr>
        <w:t> </w:t>
      </w:r>
      <w:r>
        <w:rPr>
          <w:vertAlign w:val="baseline"/>
        </w:rPr>
        <w:t>by a judge or justices learned in law. The Court Martial is viewed as a jury court presided by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 officers who are lay men to try erring soldier in accordance with a specialized kind of</w:t>
      </w:r>
      <w:r>
        <w:rPr>
          <w:spacing w:val="1"/>
          <w:vertAlign w:val="baseline"/>
        </w:rPr>
        <w:t> </w:t>
      </w:r>
      <w:r>
        <w:rPr>
          <w:vertAlign w:val="baseline"/>
        </w:rPr>
        <w:t>law called military law and assisted by a judge advocate on legal issues who is a military lawyer.</w:t>
      </w:r>
      <w:r>
        <w:rPr>
          <w:spacing w:val="1"/>
          <w:vertAlign w:val="baseline"/>
        </w:rPr>
        <w:t> </w:t>
      </w:r>
      <w:r>
        <w:rPr>
          <w:vertAlign w:val="baseline"/>
        </w:rPr>
        <w:t>Also the nature of the Court Martial is</w:t>
      </w:r>
      <w:r>
        <w:rPr>
          <w:spacing w:val="1"/>
          <w:vertAlign w:val="baseline"/>
        </w:rPr>
        <w:t> </w:t>
      </w:r>
      <w:r>
        <w:rPr>
          <w:vertAlign w:val="baseline"/>
        </w:rPr>
        <w:t>a court of speedy trial that does</w:t>
      </w:r>
      <w:r>
        <w:rPr>
          <w:spacing w:val="60"/>
          <w:vertAlign w:val="baseline"/>
        </w:rPr>
        <w:t> </w:t>
      </w:r>
      <w:r>
        <w:rPr>
          <w:vertAlign w:val="baseline"/>
        </w:rPr>
        <w:t>not accommodate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technicalities of conventional courts like interlocutory matters moved by motions. 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Martial sentence is not always</w:t>
      </w:r>
      <w:r>
        <w:rPr>
          <w:spacing w:val="60"/>
          <w:vertAlign w:val="baseline"/>
        </w:rPr>
        <w:t> </w:t>
      </w:r>
      <w:r>
        <w:rPr>
          <w:vertAlign w:val="baseline"/>
        </w:rPr>
        <w:t>a sentence until it has been confirmed.</w:t>
      </w:r>
      <w:r>
        <w:rPr>
          <w:vertAlign w:val="superscript"/>
        </w:rPr>
        <w:t>123</w:t>
      </w:r>
      <w:r>
        <w:rPr>
          <w:vertAlign w:val="baseline"/>
        </w:rPr>
        <w:t> Hence the reasons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constitution not giving power to the Attorney General to institute, undertake or discontinue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-1"/>
          <w:vertAlign w:val="baseline"/>
        </w:rPr>
        <w:t> </w:t>
      </w:r>
      <w:r>
        <w:rPr>
          <w:vertAlign w:val="baseline"/>
        </w:rPr>
        <w:t>matters before Courts Martial.</w:t>
      </w:r>
    </w:p>
    <w:p>
      <w:pPr>
        <w:pStyle w:val="Heading1"/>
        <w:numPr>
          <w:ilvl w:val="1"/>
          <w:numId w:val="7"/>
        </w:numPr>
        <w:tabs>
          <w:tab w:pos="1081" w:val="left" w:leader="none"/>
        </w:tabs>
        <w:spacing w:line="240" w:lineRule="auto" w:before="165" w:after="0"/>
        <w:ind w:left="1080" w:right="486" w:hanging="720"/>
        <w:jc w:val="both"/>
      </w:pPr>
      <w:r>
        <w:rPr/>
        <w:t>Nature, Purpose and Scope of International Law (Applicable to the Soldier in Peace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Conflict Situations)</w:t>
      </w:r>
    </w:p>
    <w:p>
      <w:pPr>
        <w:pStyle w:val="BodyText"/>
        <w:spacing w:line="480" w:lineRule="auto" w:before="156"/>
        <w:ind w:left="360" w:right="477" w:firstLine="719"/>
        <w:jc w:val="both"/>
      </w:pPr>
      <w:r>
        <w:rPr/>
        <w:t>Before we discuss the nature of international law applicable to the Nigerian soldier in</w:t>
      </w:r>
      <w:r>
        <w:rPr>
          <w:spacing w:val="1"/>
        </w:rPr>
        <w:t> </w:t>
      </w:r>
      <w:r>
        <w:rPr/>
        <w:t>peace and conflict situations, it will be apt to define international law and its subjects. The classic</w:t>
      </w:r>
      <w:r>
        <w:rPr>
          <w:spacing w:val="-57"/>
        </w:rPr>
        <w:t> </w:t>
      </w:r>
      <w:r>
        <w:rPr/>
        <w:t>definition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international</w:t>
      </w:r>
      <w:r>
        <w:rPr>
          <w:spacing w:val="12"/>
        </w:rPr>
        <w:t> </w:t>
      </w:r>
      <w:r>
        <w:rPr/>
        <w:t>law</w:t>
      </w:r>
      <w:r>
        <w:rPr>
          <w:spacing w:val="9"/>
        </w:rPr>
        <w:t> </w:t>
      </w:r>
      <w:r>
        <w:rPr/>
        <w:t>is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body</w:t>
      </w:r>
      <w:r>
        <w:rPr>
          <w:spacing w:val="5"/>
        </w:rPr>
        <w:t> </w:t>
      </w:r>
      <w:r>
        <w:rPr/>
        <w:t>of</w:t>
      </w:r>
      <w:r>
        <w:rPr>
          <w:spacing w:val="15"/>
        </w:rPr>
        <w:t> </w:t>
      </w:r>
      <w:r>
        <w:rPr/>
        <w:t>rules</w:t>
      </w:r>
      <w:r>
        <w:rPr>
          <w:spacing w:val="12"/>
        </w:rPr>
        <w:t> </w:t>
      </w:r>
      <w:r>
        <w:rPr/>
        <w:t>that</w:t>
      </w:r>
      <w:r>
        <w:rPr>
          <w:spacing w:val="10"/>
        </w:rPr>
        <w:t> </w:t>
      </w:r>
      <w:r>
        <w:rPr/>
        <w:t>govern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relations</w:t>
      </w:r>
      <w:r>
        <w:rPr>
          <w:spacing w:val="11"/>
        </w:rPr>
        <w:t> </w:t>
      </w:r>
      <w:r>
        <w:rPr/>
        <w:t>between</w:t>
      </w:r>
      <w:r>
        <w:rPr>
          <w:spacing w:val="11"/>
        </w:rPr>
        <w:t> </w:t>
      </w:r>
      <w:r>
        <w:rPr/>
        <w:t>states.</w:t>
      </w:r>
      <w:r>
        <w:rPr>
          <w:spacing w:val="14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</w:p>
    <w:p>
      <w:pPr>
        <w:pStyle w:val="BodyText"/>
        <w:rPr>
          <w:sz w:val="22"/>
        </w:rPr>
      </w:pPr>
      <w:r>
        <w:rPr/>
        <w:pict>
          <v:rect style="position:absolute;margin-left:72.024002pt;margin-top:14.609249pt;width:144.020pt;height:.71997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174(1)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211(1) CFRN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 w:right="477"/>
        <w:jc w:val="both"/>
      </w:pPr>
      <w:r>
        <w:rPr/>
        <w:t>true, that at that time, international law was primarily concerned with states, when states were the</w:t>
      </w:r>
      <w:r>
        <w:rPr>
          <w:spacing w:val="-57"/>
        </w:rPr>
        <w:t> </w:t>
      </w:r>
      <w:r>
        <w:rPr/>
        <w:t>only bodies, which had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 duties under</w:t>
      </w:r>
      <w:r>
        <w:rPr>
          <w:spacing w:val="1"/>
        </w:rPr>
        <w:t> </w:t>
      </w:r>
      <w:r>
        <w:rPr/>
        <w:t>it. Today, however, this definition cannot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taken as an adequate and complete description of the intents, purpose and scope of international</w:t>
      </w:r>
      <w:r>
        <w:rPr>
          <w:spacing w:val="1"/>
        </w:rPr>
        <w:t> </w:t>
      </w:r>
      <w:r>
        <w:rPr/>
        <w:t>law, nor its suggestion that international law is a matter of concern solely to states be upheld.</w:t>
      </w:r>
      <w:r>
        <w:rPr>
          <w:vertAlign w:val="superscript"/>
        </w:rPr>
        <w:t>124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today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comprises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relates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57"/>
          <w:vertAlign w:val="baseline"/>
        </w:rPr>
        <w:t> </w:t>
      </w:r>
      <w:r>
        <w:rPr>
          <w:vertAlign w:val="baseline"/>
        </w:rPr>
        <w:t>institutions or organizations, their relations with each other and their relations with states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individuals. Furthermore, certain rules of international law extend to individuals and non-state</w:t>
      </w:r>
      <w:r>
        <w:rPr>
          <w:spacing w:val="1"/>
          <w:vertAlign w:val="baseline"/>
        </w:rPr>
        <w:t> </w:t>
      </w:r>
      <w:r>
        <w:rPr>
          <w:vertAlign w:val="baseline"/>
        </w:rPr>
        <w:t>actors (transnational corporations) in so far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their rights or duties are the concern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community of states. International law inter alia lays down rules concerning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territorial rights of states (relating to land, sea and space), the international protection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environment, international trade and commercial relations, the use of force by states,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and humanitarian law.</w:t>
      </w:r>
      <w:r>
        <w:rPr>
          <w:vertAlign w:val="superscript"/>
        </w:rPr>
        <w:t>125</w:t>
      </w:r>
    </w:p>
    <w:p>
      <w:pPr>
        <w:pStyle w:val="BodyText"/>
        <w:spacing w:line="480" w:lineRule="auto" w:before="160"/>
        <w:ind w:left="360" w:right="472" w:firstLine="719"/>
        <w:jc w:val="both"/>
      </w:pPr>
      <w:r>
        <w:rPr/>
        <w:t>The</w:t>
      </w:r>
      <w:r>
        <w:rPr>
          <w:spacing w:val="19"/>
        </w:rPr>
        <w:t> </w:t>
      </w:r>
      <w:r>
        <w:rPr/>
        <w:t>incorporation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international</w:t>
      </w:r>
      <w:r>
        <w:rPr>
          <w:spacing w:val="20"/>
        </w:rPr>
        <w:t> </w:t>
      </w:r>
      <w:r>
        <w:rPr/>
        <w:t>law</w:t>
      </w:r>
      <w:r>
        <w:rPr>
          <w:spacing w:val="20"/>
        </w:rPr>
        <w:t> </w:t>
      </w:r>
      <w:r>
        <w:rPr/>
        <w:t>into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national</w:t>
      </w:r>
      <w:r>
        <w:rPr>
          <w:spacing w:val="20"/>
        </w:rPr>
        <w:t> </w:t>
      </w:r>
      <w:r>
        <w:rPr/>
        <w:t>legal</w:t>
      </w:r>
      <w:r>
        <w:rPr>
          <w:spacing w:val="21"/>
        </w:rPr>
        <w:t> </w:t>
      </w:r>
      <w:r>
        <w:rPr/>
        <w:t>order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state</w:t>
      </w:r>
      <w:r>
        <w:rPr>
          <w:spacing w:val="19"/>
        </w:rPr>
        <w:t> </w:t>
      </w:r>
      <w:r>
        <w:rPr/>
        <w:t>speaks</w:t>
      </w:r>
      <w:r>
        <w:rPr>
          <w:spacing w:val="21"/>
        </w:rPr>
        <w:t> </w:t>
      </w:r>
      <w:r>
        <w:rPr/>
        <w:t>for</w:t>
      </w:r>
      <w:r>
        <w:rPr>
          <w:spacing w:val="-58"/>
        </w:rPr>
        <w:t> </w:t>
      </w:r>
      <w:r>
        <w:rPr/>
        <w:t>the</w:t>
      </w:r>
      <w:r>
        <w:rPr>
          <w:spacing w:val="12"/>
        </w:rPr>
        <w:t> </w:t>
      </w:r>
      <w:r>
        <w:rPr/>
        <w:t>significance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law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states</w:t>
      </w:r>
      <w:r>
        <w:rPr>
          <w:spacing w:val="17"/>
        </w:rPr>
        <w:t> </w:t>
      </w:r>
      <w:r>
        <w:rPr/>
        <w:t>relations</w:t>
      </w:r>
      <w:r>
        <w:rPr>
          <w:spacing w:val="16"/>
        </w:rPr>
        <w:t> </w:t>
      </w:r>
      <w:r>
        <w:rPr/>
        <w:t>with</w:t>
      </w:r>
      <w:r>
        <w:rPr>
          <w:spacing w:val="14"/>
        </w:rPr>
        <w:t> </w:t>
      </w:r>
      <w:r>
        <w:rPr/>
        <w:t>others.</w:t>
      </w:r>
      <w:r>
        <w:rPr>
          <w:spacing w:val="13"/>
        </w:rPr>
        <w:t> </w:t>
      </w:r>
      <w:r>
        <w:rPr/>
        <w:t>For</w:t>
      </w:r>
      <w:r>
        <w:rPr>
          <w:spacing w:val="14"/>
        </w:rPr>
        <w:t> </w:t>
      </w:r>
      <w:r>
        <w:rPr/>
        <w:t>example,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new</w:t>
      </w:r>
      <w:r>
        <w:rPr>
          <w:spacing w:val="15"/>
        </w:rPr>
        <w:t> </w:t>
      </w:r>
      <w:r>
        <w:rPr/>
        <w:t>constitution</w:t>
      </w:r>
      <w:r>
        <w:rPr>
          <w:spacing w:val="-57"/>
        </w:rPr>
        <w:t> </w:t>
      </w:r>
      <w:r>
        <w:rPr/>
        <w:t>of Nigeria states that one of the aims of foreign policy is the </w:t>
      </w:r>
      <w:r>
        <w:rPr>
          <w:i/>
        </w:rPr>
        <w:t>“respect for international law and</w:t>
      </w:r>
      <w:r>
        <w:rPr>
          <w:i/>
          <w:spacing w:val="1"/>
        </w:rPr>
        <w:t> </w:t>
      </w:r>
      <w:r>
        <w:rPr>
          <w:i/>
        </w:rPr>
        <w:t>conventional</w:t>
      </w:r>
      <w:r>
        <w:rPr>
          <w:i/>
          <w:spacing w:val="1"/>
        </w:rPr>
        <w:t> </w:t>
      </w:r>
      <w:r>
        <w:rPr>
          <w:i/>
        </w:rPr>
        <w:t>obligations”</w:t>
      </w:r>
      <w:r>
        <w:rPr>
          <w:i/>
          <w:vertAlign w:val="superscript"/>
        </w:rPr>
        <w:t>126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“the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resolution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conflicts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through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peaceful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means”</w:t>
      </w:r>
      <w:r>
        <w:rPr>
          <w:i/>
          <w:vertAlign w:val="superscript"/>
        </w:rPr>
        <w:t>127</w:t>
      </w:r>
      <w:r>
        <w:rPr>
          <w:vertAlign w:val="baseline"/>
        </w:rPr>
        <w:t>. According to the political bureau in charge of drafting the new constitution, that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20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7"/>
          <w:vertAlign w:val="baseline"/>
        </w:rPr>
        <w:t> </w:t>
      </w:r>
      <w:r>
        <w:rPr>
          <w:vertAlign w:val="baseline"/>
        </w:rPr>
        <w:t>is</w:t>
      </w:r>
      <w:r>
        <w:rPr>
          <w:spacing w:val="22"/>
          <w:vertAlign w:val="baseline"/>
        </w:rPr>
        <w:t> </w:t>
      </w:r>
      <w:r>
        <w:rPr>
          <w:vertAlign w:val="baseline"/>
        </w:rPr>
        <w:t>intended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express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philosophy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field of foreign policy.</w:t>
      </w:r>
      <w:r>
        <w:rPr>
          <w:vertAlign w:val="superscript"/>
        </w:rPr>
        <w:t>128</w:t>
      </w:r>
      <w:r>
        <w:rPr>
          <w:vertAlign w:val="baseline"/>
        </w:rPr>
        <w:t> Nigerian has shown commitment on respect and adherence for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7"/>
          <w:vertAlign w:val="baseline"/>
        </w:rPr>
        <w:t> </w:t>
      </w:r>
      <w:r>
        <w:rPr>
          <w:vertAlign w:val="baseline"/>
        </w:rPr>
        <w:t>law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9"/>
          <w:vertAlign w:val="baseline"/>
        </w:rPr>
        <w:t> </w:t>
      </w:r>
      <w:r>
        <w:rPr>
          <w:vertAlign w:val="baseline"/>
        </w:rPr>
        <w:t>conventional</w:t>
      </w:r>
      <w:r>
        <w:rPr>
          <w:spacing w:val="7"/>
          <w:vertAlign w:val="baseline"/>
        </w:rPr>
        <w:t> </w:t>
      </w:r>
      <w:r>
        <w:rPr>
          <w:vertAlign w:val="baseline"/>
        </w:rPr>
        <w:t>obligations</w:t>
      </w:r>
      <w:r>
        <w:rPr>
          <w:spacing w:val="9"/>
          <w:vertAlign w:val="baseline"/>
        </w:rPr>
        <w:t> </w:t>
      </w:r>
      <w:r>
        <w:rPr>
          <w:vertAlign w:val="baseline"/>
        </w:rPr>
        <w:t>by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6"/>
          <w:vertAlign w:val="baseline"/>
        </w:rPr>
        <w:t> </w:t>
      </w:r>
      <w:r>
        <w:rPr>
          <w:vertAlign w:val="baseline"/>
        </w:rPr>
        <w:t>which</w:t>
      </w:r>
    </w:p>
    <w:p>
      <w:pPr>
        <w:pStyle w:val="BodyText"/>
        <w:rPr>
          <w:sz w:val="13"/>
        </w:rPr>
      </w:pPr>
      <w:r>
        <w:rPr/>
        <w:pict>
          <v:rect style="position:absolute;margin-left:72.024002pt;margin-top:9.466845pt;width:144.020pt;height:.72003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54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Ladan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M.T.,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(2007)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Materials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Ahmadu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Bello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Limited,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Zaria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Kaduna State,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19(d)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Ladan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M.T.,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p.6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1"/>
          <w:pgSz w:w="12240" w:h="15840"/>
          <w:pgMar w:footer="1406" w:header="0" w:top="1360" w:bottom="1600" w:left="1080" w:right="960"/>
          <w:pgNumType w:start="128"/>
        </w:sectPr>
      </w:pPr>
    </w:p>
    <w:p>
      <w:pPr>
        <w:pStyle w:val="BodyText"/>
        <w:spacing w:line="480" w:lineRule="auto" w:before="72"/>
        <w:ind w:left="360" w:right="481"/>
        <w:jc w:val="both"/>
      </w:pPr>
      <w:r>
        <w:rPr/>
        <w:t>stipulates that the National Assembly may makes laws for the federation or any part thereof with</w:t>
      </w:r>
      <w:r>
        <w:rPr>
          <w:spacing w:val="1"/>
        </w:rPr>
        <w:t> </w:t>
      </w:r>
      <w:r>
        <w:rPr/>
        <w:t>respect to matters not included in the exclusive legislative list for the purpose of implementing a</w:t>
      </w:r>
      <w:r>
        <w:rPr>
          <w:spacing w:val="1"/>
        </w:rPr>
        <w:t> </w:t>
      </w:r>
      <w:r>
        <w:rPr/>
        <w:t>treaty.</w:t>
      </w:r>
      <w:r>
        <w:rPr>
          <w:vertAlign w:val="superscript"/>
        </w:rPr>
        <w:t>129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footing of this law that Nigeria have domesticated</w:t>
      </w:r>
      <w:r>
        <w:rPr>
          <w:spacing w:val="60"/>
          <w:vertAlign w:val="baseline"/>
        </w:rPr>
        <w:t> </w:t>
      </w:r>
      <w:r>
        <w:rPr>
          <w:vertAlign w:val="baseline"/>
        </w:rPr>
        <w:t>some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 as an Act and as well signed and ratified some of the treaties and conventions and make</w:t>
      </w:r>
      <w:r>
        <w:rPr>
          <w:spacing w:val="1"/>
          <w:vertAlign w:val="baseline"/>
        </w:rPr>
        <w:t> </w:t>
      </w:r>
      <w:r>
        <w:rPr>
          <w:vertAlign w:val="baseline"/>
        </w:rPr>
        <w:t>them bound the country. These can be seen from our foreign relationship with other states in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continent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world in general.</w:t>
      </w:r>
    </w:p>
    <w:p>
      <w:pPr>
        <w:pStyle w:val="BodyText"/>
        <w:spacing w:line="480" w:lineRule="auto" w:before="161"/>
        <w:ind w:left="360" w:right="474" w:firstLine="719"/>
        <w:jc w:val="both"/>
      </w:pPr>
      <w:r>
        <w:rPr/>
        <w:t>To this end, the nature of international law applicable to the Nigerian</w:t>
      </w:r>
      <w:r>
        <w:rPr>
          <w:spacing w:val="1"/>
        </w:rPr>
        <w:t> </w:t>
      </w:r>
      <w:r>
        <w:rPr/>
        <w:t>soldier is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international laws that Nigeria is a signatory to and international customs. However, there are</w:t>
      </w:r>
      <w:r>
        <w:rPr>
          <w:spacing w:val="1"/>
        </w:rPr>
        <w:t> </w:t>
      </w:r>
      <w:r>
        <w:rPr/>
        <w:t>some prominent ones</w:t>
      </w:r>
      <w:r>
        <w:rPr>
          <w:spacing w:val="1"/>
        </w:rPr>
        <w:t> </w:t>
      </w:r>
      <w:r>
        <w:rPr/>
        <w:t>peculiar to his nature of service and constitutional</w:t>
      </w:r>
      <w:r>
        <w:rPr>
          <w:spacing w:val="1"/>
        </w:rPr>
        <w:t> </w:t>
      </w:r>
      <w:r>
        <w:rPr/>
        <w:t>roles. These laws</w:t>
      </w:r>
      <w:r>
        <w:rPr>
          <w:spacing w:val="60"/>
        </w:rPr>
        <w:t> </w:t>
      </w:r>
      <w:r>
        <w:rPr/>
        <w:t>like</w:t>
      </w:r>
      <w:r>
        <w:rPr>
          <w:spacing w:val="1"/>
        </w:rPr>
        <w:t> </w:t>
      </w:r>
      <w:r>
        <w:rPr/>
        <w:t>the Geneva Convention, Rome Statute, the International Human Rights Law and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international law. These laws are prominent because of the nature of his service and the type of</w:t>
      </w:r>
      <w:r>
        <w:rPr>
          <w:spacing w:val="1"/>
        </w:rPr>
        <w:t> </w:t>
      </w:r>
      <w:r>
        <w:rPr/>
        <w:t>military operations he finds himself. Thus the</w:t>
      </w:r>
      <w:r>
        <w:rPr>
          <w:spacing w:val="60"/>
        </w:rPr>
        <w:t> </w:t>
      </w:r>
      <w:r>
        <w:rPr/>
        <w:t>nature of international law application to the</w:t>
      </w:r>
      <w:r>
        <w:rPr>
          <w:spacing w:val="1"/>
        </w:rPr>
        <w:t> </w:t>
      </w:r>
      <w:r>
        <w:rPr/>
        <w:t>soldier</w:t>
      </w:r>
      <w:r>
        <w:rPr>
          <w:spacing w:val="-1"/>
        </w:rPr>
        <w:t> </w:t>
      </w:r>
      <w:r>
        <w:rPr/>
        <w:t>is most those regulating</w:t>
      </w:r>
      <w:r>
        <w:rPr>
          <w:spacing w:val="-2"/>
        </w:rPr>
        <w:t> </w:t>
      </w:r>
      <w:r>
        <w:rPr/>
        <w:t>warfare.</w:t>
      </w:r>
    </w:p>
    <w:p>
      <w:pPr>
        <w:pStyle w:val="Heading1"/>
        <w:numPr>
          <w:ilvl w:val="2"/>
          <w:numId w:val="7"/>
        </w:numPr>
        <w:tabs>
          <w:tab w:pos="1081" w:val="left" w:leader="none"/>
        </w:tabs>
        <w:spacing w:line="240" w:lineRule="auto" w:before="165" w:after="0"/>
        <w:ind w:left="1080" w:right="0" w:hanging="721"/>
        <w:jc w:val="both"/>
      </w:pPr>
      <w:r>
        <w:rPr/>
        <w:t>Purpose</w:t>
      </w:r>
      <w:r>
        <w:rPr>
          <w:spacing w:val="-2"/>
        </w:rPr>
        <w:t> </w:t>
      </w:r>
      <w:r>
        <w:rPr/>
        <w:t>of International</w:t>
      </w:r>
      <w:r>
        <w:rPr>
          <w:spacing w:val="-1"/>
        </w:rPr>
        <w:t> </w:t>
      </w:r>
      <w:r>
        <w:rPr/>
        <w:t>Law Applicable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Soldier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/>
        <w:ind w:left="360" w:right="477" w:firstLine="719"/>
        <w:jc w:val="both"/>
      </w:pPr>
      <w:r>
        <w:rPr/>
        <w:t>The purpose of international law applicable to the Nigerian soldier in peace and conflict</w:t>
      </w:r>
      <w:r>
        <w:rPr>
          <w:spacing w:val="1"/>
        </w:rPr>
        <w:t> </w:t>
      </w:r>
      <w:r>
        <w:rPr/>
        <w:t>situations is to uphold that standard of international criminal</w:t>
      </w:r>
      <w:r>
        <w:rPr>
          <w:spacing w:val="1"/>
        </w:rPr>
        <w:t> </w:t>
      </w:r>
      <w:r>
        <w:rPr/>
        <w:t>and civil laws. The soldier is</w:t>
      </w:r>
      <w:r>
        <w:rPr>
          <w:spacing w:val="1"/>
        </w:rPr>
        <w:t> </w:t>
      </w:r>
      <w:r>
        <w:rPr/>
        <w:t>expected to adhere to these laws while performing his constitutional roles. The International</w:t>
      </w:r>
      <w:r>
        <w:rPr>
          <w:spacing w:val="1"/>
        </w:rPr>
        <w:t> </w:t>
      </w:r>
      <w:r>
        <w:rPr/>
        <w:t>Criminal</w:t>
      </w:r>
      <w:r>
        <w:rPr>
          <w:spacing w:val="16"/>
        </w:rPr>
        <w:t> </w:t>
      </w:r>
      <w:r>
        <w:rPr/>
        <w:t>Law</w:t>
      </w:r>
      <w:r>
        <w:rPr>
          <w:spacing w:val="13"/>
        </w:rPr>
        <w:t> </w:t>
      </w:r>
      <w:r>
        <w:rPr/>
        <w:t>(ICL)</w:t>
      </w:r>
      <w:r>
        <w:rPr>
          <w:spacing w:val="16"/>
        </w:rPr>
        <w:t> </w:t>
      </w:r>
      <w:r>
        <w:rPr/>
        <w:t>shall</w:t>
      </w:r>
      <w:r>
        <w:rPr>
          <w:spacing w:val="13"/>
        </w:rPr>
        <w:t> </w:t>
      </w:r>
      <w:r>
        <w:rPr/>
        <w:t>be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most</w:t>
      </w:r>
      <w:r>
        <w:rPr>
          <w:spacing w:val="15"/>
        </w:rPr>
        <w:t> </w:t>
      </w:r>
      <w:r>
        <w:rPr/>
        <w:t>focused</w:t>
      </w:r>
      <w:r>
        <w:rPr>
          <w:spacing w:val="13"/>
        </w:rPr>
        <w:t> </w:t>
      </w:r>
      <w:r>
        <w:rPr/>
        <w:t>on</w:t>
      </w:r>
      <w:r>
        <w:rPr>
          <w:spacing w:val="16"/>
        </w:rPr>
        <w:t> </w:t>
      </w:r>
      <w:r>
        <w:rPr/>
        <w:t>because</w:t>
      </w:r>
      <w:r>
        <w:rPr>
          <w:spacing w:val="12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one</w:t>
      </w:r>
      <w:r>
        <w:rPr>
          <w:spacing w:val="13"/>
        </w:rPr>
        <w:t> </w:t>
      </w:r>
      <w:r>
        <w:rPr/>
        <w:t>that</w:t>
      </w:r>
      <w:r>
        <w:rPr>
          <w:spacing w:val="16"/>
        </w:rPr>
        <w:t> </w:t>
      </w:r>
      <w:r>
        <w:rPr/>
        <w:t>prominently</w:t>
      </w:r>
      <w:r>
        <w:rPr>
          <w:spacing w:val="11"/>
        </w:rPr>
        <w:t> </w:t>
      </w:r>
      <w:r>
        <w:rPr/>
        <w:t>applies</w:t>
      </w:r>
      <w:r>
        <w:rPr>
          <w:spacing w:val="-58"/>
        </w:rPr>
        <w:t> </w:t>
      </w:r>
      <w:r>
        <w:rPr/>
        <w:t>to the soldier. ICL is a breach of public international law that aims at helping victim of crimes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humanity,</w:t>
      </w:r>
      <w:r>
        <w:rPr>
          <w:spacing w:val="1"/>
        </w:rPr>
        <w:t> </w:t>
      </w:r>
      <w:r>
        <w:rPr/>
        <w:t>genocide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war</w:t>
      </w:r>
      <w:r>
        <w:rPr>
          <w:spacing w:val="1"/>
        </w:rPr>
        <w:t> </w:t>
      </w:r>
      <w:r>
        <w:rPr/>
        <w:t>crimes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truth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perpetrators</w:t>
      </w:r>
      <w:r>
        <w:rPr>
          <w:spacing w:val="39"/>
        </w:rPr>
        <w:t> </w:t>
      </w:r>
      <w:r>
        <w:rPr/>
        <w:t>of</w:t>
      </w:r>
      <w:r>
        <w:rPr>
          <w:spacing w:val="39"/>
        </w:rPr>
        <w:t> </w:t>
      </w:r>
      <w:r>
        <w:rPr/>
        <w:t>such</w:t>
      </w:r>
      <w:r>
        <w:rPr>
          <w:spacing w:val="41"/>
        </w:rPr>
        <w:t> </w:t>
      </w:r>
      <w:r>
        <w:rPr/>
        <w:t>crimes</w:t>
      </w:r>
      <w:r>
        <w:rPr>
          <w:spacing w:val="40"/>
        </w:rPr>
        <w:t> </w:t>
      </w:r>
      <w:r>
        <w:rPr/>
        <w:t>with</w:t>
      </w:r>
      <w:r>
        <w:rPr>
          <w:spacing w:val="40"/>
        </w:rPr>
        <w:t> </w:t>
      </w:r>
      <w:r>
        <w:rPr/>
        <w:t>impunity</w:t>
      </w:r>
      <w:r>
        <w:rPr>
          <w:spacing w:val="33"/>
        </w:rPr>
        <w:t> </w:t>
      </w:r>
      <w:r>
        <w:rPr/>
        <w:t>do</w:t>
      </w:r>
      <w:r>
        <w:rPr>
          <w:spacing w:val="41"/>
        </w:rPr>
        <w:t> </w:t>
      </w:r>
      <w:r>
        <w:rPr/>
        <w:t>not</w:t>
      </w:r>
      <w:r>
        <w:rPr>
          <w:spacing w:val="41"/>
        </w:rPr>
        <w:t> </w:t>
      </w:r>
      <w:r>
        <w:rPr/>
        <w:t>go</w:t>
      </w:r>
      <w:r>
        <w:rPr>
          <w:spacing w:val="40"/>
        </w:rPr>
        <w:t> </w:t>
      </w:r>
      <w:r>
        <w:rPr/>
        <w:t>unpunished</w:t>
      </w:r>
      <w:r>
        <w:rPr>
          <w:spacing w:val="39"/>
        </w:rPr>
        <w:t> </w:t>
      </w:r>
      <w:r>
        <w:rPr/>
        <w:t>in</w:t>
      </w:r>
      <w:r>
        <w:rPr>
          <w:spacing w:val="43"/>
        </w:rPr>
        <w:t> </w:t>
      </w:r>
      <w:r>
        <w:rPr/>
        <w:t>accordance</w:t>
      </w:r>
      <w:r>
        <w:rPr>
          <w:spacing w:val="40"/>
        </w:rPr>
        <w:t> </w:t>
      </w:r>
      <w:r>
        <w:rPr/>
        <w:t>with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due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  <w:r>
        <w:rPr/>
        <w:pict>
          <v:rect style="position:absolute;margin-left:72.024002pt;margin-top:15.223877pt;width:144.020pt;height:.71997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3"/>
        </w:rPr>
        <w:sectPr>
          <w:footerReference w:type="default" r:id="rId22"/>
          <w:pgSz w:w="12240" w:h="15840"/>
          <w:pgMar w:footer="1406" w:header="0" w:top="1360" w:bottom="1600" w:left="1080" w:right="960"/>
          <w:pgNumType w:start="49"/>
        </w:sectPr>
      </w:pPr>
    </w:p>
    <w:p>
      <w:pPr>
        <w:pStyle w:val="BodyText"/>
        <w:spacing w:line="480" w:lineRule="auto" w:before="112"/>
        <w:ind w:left="360" w:right="475"/>
        <w:jc w:val="both"/>
      </w:pPr>
      <w:r>
        <w:rPr/>
        <w:t>criminal</w:t>
      </w:r>
      <w:r>
        <w:rPr>
          <w:spacing w:val="1"/>
        </w:rPr>
        <w:t> </w:t>
      </w:r>
      <w:r>
        <w:rPr/>
        <w:t>process.</w:t>
      </w:r>
      <w:r>
        <w:rPr>
          <w:vertAlign w:val="superscript"/>
        </w:rPr>
        <w:t>130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ICL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treaties,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law, general principles of law, judicial decisions, writings of qualified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 scholars, resolutions of the UN, and soft law.</w:t>
      </w:r>
      <w:r>
        <w:rPr>
          <w:vertAlign w:val="superscript"/>
        </w:rPr>
        <w:t>131</w:t>
      </w:r>
      <w:r>
        <w:rPr>
          <w:vertAlign w:val="baseline"/>
        </w:rPr>
        <w:t> In view of this, the purpose of ICL is to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 penal sanctions, determination of criminal responsibility, promotion and</w:t>
      </w:r>
      <w:r>
        <w:rPr>
          <w:spacing w:val="60"/>
          <w:vertAlign w:val="baseline"/>
        </w:rPr>
        <w:t> </w:t>
      </w:r>
      <w:r>
        <w:rPr>
          <w:vertAlign w:val="baseline"/>
        </w:rPr>
        <w:t>protection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due process rights of accused persons, and the attainment of criminal justice towards 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culture</w:t>
      </w:r>
      <w:r>
        <w:rPr>
          <w:spacing w:val="-1"/>
          <w:vertAlign w:val="baseline"/>
        </w:rPr>
        <w:t> </w:t>
      </w:r>
      <w:r>
        <w:rPr>
          <w:vertAlign w:val="baseline"/>
        </w:rPr>
        <w:t>of impunity.</w:t>
      </w:r>
    </w:p>
    <w:p>
      <w:pPr>
        <w:pStyle w:val="BodyText"/>
        <w:spacing w:line="480" w:lineRule="auto" w:before="161"/>
        <w:ind w:left="360" w:right="478" w:firstLine="719"/>
        <w:jc w:val="both"/>
      </w:pPr>
      <w:r>
        <w:rPr/>
        <w:t>The rationale for subjugating of the Nigerian soldier to the jurisdiction of ICL, is that in</w:t>
      </w:r>
      <w:r>
        <w:rPr>
          <w:spacing w:val="1"/>
        </w:rPr>
        <w:t> </w:t>
      </w:r>
      <w:r>
        <w:rPr/>
        <w:t>the past century, millions of victims of genocide, crimes against humanity and war crimes were</w:t>
      </w:r>
      <w:r>
        <w:rPr>
          <w:spacing w:val="1"/>
        </w:rPr>
        <w:t> </w:t>
      </w:r>
      <w:r>
        <w:rPr/>
        <w:t>denied justice for atrocities suffered and continue to suffer in several scenarios of conflict or</w:t>
      </w:r>
      <w:r>
        <w:rPr>
          <w:spacing w:val="1"/>
        </w:rPr>
        <w:t> </w:t>
      </w:r>
      <w:r>
        <w:rPr/>
        <w:t>gross human rights violations throughout the world from the conduct of soldiers. It is evident that</w:t>
      </w:r>
      <w:r>
        <w:rPr>
          <w:spacing w:val="-57"/>
        </w:rPr>
        <w:t> </w:t>
      </w:r>
      <w:r>
        <w:rPr/>
        <w:t>the impunity of the perpetrators of international atrocities has provided a fertile ground for 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horrendous</w:t>
      </w:r>
      <w:r>
        <w:rPr>
          <w:spacing w:val="1"/>
        </w:rPr>
        <w:t> </w:t>
      </w:r>
      <w:r>
        <w:rPr/>
        <w:t>crimes,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unpunished.</w:t>
      </w:r>
      <w:r>
        <w:rPr>
          <w:spacing w:val="1"/>
        </w:rPr>
        <w:t> </w:t>
      </w:r>
      <w:r>
        <w:rPr/>
        <w:t>Further,</w:t>
      </w:r>
      <w:r>
        <w:rPr>
          <w:spacing w:val="1"/>
        </w:rPr>
        <w:t> </w:t>
      </w:r>
      <w:r>
        <w:rPr/>
        <w:t>that</w:t>
      </w:r>
      <w:r>
        <w:rPr>
          <w:spacing w:val="-57"/>
        </w:rPr>
        <w:t> </w:t>
      </w:r>
      <w:r>
        <w:rPr/>
        <w:t>impunity for the most serious crimes under international law has been the rule and justice the</w:t>
      </w:r>
      <w:r>
        <w:rPr>
          <w:spacing w:val="1"/>
        </w:rPr>
        <w:t> </w:t>
      </w:r>
      <w:r>
        <w:rPr/>
        <w:t>exception,</w:t>
      </w:r>
      <w:r>
        <w:rPr>
          <w:spacing w:val="1"/>
        </w:rPr>
        <w:t> </w:t>
      </w:r>
      <w:r>
        <w:rPr/>
        <w:t>notably 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 decided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(ad</w:t>
      </w:r>
      <w:r>
        <w:rPr>
          <w:spacing w:val="1"/>
        </w:rPr>
        <w:t> </w:t>
      </w:r>
      <w:r>
        <w:rPr/>
        <w:t>hoc).</w:t>
      </w:r>
      <w:r>
        <w:rPr>
          <w:spacing w:val="1"/>
        </w:rPr>
        <w:t> </w:t>
      </w:r>
      <w:r>
        <w:rPr/>
        <w:t>International Criminal Tribunals to face selected situations: the one in the former Yugoslavia in</w:t>
      </w:r>
      <w:r>
        <w:rPr>
          <w:spacing w:val="1"/>
        </w:rPr>
        <w:t> </w:t>
      </w:r>
      <w:r>
        <w:rPr/>
        <w:t>1991,</w:t>
      </w:r>
      <w:r>
        <w:rPr>
          <w:spacing w:val="-1"/>
        </w:rPr>
        <w:t> </w:t>
      </w:r>
      <w:r>
        <w:rPr/>
        <w:t>the others in Rwanda</w:t>
      </w:r>
      <w:r>
        <w:rPr>
          <w:spacing w:val="-1"/>
        </w:rPr>
        <w:t> </w:t>
      </w:r>
      <w:r>
        <w:rPr/>
        <w:t>of 1994 and Serria Leone</w:t>
      </w:r>
      <w:r>
        <w:rPr>
          <w:spacing w:val="-1"/>
        </w:rPr>
        <w:t> </w:t>
      </w:r>
      <w:r>
        <w:rPr/>
        <w:t>in 2002.</w:t>
      </w:r>
    </w:p>
    <w:p>
      <w:pPr>
        <w:pStyle w:val="BodyText"/>
        <w:spacing w:line="480" w:lineRule="auto" w:before="160"/>
        <w:ind w:left="360" w:right="479" w:firstLine="719"/>
        <w:jc w:val="both"/>
      </w:pPr>
      <w:r>
        <w:rPr/>
        <w:t>Undoubtedly, the establishment of these International Tribunals, and the adoption of the</w:t>
      </w:r>
      <w:r>
        <w:rPr>
          <w:spacing w:val="1"/>
        </w:rPr>
        <w:t> </w:t>
      </w:r>
      <w:r>
        <w:rPr/>
        <w:t>Rome Statute of 1998 that established a permanent International Criminal Court at the Hague</w:t>
      </w:r>
      <w:r>
        <w:rPr>
          <w:spacing w:val="1"/>
        </w:rPr>
        <w:t> </w:t>
      </w:r>
      <w:r>
        <w:rPr/>
        <w:t>(I.C.C),</w:t>
      </w:r>
      <w:r>
        <w:rPr>
          <w:spacing w:val="22"/>
        </w:rPr>
        <w:t> </w:t>
      </w:r>
      <w:r>
        <w:rPr/>
        <w:t>are</w:t>
      </w:r>
      <w:r>
        <w:rPr>
          <w:spacing w:val="21"/>
        </w:rPr>
        <w:t> </w:t>
      </w:r>
      <w:r>
        <w:rPr/>
        <w:t>important</w:t>
      </w:r>
      <w:r>
        <w:rPr>
          <w:spacing w:val="23"/>
        </w:rPr>
        <w:t> </w:t>
      </w:r>
      <w:r>
        <w:rPr/>
        <w:t>steps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development</w:t>
      </w:r>
      <w:r>
        <w:rPr>
          <w:spacing w:val="22"/>
        </w:rPr>
        <w:t> </w:t>
      </w:r>
      <w:r>
        <w:rPr/>
        <w:t>of</w:t>
      </w:r>
      <w:r>
        <w:rPr>
          <w:spacing w:val="25"/>
        </w:rPr>
        <w:t> </w:t>
      </w:r>
      <w:r>
        <w:rPr/>
        <w:t>ICL</w:t>
      </w:r>
      <w:r>
        <w:rPr>
          <w:spacing w:val="20"/>
        </w:rPr>
        <w:t> </w:t>
      </w:r>
      <w:r>
        <w:rPr/>
        <w:t>and</w:t>
      </w:r>
      <w:r>
        <w:rPr>
          <w:spacing w:val="22"/>
        </w:rPr>
        <w:t> </w:t>
      </w:r>
      <w:r>
        <w:rPr/>
        <w:t>as</w:t>
      </w:r>
      <w:r>
        <w:rPr>
          <w:spacing w:val="23"/>
        </w:rPr>
        <w:t> </w:t>
      </w:r>
      <w:r>
        <w:rPr/>
        <w:t>well</w:t>
      </w:r>
      <w:r>
        <w:rPr>
          <w:spacing w:val="23"/>
        </w:rPr>
        <w:t> </w:t>
      </w:r>
      <w:r>
        <w:rPr/>
        <w:t>ensuring</w:t>
      </w:r>
      <w:r>
        <w:rPr>
          <w:spacing w:val="20"/>
        </w:rPr>
        <w:t> </w:t>
      </w:r>
      <w:r>
        <w:rPr/>
        <w:t>justice</w:t>
      </w:r>
      <w:r>
        <w:rPr>
          <w:spacing w:val="21"/>
        </w:rPr>
        <w:t> </w:t>
      </w:r>
      <w:r>
        <w:rPr/>
        <w:t>prevails</w:t>
      </w:r>
      <w:r>
        <w:rPr>
          <w:spacing w:val="23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3"/>
        </w:rPr>
        <w:t> </w:t>
      </w:r>
      <w:r>
        <w:rPr/>
        <w:t>event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commission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these</w:t>
      </w:r>
      <w:r>
        <w:rPr>
          <w:spacing w:val="5"/>
        </w:rPr>
        <w:t> </w:t>
      </w:r>
      <w:r>
        <w:rPr/>
        <w:t>heinous</w:t>
      </w:r>
      <w:r>
        <w:rPr>
          <w:spacing w:val="6"/>
        </w:rPr>
        <w:t> </w:t>
      </w:r>
      <w:r>
        <w:rPr/>
        <w:t>crimes.</w:t>
      </w:r>
      <w:r>
        <w:rPr>
          <w:spacing w:val="6"/>
        </w:rPr>
        <w:t> </w:t>
      </w:r>
      <w:r>
        <w:rPr/>
        <w:t>However,</w:t>
      </w:r>
      <w:r>
        <w:rPr>
          <w:spacing w:val="2"/>
        </w:rPr>
        <w:t> </w:t>
      </w:r>
      <w:r>
        <w:rPr/>
        <w:t>the</w:t>
      </w:r>
      <w:r>
        <w:rPr>
          <w:spacing w:val="7"/>
        </w:rPr>
        <w:t> </w:t>
      </w:r>
      <w:r>
        <w:rPr/>
        <w:t>I.C.C</w:t>
      </w:r>
      <w:r>
        <w:rPr>
          <w:spacing w:val="5"/>
        </w:rPr>
        <w:t> </w:t>
      </w:r>
      <w:r>
        <w:rPr/>
        <w:t>alone</w:t>
      </w:r>
      <w:r>
        <w:rPr>
          <w:spacing w:val="2"/>
        </w:rPr>
        <w:t> </w:t>
      </w:r>
      <w:r>
        <w:rPr/>
        <w:t>will</w:t>
      </w:r>
      <w:r>
        <w:rPr>
          <w:spacing w:val="4"/>
        </w:rPr>
        <w:t> </w:t>
      </w:r>
      <w:r>
        <w:rPr/>
        <w:t>never</w:t>
      </w:r>
      <w:r>
        <w:rPr>
          <w:spacing w:val="6"/>
        </w:rPr>
        <w:t> </w:t>
      </w:r>
      <w:r>
        <w:rPr/>
        <w:t>be</w:t>
      </w:r>
      <w:r>
        <w:rPr>
          <w:spacing w:val="5"/>
        </w:rPr>
        <w:t> </w:t>
      </w:r>
      <w:r>
        <w:rPr/>
        <w:t>able</w:t>
      </w:r>
      <w:r>
        <w:rPr>
          <w:spacing w:val="6"/>
        </w:rPr>
        <w:t> </w:t>
      </w:r>
      <w:r>
        <w:rPr/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  <w:r>
        <w:rPr/>
        <w:pict>
          <v:rect style="position:absolute;margin-left:72.024002pt;margin-top:15.759834pt;width:144.020pt;height:.71997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Ladan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M.T.,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p.219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406" w:top="1320" w:bottom="1600" w:left="1080" w:right="960"/>
        </w:sectPr>
      </w:pPr>
    </w:p>
    <w:p>
      <w:pPr>
        <w:pStyle w:val="BodyText"/>
        <w:spacing w:line="480" w:lineRule="auto" w:before="72"/>
        <w:ind w:left="360" w:right="486"/>
        <w:jc w:val="both"/>
      </w:pPr>
      <w:r>
        <w:rPr/>
        <w:t>try all cases of international crimes under ICL, Domestic courts have to step in and they must</w:t>
      </w:r>
      <w:r>
        <w:rPr>
          <w:spacing w:val="1"/>
        </w:rPr>
        <w:t> </w:t>
      </w:r>
      <w:r>
        <w:rPr/>
        <w:t>keep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roles as the main enforcers of ICL</w:t>
      </w:r>
      <w:r>
        <w:rPr>
          <w:spacing w:val="-1"/>
        </w:rPr>
        <w:t> </w:t>
      </w:r>
      <w:r>
        <w:rPr/>
        <w:t>and agents for rendering</w:t>
      </w:r>
      <w:r>
        <w:rPr>
          <w:spacing w:val="-3"/>
        </w:rPr>
        <w:t> </w:t>
      </w:r>
      <w:r>
        <w:rPr/>
        <w:t>criminal justice.</w:t>
      </w:r>
      <w:r>
        <w:rPr>
          <w:vertAlign w:val="superscript"/>
        </w:rPr>
        <w:t>132</w:t>
      </w:r>
    </w:p>
    <w:p>
      <w:pPr>
        <w:pStyle w:val="BodyText"/>
        <w:spacing w:line="480" w:lineRule="auto" w:before="161"/>
        <w:ind w:left="360" w:right="476" w:firstLine="719"/>
        <w:jc w:val="both"/>
      </w:pPr>
      <w:r>
        <w:rPr/>
        <w:t>In support of the above view, for instance, the AFA outrightly made provision for the</w:t>
      </w:r>
      <w:r>
        <w:rPr>
          <w:spacing w:val="1"/>
        </w:rPr>
        <w:t> </w:t>
      </w:r>
      <w:r>
        <w:rPr/>
        <w:t>General Court Martial (GCM) to have jurisdiction to try persons subject to service law under the</w:t>
      </w:r>
      <w:r>
        <w:rPr>
          <w:spacing w:val="1"/>
        </w:rPr>
        <w:t> </w:t>
      </w:r>
      <w:r>
        <w:rPr/>
        <w:t>law of war and impose punishment according to the law of war.</w:t>
      </w:r>
      <w:r>
        <w:rPr>
          <w:vertAlign w:val="superscript"/>
        </w:rPr>
        <w:t>133</w:t>
      </w:r>
      <w:r>
        <w:rPr>
          <w:vertAlign w:val="baseline"/>
        </w:rPr>
        <w:t> This statutory provision has</w:t>
      </w:r>
      <w:r>
        <w:rPr>
          <w:spacing w:val="1"/>
          <w:vertAlign w:val="baseline"/>
        </w:rPr>
        <w:t> </w:t>
      </w:r>
      <w:r>
        <w:rPr>
          <w:vertAlign w:val="baseline"/>
        </w:rPr>
        <w:t>not only subjected soldiers to the jurisdiction of ICL but to ensure protection and respect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tenets of rules of law and human rights of individuals while conducting international 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Rome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26</w:t>
      </w:r>
      <w:r>
        <w:rPr>
          <w:spacing w:val="1"/>
          <w:vertAlign w:val="baseline"/>
        </w:rPr>
        <w:t> </w:t>
      </w:r>
      <w:r>
        <w:rPr>
          <w:vertAlign w:val="baseline"/>
        </w:rPr>
        <w:t>went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hold</w:t>
      </w:r>
      <w:r>
        <w:rPr>
          <w:spacing w:val="1"/>
          <w:vertAlign w:val="baseline"/>
        </w:rPr>
        <w:t> </w:t>
      </w:r>
      <w:r>
        <w:rPr>
          <w:vertAlign w:val="baseline"/>
        </w:rPr>
        <w:t>commanders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criminally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 for the conduct of their troops under command if they fail to take disciplinary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  <w:r>
        <w:rPr>
          <w:spacing w:val="9"/>
          <w:vertAlign w:val="baseline"/>
        </w:rPr>
        <w:t> </w:t>
      </w:r>
      <w:r>
        <w:rPr>
          <w:vertAlign w:val="baseline"/>
        </w:rPr>
        <w:t>deal</w:t>
      </w:r>
      <w:r>
        <w:rPr>
          <w:spacing w:val="9"/>
          <w:vertAlign w:val="baseline"/>
        </w:rPr>
        <w:t> </w:t>
      </w:r>
      <w:r>
        <w:rPr>
          <w:vertAlign w:val="baseline"/>
        </w:rPr>
        <w:t>with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matter.</w:t>
      </w:r>
      <w:r>
        <w:rPr>
          <w:spacing w:val="11"/>
          <w:vertAlign w:val="baseline"/>
        </w:rPr>
        <w:t> </w:t>
      </w:r>
      <w:r>
        <w:rPr>
          <w:vertAlign w:val="baseline"/>
        </w:rPr>
        <w:t>On</w:t>
      </w:r>
      <w:r>
        <w:rPr>
          <w:spacing w:val="8"/>
          <w:vertAlign w:val="baseline"/>
        </w:rPr>
        <w:t> </w:t>
      </w:r>
      <w:r>
        <w:rPr>
          <w:vertAlign w:val="baseline"/>
        </w:rPr>
        <w:t>this</w:t>
      </w:r>
      <w:r>
        <w:rPr>
          <w:spacing w:val="9"/>
          <w:vertAlign w:val="baseline"/>
        </w:rPr>
        <w:t> </w:t>
      </w:r>
      <w:r>
        <w:rPr>
          <w:vertAlign w:val="baseline"/>
        </w:rPr>
        <w:t>note,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8"/>
          <w:vertAlign w:val="baseline"/>
        </w:rPr>
        <w:t> </w:t>
      </w:r>
      <w:r>
        <w:rPr>
          <w:vertAlign w:val="baseline"/>
        </w:rPr>
        <w:t>law</w:t>
      </w:r>
      <w:r>
        <w:rPr>
          <w:spacing w:val="8"/>
          <w:vertAlign w:val="baseline"/>
        </w:rPr>
        <w:t> </w:t>
      </w:r>
      <w:r>
        <w:rPr>
          <w:vertAlign w:val="baseline"/>
        </w:rPr>
        <w:t>as</w:t>
      </w:r>
      <w:r>
        <w:rPr>
          <w:spacing w:val="11"/>
          <w:vertAlign w:val="baseline"/>
        </w:rPr>
        <w:t> </w:t>
      </w:r>
      <w:r>
        <w:rPr>
          <w:vertAlign w:val="baseline"/>
        </w:rPr>
        <w:t>earlier</w:t>
      </w:r>
      <w:r>
        <w:rPr>
          <w:spacing w:val="7"/>
          <w:vertAlign w:val="baseline"/>
        </w:rPr>
        <w:t> </w:t>
      </w:r>
      <w:r>
        <w:rPr>
          <w:vertAlign w:val="baseline"/>
        </w:rPr>
        <w:t>stated,</w:t>
      </w:r>
      <w:r>
        <w:rPr>
          <w:spacing w:val="-57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uphold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60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crimes are</w:t>
      </w:r>
      <w:r>
        <w:rPr>
          <w:spacing w:val="-2"/>
          <w:vertAlign w:val="baseline"/>
        </w:rPr>
        <w:t> </w:t>
      </w:r>
      <w:r>
        <w:rPr>
          <w:vertAlign w:val="baseline"/>
        </w:rPr>
        <w:t>not committed with impunity.</w:t>
      </w:r>
    </w:p>
    <w:p>
      <w:pPr>
        <w:pStyle w:val="Heading1"/>
        <w:numPr>
          <w:ilvl w:val="2"/>
          <w:numId w:val="7"/>
        </w:numPr>
        <w:tabs>
          <w:tab w:pos="1081" w:val="left" w:leader="none"/>
        </w:tabs>
        <w:spacing w:line="240" w:lineRule="auto" w:before="164" w:after="0"/>
        <w:ind w:left="1080" w:right="0" w:hanging="721"/>
        <w:jc w:val="both"/>
      </w:pPr>
      <w:r>
        <w:rPr/>
        <w:t>Scope</w:t>
      </w:r>
      <w:r>
        <w:rPr>
          <w:spacing w:val="-2"/>
        </w:rPr>
        <w:t> </w:t>
      </w:r>
      <w:r>
        <w:rPr/>
        <w:t>of International</w:t>
      </w:r>
      <w:r>
        <w:rPr>
          <w:spacing w:val="-3"/>
        </w:rPr>
        <w:t> </w:t>
      </w:r>
      <w:r>
        <w:rPr/>
        <w:t>Law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471" w:firstLine="719"/>
        <w:jc w:val="both"/>
      </w:pPr>
      <w:r>
        <w:rPr/>
        <w:t>The scope of the international law applicable to the soldier takes its source and obligation</w:t>
      </w:r>
      <w:r>
        <w:rPr>
          <w:spacing w:val="-57"/>
        </w:rPr>
        <w:t> </w:t>
      </w:r>
      <w:r>
        <w:rPr/>
        <w:t>from section 12 CFRN 1999</w:t>
      </w:r>
      <w:r>
        <w:rPr>
          <w:vertAlign w:val="superscript"/>
        </w:rPr>
        <w:t>134</w:t>
      </w:r>
      <w:r>
        <w:rPr>
          <w:vertAlign w:val="baseline"/>
        </w:rPr>
        <w:t> which requires that for any treaty entered into by the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federation to have the force of law, such a treaty must first be enacted into law by the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Assembly. This means that once the treaty has validly undergone the process of legislative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domestications,</w:t>
      </w:r>
      <w:r>
        <w:rPr>
          <w:spacing w:val="13"/>
          <w:vertAlign w:val="baseline"/>
        </w:rPr>
        <w:t> </w:t>
      </w:r>
      <w:r>
        <w:rPr>
          <w:vertAlign w:val="baseline"/>
        </w:rPr>
        <w:t>such</w:t>
      </w:r>
      <w:r>
        <w:rPr>
          <w:spacing w:val="12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treaty</w:t>
      </w:r>
      <w:r>
        <w:rPr>
          <w:spacing w:val="5"/>
          <w:vertAlign w:val="baseline"/>
        </w:rPr>
        <w:t> </w:t>
      </w:r>
      <w:r>
        <w:rPr>
          <w:vertAlign w:val="baseline"/>
        </w:rPr>
        <w:t>on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footings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its</w:t>
      </w:r>
      <w:r>
        <w:rPr>
          <w:spacing w:val="14"/>
          <w:vertAlign w:val="baseline"/>
        </w:rPr>
        <w:t> </w:t>
      </w:r>
      <w:r>
        <w:rPr>
          <w:vertAlign w:val="baseline"/>
        </w:rPr>
        <w:t>enabling</w:t>
      </w:r>
      <w:r>
        <w:rPr>
          <w:spacing w:val="10"/>
          <w:vertAlign w:val="baseline"/>
        </w:rPr>
        <w:t> </w:t>
      </w:r>
      <w:r>
        <w:rPr>
          <w:vertAlign w:val="baseline"/>
        </w:rPr>
        <w:t>law,</w:t>
      </w:r>
      <w:r>
        <w:rPr>
          <w:spacing w:val="14"/>
          <w:vertAlign w:val="baseline"/>
        </w:rPr>
        <w:t> </w:t>
      </w:r>
      <w:r>
        <w:rPr>
          <w:vertAlign w:val="baseline"/>
        </w:rPr>
        <w:t>would</w:t>
      </w:r>
      <w:r>
        <w:rPr>
          <w:spacing w:val="13"/>
          <w:vertAlign w:val="baseline"/>
        </w:rPr>
        <w:t> </w:t>
      </w:r>
      <w:r>
        <w:rPr>
          <w:vertAlign w:val="baseline"/>
        </w:rPr>
        <w:t>become</w:t>
      </w:r>
      <w:r>
        <w:rPr>
          <w:spacing w:val="13"/>
          <w:vertAlign w:val="baseline"/>
        </w:rPr>
        <w:t> </w:t>
      </w:r>
      <w:r>
        <w:rPr>
          <w:vertAlign w:val="baseline"/>
        </w:rPr>
        <w:t>an</w:t>
      </w:r>
      <w:r>
        <w:rPr>
          <w:spacing w:val="13"/>
          <w:vertAlign w:val="baseline"/>
        </w:rPr>
        <w:t> </w:t>
      </w:r>
      <w:r>
        <w:rPr>
          <w:vertAlign w:val="baseline"/>
        </w:rPr>
        <w:t>integral</w:t>
      </w:r>
      <w:r>
        <w:rPr>
          <w:spacing w:val="14"/>
          <w:vertAlign w:val="baseline"/>
        </w:rPr>
        <w:t> </w:t>
      </w:r>
      <w:r>
        <w:rPr>
          <w:vertAlign w:val="baseline"/>
        </w:rPr>
        <w:t>part</w:t>
      </w:r>
      <w:r>
        <w:rPr>
          <w:spacing w:val="-58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vertAlign w:val="superscript"/>
        </w:rPr>
        <w:t>135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soldiers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corollary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duty to</w:t>
      </w:r>
      <w:r>
        <w:rPr>
          <w:spacing w:val="1"/>
          <w:vertAlign w:val="baseline"/>
        </w:rPr>
        <w:t> </w:t>
      </w:r>
      <w:r>
        <w:rPr>
          <w:vertAlign w:val="baseline"/>
        </w:rPr>
        <w:t>obey</w:t>
      </w:r>
      <w:r>
        <w:rPr>
          <w:spacing w:val="1"/>
          <w:vertAlign w:val="baseline"/>
        </w:rPr>
        <w:t> </w:t>
      </w:r>
      <w:r>
        <w:rPr>
          <w:vertAlign w:val="baseline"/>
        </w:rPr>
        <w:t>municipal</w:t>
      </w:r>
      <w:r>
        <w:rPr>
          <w:spacing w:val="49"/>
          <w:vertAlign w:val="baseline"/>
        </w:rPr>
        <w:t> </w:t>
      </w:r>
      <w:r>
        <w:rPr>
          <w:vertAlign w:val="baseline"/>
        </w:rPr>
        <w:t>laws,</w:t>
      </w:r>
      <w:r>
        <w:rPr>
          <w:spacing w:val="49"/>
          <w:vertAlign w:val="baseline"/>
        </w:rPr>
        <w:t> </w:t>
      </w:r>
      <w:r>
        <w:rPr>
          <w:vertAlign w:val="baseline"/>
        </w:rPr>
        <w:t>are</w:t>
      </w:r>
      <w:r>
        <w:rPr>
          <w:spacing w:val="48"/>
          <w:vertAlign w:val="baseline"/>
        </w:rPr>
        <w:t> </w:t>
      </w:r>
      <w:r>
        <w:rPr>
          <w:vertAlign w:val="baseline"/>
        </w:rPr>
        <w:t>bound</w:t>
      </w:r>
      <w:r>
        <w:rPr>
          <w:spacing w:val="49"/>
          <w:vertAlign w:val="baseline"/>
        </w:rPr>
        <w:t> </w:t>
      </w:r>
      <w:r>
        <w:rPr>
          <w:vertAlign w:val="baseline"/>
        </w:rPr>
        <w:t>to</w:t>
      </w:r>
      <w:r>
        <w:rPr>
          <w:spacing w:val="50"/>
          <w:vertAlign w:val="baseline"/>
        </w:rPr>
        <w:t> </w:t>
      </w:r>
      <w:r>
        <w:rPr>
          <w:vertAlign w:val="baseline"/>
        </w:rPr>
        <w:t>comply</w:t>
      </w:r>
      <w:r>
        <w:rPr>
          <w:spacing w:val="44"/>
          <w:vertAlign w:val="baseline"/>
        </w:rPr>
        <w:t> </w:t>
      </w:r>
      <w:r>
        <w:rPr>
          <w:vertAlign w:val="baseline"/>
        </w:rPr>
        <w:t>with</w:t>
      </w:r>
      <w:r>
        <w:rPr>
          <w:spacing w:val="50"/>
          <w:vertAlign w:val="baseline"/>
        </w:rPr>
        <w:t> </w:t>
      </w:r>
      <w:r>
        <w:rPr>
          <w:vertAlign w:val="baseline"/>
        </w:rPr>
        <w:t>all</w:t>
      </w:r>
      <w:r>
        <w:rPr>
          <w:spacing w:val="49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50"/>
          <w:vertAlign w:val="baseline"/>
        </w:rPr>
        <w:t> </w:t>
      </w:r>
      <w:r>
        <w:rPr>
          <w:vertAlign w:val="baseline"/>
        </w:rPr>
        <w:t>laws</w:t>
      </w:r>
      <w:r>
        <w:rPr>
          <w:spacing w:val="49"/>
          <w:vertAlign w:val="baseline"/>
        </w:rPr>
        <w:t> </w:t>
      </w:r>
      <w:r>
        <w:rPr>
          <w:vertAlign w:val="baseline"/>
        </w:rPr>
        <w:t>and</w:t>
      </w:r>
      <w:r>
        <w:rPr>
          <w:spacing w:val="50"/>
          <w:vertAlign w:val="baseline"/>
        </w:rPr>
        <w:t> </w:t>
      </w:r>
      <w:r>
        <w:rPr>
          <w:vertAlign w:val="baseline"/>
        </w:rPr>
        <w:t>treaties</w:t>
      </w:r>
      <w:r>
        <w:rPr>
          <w:spacing w:val="49"/>
          <w:vertAlign w:val="baseline"/>
        </w:rPr>
        <w:t> </w:t>
      </w:r>
      <w:r>
        <w:rPr>
          <w:vertAlign w:val="baseline"/>
        </w:rPr>
        <w:t>acceded</w:t>
      </w:r>
      <w:r>
        <w:rPr>
          <w:spacing w:val="50"/>
          <w:vertAlign w:val="baseline"/>
        </w:rPr>
        <w:t> </w:t>
      </w:r>
      <w:r>
        <w:rPr>
          <w:vertAlign w:val="baseline"/>
        </w:rPr>
        <w:t>to</w:t>
      </w:r>
      <w:r>
        <w:rPr>
          <w:spacing w:val="49"/>
          <w:vertAlign w:val="baseline"/>
        </w:rPr>
        <w:t> </w:t>
      </w:r>
      <w:r>
        <w:rPr>
          <w:vertAlign w:val="baseline"/>
        </w:rPr>
        <w:t>by</w:t>
      </w:r>
    </w:p>
    <w:p>
      <w:pPr>
        <w:pStyle w:val="BodyText"/>
        <w:spacing w:before="1"/>
        <w:ind w:left="360"/>
        <w:jc w:val="both"/>
      </w:pPr>
      <w:r>
        <w:rPr/>
        <w:t>Nigeria.</w:t>
      </w:r>
      <w:r>
        <w:rPr>
          <w:spacing w:val="21"/>
        </w:rPr>
        <w:t> </w:t>
      </w:r>
      <w:r>
        <w:rPr/>
        <w:t>Some</w:t>
      </w:r>
      <w:r>
        <w:rPr>
          <w:spacing w:val="22"/>
        </w:rPr>
        <w:t> </w:t>
      </w:r>
      <w:r>
        <w:rPr/>
        <w:t>relevant</w:t>
      </w:r>
      <w:r>
        <w:rPr>
          <w:spacing w:val="23"/>
        </w:rPr>
        <w:t> </w:t>
      </w:r>
      <w:r>
        <w:rPr/>
        <w:t>laws</w:t>
      </w:r>
      <w:r>
        <w:rPr>
          <w:spacing w:val="23"/>
        </w:rPr>
        <w:t> </w:t>
      </w:r>
      <w:r>
        <w:rPr/>
        <w:t>in</w:t>
      </w:r>
      <w:r>
        <w:rPr>
          <w:spacing w:val="22"/>
        </w:rPr>
        <w:t> </w:t>
      </w:r>
      <w:r>
        <w:rPr/>
        <w:t>this</w:t>
      </w:r>
      <w:r>
        <w:rPr>
          <w:spacing w:val="20"/>
        </w:rPr>
        <w:t> </w:t>
      </w:r>
      <w:r>
        <w:rPr/>
        <w:t>regard</w:t>
      </w:r>
      <w:r>
        <w:rPr>
          <w:spacing w:val="23"/>
        </w:rPr>
        <w:t> </w:t>
      </w:r>
      <w:r>
        <w:rPr/>
        <w:t>are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UN</w:t>
      </w:r>
      <w:r>
        <w:rPr>
          <w:spacing w:val="21"/>
        </w:rPr>
        <w:t> </w:t>
      </w:r>
      <w:r>
        <w:rPr/>
        <w:t>Charter,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Geneva</w:t>
      </w:r>
      <w:r>
        <w:rPr>
          <w:spacing w:val="21"/>
        </w:rPr>
        <w:t> </w:t>
      </w:r>
      <w:r>
        <w:rPr/>
        <w:t>Convention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its</w:t>
      </w:r>
    </w:p>
    <w:p>
      <w:pPr>
        <w:pStyle w:val="BodyText"/>
        <w:spacing w:before="4"/>
        <w:rPr>
          <w:sz w:val="17"/>
        </w:rPr>
      </w:pPr>
      <w:r>
        <w:rPr/>
        <w:pict>
          <v:rect style="position:absolute;margin-left:72.024002pt;margin-top:11.952968pt;width:144.020pt;height:.72003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130(2)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134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Aondoakaa,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Page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179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23"/>
          <w:pgSz w:w="12240" w:h="15840"/>
          <w:pgMar w:footer="1015" w:header="0" w:top="1360" w:bottom="1200" w:left="1080" w:right="960"/>
        </w:sectPr>
      </w:pPr>
    </w:p>
    <w:p>
      <w:pPr>
        <w:pStyle w:val="BodyText"/>
        <w:spacing w:line="480" w:lineRule="auto" w:before="72"/>
        <w:ind w:left="360" w:right="478"/>
        <w:jc w:val="both"/>
      </w:pPr>
      <w:r>
        <w:rPr/>
        <w:t>Additional</w:t>
      </w:r>
      <w:r>
        <w:rPr>
          <w:spacing w:val="31"/>
        </w:rPr>
        <w:t> </w:t>
      </w:r>
      <w:r>
        <w:rPr/>
        <w:t>Protocols,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Universal</w:t>
      </w:r>
      <w:r>
        <w:rPr>
          <w:spacing w:val="32"/>
        </w:rPr>
        <w:t> </w:t>
      </w:r>
      <w:r>
        <w:rPr/>
        <w:t>Declaration</w:t>
      </w:r>
      <w:r>
        <w:rPr>
          <w:spacing w:val="35"/>
        </w:rPr>
        <w:t> </w:t>
      </w:r>
      <w:r>
        <w:rPr/>
        <w:t>of</w:t>
      </w:r>
      <w:r>
        <w:rPr>
          <w:spacing w:val="30"/>
        </w:rPr>
        <w:t> </w:t>
      </w:r>
      <w:r>
        <w:rPr/>
        <w:t>Human</w:t>
      </w:r>
      <w:r>
        <w:rPr>
          <w:spacing w:val="32"/>
        </w:rPr>
        <w:t> </w:t>
      </w:r>
      <w:r>
        <w:rPr/>
        <w:t>Rights,</w:t>
      </w:r>
      <w:r>
        <w:rPr>
          <w:spacing w:val="34"/>
        </w:rPr>
        <w:t> </w:t>
      </w:r>
      <w:r>
        <w:rPr/>
        <w:t>African</w:t>
      </w:r>
      <w:r>
        <w:rPr>
          <w:spacing w:val="32"/>
        </w:rPr>
        <w:t> </w:t>
      </w:r>
      <w:r>
        <w:rPr/>
        <w:t>Charter</w:t>
      </w:r>
      <w:r>
        <w:rPr>
          <w:spacing w:val="31"/>
        </w:rPr>
        <w:t> </w:t>
      </w:r>
      <w:r>
        <w:rPr/>
        <w:t>on</w:t>
      </w:r>
      <w:r>
        <w:rPr>
          <w:spacing w:val="31"/>
        </w:rPr>
        <w:t> </w:t>
      </w:r>
      <w:r>
        <w:rPr/>
        <w:t>Human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Peoples Right,</w:t>
      </w:r>
      <w:r>
        <w:rPr>
          <w:spacing w:val="3"/>
        </w:rPr>
        <w:t> </w:t>
      </w:r>
      <w:r>
        <w:rPr/>
        <w:t>International Customs etc.</w:t>
      </w:r>
    </w:p>
    <w:p>
      <w:pPr>
        <w:pStyle w:val="BodyText"/>
        <w:spacing w:line="480" w:lineRule="auto"/>
        <w:ind w:left="360" w:right="473" w:firstLine="719"/>
        <w:jc w:val="both"/>
      </w:pPr>
      <w:r>
        <w:rPr/>
        <w:t>Nigeria as a member of the United Nations, is bound by the UN Charter, which requires</w:t>
      </w:r>
      <w:r>
        <w:rPr>
          <w:spacing w:val="1"/>
        </w:rPr>
        <w:t> </w:t>
      </w:r>
      <w:r>
        <w:rPr/>
        <w:t>that its members refrain from the threat or use of force in any manner not consistent with UN</w:t>
      </w:r>
      <w:r>
        <w:rPr>
          <w:spacing w:val="1"/>
        </w:rPr>
        <w:t> </w:t>
      </w:r>
      <w:r>
        <w:rPr/>
        <w:t>policies.</w:t>
      </w:r>
      <w:r>
        <w:rPr>
          <w:vertAlign w:val="superscript"/>
        </w:rPr>
        <w:t>136</w:t>
      </w:r>
      <w:r>
        <w:rPr>
          <w:vertAlign w:val="baseline"/>
        </w:rPr>
        <w:t> In addition, Nigeria being a signatory to most major treaties relating to warfare, 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 the Hague Convention of 1907, the Geneva Convention of 1929 and 1949, the Genocide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 of 1948 and the Rome Statute of 1998 which establishes the International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is bound by these laws. All these treaties set forth basic principles that govern the conduct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4"/>
          <w:vertAlign w:val="baseline"/>
        </w:rPr>
        <w:t> </w:t>
      </w:r>
      <w:r>
        <w:rPr>
          <w:vertAlign w:val="baseline"/>
        </w:rPr>
        <w:t>war, force</w:t>
      </w:r>
      <w:r>
        <w:rPr>
          <w:spacing w:val="-3"/>
          <w:vertAlign w:val="baseline"/>
        </w:rPr>
        <w:t> </w:t>
      </w:r>
      <w:r>
        <w:rPr>
          <w:vertAlign w:val="baseline"/>
        </w:rPr>
        <w:t>should</w:t>
      </w:r>
      <w:r>
        <w:rPr>
          <w:spacing w:val="-2"/>
          <w:vertAlign w:val="baseline"/>
        </w:rPr>
        <w:t> </w:t>
      </w:r>
      <w:r>
        <w:rPr>
          <w:vertAlign w:val="baseline"/>
        </w:rPr>
        <w:t>be</w:t>
      </w:r>
      <w:r>
        <w:rPr>
          <w:spacing w:val="-3"/>
          <w:vertAlign w:val="baseline"/>
        </w:rPr>
        <w:t> </w:t>
      </w:r>
      <w:r>
        <w:rPr>
          <w:vertAlign w:val="baseline"/>
        </w:rPr>
        <w:t>directed</w:t>
      </w:r>
      <w:r>
        <w:rPr>
          <w:spacing w:val="-3"/>
          <w:vertAlign w:val="baseline"/>
        </w:rPr>
        <w:t> </w:t>
      </w:r>
      <w:r>
        <w:rPr>
          <w:vertAlign w:val="baseline"/>
        </w:rPr>
        <w:t>only</w:t>
      </w:r>
      <w:r>
        <w:rPr>
          <w:spacing w:val="-7"/>
          <w:vertAlign w:val="baseline"/>
        </w:rPr>
        <w:t> </w:t>
      </w:r>
      <w:r>
        <w:rPr>
          <w:vertAlign w:val="baseline"/>
        </w:rPr>
        <w:t>at</w:t>
      </w:r>
      <w:r>
        <w:rPr>
          <w:spacing w:val="-2"/>
          <w:vertAlign w:val="baseline"/>
        </w:rPr>
        <w:t> </w:t>
      </w:r>
      <w:r>
        <w:rPr>
          <w:vertAlign w:val="baseline"/>
        </w:rPr>
        <w:t>targets</w:t>
      </w:r>
      <w:r>
        <w:rPr>
          <w:spacing w:val="-2"/>
          <w:vertAlign w:val="baseline"/>
        </w:rPr>
        <w:t> </w:t>
      </w:r>
      <w:r>
        <w:rPr>
          <w:vertAlign w:val="baseline"/>
        </w:rPr>
        <w:t>directly</w:t>
      </w:r>
      <w:r>
        <w:rPr>
          <w:spacing w:val="-5"/>
          <w:vertAlign w:val="baseline"/>
        </w:rPr>
        <w:t> </w:t>
      </w:r>
      <w:r>
        <w:rPr>
          <w:vertAlign w:val="baseline"/>
        </w:rPr>
        <w:t>related to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enemy‟s</w:t>
      </w:r>
      <w:r>
        <w:rPr>
          <w:spacing w:val="-1"/>
          <w:vertAlign w:val="baseline"/>
        </w:rPr>
        <w:t> </w:t>
      </w:r>
      <w:r>
        <w:rPr>
          <w:vertAlign w:val="baseline"/>
        </w:rPr>
        <w:t>ability</w:t>
      </w:r>
      <w:r>
        <w:rPr>
          <w:spacing w:val="-7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wage</w:t>
      </w:r>
      <w:r>
        <w:rPr>
          <w:spacing w:val="-3"/>
          <w:vertAlign w:val="baseline"/>
        </w:rPr>
        <w:t> </w:t>
      </w:r>
      <w:r>
        <w:rPr>
          <w:vertAlign w:val="baseline"/>
        </w:rPr>
        <w:t>war</w:t>
      </w:r>
      <w:r>
        <w:rPr>
          <w:spacing w:val="-58"/>
          <w:vertAlign w:val="baseline"/>
        </w:rPr>
        <w:t> </w:t>
      </w:r>
      <w:r>
        <w:rPr>
          <w:vertAlign w:val="baseline"/>
        </w:rPr>
        <w:t>(military necessity); the degree of force should be directly related to the importance of the target</w:t>
      </w:r>
      <w:r>
        <w:rPr>
          <w:spacing w:val="1"/>
          <w:vertAlign w:val="baseline"/>
        </w:rPr>
        <w:t> </w:t>
      </w:r>
      <w:r>
        <w:rPr>
          <w:vertAlign w:val="baseline"/>
        </w:rPr>
        <w:t>and should be no more than is necessary to achieve the military objective (proportionality);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force used should cause no unnecessary suffering, destruction of civilian property, loss of</w:t>
      </w:r>
      <w:r>
        <w:rPr>
          <w:spacing w:val="1"/>
          <w:vertAlign w:val="baseline"/>
        </w:rPr>
        <w:t> </w:t>
      </w:r>
      <w:r>
        <w:rPr>
          <w:vertAlign w:val="baseline"/>
        </w:rPr>
        <w:t>civilian life, or loss of natural resources (humanitarian principles). In addendum, the Hague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Conference provides that the captured prisoners cannot be killed, captured towns cannot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pillaged,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-4"/>
          <w:vertAlign w:val="baseline"/>
        </w:rPr>
        <w:t> </w:t>
      </w:r>
      <w:r>
        <w:rPr>
          <w:vertAlign w:val="baseline"/>
        </w:rPr>
        <w:t>right and</w:t>
      </w:r>
      <w:r>
        <w:rPr>
          <w:spacing w:val="-1"/>
          <w:vertAlign w:val="baseline"/>
        </w:rPr>
        <w:t> </w:t>
      </w:r>
      <w:r>
        <w:rPr>
          <w:vertAlign w:val="baseline"/>
        </w:rPr>
        <w:t>lives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civilians</w:t>
      </w:r>
      <w:r>
        <w:rPr>
          <w:spacing w:val="-1"/>
          <w:vertAlign w:val="baseline"/>
        </w:rPr>
        <w:t> </w:t>
      </w:r>
      <w:r>
        <w:rPr>
          <w:vertAlign w:val="baseline"/>
        </w:rPr>
        <w:t>in armed</w:t>
      </w:r>
      <w:r>
        <w:rPr>
          <w:spacing w:val="-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-1"/>
          <w:vertAlign w:val="baseline"/>
        </w:rPr>
        <w:t> </w:t>
      </w:r>
      <w:r>
        <w:rPr>
          <w:vertAlign w:val="baseline"/>
        </w:rPr>
        <w:t>areas</w:t>
      </w:r>
      <w:r>
        <w:rPr>
          <w:spacing w:val="-1"/>
          <w:vertAlign w:val="baseline"/>
        </w:rPr>
        <w:t> </w:t>
      </w:r>
      <w:r>
        <w:rPr>
          <w:vertAlign w:val="baseline"/>
        </w:rPr>
        <w:t>must be</w:t>
      </w:r>
      <w:r>
        <w:rPr>
          <w:spacing w:val="-1"/>
          <w:vertAlign w:val="baseline"/>
        </w:rPr>
        <w:t> </w:t>
      </w:r>
      <w:r>
        <w:rPr>
          <w:vertAlign w:val="baseline"/>
        </w:rPr>
        <w:t>respected.</w:t>
      </w:r>
    </w:p>
    <w:p>
      <w:pPr>
        <w:pStyle w:val="BodyText"/>
        <w:spacing w:line="480" w:lineRule="auto" w:before="2"/>
        <w:ind w:left="360" w:right="474" w:firstLine="719"/>
        <w:jc w:val="both"/>
      </w:pPr>
      <w:r>
        <w:rPr/>
        <w:pict>
          <v:rect style="position:absolute;margin-left:72.024002pt;margin-top:192.053162pt;width:144.020pt;height:.71997pt;mso-position-horizontal-relative:page;mso-position-vertical-relative:paragraph;z-index:15760384" filled="true" fillcolor="#000000" stroked="false">
            <v:fill type="solid"/>
            <w10:wrap type="none"/>
          </v:rect>
        </w:pict>
      </w:r>
      <w:r>
        <w:rPr/>
        <w:t>In addition to written treaties, international armed conflict is governed by customary</w:t>
      </w:r>
      <w:r>
        <w:rPr>
          <w:spacing w:val="1"/>
        </w:rPr>
        <w:t> </w:t>
      </w:r>
      <w:r>
        <w:rPr/>
        <w:t>international</w:t>
      </w:r>
      <w:r>
        <w:rPr>
          <w:spacing w:val="14"/>
        </w:rPr>
        <w:t> </w:t>
      </w:r>
      <w:r>
        <w:rPr/>
        <w:t>law</w:t>
      </w:r>
      <w:r>
        <w:rPr>
          <w:spacing w:val="13"/>
        </w:rPr>
        <w:t> </w:t>
      </w:r>
      <w:r>
        <w:rPr/>
        <w:t>or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common</w:t>
      </w:r>
      <w:r>
        <w:rPr>
          <w:spacing w:val="15"/>
        </w:rPr>
        <w:t> </w:t>
      </w:r>
      <w:r>
        <w:rPr/>
        <w:t>law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armed</w:t>
      </w:r>
      <w:r>
        <w:rPr>
          <w:spacing w:val="17"/>
        </w:rPr>
        <w:t> </w:t>
      </w:r>
      <w:r>
        <w:rPr/>
        <w:t>conflict.</w:t>
      </w:r>
      <w:r>
        <w:rPr>
          <w:vertAlign w:val="superscript"/>
        </w:rPr>
        <w:t>137</w:t>
      </w:r>
      <w:r>
        <w:rPr>
          <w:spacing w:val="15"/>
          <w:vertAlign w:val="baseline"/>
        </w:rPr>
        <w:t> </w:t>
      </w:r>
      <w:r>
        <w:rPr>
          <w:vertAlign w:val="baseline"/>
        </w:rPr>
        <w:t>Under</w:t>
      </w:r>
      <w:r>
        <w:rPr>
          <w:spacing w:val="16"/>
          <w:vertAlign w:val="baseline"/>
        </w:rPr>
        <w:t> </w:t>
      </w:r>
      <w:r>
        <w:rPr>
          <w:vertAlign w:val="baseline"/>
        </w:rPr>
        <w:t>this,</w:t>
      </w:r>
      <w:r>
        <w:rPr>
          <w:spacing w:val="14"/>
          <w:vertAlign w:val="baseline"/>
        </w:rPr>
        <w:t> </w:t>
      </w:r>
      <w:r>
        <w:rPr>
          <w:vertAlign w:val="baseline"/>
        </w:rPr>
        <w:t>constantly</w:t>
      </w:r>
      <w:r>
        <w:rPr>
          <w:spacing w:val="11"/>
          <w:vertAlign w:val="baseline"/>
        </w:rPr>
        <w:t> </w:t>
      </w:r>
      <w:r>
        <w:rPr>
          <w:vertAlign w:val="baseline"/>
        </w:rPr>
        <w:t>evolving</w:t>
      </w:r>
      <w:r>
        <w:rPr>
          <w:spacing w:val="12"/>
          <w:vertAlign w:val="baseline"/>
        </w:rPr>
        <w:t> </w:t>
      </w:r>
      <w:r>
        <w:rPr>
          <w:vertAlign w:val="baseline"/>
        </w:rPr>
        <w:t>body</w:t>
      </w:r>
      <w:r>
        <w:rPr>
          <w:spacing w:val="-58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laws,</w:t>
      </w:r>
      <w:r>
        <w:rPr>
          <w:spacing w:val="27"/>
          <w:vertAlign w:val="baseline"/>
        </w:rPr>
        <w:t> </w:t>
      </w:r>
      <w:r>
        <w:rPr>
          <w:vertAlign w:val="baseline"/>
        </w:rPr>
        <w:t>certain</w:t>
      </w:r>
      <w:r>
        <w:rPr>
          <w:spacing w:val="28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29"/>
          <w:vertAlign w:val="baseline"/>
        </w:rPr>
        <w:t> </w:t>
      </w:r>
      <w:r>
        <w:rPr>
          <w:vertAlign w:val="baseline"/>
        </w:rPr>
        <w:t>is</w:t>
      </w:r>
      <w:r>
        <w:rPr>
          <w:spacing w:val="28"/>
          <w:vertAlign w:val="baseline"/>
        </w:rPr>
        <w:t> </w:t>
      </w:r>
      <w:r>
        <w:rPr>
          <w:vertAlign w:val="baseline"/>
        </w:rPr>
        <w:t>proscribed</w:t>
      </w:r>
      <w:r>
        <w:rPr>
          <w:spacing w:val="27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28"/>
          <w:vertAlign w:val="baseline"/>
        </w:rPr>
        <w:t> </w:t>
      </w:r>
      <w:r>
        <w:rPr>
          <w:vertAlign w:val="baseline"/>
        </w:rPr>
        <w:t>world</w:t>
      </w:r>
      <w:r>
        <w:rPr>
          <w:spacing w:val="28"/>
          <w:vertAlign w:val="baseline"/>
        </w:rPr>
        <w:t> </w:t>
      </w:r>
      <w:r>
        <w:rPr>
          <w:vertAlign w:val="baseline"/>
        </w:rPr>
        <w:t>opinion</w:t>
      </w:r>
      <w:r>
        <w:rPr>
          <w:spacing w:val="27"/>
          <w:vertAlign w:val="baseline"/>
        </w:rPr>
        <w:t> </w:t>
      </w:r>
      <w:r>
        <w:rPr>
          <w:vertAlign w:val="baseline"/>
        </w:rPr>
        <w:t>forbids</w:t>
      </w:r>
      <w:r>
        <w:rPr>
          <w:spacing w:val="28"/>
          <w:vertAlign w:val="baseline"/>
        </w:rPr>
        <w:t> </w:t>
      </w:r>
      <w:r>
        <w:rPr>
          <w:vertAlign w:val="baseline"/>
        </w:rPr>
        <w:t>it.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customary</w:t>
      </w:r>
      <w:r>
        <w:rPr>
          <w:spacing w:val="22"/>
          <w:vertAlign w:val="baseline"/>
        </w:rPr>
        <w:t> </w:t>
      </w:r>
      <w:r>
        <w:rPr>
          <w:vertAlign w:val="baseline"/>
        </w:rPr>
        <w:t>law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war is based on the same principles embodied in The Hague Conference and subsequent treaties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reflects international agreement that actions inconsistent with those principles should not</w:t>
      </w:r>
      <w:r>
        <w:rPr>
          <w:spacing w:val="1"/>
          <w:vertAlign w:val="baseline"/>
        </w:rPr>
        <w:t> </w:t>
      </w:r>
      <w:r>
        <w:rPr>
          <w:vertAlign w:val="baseline"/>
        </w:rPr>
        <w:t>go unpunished even in the absence of express prohibitions.</w:t>
      </w:r>
      <w:r>
        <w:rPr>
          <w:vertAlign w:val="superscript"/>
        </w:rPr>
        <w:t>138</w:t>
      </w:r>
      <w:r>
        <w:rPr>
          <w:vertAlign w:val="baseline"/>
        </w:rPr>
        <w:t> Many nations, including 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21"/>
          <w:vertAlign w:val="baseline"/>
        </w:rPr>
        <w:t> </w:t>
      </w:r>
      <w:r>
        <w:rPr>
          <w:vertAlign w:val="baseline"/>
        </w:rPr>
        <w:t>codified</w:t>
      </w:r>
      <w:r>
        <w:rPr>
          <w:spacing w:val="22"/>
          <w:vertAlign w:val="baseline"/>
        </w:rPr>
        <w:t> </w:t>
      </w:r>
      <w:r>
        <w:rPr>
          <w:vertAlign w:val="baseline"/>
        </w:rPr>
        <w:t>significant</w:t>
      </w:r>
      <w:r>
        <w:rPr>
          <w:spacing w:val="25"/>
          <w:vertAlign w:val="baseline"/>
        </w:rPr>
        <w:t> </w:t>
      </w:r>
      <w:r>
        <w:rPr>
          <w:vertAlign w:val="baseline"/>
        </w:rPr>
        <w:t>portions</w:t>
      </w:r>
      <w:r>
        <w:rPr>
          <w:spacing w:val="24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common</w:t>
      </w:r>
      <w:r>
        <w:rPr>
          <w:spacing w:val="23"/>
          <w:vertAlign w:val="baseline"/>
        </w:rPr>
        <w:t> </w:t>
      </w:r>
      <w:r>
        <w:rPr>
          <w:vertAlign w:val="baseline"/>
        </w:rPr>
        <w:t>law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2"/>
          <w:vertAlign w:val="baseline"/>
        </w:rPr>
        <w:t> </w:t>
      </w:r>
      <w:r>
        <w:rPr>
          <w:vertAlign w:val="baseline"/>
        </w:rPr>
        <w:t>armed</w:t>
      </w:r>
      <w:r>
        <w:rPr>
          <w:spacing w:val="22"/>
          <w:vertAlign w:val="baseline"/>
        </w:rPr>
        <w:t> </w:t>
      </w:r>
      <w:r>
        <w:rPr>
          <w:vertAlign w:val="baseline"/>
        </w:rPr>
        <w:t>conflict.</w:t>
      </w:r>
      <w:r>
        <w:rPr>
          <w:spacing w:val="26"/>
          <w:vertAlign w:val="baseline"/>
        </w:rPr>
        <w:t> </w:t>
      </w:r>
      <w:r>
        <w:rPr>
          <w:vertAlign w:val="baseline"/>
        </w:rPr>
        <w:t>See</w:t>
      </w:r>
      <w:r>
        <w:rPr>
          <w:spacing w:val="21"/>
          <w:vertAlign w:val="baseline"/>
        </w:rPr>
        <w:t> </w:t>
      </w:r>
      <w:r>
        <w:rPr>
          <w:vertAlign w:val="baseline"/>
        </w:rPr>
        <w:t>for</w:t>
      </w:r>
      <w:r>
        <w:rPr>
          <w:spacing w:val="21"/>
          <w:vertAlign w:val="baseline"/>
        </w:rPr>
        <w:t> </w:t>
      </w:r>
      <w:r>
        <w:rPr>
          <w:vertAlign w:val="baseline"/>
        </w:rPr>
        <w:t>example,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92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2(4)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1945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Mukhtar,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p.27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138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112"/>
        <w:ind w:left="360" w:right="476"/>
        <w:jc w:val="both"/>
      </w:pPr>
      <w:r>
        <w:rPr/>
        <w:t>Geneva Conventions Act</w:t>
      </w:r>
      <w:r>
        <w:rPr>
          <w:vertAlign w:val="superscript"/>
        </w:rPr>
        <w:t>139</w:t>
      </w:r>
      <w:r>
        <w:rPr>
          <w:vertAlign w:val="baseline"/>
        </w:rPr>
        <w:t>, which is aimed at regulating crimes of international concern and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 anyone found culpable of these offences. In another development, Nigerian soldiers while</w:t>
      </w:r>
      <w:r>
        <w:rPr>
          <w:spacing w:val="-57"/>
          <w:vertAlign w:val="baseline"/>
        </w:rPr>
        <w:t> </w:t>
      </w:r>
      <w:r>
        <w:rPr>
          <w:vertAlign w:val="baseline"/>
        </w:rPr>
        <w:t>on peacekeeping operation are bound to obey the local laws of the host community. This is</w:t>
      </w:r>
      <w:r>
        <w:rPr>
          <w:spacing w:val="1"/>
          <w:vertAlign w:val="baseline"/>
        </w:rPr>
        <w:t> </w:t>
      </w:r>
      <w:r>
        <w:rPr>
          <w:vertAlign w:val="baseline"/>
        </w:rPr>
        <w:t>pursuant to the Status of Forces Agreement (SOFA) between the UN, the host state and 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in the event of breach of this local law by the soldier, he shall be tried by his own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 authorities. This is the position of the UN Model Status</w:t>
      </w:r>
      <w:r>
        <w:rPr>
          <w:spacing w:val="60"/>
          <w:vertAlign w:val="baseline"/>
        </w:rPr>
        <w:t> </w:t>
      </w:r>
      <w:r>
        <w:rPr>
          <w:vertAlign w:val="baseline"/>
        </w:rPr>
        <w:t>of Forces Agreement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discussed in chapter</w:t>
      </w:r>
      <w:r>
        <w:rPr>
          <w:spacing w:val="-2"/>
          <w:vertAlign w:val="baseline"/>
        </w:rPr>
        <w:t> </w:t>
      </w:r>
      <w:r>
        <w:rPr>
          <w:vertAlign w:val="baseline"/>
        </w:rPr>
        <w:t>3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this work.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  <w:r>
        <w:rPr/>
        <w:pict>
          <v:rect style="position:absolute;margin-left:72.024002pt;margin-top:11.728569pt;width:144.020pt;height:.71997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139</w:t>
      </w:r>
      <w:r>
        <w:rPr>
          <w:rFonts w:ascii="Calibri"/>
          <w:sz w:val="20"/>
          <w:vertAlign w:val="baseline"/>
        </w:rPr>
        <w:t>Cap,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080" w:right="960"/>
        </w:sectPr>
      </w:pPr>
    </w:p>
    <w:p>
      <w:pPr>
        <w:pStyle w:val="Heading1"/>
        <w:spacing w:before="76"/>
        <w:ind w:left="387" w:right="504" w:firstLine="0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pStyle w:val="BodyText"/>
        <w:spacing w:before="1"/>
        <w:rPr>
          <w:b/>
        </w:rPr>
      </w:pPr>
    </w:p>
    <w:p>
      <w:pPr>
        <w:spacing w:line="480" w:lineRule="auto" w:before="0"/>
        <w:ind w:left="388" w:right="504" w:firstLine="0"/>
        <w:jc w:val="center"/>
        <w:rPr>
          <w:b/>
          <w:sz w:val="24"/>
        </w:rPr>
      </w:pPr>
      <w:r>
        <w:rPr>
          <w:b/>
          <w:sz w:val="24"/>
        </w:rPr>
        <w:t>LEGAL FRAMEWORK FOR THE APPLICATION OF THE DOCTRINE 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COMPACT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UNDER THE NIGERIAN MILITARY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LAW</w:t>
      </w:r>
    </w:p>
    <w:p>
      <w:pPr>
        <w:pStyle w:val="Heading1"/>
        <w:numPr>
          <w:ilvl w:val="1"/>
          <w:numId w:val="12"/>
        </w:numPr>
        <w:tabs>
          <w:tab w:pos="1081" w:val="left" w:leader="none"/>
        </w:tabs>
        <w:spacing w:line="240" w:lineRule="auto" w:before="0" w:after="0"/>
        <w:ind w:left="1080" w:right="0" w:hanging="721"/>
        <w:jc w:val="both"/>
      </w:pPr>
      <w:bookmarkStart w:name="_TOC_250019" w:id="16"/>
      <w:bookmarkEnd w:id="16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472" w:firstLine="719"/>
        <w:jc w:val="both"/>
      </w:pP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17"/>
        </w:rPr>
        <w:t> </w:t>
      </w:r>
      <w:r>
        <w:rPr/>
        <w:t>now</w:t>
      </w:r>
      <w:r>
        <w:rPr>
          <w:spacing w:val="15"/>
        </w:rPr>
        <w:t> </w:t>
      </w:r>
      <w:r>
        <w:rPr/>
        <w:t>generally</w:t>
      </w:r>
      <w:r>
        <w:rPr>
          <w:spacing w:val="11"/>
        </w:rPr>
        <w:t> </w:t>
      </w:r>
      <w:r>
        <w:rPr/>
        <w:t>understood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soldier</w:t>
      </w:r>
      <w:r>
        <w:rPr>
          <w:spacing w:val="14"/>
        </w:rPr>
        <w:t> </w:t>
      </w:r>
      <w:r>
        <w:rPr/>
        <w:t>is</w:t>
      </w:r>
      <w:r>
        <w:rPr>
          <w:spacing w:val="18"/>
        </w:rPr>
        <w:t> </w:t>
      </w:r>
      <w:r>
        <w:rPr/>
        <w:t>structurally</w:t>
      </w:r>
      <w:r>
        <w:rPr>
          <w:spacing w:val="8"/>
        </w:rPr>
        <w:t> </w:t>
      </w:r>
      <w:r>
        <w:rPr/>
        <w:t>part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larger</w:t>
      </w:r>
      <w:r>
        <w:rPr>
          <w:spacing w:val="15"/>
        </w:rPr>
        <w:t> </w:t>
      </w:r>
      <w:r>
        <w:rPr/>
        <w:t>society</w:t>
      </w:r>
      <w:r>
        <w:rPr>
          <w:spacing w:val="9"/>
        </w:rPr>
        <w:t> </w:t>
      </w:r>
      <w:r>
        <w:rPr/>
        <w:t>and</w:t>
      </w:r>
      <w:r>
        <w:rPr>
          <w:spacing w:val="-58"/>
        </w:rPr>
        <w:t> </w:t>
      </w:r>
      <w:r>
        <w:rPr/>
        <w:t>he cannot therefore live outside the sphere of civil laws which are applicable to the larger society</w:t>
      </w:r>
      <w:r>
        <w:rPr>
          <w:spacing w:val="-57"/>
        </w:rPr>
        <w:t> </w:t>
      </w:r>
      <w:r>
        <w:rPr/>
        <w:t>and create the necessary rights and obligations that govern inter-social relationships in the wider</w:t>
      </w:r>
      <w:r>
        <w:rPr>
          <w:spacing w:val="1"/>
        </w:rPr>
        <w:t> </w:t>
      </w:r>
      <w:r>
        <w:rPr/>
        <w:t>society</w:t>
      </w:r>
      <w:r>
        <w:rPr>
          <w:vertAlign w:val="superscript"/>
        </w:rPr>
        <w:t>1</w:t>
      </w:r>
      <w:r>
        <w:rPr>
          <w:vertAlign w:val="baseline"/>
        </w:rPr>
        <w:t>. The European Convention on Human Rights 1950, for instance, treats the soldier as a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 in uniform‟ which implies that a soldier retain his civil and political rights which are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 modified in</w:t>
      </w:r>
      <w:r>
        <w:rPr>
          <w:spacing w:val="2"/>
          <w:vertAlign w:val="baseline"/>
        </w:rPr>
        <w:t> </w:t>
      </w:r>
      <w:r>
        <w:rPr>
          <w:vertAlign w:val="baseline"/>
        </w:rPr>
        <w:t>an appropriate way</w:t>
      </w:r>
      <w:r>
        <w:rPr>
          <w:spacing w:val="-5"/>
          <w:vertAlign w:val="baseline"/>
        </w:rPr>
        <w:t> </w:t>
      </w:r>
      <w:r>
        <w:rPr>
          <w:vertAlign w:val="baseline"/>
        </w:rPr>
        <w:t>according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-5"/>
          <w:vertAlign w:val="baseline"/>
        </w:rPr>
        <w:t> </w:t>
      </w:r>
      <w:r>
        <w:rPr>
          <w:vertAlign w:val="baseline"/>
        </w:rPr>
        <w:t>context.</w:t>
      </w:r>
      <w:r>
        <w:rPr>
          <w:vertAlign w:val="superscript"/>
        </w:rPr>
        <w:t>2</w:t>
      </w:r>
    </w:p>
    <w:p>
      <w:pPr>
        <w:pStyle w:val="BodyText"/>
        <w:spacing w:line="480" w:lineRule="auto" w:before="1"/>
        <w:ind w:left="360" w:right="47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operates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participatory</w:t>
      </w:r>
      <w:r>
        <w:rPr>
          <w:spacing w:val="1"/>
        </w:rPr>
        <w:t> </w:t>
      </w:r>
      <w:r>
        <w:rPr/>
        <w:t>democracy.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fulcrum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emphasizes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supremacy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overriding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affairs.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government along with all its adjuncts must at all time be regulated by law. The soldier being a</w:t>
      </w:r>
      <w:r>
        <w:rPr>
          <w:spacing w:val="1"/>
        </w:rPr>
        <w:t> </w:t>
      </w:r>
      <w:r>
        <w:rPr/>
        <w:t>crucial and key component of government is not in any way exempt from this encompassing</w:t>
      </w:r>
      <w:r>
        <w:rPr>
          <w:spacing w:val="1"/>
        </w:rPr>
        <w:t> </w:t>
      </w:r>
      <w:r>
        <w:rPr/>
        <w:t>subordination</w:t>
      </w:r>
      <w:r>
        <w:rPr>
          <w:spacing w:val="-1"/>
        </w:rPr>
        <w:t> </w:t>
      </w:r>
      <w:r>
        <w:rPr/>
        <w:t>to law.</w:t>
      </w:r>
      <w:r>
        <w:rPr>
          <w:vertAlign w:val="superscript"/>
        </w:rPr>
        <w:t>3</w:t>
      </w:r>
    </w:p>
    <w:p>
      <w:pPr>
        <w:pStyle w:val="BodyText"/>
        <w:spacing w:line="480" w:lineRule="auto"/>
        <w:ind w:left="360" w:right="475" w:firstLine="719"/>
        <w:jc w:val="both"/>
        <w:rPr>
          <w:i/>
        </w:rPr>
      </w:pPr>
      <w:r>
        <w:rPr/>
        <w:t>It is against this background that, this chapter will concentrate on the legal framework for</w:t>
      </w:r>
      <w:r>
        <w:rPr>
          <w:spacing w:val="-57"/>
        </w:rPr>
        <w:t> </w:t>
      </w:r>
      <w:r>
        <w:rPr/>
        <w:t>the application of the doctrine of compact under the Nigerian Military Law. In so doing, we shall</w:t>
      </w:r>
      <w:r>
        <w:rPr>
          <w:spacing w:val="-57"/>
        </w:rPr>
        <w:t> </w:t>
      </w:r>
      <w:r>
        <w:rPr/>
        <w:t>define the term “Application” and explain how it is used in the context of this work. The</w:t>
      </w:r>
      <w:r>
        <w:rPr>
          <w:spacing w:val="1"/>
        </w:rPr>
        <w:t> </w:t>
      </w:r>
      <w:r>
        <w:rPr/>
        <w:t>Longman</w:t>
      </w:r>
      <w:r>
        <w:rPr>
          <w:spacing w:val="1"/>
        </w:rPr>
        <w:t> </w:t>
      </w:r>
      <w:r>
        <w:rPr/>
        <w:t>Dictionary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(New</w:t>
      </w:r>
      <w:r>
        <w:rPr>
          <w:spacing w:val="1"/>
        </w:rPr>
        <w:t> </w:t>
      </w:r>
      <w:r>
        <w:rPr/>
        <w:t>Edition)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“Application”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practice use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mean</w:t>
      </w:r>
      <w:r>
        <w:rPr>
          <w:spacing w:val="4"/>
        </w:rPr>
        <w:t> </w:t>
      </w:r>
      <w:r>
        <w:rPr>
          <w:i/>
        </w:rPr>
        <w:t>“the</w:t>
      </w:r>
      <w:r>
        <w:rPr>
          <w:i/>
          <w:spacing w:val="1"/>
        </w:rPr>
        <w:t> </w:t>
      </w:r>
      <w:r>
        <w:rPr>
          <w:i/>
        </w:rPr>
        <w:t>practice</w:t>
      </w:r>
      <w:r>
        <w:rPr>
          <w:i/>
          <w:spacing w:val="1"/>
        </w:rPr>
        <w:t> </w:t>
      </w:r>
      <w:r>
        <w:rPr>
          <w:i/>
        </w:rPr>
        <w:t>purpose for</w:t>
      </w:r>
      <w:r>
        <w:rPr>
          <w:i/>
          <w:spacing w:val="2"/>
        </w:rPr>
        <w:t> </w:t>
      </w:r>
      <w:r>
        <w:rPr>
          <w:i/>
        </w:rPr>
        <w:t>which</w:t>
      </w:r>
      <w:r>
        <w:rPr>
          <w:i/>
          <w:spacing w:val="1"/>
        </w:rPr>
        <w:t> </w:t>
      </w:r>
      <w:r>
        <w:rPr>
          <w:i/>
        </w:rPr>
        <w:t>a</w:t>
      </w:r>
      <w:r>
        <w:rPr>
          <w:i/>
          <w:spacing w:val="1"/>
        </w:rPr>
        <w:t> </w:t>
      </w:r>
      <w:r>
        <w:rPr>
          <w:i/>
        </w:rPr>
        <w:t>machine,</w:t>
      </w:r>
      <w:r>
        <w:rPr>
          <w:i/>
          <w:spacing w:val="4"/>
        </w:rPr>
        <w:t> </w:t>
      </w:r>
      <w:r>
        <w:rPr>
          <w:i/>
        </w:rPr>
        <w:t>idea</w:t>
      </w:r>
      <w:r>
        <w:rPr>
          <w:i/>
          <w:spacing w:val="1"/>
        </w:rPr>
        <w:t> </w:t>
      </w:r>
      <w:r>
        <w:rPr>
          <w:i/>
        </w:rPr>
        <w:t>etc</w:t>
      </w:r>
      <w:r>
        <w:rPr>
          <w:i/>
          <w:spacing w:val="3"/>
        </w:rPr>
        <w:t> </w:t>
      </w:r>
      <w:r>
        <w:rPr>
          <w:i/>
        </w:rPr>
        <w:t>can</w:t>
      </w:r>
      <w:r>
        <w:rPr>
          <w:i/>
          <w:spacing w:val="2"/>
        </w:rPr>
        <w:t> </w:t>
      </w:r>
      <w:r>
        <w:rPr>
          <w:i/>
        </w:rPr>
        <w:t>be</w:t>
      </w:r>
      <w:r>
        <w:rPr>
          <w:i/>
          <w:spacing w:val="3"/>
        </w:rPr>
        <w:t> </w:t>
      </w:r>
      <w:r>
        <w:rPr>
          <w:i/>
        </w:rPr>
        <w:t>used,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5"/>
        <w:rPr>
          <w:i/>
          <w:sz w:val="22"/>
        </w:rPr>
      </w:pPr>
      <w:r>
        <w:rPr/>
        <w:pict>
          <v:rect style="position:absolute;margin-left:72.024002pt;margin-top:14.895177pt;width:144.020pt;height:.71997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1(1)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Aondoakaa,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163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Musa,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112"/>
        <w:ind w:left="360" w:right="477"/>
        <w:jc w:val="both"/>
      </w:pPr>
      <w:r>
        <w:rPr>
          <w:i/>
        </w:rPr>
        <w:t>or a situation when this is used”.</w:t>
      </w:r>
      <w:r>
        <w:rPr>
          <w:i/>
          <w:vertAlign w:val="superscript"/>
        </w:rPr>
        <w:t>4</w:t>
      </w:r>
      <w:r>
        <w:rPr>
          <w:i/>
          <w:vertAlign w:val="baseline"/>
        </w:rPr>
        <w:t> </w:t>
      </w:r>
      <w:r>
        <w:rPr>
          <w:vertAlign w:val="baseline"/>
        </w:rPr>
        <w:t>From this dictionary definition, application is not capable of</w:t>
      </w:r>
      <w:r>
        <w:rPr>
          <w:spacing w:val="1"/>
          <w:vertAlign w:val="baseline"/>
        </w:rPr>
        <w:t> </w:t>
      </w:r>
      <w:r>
        <w:rPr>
          <w:vertAlign w:val="baseline"/>
        </w:rPr>
        <w:t>one particular definition. It all depends on how you use the term in your work and its relevancy.</w:t>
      </w:r>
      <w:r>
        <w:rPr>
          <w:spacing w:val="1"/>
          <w:vertAlign w:val="baseline"/>
        </w:rPr>
        <w:t> </w:t>
      </w:r>
      <w:r>
        <w:rPr>
          <w:vertAlign w:val="baseline"/>
        </w:rPr>
        <w:t>For instance, application could function as written request, service provider, or when you put</w:t>
      </w:r>
      <w:r>
        <w:rPr>
          <w:spacing w:val="1"/>
          <w:vertAlign w:val="baseline"/>
        </w:rPr>
        <w:t> </w:t>
      </w:r>
      <w:r>
        <w:rPr>
          <w:vertAlign w:val="baseline"/>
        </w:rPr>
        <w:t>something such as liquid to a surface, effort etc. However, in the context of this research work,</w:t>
      </w:r>
      <w:r>
        <w:rPr>
          <w:spacing w:val="1"/>
          <w:vertAlign w:val="baseline"/>
        </w:rPr>
        <w:t> </w:t>
      </w:r>
      <w:r>
        <w:rPr>
          <w:vertAlign w:val="baseline"/>
        </w:rPr>
        <w:t>the term “application” means compliance and obedience with the legal framework that regulates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the soldier, in terms of exercising his rights, obligations, privileges, limitations and 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measures</w:t>
      </w:r>
      <w:r>
        <w:rPr>
          <w:spacing w:val="-1"/>
          <w:vertAlign w:val="baseline"/>
        </w:rPr>
        <w:t> </w:t>
      </w:r>
      <w:r>
        <w:rPr>
          <w:vertAlign w:val="baseline"/>
        </w:rPr>
        <w:t>when carrying</w:t>
      </w:r>
      <w:r>
        <w:rPr>
          <w:spacing w:val="-1"/>
          <w:vertAlign w:val="baseline"/>
        </w:rPr>
        <w:t> </w:t>
      </w:r>
      <w:r>
        <w:rPr>
          <w:vertAlign w:val="baseline"/>
        </w:rPr>
        <w:t>out his constitutional roles.</w:t>
      </w:r>
    </w:p>
    <w:p>
      <w:pPr>
        <w:pStyle w:val="BodyText"/>
        <w:spacing w:line="480" w:lineRule="auto" w:before="1"/>
        <w:ind w:left="360" w:right="476" w:firstLine="719"/>
        <w:jc w:val="both"/>
      </w:pPr>
      <w:r>
        <w:rPr/>
        <w:t>On this note, this chapter shall cover the followings: Development of military law in</w:t>
      </w:r>
      <w:r>
        <w:rPr>
          <w:spacing w:val="1"/>
        </w:rPr>
        <w:t> </w:t>
      </w:r>
      <w:r>
        <w:rPr/>
        <w:t>Nigeria; Development of Doctrine of compact in Nigerian Military Law, Application of the</w:t>
      </w:r>
      <w:r>
        <w:rPr>
          <w:spacing w:val="1"/>
        </w:rPr>
        <w:t> </w:t>
      </w:r>
      <w:r>
        <w:rPr/>
        <w:t>Doctrine of Compact; Application of the Doctrine of Compact in relation to Fundamental Right;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Doctrine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Civic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Duties.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are,</w:t>
      </w:r>
      <w:r>
        <w:rPr>
          <w:spacing w:val="1"/>
        </w:rPr>
        <w:t> </w:t>
      </w:r>
      <w:r>
        <w:rPr/>
        <w:t>Application of Doctrine of Compact in Internal Military Operation, Application of Doctrine of</w:t>
      </w:r>
      <w:r>
        <w:rPr>
          <w:spacing w:val="1"/>
        </w:rPr>
        <w:t> </w:t>
      </w:r>
      <w:r>
        <w:rPr/>
        <w:t>Compact in International Military Operation; and Application of Doctrine of Compact in relation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Fundamental Objectives and</w:t>
      </w:r>
      <w:r>
        <w:rPr>
          <w:spacing w:val="-1"/>
        </w:rPr>
        <w:t> </w:t>
      </w:r>
      <w:r>
        <w:rPr/>
        <w:t>Directive</w:t>
      </w:r>
      <w:r>
        <w:rPr>
          <w:spacing w:val="-1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of State Policies.</w:t>
      </w:r>
    </w:p>
    <w:p>
      <w:pPr>
        <w:pStyle w:val="Heading1"/>
        <w:numPr>
          <w:ilvl w:val="1"/>
          <w:numId w:val="12"/>
        </w:numPr>
        <w:tabs>
          <w:tab w:pos="1081" w:val="left" w:leader="none"/>
        </w:tabs>
        <w:spacing w:line="240" w:lineRule="auto" w:before="5" w:after="0"/>
        <w:ind w:left="1080" w:right="0" w:hanging="721"/>
        <w:jc w:val="both"/>
      </w:pPr>
      <w:bookmarkStart w:name="_TOC_250018" w:id="17"/>
      <w:r>
        <w:rPr/>
        <w:t>The</w:t>
      </w:r>
      <w:r>
        <w:rPr>
          <w:spacing w:val="-3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Military</w:t>
      </w:r>
      <w:r>
        <w:rPr>
          <w:spacing w:val="-1"/>
        </w:rPr>
        <w:t> </w:t>
      </w:r>
      <w:bookmarkEnd w:id="17"/>
      <w:r>
        <w:rPr/>
        <w:t>Law in Nigeria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47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commence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development of the Nigerian Army. This is because the Nigerian army was the first of the three</w:t>
      </w:r>
      <w:r>
        <w:rPr>
          <w:spacing w:val="1"/>
        </w:rPr>
        <w:t> </w:t>
      </w:r>
      <w:r>
        <w:rPr/>
        <w:t>arms of the armed forces to be established. The development of the Nigerian Army dates back to</w:t>
      </w:r>
      <w:r>
        <w:rPr>
          <w:spacing w:val="1"/>
        </w:rPr>
        <w:t> </w:t>
      </w:r>
      <w:r>
        <w:rPr/>
        <w:t>1863 when Lieutenant Glover of the Royal Navy selected 18 indigenes from the Northern part of</w:t>
      </w:r>
      <w:r>
        <w:rPr>
          <w:spacing w:val="-57"/>
        </w:rPr>
        <w:t> </w:t>
      </w:r>
      <w:r>
        <w:rPr/>
        <w:t>the country and organized them into a local force known as the “Glover Hausa” and these Glover</w:t>
      </w:r>
      <w:r>
        <w:rPr>
          <w:spacing w:val="-57"/>
        </w:rPr>
        <w:t> </w:t>
      </w:r>
      <w:r>
        <w:rPr/>
        <w:t>Hausas became a regular force with the name Hausa Constabulary and was later called Lagos</w:t>
      </w:r>
      <w:r>
        <w:rPr>
          <w:spacing w:val="1"/>
        </w:rPr>
        <w:t> </w:t>
      </w:r>
      <w:r>
        <w:rPr/>
        <w:t>Constabulary</w:t>
      </w:r>
      <w:r>
        <w:rPr>
          <w:spacing w:val="8"/>
        </w:rPr>
        <w:t> </w:t>
      </w:r>
      <w:r>
        <w:rPr/>
        <w:t>in</w:t>
      </w:r>
      <w:r>
        <w:rPr>
          <w:spacing w:val="14"/>
        </w:rPr>
        <w:t> </w:t>
      </w:r>
      <w:r>
        <w:rPr/>
        <w:t>1901.</w:t>
      </w:r>
      <w:r>
        <w:rPr>
          <w:spacing w:val="16"/>
        </w:rPr>
        <w:t> </w:t>
      </w:r>
      <w:r>
        <w:rPr/>
        <w:t>At</w:t>
      </w:r>
      <w:r>
        <w:rPr>
          <w:spacing w:val="13"/>
        </w:rPr>
        <w:t> </w:t>
      </w:r>
      <w:r>
        <w:rPr/>
        <w:t>Jebba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Northern</w:t>
      </w:r>
      <w:r>
        <w:rPr>
          <w:spacing w:val="12"/>
        </w:rPr>
        <w:t> </w:t>
      </w:r>
      <w:r>
        <w:rPr/>
        <w:t>Nigeria,</w:t>
      </w:r>
      <w:r>
        <w:rPr>
          <w:spacing w:val="16"/>
        </w:rPr>
        <w:t> </w:t>
      </w:r>
      <w:r>
        <w:rPr/>
        <w:t>Lord</w:t>
      </w:r>
      <w:r>
        <w:rPr>
          <w:spacing w:val="16"/>
        </w:rPr>
        <w:t> </w:t>
      </w:r>
      <w:r>
        <w:rPr/>
        <w:t>Fredrick</w:t>
      </w:r>
      <w:r>
        <w:rPr>
          <w:spacing w:val="16"/>
        </w:rPr>
        <w:t> </w:t>
      </w:r>
      <w:r>
        <w:rPr/>
        <w:t>Lugard</w:t>
      </w:r>
      <w:r>
        <w:rPr>
          <w:spacing w:val="13"/>
        </w:rPr>
        <w:t> </w:t>
      </w:r>
      <w:r>
        <w:rPr/>
        <w:t>had</w:t>
      </w:r>
      <w:r>
        <w:rPr>
          <w:spacing w:val="17"/>
        </w:rPr>
        <w:t> </w:t>
      </w:r>
      <w:r>
        <w:rPr/>
        <w:t>formed</w:t>
      </w:r>
      <w:r>
        <w:rPr>
          <w:spacing w:val="13"/>
        </w:rPr>
        <w:t> </w:t>
      </w:r>
      <w:r>
        <w:rPr/>
        <w:t>in</w:t>
      </w:r>
      <w:r>
        <w:rPr>
          <w:spacing w:val="15"/>
        </w:rPr>
        <w:t> </w:t>
      </w:r>
      <w:r>
        <w:rPr/>
        <w:t>1890</w:t>
      </w:r>
    </w:p>
    <w:p>
      <w:pPr>
        <w:pStyle w:val="BodyText"/>
        <w:spacing w:before="1"/>
        <w:ind w:left="360"/>
        <w:jc w:val="both"/>
      </w:pPr>
      <w:r>
        <w:rPr/>
        <w:t>the</w:t>
      </w:r>
      <w:r>
        <w:rPr>
          <w:spacing w:val="29"/>
        </w:rPr>
        <w:t> </w:t>
      </w:r>
      <w:r>
        <w:rPr/>
        <w:t>West</w:t>
      </w:r>
      <w:r>
        <w:rPr>
          <w:spacing w:val="31"/>
        </w:rPr>
        <w:t> </w:t>
      </w:r>
      <w:r>
        <w:rPr/>
        <w:t>African</w:t>
      </w:r>
      <w:r>
        <w:rPr>
          <w:spacing w:val="33"/>
        </w:rPr>
        <w:t> </w:t>
      </w:r>
      <w:r>
        <w:rPr/>
        <w:t>Frontier</w:t>
      </w:r>
      <w:r>
        <w:rPr>
          <w:spacing w:val="30"/>
        </w:rPr>
        <w:t> </w:t>
      </w:r>
      <w:r>
        <w:rPr/>
        <w:t>Force</w:t>
      </w:r>
      <w:r>
        <w:rPr>
          <w:spacing w:val="30"/>
        </w:rPr>
        <w:t> </w:t>
      </w:r>
      <w:r>
        <w:rPr/>
        <w:t>(W.A.F.F)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by</w:t>
      </w:r>
      <w:r>
        <w:rPr>
          <w:spacing w:val="25"/>
        </w:rPr>
        <w:t> </w:t>
      </w:r>
      <w:r>
        <w:rPr/>
        <w:t>1901,</w:t>
      </w:r>
      <w:r>
        <w:rPr>
          <w:spacing w:val="33"/>
        </w:rPr>
        <w:t> </w:t>
      </w:r>
      <w:r>
        <w:rPr/>
        <w:t>he</w:t>
      </w:r>
      <w:r>
        <w:rPr>
          <w:spacing w:val="29"/>
        </w:rPr>
        <w:t> </w:t>
      </w:r>
      <w:r>
        <w:rPr/>
        <w:t>had</w:t>
      </w:r>
      <w:r>
        <w:rPr>
          <w:spacing w:val="30"/>
        </w:rPr>
        <w:t> </w:t>
      </w:r>
      <w:r>
        <w:rPr/>
        <w:t>incorporated</w:t>
      </w:r>
      <w:r>
        <w:rPr>
          <w:spacing w:val="30"/>
        </w:rPr>
        <w:t> </w:t>
      </w:r>
      <w:r>
        <w:rPr/>
        <w:t>all</w:t>
      </w:r>
      <w:r>
        <w:rPr>
          <w:spacing w:val="30"/>
        </w:rPr>
        <w:t> </w:t>
      </w:r>
      <w:r>
        <w:rPr/>
        <w:t>paramilitary</w:t>
      </w: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72.024002pt;margin-top:9.303716pt;width:144.020pt;height:.71997pt;mso-position-horizontal-relative:page;mso-position-vertical-relative:paragraph;z-index:-15695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Longman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Dictionary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Contemporary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English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(New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Advanced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Learners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(2009)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p.69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080" w:right="960"/>
        </w:sectPr>
      </w:pPr>
    </w:p>
    <w:p>
      <w:pPr>
        <w:pStyle w:val="BodyText"/>
        <w:spacing w:line="480" w:lineRule="auto" w:before="112"/>
        <w:ind w:left="360" w:right="474"/>
        <w:jc w:val="both"/>
      </w:pPr>
      <w:r>
        <w:rPr/>
        <w:t>units in all British dependencies.</w:t>
      </w:r>
      <w:r>
        <w:rPr>
          <w:vertAlign w:val="superscript"/>
        </w:rPr>
        <w:t>5</w:t>
      </w:r>
      <w:r>
        <w:rPr>
          <w:vertAlign w:val="baseline"/>
        </w:rPr>
        <w:t> The establishment of W.A.F.F led to the merger of units into a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regiment in each of the dependencies and the merger produced the Northern Nigerian Regiment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Southern Nigerian Regiment. With the amalgamation of Northern and Southern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in 1914 by Lord Lugard, the Northern and Southern Nigerian Regiments were unified and called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Nigerian Regiment. Thus, the Northern Nigerian Regiment became the 1</w:t>
      </w:r>
      <w:r>
        <w:rPr>
          <w:vertAlign w:val="superscript"/>
        </w:rPr>
        <w:t>st</w:t>
      </w:r>
      <w:r>
        <w:rPr>
          <w:vertAlign w:val="baseline"/>
        </w:rPr>
        <w:t> and 2</w:t>
      </w:r>
      <w:r>
        <w:rPr>
          <w:vertAlign w:val="superscript"/>
        </w:rPr>
        <w:t>nd</w:t>
      </w:r>
      <w:r>
        <w:rPr>
          <w:vertAlign w:val="baseline"/>
        </w:rPr>
        <w:t> battalions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 Nigerian Regiment while the Southern Nigerian Regiment became the 3</w:t>
      </w:r>
      <w:r>
        <w:rPr>
          <w:vertAlign w:val="superscript"/>
        </w:rPr>
        <w:t>rd</w:t>
      </w:r>
      <w:r>
        <w:rPr>
          <w:vertAlign w:val="baseline"/>
        </w:rPr>
        <w:t> and 4</w:t>
      </w:r>
      <w:r>
        <w:rPr>
          <w:vertAlign w:val="superscript"/>
        </w:rPr>
        <w:t>th</w:t>
      </w:r>
      <w:r>
        <w:rPr>
          <w:vertAlign w:val="baseline"/>
        </w:rPr>
        <w:t> battalions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Nigerian Regiments. The visit of Queen Elizabeth II of Great Britain to Nigeria in February</w:t>
      </w:r>
      <w:r>
        <w:rPr>
          <w:spacing w:val="1"/>
          <w:vertAlign w:val="baseline"/>
        </w:rPr>
        <w:t> </w:t>
      </w:r>
      <w:r>
        <w:rPr>
          <w:vertAlign w:val="baseline"/>
        </w:rPr>
        <w:t>1956</w:t>
      </w:r>
      <w:r>
        <w:rPr>
          <w:spacing w:val="1"/>
          <w:vertAlign w:val="baseline"/>
        </w:rPr>
        <w:t> </w:t>
      </w:r>
      <w:r>
        <w:rPr>
          <w:vertAlign w:val="baseline"/>
        </w:rPr>
        <w:t>changed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Queens</w:t>
      </w:r>
      <w:r>
        <w:rPr>
          <w:spacing w:val="1"/>
          <w:vertAlign w:val="baseline"/>
        </w:rPr>
        <w:t> </w:t>
      </w:r>
      <w:r>
        <w:rPr>
          <w:vertAlign w:val="baseline"/>
        </w:rPr>
        <w:t>Own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60"/>
          <w:vertAlign w:val="baseline"/>
        </w:rPr>
        <w:t> </w:t>
      </w:r>
      <w:r>
        <w:rPr>
          <w:vertAlign w:val="baseline"/>
        </w:rPr>
        <w:t>Regiment</w:t>
      </w:r>
      <w:r>
        <w:rPr>
          <w:spacing w:val="1"/>
          <w:vertAlign w:val="baseline"/>
        </w:rPr>
        <w:t> </w:t>
      </w:r>
      <w:r>
        <w:rPr>
          <w:vertAlign w:val="baseline"/>
        </w:rPr>
        <w:t>(Q.O.N.R). Also the same year, with the rationalization of the W.A.F.F, it became the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 Force (N.M.F). In 1960 when Nigeria became independent, the N.M.F became Royal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Army</w:t>
      </w:r>
      <w:r>
        <w:rPr>
          <w:spacing w:val="-3"/>
          <w:vertAlign w:val="baseline"/>
        </w:rPr>
        <w:t> </w:t>
      </w:r>
      <w:r>
        <w:rPr>
          <w:vertAlign w:val="baseline"/>
        </w:rPr>
        <w:t>(R.N.A)</w:t>
      </w:r>
      <w:r>
        <w:rPr>
          <w:spacing w:val="1"/>
          <w:vertAlign w:val="baseline"/>
        </w:rPr>
        <w:t> </w:t>
      </w:r>
      <w:r>
        <w:rPr>
          <w:vertAlign w:val="baseline"/>
        </w:rPr>
        <w:t>and subsequently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Nigerian Army, when Nigeria</w:t>
      </w:r>
      <w:r>
        <w:rPr>
          <w:spacing w:val="-1"/>
          <w:vertAlign w:val="baseline"/>
        </w:rPr>
        <w:t> </w:t>
      </w:r>
      <w:r>
        <w:rPr>
          <w:vertAlign w:val="baseline"/>
        </w:rPr>
        <w:t>became a</w:t>
      </w:r>
      <w:r>
        <w:rPr>
          <w:spacing w:val="-2"/>
          <w:vertAlign w:val="baseline"/>
        </w:rPr>
        <w:t> </w:t>
      </w:r>
      <w:r>
        <w:rPr>
          <w:vertAlign w:val="baseline"/>
        </w:rPr>
        <w:t>republic.</w:t>
      </w:r>
      <w:r>
        <w:rPr>
          <w:vertAlign w:val="superscript"/>
        </w:rPr>
        <w:t>6</w:t>
      </w:r>
    </w:p>
    <w:p>
      <w:pPr>
        <w:pStyle w:val="BodyText"/>
        <w:spacing w:line="480" w:lineRule="auto" w:before="1"/>
        <w:ind w:left="360" w:right="474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earliest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relating to</w:t>
      </w:r>
      <w:r>
        <w:rPr>
          <w:spacing w:val="1"/>
        </w:rPr>
        <w:t> </w:t>
      </w:r>
      <w:r>
        <w:rPr/>
        <w:t>military law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West</w:t>
      </w:r>
      <w:r>
        <w:rPr>
          <w:spacing w:val="60"/>
        </w:rPr>
        <w:t> </w:t>
      </w:r>
      <w:r>
        <w:rPr/>
        <w:t>African</w:t>
      </w:r>
      <w:r>
        <w:rPr>
          <w:spacing w:val="1"/>
        </w:rPr>
        <w:t> </w:t>
      </w:r>
      <w:r>
        <w:rPr/>
        <w:t>frontier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(Nigerian</w:t>
      </w:r>
      <w:r>
        <w:rPr>
          <w:spacing w:val="1"/>
        </w:rPr>
        <w:t> </w:t>
      </w:r>
      <w:r>
        <w:rPr/>
        <w:t>Regiment)</w:t>
      </w:r>
      <w:r>
        <w:rPr>
          <w:vertAlign w:val="super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constituted</w:t>
      </w:r>
      <w:r>
        <w:rPr>
          <w:spacing w:val="1"/>
          <w:vertAlign w:val="baseline"/>
        </w:rPr>
        <w:t> </w:t>
      </w:r>
      <w:r>
        <w:rPr>
          <w:vertAlign w:val="baseline"/>
        </w:rPr>
        <w:t>W.A.F.F.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ordinance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comprehensive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discipline,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forces.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the West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frontier</w:t>
      </w:r>
      <w:r>
        <w:rPr>
          <w:spacing w:val="1"/>
          <w:vertAlign w:val="baseline"/>
        </w:rPr>
        <w:t> </w:t>
      </w:r>
      <w:r>
        <w:rPr>
          <w:vertAlign w:val="baseline"/>
        </w:rPr>
        <w:t>force ordinance</w:t>
      </w:r>
      <w:r>
        <w:rPr>
          <w:vertAlign w:val="superscript"/>
        </w:rPr>
        <w:t>8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West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African</w:t>
      </w:r>
      <w:r>
        <w:rPr>
          <w:spacing w:val="1"/>
          <w:vertAlign w:val="baseline"/>
        </w:rPr>
        <w:t> </w:t>
      </w:r>
      <w:r>
        <w:rPr>
          <w:vertAlign w:val="baseline"/>
        </w:rPr>
        <w:t>Northern</w:t>
      </w:r>
      <w:r>
        <w:rPr>
          <w:spacing w:val="1"/>
          <w:vertAlign w:val="baseline"/>
        </w:rPr>
        <w:t> </w:t>
      </w:r>
      <w:r>
        <w:rPr>
          <w:vertAlign w:val="baseline"/>
        </w:rPr>
        <w:t>(Nigerian Regiment) proclamation</w:t>
      </w:r>
      <w:r>
        <w:rPr>
          <w:vertAlign w:val="superscript"/>
        </w:rPr>
        <w:t>9</w:t>
      </w:r>
      <w:r>
        <w:rPr>
          <w:vertAlign w:val="baseline"/>
        </w:rPr>
        <w:t>. These were followed by the Royal Nigerian Military Forces</w:t>
      </w:r>
      <w:r>
        <w:rPr>
          <w:spacing w:val="1"/>
          <w:vertAlign w:val="baseline"/>
        </w:rPr>
        <w:t> </w:t>
      </w:r>
      <w:r>
        <w:rPr>
          <w:vertAlign w:val="baseline"/>
        </w:rPr>
        <w:t>Act of 1953, which was</w:t>
      </w:r>
      <w:r>
        <w:rPr>
          <w:spacing w:val="60"/>
          <w:vertAlign w:val="baseline"/>
        </w:rPr>
        <w:t> </w:t>
      </w:r>
      <w:r>
        <w:rPr>
          <w:vertAlign w:val="baseline"/>
        </w:rPr>
        <w:t>repealed by the Nigerian Army Act 1960</w:t>
      </w:r>
      <w:r>
        <w:rPr>
          <w:vertAlign w:val="superscript"/>
        </w:rPr>
        <w:t>10</w:t>
      </w:r>
      <w:r>
        <w:rPr>
          <w:vertAlign w:val="baseline"/>
        </w:rPr>
        <w:t>. The Nigerian Army Act</w:t>
      </w:r>
      <w:r>
        <w:rPr>
          <w:spacing w:val="1"/>
          <w:vertAlign w:val="baseline"/>
        </w:rPr>
        <w:t> </w:t>
      </w:r>
      <w:r>
        <w:rPr>
          <w:vertAlign w:val="baseline"/>
        </w:rPr>
        <w:t>1960 which commenced on 1</w:t>
      </w:r>
      <w:r>
        <w:rPr>
          <w:vertAlign w:val="superscript"/>
        </w:rPr>
        <w:t>st</w:t>
      </w:r>
      <w:r>
        <w:rPr>
          <w:vertAlign w:val="baseline"/>
        </w:rPr>
        <w:t> October, 1960 provided for the establishment, governance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discipline of the Nigerian Army. Details of the Act will be discussed later under the development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doctrine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compact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the</w:t>
      </w:r>
      <w:r>
        <w:rPr>
          <w:spacing w:val="-2"/>
          <w:vertAlign w:val="baseline"/>
        </w:rPr>
        <w:t> </w:t>
      </w:r>
      <w:r>
        <w:rPr>
          <w:vertAlign w:val="baseline"/>
        </w:rPr>
        <w:t>Nigerian military</w:t>
      </w:r>
      <w:r>
        <w:rPr>
          <w:spacing w:val="-5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before="10"/>
        <w:rPr>
          <w:sz w:val="26"/>
        </w:rPr>
      </w:pPr>
      <w:r>
        <w:rPr/>
        <w:pict>
          <v:rect style="position:absolute;margin-left:72.024002pt;margin-top:17.416845pt;width:144.020pt;height:.72003pt;mso-position-horizontal-relative:page;mso-position-vertical-relative:paragraph;z-index:-15694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Achike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p.8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p.10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Ordinance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1916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Southern 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(1916)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Northern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(1916)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Supplementary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Official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Gazette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Extra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Ordinary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No.39,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Vol.47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1960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080" w:right="960"/>
        </w:sectPr>
      </w:pPr>
    </w:p>
    <w:p>
      <w:pPr>
        <w:pStyle w:val="BodyText"/>
        <w:spacing w:line="480" w:lineRule="auto" w:before="72"/>
        <w:ind w:left="360" w:right="475" w:firstLine="719"/>
        <w:jc w:val="both"/>
      </w:pPr>
      <w:r>
        <w:rPr/>
        <w:t>It is pertinent to note that Nigeria experience military intervention into political arena</w:t>
      </w:r>
      <w:r>
        <w:rPr>
          <w:spacing w:val="1"/>
        </w:rPr>
        <w:t> </w:t>
      </w:r>
      <w:r>
        <w:rPr/>
        <w:t>between 15 January, 1966 - 1</w:t>
      </w:r>
      <w:r>
        <w:rPr>
          <w:vertAlign w:val="superscript"/>
        </w:rPr>
        <w:t>st</w:t>
      </w:r>
      <w:r>
        <w:rPr>
          <w:vertAlign w:val="baseline"/>
        </w:rPr>
        <w:t> October, 1979 and from 31 December, 1983 to 29 May, 1999.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periods,</w:t>
      </w:r>
      <w:r>
        <w:rPr>
          <w:spacing w:val="1"/>
          <w:vertAlign w:val="baseline"/>
        </w:rPr>
        <w:t> </w:t>
      </w:r>
      <w:r>
        <w:rPr>
          <w:vertAlign w:val="baseline"/>
        </w:rPr>
        <w:t>some</w:t>
      </w:r>
      <w:r>
        <w:rPr>
          <w:spacing w:val="1"/>
          <w:vertAlign w:val="baseline"/>
        </w:rPr>
        <w:t> </w:t>
      </w:r>
      <w:r>
        <w:rPr>
          <w:vertAlign w:val="baseline"/>
        </w:rPr>
        <w:t>decrees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promulgated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discipline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administration of members of the Armed Forces. These Decrees did not specifically repeal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20"/>
          <w:vertAlign w:val="baseline"/>
        </w:rPr>
        <w:t> </w:t>
      </w:r>
      <w:r>
        <w:rPr>
          <w:vertAlign w:val="baseline"/>
        </w:rPr>
        <w:t>Army</w:t>
      </w:r>
      <w:r>
        <w:rPr>
          <w:spacing w:val="16"/>
          <w:vertAlign w:val="baseline"/>
        </w:rPr>
        <w:t> </w:t>
      </w:r>
      <w:r>
        <w:rPr>
          <w:vertAlign w:val="baseline"/>
        </w:rPr>
        <w:t>Act</w:t>
      </w:r>
      <w:r>
        <w:rPr>
          <w:spacing w:val="21"/>
          <w:vertAlign w:val="baseline"/>
        </w:rPr>
        <w:t> </w:t>
      </w:r>
      <w:r>
        <w:rPr>
          <w:vertAlign w:val="baseline"/>
        </w:rPr>
        <w:t>1960,</w:t>
      </w:r>
      <w:r>
        <w:rPr>
          <w:spacing w:val="21"/>
          <w:vertAlign w:val="baseline"/>
        </w:rPr>
        <w:t> </w:t>
      </w:r>
      <w:r>
        <w:rPr>
          <w:vertAlign w:val="baseline"/>
        </w:rPr>
        <w:t>but</w:t>
      </w:r>
      <w:r>
        <w:rPr>
          <w:spacing w:val="21"/>
          <w:vertAlign w:val="baseline"/>
        </w:rPr>
        <w:t> </w:t>
      </w:r>
      <w:r>
        <w:rPr>
          <w:vertAlign w:val="baseline"/>
        </w:rPr>
        <w:t>they</w:t>
      </w:r>
      <w:r>
        <w:rPr>
          <w:spacing w:val="14"/>
          <w:vertAlign w:val="baseline"/>
        </w:rPr>
        <w:t> </w:t>
      </w:r>
      <w:r>
        <w:rPr>
          <w:vertAlign w:val="baseline"/>
        </w:rPr>
        <w:t>listed</w:t>
      </w:r>
      <w:r>
        <w:rPr>
          <w:spacing w:val="21"/>
          <w:vertAlign w:val="baseline"/>
        </w:rPr>
        <w:t> </w:t>
      </w:r>
      <w:r>
        <w:rPr>
          <w:vertAlign w:val="baseline"/>
        </w:rPr>
        <w:t>some</w:t>
      </w:r>
      <w:r>
        <w:rPr>
          <w:spacing w:val="21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21"/>
          <w:vertAlign w:val="baseline"/>
        </w:rPr>
        <w:t> </w:t>
      </w:r>
      <w:r>
        <w:rPr>
          <w:vertAlign w:val="baseline"/>
        </w:rPr>
        <w:t>which</w:t>
      </w:r>
      <w:r>
        <w:rPr>
          <w:spacing w:val="21"/>
          <w:vertAlign w:val="baseline"/>
        </w:rPr>
        <w:t> </w:t>
      </w:r>
      <w:r>
        <w:rPr>
          <w:vertAlign w:val="baseline"/>
        </w:rPr>
        <w:t>were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be</w:t>
      </w:r>
      <w:r>
        <w:rPr>
          <w:spacing w:val="19"/>
          <w:vertAlign w:val="baseline"/>
        </w:rPr>
        <w:t> </w:t>
      </w:r>
      <w:r>
        <w:rPr>
          <w:vertAlign w:val="baseline"/>
        </w:rPr>
        <w:t>specially</w:t>
      </w:r>
      <w:r>
        <w:rPr>
          <w:spacing w:val="16"/>
          <w:vertAlign w:val="baseline"/>
        </w:rPr>
        <w:t> </w:t>
      </w:r>
      <w:r>
        <w:rPr>
          <w:vertAlign w:val="baseline"/>
        </w:rPr>
        <w:t>tried</w:t>
      </w:r>
      <w:r>
        <w:rPr>
          <w:spacing w:val="20"/>
          <w:vertAlign w:val="baseline"/>
        </w:rPr>
        <w:t> </w:t>
      </w:r>
      <w:r>
        <w:rPr>
          <w:vertAlign w:val="baseline"/>
        </w:rPr>
        <w:t>under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decrees by Courts Martial and prescribed punishments severer than those provided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  <w:r>
        <w:rPr>
          <w:spacing w:val="-1"/>
          <w:vertAlign w:val="baseline"/>
        </w:rPr>
        <w:t> </w:t>
      </w:r>
      <w:r>
        <w:rPr>
          <w:vertAlign w:val="baseline"/>
        </w:rPr>
        <w:t>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decrees are:</w:t>
      </w:r>
    </w:p>
    <w:p>
      <w:pPr>
        <w:pStyle w:val="ListParagraph"/>
        <w:numPr>
          <w:ilvl w:val="0"/>
          <w:numId w:val="13"/>
        </w:numPr>
        <w:tabs>
          <w:tab w:pos="1081" w:val="left" w:leader="none"/>
        </w:tabs>
        <w:spacing w:line="240" w:lineRule="auto" w:before="1" w:after="0"/>
        <w:ind w:left="1080" w:right="0" w:hanging="721"/>
        <w:jc w:val="both"/>
        <w:rPr>
          <w:sz w:val="24"/>
        </w:rPr>
      </w:pPr>
      <w:r>
        <w:rPr>
          <w:sz w:val="24"/>
        </w:rPr>
        <w:t>Military</w:t>
      </w:r>
      <w:r>
        <w:rPr>
          <w:spacing w:val="-6"/>
          <w:sz w:val="24"/>
        </w:rPr>
        <w:t> </w:t>
      </w:r>
      <w:r>
        <w:rPr>
          <w:sz w:val="24"/>
        </w:rPr>
        <w:t>courts</w:t>
      </w:r>
      <w:r>
        <w:rPr>
          <w:spacing w:val="-1"/>
          <w:sz w:val="24"/>
        </w:rPr>
        <w:t> </w:t>
      </w:r>
      <w:r>
        <w:rPr>
          <w:sz w:val="24"/>
        </w:rPr>
        <w:t>(Special</w:t>
      </w:r>
      <w:r>
        <w:rPr>
          <w:spacing w:val="2"/>
          <w:sz w:val="24"/>
        </w:rPr>
        <w:t> </w:t>
      </w:r>
      <w:r>
        <w:rPr>
          <w:sz w:val="24"/>
        </w:rPr>
        <w:t>Powers)</w:t>
      </w:r>
      <w:r>
        <w:rPr>
          <w:spacing w:val="-3"/>
          <w:sz w:val="24"/>
        </w:rPr>
        <w:t> </w:t>
      </w:r>
      <w:r>
        <w:rPr>
          <w:sz w:val="24"/>
        </w:rPr>
        <w:t>Decree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4 of</w:t>
      </w:r>
      <w:r>
        <w:rPr>
          <w:spacing w:val="-1"/>
          <w:sz w:val="24"/>
        </w:rPr>
        <w:t> </w:t>
      </w:r>
      <w:r>
        <w:rPr>
          <w:sz w:val="24"/>
        </w:rPr>
        <w:t>1988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081" w:val="left" w:leader="none"/>
        </w:tabs>
        <w:spacing w:line="240" w:lineRule="auto" w:before="0" w:after="0"/>
        <w:ind w:left="1080" w:right="0" w:hanging="721"/>
        <w:jc w:val="both"/>
        <w:rPr>
          <w:sz w:val="24"/>
        </w:rPr>
      </w:pPr>
      <w:r>
        <w:rPr>
          <w:sz w:val="24"/>
        </w:rPr>
        <w:t>Military</w:t>
      </w:r>
      <w:r>
        <w:rPr>
          <w:spacing w:val="-6"/>
          <w:sz w:val="24"/>
        </w:rPr>
        <w:t> </w:t>
      </w:r>
      <w:r>
        <w:rPr>
          <w:sz w:val="24"/>
        </w:rPr>
        <w:t>courts</w:t>
      </w:r>
      <w:r>
        <w:rPr>
          <w:spacing w:val="-1"/>
          <w:sz w:val="24"/>
        </w:rPr>
        <w:t> </w:t>
      </w:r>
      <w:r>
        <w:rPr>
          <w:sz w:val="24"/>
        </w:rPr>
        <w:t>(Special</w:t>
      </w:r>
      <w:r>
        <w:rPr>
          <w:spacing w:val="2"/>
          <w:sz w:val="24"/>
        </w:rPr>
        <w:t> </w:t>
      </w:r>
      <w:r>
        <w:rPr>
          <w:sz w:val="24"/>
        </w:rPr>
        <w:t>Powers)</w:t>
      </w:r>
      <w:r>
        <w:rPr>
          <w:spacing w:val="-3"/>
          <w:sz w:val="24"/>
        </w:rPr>
        <w:t> </w:t>
      </w:r>
      <w:r>
        <w:rPr>
          <w:sz w:val="24"/>
        </w:rPr>
        <w:t>Decree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4 of</w:t>
      </w:r>
      <w:r>
        <w:rPr>
          <w:spacing w:val="-1"/>
          <w:sz w:val="24"/>
        </w:rPr>
        <w:t> </w:t>
      </w:r>
      <w:r>
        <w:rPr>
          <w:sz w:val="24"/>
        </w:rPr>
        <w:t>1977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721"/>
        <w:jc w:val="left"/>
        <w:rPr>
          <w:sz w:val="24"/>
        </w:rPr>
      </w:pPr>
      <w:r>
        <w:rPr>
          <w:sz w:val="24"/>
        </w:rPr>
        <w:t>Armed</w:t>
      </w:r>
      <w:r>
        <w:rPr>
          <w:spacing w:val="-2"/>
          <w:sz w:val="24"/>
        </w:rPr>
        <w:t> </w:t>
      </w:r>
      <w:r>
        <w:rPr>
          <w:sz w:val="24"/>
        </w:rPr>
        <w:t>forces</w:t>
      </w:r>
      <w:r>
        <w:rPr>
          <w:spacing w:val="-1"/>
          <w:sz w:val="24"/>
        </w:rPr>
        <w:t> </w:t>
      </w:r>
      <w:r>
        <w:rPr>
          <w:sz w:val="24"/>
        </w:rPr>
        <w:t>(Disciplinary</w:t>
      </w:r>
      <w:r>
        <w:rPr>
          <w:spacing w:val="-6"/>
          <w:sz w:val="24"/>
        </w:rPr>
        <w:t> </w:t>
      </w:r>
      <w:r>
        <w:rPr>
          <w:sz w:val="24"/>
        </w:rPr>
        <w:t>Proceedings) (Special</w:t>
      </w:r>
      <w:r>
        <w:rPr>
          <w:spacing w:val="1"/>
          <w:sz w:val="24"/>
        </w:rPr>
        <w:t> </w:t>
      </w:r>
      <w:r>
        <w:rPr>
          <w:sz w:val="24"/>
        </w:rPr>
        <w:t>Provisions)</w:t>
      </w:r>
      <w:r>
        <w:rPr>
          <w:spacing w:val="-2"/>
          <w:sz w:val="24"/>
        </w:rPr>
        <w:t> </w:t>
      </w:r>
      <w:r>
        <w:rPr>
          <w:sz w:val="24"/>
        </w:rPr>
        <w:t>Decree</w:t>
      </w:r>
      <w:r>
        <w:rPr>
          <w:spacing w:val="-2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97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1979.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721"/>
        <w:jc w:val="left"/>
        <w:rPr>
          <w:sz w:val="24"/>
        </w:rPr>
      </w:pPr>
      <w:r>
        <w:rPr>
          <w:sz w:val="24"/>
        </w:rPr>
        <w:t>Military</w:t>
      </w:r>
      <w:r>
        <w:rPr>
          <w:spacing w:val="-6"/>
          <w:sz w:val="24"/>
        </w:rPr>
        <w:t> </w:t>
      </w:r>
      <w:r>
        <w:rPr>
          <w:sz w:val="24"/>
        </w:rPr>
        <w:t>courts</w:t>
      </w:r>
      <w:r>
        <w:rPr>
          <w:spacing w:val="-1"/>
          <w:sz w:val="24"/>
        </w:rPr>
        <w:t> </w:t>
      </w:r>
      <w:r>
        <w:rPr>
          <w:sz w:val="24"/>
        </w:rPr>
        <w:t>(Special</w:t>
      </w:r>
      <w:r>
        <w:rPr>
          <w:spacing w:val="2"/>
          <w:sz w:val="24"/>
        </w:rPr>
        <w:t> </w:t>
      </w:r>
      <w:r>
        <w:rPr>
          <w:sz w:val="24"/>
        </w:rPr>
        <w:t>Powers)</w:t>
      </w:r>
      <w:r>
        <w:rPr>
          <w:spacing w:val="-3"/>
          <w:sz w:val="24"/>
        </w:rPr>
        <w:t> </w:t>
      </w:r>
      <w:r>
        <w:rPr>
          <w:sz w:val="24"/>
        </w:rPr>
        <w:t>Decree</w:t>
      </w:r>
      <w:r>
        <w:rPr>
          <w:spacing w:val="-1"/>
          <w:sz w:val="24"/>
        </w:rPr>
        <w:t> </w:t>
      </w:r>
      <w:r>
        <w:rPr>
          <w:sz w:val="24"/>
        </w:rPr>
        <w:t>No.</w:t>
      </w:r>
      <w:r>
        <w:rPr>
          <w:spacing w:val="-1"/>
          <w:sz w:val="24"/>
        </w:rPr>
        <w:t> </w:t>
      </w:r>
      <w:r>
        <w:rPr>
          <w:sz w:val="24"/>
        </w:rPr>
        <w:t>23 of</w:t>
      </w:r>
      <w:r>
        <w:rPr>
          <w:spacing w:val="-1"/>
          <w:sz w:val="24"/>
        </w:rPr>
        <w:t> </w:t>
      </w:r>
      <w:r>
        <w:rPr>
          <w:sz w:val="24"/>
        </w:rPr>
        <w:t>1984.</w:t>
      </w:r>
    </w:p>
    <w:p>
      <w:pPr>
        <w:pStyle w:val="BodyText"/>
      </w:pPr>
    </w:p>
    <w:p>
      <w:pPr>
        <w:pStyle w:val="BodyText"/>
        <w:spacing w:line="480" w:lineRule="auto"/>
        <w:ind w:left="360" w:right="475" w:firstLine="719"/>
        <w:jc w:val="both"/>
      </w:pPr>
      <w:r>
        <w:rPr/>
        <w:t>It equally worthy of note to point out that with decision of the then Federal Military</w:t>
      </w:r>
      <w:r>
        <w:rPr>
          <w:spacing w:val="1"/>
        </w:rPr>
        <w:t> </w:t>
      </w:r>
      <w:r>
        <w:rPr/>
        <w:t>Government to set in motion and process to return Nigeria to civil rule, the leadership of the</w:t>
      </w:r>
      <w:r>
        <w:rPr>
          <w:spacing w:val="1"/>
        </w:rPr>
        <w:t> </w:t>
      </w:r>
      <w:r>
        <w:rPr/>
        <w:t>armed forces in charge of the administration of military justice, also took steps to abrogate the</w:t>
      </w:r>
      <w:r>
        <w:rPr>
          <w:spacing w:val="1"/>
        </w:rPr>
        <w:t> </w:t>
      </w:r>
      <w:r>
        <w:rPr/>
        <w:t>military courts (special powers) Decree of 1984 as soon as a new federal constitution took effect.</w:t>
      </w:r>
      <w:r>
        <w:rPr>
          <w:spacing w:val="-57"/>
        </w:rPr>
        <w:t> </w:t>
      </w:r>
      <w:r>
        <w:rPr/>
        <w:t>Also the concept of joint training of members of the armed forces in major military institutions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propelled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parliament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administration and discipline of members of the armed forces, should be enacted to replace the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Army</w:t>
      </w:r>
      <w:r>
        <w:rPr>
          <w:spacing w:val="-5"/>
        </w:rPr>
        <w:t> </w:t>
      </w:r>
      <w:r>
        <w:rPr/>
        <w:t>Act 1960,</w:t>
      </w:r>
      <w:r>
        <w:rPr>
          <w:spacing w:val="-1"/>
        </w:rPr>
        <w:t> </w:t>
      </w:r>
      <w:r>
        <w:rPr/>
        <w:t>Nigerian Navy</w:t>
      </w:r>
      <w:r>
        <w:rPr>
          <w:spacing w:val="-5"/>
        </w:rPr>
        <w:t> </w:t>
      </w:r>
      <w:r>
        <w:rPr/>
        <w:t>Act</w:t>
      </w:r>
      <w:r>
        <w:rPr>
          <w:spacing w:val="-1"/>
        </w:rPr>
        <w:t> </w:t>
      </w:r>
      <w:r>
        <w:rPr/>
        <w:t>1964 and the</w:t>
      </w:r>
      <w:r>
        <w:rPr>
          <w:spacing w:val="-1"/>
        </w:rPr>
        <w:t> </w:t>
      </w:r>
      <w:r>
        <w:rPr/>
        <w:t>Nigerian</w:t>
      </w:r>
      <w:r>
        <w:rPr>
          <w:spacing w:val="2"/>
        </w:rPr>
        <w:t> </w:t>
      </w:r>
      <w:r>
        <w:rPr/>
        <w:t>Airforce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1964.</w:t>
      </w:r>
    </w:p>
    <w:p>
      <w:pPr>
        <w:pStyle w:val="BodyText"/>
        <w:spacing w:line="480" w:lineRule="auto" w:before="2"/>
        <w:ind w:left="360" w:right="476" w:firstLine="719"/>
        <w:jc w:val="both"/>
      </w:pPr>
      <w:r>
        <w:rPr/>
        <w:t>The idea was accepted, by the defunct Armed Forces Ruling Council which enacted the</w:t>
      </w:r>
      <w:r>
        <w:rPr>
          <w:spacing w:val="1"/>
        </w:rPr>
        <w:t> </w:t>
      </w:r>
      <w:r>
        <w:rPr/>
        <w:t>Armed Forces Decree No. 105 of 1993 (as amended).</w:t>
      </w:r>
      <w:r>
        <w:rPr>
          <w:vertAlign w:val="superscript"/>
        </w:rPr>
        <w:t>11</w:t>
      </w:r>
      <w:r>
        <w:rPr>
          <w:vertAlign w:val="baseline"/>
        </w:rPr>
        <w:t> The decree being the main source of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9"/>
          <w:vertAlign w:val="baseline"/>
        </w:rPr>
        <w:t> </w:t>
      </w:r>
      <w:r>
        <w:rPr>
          <w:vertAlign w:val="baseline"/>
        </w:rPr>
        <w:t>law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5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20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7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20"/>
          <w:vertAlign w:val="baseline"/>
        </w:rPr>
        <w:t> </w:t>
      </w:r>
      <w:r>
        <w:rPr>
          <w:vertAlign w:val="baseline"/>
        </w:rPr>
        <w:t>for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maintenance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administration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  <w:r>
        <w:rPr/>
        <w:pict>
          <v:rect style="position:absolute;margin-left:72.024002pt;margin-top:11.578569pt;width:144.020pt;height:.71997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Chiefe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T.E.C.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112"/>
        <w:ind w:left="360" w:right="474"/>
        <w:jc w:val="both"/>
      </w:pPr>
      <w:r>
        <w:rPr/>
        <w:t>armed forces of the federation. Under section 290(1),</w:t>
      </w:r>
      <w:r>
        <w:rPr>
          <w:vertAlign w:val="superscript"/>
        </w:rPr>
        <w:t>12</w:t>
      </w:r>
      <w:r>
        <w:rPr>
          <w:vertAlign w:val="baseline"/>
        </w:rPr>
        <w:t> it repealed the Nigerian Army Act, 1960,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Navy Act 1964 and the Nigerian Airforce Act 1964. It further repealed the 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(Special Powers) Decree No. 23 of 1984 and all other enactments relating thereto. Sequel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collation of the Laws of the Federation of Nigeria in 2004 Decree 105 of (1993) (as</w:t>
      </w:r>
      <w:r>
        <w:rPr>
          <w:spacing w:val="1"/>
          <w:vertAlign w:val="baseline"/>
        </w:rPr>
        <w:t> </w:t>
      </w:r>
      <w:r>
        <w:rPr>
          <w:vertAlign w:val="baseline"/>
        </w:rPr>
        <w:t>amended) was amongst the laws collated together with Armed Forces (Special Proceeding)</w:t>
      </w:r>
      <w:r>
        <w:rPr>
          <w:spacing w:val="1"/>
          <w:vertAlign w:val="baseline"/>
        </w:rPr>
        <w:t> </w:t>
      </w:r>
      <w:r>
        <w:rPr>
          <w:vertAlign w:val="baseline"/>
        </w:rPr>
        <w:t>Decree to form Laws of the Federation of Nigeria in 2004. Consequently, they are called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Armed Forces Act, Cap. A20 L.F.N 2004 and the Armed Forces (Disciplinary Proceedings)</w:t>
      </w:r>
      <w:r>
        <w:rPr>
          <w:spacing w:val="1"/>
          <w:vertAlign w:val="baseline"/>
        </w:rPr>
        <w:t> </w:t>
      </w:r>
      <w:r>
        <w:rPr>
          <w:vertAlign w:val="baseline"/>
        </w:rPr>
        <w:t>(Special Provisions) Act Cap A22 LFN, 2004. Currently, they form the extant laws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 of military justice system of members of the armed forces. As earlier stated, the</w:t>
      </w:r>
      <w:r>
        <w:rPr>
          <w:spacing w:val="1"/>
          <w:vertAlign w:val="baseline"/>
        </w:rPr>
        <w:t> </w:t>
      </w:r>
      <w:r>
        <w:rPr>
          <w:vertAlign w:val="baseline"/>
        </w:rPr>
        <w:t>AFA is divided into part and schedules for the effective command, control and discipline of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Armed Forces which shall be</w:t>
      </w:r>
      <w:r>
        <w:rPr>
          <w:spacing w:val="-1"/>
          <w:vertAlign w:val="baseline"/>
        </w:rPr>
        <w:t> </w:t>
      </w:r>
      <w:r>
        <w:rPr>
          <w:vertAlign w:val="baseline"/>
        </w:rPr>
        <w:t>discussed below.</w:t>
      </w:r>
    </w:p>
    <w:p>
      <w:pPr>
        <w:pStyle w:val="Heading1"/>
        <w:numPr>
          <w:ilvl w:val="1"/>
          <w:numId w:val="12"/>
        </w:numPr>
        <w:tabs>
          <w:tab w:pos="1081" w:val="left" w:leader="none"/>
        </w:tabs>
        <w:spacing w:line="240" w:lineRule="auto" w:before="6" w:after="0"/>
        <w:ind w:left="1080" w:right="0" w:hanging="721"/>
        <w:jc w:val="both"/>
      </w:pPr>
      <w:bookmarkStart w:name="_TOC_250017" w:id="18"/>
      <w:r>
        <w:rPr/>
        <w:t>The</w:t>
      </w:r>
      <w:r>
        <w:rPr>
          <w:spacing w:val="-3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Doctrine</w:t>
      </w:r>
      <w:r>
        <w:rPr>
          <w:spacing w:val="-3"/>
        </w:rPr>
        <w:t> </w:t>
      </w:r>
      <w:r>
        <w:rPr/>
        <w:t>of Compact</w:t>
      </w:r>
      <w:r>
        <w:rPr>
          <w:spacing w:val="-2"/>
        </w:rPr>
        <w:t> </w:t>
      </w:r>
      <w:r>
        <w:rPr/>
        <w:t>in</w:t>
      </w:r>
      <w:r>
        <w:rPr>
          <w:spacing w:val="3"/>
        </w:rPr>
        <w:t> </w:t>
      </w:r>
      <w:r>
        <w:rPr/>
        <w:t>Nigeria</w:t>
      </w:r>
      <w:r>
        <w:rPr>
          <w:spacing w:val="-2"/>
        </w:rPr>
        <w:t> </w:t>
      </w:r>
      <w:r>
        <w:rPr/>
        <w:t>Military</w:t>
      </w:r>
      <w:r>
        <w:rPr>
          <w:spacing w:val="-1"/>
        </w:rPr>
        <w:t> </w:t>
      </w:r>
      <w:bookmarkEnd w:id="18"/>
      <w:r>
        <w:rPr/>
        <w:t>Law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474" w:firstLine="719"/>
        <w:jc w:val="both"/>
      </w:pPr>
      <w:r>
        <w:rPr/>
        <w:t>The development of the doctrine of compact in the Nigerian military law, can be traced to</w:t>
      </w:r>
      <w:r>
        <w:rPr>
          <w:spacing w:val="-57"/>
        </w:rPr>
        <w:t> </w:t>
      </w:r>
      <w:r>
        <w:rPr/>
        <w:t>the development of the Nigerian Army on the one hand which have been discussed above and on</w:t>
      </w:r>
      <w:r>
        <w:rPr>
          <w:spacing w:val="1"/>
        </w:rPr>
        <w:t> </w:t>
      </w:r>
      <w:r>
        <w:rPr/>
        <w:t>the other hand, the development of laws and judicial authorities that have contributed to its</w:t>
      </w:r>
      <w:r>
        <w:rPr>
          <w:spacing w:val="1"/>
        </w:rPr>
        <w:t> </w:t>
      </w:r>
      <w:r>
        <w:rPr/>
        <w:t>development.</w:t>
      </w:r>
      <w:r>
        <w:rPr>
          <w:spacing w:val="42"/>
        </w:rPr>
        <w:t> </w:t>
      </w:r>
      <w:r>
        <w:rPr/>
        <w:t>Laws</w:t>
      </w:r>
      <w:r>
        <w:rPr>
          <w:spacing w:val="43"/>
        </w:rPr>
        <w:t> </w:t>
      </w:r>
      <w:r>
        <w:rPr/>
        <w:t>applicable</w:t>
      </w:r>
      <w:r>
        <w:rPr>
          <w:spacing w:val="39"/>
        </w:rPr>
        <w:t> </w:t>
      </w:r>
      <w:r>
        <w:rPr/>
        <w:t>to</w:t>
      </w:r>
      <w:r>
        <w:rPr>
          <w:spacing w:val="41"/>
        </w:rPr>
        <w:t> </w:t>
      </w:r>
      <w:r>
        <w:rPr/>
        <w:t>the</w:t>
      </w:r>
      <w:r>
        <w:rPr>
          <w:spacing w:val="39"/>
        </w:rPr>
        <w:t> </w:t>
      </w:r>
      <w:r>
        <w:rPr/>
        <w:t>soldier,</w:t>
      </w:r>
      <w:r>
        <w:rPr>
          <w:spacing w:val="42"/>
        </w:rPr>
        <w:t> </w:t>
      </w:r>
      <w:r>
        <w:rPr/>
        <w:t>are</w:t>
      </w:r>
      <w:r>
        <w:rPr>
          <w:spacing w:val="38"/>
        </w:rPr>
        <w:t> </w:t>
      </w:r>
      <w:r>
        <w:rPr/>
        <w:t>as</w:t>
      </w:r>
      <w:r>
        <w:rPr>
          <w:spacing w:val="40"/>
        </w:rPr>
        <w:t> </w:t>
      </w:r>
      <w:r>
        <w:rPr/>
        <w:t>old</w:t>
      </w:r>
      <w:r>
        <w:rPr>
          <w:spacing w:val="41"/>
        </w:rPr>
        <w:t> </w:t>
      </w:r>
      <w:r>
        <w:rPr/>
        <w:t>as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establishment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Nigerian</w:t>
      </w:r>
      <w:r>
        <w:rPr>
          <w:spacing w:val="-57"/>
        </w:rPr>
        <w:t> </w:t>
      </w:r>
      <w:r>
        <w:rPr/>
        <w:t>Army itself. An examination of these laws reveals how they apply to the soldier in terms of</w:t>
      </w:r>
      <w:r>
        <w:rPr>
          <w:spacing w:val="1"/>
        </w:rPr>
        <w:t> </w:t>
      </w:r>
      <w:r>
        <w:rPr/>
        <w:t>command,</w:t>
      </w:r>
      <w:r>
        <w:rPr>
          <w:spacing w:val="-1"/>
        </w:rPr>
        <w:t> </w:t>
      </w:r>
      <w:r>
        <w:rPr/>
        <w:t>control, discipline</w:t>
      </w:r>
      <w:r>
        <w:rPr>
          <w:spacing w:val="-1"/>
        </w:rPr>
        <w:t> </w:t>
      </w:r>
      <w:r>
        <w:rPr/>
        <w:t>and administration.</w:t>
      </w:r>
    </w:p>
    <w:p>
      <w:pPr>
        <w:pStyle w:val="BodyText"/>
        <w:spacing w:line="480" w:lineRule="auto"/>
        <w:ind w:left="360" w:right="472" w:firstLine="719"/>
        <w:jc w:val="both"/>
      </w:pPr>
      <w:r>
        <w:rPr/>
        <w:t>The earliest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relating to</w:t>
      </w:r>
      <w:r>
        <w:rPr>
          <w:spacing w:val="1"/>
        </w:rPr>
        <w:t> </w:t>
      </w:r>
      <w:r>
        <w:rPr/>
        <w:t>the Nigerian</w:t>
      </w:r>
      <w:r>
        <w:rPr>
          <w:spacing w:val="1"/>
        </w:rPr>
        <w:t> </w:t>
      </w:r>
      <w:r>
        <w:rPr/>
        <w:t>soldier was</w:t>
      </w:r>
      <w:r>
        <w:rPr>
          <w:spacing w:val="1"/>
        </w:rPr>
        <w:t> </w:t>
      </w:r>
      <w:r>
        <w:rPr/>
        <w:t>the West African</w:t>
      </w:r>
      <w:r>
        <w:rPr>
          <w:spacing w:val="60"/>
        </w:rPr>
        <w:t> </w:t>
      </w:r>
      <w:r>
        <w:rPr/>
        <w:t>frontier</w:t>
      </w:r>
      <w:r>
        <w:rPr>
          <w:spacing w:val="1"/>
        </w:rPr>
        <w:t> </w:t>
      </w:r>
      <w:r>
        <w:rPr/>
        <w:t>force</w:t>
      </w:r>
      <w:r>
        <w:rPr>
          <w:spacing w:val="28"/>
        </w:rPr>
        <w:t> </w:t>
      </w:r>
      <w:r>
        <w:rPr/>
        <w:t>(Nigerian</w:t>
      </w:r>
      <w:r>
        <w:rPr>
          <w:spacing w:val="29"/>
        </w:rPr>
        <w:t> </w:t>
      </w:r>
      <w:r>
        <w:rPr/>
        <w:t>Regiment)</w:t>
      </w:r>
      <w:r>
        <w:rPr>
          <w:spacing w:val="28"/>
        </w:rPr>
        <w:t> </w:t>
      </w:r>
      <w:r>
        <w:rPr/>
        <w:t>Ordinance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1916.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ordinance</w:t>
      </w:r>
      <w:r>
        <w:rPr>
          <w:spacing w:val="29"/>
        </w:rPr>
        <w:t> </w:t>
      </w:r>
      <w:r>
        <w:rPr/>
        <w:t>made</w:t>
      </w:r>
      <w:r>
        <w:rPr>
          <w:spacing w:val="28"/>
        </w:rPr>
        <w:t> </w:t>
      </w:r>
      <w:r>
        <w:rPr/>
        <w:t>comprehensive</w:t>
      </w:r>
      <w:r>
        <w:rPr>
          <w:spacing w:val="29"/>
        </w:rPr>
        <w:t> </w:t>
      </w:r>
      <w:r>
        <w:rPr/>
        <w:t>provisions</w:t>
      </w:r>
      <w:r>
        <w:rPr>
          <w:spacing w:val="-58"/>
        </w:rPr>
        <w:t> </w:t>
      </w:r>
      <w:r>
        <w:rPr/>
        <w:t>for the discipline, control and use of the soldier i.e. (Hausa Constabulary). It should be noted that</w:t>
      </w:r>
      <w:r>
        <w:rPr>
          <w:spacing w:val="-57"/>
        </w:rPr>
        <w:t> </w:t>
      </w:r>
      <w:r>
        <w:rPr/>
        <w:t>Her</w:t>
      </w:r>
      <w:r>
        <w:rPr>
          <w:spacing w:val="30"/>
        </w:rPr>
        <w:t> </w:t>
      </w:r>
      <w:r>
        <w:rPr/>
        <w:t>Majesty</w:t>
      </w:r>
      <w:r>
        <w:rPr>
          <w:spacing w:val="26"/>
        </w:rPr>
        <w:t> </w:t>
      </w:r>
      <w:r>
        <w:rPr/>
        <w:t>the</w:t>
      </w:r>
      <w:r>
        <w:rPr>
          <w:spacing w:val="30"/>
        </w:rPr>
        <w:t> </w:t>
      </w:r>
      <w:r>
        <w:rPr/>
        <w:t>Queen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England</w:t>
      </w:r>
      <w:r>
        <w:rPr>
          <w:spacing w:val="30"/>
        </w:rPr>
        <w:t> </w:t>
      </w:r>
      <w:r>
        <w:rPr/>
        <w:t>had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final</w:t>
      </w:r>
      <w:r>
        <w:rPr>
          <w:spacing w:val="31"/>
        </w:rPr>
        <w:t> </w:t>
      </w:r>
      <w:r>
        <w:rPr/>
        <w:t>command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control</w:t>
      </w:r>
      <w:r>
        <w:rPr>
          <w:spacing w:val="31"/>
        </w:rPr>
        <w:t> </w:t>
      </w:r>
      <w:r>
        <w:rPr/>
        <w:t>of</w:t>
      </w:r>
      <w:r>
        <w:rPr>
          <w:spacing w:val="36"/>
        </w:rPr>
        <w:t> </w:t>
      </w:r>
      <w:r>
        <w:rPr/>
        <w:t>this</w:t>
      </w:r>
      <w:r>
        <w:rPr>
          <w:spacing w:val="31"/>
        </w:rPr>
        <w:t> </w:t>
      </w:r>
      <w:r>
        <w:rPr/>
        <w:t>Hausa</w:t>
      </w:r>
    </w:p>
    <w:p>
      <w:pPr>
        <w:pStyle w:val="BodyText"/>
        <w:spacing w:before="9"/>
        <w:rPr>
          <w:sz w:val="15"/>
        </w:rPr>
      </w:pPr>
      <w:r>
        <w:rPr/>
        <w:pict>
          <v:rect style="position:absolute;margin-left:72.024002pt;margin-top:11.036544pt;width:144.020pt;height:.71997pt;mso-position-horizontal-relative:page;mso-position-vertical-relative:paragraph;z-index:-15693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47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Armed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Forced Decree 105 of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1993 (as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now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repealed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replaced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Armed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Forces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080" w:right="960"/>
        </w:sectPr>
      </w:pPr>
    </w:p>
    <w:p>
      <w:pPr>
        <w:pStyle w:val="BodyText"/>
        <w:spacing w:line="480" w:lineRule="auto" w:before="72"/>
        <w:ind w:left="360" w:right="469"/>
      </w:pPr>
      <w:r>
        <w:rPr/>
        <w:t>Constabulary. The civil laws applicable to the Royal Army in England were equally applicable to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Hausa Constabulary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colony</w:t>
      </w:r>
      <w:r>
        <w:rPr>
          <w:spacing w:val="-4"/>
        </w:rPr>
        <w:t> </w:t>
      </w:r>
      <w:r>
        <w:rPr/>
        <w:t>and protectorate</w:t>
      </w:r>
      <w:r>
        <w:rPr>
          <w:spacing w:val="1"/>
        </w:rPr>
        <w:t> </w:t>
      </w:r>
      <w:r>
        <w:rPr/>
        <w:t>of Nigerian.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laws</w:t>
      </w:r>
      <w:r>
        <w:rPr>
          <w:spacing w:val="2"/>
        </w:rPr>
        <w:t> </w:t>
      </w:r>
      <w:r>
        <w:rPr/>
        <w:t>were:</w:t>
      </w:r>
    </w:p>
    <w:p>
      <w:pPr>
        <w:pStyle w:val="BodyText"/>
        <w:ind w:left="1800"/>
      </w:pPr>
      <w:r>
        <w:rPr/>
        <w:t>The</w:t>
      </w:r>
      <w:r>
        <w:rPr>
          <w:spacing w:val="-4"/>
        </w:rPr>
        <w:t> </w:t>
      </w:r>
      <w:r>
        <w:rPr/>
        <w:t>received</w:t>
      </w:r>
      <w:r>
        <w:rPr>
          <w:spacing w:val="-2"/>
        </w:rPr>
        <w:t> </w:t>
      </w:r>
      <w:r>
        <w:rPr/>
        <w:t>English</w:t>
      </w:r>
      <w:r>
        <w:rPr>
          <w:spacing w:val="-2"/>
        </w:rPr>
        <w:t> </w:t>
      </w:r>
      <w:r>
        <w:rPr/>
        <w:t>law comprising:</w:t>
      </w:r>
    </w:p>
    <w:p>
      <w:pPr>
        <w:pStyle w:val="ListParagraph"/>
        <w:numPr>
          <w:ilvl w:val="2"/>
          <w:numId w:val="12"/>
        </w:numPr>
        <w:tabs>
          <w:tab w:pos="2520" w:val="left" w:leader="none"/>
          <w:tab w:pos="2521" w:val="left" w:leader="none"/>
        </w:tabs>
        <w:spacing w:line="240" w:lineRule="auto" w:before="0" w:after="0"/>
        <w:ind w:left="252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common</w:t>
      </w:r>
      <w:r>
        <w:rPr>
          <w:spacing w:val="-1"/>
          <w:sz w:val="24"/>
        </w:rPr>
        <w:t> </w:t>
      </w:r>
      <w:r>
        <w:rPr>
          <w:sz w:val="24"/>
        </w:rPr>
        <w:t>law;</w:t>
      </w:r>
    </w:p>
    <w:p>
      <w:pPr>
        <w:pStyle w:val="ListParagraph"/>
        <w:numPr>
          <w:ilvl w:val="2"/>
          <w:numId w:val="12"/>
        </w:numPr>
        <w:tabs>
          <w:tab w:pos="2520" w:val="left" w:leader="none"/>
          <w:tab w:pos="2521" w:val="left" w:leader="none"/>
        </w:tabs>
        <w:spacing w:line="240" w:lineRule="auto" w:before="0" w:after="0"/>
        <w:ind w:left="2520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doctrines</w:t>
      </w:r>
      <w:r>
        <w:rPr>
          <w:spacing w:val="-1"/>
          <w:sz w:val="24"/>
        </w:rPr>
        <w:t> </w:t>
      </w:r>
      <w:r>
        <w:rPr>
          <w:sz w:val="24"/>
        </w:rPr>
        <w:t>of equity;</w:t>
      </w:r>
    </w:p>
    <w:p>
      <w:pPr>
        <w:pStyle w:val="ListParagraph"/>
        <w:numPr>
          <w:ilvl w:val="2"/>
          <w:numId w:val="12"/>
        </w:numPr>
        <w:tabs>
          <w:tab w:pos="2520" w:val="left" w:leader="none"/>
          <w:tab w:pos="2521" w:val="left" w:leader="none"/>
        </w:tabs>
        <w:spacing w:line="240" w:lineRule="auto" w:before="0" w:after="0"/>
        <w:ind w:left="2520" w:right="1917" w:hanging="720"/>
        <w:jc w:val="left"/>
        <w:rPr>
          <w:sz w:val="24"/>
        </w:rPr>
      </w:pPr>
      <w:r>
        <w:rPr>
          <w:sz w:val="24"/>
        </w:rPr>
        <w:t>Statutes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general</w:t>
      </w:r>
      <w:r>
        <w:rPr>
          <w:spacing w:val="39"/>
          <w:sz w:val="24"/>
        </w:rPr>
        <w:t> </w:t>
      </w:r>
      <w:r>
        <w:rPr>
          <w:sz w:val="24"/>
        </w:rPr>
        <w:t>application</w:t>
      </w:r>
      <w:r>
        <w:rPr>
          <w:spacing w:val="38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z w:val="24"/>
        </w:rPr>
        <w:t>force</w:t>
      </w:r>
      <w:r>
        <w:rPr>
          <w:spacing w:val="38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z w:val="24"/>
        </w:rPr>
        <w:t>England</w:t>
      </w:r>
      <w:r>
        <w:rPr>
          <w:spacing w:val="38"/>
          <w:sz w:val="24"/>
        </w:rPr>
        <w:t> </w:t>
      </w:r>
      <w:r>
        <w:rPr>
          <w:sz w:val="24"/>
        </w:rPr>
        <w:t>on</w:t>
      </w:r>
      <w:r>
        <w:rPr>
          <w:spacing w:val="37"/>
          <w:sz w:val="24"/>
        </w:rPr>
        <w:t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January, 1900.</w:t>
      </w:r>
      <w:r>
        <w:rPr>
          <w:sz w:val="24"/>
          <w:vertAlign w:val="superscript"/>
        </w:rPr>
        <w:t>13</w:t>
      </w:r>
    </w:p>
    <w:p>
      <w:pPr>
        <w:pStyle w:val="BodyText"/>
      </w:pPr>
    </w:p>
    <w:p>
      <w:pPr>
        <w:pStyle w:val="BodyText"/>
        <w:spacing w:line="480" w:lineRule="auto"/>
        <w:ind w:left="360" w:right="473" w:firstLine="719"/>
        <w:jc w:val="both"/>
      </w:pPr>
      <w:r>
        <w:rPr/>
        <w:t>Following the amalgamation of Northern and Southern Nigeria in 1914 by Lord Lugard,</w:t>
      </w:r>
      <w:r>
        <w:rPr>
          <w:spacing w:val="1"/>
        </w:rPr>
        <w:t> </w:t>
      </w:r>
      <w:r>
        <w:rPr/>
        <w:t>the name Hausa Constabulary was changed to Northern and Southern Nigerian Regiment and</w:t>
      </w:r>
      <w:r>
        <w:rPr>
          <w:spacing w:val="1"/>
        </w:rPr>
        <w:t> </w:t>
      </w:r>
      <w:r>
        <w:rPr/>
        <w:t>unified into one law. The Northern Nigerian Regiment constituted the 1</w:t>
      </w:r>
      <w:r>
        <w:rPr>
          <w:vertAlign w:val="superscript"/>
        </w:rPr>
        <w:t>st</w:t>
      </w:r>
      <w:r>
        <w:rPr>
          <w:vertAlign w:val="baseline"/>
        </w:rPr>
        <w:t> and 2</w:t>
      </w:r>
      <w:r>
        <w:rPr>
          <w:vertAlign w:val="superscript"/>
        </w:rPr>
        <w:t>nd</w:t>
      </w:r>
      <w:r>
        <w:rPr>
          <w:vertAlign w:val="baseline"/>
        </w:rPr>
        <w:t> battalions while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Southern Nigerian Regiment made up the 3</w:t>
      </w:r>
      <w:r>
        <w:rPr>
          <w:vertAlign w:val="superscript"/>
        </w:rPr>
        <w:t>rd</w:t>
      </w:r>
      <w:r>
        <w:rPr>
          <w:vertAlign w:val="baseline"/>
        </w:rPr>
        <w:t> and 4</w:t>
      </w:r>
      <w:r>
        <w:rPr>
          <w:vertAlign w:val="superscript"/>
        </w:rPr>
        <w:t>th</w:t>
      </w:r>
      <w:r>
        <w:rPr>
          <w:vertAlign w:val="baseline"/>
        </w:rPr>
        <w:t> battalions. There were two separate laws</w:t>
      </w:r>
      <w:r>
        <w:rPr>
          <w:spacing w:val="-57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soldiers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these</w:t>
      </w:r>
      <w:r>
        <w:rPr>
          <w:spacing w:val="22"/>
          <w:vertAlign w:val="baseline"/>
        </w:rPr>
        <w:t> </w:t>
      </w:r>
      <w:r>
        <w:rPr>
          <w:vertAlign w:val="baseline"/>
        </w:rPr>
        <w:t>two</w:t>
      </w:r>
      <w:r>
        <w:rPr>
          <w:spacing w:val="24"/>
          <w:vertAlign w:val="baseline"/>
        </w:rPr>
        <w:t> </w:t>
      </w:r>
      <w:r>
        <w:rPr>
          <w:vertAlign w:val="baseline"/>
        </w:rPr>
        <w:t>separate</w:t>
      </w:r>
      <w:r>
        <w:rPr>
          <w:spacing w:val="24"/>
          <w:vertAlign w:val="baseline"/>
        </w:rPr>
        <w:t> </w:t>
      </w:r>
      <w:r>
        <w:rPr>
          <w:vertAlign w:val="baseline"/>
        </w:rPr>
        <w:t>regiments.</w:t>
      </w:r>
      <w:r>
        <w:rPr>
          <w:spacing w:val="25"/>
          <w:vertAlign w:val="baseline"/>
        </w:rPr>
        <w:t> </w:t>
      </w:r>
      <w:r>
        <w:rPr>
          <w:vertAlign w:val="baseline"/>
        </w:rPr>
        <w:t>In</w:t>
      </w:r>
      <w:r>
        <w:rPr>
          <w:spacing w:val="24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Northern</w:t>
      </w:r>
      <w:r>
        <w:rPr>
          <w:spacing w:val="24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24"/>
          <w:vertAlign w:val="baseline"/>
        </w:rPr>
        <w:t> </w:t>
      </w:r>
      <w:r>
        <w:rPr>
          <w:vertAlign w:val="baseline"/>
        </w:rPr>
        <w:t>Regiment,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laws regulating the administration, maintenance, discipline, command and control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soldiers was the West African Northern (Northern Regiment) proclamation</w:t>
      </w:r>
      <w:r>
        <w:rPr>
          <w:vertAlign w:val="superscript"/>
        </w:rPr>
        <w:t>14</w:t>
      </w:r>
      <w:r>
        <w:rPr>
          <w:vertAlign w:val="baseline"/>
        </w:rPr>
        <w:t>. While the Southern</w:t>
      </w:r>
      <w:r>
        <w:rPr>
          <w:spacing w:val="-57"/>
          <w:vertAlign w:val="baseline"/>
        </w:rPr>
        <w:t> </w:t>
      </w:r>
      <w:r>
        <w:rPr>
          <w:vertAlign w:val="baseline"/>
        </w:rPr>
        <w:t>Nigerian Regiment was regulated by the West African frontier forces Ordinance.</w:t>
      </w:r>
      <w:r>
        <w:rPr>
          <w:vertAlign w:val="superscript"/>
        </w:rPr>
        <w:t>15</w:t>
      </w:r>
      <w:r>
        <w:rPr>
          <w:vertAlign w:val="baseline"/>
        </w:rPr>
        <w:t> It should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noted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rights,</w:t>
      </w:r>
      <w:r>
        <w:rPr>
          <w:spacing w:val="1"/>
          <w:vertAlign w:val="baseline"/>
        </w:rPr>
        <w:t> </w:t>
      </w:r>
      <w:r>
        <w:rPr>
          <w:vertAlign w:val="baseline"/>
        </w:rPr>
        <w:t>duties,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limitations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soldiers.</w:t>
      </w:r>
    </w:p>
    <w:p>
      <w:pPr>
        <w:pStyle w:val="BodyText"/>
        <w:spacing w:line="480" w:lineRule="auto" w:before="2"/>
        <w:ind w:left="360" w:right="475" w:firstLine="719"/>
        <w:jc w:val="both"/>
      </w:pPr>
      <w:r>
        <w:rPr/>
        <w:pict>
          <v:rect style="position:absolute;margin-left:72.024002pt;margin-top:192.053162pt;width:144.020pt;height:.71997pt;mso-position-horizontal-relative:page;mso-position-vertical-relative:paragraph;z-index:15763968" filled="true" fillcolor="#000000" stroked="false">
            <v:fill type="solid"/>
            <w10:wrap type="none"/>
          </v:rect>
        </w:pict>
      </w:r>
      <w:r>
        <w:rPr/>
        <w:t>Sequel to the visit of Her Majesty Queen Elizabeth II to Nigeria, the nomenclature of the</w:t>
      </w:r>
      <w:r>
        <w:rPr>
          <w:spacing w:val="1"/>
        </w:rPr>
        <w:t> </w:t>
      </w:r>
      <w:r>
        <w:rPr/>
        <w:t>Northern Nigerian Regiment and the Southern Nigerian Regiment was changed to Queens Own</w:t>
      </w:r>
      <w:r>
        <w:rPr>
          <w:spacing w:val="1"/>
        </w:rPr>
        <w:t> </w:t>
      </w:r>
      <w:r>
        <w:rPr/>
        <w:t>Nigerian Regiment and thereafter to Royal Nigerian Military force. The law that was applicable</w:t>
      </w:r>
      <w:r>
        <w:rPr>
          <w:spacing w:val="1"/>
        </w:rPr>
        <w:t> </w:t>
      </w:r>
      <w:r>
        <w:rPr/>
        <w:t>for the maintenance, command, control and discipline of the military changed to the Royal</w:t>
      </w:r>
      <w:r>
        <w:rPr>
          <w:spacing w:val="1"/>
        </w:rPr>
        <w:t> </w:t>
      </w:r>
      <w:r>
        <w:rPr/>
        <w:t>Nigerian Military Forces Act 1953. The Act</w:t>
      </w:r>
      <w:r>
        <w:rPr>
          <w:spacing w:val="1"/>
        </w:rPr>
        <w:t> </w:t>
      </w:r>
      <w:r>
        <w:rPr/>
        <w:t>dissolved the Northern and Southern Nigerian</w:t>
      </w:r>
      <w:r>
        <w:rPr>
          <w:spacing w:val="1"/>
        </w:rPr>
        <w:t> </w:t>
      </w:r>
      <w:r>
        <w:rPr/>
        <w:t>regiment and provided for a central control of Royal Nigerian Military Forces. This was the</w:t>
      </w:r>
      <w:r>
        <w:rPr>
          <w:spacing w:val="1"/>
        </w:rPr>
        <w:t> </w:t>
      </w:r>
      <w:r>
        <w:rPr/>
        <w:t>position</w:t>
      </w:r>
      <w:r>
        <w:rPr>
          <w:spacing w:val="-1"/>
        </w:rPr>
        <w:t> </w:t>
      </w:r>
      <w:r>
        <w:rPr/>
        <w:t>uptill 1960.</w:t>
      </w:r>
    </w:p>
    <w:p>
      <w:pPr>
        <w:spacing w:before="92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Obilade,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(2000),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Legal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System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Spectrum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Publishing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Ibadan,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55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Northern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(1916)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Southern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(1916)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112"/>
        <w:ind w:left="360" w:right="473" w:firstLine="719"/>
        <w:jc w:val="both"/>
      </w:pPr>
      <w:r>
        <w:rPr/>
        <w:t>In 1960, when Nigeria became a sovereign independent nation, the Nigerian Army Act</w:t>
      </w:r>
      <w:r>
        <w:rPr>
          <w:vertAlign w:val="superscript"/>
        </w:rPr>
        <w:t>16</w:t>
      </w:r>
      <w:r>
        <w:rPr>
          <w:spacing w:val="1"/>
          <w:vertAlign w:val="baseline"/>
        </w:rPr>
        <w:t> </w:t>
      </w:r>
      <w:r>
        <w:rPr>
          <w:vertAlign w:val="baseline"/>
        </w:rPr>
        <w:t>was enacted and it repealed the Royal Nigerian Military forces Act 1953 by virtue of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208(1) of the Nigerian Army Act 1960. The Act</w:t>
      </w:r>
      <w:r>
        <w:rPr>
          <w:vertAlign w:val="superscript"/>
        </w:rPr>
        <w:t>17</w:t>
      </w:r>
      <w:r>
        <w:rPr>
          <w:vertAlign w:val="baseline"/>
        </w:rPr>
        <w:t> commenced on 1</w:t>
      </w:r>
      <w:r>
        <w:rPr>
          <w:vertAlign w:val="superscript"/>
        </w:rPr>
        <w:t>st</w:t>
      </w:r>
      <w:r>
        <w:rPr>
          <w:vertAlign w:val="baseline"/>
        </w:rPr>
        <w:t> October, 1960 and provided</w:t>
      </w:r>
      <w:r>
        <w:rPr>
          <w:spacing w:val="-57"/>
          <w:vertAlign w:val="baseline"/>
        </w:rPr>
        <w:t> </w:t>
      </w:r>
      <w:r>
        <w:rPr>
          <w:vertAlign w:val="baseline"/>
        </w:rPr>
        <w:t>for the establishment, governance and discipline of the Nigerian Army. A cursory look into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 provides how the soldier‟s rights, duties, obligations and limitation are. For instance, part IV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1"/>
          <w:vertAlign w:val="baseline"/>
        </w:rPr>
        <w:t> </w:t>
      </w:r>
      <w:r>
        <w:rPr>
          <w:vertAlign w:val="baseline"/>
        </w:rPr>
        <w:t>deals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Enlistment,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Service,</w:t>
      </w:r>
      <w:r>
        <w:rPr>
          <w:spacing w:val="1"/>
          <w:vertAlign w:val="baseline"/>
        </w:rPr>
        <w:t> </w:t>
      </w:r>
      <w:r>
        <w:rPr>
          <w:vertAlign w:val="baseline"/>
        </w:rPr>
        <w:t>Re-engagement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Extension of Service of Soldiers. Part V provided for Discipline, Trial and Punishments of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 Offences. These offences are covered from sections 30-71 of the Act. Section 72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spacing w:val="20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20"/>
          <w:vertAlign w:val="baseline"/>
        </w:rPr>
        <w:t> </w:t>
      </w:r>
      <w:r>
        <w:rPr>
          <w:vertAlign w:val="baseline"/>
        </w:rPr>
        <w:t>for</w:t>
      </w:r>
      <w:r>
        <w:rPr>
          <w:spacing w:val="18"/>
          <w:vertAlign w:val="baseline"/>
        </w:rPr>
        <w:t> </w:t>
      </w:r>
      <w:r>
        <w:rPr>
          <w:vertAlign w:val="baseline"/>
        </w:rPr>
        <w:t>other</w:t>
      </w:r>
      <w:r>
        <w:rPr>
          <w:spacing w:val="20"/>
          <w:vertAlign w:val="baseline"/>
        </w:rPr>
        <w:t> </w:t>
      </w:r>
      <w:r>
        <w:rPr>
          <w:vertAlign w:val="baseline"/>
        </w:rPr>
        <w:t>civil</w:t>
      </w:r>
      <w:r>
        <w:rPr>
          <w:spacing w:val="20"/>
          <w:vertAlign w:val="baseline"/>
        </w:rPr>
        <w:t> </w:t>
      </w:r>
      <w:r>
        <w:rPr>
          <w:vertAlign w:val="baseline"/>
        </w:rPr>
        <w:t>offences.</w:t>
      </w:r>
      <w:r>
        <w:rPr>
          <w:spacing w:val="21"/>
          <w:vertAlign w:val="baseline"/>
        </w:rPr>
        <w:t> </w:t>
      </w:r>
      <w:r>
        <w:rPr>
          <w:vertAlign w:val="baseline"/>
        </w:rPr>
        <w:t>This</w:t>
      </w:r>
      <w:r>
        <w:rPr>
          <w:spacing w:val="21"/>
          <w:vertAlign w:val="baseline"/>
        </w:rPr>
        <w:t> </w:t>
      </w:r>
      <w:r>
        <w:rPr>
          <w:vertAlign w:val="baseline"/>
        </w:rPr>
        <w:t>implies</w:t>
      </w:r>
      <w:r>
        <w:rPr>
          <w:spacing w:val="21"/>
          <w:vertAlign w:val="baseline"/>
        </w:rPr>
        <w:t> </w:t>
      </w:r>
      <w:r>
        <w:rPr>
          <w:vertAlign w:val="baseline"/>
        </w:rPr>
        <w:t>that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legal</w:t>
      </w:r>
      <w:r>
        <w:rPr>
          <w:spacing w:val="21"/>
          <w:vertAlign w:val="baseline"/>
        </w:rPr>
        <w:t> </w:t>
      </w:r>
      <w:r>
        <w:rPr>
          <w:vertAlign w:val="baseline"/>
        </w:rPr>
        <w:t>status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soldier</w:t>
      </w:r>
      <w:r>
        <w:rPr>
          <w:spacing w:val="20"/>
          <w:vertAlign w:val="baseline"/>
        </w:rPr>
        <w:t> </w:t>
      </w:r>
      <w:r>
        <w:rPr>
          <w:vertAlign w:val="baseline"/>
        </w:rPr>
        <w:t>under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Act subjected him to not only military laws but also the civil laws of the country. Furthermore,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118 of 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for the Relationship between military and civil</w:t>
      </w:r>
      <w:r>
        <w:rPr>
          <w:spacing w:val="60"/>
          <w:vertAlign w:val="baseline"/>
        </w:rPr>
        <w:t> </w:t>
      </w:r>
      <w:r>
        <w:rPr>
          <w:vertAlign w:val="baseline"/>
        </w:rPr>
        <w:t>courts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finality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Trial.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effect</w:t>
      </w:r>
      <w:r>
        <w:rPr>
          <w:spacing w:val="44"/>
          <w:vertAlign w:val="baseline"/>
        </w:rPr>
        <w:t> </w:t>
      </w:r>
      <w:r>
        <w:rPr>
          <w:vertAlign w:val="baseline"/>
        </w:rPr>
        <w:t>of</w:t>
      </w:r>
      <w:r>
        <w:rPr>
          <w:spacing w:val="43"/>
          <w:vertAlign w:val="baseline"/>
        </w:rPr>
        <w:t> </w:t>
      </w:r>
      <w:r>
        <w:rPr>
          <w:vertAlign w:val="baseline"/>
        </w:rPr>
        <w:t>this</w:t>
      </w:r>
      <w:r>
        <w:rPr>
          <w:spacing w:val="45"/>
          <w:vertAlign w:val="baseline"/>
        </w:rPr>
        <w:t> </w:t>
      </w:r>
      <w:r>
        <w:rPr>
          <w:vertAlign w:val="baseline"/>
        </w:rPr>
        <w:t>relationship</w:t>
      </w:r>
      <w:r>
        <w:rPr>
          <w:spacing w:val="44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45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two</w:t>
      </w:r>
      <w:r>
        <w:rPr>
          <w:spacing w:val="45"/>
          <w:vertAlign w:val="baseline"/>
        </w:rPr>
        <w:t> </w:t>
      </w:r>
      <w:r>
        <w:rPr>
          <w:vertAlign w:val="baseline"/>
        </w:rPr>
        <w:t>courts</w:t>
      </w:r>
      <w:r>
        <w:rPr>
          <w:spacing w:val="44"/>
          <w:vertAlign w:val="baseline"/>
        </w:rPr>
        <w:t> </w:t>
      </w:r>
      <w:r>
        <w:rPr>
          <w:vertAlign w:val="baseline"/>
        </w:rPr>
        <w:t>is</w:t>
      </w:r>
      <w:r>
        <w:rPr>
          <w:spacing w:val="46"/>
          <w:vertAlign w:val="baseline"/>
        </w:rPr>
        <w:t> </w:t>
      </w:r>
      <w:r>
        <w:rPr>
          <w:vertAlign w:val="baseline"/>
        </w:rPr>
        <w:t>that</w:t>
      </w:r>
      <w:r>
        <w:rPr>
          <w:spacing w:val="42"/>
          <w:vertAlign w:val="baseline"/>
        </w:rPr>
        <w:t> </w:t>
      </w:r>
      <w:r>
        <w:rPr>
          <w:vertAlign w:val="baseline"/>
        </w:rPr>
        <w:t>the</w:t>
      </w:r>
      <w:r>
        <w:rPr>
          <w:spacing w:val="44"/>
          <w:vertAlign w:val="baseline"/>
        </w:rPr>
        <w:t> </w:t>
      </w:r>
      <w:r>
        <w:rPr>
          <w:vertAlign w:val="baseline"/>
        </w:rPr>
        <w:t>soldier</w:t>
      </w:r>
      <w:r>
        <w:rPr>
          <w:spacing w:val="43"/>
          <w:vertAlign w:val="baseline"/>
        </w:rPr>
        <w:t> </w:t>
      </w:r>
      <w:r>
        <w:rPr>
          <w:vertAlign w:val="baseline"/>
        </w:rPr>
        <w:t>is</w:t>
      </w:r>
      <w:r>
        <w:rPr>
          <w:spacing w:val="-57"/>
          <w:vertAlign w:val="baseline"/>
        </w:rPr>
        <w:t> </w:t>
      </w:r>
      <w:r>
        <w:rPr>
          <w:vertAlign w:val="baseline"/>
        </w:rPr>
        <w:t>subject to the jurisdiction of Courts Martial convened under the Act to try both military and civil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 on the one hand, and the jurisdiction of our Civil Courts to try civil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60"/>
          <w:vertAlign w:val="baseline"/>
        </w:rPr>
        <w:t> </w:t>
      </w:r>
      <w:r>
        <w:rPr>
          <w:vertAlign w:val="baseline"/>
        </w:rPr>
        <w:t>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8"/>
          <w:vertAlign w:val="baseline"/>
        </w:rPr>
        <w:t> </w:t>
      </w:r>
      <w:r>
        <w:rPr>
          <w:vertAlign w:val="baseline"/>
        </w:rPr>
        <w:t>hand.</w:t>
      </w:r>
      <w:r>
        <w:rPr>
          <w:spacing w:val="20"/>
          <w:vertAlign w:val="baseline"/>
        </w:rPr>
        <w:t> </w:t>
      </w:r>
      <w:r>
        <w:rPr>
          <w:vertAlign w:val="baseline"/>
        </w:rPr>
        <w:t>Appeals</w:t>
      </w:r>
      <w:r>
        <w:rPr>
          <w:spacing w:val="21"/>
          <w:vertAlign w:val="baseline"/>
        </w:rPr>
        <w:t> </w:t>
      </w:r>
      <w:r>
        <w:rPr>
          <w:vertAlign w:val="baseline"/>
        </w:rPr>
        <w:t>from</w:t>
      </w:r>
      <w:r>
        <w:rPr>
          <w:spacing w:val="20"/>
          <w:vertAlign w:val="baseline"/>
        </w:rPr>
        <w:t> </w:t>
      </w:r>
      <w:r>
        <w:rPr>
          <w:vertAlign w:val="baseline"/>
        </w:rPr>
        <w:t>Courts</w:t>
      </w:r>
      <w:r>
        <w:rPr>
          <w:spacing w:val="20"/>
          <w:vertAlign w:val="baseline"/>
        </w:rPr>
        <w:t> </w:t>
      </w:r>
      <w:r>
        <w:rPr>
          <w:vertAlign w:val="baseline"/>
        </w:rPr>
        <w:t>Martial</w:t>
      </w:r>
      <w:r>
        <w:rPr>
          <w:spacing w:val="19"/>
          <w:vertAlign w:val="baseline"/>
        </w:rPr>
        <w:t> </w:t>
      </w:r>
      <w:r>
        <w:rPr>
          <w:vertAlign w:val="baseline"/>
        </w:rPr>
        <w:t>lies</w:t>
      </w:r>
      <w:r>
        <w:rPr>
          <w:spacing w:val="20"/>
          <w:vertAlign w:val="baseline"/>
        </w:rPr>
        <w:t> </w:t>
      </w:r>
      <w:r>
        <w:rPr>
          <w:vertAlign w:val="baseline"/>
        </w:rPr>
        <w:t>with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Court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Appeal</w:t>
      </w:r>
      <w:r>
        <w:rPr>
          <w:spacing w:val="20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9"/>
          <w:vertAlign w:val="baseline"/>
        </w:rPr>
        <w:t> </w:t>
      </w:r>
      <w:r>
        <w:rPr>
          <w:vertAlign w:val="baseline"/>
        </w:rPr>
        <w:t>Court</w:t>
      </w:r>
      <w:r>
        <w:rPr>
          <w:spacing w:val="-58"/>
          <w:vertAlign w:val="baseline"/>
        </w:rPr>
        <w:t> </w:t>
      </w:r>
      <w:r>
        <w:rPr>
          <w:vertAlign w:val="baseline"/>
        </w:rPr>
        <w:t>see section 129 of the Act. It is worthy of note to mention that section 128(1) empowers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 of Nigeria to make rules of practice and procedure for Courts Martial and Summary</w:t>
      </w:r>
      <w:r>
        <w:rPr>
          <w:spacing w:val="1"/>
          <w:vertAlign w:val="baseline"/>
        </w:rPr>
        <w:t> </w:t>
      </w:r>
      <w:r>
        <w:rPr>
          <w:vertAlign w:val="baseline"/>
        </w:rPr>
        <w:t>trials. The Act equally made provision for Requisition and Billeting of vehicles during the period</w:t>
      </w:r>
      <w:r>
        <w:rPr>
          <w:spacing w:val="-57"/>
          <w:vertAlign w:val="baseline"/>
        </w:rPr>
        <w:t> </w:t>
      </w:r>
      <w:r>
        <w:rPr>
          <w:vertAlign w:val="baseline"/>
        </w:rPr>
        <w:t>of military operation. It is also important to state that the Act provided on how a deceased</w:t>
      </w:r>
      <w:r>
        <w:rPr>
          <w:spacing w:val="1"/>
          <w:vertAlign w:val="baseline"/>
        </w:rPr>
        <w:t> </w:t>
      </w:r>
      <w:r>
        <w:rPr>
          <w:vertAlign w:val="baseline"/>
        </w:rPr>
        <w:t>soldier‟s estate is to be disbursed if he dies intested. The Act was fully implemented before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34"/>
          <w:vertAlign w:val="baseline"/>
        </w:rPr>
        <w:t> </w:t>
      </w:r>
      <w:r>
        <w:rPr>
          <w:vertAlign w:val="baseline"/>
        </w:rPr>
        <w:t>coup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15</w:t>
      </w:r>
      <w:r>
        <w:rPr>
          <w:spacing w:val="39"/>
          <w:vertAlign w:val="baseline"/>
        </w:rPr>
        <w:t> </w:t>
      </w:r>
      <w:r>
        <w:rPr>
          <w:vertAlign w:val="baseline"/>
        </w:rPr>
        <w:t>January,</w:t>
      </w:r>
      <w:r>
        <w:rPr>
          <w:spacing w:val="39"/>
          <w:vertAlign w:val="baseline"/>
        </w:rPr>
        <w:t> </w:t>
      </w:r>
      <w:r>
        <w:rPr>
          <w:vertAlign w:val="baseline"/>
        </w:rPr>
        <w:t>1966</w:t>
      </w:r>
      <w:r>
        <w:rPr>
          <w:spacing w:val="40"/>
          <w:vertAlign w:val="baseline"/>
        </w:rPr>
        <w:t> </w:t>
      </w:r>
      <w:r>
        <w:rPr>
          <w:vertAlign w:val="baseline"/>
        </w:rPr>
        <w:t>that</w:t>
      </w:r>
      <w:r>
        <w:rPr>
          <w:spacing w:val="39"/>
          <w:vertAlign w:val="baseline"/>
        </w:rPr>
        <w:t> </w:t>
      </w:r>
      <w:r>
        <w:rPr>
          <w:vertAlign w:val="baseline"/>
        </w:rPr>
        <w:t>restricted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40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some</w:t>
      </w:r>
      <w:r>
        <w:rPr>
          <w:spacing w:val="39"/>
          <w:vertAlign w:val="baseline"/>
        </w:rPr>
        <w:t> </w:t>
      </w:r>
      <w:r>
        <w:rPr>
          <w:vertAlign w:val="baseline"/>
        </w:rPr>
        <w:t>parts</w:t>
      </w:r>
      <w:r>
        <w:rPr>
          <w:spacing w:val="39"/>
          <w:vertAlign w:val="baseline"/>
        </w:rPr>
        <w:t> </w:t>
      </w:r>
      <w:r>
        <w:rPr>
          <w:vertAlign w:val="baseline"/>
        </w:rPr>
        <w:t>and</w:t>
      </w:r>
      <w:r>
        <w:rPr>
          <w:spacing w:val="40"/>
          <w:vertAlign w:val="baseline"/>
        </w:rPr>
        <w:t> </w:t>
      </w:r>
      <w:r>
        <w:rPr>
          <w:vertAlign w:val="baseline"/>
        </w:rPr>
        <w:t>modified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3"/>
        </w:rPr>
      </w:pPr>
      <w:r>
        <w:rPr/>
        <w:pict>
          <v:rect style="position:absolute;margin-left:72.024002pt;margin-top:15.711202pt;width:144.020pt;height:.71997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Supplementary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Official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Gazette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Extraordinary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</w:t>
      </w:r>
      <w:r>
        <w:rPr>
          <w:rFonts w:ascii="Calibri"/>
          <w:sz w:val="20"/>
          <w:vertAlign w:val="superscript"/>
        </w:rPr>
        <w:t>st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1993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080" w:right="960"/>
        </w:sectPr>
      </w:pPr>
    </w:p>
    <w:p>
      <w:pPr>
        <w:pStyle w:val="BodyText"/>
        <w:spacing w:line="480" w:lineRule="auto" w:before="72"/>
        <w:ind w:left="360" w:right="484"/>
        <w:jc w:val="both"/>
      </w:pPr>
      <w:r>
        <w:rPr/>
        <w:t>them. Like for example the right of appealing Courts Martial decision to Court of Appeal was</w:t>
      </w:r>
      <w:r>
        <w:rPr>
          <w:spacing w:val="1"/>
        </w:rPr>
        <w:t> </w:t>
      </w:r>
      <w:r>
        <w:rPr/>
        <w:t>hated and</w:t>
      </w:r>
      <w:r>
        <w:rPr>
          <w:spacing w:val="-1"/>
        </w:rPr>
        <w:t> </w:t>
      </w:r>
      <w:r>
        <w:rPr/>
        <w:t>vested on the</w:t>
      </w:r>
      <w:r>
        <w:rPr>
          <w:spacing w:val="-1"/>
        </w:rPr>
        <w:t> </w:t>
      </w:r>
      <w:r>
        <w:rPr/>
        <w:t>various service</w:t>
      </w:r>
      <w:r>
        <w:rPr>
          <w:spacing w:val="-1"/>
        </w:rPr>
        <w:t> </w:t>
      </w:r>
      <w:r>
        <w:rPr/>
        <w:t>councils.</w:t>
      </w:r>
      <w:r>
        <w:rPr>
          <w:vertAlign w:val="superscript"/>
        </w:rPr>
        <w:t>18</w:t>
      </w:r>
    </w:p>
    <w:p>
      <w:pPr>
        <w:pStyle w:val="BodyText"/>
        <w:spacing w:line="480" w:lineRule="auto"/>
        <w:ind w:left="360" w:right="474" w:firstLine="719"/>
        <w:jc w:val="both"/>
      </w:pPr>
      <w:r>
        <w:rPr/>
        <w:t>These military administrations were in two phases. The first phase started from 15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January,</w:t>
      </w:r>
      <w:r>
        <w:rPr>
          <w:spacing w:val="14"/>
          <w:vertAlign w:val="baseline"/>
        </w:rPr>
        <w:t> </w:t>
      </w:r>
      <w:r>
        <w:rPr>
          <w:vertAlign w:val="baseline"/>
        </w:rPr>
        <w:t>1966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30</w:t>
      </w:r>
      <w:r>
        <w:rPr>
          <w:vertAlign w:val="superscript"/>
        </w:rPr>
        <w:t>th</w:t>
      </w:r>
      <w:r>
        <w:rPr>
          <w:spacing w:val="14"/>
          <w:vertAlign w:val="baseline"/>
        </w:rPr>
        <w:t> </w:t>
      </w:r>
      <w:r>
        <w:rPr>
          <w:vertAlign w:val="baseline"/>
        </w:rPr>
        <w:t>September,</w:t>
      </w:r>
      <w:r>
        <w:rPr>
          <w:spacing w:val="14"/>
          <w:vertAlign w:val="baseline"/>
        </w:rPr>
        <w:t> </w:t>
      </w:r>
      <w:r>
        <w:rPr>
          <w:vertAlign w:val="baseline"/>
        </w:rPr>
        <w:t>1979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second</w:t>
      </w:r>
      <w:r>
        <w:rPr>
          <w:spacing w:val="16"/>
          <w:vertAlign w:val="baseline"/>
        </w:rPr>
        <w:t> </w:t>
      </w:r>
      <w:r>
        <w:rPr>
          <w:vertAlign w:val="baseline"/>
        </w:rPr>
        <w:t>phase,</w:t>
      </w:r>
      <w:r>
        <w:rPr>
          <w:spacing w:val="15"/>
          <w:vertAlign w:val="baseline"/>
        </w:rPr>
        <w:t> </w:t>
      </w:r>
      <w:r>
        <w:rPr>
          <w:vertAlign w:val="baseline"/>
        </w:rPr>
        <w:t>started</w:t>
      </w:r>
      <w:r>
        <w:rPr>
          <w:spacing w:val="14"/>
          <w:vertAlign w:val="baseline"/>
        </w:rPr>
        <w:t> </w:t>
      </w:r>
      <w:r>
        <w:rPr>
          <w:vertAlign w:val="baseline"/>
        </w:rPr>
        <w:t>from</w:t>
      </w:r>
      <w:r>
        <w:rPr>
          <w:spacing w:val="17"/>
          <w:vertAlign w:val="baseline"/>
        </w:rPr>
        <w:t> </w:t>
      </w:r>
      <w:r>
        <w:rPr>
          <w:vertAlign w:val="baseline"/>
        </w:rPr>
        <w:t>31</w:t>
      </w:r>
      <w:r>
        <w:rPr>
          <w:vertAlign w:val="superscript"/>
        </w:rPr>
        <w:t>st</w:t>
      </w:r>
      <w:r>
        <w:rPr>
          <w:spacing w:val="16"/>
          <w:vertAlign w:val="baseline"/>
        </w:rPr>
        <w:t> </w:t>
      </w:r>
      <w:r>
        <w:rPr>
          <w:vertAlign w:val="baseline"/>
        </w:rPr>
        <w:t>December,</w:t>
      </w:r>
      <w:r>
        <w:rPr>
          <w:spacing w:val="15"/>
          <w:vertAlign w:val="baseline"/>
        </w:rPr>
        <w:t> </w:t>
      </w:r>
      <w:r>
        <w:rPr>
          <w:vertAlign w:val="baseline"/>
        </w:rPr>
        <w:t>1983</w:t>
      </w:r>
      <w:r>
        <w:rPr>
          <w:spacing w:val="-58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29</w:t>
      </w:r>
      <w:r>
        <w:rPr>
          <w:vertAlign w:val="superscript"/>
        </w:rPr>
        <w:t>th</w:t>
      </w:r>
      <w:r>
        <w:rPr>
          <w:spacing w:val="13"/>
          <w:vertAlign w:val="baseline"/>
        </w:rPr>
        <w:t> </w:t>
      </w:r>
      <w:r>
        <w:rPr>
          <w:vertAlign w:val="baseline"/>
        </w:rPr>
        <w:t>May,</w:t>
      </w:r>
      <w:r>
        <w:rPr>
          <w:spacing w:val="11"/>
          <w:vertAlign w:val="baseline"/>
        </w:rPr>
        <w:t> </w:t>
      </w:r>
      <w:r>
        <w:rPr>
          <w:vertAlign w:val="baseline"/>
        </w:rPr>
        <w:t>1999.</w:t>
      </w:r>
      <w:r>
        <w:rPr>
          <w:spacing w:val="13"/>
          <w:vertAlign w:val="baseline"/>
        </w:rPr>
        <w:t> </w:t>
      </w:r>
      <w:r>
        <w:rPr>
          <w:vertAlign w:val="baseline"/>
        </w:rPr>
        <w:t>During</w:t>
      </w:r>
      <w:r>
        <w:rPr>
          <w:spacing w:val="9"/>
          <w:vertAlign w:val="baseline"/>
        </w:rPr>
        <w:t> </w:t>
      </w:r>
      <w:r>
        <w:rPr>
          <w:vertAlign w:val="baseline"/>
        </w:rPr>
        <w:t>these</w:t>
      </w:r>
      <w:r>
        <w:rPr>
          <w:spacing w:val="11"/>
          <w:vertAlign w:val="baseline"/>
        </w:rPr>
        <w:t> </w:t>
      </w:r>
      <w:r>
        <w:rPr>
          <w:vertAlign w:val="baseline"/>
        </w:rPr>
        <w:t>periods,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3"/>
          <w:vertAlign w:val="baseline"/>
        </w:rPr>
        <w:t> </w:t>
      </w:r>
      <w:r>
        <w:rPr>
          <w:vertAlign w:val="baseline"/>
        </w:rPr>
        <w:t>status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soldier</w:t>
      </w:r>
      <w:r>
        <w:rPr>
          <w:spacing w:val="14"/>
          <w:vertAlign w:val="baseline"/>
        </w:rPr>
        <w:t> </w:t>
      </w:r>
      <w:r>
        <w:rPr>
          <w:vertAlign w:val="baseline"/>
        </w:rPr>
        <w:t>was</w:t>
      </w:r>
      <w:r>
        <w:rPr>
          <w:spacing w:val="12"/>
          <w:vertAlign w:val="baseline"/>
        </w:rPr>
        <w:t> </w:t>
      </w:r>
      <w:r>
        <w:rPr>
          <w:vertAlign w:val="baseline"/>
        </w:rPr>
        <w:t>not</w:t>
      </w:r>
      <w:r>
        <w:rPr>
          <w:spacing w:val="12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11"/>
          <w:vertAlign w:val="baseline"/>
        </w:rPr>
        <w:t> </w:t>
      </w:r>
      <w:r>
        <w:rPr>
          <w:vertAlign w:val="baseline"/>
        </w:rPr>
        <w:t>with</w:t>
      </w:r>
      <w:r>
        <w:rPr>
          <w:spacing w:val="12"/>
          <w:vertAlign w:val="baseline"/>
        </w:rPr>
        <w:t> </w:t>
      </w:r>
      <w:r>
        <w:rPr>
          <w:vertAlign w:val="baseline"/>
        </w:rPr>
        <w:t>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(special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powers)</w:t>
      </w:r>
      <w:r>
        <w:rPr>
          <w:spacing w:val="1"/>
          <w:vertAlign w:val="baseline"/>
        </w:rPr>
        <w:t> </w:t>
      </w:r>
      <w:r>
        <w:rPr>
          <w:vertAlign w:val="baseline"/>
        </w:rPr>
        <w:t>Decree</w:t>
      </w:r>
      <w:r>
        <w:rPr>
          <w:spacing w:val="1"/>
          <w:vertAlign w:val="baseline"/>
        </w:rPr>
        <w:t> </w:t>
      </w:r>
      <w:r>
        <w:rPr>
          <w:vertAlign w:val="baseline"/>
        </w:rPr>
        <w:t>No.</w:t>
      </w:r>
      <w:r>
        <w:rPr>
          <w:spacing w:val="1"/>
          <w:vertAlign w:val="baseline"/>
        </w:rPr>
        <w:t> </w:t>
      </w:r>
      <w:r>
        <w:rPr>
          <w:vertAlign w:val="baseline"/>
        </w:rPr>
        <w:t>4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1968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-57"/>
          <w:vertAlign w:val="baseline"/>
        </w:rPr>
        <w:t> </w:t>
      </w:r>
      <w:r>
        <w:rPr>
          <w:vertAlign w:val="baseline"/>
        </w:rPr>
        <w:t>promulgated</w:t>
      </w:r>
      <w:r>
        <w:rPr>
          <w:spacing w:val="22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enforce</w:t>
      </w:r>
      <w:r>
        <w:rPr>
          <w:spacing w:val="21"/>
          <w:vertAlign w:val="baseline"/>
        </w:rPr>
        <w:t> </w:t>
      </w:r>
      <w:r>
        <w:rPr>
          <w:vertAlign w:val="baseline"/>
        </w:rPr>
        <w:t>discipline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soldiers</w:t>
      </w:r>
      <w:r>
        <w:rPr>
          <w:spacing w:val="20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22"/>
          <w:vertAlign w:val="baseline"/>
        </w:rPr>
        <w:t> </w:t>
      </w:r>
      <w:r>
        <w:rPr>
          <w:vertAlign w:val="baseline"/>
        </w:rPr>
        <w:t>civil</w:t>
      </w:r>
      <w:r>
        <w:rPr>
          <w:spacing w:val="20"/>
          <w:vertAlign w:val="baseline"/>
        </w:rPr>
        <w:t> </w:t>
      </w:r>
      <w:r>
        <w:rPr>
          <w:vertAlign w:val="baseline"/>
        </w:rPr>
        <w:t>war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23"/>
          <w:vertAlign w:val="baseline"/>
        </w:rPr>
        <w:t> </w:t>
      </w:r>
      <w:r>
        <w:rPr>
          <w:vertAlign w:val="baseline"/>
        </w:rPr>
        <w:t>anytime</w:t>
      </w:r>
      <w:r>
        <w:rPr>
          <w:spacing w:val="19"/>
          <w:vertAlign w:val="baseline"/>
        </w:rPr>
        <w:t> </w:t>
      </w:r>
      <w:r>
        <w:rPr>
          <w:vertAlign w:val="baseline"/>
        </w:rPr>
        <w:t>during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continuance of the state of emergency in Nigeria. Section (1) of the Decree gives the Military</w:t>
      </w:r>
      <w:r>
        <w:rPr>
          <w:spacing w:val="-57"/>
          <w:vertAlign w:val="baseline"/>
        </w:rPr>
        <w:t> </w:t>
      </w:r>
      <w:r>
        <w:rPr>
          <w:vertAlign w:val="baseline"/>
        </w:rPr>
        <w:t>Court Special Powers, which was restrictive to fair hearing and rule of law in Courts Martial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proceedings. Section 1 (2) of the Decree further limits the jurisdiction of Courts Martial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trial of members of the armed forces not above the rank of substantive Lieutenant colonel.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a Court Martial convened under the Decree cannot try a case whose punishment is</w:t>
      </w:r>
      <w:r>
        <w:rPr>
          <w:spacing w:val="1"/>
          <w:vertAlign w:val="baseline"/>
        </w:rPr>
        <w:t> </w:t>
      </w:r>
      <w:r>
        <w:rPr>
          <w:vertAlign w:val="baseline"/>
        </w:rPr>
        <w:t>death</w:t>
      </w:r>
      <w:r>
        <w:rPr>
          <w:spacing w:val="-1"/>
          <w:vertAlign w:val="baseline"/>
        </w:rPr>
        <w:t> </w:t>
      </w:r>
      <w:r>
        <w:rPr>
          <w:vertAlign w:val="baseline"/>
        </w:rPr>
        <w:t>sentence</w:t>
      </w:r>
      <w:r>
        <w:rPr>
          <w:spacing w:val="-1"/>
          <w:vertAlign w:val="baseline"/>
        </w:rPr>
        <w:t> </w:t>
      </w:r>
      <w:r>
        <w:rPr>
          <w:vertAlign w:val="baseline"/>
        </w:rPr>
        <w:t>or term of</w:t>
      </w:r>
      <w:r>
        <w:rPr>
          <w:spacing w:val="1"/>
          <w:vertAlign w:val="baseline"/>
        </w:rPr>
        <w:t> </w:t>
      </w:r>
      <w:r>
        <w:rPr>
          <w:vertAlign w:val="baseline"/>
        </w:rPr>
        <w:t>imprisonment above</w:t>
      </w:r>
      <w:r>
        <w:rPr>
          <w:spacing w:val="-2"/>
          <w:vertAlign w:val="baseline"/>
        </w:rPr>
        <w:t> </w:t>
      </w:r>
      <w:r>
        <w:rPr>
          <w:vertAlign w:val="baseline"/>
        </w:rPr>
        <w:t>five</w:t>
      </w:r>
      <w:r>
        <w:rPr>
          <w:spacing w:val="3"/>
          <w:vertAlign w:val="baseline"/>
        </w:rPr>
        <w:t> </w:t>
      </w:r>
      <w:r>
        <w:rPr>
          <w:vertAlign w:val="baseline"/>
        </w:rPr>
        <w:t>years.</w:t>
      </w:r>
    </w:p>
    <w:p>
      <w:pPr>
        <w:pStyle w:val="BodyText"/>
        <w:spacing w:line="480" w:lineRule="auto" w:before="2"/>
        <w:ind w:left="360" w:right="47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(Special</w:t>
      </w:r>
      <w:r>
        <w:rPr>
          <w:spacing w:val="1"/>
        </w:rPr>
        <w:t> </w:t>
      </w:r>
      <w:r>
        <w:rPr/>
        <w:t>Powers)</w:t>
      </w:r>
      <w:r>
        <w:rPr>
          <w:spacing w:val="1"/>
        </w:rPr>
        <w:t> </w:t>
      </w:r>
      <w:r>
        <w:rPr/>
        <w:t>decree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1977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Military</w:t>
      </w:r>
      <w:r>
        <w:rPr>
          <w:spacing w:val="60"/>
        </w:rPr>
        <w:t> </w:t>
      </w:r>
      <w:r>
        <w:rPr/>
        <w:t>Court</w:t>
      </w:r>
      <w:r>
        <w:rPr>
          <w:spacing w:val="-57"/>
        </w:rPr>
        <w:t> </w:t>
      </w:r>
      <w:r>
        <w:rPr/>
        <w:t>(Special Powers) (Amendment) Decree No. 2 of 1979, abridged the procedure to be followed in</w:t>
      </w:r>
      <w:r>
        <w:rPr>
          <w:spacing w:val="1"/>
        </w:rPr>
        <w:t> </w:t>
      </w:r>
      <w:r>
        <w:rPr/>
        <w:t>trials by Military Courts as against the detailed procedure in Court Martial. They categorically</w:t>
      </w:r>
      <w:r>
        <w:rPr>
          <w:spacing w:val="1"/>
        </w:rPr>
        <w:t> </w:t>
      </w:r>
      <w:r>
        <w:rPr/>
        <w:t>stated that there are no appeals to the court of Appeal against the judgment of the Military Courts</w:t>
      </w:r>
      <w:r>
        <w:rPr>
          <w:spacing w:val="-57"/>
        </w:rPr>
        <w:t> </w:t>
      </w:r>
      <w:r>
        <w:rPr/>
        <w:t>set up pursuant to those Decrees. Appeals from courts created under these Decrees shall be</w:t>
      </w:r>
      <w:r>
        <w:rPr>
          <w:spacing w:val="1"/>
        </w:rPr>
        <w:t> </w:t>
      </w:r>
      <w:r>
        <w:rPr/>
        <w:t>determined by the respective service councils Armed Forces (Disciplinary Proceedings) (Special</w:t>
      </w:r>
      <w:r>
        <w:rPr>
          <w:spacing w:val="1"/>
        </w:rPr>
        <w:t> </w:t>
      </w:r>
      <w:r>
        <w:rPr/>
        <w:t>provisions) Decree No. 97 of 1979, further enables the Army council, Navy Board and Airforce</w:t>
      </w:r>
      <w:r>
        <w:rPr>
          <w:spacing w:val="1"/>
        </w:rPr>
        <w:t> </w:t>
      </w:r>
      <w:r>
        <w:rPr/>
        <w:t>Council as applicable, to take disciplinary proceedings against a soldier irrespective of the fact</w:t>
      </w:r>
      <w:r>
        <w:rPr>
          <w:spacing w:val="1"/>
        </w:rPr>
        <w:t> </w:t>
      </w:r>
      <w:r>
        <w:rPr/>
        <w:t>that</w:t>
      </w:r>
      <w:r>
        <w:rPr>
          <w:spacing w:val="4"/>
        </w:rPr>
        <w:t> </w:t>
      </w:r>
      <w:r>
        <w:rPr/>
        <w:t>he</w:t>
      </w:r>
      <w:r>
        <w:rPr>
          <w:spacing w:val="3"/>
        </w:rPr>
        <w:t> </w:t>
      </w:r>
      <w:r>
        <w:rPr/>
        <w:t>is</w:t>
      </w:r>
      <w:r>
        <w:rPr>
          <w:spacing w:val="5"/>
        </w:rPr>
        <w:t> </w:t>
      </w:r>
      <w:r>
        <w:rPr/>
        <w:t>facing</w:t>
      </w:r>
      <w:r>
        <w:rPr>
          <w:spacing w:val="2"/>
        </w:rPr>
        <w:t> </w:t>
      </w:r>
      <w:r>
        <w:rPr/>
        <w:t>prosecution</w:t>
      </w:r>
      <w:r>
        <w:rPr>
          <w:spacing w:val="5"/>
        </w:rPr>
        <w:t> </w:t>
      </w:r>
      <w:r>
        <w:rPr/>
        <w:t>in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Court</w:t>
      </w:r>
      <w:r>
        <w:rPr>
          <w:spacing w:val="4"/>
        </w:rPr>
        <w:t> </w:t>
      </w:r>
      <w:r>
        <w:rPr/>
        <w:t>Martial</w:t>
      </w:r>
      <w:r>
        <w:rPr>
          <w:spacing w:val="4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same</w:t>
      </w:r>
      <w:r>
        <w:rPr>
          <w:spacing w:val="6"/>
        </w:rPr>
        <w:t> </w:t>
      </w:r>
      <w:r>
        <w:rPr/>
        <w:t>disciplinary</w:t>
      </w:r>
      <w:r>
        <w:rPr>
          <w:spacing w:val="2"/>
        </w:rPr>
        <w:t> </w:t>
      </w:r>
      <w:r>
        <w:rPr/>
        <w:t>ground.</w:t>
      </w:r>
      <w:r>
        <w:rPr>
          <w:spacing w:val="11"/>
        </w:rPr>
        <w:t> </w:t>
      </w:r>
      <w:r>
        <w:rPr/>
        <w:t>Section</w:t>
      </w:r>
      <w:r>
        <w:rPr>
          <w:spacing w:val="4"/>
        </w:rPr>
        <w:t> </w:t>
      </w:r>
      <w:r>
        <w:rPr/>
        <w:t>1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</w:p>
    <w:p>
      <w:pPr>
        <w:pStyle w:val="BodyText"/>
        <w:spacing w:before="1"/>
        <w:ind w:left="360"/>
        <w:jc w:val="both"/>
      </w:pPr>
      <w:r>
        <w:rPr/>
        <w:t>Decree</w:t>
      </w:r>
      <w:r>
        <w:rPr>
          <w:spacing w:val="-2"/>
        </w:rPr>
        <w:t> </w:t>
      </w:r>
      <w:r>
        <w:rPr/>
        <w:t>provides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72.024002pt;margin-top:9.278765pt;width:144.020pt;height:.71997pt;mso-position-horizontal-relative:page;mso-position-vertical-relative:paragraph;z-index:-15692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Decree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1977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before="72"/>
        <w:ind w:left="1800" w:right="1922"/>
        <w:jc w:val="both"/>
      </w:pPr>
      <w:r>
        <w:rPr/>
        <w:t>Notwithstanding anything to the contrary in any law, the council of</w:t>
      </w:r>
      <w:r>
        <w:rPr>
          <w:spacing w:val="-57"/>
        </w:rPr>
        <w:t> </w:t>
      </w:r>
      <w:r>
        <w:rPr/>
        <w:t>each force of the Armed forces of the federation may institute, and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instituted,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disciplinary proceedings</w:t>
      </w:r>
      <w:r>
        <w:rPr>
          <w:spacing w:val="60"/>
        </w:rPr>
        <w:t> </w:t>
      </w:r>
      <w:r>
        <w:rPr/>
        <w:t>against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/>
        <w:t>person subject to military</w:t>
      </w:r>
      <w:r>
        <w:rPr>
          <w:spacing w:val="-6"/>
        </w:rPr>
        <w:t> </w:t>
      </w:r>
      <w:r>
        <w:rPr/>
        <w:t>law whether or</w:t>
      </w:r>
      <w:r>
        <w:rPr>
          <w:spacing w:val="-2"/>
        </w:rPr>
        <w:t> </w:t>
      </w:r>
      <w:r>
        <w:rPr/>
        <w:t>not;</w:t>
      </w:r>
    </w:p>
    <w:p>
      <w:pPr>
        <w:pStyle w:val="ListParagraph"/>
        <w:numPr>
          <w:ilvl w:val="0"/>
          <w:numId w:val="14"/>
        </w:numPr>
        <w:tabs>
          <w:tab w:pos="1801" w:val="left" w:leader="none"/>
        </w:tabs>
        <w:spacing w:line="240" w:lineRule="auto" w:before="0" w:after="0"/>
        <w:ind w:left="1800" w:right="1924" w:hanging="360"/>
        <w:jc w:val="both"/>
        <w:rPr>
          <w:sz w:val="24"/>
        </w:rPr>
      </w:pPr>
      <w:r>
        <w:rPr>
          <w:sz w:val="24"/>
        </w:rPr>
        <w:t>Criminal proceedings have been instituted with respect to such a</w:t>
      </w:r>
      <w:r>
        <w:rPr>
          <w:spacing w:val="1"/>
          <w:sz w:val="24"/>
        </w:rPr>
        <w:t> </w:t>
      </w:r>
      <w:r>
        <w:rPr>
          <w:sz w:val="24"/>
        </w:rPr>
        <w:t>person in any court of law in Nigeria or elsewhere or are about 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instituted or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contemplated;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14"/>
        </w:numPr>
        <w:tabs>
          <w:tab w:pos="1801" w:val="left" w:leader="none"/>
        </w:tabs>
        <w:spacing w:line="240" w:lineRule="auto" w:before="0" w:after="0"/>
        <w:ind w:left="1800" w:right="1919" w:hanging="360"/>
        <w:jc w:val="both"/>
        <w:rPr>
          <w:sz w:val="24"/>
        </w:rPr>
      </w:pPr>
      <w:r>
        <w:rPr>
          <w:sz w:val="24"/>
        </w:rPr>
        <w:t>The ground upon which any criminal charge is based or is to be</w:t>
      </w:r>
      <w:r>
        <w:rPr>
          <w:spacing w:val="1"/>
          <w:sz w:val="24"/>
        </w:rPr>
        <w:t> </w:t>
      </w:r>
      <w:r>
        <w:rPr>
          <w:sz w:val="24"/>
        </w:rPr>
        <w:t>based in substantially the same as that upon which the disciplinary</w:t>
      </w:r>
      <w:r>
        <w:rPr>
          <w:spacing w:val="1"/>
          <w:sz w:val="24"/>
        </w:rPr>
        <w:t> </w:t>
      </w:r>
      <w:r>
        <w:rPr>
          <w:sz w:val="24"/>
        </w:rPr>
        <w:t>proceedings were or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instituted.</w:t>
      </w:r>
      <w:r>
        <w:rPr>
          <w:sz w:val="24"/>
          <w:vertAlign w:val="superscript"/>
        </w:rPr>
        <w:t>19</w:t>
      </w:r>
    </w:p>
    <w:p>
      <w:pPr>
        <w:pStyle w:val="BodyText"/>
      </w:pPr>
    </w:p>
    <w:p>
      <w:pPr>
        <w:pStyle w:val="BodyText"/>
        <w:spacing w:line="480" w:lineRule="auto"/>
        <w:ind w:left="360" w:right="479" w:firstLine="719"/>
        <w:jc w:val="both"/>
      </w:pPr>
      <w:r>
        <w:rPr/>
        <w:t>Section 2 provides that a person acquitted on a criminal charge for an offence or given a</w:t>
      </w:r>
      <w:r>
        <w:rPr>
          <w:spacing w:val="1"/>
        </w:rPr>
        <w:t> </w:t>
      </w:r>
      <w:r>
        <w:rPr/>
        <w:t>discharge, whether amounting to an acquittal or not in any court of law, he may be dismissed or</w:t>
      </w:r>
      <w:r>
        <w:rPr>
          <w:spacing w:val="1"/>
        </w:rPr>
        <w:t> </w:t>
      </w:r>
      <w:r>
        <w:rPr/>
        <w:t>otherwise punished in accordance with any disciplinary provision on any other charge arising out</w:t>
      </w:r>
      <w:r>
        <w:rPr>
          <w:spacing w:val="-57"/>
        </w:rPr>
        <w:t> </w:t>
      </w:r>
      <w:r>
        <w:rPr/>
        <w:t>of his conduct in the matter has been in any respect blameworthy or that it is in the interest of the</w:t>
      </w:r>
      <w:r>
        <w:rPr>
          <w:spacing w:val="-57"/>
        </w:rPr>
        <w:t> </w:t>
      </w:r>
      <w:r>
        <w:rPr/>
        <w:t>force where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deployed or in the</w:t>
      </w:r>
      <w:r>
        <w:rPr>
          <w:spacing w:val="-2"/>
        </w:rPr>
        <w:t> </w:t>
      </w:r>
      <w:r>
        <w:rPr/>
        <w:t>interest of</w:t>
      </w:r>
      <w:r>
        <w:rPr>
          <w:spacing w:val="2"/>
        </w:rPr>
        <w:t> </w:t>
      </w:r>
      <w:r>
        <w:rPr/>
        <w:t>armed</w:t>
      </w:r>
      <w:r>
        <w:rPr>
          <w:spacing w:val="-1"/>
        </w:rPr>
        <w:t> </w:t>
      </w:r>
      <w:r>
        <w:rPr/>
        <w:t>forces as a</w:t>
      </w:r>
      <w:r>
        <w:rPr>
          <w:spacing w:val="-2"/>
        </w:rPr>
        <w:t> </w:t>
      </w:r>
      <w:r>
        <w:rPr/>
        <w:t>whole</w:t>
      </w:r>
      <w:r>
        <w:rPr>
          <w:spacing w:val="-2"/>
        </w:rPr>
        <w:t> </w:t>
      </w:r>
      <w:r>
        <w:rPr/>
        <w:t>he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punished.</w:t>
      </w:r>
    </w:p>
    <w:p>
      <w:pPr>
        <w:pStyle w:val="BodyText"/>
        <w:spacing w:line="480" w:lineRule="auto" w:before="1"/>
        <w:ind w:left="360" w:right="477" w:firstLine="719"/>
        <w:jc w:val="both"/>
      </w:pPr>
      <w:r>
        <w:rPr/>
        <w:t>Taking</w:t>
      </w:r>
      <w:r>
        <w:rPr>
          <w:spacing w:val="18"/>
        </w:rPr>
        <w:t> </w:t>
      </w:r>
      <w:r>
        <w:rPr/>
        <w:t>a</w:t>
      </w:r>
      <w:r>
        <w:rPr>
          <w:spacing w:val="20"/>
        </w:rPr>
        <w:t> </w:t>
      </w:r>
      <w:r>
        <w:rPr/>
        <w:t>close</w:t>
      </w:r>
      <w:r>
        <w:rPr>
          <w:spacing w:val="18"/>
        </w:rPr>
        <w:t> </w:t>
      </w:r>
      <w:r>
        <w:rPr/>
        <w:t>study</w:t>
      </w:r>
      <w:r>
        <w:rPr>
          <w:spacing w:val="14"/>
        </w:rPr>
        <w:t> </w:t>
      </w:r>
      <w:r>
        <w:rPr/>
        <w:t>of</w:t>
      </w:r>
      <w:r>
        <w:rPr>
          <w:spacing w:val="20"/>
        </w:rPr>
        <w:t> </w:t>
      </w:r>
      <w:r>
        <w:rPr/>
        <w:t>this</w:t>
      </w:r>
      <w:r>
        <w:rPr>
          <w:spacing w:val="19"/>
        </w:rPr>
        <w:t> </w:t>
      </w:r>
      <w:r>
        <w:rPr/>
        <w:t>Decree,</w:t>
      </w:r>
      <w:r>
        <w:rPr>
          <w:spacing w:val="18"/>
        </w:rPr>
        <w:t> </w:t>
      </w:r>
      <w:r>
        <w:rPr/>
        <w:t>it</w:t>
      </w:r>
      <w:r>
        <w:rPr>
          <w:spacing w:val="18"/>
        </w:rPr>
        <w:t> </w:t>
      </w:r>
      <w:r>
        <w:rPr/>
        <w:t>appears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Decree</w:t>
      </w:r>
      <w:r>
        <w:rPr>
          <w:spacing w:val="18"/>
        </w:rPr>
        <w:t> </w:t>
      </w:r>
      <w:r>
        <w:rPr/>
        <w:t>did</w:t>
      </w:r>
      <w:r>
        <w:rPr>
          <w:spacing w:val="19"/>
        </w:rPr>
        <w:t> </w:t>
      </w:r>
      <w:r>
        <w:rPr/>
        <w:t>not</w:t>
      </w:r>
      <w:r>
        <w:rPr>
          <w:spacing w:val="19"/>
        </w:rPr>
        <w:t> </w:t>
      </w:r>
      <w:r>
        <w:rPr/>
        <w:t>only</w:t>
      </w:r>
      <w:r>
        <w:rPr>
          <w:spacing w:val="16"/>
        </w:rPr>
        <w:t> </w:t>
      </w:r>
      <w:r>
        <w:rPr/>
        <w:t>given</w:t>
      </w:r>
      <w:r>
        <w:rPr>
          <w:spacing w:val="19"/>
        </w:rPr>
        <w:t> </w:t>
      </w:r>
      <w:r>
        <w:rPr/>
        <w:t>room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double</w:t>
      </w:r>
      <w:r>
        <w:rPr>
          <w:spacing w:val="1"/>
        </w:rPr>
        <w:t> </w:t>
      </w:r>
      <w:r>
        <w:rPr/>
        <w:t>jeopardy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acquittal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soldier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outrightly</w:t>
      </w:r>
      <w:r>
        <w:rPr>
          <w:spacing w:val="1"/>
        </w:rPr>
        <w:t> </w:t>
      </w:r>
      <w:r>
        <w:rPr/>
        <w:t>infringed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his</w:t>
      </w:r>
      <w:r>
        <w:rPr>
          <w:spacing w:val="1"/>
        </w:rPr>
        <w:t> </w:t>
      </w:r>
      <w:r>
        <w:rPr/>
        <w:t>fundamental right to liberty, fair hearing and presumption of innocence. Surprisingly, this Decree</w:t>
      </w:r>
      <w:r>
        <w:rPr>
          <w:spacing w:val="-57"/>
        </w:rPr>
        <w:t> </w:t>
      </w:r>
      <w:r>
        <w:rPr/>
        <w:t>still forms part of our extent Laws of the Federation of Nigeria today called Armed Forces</w:t>
      </w:r>
      <w:r>
        <w:rPr>
          <w:spacing w:val="1"/>
        </w:rPr>
        <w:t> </w:t>
      </w:r>
      <w:r>
        <w:rPr/>
        <w:t>(Disciplinary Proceedings) (Special Provisions) Act Cap A22 LFN 2004. It is in our opinion that</w:t>
      </w:r>
      <w:r>
        <w:rPr>
          <w:spacing w:val="1"/>
        </w:rPr>
        <w:t> </w:t>
      </w:r>
      <w:r>
        <w:rPr/>
        <w:t>this Act, apart from the fact that it discriminatory on the soldier‟s, it is in the interest of justice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 Act should either be reformed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repealed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the National Assembly.</w:t>
      </w:r>
    </w:p>
    <w:p>
      <w:pPr>
        <w:pStyle w:val="BodyText"/>
        <w:spacing w:line="480" w:lineRule="auto" w:before="1"/>
        <w:ind w:left="360" w:right="478" w:firstLine="719"/>
        <w:jc w:val="both"/>
      </w:pPr>
      <w:r>
        <w:rPr/>
        <w:t>In 1984, The Military Court (Special Powers) Decree No. 23 of 1984 was promulgated.</w:t>
      </w:r>
      <w:r>
        <w:rPr>
          <w:spacing w:val="1"/>
        </w:rPr>
        <w:t> </w:t>
      </w:r>
      <w:r>
        <w:rPr/>
        <w:t>The</w:t>
      </w:r>
      <w:r>
        <w:rPr>
          <w:spacing w:val="45"/>
        </w:rPr>
        <w:t> </w:t>
      </w:r>
      <w:r>
        <w:rPr/>
        <w:t>Decree</w:t>
      </w:r>
      <w:r>
        <w:rPr>
          <w:spacing w:val="46"/>
        </w:rPr>
        <w:t> </w:t>
      </w:r>
      <w:r>
        <w:rPr/>
        <w:t>which</w:t>
      </w:r>
      <w:r>
        <w:rPr>
          <w:spacing w:val="47"/>
        </w:rPr>
        <w:t> </w:t>
      </w:r>
      <w:r>
        <w:rPr/>
        <w:t>commenced</w:t>
      </w:r>
      <w:r>
        <w:rPr>
          <w:spacing w:val="47"/>
        </w:rPr>
        <w:t> </w:t>
      </w:r>
      <w:r>
        <w:rPr/>
        <w:t>on</w:t>
      </w:r>
      <w:r>
        <w:rPr>
          <w:spacing w:val="47"/>
        </w:rPr>
        <w:t> </w:t>
      </w:r>
      <w:r>
        <w:rPr/>
        <w:t>20</w:t>
      </w:r>
      <w:r>
        <w:rPr>
          <w:spacing w:val="46"/>
        </w:rPr>
        <w:t> </w:t>
      </w:r>
      <w:r>
        <w:rPr/>
        <w:t>July</w:t>
      </w:r>
      <w:r>
        <w:rPr>
          <w:spacing w:val="42"/>
        </w:rPr>
        <w:t> </w:t>
      </w:r>
      <w:r>
        <w:rPr/>
        <w:t>1984</w:t>
      </w:r>
      <w:r>
        <w:rPr>
          <w:spacing w:val="47"/>
        </w:rPr>
        <w:t> </w:t>
      </w:r>
      <w:r>
        <w:rPr/>
        <w:t>reintroduced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Armed</w:t>
      </w:r>
      <w:r>
        <w:rPr>
          <w:spacing w:val="47"/>
        </w:rPr>
        <w:t> </w:t>
      </w:r>
      <w:r>
        <w:rPr/>
        <w:t>Force</w:t>
      </w:r>
      <w:r>
        <w:rPr>
          <w:spacing w:val="45"/>
        </w:rPr>
        <w:t> </w:t>
      </w:r>
      <w:r>
        <w:rPr/>
        <w:t>Disciplinary</w:t>
      </w:r>
      <w:r>
        <w:rPr>
          <w:spacing w:val="-57"/>
        </w:rPr>
        <w:t> </w:t>
      </w:r>
      <w:r>
        <w:rPr/>
        <w:t>Court dissolved on 30 September 1979. Section 1(2) gives the military court all powers of 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Martial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impose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penalty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sentence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imprisonment</w:t>
      </w:r>
      <w:r>
        <w:rPr>
          <w:spacing w:val="31"/>
        </w:rPr>
        <w:t> </w:t>
      </w:r>
      <w:r>
        <w:rPr/>
        <w:t>exceeding</w:t>
      </w:r>
      <w:r>
        <w:rPr>
          <w:spacing w:val="29"/>
        </w:rPr>
        <w:t> </w:t>
      </w:r>
      <w:r>
        <w:rPr/>
        <w:t>five</w:t>
      </w:r>
      <w:r>
        <w:rPr>
          <w:spacing w:val="33"/>
        </w:rPr>
        <w:t> </w:t>
      </w:r>
      <w:r>
        <w:rPr/>
        <w:t>years.</w:t>
      </w:r>
      <w:r>
        <w:rPr>
          <w:spacing w:val="30"/>
        </w:rPr>
        <w:t> </w:t>
      </w:r>
      <w:r>
        <w:rPr/>
        <w:t>Section</w:t>
      </w:r>
      <w:r>
        <w:rPr>
          <w:spacing w:val="32"/>
        </w:rPr>
        <w:t> </w:t>
      </w:r>
      <w:r>
        <w:rPr/>
        <w:t>3(1)</w:t>
      </w:r>
      <w:r>
        <w:rPr>
          <w:spacing w:val="30"/>
        </w:rPr>
        <w:t> </w:t>
      </w:r>
      <w:r>
        <w:rPr/>
        <w:t>under</w:t>
      </w:r>
      <w:r>
        <w:rPr>
          <w:spacing w:val="30"/>
        </w:rPr>
        <w:t> </w:t>
      </w:r>
      <w:r>
        <w:rPr/>
        <w:t>schedule</w:t>
      </w:r>
      <w:r>
        <w:rPr>
          <w:spacing w:val="31"/>
        </w:rPr>
        <w:t> </w:t>
      </w:r>
      <w:r>
        <w:rPr/>
        <w:t>1</w:t>
      </w:r>
      <w:r>
        <w:rPr>
          <w:spacing w:val="36"/>
        </w:rPr>
        <w:t> </w:t>
      </w:r>
      <w:r>
        <w:rPr/>
        <w:t>to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Decree,</w:t>
      </w:r>
      <w:r>
        <w:rPr>
          <w:spacing w:val="33"/>
        </w:rPr>
        <w:t> </w:t>
      </w:r>
      <w:r>
        <w:rPr/>
        <w:t>listed</w:t>
      </w:r>
      <w:r>
        <w:rPr>
          <w:spacing w:val="32"/>
        </w:rPr>
        <w:t> </w:t>
      </w:r>
      <w:r>
        <w:rPr/>
        <w:t>seven</w:t>
      </w: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72.024002pt;margin-top:9.328764pt;width:144.020pt;height:.71997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Chiefe,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T.E.C.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p.27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4"/>
          <w:pgSz w:w="12240" w:h="15840"/>
          <w:pgMar w:footer="1015" w:header="0" w:top="1360" w:bottom="1200" w:left="1080" w:right="960"/>
        </w:sectPr>
      </w:pPr>
    </w:p>
    <w:p>
      <w:pPr>
        <w:pStyle w:val="BodyText"/>
        <w:spacing w:line="480" w:lineRule="auto" w:before="72"/>
        <w:ind w:left="360" w:right="475"/>
        <w:jc w:val="both"/>
      </w:pPr>
      <w:r>
        <w:rPr/>
        <w:t>offences triable under the Decree they are; Failure to Suppress Mutiny, Insubordinate Behavior,</w:t>
      </w:r>
      <w:r>
        <w:rPr>
          <w:spacing w:val="1"/>
        </w:rPr>
        <w:t> </w:t>
      </w:r>
      <w:r>
        <w:rPr/>
        <w:t>Offences Relating to Public and Service Property, Offences Relating to Property of Members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Forces,</w:t>
      </w:r>
      <w:r>
        <w:rPr>
          <w:spacing w:val="1"/>
        </w:rPr>
        <w:t> </w:t>
      </w:r>
      <w:r>
        <w:rPr/>
        <w:t>Miscellaneous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False</w:t>
      </w:r>
      <w:r>
        <w:rPr>
          <w:spacing w:val="1"/>
        </w:rPr>
        <w:t> </w:t>
      </w:r>
      <w:r>
        <w:rPr/>
        <w:t>Documents.</w:t>
      </w:r>
      <w:r>
        <w:rPr>
          <w:spacing w:val="9"/>
        </w:rPr>
        <w:t> </w:t>
      </w:r>
      <w:r>
        <w:rPr/>
        <w:t>Section</w:t>
      </w:r>
      <w:r>
        <w:rPr>
          <w:spacing w:val="9"/>
        </w:rPr>
        <w:t> </w:t>
      </w:r>
      <w:r>
        <w:rPr/>
        <w:t>5(1)</w:t>
      </w:r>
      <w:r>
        <w:rPr>
          <w:spacing w:val="11"/>
        </w:rPr>
        <w:t> </w:t>
      </w:r>
      <w:r>
        <w:rPr/>
        <w:t>lays</w:t>
      </w:r>
      <w:r>
        <w:rPr>
          <w:spacing w:val="9"/>
        </w:rPr>
        <w:t> </w:t>
      </w:r>
      <w:r>
        <w:rPr/>
        <w:t>down</w:t>
      </w:r>
      <w:r>
        <w:rPr>
          <w:spacing w:val="12"/>
        </w:rPr>
        <w:t> </w:t>
      </w:r>
      <w:r>
        <w:rPr/>
        <w:t>the</w:t>
      </w:r>
      <w:r>
        <w:rPr>
          <w:spacing w:val="8"/>
        </w:rPr>
        <w:t> </w:t>
      </w:r>
      <w:r>
        <w:rPr/>
        <w:t>procedure</w:t>
      </w:r>
      <w:r>
        <w:rPr>
          <w:spacing w:val="9"/>
        </w:rPr>
        <w:t> </w:t>
      </w:r>
      <w:r>
        <w:rPr/>
        <w:t>for</w:t>
      </w:r>
      <w:r>
        <w:rPr>
          <w:spacing w:val="21"/>
        </w:rPr>
        <w:t> </w:t>
      </w:r>
      <w:r>
        <w:rPr/>
        <w:t>trial</w:t>
      </w:r>
      <w:r>
        <w:rPr>
          <w:spacing w:val="10"/>
        </w:rPr>
        <w:t> </w:t>
      </w:r>
      <w:r>
        <w:rPr/>
        <w:t>by</w:t>
      </w:r>
      <w:r>
        <w:rPr>
          <w:spacing w:val="4"/>
        </w:rPr>
        <w:t> </w:t>
      </w:r>
      <w:r>
        <w:rPr/>
        <w:t>the</w:t>
      </w:r>
      <w:r>
        <w:rPr>
          <w:spacing w:val="9"/>
        </w:rPr>
        <w:t> </w:t>
      </w:r>
      <w:r>
        <w:rPr/>
        <w:t>military</w:t>
      </w:r>
      <w:r>
        <w:rPr>
          <w:spacing w:val="6"/>
        </w:rPr>
        <w:t> </w:t>
      </w:r>
      <w:r>
        <w:rPr/>
        <w:t>court</w:t>
      </w:r>
      <w:r>
        <w:rPr>
          <w:spacing w:val="9"/>
        </w:rPr>
        <w:t> </w:t>
      </w:r>
      <w:r>
        <w:rPr/>
        <w:t>while</w:t>
      </w:r>
      <w:r>
        <w:rPr>
          <w:spacing w:val="9"/>
        </w:rPr>
        <w:t> </w:t>
      </w:r>
      <w:r>
        <w:rPr/>
        <w:t>section</w:t>
      </w:r>
      <w:r>
        <w:rPr>
          <w:spacing w:val="9"/>
        </w:rPr>
        <w:t> </w:t>
      </w:r>
      <w:r>
        <w:rPr/>
        <w:t>5</w:t>
      </w:r>
    </w:p>
    <w:p>
      <w:pPr>
        <w:pStyle w:val="ListParagraph"/>
        <w:numPr>
          <w:ilvl w:val="0"/>
          <w:numId w:val="15"/>
        </w:numPr>
        <w:tabs>
          <w:tab w:pos="766" w:val="left" w:leader="none"/>
        </w:tabs>
        <w:spacing w:line="480" w:lineRule="auto" w:before="0" w:after="0"/>
        <w:ind w:left="360" w:right="478" w:firstLine="0"/>
        <w:jc w:val="both"/>
        <w:rPr>
          <w:sz w:val="24"/>
        </w:rPr>
      </w:pPr>
      <w:r>
        <w:rPr>
          <w:sz w:val="24"/>
        </w:rPr>
        <w:t>provides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appeals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judgment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military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soldier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equivalents ends with the respective service chiefs and in the case of officers, with the respective</w:t>
      </w:r>
      <w:r>
        <w:rPr>
          <w:spacing w:val="-57"/>
          <w:sz w:val="24"/>
        </w:rPr>
        <w:t> </w:t>
      </w:r>
      <w:r>
        <w:rPr>
          <w:sz w:val="24"/>
        </w:rPr>
        <w:t>service council. Section 6 of the Decree provides that there are no appeals to the Court of Appeal</w:t>
      </w:r>
      <w:r>
        <w:rPr>
          <w:spacing w:val="-57"/>
          <w:sz w:val="24"/>
        </w:rPr>
        <w:t> </w:t>
      </w:r>
      <w:r>
        <w:rPr>
          <w:sz w:val="24"/>
        </w:rPr>
        <w:t>and even appeals pending in civil courts shall abate. This was the position of the soldiers legal</w:t>
      </w:r>
      <w:r>
        <w:rPr>
          <w:spacing w:val="1"/>
          <w:sz w:val="24"/>
        </w:rPr>
        <w:t> </w:t>
      </w:r>
      <w:r>
        <w:rPr>
          <w:sz w:val="24"/>
        </w:rPr>
        <w:t>statute</w:t>
      </w:r>
      <w:r>
        <w:rPr>
          <w:spacing w:val="-1"/>
          <w:sz w:val="24"/>
        </w:rPr>
        <w:t> </w:t>
      </w:r>
      <w:r>
        <w:rPr>
          <w:sz w:val="24"/>
        </w:rPr>
        <w:t>upto 1989.</w:t>
      </w:r>
    </w:p>
    <w:p>
      <w:pPr>
        <w:pStyle w:val="BodyText"/>
        <w:spacing w:line="480" w:lineRule="auto" w:before="1"/>
        <w:ind w:left="360" w:right="475" w:firstLine="719"/>
        <w:jc w:val="both"/>
      </w:pPr>
      <w:r>
        <w:rPr/>
        <w:t>Sequel to the plan of the then Federal Military Government to transform the country from</w:t>
      </w:r>
      <w:r>
        <w:rPr>
          <w:spacing w:val="-57"/>
        </w:rPr>
        <w:t> </w:t>
      </w:r>
      <w:r>
        <w:rPr/>
        <w:t>military rule to a civilian government, the leadership of the armed forces in charge of the military</w:t>
      </w:r>
      <w:r>
        <w:rPr>
          <w:spacing w:val="-57"/>
        </w:rPr>
        <w:t> </w:t>
      </w:r>
      <w:r>
        <w:rPr/>
        <w:t>justice system took steps to abrogate the military courts (special powers) Decree of 1984 as soon</w:t>
      </w:r>
      <w:r>
        <w:rPr>
          <w:spacing w:val="1"/>
        </w:rPr>
        <w:t> </w:t>
      </w:r>
      <w:r>
        <w:rPr/>
        <w:t>as the new Constitution of Federal Republic of Nigeria (1989) took effect. In 1993, the erstwhile</w:t>
      </w:r>
      <w:r>
        <w:rPr>
          <w:spacing w:val="1"/>
        </w:rPr>
        <w:t> </w:t>
      </w:r>
      <w:r>
        <w:rPr/>
        <w:t>Provisional Ruling Council under the leadership of General Sani Abacha promulgated Armed</w:t>
      </w:r>
      <w:r>
        <w:rPr>
          <w:spacing w:val="1"/>
        </w:rPr>
        <w:t> </w:t>
      </w:r>
      <w:r>
        <w:rPr/>
        <w:t>forces Decree No. 105 of 1993 (as amended). The Decree consolidated various services Acts as</w:t>
      </w:r>
      <w:r>
        <w:rPr>
          <w:spacing w:val="1"/>
        </w:rPr>
        <w:t> </w:t>
      </w:r>
      <w:r>
        <w:rPr/>
        <w:t>one and provided for the maintenance, administration and discipline of the Armed Forces of</w:t>
      </w:r>
      <w:r>
        <w:rPr>
          <w:spacing w:val="1"/>
        </w:rPr>
        <w:t> </w:t>
      </w:r>
      <w:r>
        <w:rPr/>
        <w:t>Nigeria. Section 290(1) of the Decree No. 105 of 1993 repealed the Nigerian Army Act 1960, the</w:t>
      </w:r>
      <w:r>
        <w:rPr>
          <w:spacing w:val="-57"/>
        </w:rPr>
        <w:t> </w:t>
      </w:r>
      <w:r>
        <w:rPr/>
        <w:t>Navy Act 1964, the Air force Act 1964 and the Military Court (special powers) Decree No. 23 of</w:t>
      </w:r>
      <w:r>
        <w:rPr>
          <w:spacing w:val="-57"/>
        </w:rPr>
        <w:t> </w:t>
      </w:r>
      <w:r>
        <w:rPr/>
        <w:t>1984. Part IX of the Decree No. 105 of 1993 deals with Enlistment and terms and conditions of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XII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XIV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Trial</w:t>
      </w:r>
      <w:r>
        <w:rPr>
          <w:spacing w:val="1"/>
        </w:rPr>
        <w:t> </w:t>
      </w:r>
      <w:r>
        <w:rPr/>
        <w:t>procedure and Courts Martial of the soldier. Part XVI deals with Appeals from Courts Martial to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Court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Appeal</w:t>
      </w:r>
      <w:r>
        <w:rPr>
          <w:spacing w:val="10"/>
        </w:rPr>
        <w:t> </w:t>
      </w:r>
      <w:r>
        <w:rPr/>
        <w:t>upto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Supreme</w:t>
      </w:r>
      <w:r>
        <w:rPr>
          <w:spacing w:val="8"/>
        </w:rPr>
        <w:t> </w:t>
      </w:r>
      <w:r>
        <w:rPr/>
        <w:t>Court.</w:t>
      </w:r>
      <w:r>
        <w:rPr>
          <w:spacing w:val="8"/>
        </w:rPr>
        <w:t> </w:t>
      </w:r>
      <w:r>
        <w:rPr/>
        <w:t>Part</w:t>
      </w:r>
      <w:r>
        <w:rPr>
          <w:spacing w:val="9"/>
        </w:rPr>
        <w:t> </w:t>
      </w:r>
      <w:r>
        <w:rPr/>
        <w:t>XVI</w:t>
      </w:r>
      <w:r>
        <w:rPr>
          <w:spacing w:val="3"/>
        </w:rPr>
        <w:t> </w:t>
      </w:r>
      <w:r>
        <w:rPr/>
        <w:t>deals</w:t>
      </w:r>
      <w:r>
        <w:rPr>
          <w:spacing w:val="10"/>
        </w:rPr>
        <w:t> </w:t>
      </w:r>
      <w:r>
        <w:rPr/>
        <w:t>with</w:t>
      </w:r>
      <w:r>
        <w:rPr>
          <w:spacing w:val="8"/>
        </w:rPr>
        <w:t> </w:t>
      </w:r>
      <w:r>
        <w:rPr/>
        <w:t>privileges</w:t>
      </w:r>
      <w:r>
        <w:rPr>
          <w:spacing w:val="9"/>
        </w:rPr>
        <w:t> </w:t>
      </w:r>
      <w:r>
        <w:rPr/>
        <w:t>and</w:t>
      </w:r>
      <w:r>
        <w:rPr>
          <w:spacing w:val="8"/>
        </w:rPr>
        <w:t> </w:t>
      </w:r>
      <w:r>
        <w:rPr/>
        <w:t>exemptions</w:t>
      </w:r>
      <w:r>
        <w:rPr>
          <w:spacing w:val="9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112"/>
        <w:ind w:left="360" w:right="473"/>
        <w:jc w:val="both"/>
      </w:pPr>
      <w:r>
        <w:rPr/>
        <w:t>members of the Armed Forces</w:t>
      </w:r>
      <w:r>
        <w:rPr>
          <w:vertAlign w:val="superscript"/>
        </w:rPr>
        <w:t>20</w:t>
      </w:r>
      <w:r>
        <w:rPr>
          <w:vertAlign w:val="baseline"/>
        </w:rPr>
        <w:t>. Part XVII deals with forfeitures and deductions of pay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soldier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event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any</w:t>
      </w:r>
      <w:r>
        <w:rPr>
          <w:spacing w:val="7"/>
          <w:vertAlign w:val="baseline"/>
        </w:rPr>
        <w:t> </w:t>
      </w:r>
      <w:r>
        <w:rPr>
          <w:vertAlign w:val="baseline"/>
        </w:rPr>
        <w:t>statutory</w:t>
      </w:r>
      <w:r>
        <w:rPr>
          <w:spacing w:val="4"/>
          <w:vertAlign w:val="baseline"/>
        </w:rPr>
        <w:t> </w:t>
      </w:r>
      <w:r>
        <w:rPr>
          <w:vertAlign w:val="baseline"/>
        </w:rPr>
        <w:t>deduction</w:t>
      </w:r>
      <w:r>
        <w:rPr>
          <w:spacing w:val="9"/>
          <w:vertAlign w:val="baseline"/>
        </w:rPr>
        <w:t> </w:t>
      </w:r>
      <w:r>
        <w:rPr>
          <w:vertAlign w:val="baseline"/>
        </w:rPr>
        <w:t>or</w:t>
      </w:r>
      <w:r>
        <w:rPr>
          <w:spacing w:val="14"/>
          <w:vertAlign w:val="baseline"/>
        </w:rPr>
        <w:t> </w:t>
      </w:r>
      <w:r>
        <w:rPr>
          <w:vertAlign w:val="baseline"/>
        </w:rPr>
        <w:t>any</w:t>
      </w:r>
      <w:r>
        <w:rPr>
          <w:spacing w:val="6"/>
          <w:vertAlign w:val="baseline"/>
        </w:rPr>
        <w:t> </w:t>
      </w:r>
      <w:r>
        <w:rPr>
          <w:vertAlign w:val="baseline"/>
        </w:rPr>
        <w:t>civil</w:t>
      </w:r>
      <w:r>
        <w:rPr>
          <w:spacing w:val="10"/>
          <w:vertAlign w:val="baseline"/>
        </w:rPr>
        <w:t> </w:t>
      </w:r>
      <w:r>
        <w:rPr>
          <w:vertAlign w:val="baseline"/>
        </w:rPr>
        <w:t>or</w:t>
      </w:r>
      <w:r>
        <w:rPr>
          <w:spacing w:val="1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9"/>
          <w:vertAlign w:val="baseline"/>
        </w:rPr>
        <w:t> </w:t>
      </w:r>
      <w:r>
        <w:rPr>
          <w:vertAlign w:val="baseline"/>
        </w:rPr>
        <w:t>liability</w:t>
      </w:r>
      <w:r>
        <w:rPr>
          <w:spacing w:val="3"/>
          <w:vertAlign w:val="baseline"/>
        </w:rPr>
        <w:t> </w:t>
      </w:r>
      <w:r>
        <w:rPr>
          <w:vertAlign w:val="baseline"/>
        </w:rPr>
        <w:t>made</w:t>
      </w:r>
      <w:r>
        <w:rPr>
          <w:spacing w:val="8"/>
          <w:vertAlign w:val="baseline"/>
        </w:rPr>
        <w:t> </w:t>
      </w:r>
      <w:r>
        <w:rPr>
          <w:vertAlign w:val="baseline"/>
        </w:rPr>
        <w:t>pursuant</w:t>
      </w:r>
      <w:r>
        <w:rPr>
          <w:spacing w:val="9"/>
          <w:vertAlign w:val="baseline"/>
        </w:rPr>
        <w:t> </w:t>
      </w:r>
      <w:r>
        <w:rPr>
          <w:vertAlign w:val="baseline"/>
        </w:rPr>
        <w:t>to</w:t>
      </w:r>
      <w:r>
        <w:rPr>
          <w:spacing w:val="-57"/>
          <w:vertAlign w:val="baseline"/>
        </w:rPr>
        <w:t> </w:t>
      </w:r>
      <w:r>
        <w:rPr>
          <w:vertAlign w:val="baseline"/>
        </w:rPr>
        <w:t>a Court Order. Part XVIII on its part enforces Maintenance and Affiliation Order by Deduction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from pay of service personnel made pursuant to a valid order or court. Part XIX deals with</w:t>
      </w:r>
      <w:r>
        <w:rPr>
          <w:spacing w:val="1"/>
          <w:vertAlign w:val="baseline"/>
        </w:rPr>
        <w:t> </w:t>
      </w:r>
      <w:r>
        <w:rPr>
          <w:vertAlign w:val="baseline"/>
        </w:rPr>
        <w:t>Billeting and Requisitioning of vehicles. This is in the event of Military Operations or State of</w:t>
      </w:r>
      <w:r>
        <w:rPr>
          <w:spacing w:val="1"/>
          <w:vertAlign w:val="baseline"/>
        </w:rPr>
        <w:t> </w:t>
      </w:r>
      <w:r>
        <w:rPr>
          <w:vertAlign w:val="baseline"/>
        </w:rPr>
        <w:t>Emergency period. Furthermore, it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for procedure to be adopted for executing this</w:t>
      </w:r>
      <w:r>
        <w:rPr>
          <w:spacing w:val="1"/>
          <w:vertAlign w:val="baseline"/>
        </w:rPr>
        <w:t> </w:t>
      </w:r>
      <w:r>
        <w:rPr>
          <w:vertAlign w:val="baseline"/>
        </w:rPr>
        <w:t>billeting and requisitioning of vehicles and as well the modalities for compensation of affected</w:t>
      </w:r>
      <w:r>
        <w:rPr>
          <w:spacing w:val="1"/>
          <w:vertAlign w:val="baseline"/>
        </w:rPr>
        <w:t> </w:t>
      </w:r>
      <w:r>
        <w:rPr>
          <w:vertAlign w:val="baseline"/>
        </w:rPr>
        <w:t>civilians. Finally, part XXII is the Supplementary and Miscellaneous Provisions of the Act.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7"/>
          <w:vertAlign w:val="baseline"/>
        </w:rPr>
        <w:t> </w:t>
      </w:r>
      <w:r>
        <w:rPr>
          <w:vertAlign w:val="baseline"/>
        </w:rPr>
        <w:t>is</w:t>
      </w:r>
      <w:r>
        <w:rPr>
          <w:spacing w:val="18"/>
          <w:vertAlign w:val="baseline"/>
        </w:rPr>
        <w:t> </w:t>
      </w:r>
      <w:r>
        <w:rPr>
          <w:vertAlign w:val="baseline"/>
        </w:rPr>
        <w:t>concerned</w:t>
      </w:r>
      <w:r>
        <w:rPr>
          <w:spacing w:val="18"/>
          <w:vertAlign w:val="baseline"/>
        </w:rPr>
        <w:t> </w:t>
      </w:r>
      <w:r>
        <w:rPr>
          <w:vertAlign w:val="baseline"/>
        </w:rPr>
        <w:t>with</w:t>
      </w:r>
      <w:r>
        <w:rPr>
          <w:spacing w:val="18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Act</w:t>
      </w:r>
      <w:r>
        <w:rPr>
          <w:spacing w:val="19"/>
          <w:vertAlign w:val="baseline"/>
        </w:rPr>
        <w:t> </w:t>
      </w:r>
      <w:r>
        <w:rPr>
          <w:vertAlign w:val="baseline"/>
        </w:rPr>
        <w:t>to:</w:t>
      </w:r>
      <w:r>
        <w:rPr>
          <w:spacing w:val="14"/>
          <w:vertAlign w:val="baseline"/>
        </w:rPr>
        <w:t> </w:t>
      </w:r>
      <w:r>
        <w:rPr>
          <w:vertAlign w:val="baseline"/>
        </w:rPr>
        <w:t>women,</w:t>
      </w:r>
      <w:r>
        <w:rPr>
          <w:spacing w:val="18"/>
          <w:vertAlign w:val="baseline"/>
        </w:rPr>
        <w:t> </w:t>
      </w:r>
      <w:r>
        <w:rPr>
          <w:vertAlign w:val="baseline"/>
        </w:rPr>
        <w:t>civilians,</w:t>
      </w:r>
      <w:r>
        <w:rPr>
          <w:spacing w:val="18"/>
          <w:vertAlign w:val="baseline"/>
        </w:rPr>
        <w:t> </w:t>
      </w:r>
      <w:r>
        <w:rPr>
          <w:vertAlign w:val="baseline"/>
        </w:rPr>
        <w:t>passengers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18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0"/>
          <w:vertAlign w:val="baseline"/>
        </w:rPr>
        <w:t> </w:t>
      </w:r>
      <w:r>
        <w:rPr>
          <w:vertAlign w:val="baseline"/>
        </w:rPr>
        <w:t>Ship</w:t>
      </w:r>
      <w:r>
        <w:rPr>
          <w:spacing w:val="-57"/>
          <w:vertAlign w:val="baseline"/>
        </w:rPr>
        <w:t> </w:t>
      </w:r>
      <w:r>
        <w:rPr>
          <w:vertAlign w:val="baseline"/>
        </w:rPr>
        <w:t>or Aircraft, Cadets, Recruits and Boys of Nigerian Military School (NMS) and Airforce 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School (A.F.M.S) and finally the wills and Distribution of Property of Estate of a Deceased</w:t>
      </w:r>
      <w:r>
        <w:rPr>
          <w:spacing w:val="1"/>
          <w:vertAlign w:val="baseline"/>
        </w:rPr>
        <w:t> </w:t>
      </w:r>
      <w:r>
        <w:rPr>
          <w:vertAlign w:val="baseline"/>
        </w:rPr>
        <w:t>Soldier</w:t>
      </w:r>
      <w:r>
        <w:rPr>
          <w:spacing w:val="-1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-2"/>
          <w:vertAlign w:val="baseline"/>
        </w:rPr>
        <w:t> </w:t>
      </w:r>
      <w:r>
        <w:rPr>
          <w:vertAlign w:val="baseline"/>
        </w:rPr>
        <w:t>he</w:t>
      </w:r>
      <w:r>
        <w:rPr>
          <w:spacing w:val="-1"/>
          <w:vertAlign w:val="baseline"/>
        </w:rPr>
        <w:t> </w:t>
      </w:r>
      <w:r>
        <w:rPr>
          <w:vertAlign w:val="baseline"/>
        </w:rPr>
        <w:t>died tested or</w:t>
      </w:r>
      <w:r>
        <w:rPr>
          <w:spacing w:val="-2"/>
          <w:vertAlign w:val="baseline"/>
        </w:rPr>
        <w:t> </w:t>
      </w:r>
      <w:r>
        <w:rPr>
          <w:vertAlign w:val="baseline"/>
        </w:rPr>
        <w:t>intested.</w:t>
      </w:r>
    </w:p>
    <w:p>
      <w:pPr>
        <w:pStyle w:val="BodyText"/>
        <w:spacing w:line="480" w:lineRule="auto" w:before="1"/>
        <w:ind w:left="360" w:right="474" w:firstLine="719"/>
        <w:jc w:val="both"/>
      </w:pPr>
      <w:r>
        <w:rPr/>
        <w:t>On the 29</w:t>
      </w:r>
      <w:r>
        <w:rPr>
          <w:vertAlign w:val="superscript"/>
        </w:rPr>
        <w:t>th</w:t>
      </w:r>
      <w:r>
        <w:rPr>
          <w:vertAlign w:val="baseline"/>
        </w:rPr>
        <w:t> May, 1999 when Nigeria transited into democracy, thereby political power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handed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elected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1999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vertAlign w:val="superscript"/>
        </w:rPr>
        <w:t>21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promulgated by virtue of Decree No.24 of 1999. Under the aforementioned constitution,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315</w:t>
      </w:r>
      <w:r>
        <w:rPr>
          <w:vertAlign w:val="superscript"/>
        </w:rPr>
        <w:t>22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that:</w:t>
      </w:r>
    </w:p>
    <w:p>
      <w:pPr>
        <w:pStyle w:val="BodyText"/>
        <w:spacing w:before="1"/>
        <w:ind w:left="1800" w:right="1918"/>
        <w:jc w:val="both"/>
      </w:pPr>
      <w:r>
        <w:rPr/>
        <w:t>Subject to the provision of this constitution, an existing law shall</w:t>
      </w:r>
      <w:r>
        <w:rPr>
          <w:spacing w:val="1"/>
        </w:rPr>
        <w:t> </w:t>
      </w:r>
      <w:r>
        <w:rPr/>
        <w:t>have effect with such modifications as may be necessary to bring it</w:t>
      </w:r>
      <w:r>
        <w:rPr>
          <w:spacing w:val="-57"/>
        </w:rPr>
        <w:t> </w:t>
      </w:r>
      <w:r>
        <w:rPr/>
        <w:t>into conformity with the provisions of this constitution and shall be</w:t>
      </w:r>
      <w:r>
        <w:rPr>
          <w:spacing w:val="-57"/>
        </w:rPr>
        <w:t> </w:t>
      </w:r>
      <w:r>
        <w:rPr/>
        <w:t>deemed</w:t>
      </w:r>
      <w:r>
        <w:rPr>
          <w:spacing w:val="-1"/>
        </w:rPr>
        <w:t> </w:t>
      </w:r>
      <w:r>
        <w:rPr/>
        <w:t>to be.</w:t>
      </w:r>
    </w:p>
    <w:p>
      <w:pPr>
        <w:pStyle w:val="ListParagraph"/>
        <w:numPr>
          <w:ilvl w:val="1"/>
          <w:numId w:val="15"/>
        </w:numPr>
        <w:tabs>
          <w:tab w:pos="1801" w:val="left" w:leader="none"/>
        </w:tabs>
        <w:spacing w:line="240" w:lineRule="auto" w:before="0" w:after="0"/>
        <w:ind w:left="1800" w:right="1917" w:hanging="360"/>
        <w:jc w:val="both"/>
        <w:rPr>
          <w:sz w:val="24"/>
        </w:rPr>
      </w:pPr>
      <w:r>
        <w:rPr>
          <w:sz w:val="24"/>
        </w:rPr>
        <w:t>An Act of the National Assembly to the extent that it is a law with</w:t>
      </w:r>
      <w:r>
        <w:rPr>
          <w:spacing w:val="1"/>
          <w:sz w:val="24"/>
        </w:rPr>
        <w:t> </w:t>
      </w:r>
      <w:r>
        <w:rPr>
          <w:sz w:val="24"/>
        </w:rPr>
        <w:t>respect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matter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Assembly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empowered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constitution to make</w:t>
      </w:r>
      <w:r>
        <w:rPr>
          <w:spacing w:val="-1"/>
          <w:sz w:val="24"/>
        </w:rPr>
        <w:t> </w:t>
      </w:r>
      <w:r>
        <w:rPr>
          <w:sz w:val="24"/>
        </w:rPr>
        <w:t>laws;…</w:t>
      </w:r>
    </w:p>
    <w:p>
      <w:pPr>
        <w:pStyle w:val="BodyText"/>
      </w:pPr>
    </w:p>
    <w:p>
      <w:pPr>
        <w:pStyle w:val="BodyText"/>
        <w:spacing w:line="480" w:lineRule="auto" w:before="1"/>
        <w:ind w:left="360" w:right="478" w:firstLine="719"/>
        <w:jc w:val="both"/>
      </w:pPr>
      <w:r>
        <w:rPr/>
        <w:pict>
          <v:rect style="position:absolute;margin-left:72.024002pt;margin-top:53.97316pt;width:144.020pt;height:.71997pt;mso-position-horizontal-relative:page;mso-position-vertical-relative:paragraph;z-index:15766016" filled="true" fillcolor="#000000" stroked="false">
            <v:fill type="solid"/>
            <w10:wrap type="none"/>
          </v:rect>
        </w:pict>
      </w:r>
      <w:r>
        <w:rPr/>
        <w:t>It is by virtue of this provision that the Armed Forces Decree No. 105 of 1993 (as</w:t>
      </w:r>
      <w:r>
        <w:rPr>
          <w:spacing w:val="1"/>
        </w:rPr>
        <w:t> </w:t>
      </w:r>
      <w:r>
        <w:rPr/>
        <w:t>amended)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Armed</w:t>
      </w:r>
      <w:r>
        <w:rPr>
          <w:spacing w:val="29"/>
        </w:rPr>
        <w:t> </w:t>
      </w:r>
      <w:r>
        <w:rPr/>
        <w:t>Forces</w:t>
      </w:r>
      <w:r>
        <w:rPr>
          <w:spacing w:val="29"/>
        </w:rPr>
        <w:t> </w:t>
      </w:r>
      <w:r>
        <w:rPr/>
        <w:t>(Disciplinary</w:t>
      </w:r>
      <w:r>
        <w:rPr>
          <w:spacing w:val="21"/>
        </w:rPr>
        <w:t> </w:t>
      </w:r>
      <w:r>
        <w:rPr/>
        <w:t>Proceedings)</w:t>
      </w:r>
      <w:r>
        <w:rPr>
          <w:spacing w:val="27"/>
        </w:rPr>
        <w:t> </w:t>
      </w:r>
      <w:r>
        <w:rPr/>
        <w:t>(Special</w:t>
      </w:r>
      <w:r>
        <w:rPr>
          <w:spacing w:val="27"/>
        </w:rPr>
        <w:t> </w:t>
      </w:r>
      <w:r>
        <w:rPr/>
        <w:t>Provisions)</w:t>
      </w:r>
      <w:r>
        <w:rPr>
          <w:spacing w:val="26"/>
        </w:rPr>
        <w:t> </w:t>
      </w:r>
      <w:r>
        <w:rPr/>
        <w:t>Decree</w:t>
      </w:r>
      <w:r>
        <w:rPr>
          <w:spacing w:val="26"/>
        </w:rPr>
        <w:t> </w:t>
      </w:r>
      <w:r>
        <w:rPr/>
        <w:t>No.97</w:t>
      </w:r>
      <w:r>
        <w:rPr>
          <w:spacing w:val="28"/>
        </w:rPr>
        <w:t> </w:t>
      </w:r>
      <w:r>
        <w:rPr/>
        <w:t>of</w:t>
      </w:r>
    </w:p>
    <w:p>
      <w:pPr>
        <w:spacing w:before="9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Armed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Forces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Decree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1993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now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cited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Armed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Forces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315(1)(a)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080" w:right="960"/>
        </w:sectPr>
      </w:pPr>
    </w:p>
    <w:p>
      <w:pPr>
        <w:pStyle w:val="BodyText"/>
        <w:spacing w:line="480" w:lineRule="auto" w:before="72"/>
        <w:ind w:left="360" w:right="474"/>
        <w:jc w:val="both"/>
      </w:pPr>
      <w:r>
        <w:rPr/>
        <w:t>1975 were retained by an Act of the National Assembly. In 2004, the government ordered for the</w:t>
      </w:r>
      <w:r>
        <w:rPr>
          <w:spacing w:val="-57"/>
        </w:rPr>
        <w:t> </w:t>
      </w:r>
      <w:r>
        <w:rPr/>
        <w:t>collation of all federal laws. This exercise affected both the Armed Forces Decree No.105 of</w:t>
      </w:r>
      <w:r>
        <w:rPr>
          <w:spacing w:val="1"/>
        </w:rPr>
        <w:t> </w:t>
      </w:r>
      <w:r>
        <w:rPr/>
        <w:t>1993 &amp; Armed Forces (Disciplinary Proceeding (Special Provision) Decree No.97 of 1975. They</w:t>
      </w:r>
      <w:r>
        <w:rPr>
          <w:spacing w:val="-57"/>
        </w:rPr>
        <w:t> </w:t>
      </w:r>
      <w:r>
        <w:rPr/>
        <w:t>are today called the Armed Forces Act and Armed Forces (Disciplinary Proceeding (Special</w:t>
      </w:r>
      <w:r>
        <w:rPr>
          <w:spacing w:val="1"/>
        </w:rPr>
        <w:t> </w:t>
      </w:r>
      <w:r>
        <w:rPr/>
        <w:t>Provisions) Act.</w:t>
      </w:r>
      <w:r>
        <w:rPr>
          <w:vertAlign w:val="superscript"/>
        </w:rPr>
        <w:t>23</w:t>
      </w:r>
      <w:r>
        <w:rPr>
          <w:vertAlign w:val="baseline"/>
        </w:rPr>
        <w:t> The A.F.A made adequate provision for the administration, command, control</w:t>
      </w:r>
      <w:r>
        <w:rPr>
          <w:spacing w:val="1"/>
          <w:vertAlign w:val="baseline"/>
        </w:rPr>
        <w:t> </w:t>
      </w:r>
      <w:r>
        <w:rPr>
          <w:vertAlign w:val="baseline"/>
        </w:rPr>
        <w:t>and discipline of members of the armed forces. Section 27-31 provides for enlistment, terms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 of service. Section 45- 114 specify the offences triable under the Act. Section 115-117</w:t>
      </w:r>
      <w:r>
        <w:rPr>
          <w:spacing w:val="-57"/>
          <w:vertAlign w:val="baseline"/>
        </w:rPr>
        <w:t> </w:t>
      </w:r>
      <w:r>
        <w:rPr>
          <w:vertAlign w:val="baseline"/>
        </w:rPr>
        <w:t>deals with summary trials, section 118 – 120 punishments by the court martial, sections 121 and</w:t>
      </w:r>
      <w:r>
        <w:rPr>
          <w:spacing w:val="1"/>
          <w:vertAlign w:val="baseline"/>
        </w:rPr>
        <w:t> </w:t>
      </w:r>
      <w:r>
        <w:rPr>
          <w:vertAlign w:val="baseline"/>
        </w:rPr>
        <w:t>122 deals with arrest and custody of soldiers. Sections 123-128 deals with investigation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disciplinary process, sections 168 and 169 deals with trials of persons ceasing to be subject to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45"/>
          <w:vertAlign w:val="baseline"/>
        </w:rPr>
        <w:t> </w:t>
      </w:r>
      <w:r>
        <w:rPr>
          <w:vertAlign w:val="baseline"/>
        </w:rPr>
        <w:t>law</w:t>
      </w:r>
      <w:r>
        <w:rPr>
          <w:spacing w:val="45"/>
          <w:vertAlign w:val="baseline"/>
        </w:rPr>
        <w:t> </w:t>
      </w:r>
      <w:r>
        <w:rPr>
          <w:vertAlign w:val="baseline"/>
        </w:rPr>
        <w:t>and</w:t>
      </w:r>
      <w:r>
        <w:rPr>
          <w:spacing w:val="46"/>
          <w:vertAlign w:val="baseline"/>
        </w:rPr>
        <w:t> </w:t>
      </w:r>
      <w:r>
        <w:rPr>
          <w:vertAlign w:val="baseline"/>
        </w:rPr>
        <w:t>time</w:t>
      </w:r>
      <w:r>
        <w:rPr>
          <w:spacing w:val="45"/>
          <w:vertAlign w:val="baseline"/>
        </w:rPr>
        <w:t> </w:t>
      </w:r>
      <w:r>
        <w:rPr>
          <w:vertAlign w:val="baseline"/>
        </w:rPr>
        <w:t>limitation</w:t>
      </w:r>
      <w:r>
        <w:rPr>
          <w:spacing w:val="47"/>
          <w:vertAlign w:val="baseline"/>
        </w:rPr>
        <w:t> </w:t>
      </w:r>
      <w:r>
        <w:rPr>
          <w:vertAlign w:val="baseline"/>
        </w:rPr>
        <w:t>for</w:t>
      </w:r>
      <w:r>
        <w:rPr>
          <w:spacing w:val="45"/>
          <w:vertAlign w:val="baseline"/>
        </w:rPr>
        <w:t> </w:t>
      </w:r>
      <w:r>
        <w:rPr>
          <w:vertAlign w:val="baseline"/>
        </w:rPr>
        <w:t>trials,</w:t>
      </w:r>
      <w:r>
        <w:rPr>
          <w:spacing w:val="46"/>
          <w:vertAlign w:val="baseline"/>
        </w:rPr>
        <w:t> </w:t>
      </w:r>
      <w:r>
        <w:rPr>
          <w:vertAlign w:val="baseline"/>
        </w:rPr>
        <w:t>sections</w:t>
      </w:r>
      <w:r>
        <w:rPr>
          <w:spacing w:val="47"/>
          <w:vertAlign w:val="baseline"/>
        </w:rPr>
        <w:t> </w:t>
      </w:r>
      <w:r>
        <w:rPr>
          <w:vertAlign w:val="baseline"/>
        </w:rPr>
        <w:t>170-171</w:t>
      </w:r>
      <w:r>
        <w:rPr>
          <w:spacing w:val="46"/>
          <w:vertAlign w:val="baseline"/>
        </w:rPr>
        <w:t> </w:t>
      </w:r>
      <w:r>
        <w:rPr>
          <w:vertAlign w:val="baseline"/>
        </w:rPr>
        <w:t>deals</w:t>
      </w:r>
      <w:r>
        <w:rPr>
          <w:spacing w:val="47"/>
          <w:vertAlign w:val="baseline"/>
        </w:rPr>
        <w:t> </w:t>
      </w:r>
      <w:r>
        <w:rPr>
          <w:vertAlign w:val="baseline"/>
        </w:rPr>
        <w:t>with</w:t>
      </w:r>
      <w:r>
        <w:rPr>
          <w:spacing w:val="46"/>
          <w:vertAlign w:val="baseline"/>
        </w:rPr>
        <w:t> </w:t>
      </w:r>
      <w:r>
        <w:rPr>
          <w:vertAlign w:val="baseline"/>
        </w:rPr>
        <w:t>relations</w:t>
      </w:r>
      <w:r>
        <w:rPr>
          <w:spacing w:val="47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armed forces, civil courts and finality of trials while section 183-202 deals with Appeals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Martial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Court.</w:t>
      </w:r>
      <w:r>
        <w:rPr>
          <w:spacing w:val="1"/>
          <w:vertAlign w:val="baseline"/>
        </w:rPr>
        <w:t> </w:t>
      </w:r>
      <w:r>
        <w:rPr>
          <w:vertAlign w:val="baseline"/>
        </w:rPr>
        <w:t>Also,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215-233</w:t>
      </w:r>
      <w:r>
        <w:rPr>
          <w:spacing w:val="1"/>
          <w:vertAlign w:val="baseline"/>
        </w:rPr>
        <w:t> </w:t>
      </w:r>
      <w:r>
        <w:rPr>
          <w:vertAlign w:val="baseline"/>
        </w:rPr>
        <w:t>deals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57"/>
          <w:vertAlign w:val="baseline"/>
        </w:rPr>
        <w:t> </w:t>
      </w:r>
      <w:r>
        <w:rPr>
          <w:vertAlign w:val="baseline"/>
        </w:rPr>
        <w:t>Billeting and Requisition of vehicles. Sections 235-240, deal with privileges and exemptions for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 of the armed forces. Section 241-245 deals with provisions relating to Deserters and</w:t>
      </w:r>
      <w:r>
        <w:rPr>
          <w:spacing w:val="1"/>
          <w:vertAlign w:val="baseline"/>
        </w:rPr>
        <w:t> </w:t>
      </w:r>
      <w:r>
        <w:rPr>
          <w:vertAlign w:val="baseline"/>
        </w:rPr>
        <w:t>Absentees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leave.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246-253</w:t>
      </w:r>
      <w:r>
        <w:rPr>
          <w:spacing w:val="1"/>
          <w:vertAlign w:val="baseline"/>
        </w:rPr>
        <w:t> </w:t>
      </w:r>
      <w:r>
        <w:rPr>
          <w:vertAlign w:val="baseline"/>
        </w:rPr>
        <w:t>deals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punishable by civil courts. Section 257-256 deals with provision as to Evidence in Court. Section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257-258 is concerned about Reduction in Rank of a Soldier made pursuant to a Court Order.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259-261</w:t>
      </w:r>
      <w:r>
        <w:rPr>
          <w:spacing w:val="1"/>
          <w:vertAlign w:val="baseline"/>
        </w:rPr>
        <w:t> </w:t>
      </w:r>
      <w:r>
        <w:rPr>
          <w:vertAlign w:val="baseline"/>
        </w:rPr>
        <w:t>talks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Miscellaneous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Act.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262-269</w:t>
      </w:r>
      <w:r>
        <w:rPr>
          <w:spacing w:val="1"/>
          <w:vertAlign w:val="baseline"/>
        </w:rPr>
        <w:t> </w:t>
      </w:r>
      <w:r>
        <w:rPr>
          <w:vertAlign w:val="baseline"/>
        </w:rPr>
        <w:t>deals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57"/>
          <w:vertAlign w:val="baseline"/>
        </w:rPr>
        <w:t> </w:t>
      </w:r>
      <w:r>
        <w:rPr>
          <w:vertAlign w:val="baseline"/>
        </w:rPr>
        <w:t>Reservist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pensioners,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270-274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Supplementary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57"/>
          <w:vertAlign w:val="baseline"/>
        </w:rPr>
        <w:t> </w:t>
      </w:r>
      <w:r>
        <w:rPr>
          <w:vertAlign w:val="baseline"/>
        </w:rPr>
        <w:t>Miscellaneous Provisions, Application of this Act. Finally, section 275-282 deals with Wills and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Distribution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a</w:t>
      </w:r>
      <w:r>
        <w:rPr>
          <w:spacing w:val="20"/>
          <w:vertAlign w:val="baseline"/>
        </w:rPr>
        <w:t> </w:t>
      </w:r>
      <w:r>
        <w:rPr>
          <w:vertAlign w:val="baseline"/>
        </w:rPr>
        <w:t>deceased</w:t>
      </w:r>
      <w:r>
        <w:rPr>
          <w:spacing w:val="20"/>
          <w:vertAlign w:val="baseline"/>
        </w:rPr>
        <w:t> </w:t>
      </w:r>
      <w:r>
        <w:rPr>
          <w:vertAlign w:val="baseline"/>
        </w:rPr>
        <w:t>soldier</w:t>
      </w:r>
      <w:r>
        <w:rPr>
          <w:spacing w:val="19"/>
          <w:vertAlign w:val="baseline"/>
        </w:rPr>
        <w:t> </w:t>
      </w:r>
      <w:r>
        <w:rPr>
          <w:vertAlign w:val="baseline"/>
        </w:rPr>
        <w:t>while</w:t>
      </w:r>
      <w:r>
        <w:rPr>
          <w:spacing w:val="20"/>
          <w:vertAlign w:val="baseline"/>
        </w:rPr>
        <w:t> </w:t>
      </w:r>
      <w:r>
        <w:rPr>
          <w:vertAlign w:val="baseline"/>
        </w:rPr>
        <w:t>283-291</w:t>
      </w:r>
      <w:r>
        <w:rPr>
          <w:spacing w:val="20"/>
          <w:vertAlign w:val="baseline"/>
        </w:rPr>
        <w:t> </w:t>
      </w:r>
      <w:r>
        <w:rPr>
          <w:vertAlign w:val="baseline"/>
        </w:rPr>
        <w:t>deals</w:t>
      </w:r>
      <w:r>
        <w:rPr>
          <w:spacing w:val="22"/>
          <w:vertAlign w:val="baseline"/>
        </w:rPr>
        <w:t> </w:t>
      </w:r>
      <w:r>
        <w:rPr>
          <w:vertAlign w:val="baseline"/>
        </w:rPr>
        <w:t>with</w:t>
      </w:r>
      <w:r>
        <w:rPr>
          <w:spacing w:val="20"/>
          <w:vertAlign w:val="baseline"/>
        </w:rPr>
        <w:t> </w:t>
      </w:r>
      <w:r>
        <w:rPr>
          <w:vertAlign w:val="baseline"/>
        </w:rPr>
        <w:t>Miscellaneous</w:t>
      </w:r>
      <w:r>
        <w:rPr>
          <w:spacing w:val="20"/>
          <w:vertAlign w:val="baseline"/>
        </w:rPr>
        <w:t> </w:t>
      </w:r>
      <w:r>
        <w:rPr>
          <w:vertAlign w:val="baseline"/>
        </w:rPr>
        <w:t>Matters</w:t>
      </w:r>
    </w:p>
    <w:p>
      <w:pPr>
        <w:pStyle w:val="BodyText"/>
        <w:spacing w:before="3"/>
        <w:ind w:left="360"/>
        <w:jc w:val="both"/>
      </w:pPr>
      <w:r>
        <w:rPr/>
        <w:t>which</w:t>
      </w:r>
      <w:r>
        <w:rPr>
          <w:spacing w:val="-1"/>
        </w:rPr>
        <w:t> </w:t>
      </w:r>
      <w:r>
        <w:rPr/>
        <w:t>includes</w:t>
      </w:r>
      <w:r>
        <w:rPr>
          <w:spacing w:val="-1"/>
        </w:rPr>
        <w:t> </w:t>
      </w:r>
      <w:r>
        <w:rPr/>
        <w:t>the interpretation</w:t>
      </w:r>
      <w:r>
        <w:rPr>
          <w:spacing w:val="-1"/>
        </w:rPr>
        <w:t> </w:t>
      </w:r>
      <w:r>
        <w:rPr/>
        <w:t>section and</w:t>
      </w:r>
      <w:r>
        <w:rPr>
          <w:spacing w:val="-1"/>
        </w:rPr>
        <w:t> </w:t>
      </w:r>
      <w:r>
        <w:rPr/>
        <w:t>the short</w:t>
      </w:r>
      <w:r>
        <w:rPr>
          <w:spacing w:val="-1"/>
        </w:rPr>
        <w:t> </w:t>
      </w:r>
      <w:r>
        <w:rPr/>
        <w:t>title.</w:t>
      </w: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72.024002pt;margin-top:9.278765pt;width:144.020pt;height:.71997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Cap.A20,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 w:right="475" w:firstLine="719"/>
        <w:jc w:val="both"/>
      </w:pPr>
      <w:r>
        <w:rPr/>
        <w:t>Having discussed how military law affects the development of doctrine of compact in</w:t>
      </w:r>
      <w:r>
        <w:rPr>
          <w:spacing w:val="1"/>
        </w:rPr>
        <w:t> </w:t>
      </w:r>
      <w:r>
        <w:rPr/>
        <w:t>Nigerian Military law,</w:t>
      </w:r>
      <w:r>
        <w:rPr>
          <w:spacing w:val="1"/>
        </w:rPr>
        <w:t> </w:t>
      </w:r>
      <w:r>
        <w:rPr/>
        <w:t>we shall</w:t>
      </w:r>
      <w:r>
        <w:rPr>
          <w:spacing w:val="1"/>
        </w:rPr>
        <w:t> </w:t>
      </w:r>
      <w:r>
        <w:rPr/>
        <w:t>concentrate on</w:t>
      </w:r>
      <w:r>
        <w:rPr>
          <w:spacing w:val="1"/>
        </w:rPr>
        <w:t> </w:t>
      </w:r>
      <w:r>
        <w:rPr/>
        <w:t>the contribution of</w:t>
      </w:r>
      <w:r>
        <w:rPr>
          <w:spacing w:val="60"/>
        </w:rPr>
        <w:t> </w:t>
      </w:r>
      <w:r>
        <w:rPr/>
        <w:t>civil law to the development</w:t>
      </w:r>
      <w:r>
        <w:rPr>
          <w:spacing w:val="-57"/>
        </w:rPr>
        <w:t> </w:t>
      </w:r>
      <w:r>
        <w:rPr/>
        <w:t>of the compact under the Nigeria military law.</w:t>
      </w:r>
      <w:r>
        <w:rPr>
          <w:spacing w:val="1"/>
        </w:rPr>
        <w:t> </w:t>
      </w:r>
      <w:r>
        <w:rPr/>
        <w:t>The genesis of civil law in Nigeria</w:t>
      </w:r>
      <w:r>
        <w:rPr>
          <w:spacing w:val="60"/>
        </w:rPr>
        <w:t> </w:t>
      </w:r>
      <w:r>
        <w:rPr/>
        <w:t>started with</w:t>
      </w:r>
      <w:r>
        <w:rPr>
          <w:spacing w:val="1"/>
        </w:rPr>
        <w:t> </w:t>
      </w:r>
      <w:r>
        <w:rPr/>
        <w:t>the advent of the British into Nigeria for colonialism. However, they came, the met the Northern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administering</w:t>
      </w:r>
      <w:r>
        <w:rPr>
          <w:spacing w:val="1"/>
        </w:rPr>
        <w:t> </w:t>
      </w:r>
      <w:r>
        <w:rPr/>
        <w:t>Shariah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part,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administering</w:t>
      </w:r>
      <w:r>
        <w:rPr>
          <w:spacing w:val="1"/>
        </w:rPr>
        <w:t> </w:t>
      </w:r>
      <w:r>
        <w:rPr/>
        <w:t>Customary Law. Sequel to the amalgamation of Northern and Southern Protectorate by Lord</w:t>
      </w:r>
      <w:r>
        <w:rPr>
          <w:spacing w:val="1"/>
        </w:rPr>
        <w:t> </w:t>
      </w:r>
      <w:r>
        <w:rPr/>
        <w:t>Lugard to form Nigeria, the British introduced their own laws into Nigeria to exist side by side</w:t>
      </w:r>
      <w:r>
        <w:rPr>
          <w:spacing w:val="1"/>
        </w:rPr>
        <w:t> </w:t>
      </w:r>
      <w:r>
        <w:rPr/>
        <w:t>with our own indigenous laws. Today, the Nigeria Legal System is made up of the Received</w:t>
      </w:r>
      <w:r>
        <w:rPr>
          <w:spacing w:val="1"/>
        </w:rPr>
        <w:t> </w:t>
      </w:r>
      <w:r>
        <w:rPr/>
        <w:t>English Law, Islamic law and customary law.</w:t>
      </w:r>
      <w:r>
        <w:rPr>
          <w:vertAlign w:val="superscript"/>
        </w:rPr>
        <w:t>24</w:t>
      </w:r>
      <w:r>
        <w:rPr>
          <w:vertAlign w:val="baseline"/>
        </w:rPr>
        <w:t> English law has a tremendous influence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legal system, and it forms a substantial part of Nigerian law.</w:t>
      </w:r>
      <w:r>
        <w:rPr>
          <w:vertAlign w:val="superscript"/>
        </w:rPr>
        <w:t>25</w:t>
      </w:r>
      <w:r>
        <w:rPr>
          <w:vertAlign w:val="baseline"/>
        </w:rPr>
        <w:t> Section 45(1)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Interpretation Act provides that, the common law of England and the doctrines of equity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statutes of general application which were in force in England on 1</w:t>
      </w:r>
      <w:r>
        <w:rPr>
          <w:vertAlign w:val="superscript"/>
        </w:rPr>
        <w:t>st</w:t>
      </w:r>
      <w:r>
        <w:rPr>
          <w:vertAlign w:val="baseline"/>
        </w:rPr>
        <w:t> January, 1900 are applicable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Nigeria, only</w:t>
      </w:r>
      <w:r>
        <w:rPr>
          <w:spacing w:val="-5"/>
          <w:vertAlign w:val="baseline"/>
        </w:rPr>
        <w:t> </w:t>
      </w:r>
      <w:r>
        <w:rPr>
          <w:vertAlign w:val="baseline"/>
        </w:rPr>
        <w:t>in so far as local</w:t>
      </w:r>
      <w:r>
        <w:rPr>
          <w:spacing w:val="2"/>
          <w:vertAlign w:val="baseline"/>
        </w:rPr>
        <w:t> </w:t>
      </w:r>
      <w:r>
        <w:rPr>
          <w:vertAlign w:val="baseline"/>
        </w:rPr>
        <w:t>jurisdiction and</w:t>
      </w:r>
      <w:r>
        <w:rPr>
          <w:spacing w:val="-1"/>
          <w:vertAlign w:val="baseline"/>
        </w:rPr>
        <w:t> </w:t>
      </w:r>
      <w:r>
        <w:rPr>
          <w:vertAlign w:val="baseline"/>
        </w:rPr>
        <w:t>circumstances shall permit.</w:t>
      </w:r>
    </w:p>
    <w:p>
      <w:pPr>
        <w:pStyle w:val="BodyText"/>
        <w:spacing w:line="480" w:lineRule="auto" w:before="2"/>
        <w:ind w:left="360" w:right="473" w:firstLine="719"/>
        <w:jc w:val="both"/>
      </w:pPr>
      <w:r>
        <w:rPr/>
        <w:t>With this brief history of Nigerian law which makes up the civil law applicable to the</w:t>
      </w:r>
      <w:r>
        <w:rPr>
          <w:spacing w:val="1"/>
        </w:rPr>
        <w:t> </w:t>
      </w:r>
      <w:r>
        <w:rPr/>
        <w:t>soldier, the civil law serves as the source of soldering profession. Because even the military law</w:t>
      </w:r>
      <w:r>
        <w:rPr>
          <w:spacing w:val="1"/>
        </w:rPr>
        <w:t> </w:t>
      </w:r>
      <w:r>
        <w:rPr/>
        <w:t>today draws its genesis and legitimacy from the civil law. The constitution is the most supreme</w:t>
      </w:r>
      <w:r>
        <w:rPr>
          <w:spacing w:val="1"/>
        </w:rPr>
        <w:t> </w:t>
      </w:r>
      <w:r>
        <w:rPr/>
        <w:t>law under the civil law. The supremacy of the constitution is not only binding on every person or</w:t>
      </w:r>
      <w:r>
        <w:rPr>
          <w:spacing w:val="-57"/>
        </w:rPr>
        <w:t> </w:t>
      </w:r>
      <w:r>
        <w:rPr/>
        <w:t>authority in Nigeria but also any law is made in consistent with its provision, that law shall be</w:t>
      </w:r>
      <w:r>
        <w:rPr>
          <w:spacing w:val="1"/>
        </w:rPr>
        <w:t> </w:t>
      </w:r>
      <w:r>
        <w:rPr/>
        <w:t>null and void up to the extent of its inconsistency.</w:t>
      </w:r>
      <w:r>
        <w:rPr>
          <w:vertAlign w:val="superscript"/>
        </w:rPr>
        <w:t>26</w:t>
      </w:r>
      <w:r>
        <w:rPr>
          <w:vertAlign w:val="baseline"/>
        </w:rPr>
        <w:t> For the purpose of the development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soldier‟s compact under civil law, we shall concentrate on the 1999 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grundnorm</w:t>
      </w:r>
      <w:r>
        <w:rPr>
          <w:spacing w:val="-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terms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soldier‟s</w:t>
      </w:r>
      <w:r>
        <w:rPr>
          <w:spacing w:val="-2"/>
          <w:vertAlign w:val="baseline"/>
        </w:rPr>
        <w:t> </w:t>
      </w:r>
      <w:r>
        <w:rPr>
          <w:vertAlign w:val="baseline"/>
        </w:rPr>
        <w:t>rights,</w:t>
      </w:r>
      <w:r>
        <w:rPr>
          <w:spacing w:val="-1"/>
          <w:vertAlign w:val="baseline"/>
        </w:rPr>
        <w:t> </w:t>
      </w:r>
      <w:r>
        <w:rPr>
          <w:vertAlign w:val="baseline"/>
        </w:rPr>
        <w:t>duties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limitations.</w:t>
      </w: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72.024002pt;margin-top:14.129189pt;width:144.020pt;height:.72003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Lokulo-Sodipe,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Akintola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Adebamowa,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Basis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Research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Ethics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Governance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elearning.trree.org/mod/page/view.php,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March 2014,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visited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</w:t>
      </w:r>
      <w:r>
        <w:rPr>
          <w:rFonts w:ascii="Calibri"/>
          <w:sz w:val="20"/>
          <w:vertAlign w:val="superscript"/>
        </w:rPr>
        <w:t>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April,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2017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112"/>
        <w:ind w:left="360" w:right="474" w:firstLine="719"/>
        <w:jc w:val="both"/>
      </w:pPr>
      <w:r>
        <w:rPr/>
        <w:t>Section 1(1)</w:t>
      </w:r>
      <w:r>
        <w:rPr>
          <w:vertAlign w:val="superscript"/>
        </w:rPr>
        <w:t>27</w:t>
      </w:r>
      <w:r>
        <w:rPr>
          <w:vertAlign w:val="baseline"/>
        </w:rPr>
        <w:t> provides that: </w:t>
      </w:r>
      <w:r>
        <w:rPr>
          <w:i/>
          <w:vertAlign w:val="baseline"/>
        </w:rPr>
        <w:t>“This constitution is supreme and its provisions shall have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binding force on the authorities and persons throughout the Federal Republic of Nigeria”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implication of the above provisions is that the constitution applies in equal measures to all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 and institutions in Nigeria and therefore there cannot be any group that may claim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exclusion from any of its provisions for whatever reason. It on this footing that the soldier is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 to the constitution and any of its provisions. Also, any law made inconsistent with its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provision, shall be null and void. Section 4 of the constitution gave the National Assembly 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 laws on any matter affecting public peace, public order and good governance. It is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this background that, the National Assembly legislated on the Criminal Code Act,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by</w:t>
      </w:r>
      <w:r>
        <w:rPr>
          <w:spacing w:val="1"/>
          <w:vertAlign w:val="baseline"/>
        </w:rPr>
        <w:t> </w:t>
      </w:r>
      <w:r>
        <w:rPr>
          <w:vertAlign w:val="baseline"/>
        </w:rPr>
        <w:t>virtue of section 15 of the Act made the soldier subject to its provisions. Chapter IV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CF.R.N provides for fundamental human rights in</w:t>
      </w:r>
      <w:r>
        <w:rPr>
          <w:spacing w:val="1"/>
          <w:vertAlign w:val="baseline"/>
        </w:rPr>
        <w:t> </w:t>
      </w:r>
      <w:r>
        <w:rPr>
          <w:vertAlign w:val="baseline"/>
        </w:rPr>
        <w:t>(Sections 33</w:t>
      </w:r>
      <w:r>
        <w:rPr>
          <w:spacing w:val="1"/>
          <w:vertAlign w:val="baseline"/>
        </w:rPr>
        <w:t> </w:t>
      </w:r>
      <w:r>
        <w:rPr>
          <w:vertAlign w:val="baseline"/>
        </w:rPr>
        <w:t>to 46).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 applies to the all citizens including the soldier. The chapter deals with the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life,</w:t>
      </w:r>
      <w:r>
        <w:rPr>
          <w:vertAlign w:val="superscript"/>
        </w:rPr>
        <w:t>28</w:t>
      </w:r>
      <w:r>
        <w:rPr>
          <w:vertAlign w:val="baseline"/>
        </w:rPr>
        <w:t> dignity,</w:t>
      </w:r>
      <w:r>
        <w:rPr>
          <w:vertAlign w:val="superscript"/>
        </w:rPr>
        <w:t>29</w:t>
      </w:r>
      <w:r>
        <w:rPr>
          <w:vertAlign w:val="baseline"/>
        </w:rPr>
        <w:t> personal liberty,</w:t>
      </w:r>
      <w:r>
        <w:rPr>
          <w:vertAlign w:val="superscript"/>
        </w:rPr>
        <w:t>30</w:t>
      </w:r>
      <w:r>
        <w:rPr>
          <w:vertAlign w:val="baseline"/>
        </w:rPr>
        <w:t> fair hearing,</w:t>
      </w:r>
      <w:r>
        <w:rPr>
          <w:vertAlign w:val="superscript"/>
        </w:rPr>
        <w:t>31</w:t>
      </w:r>
      <w:r>
        <w:rPr>
          <w:vertAlign w:val="baseline"/>
        </w:rPr>
        <w:t> private and family life,</w:t>
      </w:r>
      <w:r>
        <w:rPr>
          <w:vertAlign w:val="superscript"/>
        </w:rPr>
        <w:t>32</w:t>
      </w:r>
      <w:r>
        <w:rPr>
          <w:vertAlign w:val="baseline"/>
        </w:rPr>
        <w:t> freedom of thought,</w:t>
      </w:r>
      <w:r>
        <w:rPr>
          <w:vertAlign w:val="superscript"/>
        </w:rPr>
        <w:t>33</w:t>
      </w:r>
      <w:r>
        <w:rPr>
          <w:spacing w:val="1"/>
          <w:vertAlign w:val="baseline"/>
        </w:rPr>
        <w:t> </w:t>
      </w:r>
      <w:r>
        <w:rPr>
          <w:vertAlign w:val="baseline"/>
        </w:rPr>
        <w:t>conscience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religion,</w:t>
      </w:r>
      <w:r>
        <w:rPr>
          <w:vertAlign w:val="superscript"/>
        </w:rPr>
        <w:t>34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expression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press,</w:t>
      </w:r>
      <w:r>
        <w:rPr>
          <w:vertAlign w:val="superscript"/>
        </w:rPr>
        <w:t>35</w:t>
      </w:r>
      <w:r>
        <w:rPr>
          <w:spacing w:val="1"/>
          <w:vertAlign w:val="baseline"/>
        </w:rPr>
        <w:t> </w:t>
      </w:r>
      <w:r>
        <w:rPr>
          <w:vertAlign w:val="baseline"/>
        </w:rPr>
        <w:t>peaceful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association,</w:t>
      </w:r>
      <w:r>
        <w:rPr>
          <w:vertAlign w:val="superscript"/>
        </w:rPr>
        <w:t>36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movement,</w:t>
      </w:r>
      <w:r>
        <w:rPr>
          <w:vertAlign w:val="superscript"/>
        </w:rPr>
        <w:t>37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discrimination</w:t>
      </w:r>
      <w:r>
        <w:rPr>
          <w:vertAlign w:val="superscript"/>
        </w:rPr>
        <w:t>38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respectively. Other includes the right to acquire and own property anywhere in Nigeria.</w:t>
      </w:r>
      <w:r>
        <w:rPr>
          <w:vertAlign w:val="superscript"/>
        </w:rPr>
        <w:t>39</w:t>
      </w:r>
      <w:r>
        <w:rPr>
          <w:vertAlign w:val="baseline"/>
        </w:rPr>
        <w:t> It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6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6"/>
          <w:vertAlign w:val="baseline"/>
        </w:rPr>
        <w:t> </w:t>
      </w:r>
      <w:r>
        <w:rPr>
          <w:vertAlign w:val="baseline"/>
        </w:rPr>
        <w:t>be</w:t>
      </w:r>
      <w:r>
        <w:rPr>
          <w:spacing w:val="6"/>
          <w:vertAlign w:val="baseline"/>
        </w:rPr>
        <w:t> </w:t>
      </w:r>
      <w:r>
        <w:rPr>
          <w:vertAlign w:val="baseline"/>
        </w:rPr>
        <w:t>noted</w:t>
      </w:r>
      <w:r>
        <w:rPr>
          <w:spacing w:val="8"/>
          <w:vertAlign w:val="baseline"/>
        </w:rPr>
        <w:t> </w:t>
      </w:r>
      <w:r>
        <w:rPr>
          <w:vertAlign w:val="baseline"/>
        </w:rPr>
        <w:t>that</w:t>
      </w:r>
      <w:r>
        <w:rPr>
          <w:spacing w:val="9"/>
          <w:vertAlign w:val="baseline"/>
        </w:rPr>
        <w:t> </w:t>
      </w:r>
      <w:r>
        <w:rPr>
          <w:vertAlign w:val="baseline"/>
        </w:rPr>
        <w:t>these</w:t>
      </w:r>
      <w:r>
        <w:rPr>
          <w:spacing w:val="5"/>
          <w:vertAlign w:val="baseline"/>
        </w:rPr>
        <w:t> </w:t>
      </w:r>
      <w:r>
        <w:rPr>
          <w:vertAlign w:val="baseline"/>
        </w:rPr>
        <w:t>rights</w:t>
      </w:r>
      <w:r>
        <w:rPr>
          <w:spacing w:val="7"/>
          <w:vertAlign w:val="baseline"/>
        </w:rPr>
        <w:t> </w:t>
      </w:r>
      <w:r>
        <w:rPr>
          <w:vertAlign w:val="baseline"/>
        </w:rPr>
        <w:t>are</w:t>
      </w:r>
      <w:r>
        <w:rPr>
          <w:spacing w:val="5"/>
          <w:vertAlign w:val="baseline"/>
        </w:rPr>
        <w:t> </w:t>
      </w:r>
      <w:r>
        <w:rPr>
          <w:vertAlign w:val="baseline"/>
        </w:rPr>
        <w:t>not</w:t>
      </w:r>
      <w:r>
        <w:rPr>
          <w:spacing w:val="9"/>
          <w:vertAlign w:val="baseline"/>
        </w:rPr>
        <w:t> </w:t>
      </w:r>
      <w:r>
        <w:rPr>
          <w:vertAlign w:val="baseline"/>
        </w:rPr>
        <w:t>absolute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soldier</w:t>
      </w:r>
      <w:r>
        <w:rPr>
          <w:spacing w:val="6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nature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3"/>
        <w:rPr>
          <w:sz w:val="22"/>
        </w:rPr>
      </w:pPr>
      <w:r>
        <w:rPr/>
        <w:pict>
          <v:rect style="position:absolute;margin-left:72.024002pt;margin-top:14.789814pt;width:144.020pt;height:.72003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C.F.R.N,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080" w:right="960"/>
        </w:sectPr>
      </w:pPr>
    </w:p>
    <w:p>
      <w:pPr>
        <w:pStyle w:val="BodyText"/>
        <w:spacing w:line="480" w:lineRule="auto" w:before="112"/>
        <w:ind w:left="360" w:right="473"/>
        <w:jc w:val="both"/>
      </w:pPr>
      <w:r>
        <w:rPr/>
        <w:t>his work. Section 45(1)</w:t>
      </w:r>
      <w:r>
        <w:rPr>
          <w:vertAlign w:val="superscript"/>
        </w:rPr>
        <w:t>40</w:t>
      </w:r>
      <w:r>
        <w:rPr>
          <w:vertAlign w:val="baseline"/>
        </w:rPr>
        <w:t> provides for restriction on and derogation from fundamental rights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interest of defence, public safety, public order, public morality and public health. The 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clearly</w:t>
      </w:r>
      <w:r>
        <w:rPr>
          <w:spacing w:val="1"/>
          <w:vertAlign w:val="baseline"/>
        </w:rPr>
        <w:t> </w:t>
      </w:r>
      <w:r>
        <w:rPr>
          <w:vertAlign w:val="baseline"/>
        </w:rPr>
        <w:t>shows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derogated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aforementioned reasons in the case of the soldier. Furthermore, the constitution in sections 217-</w:t>
      </w:r>
      <w:r>
        <w:rPr>
          <w:spacing w:val="1"/>
          <w:vertAlign w:val="baseline"/>
        </w:rPr>
        <w:t> </w:t>
      </w:r>
      <w:r>
        <w:rPr>
          <w:vertAlign w:val="baseline"/>
        </w:rPr>
        <w:t>218</w:t>
      </w:r>
      <w:r>
        <w:rPr>
          <w:vertAlign w:val="superscript"/>
        </w:rPr>
        <w:t>41</w:t>
      </w:r>
      <w:r>
        <w:rPr>
          <w:vertAlign w:val="baseline"/>
        </w:rPr>
        <w:t> provides for establishment, command and operational use of the armed forces in 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The duties of the soldier are spelt out in the constitution by virtue of section 217(2)</w:t>
      </w:r>
      <w:r>
        <w:rPr>
          <w:vertAlign w:val="superscript"/>
        </w:rPr>
        <w:t>42</w:t>
      </w:r>
      <w:r>
        <w:rPr>
          <w:vertAlign w:val="baseline"/>
        </w:rPr>
        <w:t>.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duties</w:t>
      </w:r>
      <w:r>
        <w:rPr>
          <w:spacing w:val="-1"/>
          <w:vertAlign w:val="baseline"/>
        </w:rPr>
        <w:t> </w:t>
      </w:r>
      <w:r>
        <w:rPr>
          <w:vertAlign w:val="baseline"/>
        </w:rPr>
        <w:t>are:</w:t>
      </w:r>
    </w:p>
    <w:p>
      <w:pPr>
        <w:pStyle w:val="ListParagraph"/>
        <w:numPr>
          <w:ilvl w:val="0"/>
          <w:numId w:val="16"/>
        </w:numPr>
        <w:tabs>
          <w:tab w:pos="1081" w:val="left" w:leader="none"/>
        </w:tabs>
        <w:spacing w:line="240" w:lineRule="auto" w:before="1" w:after="0"/>
        <w:ind w:left="1080" w:right="0" w:hanging="361"/>
        <w:jc w:val="both"/>
        <w:rPr>
          <w:sz w:val="24"/>
        </w:rPr>
      </w:pPr>
      <w:r>
        <w:rPr>
          <w:sz w:val="24"/>
        </w:rPr>
        <w:t>Defending</w:t>
      </w:r>
      <w:r>
        <w:rPr>
          <w:spacing w:val="-5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external</w:t>
      </w:r>
      <w:r>
        <w:rPr>
          <w:spacing w:val="-1"/>
          <w:sz w:val="24"/>
        </w:rPr>
        <w:t> </w:t>
      </w:r>
      <w:r>
        <w:rPr>
          <w:sz w:val="24"/>
        </w:rPr>
        <w:t>aggression</w:t>
      </w:r>
    </w:p>
    <w:p>
      <w:pPr>
        <w:pStyle w:val="BodyText"/>
      </w:pPr>
    </w:p>
    <w:p>
      <w:pPr>
        <w:pStyle w:val="ListParagraph"/>
        <w:numPr>
          <w:ilvl w:val="0"/>
          <w:numId w:val="16"/>
        </w:numPr>
        <w:tabs>
          <w:tab w:pos="1081" w:val="left" w:leader="none"/>
        </w:tabs>
        <w:spacing w:line="480" w:lineRule="auto" w:before="0" w:after="0"/>
        <w:ind w:left="1080" w:right="477" w:hanging="360"/>
        <w:jc w:val="left"/>
        <w:rPr>
          <w:sz w:val="24"/>
        </w:rPr>
      </w:pPr>
      <w:r>
        <w:rPr>
          <w:sz w:val="24"/>
        </w:rPr>
        <w:t>Maintaining</w:t>
      </w:r>
      <w:r>
        <w:rPr>
          <w:spacing w:val="18"/>
          <w:sz w:val="24"/>
        </w:rPr>
        <w:t> </w:t>
      </w:r>
      <w:r>
        <w:rPr>
          <w:sz w:val="24"/>
        </w:rPr>
        <w:t>its</w:t>
      </w:r>
      <w:r>
        <w:rPr>
          <w:spacing w:val="21"/>
          <w:sz w:val="24"/>
        </w:rPr>
        <w:t> </w:t>
      </w:r>
      <w:r>
        <w:rPr>
          <w:sz w:val="24"/>
        </w:rPr>
        <w:t>territorial</w:t>
      </w:r>
      <w:r>
        <w:rPr>
          <w:spacing w:val="21"/>
          <w:sz w:val="24"/>
        </w:rPr>
        <w:t> </w:t>
      </w:r>
      <w:r>
        <w:rPr>
          <w:sz w:val="24"/>
        </w:rPr>
        <w:t>integrity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securing</w:t>
      </w:r>
      <w:r>
        <w:rPr>
          <w:spacing w:val="18"/>
          <w:sz w:val="24"/>
        </w:rPr>
        <w:t> </w:t>
      </w:r>
      <w:r>
        <w:rPr>
          <w:sz w:val="24"/>
        </w:rPr>
        <w:t>its</w:t>
      </w:r>
      <w:r>
        <w:rPr>
          <w:spacing w:val="22"/>
          <w:sz w:val="24"/>
        </w:rPr>
        <w:t> </w:t>
      </w:r>
      <w:r>
        <w:rPr>
          <w:sz w:val="24"/>
        </w:rPr>
        <w:t>borders</w:t>
      </w:r>
      <w:r>
        <w:rPr>
          <w:spacing w:val="19"/>
          <w:sz w:val="24"/>
        </w:rPr>
        <w:t> </w:t>
      </w:r>
      <w:r>
        <w:rPr>
          <w:sz w:val="24"/>
        </w:rPr>
        <w:t>from</w:t>
      </w:r>
      <w:r>
        <w:rPr>
          <w:spacing w:val="21"/>
          <w:sz w:val="24"/>
        </w:rPr>
        <w:t> </w:t>
      </w:r>
      <w:r>
        <w:rPr>
          <w:sz w:val="24"/>
        </w:rPr>
        <w:t>violations</w:t>
      </w:r>
      <w:r>
        <w:rPr>
          <w:spacing w:val="21"/>
          <w:sz w:val="24"/>
        </w:rPr>
        <w:t> </w:t>
      </w:r>
      <w:r>
        <w:rPr>
          <w:sz w:val="24"/>
        </w:rPr>
        <w:t>on</w:t>
      </w:r>
      <w:r>
        <w:rPr>
          <w:spacing w:val="21"/>
          <w:sz w:val="24"/>
        </w:rPr>
        <w:t> </w:t>
      </w:r>
      <w:r>
        <w:rPr>
          <w:sz w:val="24"/>
        </w:rPr>
        <w:t>land,</w:t>
      </w:r>
      <w:r>
        <w:rPr>
          <w:spacing w:val="27"/>
          <w:sz w:val="24"/>
        </w:rPr>
        <w:t> </w:t>
      </w:r>
      <w:r>
        <w:rPr>
          <w:sz w:val="24"/>
        </w:rPr>
        <w:t>sea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air.</w:t>
      </w:r>
    </w:p>
    <w:p>
      <w:pPr>
        <w:pStyle w:val="ListParagraph"/>
        <w:numPr>
          <w:ilvl w:val="0"/>
          <w:numId w:val="16"/>
        </w:numPr>
        <w:tabs>
          <w:tab w:pos="1081" w:val="left" w:leader="none"/>
        </w:tabs>
        <w:spacing w:line="480" w:lineRule="auto" w:before="0" w:after="0"/>
        <w:ind w:left="1080" w:right="480" w:hanging="360"/>
        <w:jc w:val="left"/>
        <w:rPr>
          <w:sz w:val="24"/>
        </w:rPr>
      </w:pPr>
      <w:r>
        <w:rPr>
          <w:sz w:val="24"/>
        </w:rPr>
        <w:t>Suppressing insurrection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acting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aid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authorities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restore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2"/>
          <w:sz w:val="24"/>
        </w:rPr>
        <w:t> </w:t>
      </w:r>
      <w:r>
        <w:rPr>
          <w:sz w:val="24"/>
        </w:rPr>
        <w:t>when</w:t>
      </w:r>
      <w:r>
        <w:rPr>
          <w:spacing w:val="3"/>
          <w:sz w:val="24"/>
        </w:rPr>
        <w:t> </w:t>
      </w:r>
      <w:r>
        <w:rPr>
          <w:sz w:val="24"/>
        </w:rPr>
        <w:t>called</w:t>
      </w:r>
      <w:r>
        <w:rPr>
          <w:spacing w:val="-57"/>
          <w:sz w:val="24"/>
        </w:rPr>
        <w:t> </w:t>
      </w:r>
      <w:r>
        <w:rPr>
          <w:sz w:val="24"/>
        </w:rPr>
        <w:t>upon to do so.</w:t>
      </w:r>
    </w:p>
    <w:p>
      <w:pPr>
        <w:pStyle w:val="ListParagraph"/>
        <w:numPr>
          <w:ilvl w:val="0"/>
          <w:numId w:val="16"/>
        </w:numPr>
        <w:tabs>
          <w:tab w:pos="1081" w:val="left" w:leader="none"/>
        </w:tabs>
        <w:spacing w:line="480" w:lineRule="auto" w:before="0" w:after="0"/>
        <w:ind w:left="1080" w:right="486" w:hanging="360"/>
        <w:jc w:val="left"/>
        <w:rPr>
          <w:sz w:val="24"/>
        </w:rPr>
      </w:pPr>
      <w:r>
        <w:rPr>
          <w:sz w:val="24"/>
        </w:rPr>
        <w:t>Performing</w:t>
      </w:r>
      <w:r>
        <w:rPr>
          <w:spacing w:val="11"/>
          <w:sz w:val="24"/>
        </w:rPr>
        <w:t> </w:t>
      </w:r>
      <w:r>
        <w:rPr>
          <w:sz w:val="24"/>
        </w:rPr>
        <w:t>such</w:t>
      </w:r>
      <w:r>
        <w:rPr>
          <w:spacing w:val="13"/>
          <w:sz w:val="24"/>
        </w:rPr>
        <w:t> </w:t>
      </w:r>
      <w:r>
        <w:rPr>
          <w:sz w:val="24"/>
        </w:rPr>
        <w:t>other</w:t>
      </w:r>
      <w:r>
        <w:rPr>
          <w:spacing w:val="15"/>
          <w:sz w:val="24"/>
        </w:rPr>
        <w:t> </w:t>
      </w:r>
      <w:r>
        <w:rPr>
          <w:sz w:val="24"/>
        </w:rPr>
        <w:t>functions</w:t>
      </w:r>
      <w:r>
        <w:rPr>
          <w:spacing w:val="14"/>
          <w:sz w:val="24"/>
        </w:rPr>
        <w:t> </w:t>
      </w:r>
      <w:r>
        <w:rPr>
          <w:sz w:val="24"/>
        </w:rPr>
        <w:t>as</w:t>
      </w:r>
      <w:r>
        <w:rPr>
          <w:spacing w:val="14"/>
          <w:sz w:val="24"/>
        </w:rPr>
        <w:t> </w:t>
      </w:r>
      <w:r>
        <w:rPr>
          <w:sz w:val="24"/>
        </w:rPr>
        <w:t>may</w:t>
      </w:r>
      <w:r>
        <w:rPr>
          <w:spacing w:val="9"/>
          <w:sz w:val="24"/>
        </w:rPr>
        <w:t> </w:t>
      </w:r>
      <w:r>
        <w:rPr>
          <w:sz w:val="24"/>
        </w:rPr>
        <w:t>be</w:t>
      </w:r>
      <w:r>
        <w:rPr>
          <w:spacing w:val="13"/>
          <w:sz w:val="24"/>
        </w:rPr>
        <w:t> </w:t>
      </w:r>
      <w:r>
        <w:rPr>
          <w:sz w:val="24"/>
        </w:rPr>
        <w:t>prescribed</w:t>
      </w:r>
      <w:r>
        <w:rPr>
          <w:spacing w:val="16"/>
          <w:sz w:val="24"/>
        </w:rPr>
        <w:t> </w:t>
      </w:r>
      <w:r>
        <w:rPr>
          <w:sz w:val="24"/>
        </w:rPr>
        <w:t>by</w:t>
      </w:r>
      <w:r>
        <w:rPr>
          <w:spacing w:val="9"/>
          <w:sz w:val="24"/>
        </w:rPr>
        <w:t> </w:t>
      </w:r>
      <w:r>
        <w:rPr>
          <w:sz w:val="24"/>
        </w:rPr>
        <w:t>an</w:t>
      </w:r>
      <w:r>
        <w:rPr>
          <w:spacing w:val="14"/>
          <w:sz w:val="24"/>
        </w:rPr>
        <w:t> </w:t>
      </w:r>
      <w:r>
        <w:rPr>
          <w:sz w:val="24"/>
        </w:rPr>
        <w:t>Act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National</w:t>
      </w:r>
      <w:r>
        <w:rPr>
          <w:spacing w:val="-57"/>
          <w:sz w:val="24"/>
        </w:rPr>
        <w:t> </w:t>
      </w:r>
      <w:r>
        <w:rPr>
          <w:sz w:val="24"/>
        </w:rPr>
        <w:t>Assembly.</w:t>
      </w:r>
    </w:p>
    <w:p>
      <w:pPr>
        <w:pStyle w:val="BodyText"/>
        <w:spacing w:line="480" w:lineRule="auto" w:before="1"/>
        <w:ind w:left="360" w:right="475" w:firstLine="719"/>
        <w:jc w:val="both"/>
      </w:pPr>
      <w:r>
        <w:rPr/>
        <w:t>As a matter of fact, all military operations take their genesis from those constitutional</w:t>
      </w:r>
      <w:r>
        <w:rPr>
          <w:spacing w:val="1"/>
        </w:rPr>
        <w:t> </w:t>
      </w:r>
      <w:r>
        <w:rPr/>
        <w:t>provisions. In conducting these operations, it must have to be limited to tenets of rule of law and</w:t>
      </w:r>
      <w:r>
        <w:rPr>
          <w:spacing w:val="1"/>
        </w:rPr>
        <w:t> </w:t>
      </w:r>
      <w:r>
        <w:rPr/>
        <w:t>preservation</w:t>
      </w:r>
      <w:r>
        <w:rPr>
          <w:spacing w:val="1"/>
        </w:rPr>
        <w:t> </w:t>
      </w:r>
      <w:r>
        <w:rPr/>
        <w:t>of fundamental</w:t>
      </w:r>
      <w:r>
        <w:rPr>
          <w:spacing w:val="1"/>
        </w:rPr>
        <w:t> </w:t>
      </w:r>
      <w:r>
        <w:rPr/>
        <w:t>human rights.</w:t>
      </w:r>
      <w:r>
        <w:rPr>
          <w:spacing w:val="1"/>
        </w:rPr>
        <w:t> </w:t>
      </w:r>
      <w:r>
        <w:rPr/>
        <w:t>Any military operations</w:t>
      </w:r>
      <w:r>
        <w:rPr>
          <w:spacing w:val="1"/>
        </w:rPr>
        <w:t> </w:t>
      </w:r>
      <w:r>
        <w:rPr/>
        <w:t>conducted outside these</w:t>
      </w:r>
      <w:r>
        <w:rPr>
          <w:spacing w:val="1"/>
        </w:rPr>
        <w:t> </w:t>
      </w:r>
      <w:r>
        <w:rPr/>
        <w:t>limitations, shall attract penal sanction. We shall discuss in details the duties and limitations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conduct of military</w:t>
      </w:r>
      <w:r>
        <w:rPr>
          <w:spacing w:val="-5"/>
        </w:rPr>
        <w:t> </w:t>
      </w:r>
      <w:r>
        <w:rPr/>
        <w:t>operations later</w:t>
      </w:r>
      <w:r>
        <w:rPr>
          <w:spacing w:val="-2"/>
        </w:rPr>
        <w:t> </w:t>
      </w:r>
      <w:r>
        <w:rPr/>
        <w:t>in this chapter.</w:t>
      </w:r>
    </w:p>
    <w:p>
      <w:pPr>
        <w:pStyle w:val="BodyText"/>
        <w:spacing w:line="480" w:lineRule="auto" w:before="1"/>
        <w:ind w:left="360" w:right="481" w:firstLine="719"/>
        <w:jc w:val="both"/>
      </w:pPr>
      <w:r>
        <w:rPr/>
        <w:pict>
          <v:rect style="position:absolute;margin-left:72.024002pt;margin-top:81.573151pt;width:144.020pt;height:.71997pt;mso-position-horizontal-relative:page;mso-position-vertical-relative:paragraph;z-index:15768064" filled="true" fillcolor="#000000" stroked="false">
            <v:fill type="solid"/>
            <w10:wrap type="none"/>
          </v:rect>
        </w:pict>
      </w:r>
      <w:r>
        <w:rPr/>
        <w:t>Considering judicial development of doctrine of compact in Nigeria, we earlier said, prior</w:t>
      </w:r>
      <w:r>
        <w:rPr>
          <w:spacing w:val="-57"/>
        </w:rPr>
        <w:t> </w:t>
      </w:r>
      <w:r>
        <w:rPr/>
        <w:t>to this democratic dispensation in Nigeria, there was a serious dreath of reported military law</w:t>
      </w:r>
      <w:r>
        <w:rPr>
          <w:spacing w:val="1"/>
        </w:rPr>
        <w:t> </w:t>
      </w:r>
      <w:r>
        <w:rPr/>
        <w:t>cases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our</w:t>
      </w:r>
      <w:r>
        <w:rPr>
          <w:spacing w:val="17"/>
        </w:rPr>
        <w:t> </w:t>
      </w:r>
      <w:r>
        <w:rPr/>
        <w:t>courts.</w:t>
      </w:r>
      <w:r>
        <w:rPr>
          <w:spacing w:val="15"/>
        </w:rPr>
        <w:t> </w:t>
      </w:r>
      <w:r>
        <w:rPr/>
        <w:t>Nigeria</w:t>
      </w:r>
      <w:r>
        <w:rPr>
          <w:spacing w:val="15"/>
        </w:rPr>
        <w:t> </w:t>
      </w:r>
      <w:r>
        <w:rPr/>
        <w:t>courts</w:t>
      </w:r>
      <w:r>
        <w:rPr>
          <w:spacing w:val="15"/>
        </w:rPr>
        <w:t> </w:t>
      </w:r>
      <w:r>
        <w:rPr/>
        <w:t>often</w:t>
      </w:r>
      <w:r>
        <w:rPr>
          <w:spacing w:val="17"/>
        </w:rPr>
        <w:t> </w:t>
      </w:r>
      <w:r>
        <w:rPr/>
        <w:t>rely</w:t>
      </w:r>
      <w:r>
        <w:rPr>
          <w:spacing w:val="10"/>
        </w:rPr>
        <w:t> </w:t>
      </w:r>
      <w:r>
        <w:rPr/>
        <w:t>on</w:t>
      </w:r>
      <w:r>
        <w:rPr>
          <w:spacing w:val="18"/>
        </w:rPr>
        <w:t> </w:t>
      </w:r>
      <w:r>
        <w:rPr/>
        <w:t>English</w:t>
      </w:r>
      <w:r>
        <w:rPr>
          <w:spacing w:val="15"/>
        </w:rPr>
        <w:t> </w:t>
      </w:r>
      <w:r>
        <w:rPr/>
        <w:t>cases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decide</w:t>
      </w:r>
      <w:r>
        <w:rPr>
          <w:spacing w:val="18"/>
        </w:rPr>
        <w:t> </w:t>
      </w:r>
      <w:r>
        <w:rPr/>
        <w:t>military</w:t>
      </w:r>
      <w:r>
        <w:rPr>
          <w:spacing w:val="10"/>
        </w:rPr>
        <w:t> </w:t>
      </w:r>
      <w:r>
        <w:rPr/>
        <w:t>law</w:t>
      </w:r>
      <w:r>
        <w:rPr>
          <w:spacing w:val="14"/>
        </w:rPr>
        <w:t> </w:t>
      </w:r>
      <w:r>
        <w:rPr/>
        <w:t>cases.</w:t>
      </w:r>
      <w:r>
        <w:rPr>
          <w:spacing w:val="18"/>
        </w:rPr>
        <w:t> </w:t>
      </w:r>
      <w:r>
        <w:rPr/>
        <w:t>For</w:t>
      </w:r>
    </w:p>
    <w:p>
      <w:pPr>
        <w:spacing w:before="9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080" w:right="960"/>
        </w:sectPr>
      </w:pPr>
    </w:p>
    <w:p>
      <w:pPr>
        <w:pStyle w:val="BodyText"/>
        <w:spacing w:line="480" w:lineRule="auto" w:before="72"/>
        <w:ind w:left="360" w:right="473"/>
        <w:jc w:val="both"/>
      </w:pPr>
      <w:r>
        <w:rPr/>
        <w:t>instance, in the case of </w:t>
      </w:r>
      <w:r>
        <w:rPr>
          <w:b/>
          <w:i/>
        </w:rPr>
        <w:t>Pius Nwaogu vs The State </w:t>
      </w:r>
      <w:r>
        <w:rPr/>
        <w:t>the Supreme Court had to make references to</w:t>
      </w:r>
      <w:r>
        <w:rPr>
          <w:spacing w:val="1"/>
        </w:rPr>
        <w:t> </w:t>
      </w:r>
      <w:r>
        <w:rPr/>
        <w:t>the English cases of </w:t>
      </w:r>
      <w:r>
        <w:rPr>
          <w:b/>
          <w:i/>
        </w:rPr>
        <w:t>Knightly vs Bell </w:t>
      </w:r>
      <w:r>
        <w:rPr/>
        <w:t>and </w:t>
      </w:r>
      <w:r>
        <w:rPr>
          <w:b/>
          <w:i/>
        </w:rPr>
        <w:t>R vs Smith </w:t>
      </w:r>
      <w:r>
        <w:rPr/>
        <w:t>to decide the case. Most military cases that</w:t>
      </w:r>
      <w:r>
        <w:rPr>
          <w:spacing w:val="1"/>
        </w:rPr>
        <w:t> </w:t>
      </w:r>
      <w:r>
        <w:rPr/>
        <w:t>were decided in Nigeria between 15 Jan, 1966-30 September, 1979 were relied on the English</w:t>
      </w:r>
      <w:r>
        <w:rPr>
          <w:spacing w:val="1"/>
        </w:rPr>
        <w:t> </w:t>
      </w:r>
      <w:r>
        <w:rPr/>
        <w:t>Courts. However, by 1</w:t>
      </w:r>
      <w:r>
        <w:rPr>
          <w:vertAlign w:val="superscript"/>
        </w:rPr>
        <w:t>st</w:t>
      </w:r>
      <w:r>
        <w:rPr>
          <w:vertAlign w:val="baseline"/>
        </w:rPr>
        <w:t> October 1979-31 Dec. 1983, there was a transition of power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 to a democratic government. During this period, for the first time, soldiers could seek</w:t>
      </w:r>
      <w:r>
        <w:rPr>
          <w:spacing w:val="1"/>
          <w:vertAlign w:val="baseline"/>
        </w:rPr>
        <w:t> </w:t>
      </w:r>
      <w:r>
        <w:rPr>
          <w:vertAlign w:val="baseline"/>
        </w:rPr>
        <w:t>redress in our civil courts and their cases were decided based on our domestic law. For instance,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 cases of </w:t>
      </w:r>
      <w:r>
        <w:rPr>
          <w:b/>
          <w:i/>
          <w:vertAlign w:val="baseline"/>
        </w:rPr>
        <w:t>Captain S.A. Asemota vs Colonel S.L. Yusufu</w:t>
      </w:r>
      <w:r>
        <w:rPr>
          <w:b/>
          <w:i/>
          <w:vertAlign w:val="superscript"/>
        </w:rPr>
        <w:t>43</w:t>
      </w:r>
      <w:r>
        <w:rPr>
          <w:b/>
          <w:i/>
          <w:vertAlign w:val="baseline"/>
        </w:rPr>
        <w:t> </w:t>
      </w:r>
      <w:r>
        <w:rPr>
          <w:vertAlign w:val="baseline"/>
        </w:rPr>
        <w:t>and the case of </w:t>
      </w:r>
      <w:r>
        <w:rPr>
          <w:b/>
          <w:i/>
          <w:vertAlign w:val="baseline"/>
        </w:rPr>
        <w:t>Major Ledejobi vs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the</w:t>
      </w:r>
      <w:r>
        <w:rPr>
          <w:b/>
          <w:i/>
          <w:spacing w:val="12"/>
          <w:vertAlign w:val="baseline"/>
        </w:rPr>
        <w:t> </w:t>
      </w:r>
      <w:r>
        <w:rPr>
          <w:b/>
          <w:i/>
          <w:vertAlign w:val="baseline"/>
        </w:rPr>
        <w:t>Attorney</w:t>
      </w:r>
      <w:r>
        <w:rPr>
          <w:b/>
          <w:i/>
          <w:spacing w:val="13"/>
          <w:vertAlign w:val="baseline"/>
        </w:rPr>
        <w:t> </w:t>
      </w:r>
      <w:r>
        <w:rPr>
          <w:b/>
          <w:i/>
          <w:vertAlign w:val="baseline"/>
        </w:rPr>
        <w:t>General</w:t>
      </w:r>
      <w:r>
        <w:rPr>
          <w:b/>
          <w:i/>
          <w:spacing w:val="14"/>
          <w:vertAlign w:val="baseline"/>
        </w:rPr>
        <w:t> </w:t>
      </w:r>
      <w:r>
        <w:rPr>
          <w:b/>
          <w:i/>
          <w:vertAlign w:val="baseline"/>
        </w:rPr>
        <w:t>of</w:t>
      </w:r>
      <w:r>
        <w:rPr>
          <w:b/>
          <w:i/>
          <w:spacing w:val="13"/>
          <w:vertAlign w:val="baseline"/>
        </w:rPr>
        <w:t> </w:t>
      </w:r>
      <w:r>
        <w:rPr>
          <w:b/>
          <w:i/>
          <w:vertAlign w:val="baseline"/>
        </w:rPr>
        <w:t>the</w:t>
      </w:r>
      <w:r>
        <w:rPr>
          <w:b/>
          <w:i/>
          <w:spacing w:val="13"/>
          <w:vertAlign w:val="baseline"/>
        </w:rPr>
        <w:t> </w:t>
      </w:r>
      <w:r>
        <w:rPr>
          <w:b/>
          <w:i/>
          <w:vertAlign w:val="baseline"/>
        </w:rPr>
        <w:t>Federation</w:t>
      </w:r>
      <w:r>
        <w:rPr>
          <w:b/>
          <w:i/>
          <w:vertAlign w:val="superscript"/>
        </w:rPr>
        <w:t>44</w:t>
      </w:r>
      <w:r>
        <w:rPr>
          <w:b/>
          <w:i/>
          <w:spacing w:val="15"/>
          <w:vertAlign w:val="baseline"/>
        </w:rPr>
        <w:t> </w:t>
      </w:r>
      <w:r>
        <w:rPr>
          <w:vertAlign w:val="baseline"/>
        </w:rPr>
        <w:t>were</w:t>
      </w:r>
      <w:r>
        <w:rPr>
          <w:spacing w:val="12"/>
          <w:vertAlign w:val="baseline"/>
        </w:rPr>
        <w:t> </w:t>
      </w:r>
      <w:r>
        <w:rPr>
          <w:vertAlign w:val="baseline"/>
        </w:rPr>
        <w:t>one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early</w:t>
      </w:r>
      <w:r>
        <w:rPr>
          <w:spacing w:val="9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9"/>
          <w:vertAlign w:val="baseline"/>
        </w:rPr>
        <w:t> </w:t>
      </w:r>
      <w:r>
        <w:rPr>
          <w:vertAlign w:val="baseline"/>
        </w:rPr>
        <w:t>case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14"/>
          <w:vertAlign w:val="baseline"/>
        </w:rPr>
        <w:t> </w:t>
      </w:r>
      <w:r>
        <w:rPr>
          <w:vertAlign w:val="baseline"/>
        </w:rPr>
        <w:t>were</w:t>
      </w:r>
      <w:r>
        <w:rPr>
          <w:spacing w:val="12"/>
          <w:vertAlign w:val="baseline"/>
        </w:rPr>
        <w:t> </w:t>
      </w:r>
      <w:r>
        <w:rPr>
          <w:vertAlign w:val="baseline"/>
        </w:rPr>
        <w:t>decided</w:t>
      </w:r>
      <w:r>
        <w:rPr>
          <w:spacing w:val="-58"/>
          <w:vertAlign w:val="baseline"/>
        </w:rPr>
        <w:t> </w:t>
      </w:r>
      <w:r>
        <w:rPr>
          <w:vertAlign w:val="baseline"/>
        </w:rPr>
        <w:t>in a civil court. The court granted the application of the applicant for the issue of write of habeas</w:t>
      </w:r>
      <w:r>
        <w:rPr>
          <w:spacing w:val="1"/>
          <w:vertAlign w:val="baseline"/>
        </w:rPr>
        <w:t> </w:t>
      </w:r>
      <w:r>
        <w:rPr>
          <w:vertAlign w:val="baseline"/>
        </w:rPr>
        <w:t>corpus for their release from prison detention. The court declared their detention as unlawful and</w:t>
      </w:r>
      <w:r>
        <w:rPr>
          <w:spacing w:val="1"/>
          <w:vertAlign w:val="baseline"/>
        </w:rPr>
        <w:t> </w:t>
      </w:r>
      <w:r>
        <w:rPr>
          <w:vertAlign w:val="baseline"/>
        </w:rPr>
        <w:t>unjustifiable.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above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decisions,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crystal</w:t>
      </w:r>
      <w:r>
        <w:rPr>
          <w:spacing w:val="1"/>
          <w:vertAlign w:val="baseline"/>
        </w:rPr>
        <w:t> </w:t>
      </w:r>
      <w:r>
        <w:rPr>
          <w:vertAlign w:val="baseline"/>
        </w:rPr>
        <w:t>clear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soldier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democratic government did not only enjoy their right to go to civil court but to also enforce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event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-3"/>
          <w:vertAlign w:val="baseline"/>
        </w:rPr>
        <w:t> </w:t>
      </w:r>
      <w:r>
        <w:rPr>
          <w:vertAlign w:val="baseline"/>
        </w:rPr>
        <w:t>affront or</w:t>
      </w:r>
      <w:r>
        <w:rPr>
          <w:spacing w:val="-1"/>
          <w:vertAlign w:val="baseline"/>
        </w:rPr>
        <w:t> </w:t>
      </w:r>
      <w:r>
        <w:rPr>
          <w:vertAlign w:val="baseline"/>
        </w:rPr>
        <w:t>violation.</w:t>
      </w:r>
    </w:p>
    <w:p>
      <w:pPr>
        <w:pStyle w:val="BodyText"/>
        <w:spacing w:line="480" w:lineRule="auto" w:before="2"/>
        <w:ind w:left="360" w:right="473" w:firstLine="719"/>
        <w:jc w:val="both"/>
      </w:pPr>
      <w:r>
        <w:rPr/>
        <w:t>By the period of 1</w:t>
      </w:r>
      <w:r>
        <w:rPr>
          <w:vertAlign w:val="superscript"/>
        </w:rPr>
        <w:t>st</w:t>
      </w:r>
      <w:r>
        <w:rPr>
          <w:vertAlign w:val="baseline"/>
        </w:rPr>
        <w:t> January, 1984 to 28</w:t>
      </w:r>
      <w:r>
        <w:rPr>
          <w:vertAlign w:val="superscript"/>
        </w:rPr>
        <w:t>th</w:t>
      </w:r>
      <w:r>
        <w:rPr>
          <w:vertAlign w:val="baseline"/>
        </w:rPr>
        <w:t> May, 1999, the country returned to military rule</w:t>
      </w:r>
      <w:r>
        <w:rPr>
          <w:spacing w:val="-57"/>
          <w:vertAlign w:val="baseline"/>
        </w:rPr>
        <w:t> </w:t>
      </w:r>
      <w:r>
        <w:rPr>
          <w:vertAlign w:val="baseline"/>
        </w:rPr>
        <w:t>which hampered the development of military law cases following the promulgations of 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 decrees that ousted the jurisdictions of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of Appeal to hear appeal concerning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armed forces.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military rule lasted for 16</w:t>
      </w:r>
      <w:r>
        <w:rPr>
          <w:spacing w:val="60"/>
          <w:vertAlign w:val="baseline"/>
        </w:rPr>
        <w:t> </w:t>
      </w:r>
      <w:r>
        <w:rPr>
          <w:vertAlign w:val="baseline"/>
        </w:rPr>
        <w:t>years. Within this period, apart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fact that military cases don‟t go to civil court on appeal, the soldier have no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whatsoever to approach the civil court to seek redress. Any soldier who drags the 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 to the court at that time, was believed to be traitor and disloyal to the government.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was the position of his legal status till the transition to democratic rule in May 1999. From 29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May,</w:t>
      </w:r>
      <w:r>
        <w:rPr>
          <w:spacing w:val="3"/>
          <w:vertAlign w:val="baseline"/>
        </w:rPr>
        <w:t> </w:t>
      </w:r>
      <w:r>
        <w:rPr>
          <w:vertAlign w:val="baseline"/>
        </w:rPr>
        <w:t>1999</w:t>
      </w:r>
      <w:r>
        <w:rPr>
          <w:spacing w:val="3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date</w:t>
      </w:r>
      <w:r>
        <w:rPr>
          <w:spacing w:val="3"/>
          <w:vertAlign w:val="baseline"/>
        </w:rPr>
        <w:t> </w:t>
      </w:r>
      <w:r>
        <w:rPr>
          <w:vertAlign w:val="baseline"/>
        </w:rPr>
        <w:t>there</w:t>
      </w:r>
      <w:r>
        <w:rPr>
          <w:spacing w:val="6"/>
          <w:vertAlign w:val="baseline"/>
        </w:rPr>
        <w:t> </w:t>
      </w:r>
      <w:r>
        <w:rPr>
          <w:vertAlign w:val="baseline"/>
        </w:rPr>
        <w:t>became</w:t>
      </w:r>
      <w:r>
        <w:rPr>
          <w:spacing w:val="4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new</w:t>
      </w:r>
      <w:r>
        <w:rPr>
          <w:spacing w:val="3"/>
          <w:vertAlign w:val="baseline"/>
        </w:rPr>
        <w:t> </w:t>
      </w:r>
      <w:r>
        <w:rPr>
          <w:vertAlign w:val="baseline"/>
        </w:rPr>
        <w:t>era</w:t>
      </w:r>
      <w:r>
        <w:rPr>
          <w:spacing w:val="2"/>
          <w:vertAlign w:val="baseline"/>
        </w:rPr>
        <w:t> </w:t>
      </w:r>
      <w:r>
        <w:rPr>
          <w:vertAlign w:val="baseline"/>
        </w:rPr>
        <w:t>for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soldier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4"/>
          <w:vertAlign w:val="baseline"/>
        </w:rPr>
        <w:t> </w:t>
      </w:r>
      <w:r>
        <w:rPr>
          <w:vertAlign w:val="baseline"/>
        </w:rPr>
        <w:t>enforce</w:t>
      </w:r>
      <w:r>
        <w:rPr>
          <w:spacing w:val="2"/>
          <w:vertAlign w:val="baseline"/>
        </w:rPr>
        <w:t> </w:t>
      </w:r>
      <w:r>
        <w:rPr>
          <w:vertAlign w:val="baseline"/>
        </w:rPr>
        <w:t>his</w:t>
      </w:r>
      <w:r>
        <w:rPr>
          <w:spacing w:val="5"/>
          <w:vertAlign w:val="baseline"/>
        </w:rPr>
        <w:t> </w:t>
      </w:r>
      <w:r>
        <w:rPr>
          <w:vertAlign w:val="baseline"/>
        </w:rPr>
        <w:t>right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  <w:r>
        <w:rPr>
          <w:spacing w:val="4"/>
          <w:vertAlign w:val="baseline"/>
        </w:rPr>
        <w:t> </w:t>
      </w:r>
      <w:r>
        <w:rPr>
          <w:vertAlign w:val="baseline"/>
        </w:rPr>
        <w:t>civil</w:t>
      </w:r>
      <w:r>
        <w:rPr>
          <w:spacing w:val="4"/>
          <w:vertAlign w:val="baseline"/>
        </w:rPr>
        <w:t> </w:t>
      </w:r>
      <w:r>
        <w:rPr>
          <w:vertAlign w:val="baseline"/>
        </w:rPr>
        <w:t>courts.</w:t>
      </w:r>
      <w:r>
        <w:rPr>
          <w:spacing w:val="3"/>
          <w:vertAlign w:val="baseline"/>
        </w:rPr>
        <w:t> </w:t>
      </w:r>
      <w:r>
        <w:rPr>
          <w:vertAlign w:val="baseline"/>
        </w:rPr>
        <w:t>As</w:t>
      </w:r>
      <w:r>
        <w:rPr>
          <w:spacing w:val="4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72.024002pt;margin-top:11.011593pt;width:144.020pt;height:.71997pt;mso-position-horizontal-relative:page;mso-position-vertical-relative:paragraph;z-index:-15688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647)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77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692)868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 w:right="474"/>
        <w:jc w:val="both"/>
      </w:pPr>
      <w:r>
        <w:rPr/>
        <w:t>result, a lot of cases have been brought by service personnel to the Federal High Court, National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Court,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 Appeal</w:t>
      </w:r>
      <w:r>
        <w:rPr>
          <w:spacing w:val="1"/>
        </w:rPr>
        <w:t> </w:t>
      </w:r>
      <w:r>
        <w:rPr/>
        <w:t>or the Supreme Court</w:t>
      </w:r>
      <w:r>
        <w:rPr>
          <w:spacing w:val="1"/>
        </w:rPr>
        <w:t> </w:t>
      </w:r>
      <w:r>
        <w:rPr/>
        <w:t>for redress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summary trial or Courts Martial. For example in the summary trial case of </w:t>
      </w:r>
      <w:r>
        <w:rPr>
          <w:b/>
          <w:i/>
        </w:rPr>
        <w:t>79NA/13394 CPL</w:t>
      </w:r>
      <w:r>
        <w:rPr>
          <w:b/>
          <w:i/>
          <w:spacing w:val="1"/>
        </w:rPr>
        <w:t> </w:t>
      </w:r>
      <w:r>
        <w:rPr>
          <w:b/>
          <w:i/>
        </w:rPr>
        <w:t>Bala Gotau and 25 others vs The Nigerian Army</w:t>
      </w:r>
      <w:r>
        <w:rPr>
          <w:b/>
          <w:i/>
          <w:vertAlign w:val="superscript"/>
        </w:rPr>
        <w:t>45</w:t>
      </w:r>
      <w:r>
        <w:rPr>
          <w:b/>
          <w:i/>
          <w:vertAlign w:val="baseline"/>
        </w:rPr>
        <w:t> </w:t>
      </w:r>
      <w:r>
        <w:rPr>
          <w:vertAlign w:val="baseline"/>
        </w:rPr>
        <w:t>where the soldiers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appealed against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dismissal from service by their Commanding Officer, at a Summary Trial on a charge of being</w:t>
      </w:r>
      <w:r>
        <w:rPr>
          <w:spacing w:val="1"/>
          <w:vertAlign w:val="baseline"/>
        </w:rPr>
        <w:t> </w:t>
      </w:r>
      <w:r>
        <w:rPr>
          <w:vertAlign w:val="baseline"/>
        </w:rPr>
        <w:t>married to foreign women, the Federal High Court quashed the dismissal of the soldier. It 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girls were mere girl friends as there was no proof of marriage. The effect of this 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military justice system is that the Commanding Officer of a unit cannot just dismiss a</w:t>
      </w:r>
      <w:r>
        <w:rPr>
          <w:spacing w:val="1"/>
          <w:vertAlign w:val="baseline"/>
        </w:rPr>
        <w:t> </w:t>
      </w:r>
      <w:r>
        <w:rPr>
          <w:vertAlign w:val="baseline"/>
        </w:rPr>
        <w:t>soldier</w:t>
      </w:r>
      <w:r>
        <w:rPr>
          <w:spacing w:val="-1"/>
          <w:vertAlign w:val="baseline"/>
        </w:rPr>
        <w:t> </w:t>
      </w:r>
      <w:r>
        <w:rPr>
          <w:vertAlign w:val="baseline"/>
        </w:rPr>
        <w:t>from service</w:t>
      </w:r>
      <w:r>
        <w:rPr>
          <w:spacing w:val="-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-1"/>
          <w:vertAlign w:val="baseline"/>
        </w:rPr>
        <w:t> </w:t>
      </w:r>
      <w:r>
        <w:rPr>
          <w:vertAlign w:val="baseline"/>
        </w:rPr>
        <w:t>he</w:t>
      </w:r>
      <w:r>
        <w:rPr>
          <w:spacing w:val="-1"/>
          <w:vertAlign w:val="baseline"/>
        </w:rPr>
        <w:t> </w:t>
      </w:r>
      <w:r>
        <w:rPr>
          <w:vertAlign w:val="baseline"/>
        </w:rPr>
        <w:t>is married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foreigner without</w:t>
      </w:r>
      <w:r>
        <w:rPr>
          <w:spacing w:val="-1"/>
          <w:vertAlign w:val="baseline"/>
        </w:rPr>
        <w:t> </w:t>
      </w:r>
      <w:r>
        <w:rPr>
          <w:vertAlign w:val="baseline"/>
        </w:rPr>
        <w:t>proof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marriage.</w:t>
      </w:r>
    </w:p>
    <w:p>
      <w:pPr>
        <w:spacing w:line="480" w:lineRule="auto" w:before="1"/>
        <w:ind w:left="360" w:right="473" w:firstLine="719"/>
        <w:jc w:val="both"/>
        <w:rPr>
          <w:sz w:val="24"/>
        </w:rPr>
      </w:pPr>
      <w:r>
        <w:rPr>
          <w:sz w:val="24"/>
        </w:rPr>
        <w:t>Also the Court of Appeal in case of </w:t>
      </w:r>
      <w:r>
        <w:rPr>
          <w:b/>
          <w:i/>
          <w:sz w:val="24"/>
        </w:rPr>
        <w:t>Okoro vs Nigerian Army Council.</w:t>
      </w:r>
      <w:r>
        <w:rPr>
          <w:b/>
          <w:i/>
          <w:sz w:val="24"/>
          <w:vertAlign w:val="superscript"/>
        </w:rPr>
        <w:t>46</w:t>
      </w:r>
      <w:r>
        <w:rPr>
          <w:b/>
          <w:i/>
          <w:sz w:val="24"/>
          <w:vertAlign w:val="baseline"/>
        </w:rPr>
        <w:t> </w:t>
      </w:r>
      <w:r>
        <w:rPr>
          <w:sz w:val="24"/>
          <w:vertAlign w:val="baseline"/>
        </w:rPr>
        <w:t>The court held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 the effect of not constituting a court martial in accordance with the provision of section 133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the A.F.A is that the court lacked the required jurisdiction to try the appellant. This Court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Appeal decision in Okoro‟s case has help to transform the military justice system, whereby 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Court Martial shall have no power to try a case if it is not duly constituted in accordance with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section 133 of the AFA. The Supreme Court also in the cases of </w:t>
      </w:r>
      <w:r>
        <w:rPr>
          <w:b/>
          <w:i/>
          <w:sz w:val="24"/>
          <w:vertAlign w:val="baseline"/>
        </w:rPr>
        <w:t>Nigerian Airforce vs Wing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Commander Shekete</w:t>
      </w:r>
      <w:r>
        <w:rPr>
          <w:b/>
          <w:i/>
          <w:sz w:val="24"/>
          <w:vertAlign w:val="superscript"/>
        </w:rPr>
        <w:t>47</w:t>
      </w:r>
      <w:r>
        <w:rPr>
          <w:b/>
          <w:i/>
          <w:sz w:val="24"/>
          <w:vertAlign w:val="baseline"/>
        </w:rPr>
        <w:t> </w:t>
      </w:r>
      <w:r>
        <w:rPr>
          <w:sz w:val="24"/>
          <w:vertAlign w:val="baseline"/>
        </w:rPr>
        <w:t>and the case </w:t>
      </w:r>
      <w:r>
        <w:rPr>
          <w:b/>
          <w:i/>
          <w:sz w:val="24"/>
          <w:vertAlign w:val="baseline"/>
        </w:rPr>
        <w:t>Nigerian Airforce vs Ex-Wing Commander L.D. James,</w:t>
      </w:r>
      <w:r>
        <w:rPr>
          <w:b/>
          <w:i/>
          <w:sz w:val="24"/>
          <w:vertAlign w:val="superscript"/>
        </w:rPr>
        <w:t>48</w:t>
      </w:r>
      <w:r>
        <w:rPr>
          <w:b/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held that the power to convene a court martial can be delegated. The Supreme Court per S.U Onu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JSC (as he then was) set aside the judgment of the Court of Appeal and held that the power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convene a Court Martial cannot be delegated. In his judgment, he said </w:t>
      </w:r>
      <w:r>
        <w:rPr>
          <w:i/>
          <w:sz w:val="24"/>
          <w:vertAlign w:val="baseline"/>
        </w:rPr>
        <w:t>“I hold the view that 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sub-section of section 133 empowers an appropriate superior authority to authorize a senior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office</w:t>
      </w:r>
      <w:r>
        <w:rPr>
          <w:i/>
          <w:spacing w:val="37"/>
          <w:sz w:val="24"/>
          <w:vertAlign w:val="baseline"/>
        </w:rPr>
        <w:t> </w:t>
      </w:r>
      <w:r>
        <w:rPr>
          <w:i/>
          <w:sz w:val="24"/>
          <w:vertAlign w:val="baseline"/>
        </w:rPr>
        <w:t>to</w:t>
      </w:r>
      <w:r>
        <w:rPr>
          <w:i/>
          <w:spacing w:val="39"/>
          <w:sz w:val="24"/>
          <w:vertAlign w:val="baseline"/>
        </w:rPr>
        <w:t> </w:t>
      </w:r>
      <w:r>
        <w:rPr>
          <w:i/>
          <w:sz w:val="24"/>
          <w:vertAlign w:val="baseline"/>
        </w:rPr>
        <w:t>order</w:t>
      </w:r>
      <w:r>
        <w:rPr>
          <w:i/>
          <w:spacing w:val="38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38"/>
          <w:sz w:val="24"/>
          <w:vertAlign w:val="baseline"/>
        </w:rPr>
        <w:t> </w:t>
      </w:r>
      <w:r>
        <w:rPr>
          <w:i/>
          <w:sz w:val="24"/>
          <w:vertAlign w:val="baseline"/>
        </w:rPr>
        <w:t>Court</w:t>
      </w:r>
      <w:r>
        <w:rPr>
          <w:i/>
          <w:spacing w:val="36"/>
          <w:sz w:val="24"/>
          <w:vertAlign w:val="baseline"/>
        </w:rPr>
        <w:t> </w:t>
      </w:r>
      <w:r>
        <w:rPr>
          <w:i/>
          <w:sz w:val="24"/>
          <w:vertAlign w:val="baseline"/>
        </w:rPr>
        <w:t>Martial</w:t>
      </w:r>
      <w:r>
        <w:rPr>
          <w:i/>
          <w:spacing w:val="40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39"/>
          <w:sz w:val="24"/>
          <w:vertAlign w:val="baseline"/>
        </w:rPr>
        <w:t> </w:t>
      </w:r>
      <w:r>
        <w:rPr>
          <w:i/>
          <w:sz w:val="24"/>
          <w:vertAlign w:val="baseline"/>
        </w:rPr>
        <w:t>special</w:t>
      </w:r>
      <w:r>
        <w:rPr>
          <w:i/>
          <w:spacing w:val="39"/>
          <w:sz w:val="24"/>
          <w:vertAlign w:val="baseline"/>
        </w:rPr>
        <w:t> </w:t>
      </w:r>
      <w:r>
        <w:rPr>
          <w:i/>
          <w:sz w:val="24"/>
          <w:vertAlign w:val="baseline"/>
        </w:rPr>
        <w:t>circumstances”.</w:t>
      </w:r>
      <w:r>
        <w:rPr>
          <w:i/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note,</w:t>
      </w:r>
      <w:r>
        <w:rPr>
          <w:spacing w:val="39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Supreme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72.024002pt;margin-top:14.179189pt;width:144.020pt;height:.72003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45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Suit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F.H.C./K.D/C.S./68/98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(Unreported)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647)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p.77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692)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p.868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(pt.684)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p.406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 w:right="477"/>
        <w:jc w:val="both"/>
      </w:pPr>
      <w:r>
        <w:rPr/>
        <w:t>decision serves as a landmark decision for the development of military justice system whereby;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power to convene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Court Martial can be</w:t>
      </w:r>
      <w:r>
        <w:rPr>
          <w:spacing w:val="-1"/>
        </w:rPr>
        <w:t> </w:t>
      </w:r>
      <w:r>
        <w:rPr/>
        <w:t>lawfully</w:t>
      </w:r>
      <w:r>
        <w:rPr>
          <w:spacing w:val="-5"/>
        </w:rPr>
        <w:t> </w:t>
      </w:r>
      <w:r>
        <w:rPr/>
        <w:t>delegated.</w:t>
      </w:r>
    </w:p>
    <w:p>
      <w:pPr>
        <w:pStyle w:val="BodyText"/>
        <w:spacing w:line="480" w:lineRule="auto"/>
        <w:ind w:left="360" w:right="476" w:firstLine="719"/>
        <w:jc w:val="both"/>
      </w:pPr>
      <w:r>
        <w:rPr/>
        <w:t>In </w:t>
      </w:r>
      <w:r>
        <w:rPr>
          <w:b/>
          <w:i/>
        </w:rPr>
        <w:t>Nigerian Army vs Brig. Gen. Maude Aminu Kano</w:t>
      </w:r>
      <w:r>
        <w:rPr>
          <w:b/>
          <w:i/>
          <w:vertAlign w:val="superscript"/>
        </w:rPr>
        <w:t>49</w:t>
      </w:r>
      <w:r>
        <w:rPr>
          <w:b/>
          <w:i/>
          <w:vertAlign w:val="baseline"/>
        </w:rPr>
        <w:t> </w:t>
      </w:r>
      <w:r>
        <w:rPr>
          <w:vertAlign w:val="baseline"/>
        </w:rPr>
        <w:t>the Supreme Court held in</w:t>
      </w:r>
      <w:r>
        <w:rPr>
          <w:spacing w:val="1"/>
          <w:vertAlign w:val="baseline"/>
        </w:rPr>
        <w:t> </w:t>
      </w:r>
      <w:r>
        <w:rPr>
          <w:vertAlign w:val="baseline"/>
        </w:rPr>
        <w:t>emphatic terms that the fundamental rights provisions of the constitution apply to all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 members of the Armed Forces who are also entitled to the protection of the guaranteed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rights. This decision is to the effect that members of the armed forces are to enjoy all 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rights enshrined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constitution.</w:t>
      </w:r>
    </w:p>
    <w:p>
      <w:pPr>
        <w:pStyle w:val="BodyText"/>
        <w:spacing w:line="480" w:lineRule="auto" w:before="1"/>
        <w:ind w:left="360" w:right="476" w:firstLine="719"/>
        <w:jc w:val="both"/>
      </w:pPr>
      <w:r>
        <w:rPr/>
        <w:t>Having discussed some military law cases decided by civil courts, it is imperative to</w:t>
      </w:r>
      <w:r>
        <w:rPr>
          <w:spacing w:val="1"/>
        </w:rPr>
        <w:t> </w:t>
      </w:r>
      <w:r>
        <w:rPr/>
        <w:t>mention that these cases have not only provided a landmark decision to development of military</w:t>
      </w:r>
      <w:r>
        <w:rPr>
          <w:spacing w:val="1"/>
        </w:rPr>
        <w:t> </w:t>
      </w:r>
      <w:r>
        <w:rPr/>
        <w:t>law and military justice system in Nigeria but have equally assisted in guaranteeing the soldier‟s</w:t>
      </w:r>
      <w:r>
        <w:rPr>
          <w:spacing w:val="1"/>
        </w:rPr>
        <w:t> </w:t>
      </w:r>
      <w:r>
        <w:rPr/>
        <w:t>right to redress in a civil court.</w:t>
      </w:r>
      <w:r>
        <w:rPr>
          <w:spacing w:val="60"/>
        </w:rPr>
        <w:t> </w:t>
      </w:r>
      <w:r>
        <w:rPr/>
        <w:t>It is also worthy to mention that from 29</w:t>
      </w:r>
      <w:r>
        <w:rPr>
          <w:vertAlign w:val="superscript"/>
        </w:rPr>
        <w:t>th</w:t>
      </w:r>
      <w:r>
        <w:rPr>
          <w:vertAlign w:val="baseline"/>
        </w:rPr>
        <w:t> May, 1999 to date</w:t>
      </w:r>
      <w:r>
        <w:rPr>
          <w:spacing w:val="1"/>
          <w:vertAlign w:val="baseline"/>
        </w:rPr>
        <w:t> </w:t>
      </w:r>
      <w:r>
        <w:rPr>
          <w:vertAlign w:val="baseline"/>
        </w:rPr>
        <w:t>more than 50 military law cases have been decided in the civil courts</w:t>
      </w:r>
      <w:r>
        <w:rPr>
          <w:vertAlign w:val="superscript"/>
        </w:rPr>
        <w:t>50</w:t>
      </w:r>
      <w:r>
        <w:rPr>
          <w:vertAlign w:val="baseline"/>
        </w:rPr>
        <w:t> and more are still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way.</w:t>
      </w:r>
    </w:p>
    <w:p>
      <w:pPr>
        <w:pStyle w:val="Heading1"/>
        <w:numPr>
          <w:ilvl w:val="1"/>
          <w:numId w:val="12"/>
        </w:numPr>
        <w:tabs>
          <w:tab w:pos="1081" w:val="left" w:leader="none"/>
        </w:tabs>
        <w:spacing w:line="240" w:lineRule="auto" w:before="5" w:after="0"/>
        <w:ind w:left="1080" w:right="0" w:hanging="721"/>
        <w:jc w:val="both"/>
      </w:pPr>
      <w:bookmarkStart w:name="_TOC_250016" w:id="19"/>
      <w:r>
        <w:rPr/>
        <w:t>Application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Doctrine</w:t>
      </w:r>
      <w:r>
        <w:rPr>
          <w:spacing w:val="-3"/>
        </w:rPr>
        <w:t> </w:t>
      </w:r>
      <w:bookmarkEnd w:id="19"/>
      <w:r>
        <w:rPr/>
        <w:t>of Compact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0"/>
        <w:ind w:left="360" w:right="477" w:firstLine="719"/>
        <w:jc w:val="both"/>
        <w:rPr>
          <w:i/>
          <w:sz w:val="24"/>
        </w:rPr>
      </w:pPr>
      <w:r>
        <w:rPr>
          <w:sz w:val="24"/>
        </w:rPr>
        <w:t>A soldier on enlistment or commission attains a legal status. He becomes subject to</w:t>
      </w:r>
      <w:r>
        <w:rPr>
          <w:spacing w:val="1"/>
          <w:sz w:val="24"/>
        </w:rPr>
        <w:t> </w:t>
      </w:r>
      <w:r>
        <w:rPr>
          <w:sz w:val="24"/>
        </w:rPr>
        <w:t>military law, civil laws and international law. This status he attains is referred to as the doctrine</w:t>
      </w:r>
      <w:r>
        <w:rPr>
          <w:spacing w:val="1"/>
          <w:sz w:val="24"/>
        </w:rPr>
        <w:t> </w:t>
      </w:r>
      <w:r>
        <w:rPr>
          <w:sz w:val="24"/>
        </w:rPr>
        <w:t>of compact which imposes law and military discipline on him upon completion of the attestation</w:t>
      </w:r>
      <w:r>
        <w:rPr>
          <w:spacing w:val="1"/>
          <w:sz w:val="24"/>
        </w:rPr>
        <w:t> </w:t>
      </w:r>
      <w:r>
        <w:rPr>
          <w:sz w:val="24"/>
        </w:rPr>
        <w:t>form and taking the Oath of Allegiance. The soldier is expected to obey all lawful orders, rules</w:t>
      </w:r>
      <w:r>
        <w:rPr>
          <w:spacing w:val="1"/>
          <w:sz w:val="24"/>
        </w:rPr>
        <w:t> </w:t>
      </w:r>
      <w:r>
        <w:rPr>
          <w:sz w:val="24"/>
        </w:rPr>
        <w:t>and regulations which will uphold discipline in the force. Section 15 of the Criminal Code Act</w:t>
      </w:r>
      <w:r>
        <w:rPr>
          <w:sz w:val="24"/>
          <w:vertAlign w:val="superscript"/>
        </w:rPr>
        <w:t>51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provides that </w:t>
      </w:r>
      <w:r>
        <w:rPr>
          <w:i/>
          <w:sz w:val="24"/>
          <w:vertAlign w:val="baseline"/>
        </w:rPr>
        <w:t>“members of the military forces of Nigeria are subject to special laws relating to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20"/>
          <w:sz w:val="24"/>
          <w:vertAlign w:val="baseline"/>
        </w:rPr>
        <w:t> </w:t>
      </w:r>
      <w:r>
        <w:rPr>
          <w:i/>
          <w:sz w:val="24"/>
          <w:vertAlign w:val="baseline"/>
        </w:rPr>
        <w:t>forces</w:t>
      </w:r>
      <w:r>
        <w:rPr>
          <w:i/>
          <w:spacing w:val="21"/>
          <w:sz w:val="24"/>
          <w:vertAlign w:val="baseline"/>
        </w:rPr>
        <w:t> </w:t>
      </w:r>
      <w:r>
        <w:rPr>
          <w:i/>
          <w:sz w:val="24"/>
          <w:vertAlign w:val="baseline"/>
        </w:rPr>
        <w:t>which</w:t>
      </w:r>
      <w:r>
        <w:rPr>
          <w:i/>
          <w:spacing w:val="20"/>
          <w:sz w:val="24"/>
          <w:vertAlign w:val="baseline"/>
        </w:rPr>
        <w:t> </w:t>
      </w:r>
      <w:r>
        <w:rPr>
          <w:i/>
          <w:sz w:val="24"/>
          <w:vertAlign w:val="baseline"/>
        </w:rPr>
        <w:t>they</w:t>
      </w:r>
      <w:r>
        <w:rPr>
          <w:i/>
          <w:spacing w:val="20"/>
          <w:sz w:val="24"/>
          <w:vertAlign w:val="baseline"/>
        </w:rPr>
        <w:t> </w:t>
      </w:r>
      <w:r>
        <w:rPr>
          <w:i/>
          <w:sz w:val="24"/>
          <w:vertAlign w:val="baseline"/>
        </w:rPr>
        <w:t>respectively</w:t>
      </w:r>
      <w:r>
        <w:rPr>
          <w:i/>
          <w:spacing w:val="24"/>
          <w:sz w:val="24"/>
          <w:vertAlign w:val="baseline"/>
        </w:rPr>
        <w:t> </w:t>
      </w:r>
      <w:r>
        <w:rPr>
          <w:i/>
          <w:sz w:val="24"/>
          <w:vertAlign w:val="baseline"/>
        </w:rPr>
        <w:t>belong</w:t>
      </w:r>
      <w:r>
        <w:rPr>
          <w:i/>
          <w:spacing w:val="22"/>
          <w:sz w:val="24"/>
          <w:vertAlign w:val="baseline"/>
        </w:rPr>
        <w:t> </w:t>
      </w:r>
      <w:r>
        <w:rPr>
          <w:i/>
          <w:sz w:val="24"/>
          <w:vertAlign w:val="baseline"/>
        </w:rPr>
        <w:t>but</w:t>
      </w:r>
      <w:r>
        <w:rPr>
          <w:i/>
          <w:spacing w:val="21"/>
          <w:sz w:val="24"/>
          <w:vertAlign w:val="baseline"/>
        </w:rPr>
        <w:t> </w:t>
      </w:r>
      <w:r>
        <w:rPr>
          <w:i/>
          <w:sz w:val="24"/>
          <w:vertAlign w:val="baseline"/>
        </w:rPr>
        <w:t>not</w:t>
      </w:r>
      <w:r>
        <w:rPr>
          <w:i/>
          <w:spacing w:val="21"/>
          <w:sz w:val="24"/>
          <w:vertAlign w:val="baseline"/>
        </w:rPr>
        <w:t> </w:t>
      </w:r>
      <w:r>
        <w:rPr>
          <w:i/>
          <w:sz w:val="24"/>
          <w:vertAlign w:val="baseline"/>
        </w:rPr>
        <w:t>exempt</w:t>
      </w:r>
      <w:r>
        <w:rPr>
          <w:i/>
          <w:spacing w:val="24"/>
          <w:sz w:val="24"/>
          <w:vertAlign w:val="baseline"/>
        </w:rPr>
        <w:t> </w:t>
      </w:r>
      <w:r>
        <w:rPr>
          <w:i/>
          <w:sz w:val="24"/>
          <w:vertAlign w:val="baseline"/>
        </w:rPr>
        <w:t>from</w:t>
      </w:r>
      <w:r>
        <w:rPr>
          <w:i/>
          <w:spacing w:val="2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20"/>
          <w:sz w:val="24"/>
          <w:vertAlign w:val="baseline"/>
        </w:rPr>
        <w:t> </w:t>
      </w:r>
      <w:r>
        <w:rPr>
          <w:i/>
          <w:sz w:val="24"/>
          <w:vertAlign w:val="baseline"/>
        </w:rPr>
        <w:t>provisions</w:t>
      </w:r>
      <w:r>
        <w:rPr>
          <w:i/>
          <w:spacing w:val="2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22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20"/>
          <w:sz w:val="24"/>
          <w:vertAlign w:val="baseline"/>
        </w:rPr>
        <w:t> </w:t>
      </w:r>
      <w:r>
        <w:rPr>
          <w:i/>
          <w:sz w:val="24"/>
          <w:vertAlign w:val="baseline"/>
        </w:rPr>
        <w:t>civil</w:t>
      </w:r>
      <w:r>
        <w:rPr>
          <w:i/>
          <w:spacing w:val="21"/>
          <w:sz w:val="24"/>
          <w:vertAlign w:val="baseline"/>
        </w:rPr>
        <w:t> </w:t>
      </w:r>
      <w:r>
        <w:rPr>
          <w:i/>
          <w:sz w:val="24"/>
          <w:vertAlign w:val="baseline"/>
        </w:rPr>
        <w:t>law”.</w:t>
      </w:r>
    </w:p>
    <w:p>
      <w:pPr>
        <w:pStyle w:val="BodyText"/>
        <w:spacing w:before="4"/>
        <w:rPr>
          <w:i/>
          <w:sz w:val="25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Vol.35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WRN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50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Oyagha-Ukpong,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G.I.O,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Appellate</w:t>
      </w:r>
      <w:r>
        <w:rPr>
          <w:rFonts w:ascii="Calibri"/>
          <w:i/>
          <w:spacing w:val="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Cases</w:t>
      </w:r>
      <w:r>
        <w:rPr>
          <w:rFonts w:ascii="Calibri"/>
          <w:i/>
          <w:spacing w:val="1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on</w:t>
      </w:r>
      <w:r>
        <w:rPr>
          <w:rFonts w:ascii="Calibri"/>
          <w:i/>
          <w:spacing w:val="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Nigerian</w:t>
      </w:r>
      <w:r>
        <w:rPr>
          <w:rFonts w:ascii="Calibri"/>
          <w:i/>
          <w:spacing w:val="1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Armed</w:t>
      </w:r>
      <w:r>
        <w:rPr>
          <w:rFonts w:ascii="Calibri"/>
          <w:i/>
          <w:spacing w:val="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Forces</w:t>
      </w:r>
      <w:r>
        <w:rPr>
          <w:rFonts w:ascii="Calibri"/>
          <w:i/>
          <w:spacing w:val="8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Courts</w:t>
      </w:r>
      <w:r>
        <w:rPr>
          <w:rFonts w:ascii="Calibri"/>
          <w:i/>
          <w:spacing w:val="1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Martial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Divine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Connection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Printing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Packaging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Area 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Garki, Abuja,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Vol.1,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 1-3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25"/>
          <w:pgSz w:w="12240" w:h="15840"/>
          <w:pgMar w:footer="1406" w:header="0" w:top="1360" w:bottom="1600" w:left="1080" w:right="960"/>
        </w:sectPr>
      </w:pPr>
    </w:p>
    <w:p>
      <w:pPr>
        <w:spacing w:line="480" w:lineRule="auto" w:before="72"/>
        <w:ind w:left="360" w:right="473" w:firstLine="0"/>
        <w:jc w:val="both"/>
        <w:rPr>
          <w:sz w:val="24"/>
        </w:rPr>
      </w:pPr>
      <w:r>
        <w:rPr>
          <w:sz w:val="24"/>
        </w:rPr>
        <w:t>The implication of this statute is that the soldier as a member of the armed forces and a citizen of</w:t>
      </w:r>
      <w:r>
        <w:rPr>
          <w:spacing w:val="-57"/>
          <w:sz w:val="24"/>
        </w:rPr>
        <w:t> </w:t>
      </w:r>
      <w:r>
        <w:rPr>
          <w:sz w:val="24"/>
        </w:rPr>
        <w:t>Nigeria is subject to the provision of the Criminal Code. If he contravenes any of its provision he</w:t>
      </w:r>
      <w:r>
        <w:rPr>
          <w:spacing w:val="-57"/>
          <w:sz w:val="24"/>
        </w:rPr>
        <w:t> </w:t>
      </w:r>
      <w:r>
        <w:rPr>
          <w:sz w:val="24"/>
        </w:rPr>
        <w:t>can be tried by either a Court Martial or a Civil Court. The doctrine of compact had been upheld</w:t>
      </w:r>
      <w:r>
        <w:rPr>
          <w:spacing w:val="1"/>
          <w:sz w:val="24"/>
        </w:rPr>
        <w:t> </w:t>
      </w:r>
      <w:r>
        <w:rPr>
          <w:sz w:val="24"/>
        </w:rPr>
        <w:t>by the English court in the </w:t>
      </w:r>
      <w:r>
        <w:rPr>
          <w:b/>
          <w:i/>
          <w:sz w:val="24"/>
        </w:rPr>
        <w:t>Old Case of Grant vs Gould</w:t>
      </w:r>
      <w:r>
        <w:rPr>
          <w:b/>
          <w:i/>
          <w:sz w:val="24"/>
          <w:vertAlign w:val="superscript"/>
        </w:rPr>
        <w:t>52</w:t>
      </w:r>
      <w:r>
        <w:rPr>
          <w:b/>
          <w:i/>
          <w:sz w:val="24"/>
          <w:vertAlign w:val="baseline"/>
        </w:rPr>
        <w:t> </w:t>
      </w:r>
      <w:r>
        <w:rPr>
          <w:sz w:val="24"/>
          <w:vertAlign w:val="baseline"/>
        </w:rPr>
        <w:t>(Supra) where it was held that</w:t>
      </w:r>
      <w:r>
        <w:rPr>
          <w:i/>
          <w:sz w:val="24"/>
          <w:vertAlign w:val="baseline"/>
        </w:rPr>
        <w:t>; “A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soldier…does agree to consent that he shall be subjected to military discipline and he cannot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appeal to the civil courts to rescue him from his own compact.”</w:t>
      </w:r>
      <w:r>
        <w:rPr>
          <w:i/>
          <w:sz w:val="24"/>
          <w:vertAlign w:val="superscript"/>
        </w:rPr>
        <w:t>53</w:t>
      </w:r>
      <w:r>
        <w:rPr>
          <w:i/>
          <w:sz w:val="24"/>
          <w:vertAlign w:val="baseline"/>
        </w:rPr>
        <w:t> </w:t>
      </w:r>
      <w:r>
        <w:rPr>
          <w:sz w:val="24"/>
          <w:vertAlign w:val="baseline"/>
        </w:rPr>
        <w:t>This doctrine was succinctly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reaffirmed by Wills J. in a later case of </w:t>
      </w:r>
      <w:r>
        <w:rPr>
          <w:b/>
          <w:i/>
          <w:sz w:val="24"/>
          <w:vertAlign w:val="baseline"/>
        </w:rPr>
        <w:t>Dawkins vs Lord Rokeby</w:t>
      </w:r>
      <w:r>
        <w:rPr>
          <w:b/>
          <w:i/>
          <w:sz w:val="24"/>
          <w:vertAlign w:val="superscript"/>
        </w:rPr>
        <w:t>54</w:t>
      </w:r>
      <w:r>
        <w:rPr>
          <w:b/>
          <w:i/>
          <w:sz w:val="24"/>
          <w:vertAlign w:val="baseline"/>
        </w:rPr>
        <w:t> </w:t>
      </w:r>
      <w:r>
        <w:rPr>
          <w:sz w:val="24"/>
          <w:vertAlign w:val="baseline"/>
        </w:rPr>
        <w:t>(Supra). Where his lordship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said:</w:t>
      </w:r>
    </w:p>
    <w:p>
      <w:pPr>
        <w:pStyle w:val="BodyText"/>
        <w:spacing w:before="1"/>
        <w:ind w:left="1800" w:right="1916"/>
        <w:jc w:val="both"/>
      </w:pPr>
      <w:r>
        <w:rPr/>
        <w:t>But with respect to persons who enter into military service, who</w:t>
      </w:r>
      <w:r>
        <w:rPr>
          <w:spacing w:val="1"/>
        </w:rPr>
        <w:t> </w:t>
      </w:r>
      <w:r>
        <w:rPr/>
        <w:t>takes his Majesty‟s pay and consent to act under his commission,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cease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responsibility, yet they do by a compact which is intelligible and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only the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 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consideration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sense,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military rule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discipline.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after="8"/>
        <w:ind w:left="360" w:right="475" w:firstLine="719"/>
        <w:jc w:val="both"/>
      </w:pPr>
      <w:r>
        <w:rPr/>
        <w:t>Taking a close study of these 2 English Courts decisions, it can be deduced that a soldier</w:t>
      </w:r>
      <w:r>
        <w:rPr>
          <w:spacing w:val="1"/>
        </w:rPr>
        <w:t> </w:t>
      </w:r>
      <w:r>
        <w:rPr/>
        <w:t>upon acquiring military status, he is treated by the state as a service personnel on the one hand</w:t>
      </w:r>
      <w:r>
        <w:rPr>
          <w:spacing w:val="1"/>
        </w:rPr>
        <w:t> </w:t>
      </w:r>
      <w:r>
        <w:rPr/>
        <w:t>and as a citizen of the state on the other hand with all the rights and privileges citizens enjoy.</w:t>
      </w:r>
      <w:r>
        <w:rPr>
          <w:spacing w:val="1"/>
        </w:rPr>
        <w:t> </w:t>
      </w:r>
      <w:r>
        <w:rPr/>
        <w:t>However, in certain circumstances, due to the nature of his service to the state, some of his rights</w:t>
      </w:r>
      <w:r>
        <w:rPr>
          <w:spacing w:val="-57"/>
        </w:rPr>
        <w:t> </w:t>
      </w:r>
      <w:r>
        <w:rPr/>
        <w:t>are restricted and are recognized justifiable. This English Court position on the compact of the</w:t>
      </w:r>
      <w:r>
        <w:rPr>
          <w:spacing w:val="1"/>
        </w:rPr>
        <w:t> </w:t>
      </w:r>
      <w:r>
        <w:rPr/>
        <w:t>soldier have not only been adopted in Nigeria but have found constitutional basis in section 45(1)</w:t>
      </w:r>
      <w:r>
        <w:rPr>
          <w:spacing w:val="-57"/>
        </w:rPr>
        <w:t> </w:t>
      </w:r>
      <w:r>
        <w:rPr/>
        <w:t>of CFRN 1999</w:t>
      </w:r>
      <w:r>
        <w:rPr>
          <w:vertAlign w:val="superscript"/>
        </w:rPr>
        <w:t>55</w:t>
      </w:r>
      <w:r>
        <w:rPr>
          <w:vertAlign w:val="baseline"/>
        </w:rPr>
        <w:t> where it succinctly state that nothing in sections 37, 38, 39, 40 and 41 of 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shall invalidate any law that is reasonably justifiable in a democratic society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of defence,</w:t>
      </w:r>
      <w:r>
        <w:rPr>
          <w:spacing w:val="2"/>
          <w:vertAlign w:val="baseline"/>
        </w:rPr>
        <w:t> </w:t>
      </w:r>
      <w:r>
        <w:rPr>
          <w:vertAlign w:val="baseline"/>
        </w:rPr>
        <w:t>public safety,</w:t>
      </w:r>
      <w:r>
        <w:rPr>
          <w:spacing w:val="4"/>
          <w:vertAlign w:val="baseline"/>
        </w:rPr>
        <w:t> </w:t>
      </w:r>
      <w:r>
        <w:rPr>
          <w:vertAlign w:val="baseline"/>
        </w:rPr>
        <w:t>public order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morality</w:t>
      </w:r>
      <w:r>
        <w:rPr>
          <w:spacing w:val="-4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 health.</w:t>
      </w:r>
      <w:r>
        <w:rPr>
          <w:spacing w:val="4"/>
          <w:vertAlign w:val="baseline"/>
        </w:rPr>
        <w:t> </w:t>
      </w:r>
      <w:r>
        <w:rPr>
          <w:vertAlign w:val="baseline"/>
        </w:rPr>
        <w:t>It</w:t>
      </w:r>
      <w:r>
        <w:rPr>
          <w:spacing w:val="4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covers</w:t>
      </w:r>
    </w:p>
    <w:p>
      <w:pPr>
        <w:pStyle w:val="BodyText"/>
        <w:spacing w:line="20" w:lineRule="exact"/>
        <w:ind w:left="3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6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(1872)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Henry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Blackstone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69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(1866)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806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832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26"/>
          <w:pgSz w:w="12240" w:h="15840"/>
          <w:pgMar w:footer="1015" w:header="0" w:top="1360" w:bottom="1200" w:left="1080" w:right="960"/>
        </w:sectPr>
      </w:pPr>
    </w:p>
    <w:p>
      <w:pPr>
        <w:pStyle w:val="BodyText"/>
        <w:spacing w:line="480" w:lineRule="auto" w:before="72"/>
        <w:ind w:left="360" w:right="476"/>
        <w:jc w:val="both"/>
      </w:pPr>
      <w:r>
        <w:rPr/>
        <w:t>reasons for the purpose of protecting the rights and freedom of other persons. Looking at the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authorities,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ask</w:t>
      </w:r>
      <w:r>
        <w:rPr>
          <w:spacing w:val="1"/>
        </w:rPr>
        <w:t> </w:t>
      </w:r>
      <w:r>
        <w:rPr/>
        <w:t>is.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soldier</w:t>
      </w:r>
      <w:r>
        <w:rPr>
          <w:spacing w:val="-57"/>
        </w:rPr>
        <w:t> </w:t>
      </w:r>
      <w:r>
        <w:rPr/>
        <w:t>alienate his rights upon joining the military? The answer is in the negative because McCandie J.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>
          <w:b/>
          <w:i/>
        </w:rPr>
        <w:t>Heddon vs Evans</w:t>
      </w:r>
      <w:r>
        <w:rPr>
          <w:b/>
          <w:i/>
          <w:vertAlign w:val="superscript"/>
        </w:rPr>
        <w:t>56</w:t>
      </w:r>
      <w:r>
        <w:rPr>
          <w:b/>
          <w:i/>
          <w:spacing w:val="1"/>
          <w:vertAlign w:val="baseline"/>
        </w:rPr>
        <w:t> </w:t>
      </w:r>
      <w:r>
        <w:rPr>
          <w:vertAlign w:val="baseline"/>
        </w:rPr>
        <w:t>which was adopted in Nigerian Courts said:</w:t>
      </w:r>
    </w:p>
    <w:p>
      <w:pPr>
        <w:pStyle w:val="BodyText"/>
        <w:ind w:left="1800" w:right="1914"/>
        <w:jc w:val="both"/>
      </w:pPr>
      <w:r>
        <w:rPr/>
        <w:t>I conceive that the</w:t>
      </w:r>
      <w:r>
        <w:rPr>
          <w:spacing w:val="60"/>
        </w:rPr>
        <w:t> </w:t>
      </w:r>
      <w:r>
        <w:rPr/>
        <w:t>compact or burden of a man who enters the</w:t>
      </w:r>
      <w:r>
        <w:rPr>
          <w:spacing w:val="1"/>
        </w:rPr>
        <w:t> </w:t>
      </w:r>
      <w:r>
        <w:rPr/>
        <w:t>army whether voluntarily or not, is that he will submit to military</w:t>
      </w:r>
      <w:r>
        <w:rPr>
          <w:spacing w:val="1"/>
        </w:rPr>
        <w:t> </w:t>
      </w:r>
      <w:r>
        <w:rPr/>
        <w:t>law and not military illegality. He must accept the Army Act and</w:t>
      </w:r>
      <w:r>
        <w:rPr>
          <w:spacing w:val="1"/>
        </w:rPr>
        <w:t> </w:t>
      </w:r>
      <w:r>
        <w:rPr/>
        <w:t>Rules and Regulations and Orders, and all that they involve. These</w:t>
      </w:r>
      <w:r>
        <w:rPr>
          <w:spacing w:val="1"/>
        </w:rPr>
        <w:t> </w:t>
      </w:r>
      <w:r>
        <w:rPr/>
        <w:t>(which I may call army legislation) define his status, indicate his</w:t>
      </w:r>
      <w:r>
        <w:rPr>
          <w:spacing w:val="1"/>
        </w:rPr>
        <w:t> </w:t>
      </w:r>
      <w:r>
        <w:rPr/>
        <w:t>duties, express his obligation, and announce his military rights/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permitted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liberty</w:t>
      </w:r>
      <w:r>
        <w:rPr>
          <w:spacing w:val="1"/>
        </w:rPr>
        <w:t> </w:t>
      </w:r>
      <w:r>
        <w:rPr/>
        <w:t>may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effected and his property touched. This defines the extent to which</w:t>
      </w:r>
      <w:r>
        <w:rPr>
          <w:spacing w:val="1"/>
        </w:rPr>
        <w:t> </w:t>
      </w:r>
      <w:r>
        <w:rPr/>
        <w:t>a soldier‟s life, rights and liability, burden and responsibilities are</w:t>
      </w:r>
      <w:r>
        <w:rPr>
          <w:spacing w:val="1"/>
        </w:rPr>
        <w:t> </w:t>
      </w:r>
      <w:r>
        <w:rPr/>
        <w:t>taken away or added. If he has lost all rights it would have meant</w:t>
      </w:r>
      <w:r>
        <w:rPr>
          <w:spacing w:val="1"/>
        </w:rPr>
        <w:t> </w:t>
      </w:r>
      <w:r>
        <w:rPr/>
        <w:t>also that he cannot be responsible or be blamed for shortcomings.</w:t>
      </w:r>
      <w:r>
        <w:rPr>
          <w:spacing w:val="1"/>
        </w:rPr>
        <w:t> </w:t>
      </w:r>
      <w:r>
        <w:rPr/>
        <w:t>Just as he has civil rights of others. He has to measure his path in</w:t>
      </w:r>
      <w:r>
        <w:rPr>
          <w:spacing w:val="1"/>
        </w:rPr>
        <w:t> </w:t>
      </w:r>
      <w:r>
        <w:rPr/>
        <w:t>between</w:t>
      </w:r>
      <w:r>
        <w:rPr>
          <w:spacing w:val="24"/>
        </w:rPr>
        <w:t> </w:t>
      </w:r>
      <w:r>
        <w:rPr/>
        <w:t>his</w:t>
      </w:r>
      <w:r>
        <w:rPr>
          <w:spacing w:val="24"/>
        </w:rPr>
        <w:t> </w:t>
      </w:r>
      <w:r>
        <w:rPr/>
        <w:t>military</w:t>
      </w:r>
      <w:r>
        <w:rPr>
          <w:spacing w:val="20"/>
        </w:rPr>
        <w:t> </w:t>
      </w:r>
      <w:r>
        <w:rPr/>
        <w:t>and</w:t>
      </w:r>
      <w:r>
        <w:rPr>
          <w:spacing w:val="26"/>
        </w:rPr>
        <w:t> </w:t>
      </w:r>
      <w:r>
        <w:rPr/>
        <w:t>civil</w:t>
      </w:r>
      <w:r>
        <w:rPr>
          <w:spacing w:val="25"/>
        </w:rPr>
        <w:t> </w:t>
      </w:r>
      <w:r>
        <w:rPr/>
        <w:t>rights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duties</w:t>
      </w:r>
      <w:r>
        <w:rPr>
          <w:spacing w:val="25"/>
        </w:rPr>
        <w:t> </w:t>
      </w:r>
      <w:r>
        <w:rPr/>
        <w:t>that</w:t>
      </w:r>
      <w:r>
        <w:rPr>
          <w:spacing w:val="24"/>
        </w:rPr>
        <w:t> </w:t>
      </w:r>
      <w:r>
        <w:rPr/>
        <w:t>are</w:t>
      </w:r>
      <w:r>
        <w:rPr>
          <w:spacing w:val="23"/>
        </w:rPr>
        <w:t> </w:t>
      </w:r>
      <w:r>
        <w:rPr/>
        <w:t>protected</w:t>
      </w:r>
      <w:r>
        <w:rPr>
          <w:spacing w:val="-58"/>
        </w:rPr>
        <w:t> </w:t>
      </w:r>
      <w:r>
        <w:rPr/>
        <w:t>or</w:t>
      </w:r>
      <w:r>
        <w:rPr>
          <w:spacing w:val="-1"/>
        </w:rPr>
        <w:t> </w:t>
      </w:r>
      <w:r>
        <w:rPr/>
        <w:t>waived by</w:t>
      </w:r>
      <w:r>
        <w:rPr>
          <w:spacing w:val="-5"/>
        </w:rPr>
        <w:t> </w:t>
      </w:r>
      <w:r>
        <w:rPr/>
        <w:t>his change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status.</w:t>
      </w:r>
      <w:r>
        <w:rPr>
          <w:vertAlign w:val="superscript"/>
        </w:rPr>
        <w:t>57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60" w:right="473" w:firstLine="719"/>
        <w:jc w:val="both"/>
      </w:pPr>
      <w:r>
        <w:rPr/>
        <w:t>Going by the above dictum of the learned judge, it is clear that a soldier‟s right can only</w:t>
      </w:r>
      <w:r>
        <w:rPr>
          <w:spacing w:val="1"/>
        </w:rPr>
        <w:t> </w:t>
      </w:r>
      <w:r>
        <w:rPr/>
        <w:t>be restricted upon joining the service. Nobody or authority can alienate his rights completely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him.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equally only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restrictions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alienation.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45(1)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derogation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restriction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fundamental human rights. While, the Supreme Court in </w:t>
      </w:r>
      <w:r>
        <w:rPr>
          <w:b/>
          <w:i/>
        </w:rPr>
        <w:t>Nigerian Army vs. Brig. Gen. Maude</w:t>
      </w:r>
      <w:r>
        <w:rPr>
          <w:b/>
          <w:i/>
          <w:spacing w:val="1"/>
        </w:rPr>
        <w:t> </w:t>
      </w:r>
      <w:r>
        <w:rPr>
          <w:b/>
          <w:i/>
        </w:rPr>
        <w:t>Aminu Kano</w:t>
      </w:r>
      <w:r>
        <w:rPr>
          <w:b/>
          <w:i/>
          <w:vertAlign w:val="superscript"/>
        </w:rPr>
        <w:t>58</w:t>
      </w:r>
      <w:r>
        <w:rPr>
          <w:b/>
          <w:i/>
          <w:vertAlign w:val="baseline"/>
        </w:rPr>
        <w:t> </w:t>
      </w:r>
      <w:r>
        <w:rPr>
          <w:vertAlign w:val="baseline"/>
        </w:rPr>
        <w:t>stated that the fundamental rights provisions of the constitution apply to all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Nigerians including members of the armed forces who are also entitled to the protection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guaranteed rights.</w:t>
      </w:r>
      <w:r>
        <w:rPr>
          <w:vertAlign w:val="superscript"/>
        </w:rPr>
        <w:t>59</w:t>
      </w:r>
      <w:r>
        <w:rPr>
          <w:vertAlign w:val="baseline"/>
        </w:rPr>
        <w:t> From this Supreme Court decision, it is a duty on the state to ensure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</w:t>
      </w:r>
      <w:r>
        <w:rPr>
          <w:spacing w:val="50"/>
          <w:vertAlign w:val="baseline"/>
        </w:rPr>
        <w:t> </w:t>
      </w:r>
      <w:r>
        <w:rPr>
          <w:vertAlign w:val="baseline"/>
        </w:rPr>
        <w:t>of</w:t>
      </w:r>
      <w:r>
        <w:rPr>
          <w:spacing w:val="54"/>
          <w:vertAlign w:val="baseline"/>
        </w:rPr>
        <w:t> </w:t>
      </w:r>
      <w:r>
        <w:rPr>
          <w:vertAlign w:val="baseline"/>
        </w:rPr>
        <w:t>the</w:t>
      </w:r>
      <w:r>
        <w:rPr>
          <w:spacing w:val="53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53"/>
          <w:vertAlign w:val="baseline"/>
        </w:rPr>
        <w:t> </w:t>
      </w:r>
      <w:r>
        <w:rPr>
          <w:vertAlign w:val="baseline"/>
        </w:rPr>
        <w:t>rights</w:t>
      </w:r>
      <w:r>
        <w:rPr>
          <w:spacing w:val="52"/>
          <w:vertAlign w:val="baseline"/>
        </w:rPr>
        <w:t> </w:t>
      </w:r>
      <w:r>
        <w:rPr>
          <w:vertAlign w:val="baseline"/>
        </w:rPr>
        <w:t>of</w:t>
      </w:r>
      <w:r>
        <w:rPr>
          <w:spacing w:val="54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soldier.</w:t>
      </w:r>
      <w:r>
        <w:rPr>
          <w:spacing w:val="54"/>
          <w:vertAlign w:val="baseline"/>
        </w:rPr>
        <w:t> </w:t>
      </w:r>
      <w:r>
        <w:rPr>
          <w:vertAlign w:val="baseline"/>
        </w:rPr>
        <w:t>In</w:t>
      </w:r>
      <w:r>
        <w:rPr>
          <w:spacing w:val="53"/>
          <w:vertAlign w:val="baseline"/>
        </w:rPr>
        <w:t> </w:t>
      </w:r>
      <w:r>
        <w:rPr>
          <w:vertAlign w:val="baseline"/>
        </w:rPr>
        <w:t>turn,</w:t>
      </w:r>
      <w:r>
        <w:rPr>
          <w:spacing w:val="52"/>
          <w:vertAlign w:val="baseline"/>
        </w:rPr>
        <w:t> </w:t>
      </w:r>
      <w:r>
        <w:rPr>
          <w:vertAlign w:val="baseline"/>
        </w:rPr>
        <w:t>he</w:t>
      </w:r>
      <w:r>
        <w:rPr>
          <w:spacing w:val="50"/>
          <w:vertAlign w:val="baseline"/>
        </w:rPr>
        <w:t> </w:t>
      </w:r>
      <w:r>
        <w:rPr>
          <w:vertAlign w:val="baseline"/>
        </w:rPr>
        <w:t>owes</w:t>
      </w:r>
      <w:r>
        <w:rPr>
          <w:spacing w:val="52"/>
          <w:vertAlign w:val="baseline"/>
        </w:rPr>
        <w:t> </w:t>
      </w:r>
      <w:r>
        <w:rPr>
          <w:vertAlign w:val="baseline"/>
        </w:rPr>
        <w:t>the</w:t>
      </w:r>
      <w:r>
        <w:rPr>
          <w:spacing w:val="50"/>
          <w:vertAlign w:val="baseline"/>
        </w:rPr>
        <w:t> </w:t>
      </w:r>
      <w:r>
        <w:rPr>
          <w:vertAlign w:val="baseline"/>
        </w:rPr>
        <w:t>state</w:t>
      </w:r>
      <w:r>
        <w:rPr>
          <w:spacing w:val="54"/>
          <w:vertAlign w:val="baseline"/>
        </w:rPr>
        <w:t> </w:t>
      </w:r>
      <w:r>
        <w:rPr>
          <w:vertAlign w:val="baseline"/>
        </w:rPr>
        <w:t>obligation</w:t>
      </w:r>
      <w:r>
        <w:rPr>
          <w:spacing w:val="51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5"/>
        </w:rPr>
      </w:pPr>
      <w:r>
        <w:rPr/>
        <w:pict>
          <v:rect style="position:absolute;margin-left:72.024002pt;margin-top:16.478994pt;width:144.020pt;height:.72003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(1919)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T.L.R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54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Vol.35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WRN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27"/>
          <w:pgSz w:w="12240" w:h="15840"/>
          <w:pgMar w:footer="1015" w:header="0" w:top="1360" w:bottom="1200" w:left="1080" w:right="960"/>
          <w:pgNumType w:start="73"/>
        </w:sectPr>
      </w:pPr>
    </w:p>
    <w:p>
      <w:pPr>
        <w:spacing w:line="480" w:lineRule="auto" w:before="112"/>
        <w:ind w:left="360" w:right="475" w:firstLine="0"/>
        <w:jc w:val="both"/>
        <w:rPr>
          <w:sz w:val="24"/>
        </w:rPr>
      </w:pPr>
      <w:r>
        <w:rPr>
          <w:sz w:val="24"/>
        </w:rPr>
        <w:t>obedience or else he will be punished for a civil offence.</w:t>
      </w:r>
      <w:r>
        <w:rPr>
          <w:spacing w:val="1"/>
          <w:sz w:val="24"/>
        </w:rPr>
        <w:t> </w:t>
      </w:r>
      <w:r>
        <w:rPr>
          <w:sz w:val="24"/>
        </w:rPr>
        <w:t>In </w:t>
      </w:r>
      <w:r>
        <w:rPr>
          <w:b/>
          <w:i/>
          <w:sz w:val="24"/>
        </w:rPr>
        <w:t>Idakwo vs</w:t>
      </w:r>
      <w:r>
        <w:rPr>
          <w:b/>
          <w:i/>
          <w:spacing w:val="60"/>
          <w:sz w:val="24"/>
        </w:rPr>
        <w:t> </w:t>
      </w:r>
      <w:r>
        <w:rPr>
          <w:b/>
          <w:i/>
          <w:sz w:val="24"/>
        </w:rPr>
        <w:t>Nigerian Army</w:t>
      </w:r>
      <w:r>
        <w:rPr>
          <w:b/>
          <w:i/>
          <w:sz w:val="24"/>
          <w:vertAlign w:val="superscript"/>
        </w:rPr>
        <w:t>60</w:t>
      </w:r>
      <w:r>
        <w:rPr>
          <w:b/>
          <w:i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Appeal said:</w:t>
      </w:r>
    </w:p>
    <w:p>
      <w:pPr>
        <w:pStyle w:val="BodyText"/>
        <w:ind w:left="1800" w:right="1918"/>
        <w:jc w:val="both"/>
      </w:pPr>
      <w:r>
        <w:rPr/>
        <w:t>It is beyond doubt that by the provision of section 114 (1) of the</w:t>
      </w:r>
      <w:r>
        <w:rPr>
          <w:spacing w:val="1"/>
        </w:rPr>
        <w:t> </w:t>
      </w:r>
      <w:r>
        <w:rPr/>
        <w:t>Armed Forces Decree No. 105 of 1993, a person subject to Service</w:t>
      </w:r>
      <w:r>
        <w:rPr>
          <w:spacing w:val="-57"/>
        </w:rPr>
        <w:t> </w:t>
      </w:r>
      <w:r>
        <w:rPr/>
        <w:t>Law can be charged and convicted for any civil offence created</w:t>
      </w:r>
      <w:r>
        <w:rPr>
          <w:spacing w:val="1"/>
        </w:rPr>
        <w:t> </w:t>
      </w:r>
      <w:r>
        <w:rPr/>
        <w:t>under any enactment. Therefore, a person subject to service law is</w:t>
      </w:r>
      <w:r>
        <w:rPr>
          <w:spacing w:val="1"/>
        </w:rPr>
        <w:t> </w:t>
      </w:r>
      <w:r>
        <w:rPr/>
        <w:t>liable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attempt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commit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offence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enactment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punishable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virtue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114 (1)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Armed Forces Decree</w:t>
      </w:r>
      <w:r>
        <w:rPr>
          <w:spacing w:val="-2"/>
        </w:rPr>
        <w:t> </w:t>
      </w:r>
      <w:r>
        <w:rPr/>
        <w:t>No. 105 of</w:t>
      </w:r>
      <w:r>
        <w:rPr>
          <w:spacing w:val="-1"/>
        </w:rPr>
        <w:t> </w:t>
      </w:r>
      <w:r>
        <w:rPr/>
        <w:t>1993.</w:t>
      </w:r>
    </w:p>
    <w:p>
      <w:pPr>
        <w:pStyle w:val="BodyText"/>
      </w:pPr>
    </w:p>
    <w:p>
      <w:pPr>
        <w:pStyle w:val="BodyText"/>
        <w:spacing w:line="480" w:lineRule="auto"/>
        <w:ind w:left="360" w:right="474" w:firstLine="719"/>
        <w:jc w:val="both"/>
      </w:pPr>
      <w:r>
        <w:rPr/>
        <w:t>In view of the above decision, it will be apt to state that the soldier is under an obligation</w:t>
      </w:r>
      <w:r>
        <w:rPr>
          <w:spacing w:val="1"/>
        </w:rPr>
        <w:t> </w:t>
      </w:r>
      <w:r>
        <w:rPr/>
        <w:t>to obey all civil laws be it civil or criminal in nature.</w:t>
      </w:r>
      <w:r>
        <w:rPr>
          <w:spacing w:val="60"/>
        </w:rPr>
        <w:t> </w:t>
      </w:r>
      <w:r>
        <w:rPr/>
        <w:t>These civil laws the soldier is bound to</w:t>
      </w:r>
      <w:r>
        <w:rPr>
          <w:spacing w:val="1"/>
        </w:rPr>
        <w:t> </w:t>
      </w:r>
      <w:r>
        <w:rPr/>
        <w:t>obey could be tort, contract, commercial transactions and so forth. While the criminal law could</w:t>
      </w:r>
      <w:r>
        <w:rPr>
          <w:spacing w:val="1"/>
        </w:rPr>
        <w:t> </w:t>
      </w:r>
      <w:r>
        <w:rPr/>
        <w:t>be Criminal</w:t>
      </w:r>
      <w:r>
        <w:rPr>
          <w:vertAlign w:val="superscript"/>
        </w:rPr>
        <w:t>61</w:t>
      </w:r>
      <w:r>
        <w:rPr>
          <w:vertAlign w:val="baseline"/>
        </w:rPr>
        <w:t> and Penal Codes</w:t>
      </w:r>
      <w:r>
        <w:rPr>
          <w:vertAlign w:val="superscript"/>
        </w:rPr>
        <w:t>62</w:t>
      </w:r>
      <w:r>
        <w:rPr>
          <w:vertAlign w:val="baseline"/>
        </w:rPr>
        <w:t>, or any other laws made by the legislatures. It should be noted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soldier is not subject to the Firearms Act.</w:t>
      </w:r>
      <w:r>
        <w:rPr>
          <w:vertAlign w:val="superscript"/>
        </w:rPr>
        <w:t>63</w:t>
      </w:r>
    </w:p>
    <w:p>
      <w:pPr>
        <w:pStyle w:val="BodyText"/>
        <w:spacing w:line="480" w:lineRule="auto" w:before="1"/>
        <w:ind w:left="360" w:right="474" w:firstLine="719"/>
        <w:jc w:val="both"/>
      </w:pP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soldier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standard in his conduct. Before now, nations often protect their citizens alleged to have violated</w:t>
      </w:r>
      <w:r>
        <w:rPr>
          <w:spacing w:val="1"/>
        </w:rPr>
        <w:t> </w:t>
      </w:r>
      <w:r>
        <w:rPr/>
        <w:t>international standards by hiding under the auspices of non-interference policy in internal affairs</w:t>
      </w:r>
      <w:r>
        <w:rPr>
          <w:spacing w:val="1"/>
        </w:rPr>
        <w:t> </w:t>
      </w:r>
      <w:r>
        <w:rPr/>
        <w:t>of a state. Recently, however, international pressure and concern are becoming successful in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soldiers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justify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standards.</w:t>
      </w:r>
      <w:r>
        <w:rPr>
          <w:vertAlign w:val="superscript"/>
        </w:rPr>
        <w:t>64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arrest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trial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Noriega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America,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extradition of the two Libyans alleged to have bombarded PANAM Jetliner in 1989, the voting</w:t>
      </w:r>
      <w:r>
        <w:rPr>
          <w:spacing w:val="1"/>
          <w:vertAlign w:val="baseline"/>
        </w:rPr>
        <w:t> </w:t>
      </w:r>
      <w:r>
        <w:rPr>
          <w:vertAlign w:val="baseline"/>
        </w:rPr>
        <w:t>out of president Slobadan Milosevic and his subsequent arraignment before the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8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8"/>
          <w:vertAlign w:val="baseline"/>
        </w:rPr>
        <w:t> </w:t>
      </w:r>
      <w:r>
        <w:rPr>
          <w:vertAlign w:val="baseline"/>
        </w:rPr>
        <w:t>for</w:t>
      </w:r>
      <w:r>
        <w:rPr>
          <w:spacing w:val="16"/>
          <w:vertAlign w:val="baseline"/>
        </w:rPr>
        <w:t> </w:t>
      </w:r>
      <w:r>
        <w:rPr>
          <w:vertAlign w:val="baseline"/>
        </w:rPr>
        <w:t>former</w:t>
      </w:r>
      <w:r>
        <w:rPr>
          <w:spacing w:val="16"/>
          <w:vertAlign w:val="baseline"/>
        </w:rPr>
        <w:t> </w:t>
      </w:r>
      <w:r>
        <w:rPr>
          <w:vertAlign w:val="baseline"/>
        </w:rPr>
        <w:t>Yugoslavia</w:t>
      </w:r>
      <w:r>
        <w:rPr>
          <w:spacing w:val="17"/>
          <w:vertAlign w:val="baseline"/>
        </w:rPr>
        <w:t> </w:t>
      </w:r>
      <w:r>
        <w:rPr>
          <w:vertAlign w:val="baseline"/>
        </w:rPr>
        <w:t>for</w:t>
      </w:r>
      <w:r>
        <w:rPr>
          <w:spacing w:val="17"/>
          <w:vertAlign w:val="baseline"/>
        </w:rPr>
        <w:t> </w:t>
      </w:r>
      <w:r>
        <w:rPr>
          <w:vertAlign w:val="baseline"/>
        </w:rPr>
        <w:t>alleged</w:t>
      </w:r>
      <w:r>
        <w:rPr>
          <w:spacing w:val="17"/>
          <w:vertAlign w:val="baseline"/>
        </w:rPr>
        <w:t> </w:t>
      </w:r>
      <w:r>
        <w:rPr>
          <w:vertAlign w:val="baseline"/>
        </w:rPr>
        <w:t>war</w:t>
      </w:r>
      <w:r>
        <w:rPr>
          <w:spacing w:val="23"/>
          <w:vertAlign w:val="baseline"/>
        </w:rPr>
        <w:t> </w:t>
      </w:r>
      <w:r>
        <w:rPr>
          <w:vertAlign w:val="baseline"/>
        </w:rPr>
        <w:t>crimes,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arrest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  <w:r>
        <w:rPr>
          <w:spacing w:val="17"/>
          <w:vertAlign w:val="baseline"/>
        </w:rPr>
        <w:t> </w:t>
      </w:r>
      <w:r>
        <w:rPr>
          <w:vertAlign w:val="baseline"/>
        </w:rPr>
        <w:t>trial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General</w:t>
      </w:r>
    </w:p>
    <w:p>
      <w:pPr>
        <w:pStyle w:val="BodyText"/>
        <w:spacing w:before="10"/>
        <w:rPr>
          <w:sz w:val="26"/>
        </w:rPr>
      </w:pPr>
      <w:r>
        <w:rPr/>
        <w:pict>
          <v:rect style="position:absolute;margin-left:72.024002pt;margin-top:17.416845pt;width:144.020pt;height:.72003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857)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249 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270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C.38,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Penal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Code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(Northern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Provision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Vol.13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Firearms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F.28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before="1"/>
        <w:ind w:left="3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64</w:t>
      </w:r>
      <w:r>
        <w:rPr>
          <w:rFonts w:ascii="Calibri" w:hAnsi="Calibri"/>
          <w:spacing w:val="2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Chiefe,</w:t>
      </w:r>
      <w:r>
        <w:rPr>
          <w:rFonts w:ascii="Calibri" w:hAnsi="Calibri"/>
          <w:spacing w:val="29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T.E.C</w:t>
      </w:r>
      <w:r>
        <w:rPr>
          <w:rFonts w:ascii="Calibri" w:hAnsi="Calibri"/>
          <w:spacing w:val="2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(2003)</w:t>
      </w:r>
      <w:r>
        <w:rPr>
          <w:rFonts w:ascii="Calibri" w:hAnsi="Calibri"/>
          <w:spacing w:val="2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29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Military</w:t>
      </w:r>
      <w:r>
        <w:rPr>
          <w:rFonts w:ascii="Calibri" w:hAnsi="Calibri"/>
          <w:i/>
          <w:spacing w:val="29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29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29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Law</w:t>
      </w:r>
      <w:r>
        <w:rPr>
          <w:rFonts w:ascii="Calibri" w:hAnsi="Calibri"/>
          <w:i/>
          <w:spacing w:val="28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in</w:t>
      </w:r>
      <w:r>
        <w:rPr>
          <w:rFonts w:ascii="Calibri" w:hAnsi="Calibri"/>
          <w:i/>
          <w:spacing w:val="30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</w:t>
      </w:r>
      <w:r>
        <w:rPr>
          <w:rFonts w:ascii="Calibri" w:hAnsi="Calibri"/>
          <w:i/>
          <w:spacing w:val="29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Democracy:</w:t>
      </w:r>
      <w:r>
        <w:rPr>
          <w:rFonts w:ascii="Calibri" w:hAnsi="Calibri"/>
          <w:i/>
          <w:spacing w:val="28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</w:t>
      </w:r>
      <w:r>
        <w:rPr>
          <w:rFonts w:ascii="Calibri" w:hAnsi="Calibri"/>
          <w:i/>
          <w:spacing w:val="30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Focus</w:t>
      </w:r>
      <w:r>
        <w:rPr>
          <w:rFonts w:ascii="Calibri" w:hAnsi="Calibri"/>
          <w:i/>
          <w:spacing w:val="28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on</w:t>
      </w:r>
      <w:r>
        <w:rPr>
          <w:rFonts w:ascii="Calibri" w:hAnsi="Calibri"/>
          <w:i/>
          <w:spacing w:val="29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Disclaimer</w:t>
      </w:r>
      <w:r>
        <w:rPr>
          <w:rFonts w:ascii="Calibri" w:hAnsi="Calibri"/>
          <w:i/>
          <w:spacing w:val="28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and</w:t>
      </w:r>
      <w:r>
        <w:rPr>
          <w:rFonts w:ascii="Calibri" w:hAnsi="Calibri"/>
          <w:i/>
          <w:spacing w:val="29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Military</w:t>
      </w:r>
      <w:r>
        <w:rPr>
          <w:rFonts w:ascii="Calibri" w:hAnsi="Calibri"/>
          <w:i/>
          <w:spacing w:val="28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Justice</w:t>
      </w:r>
      <w:r>
        <w:rPr>
          <w:rFonts w:ascii="Calibri" w:hAnsi="Calibri"/>
          <w:sz w:val="20"/>
          <w:vertAlign w:val="baseline"/>
        </w:rPr>
        <w:t>:,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(unpublished),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Being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 Lecture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Delivered at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N.N.S. Quorra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Lagos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 23th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June, p.14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0" w:footer="1015" w:top="1320" w:bottom="1200" w:left="1080" w:right="960"/>
        </w:sectPr>
      </w:pPr>
    </w:p>
    <w:p>
      <w:pPr>
        <w:pStyle w:val="BodyText"/>
        <w:spacing w:line="480" w:lineRule="auto" w:before="72"/>
        <w:ind w:left="360" w:right="475"/>
        <w:jc w:val="both"/>
      </w:pPr>
      <w:r>
        <w:rPr/>
        <w:t>Augustine Penoechet for genocide and crimes against humanity. The arrest, trial and conviction</w:t>
      </w:r>
      <w:r>
        <w:rPr>
          <w:spacing w:val="1"/>
        </w:rPr>
        <w:t> </w:t>
      </w:r>
      <w:r>
        <w:rPr/>
        <w:t>of Sadam Hussein of Iraq for crimes against humanity, war crimes and genocide also the arrest</w:t>
      </w:r>
      <w:r>
        <w:rPr>
          <w:spacing w:val="1"/>
        </w:rPr>
        <w:t> </w:t>
      </w:r>
      <w:r>
        <w:rPr/>
        <w:t>and trial of the president of Ivory Coast Laurent Gbagbo by the International Criminal Court are</w:t>
      </w:r>
      <w:r>
        <w:rPr>
          <w:spacing w:val="1"/>
        </w:rPr>
        <w:t> </w:t>
      </w:r>
      <w:r>
        <w:rPr/>
        <w:t>pointers to the fact that a soldier is now in between a</w:t>
      </w:r>
      <w:r>
        <w:rPr>
          <w:spacing w:val="60"/>
        </w:rPr>
        <w:t> </w:t>
      </w:r>
      <w:r>
        <w:rPr/>
        <w:t>tripartite compact rather than a dual</w:t>
      </w:r>
      <w:r>
        <w:rPr>
          <w:spacing w:val="1"/>
        </w:rPr>
        <w:t> </w:t>
      </w:r>
      <w:r>
        <w:rPr/>
        <w:t>compact as</w:t>
      </w:r>
      <w:r>
        <w:rPr>
          <w:spacing w:val="-1"/>
        </w:rPr>
        <w:t> </w:t>
      </w:r>
      <w:r>
        <w:rPr/>
        <w:t>opined by</w:t>
      </w:r>
      <w:r>
        <w:rPr>
          <w:spacing w:val="-5"/>
        </w:rPr>
        <w:t> </w:t>
      </w:r>
      <w:r>
        <w:rPr/>
        <w:t>some books</w:t>
      </w:r>
      <w:r>
        <w:rPr>
          <w:spacing w:val="1"/>
        </w:rPr>
        <w:t> </w:t>
      </w:r>
      <w:r>
        <w:rPr/>
        <w:t>with regard 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legal status.</w:t>
      </w:r>
      <w:r>
        <w:rPr>
          <w:vertAlign w:val="superscript"/>
        </w:rPr>
        <w:t>65</w:t>
      </w:r>
    </w:p>
    <w:p>
      <w:pPr>
        <w:pStyle w:val="BodyText"/>
        <w:spacing w:line="480" w:lineRule="auto"/>
        <w:ind w:left="360" w:right="472" w:firstLine="719"/>
        <w:jc w:val="both"/>
      </w:pPr>
      <w:r>
        <w:rPr/>
        <w:t>Perhaps the establishment of the International Criminal Court (I.C.C) at The Hague on 1</w:t>
      </w:r>
      <w:r>
        <w:rPr>
          <w:spacing w:val="1"/>
        </w:rPr>
        <w:t> </w:t>
      </w:r>
      <w:r>
        <w:rPr/>
        <w:t>July, 2002, and the adoption of the Rome Statute of the I.C.C on 17</w:t>
      </w:r>
      <w:r>
        <w:rPr>
          <w:vertAlign w:val="superscript"/>
        </w:rPr>
        <w:t>th</w:t>
      </w:r>
      <w:r>
        <w:rPr>
          <w:vertAlign w:val="baseline"/>
        </w:rPr>
        <w:t> July, 1998 has settled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controversy regarding the tripartite compact of the servicemen. The Rome Statute was ratified by</w:t>
      </w:r>
      <w:r>
        <w:rPr>
          <w:spacing w:val="-57"/>
          <w:vertAlign w:val="baseline"/>
        </w:rPr>
        <w:t> </w:t>
      </w:r>
      <w:r>
        <w:rPr>
          <w:vertAlign w:val="baseline"/>
        </w:rPr>
        <w:t>Nigeria on 27</w:t>
      </w:r>
      <w:r>
        <w:rPr>
          <w:vertAlign w:val="superscript"/>
        </w:rPr>
        <w:t>th</w:t>
      </w:r>
      <w:r>
        <w:rPr>
          <w:vertAlign w:val="baseline"/>
        </w:rPr>
        <w:t> September, 2001.</w:t>
      </w:r>
      <w:r>
        <w:rPr>
          <w:vertAlign w:val="superscript"/>
        </w:rPr>
        <w:t>66</w:t>
      </w:r>
      <w:r>
        <w:rPr>
          <w:vertAlign w:val="baseline"/>
        </w:rPr>
        <w:t> The effect is that members of the Nigerian armed forces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now within the jurisdiction of the I.C.C</w:t>
      </w:r>
      <w:r>
        <w:rPr>
          <w:vertAlign w:val="superscript"/>
        </w:rPr>
        <w:t>67</w:t>
      </w:r>
      <w:r>
        <w:rPr>
          <w:vertAlign w:val="baseline"/>
        </w:rPr>
        <w:t>. Article 1 of the statute gives the I.C.C jurisdiction over</w:t>
      </w:r>
      <w:r>
        <w:rPr>
          <w:spacing w:val="-57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most</w:t>
      </w:r>
      <w:r>
        <w:rPr>
          <w:spacing w:val="1"/>
          <w:vertAlign w:val="baseline"/>
        </w:rPr>
        <w:t> </w:t>
      </w:r>
      <w:r>
        <w:rPr>
          <w:vertAlign w:val="baseline"/>
        </w:rPr>
        <w:t>serious</w:t>
      </w:r>
      <w:r>
        <w:rPr>
          <w:spacing w:val="1"/>
          <w:vertAlign w:val="baseline"/>
        </w:rPr>
        <w:t> </w:t>
      </w:r>
      <w:r>
        <w:rPr>
          <w:vertAlign w:val="baseline"/>
        </w:rPr>
        <w:t>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community. In further support of the fact that a soldier is subject to a tripartite compact and not</w:t>
      </w:r>
      <w:r>
        <w:rPr>
          <w:spacing w:val="1"/>
          <w:vertAlign w:val="baseline"/>
        </w:rPr>
        <w:t> </w:t>
      </w:r>
      <w:r>
        <w:rPr>
          <w:vertAlign w:val="baseline"/>
        </w:rPr>
        <w:t>dual, section 12 (1) C.F.R.N</w:t>
      </w:r>
      <w:r>
        <w:rPr>
          <w:vertAlign w:val="superscript"/>
        </w:rPr>
        <w:t>68</w:t>
      </w:r>
      <w:r>
        <w:rPr>
          <w:vertAlign w:val="baseline"/>
        </w:rPr>
        <w:t> provides that:</w:t>
      </w:r>
      <w:r>
        <w:rPr>
          <w:i/>
          <w:vertAlign w:val="baseline"/>
        </w:rPr>
        <w:t>“No treaty between the federation and any other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country shall have the force of law except to the extent to which any such treaty has been enacted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into law by the National Assembly.”</w:t>
      </w:r>
      <w:r>
        <w:rPr>
          <w:i/>
          <w:vertAlign w:val="superscript"/>
        </w:rPr>
        <w:t>69</w:t>
      </w:r>
      <w:r>
        <w:rPr>
          <w:i/>
          <w:vertAlign w:val="baseline"/>
        </w:rPr>
        <w:t> </w:t>
      </w:r>
      <w:r>
        <w:rPr>
          <w:vertAlign w:val="baseline"/>
        </w:rPr>
        <w:t>This constitutional provision implies that once a treaty</w:t>
      </w:r>
      <w:r>
        <w:rPr>
          <w:spacing w:val="1"/>
          <w:vertAlign w:val="baseline"/>
        </w:rPr>
        <w:t> </w:t>
      </w:r>
      <w:r>
        <w:rPr>
          <w:vertAlign w:val="baseline"/>
        </w:rPr>
        <w:t>signed by the Nigerian Government and that treaty has been domesticated in Nigeria by our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automatically binds</w:t>
      </w:r>
      <w:r>
        <w:rPr>
          <w:spacing w:val="1"/>
          <w:vertAlign w:val="baseline"/>
        </w:rPr>
        <w:t> </w:t>
      </w:r>
      <w:r>
        <w:rPr>
          <w:vertAlign w:val="baseline"/>
        </w:rPr>
        <w:t>every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soldier.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treaties</w:t>
      </w:r>
      <w:r>
        <w:rPr>
          <w:spacing w:val="50"/>
          <w:vertAlign w:val="baseline"/>
        </w:rPr>
        <w:t> </w:t>
      </w:r>
      <w:r>
        <w:rPr>
          <w:vertAlign w:val="baseline"/>
        </w:rPr>
        <w:t>that</w:t>
      </w:r>
      <w:r>
        <w:rPr>
          <w:spacing w:val="51"/>
          <w:vertAlign w:val="baseline"/>
        </w:rPr>
        <w:t> </w:t>
      </w:r>
      <w:r>
        <w:rPr>
          <w:vertAlign w:val="baseline"/>
        </w:rPr>
        <w:t>have</w:t>
      </w:r>
      <w:r>
        <w:rPr>
          <w:spacing w:val="50"/>
          <w:vertAlign w:val="baseline"/>
        </w:rPr>
        <w:t> </w:t>
      </w:r>
      <w:r>
        <w:rPr>
          <w:vertAlign w:val="baseline"/>
        </w:rPr>
        <w:t>been</w:t>
      </w:r>
      <w:r>
        <w:rPr>
          <w:spacing w:val="53"/>
          <w:vertAlign w:val="baseline"/>
        </w:rPr>
        <w:t> </w:t>
      </w:r>
      <w:r>
        <w:rPr>
          <w:vertAlign w:val="baseline"/>
        </w:rPr>
        <w:t>domesticated</w:t>
      </w:r>
      <w:r>
        <w:rPr>
          <w:spacing w:val="51"/>
          <w:vertAlign w:val="baseline"/>
        </w:rPr>
        <w:t> </w:t>
      </w:r>
      <w:r>
        <w:rPr>
          <w:vertAlign w:val="baseline"/>
        </w:rPr>
        <w:t>in</w:t>
      </w:r>
      <w:r>
        <w:rPr>
          <w:spacing w:val="52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52"/>
          <w:vertAlign w:val="baseline"/>
        </w:rPr>
        <w:t> </w:t>
      </w:r>
      <w:r>
        <w:rPr>
          <w:vertAlign w:val="baseline"/>
        </w:rPr>
        <w:t>are:</w:t>
      </w:r>
      <w:r>
        <w:rPr>
          <w:spacing w:val="52"/>
          <w:vertAlign w:val="baseline"/>
        </w:rPr>
        <w:t> </w:t>
      </w:r>
      <w:r>
        <w:rPr>
          <w:vertAlign w:val="baseline"/>
        </w:rPr>
        <w:t>The</w:t>
      </w:r>
      <w:r>
        <w:rPr>
          <w:spacing w:val="49"/>
          <w:vertAlign w:val="baseline"/>
        </w:rPr>
        <w:t> </w:t>
      </w:r>
      <w:r>
        <w:rPr>
          <w:vertAlign w:val="baseline"/>
        </w:rPr>
        <w:t>Geneva</w:t>
      </w:r>
      <w:r>
        <w:rPr>
          <w:spacing w:val="50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5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70</w:t>
      </w:r>
      <w:r>
        <w:rPr>
          <w:vertAlign w:val="baseline"/>
        </w:rPr>
        <w:t>,</w:t>
      </w:r>
      <w:r>
        <w:rPr>
          <w:spacing w:val="51"/>
          <w:vertAlign w:val="baseline"/>
        </w:rPr>
        <w:t> </w:t>
      </w:r>
      <w:r>
        <w:rPr>
          <w:vertAlign w:val="baseline"/>
        </w:rPr>
        <w:t>African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  <w:r>
        <w:rPr/>
        <w:pict>
          <v:rect style="position:absolute;margin-left:72.024002pt;margin-top:13.03417pt;width:144.020pt;height:.71997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65</w:t>
      </w:r>
      <w:r>
        <w:rPr>
          <w:rFonts w:ascii="Calibri"/>
          <w:sz w:val="20"/>
          <w:vertAlign w:val="baseline"/>
        </w:rPr>
        <w:t> Daily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Sun Newspaper,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Wednesday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z w:val="20"/>
          <w:vertAlign w:val="baseline"/>
        </w:rPr>
        <w:t> November,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2011,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Saddam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Hussein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 found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guilty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crimes against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humanity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sentenced to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death by 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Iraq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High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Tribunal, for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revenge</w:t>
      </w:r>
    </w:p>
    <w:p>
      <w:pPr>
        <w:spacing w:before="2"/>
        <w:ind w:left="360" w:right="479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66</w:t>
      </w:r>
      <w:r>
        <w:rPr>
          <w:rFonts w:ascii="Calibri" w:hAnsi="Calibri"/>
          <w:spacing w:val="3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Ladan</w:t>
      </w:r>
      <w:r>
        <w:rPr>
          <w:rFonts w:ascii="Calibri" w:hAnsi="Calibri"/>
          <w:spacing w:val="3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libri" w:hAnsi="Calibri"/>
          <w:spacing w:val="3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M.</w:t>
      </w:r>
      <w:r>
        <w:rPr>
          <w:rFonts w:ascii="Calibri" w:hAnsi="Calibri"/>
          <w:spacing w:val="3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T.</w:t>
      </w:r>
      <w:r>
        <w:rPr>
          <w:rFonts w:ascii="Calibri" w:hAnsi="Calibri"/>
          <w:spacing w:val="3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(2005),</w:t>
      </w:r>
      <w:r>
        <w:rPr>
          <w:rFonts w:ascii="Calibri" w:hAnsi="Calibri"/>
          <w:spacing w:val="3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“An</w:t>
      </w:r>
      <w:r>
        <w:rPr>
          <w:rFonts w:ascii="Calibri" w:hAnsi="Calibri"/>
          <w:spacing w:val="38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Overview</w:t>
      </w:r>
      <w:r>
        <w:rPr>
          <w:rFonts w:ascii="Calibri" w:hAnsi="Calibri"/>
          <w:spacing w:val="3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3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3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Rome</w:t>
      </w:r>
      <w:r>
        <w:rPr>
          <w:rFonts w:ascii="Calibri" w:hAnsi="Calibri"/>
          <w:spacing w:val="36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Statute</w:t>
      </w:r>
      <w:r>
        <w:rPr>
          <w:rFonts w:ascii="Calibri" w:hAnsi="Calibri"/>
          <w:spacing w:val="3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3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3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3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Criminal</w:t>
      </w:r>
      <w:r>
        <w:rPr>
          <w:rFonts w:ascii="Calibri" w:hAnsi="Calibri"/>
          <w:spacing w:val="3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Court”,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34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Military</w:t>
      </w:r>
      <w:r>
        <w:rPr>
          <w:rFonts w:ascii="Calibri" w:hAnsi="Calibri"/>
          <w:i/>
          <w:spacing w:val="-4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Lawyer</w:t>
      </w:r>
      <w:r>
        <w:rPr>
          <w:rFonts w:ascii="Calibri" w:hAnsi="Calibri"/>
          <w:sz w:val="20"/>
          <w:vertAlign w:val="baseline"/>
        </w:rPr>
        <w:t>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Vol. 2, September,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 61</w:t>
      </w:r>
    </w:p>
    <w:p>
      <w:pPr>
        <w:spacing w:before="0"/>
        <w:ind w:left="3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67</w:t>
      </w:r>
      <w:r>
        <w:rPr>
          <w:rFonts w:ascii="Calibri" w:hAnsi="Calibri"/>
          <w:spacing w:val="3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Braimah,</w:t>
      </w:r>
      <w:r>
        <w:rPr>
          <w:rFonts w:ascii="Calibri" w:hAnsi="Calibri"/>
          <w:spacing w:val="3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Y.</w:t>
      </w:r>
      <w:r>
        <w:rPr>
          <w:rFonts w:ascii="Calibri" w:hAnsi="Calibri"/>
          <w:spacing w:val="3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J.,</w:t>
      </w:r>
      <w:r>
        <w:rPr>
          <w:rFonts w:ascii="Calibri" w:hAnsi="Calibri"/>
          <w:spacing w:val="3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“The</w:t>
      </w:r>
      <w:r>
        <w:rPr>
          <w:rFonts w:ascii="Calibri" w:hAnsi="Calibri"/>
          <w:spacing w:val="3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3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Criminal</w:t>
      </w:r>
      <w:r>
        <w:rPr>
          <w:rFonts w:ascii="Calibri" w:hAnsi="Calibri"/>
          <w:spacing w:val="3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Court:</w:t>
      </w:r>
      <w:r>
        <w:rPr>
          <w:rFonts w:ascii="Calibri" w:hAnsi="Calibri"/>
          <w:spacing w:val="3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3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New</w:t>
      </w:r>
      <w:r>
        <w:rPr>
          <w:rFonts w:ascii="Calibri" w:hAnsi="Calibri"/>
          <w:spacing w:val="3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Frontier</w:t>
      </w:r>
      <w:r>
        <w:rPr>
          <w:rFonts w:ascii="Calibri" w:hAnsi="Calibri"/>
          <w:spacing w:val="3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3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3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Punishment</w:t>
      </w:r>
      <w:r>
        <w:rPr>
          <w:rFonts w:ascii="Calibri" w:hAnsi="Calibri"/>
          <w:spacing w:val="3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30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War</w:t>
      </w:r>
      <w:r>
        <w:rPr>
          <w:rFonts w:ascii="Calibri" w:hAnsi="Calibri"/>
          <w:spacing w:val="3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Crimes”</w:t>
      </w:r>
      <w:r>
        <w:rPr>
          <w:rFonts w:ascii="Calibri" w:hAnsi="Calibri"/>
          <w:spacing w:val="3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3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Military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Lawyer, Vol. 2, September, 2005, P. 1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112"/>
        <w:ind w:left="360" w:right="473"/>
        <w:jc w:val="both"/>
      </w:pPr>
      <w:r>
        <w:rPr/>
        <w:t>Charter on Human and Peoples Right Act,</w:t>
      </w:r>
      <w:r>
        <w:rPr>
          <w:vertAlign w:val="superscript"/>
        </w:rPr>
        <w:t>71</w:t>
      </w:r>
      <w:r>
        <w:rPr>
          <w:vertAlign w:val="baseline"/>
        </w:rPr>
        <w:t> International Covenant on Political and Civil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etc. In 2012, a draft domestication bill for domestication of the Rome Statute has been submitted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 Federal Executive Council by the Attorney General of the Federation 2012</w:t>
      </w:r>
      <w:r>
        <w:rPr>
          <w:vertAlign w:val="superscript"/>
        </w:rPr>
        <w:t>72</w:t>
      </w:r>
      <w:r>
        <w:rPr>
          <w:vertAlign w:val="baseline"/>
        </w:rPr>
        <w:t> for onward</w:t>
      </w:r>
      <w:r>
        <w:rPr>
          <w:spacing w:val="1"/>
          <w:vertAlign w:val="baseline"/>
        </w:rPr>
        <w:t> </w:t>
      </w:r>
      <w:r>
        <w:rPr>
          <w:vertAlign w:val="baseline"/>
        </w:rPr>
        <w:t>transmission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-5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legislate on it.</w:t>
      </w:r>
      <w:r>
        <w:rPr>
          <w:spacing w:val="2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-1"/>
          <w:vertAlign w:val="baseline"/>
        </w:rPr>
        <w:t> </w:t>
      </w:r>
      <w:r>
        <w:rPr>
          <w:vertAlign w:val="baseline"/>
        </w:rPr>
        <w:t>it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yet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domesticated.</w:t>
      </w:r>
    </w:p>
    <w:p>
      <w:pPr>
        <w:pStyle w:val="BodyText"/>
        <w:spacing w:line="480" w:lineRule="auto"/>
        <w:ind w:left="360" w:right="478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soldier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treaties</w:t>
      </w:r>
      <w:r>
        <w:rPr>
          <w:spacing w:val="1"/>
        </w:rPr>
        <w:t> </w:t>
      </w:r>
      <w:r>
        <w:rPr/>
        <w:t>or</w:t>
      </w:r>
      <w:r>
        <w:rPr>
          <w:spacing w:val="-57"/>
        </w:rPr>
        <w:t> </w:t>
      </w:r>
      <w:r>
        <w:rPr/>
        <w:t>conventions;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subjected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observe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obey international</w:t>
      </w:r>
      <w:r>
        <w:rPr>
          <w:spacing w:val="1"/>
        </w:rPr>
        <w:t> </w:t>
      </w:r>
      <w:r>
        <w:rPr/>
        <w:t>customs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military operations or duties. International customs are not codified; they are longtime usage and</w:t>
      </w:r>
      <w:r>
        <w:rPr>
          <w:spacing w:val="1"/>
        </w:rPr>
        <w:t> </w:t>
      </w:r>
      <w:r>
        <w:rPr/>
        <w:t>practice of states in international affairs which have attained the status of customs well known to</w:t>
      </w:r>
      <w:r>
        <w:rPr>
          <w:spacing w:val="1"/>
        </w:rPr>
        <w:t> </w:t>
      </w:r>
      <w:r>
        <w:rPr/>
        <w:t>states. This customs have binding force in the event of breaching them. Most treaties guiding</w:t>
      </w:r>
      <w:r>
        <w:rPr>
          <w:spacing w:val="1"/>
        </w:rPr>
        <w:t> </w:t>
      </w:r>
      <w:r>
        <w:rPr/>
        <w:t>military operations are derived from Hague Convention of 1907. Hence they form part of the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soldier must uphold and obey.</w:t>
      </w:r>
    </w:p>
    <w:p>
      <w:pPr>
        <w:pStyle w:val="Heading1"/>
        <w:numPr>
          <w:ilvl w:val="1"/>
          <w:numId w:val="12"/>
        </w:numPr>
        <w:tabs>
          <w:tab w:pos="1081" w:val="left" w:leader="none"/>
        </w:tabs>
        <w:spacing w:line="240" w:lineRule="auto" w:before="6" w:after="0"/>
        <w:ind w:left="1080" w:right="485" w:hanging="720"/>
        <w:jc w:val="both"/>
      </w:pPr>
      <w:r>
        <w:rPr/>
        <w:t>The Application of Doctrine of Compact in Relation to Fundamental Rights of a</w:t>
      </w:r>
      <w:r>
        <w:rPr>
          <w:spacing w:val="1"/>
        </w:rPr>
        <w:t> </w:t>
      </w:r>
      <w:r>
        <w:rPr/>
        <w:t>Soldier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476" w:firstLine="719"/>
        <w:jc w:val="both"/>
      </w:pPr>
      <w:r>
        <w:rPr/>
        <w:t>The C.F.R.N 1999</w:t>
      </w:r>
      <w:r>
        <w:rPr>
          <w:vertAlign w:val="superscript"/>
        </w:rPr>
        <w:t>73</w:t>
      </w:r>
      <w:r>
        <w:rPr>
          <w:vertAlign w:val="baseline"/>
        </w:rPr>
        <w:t> as the national grundnorm is the source of all the primary rights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every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citizen.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1"/>
          <w:vertAlign w:val="baseline"/>
        </w:rPr>
        <w:t> </w:t>
      </w:r>
      <w:r>
        <w:rPr>
          <w:vertAlign w:val="baseline"/>
        </w:rPr>
        <w:t>speaking,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equally designed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regulate</w:t>
      </w:r>
      <w:r>
        <w:rPr>
          <w:spacing w:val="1"/>
          <w:vertAlign w:val="baseline"/>
        </w:rPr>
        <w:t> </w:t>
      </w:r>
      <w:r>
        <w:rPr>
          <w:vertAlign w:val="baseline"/>
        </w:rPr>
        <w:t>societal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context,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opposed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martial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environment.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 Human Rights Provisions in the constitution</w:t>
      </w:r>
      <w:r>
        <w:rPr>
          <w:spacing w:val="60"/>
          <w:vertAlign w:val="baseline"/>
        </w:rPr>
        <w:t> </w:t>
      </w:r>
      <w:r>
        <w:rPr>
          <w:vertAlign w:val="baseline"/>
        </w:rPr>
        <w:t>are significant in their application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all citizens because these species of rights are deemed to be inalienable and therefore non-</w:t>
      </w:r>
      <w:r>
        <w:rPr>
          <w:spacing w:val="1"/>
          <w:vertAlign w:val="baseline"/>
        </w:rPr>
        <w:t> </w:t>
      </w:r>
      <w:r>
        <w:rPr>
          <w:vertAlign w:val="baseline"/>
        </w:rPr>
        <w:t>negotiable in their application to every member of the society. It has been held that these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 be legislated</w:t>
      </w:r>
      <w:r>
        <w:rPr>
          <w:spacing w:val="1"/>
          <w:vertAlign w:val="baseline"/>
        </w:rPr>
        <w:t> </w:t>
      </w:r>
      <w:r>
        <w:rPr>
          <w:vertAlign w:val="baseline"/>
        </w:rPr>
        <w:t>away</w:t>
      </w:r>
      <w:r>
        <w:rPr>
          <w:spacing w:val="-3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statute</w:t>
      </w:r>
      <w:r>
        <w:rPr>
          <w:spacing w:val="-1"/>
          <w:vertAlign w:val="baseline"/>
        </w:rPr>
        <w:t> </w:t>
      </w:r>
      <w:r>
        <w:rPr>
          <w:vertAlign w:val="baseline"/>
        </w:rPr>
        <w:t>or waived by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beneficiary.</w:t>
      </w:r>
      <w:r>
        <w:rPr>
          <w:vertAlign w:val="superscript"/>
        </w:rPr>
        <w:t>74</w:t>
      </w:r>
    </w:p>
    <w:p>
      <w:pPr>
        <w:pStyle w:val="BodyText"/>
        <w:spacing w:before="6"/>
        <w:rPr>
          <w:sz w:val="29"/>
        </w:rPr>
      </w:pPr>
      <w:r>
        <w:rPr/>
        <w:pict>
          <v:rect style="position:absolute;margin-left:72.024002pt;margin-top:18.950624pt;width:144.020pt;height:.72003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8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before="1"/>
        <w:ind w:left="360" w:right="497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72</w:t>
      </w:r>
      <w:r>
        <w:rPr>
          <w:rFonts w:ascii="Calibri"/>
          <w:sz w:val="20"/>
          <w:vertAlign w:val="baseline"/>
        </w:rPr>
        <w:t> Ladan, M.T. Applicable Laws in Engaging Non-State Actors in Counter-Insurgency Operations with particular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Reference to Nigeria, Being a Paper Presented at a 3 Day International Workshop on Civil-Military Cooperation and</w:t>
      </w:r>
      <w:r>
        <w:rPr>
          <w:rFonts w:ascii="Calibri"/>
          <w:spacing w:val="-4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Observance of Human Rights in Internal Security Operations, Organized by Office of the National Security Adviser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European Union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Delegation 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National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Defence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College,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Abuja,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23-25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October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(2014)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p.15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Aondoakaa,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p.178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080" w:right="960"/>
        </w:sectPr>
      </w:pPr>
    </w:p>
    <w:p>
      <w:pPr>
        <w:pStyle w:val="BodyText"/>
        <w:spacing w:line="480" w:lineRule="auto" w:before="72"/>
        <w:ind w:left="360" w:right="478" w:firstLine="719"/>
        <w:jc w:val="both"/>
      </w:pPr>
      <w:r>
        <w:rPr/>
        <w:t>It is generally recognized that outside the contract of actual armed conflict, when military</w:t>
      </w:r>
      <w:r>
        <w:rPr>
          <w:spacing w:val="-57"/>
        </w:rPr>
        <w:t> </w:t>
      </w:r>
      <w:r>
        <w:rPr/>
        <w:t>laws and procedure hold sway, armed forces personnel enjoy much the same rights as civilians,.</w:t>
      </w:r>
      <w:r>
        <w:rPr>
          <w:spacing w:val="1"/>
        </w:rPr>
        <w:t> </w:t>
      </w:r>
      <w:r>
        <w:rPr/>
        <w:t>It must be admitted however that due to the very nature of military training and service, the</w:t>
      </w:r>
      <w:r>
        <w:rPr>
          <w:spacing w:val="1"/>
        </w:rPr>
        <w:t> </w:t>
      </w:r>
      <w:r>
        <w:rPr/>
        <w:t>protection of rights such as the right to life and freedom from torture and inhuman or degrading</w:t>
      </w:r>
      <w:r>
        <w:rPr>
          <w:spacing w:val="1"/>
        </w:rPr>
        <w:t> </w:t>
      </w:r>
      <w:r>
        <w:rPr/>
        <w:t>treatment and other rights present peculiar challenges where a soldier is concerned. In view of</w:t>
      </w:r>
      <w:r>
        <w:rPr>
          <w:spacing w:val="1"/>
        </w:rPr>
        <w:t> </w:t>
      </w:r>
      <w:r>
        <w:rPr/>
        <w:t>these facts, we shall discuss how the soldier enjoys fundamental human rights and restrictions</w:t>
      </w:r>
      <w:r>
        <w:rPr>
          <w:spacing w:val="1"/>
        </w:rPr>
        <w:t> </w:t>
      </w:r>
      <w:r>
        <w:rPr/>
        <w:t>placed</w:t>
      </w:r>
      <w:r>
        <w:rPr>
          <w:spacing w:val="-1"/>
        </w:rPr>
        <w:t> </w:t>
      </w:r>
      <w:r>
        <w:rPr/>
        <w:t>on him by</w:t>
      </w:r>
      <w:r>
        <w:rPr>
          <w:spacing w:val="-5"/>
        </w:rPr>
        <w:t> </w:t>
      </w:r>
      <w:r>
        <w:rPr/>
        <w:t>virtue</w:t>
      </w:r>
      <w:r>
        <w:rPr>
          <w:spacing w:val="1"/>
        </w:rPr>
        <w:t> </w:t>
      </w:r>
      <w:r>
        <w:rPr/>
        <w:t>of his legal status.</w:t>
      </w:r>
    </w:p>
    <w:p>
      <w:pPr>
        <w:pStyle w:val="Heading1"/>
        <w:numPr>
          <w:ilvl w:val="2"/>
          <w:numId w:val="17"/>
        </w:numPr>
        <w:tabs>
          <w:tab w:pos="1081" w:val="left" w:leader="none"/>
        </w:tabs>
        <w:spacing w:line="240" w:lineRule="auto" w:before="6" w:after="0"/>
        <w:ind w:left="1080" w:right="0" w:hanging="721"/>
        <w:jc w:val="both"/>
      </w:pPr>
      <w:r>
        <w:rPr/>
        <w:t>Right</w:t>
      </w:r>
      <w:r>
        <w:rPr>
          <w:spacing w:val="-1"/>
        </w:rPr>
        <w:t> </w:t>
      </w:r>
      <w:r>
        <w:rPr/>
        <w:t>to Life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0" w:right="477" w:firstLine="719"/>
        <w:jc w:val="both"/>
      </w:pPr>
      <w:r>
        <w:rPr/>
        <w:t>A solider, whether in or out of uniform, enjoys a right to life, which can only be abridged,</w:t>
      </w:r>
      <w:r>
        <w:rPr>
          <w:spacing w:val="-57"/>
        </w:rPr>
        <w:t> </w:t>
      </w:r>
      <w:r>
        <w:rPr/>
        <w:t>in accordance with Section 33 of the C.F.R.N 1999</w:t>
      </w:r>
      <w:r>
        <w:rPr>
          <w:vertAlign w:val="superscript"/>
        </w:rPr>
        <w:t>75</w:t>
      </w:r>
      <w:r>
        <w:rPr>
          <w:vertAlign w:val="baseline"/>
        </w:rPr>
        <w:t> if it is in the execution of the sentence of a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in respect of a criminal offence of which he has been found guilty in Nigeria, or if it is lost</w:t>
      </w:r>
      <w:r>
        <w:rPr>
          <w:spacing w:val="1"/>
          <w:vertAlign w:val="baseline"/>
        </w:rPr>
        <w:t> </w:t>
      </w:r>
      <w:r>
        <w:rPr>
          <w:vertAlign w:val="baseline"/>
        </w:rPr>
        <w:t>in the course of the other circumstances outlined in Section 33 (1) (a) &amp; (2) (a) (b) (c) C.F.R.N</w:t>
      </w:r>
      <w:r>
        <w:rPr>
          <w:spacing w:val="1"/>
          <w:vertAlign w:val="baseline"/>
        </w:rPr>
        <w:t> </w:t>
      </w:r>
      <w:r>
        <w:rPr>
          <w:vertAlign w:val="baseline"/>
        </w:rPr>
        <w:t>1999</w:t>
      </w:r>
      <w:r>
        <w:rPr>
          <w:vertAlign w:val="superscript"/>
        </w:rPr>
        <w:t>76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states:</w:t>
      </w:r>
    </w:p>
    <w:p>
      <w:pPr>
        <w:pStyle w:val="ListParagraph"/>
        <w:numPr>
          <w:ilvl w:val="3"/>
          <w:numId w:val="17"/>
        </w:numPr>
        <w:tabs>
          <w:tab w:pos="1801" w:val="left" w:leader="none"/>
        </w:tabs>
        <w:spacing w:line="240" w:lineRule="auto" w:before="0" w:after="0"/>
        <w:ind w:left="1800" w:right="1922" w:hanging="360"/>
        <w:jc w:val="left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defence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any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person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unlawful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violence</w:t>
      </w:r>
      <w:r>
        <w:rPr>
          <w:i/>
          <w:spacing w:val="3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defence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property;</w:t>
      </w:r>
    </w:p>
    <w:p>
      <w:pPr>
        <w:pStyle w:val="ListParagraph"/>
        <w:numPr>
          <w:ilvl w:val="3"/>
          <w:numId w:val="17"/>
        </w:numPr>
        <w:tabs>
          <w:tab w:pos="1801" w:val="left" w:leader="none"/>
        </w:tabs>
        <w:spacing w:line="240" w:lineRule="auto" w:before="0" w:after="0"/>
        <w:ind w:left="1800" w:right="1919" w:hanging="360"/>
        <w:jc w:val="left"/>
        <w:rPr>
          <w:i/>
          <w:sz w:val="24"/>
        </w:rPr>
      </w:pPr>
      <w:r>
        <w:rPr>
          <w:i/>
          <w:sz w:val="24"/>
        </w:rPr>
        <w:t>In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order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effect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lawful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arrest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prevent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escape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person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lawfully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detained or;</w:t>
      </w:r>
    </w:p>
    <w:p>
      <w:pPr>
        <w:pStyle w:val="ListParagraph"/>
        <w:numPr>
          <w:ilvl w:val="3"/>
          <w:numId w:val="17"/>
        </w:numPr>
        <w:tabs>
          <w:tab w:pos="1801" w:val="left" w:leader="none"/>
        </w:tabs>
        <w:spacing w:line="240" w:lineRule="auto" w:before="0" w:after="0"/>
        <w:ind w:left="1800" w:right="0" w:hanging="361"/>
        <w:jc w:val="left"/>
        <w:rPr>
          <w:i/>
          <w:sz w:val="24"/>
        </w:rPr>
      </w:pP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purpose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suppressing a riot, insurrection or mutiny.</w:t>
      </w:r>
      <w:r>
        <w:rPr>
          <w:i/>
          <w:sz w:val="24"/>
          <w:vertAlign w:val="superscript"/>
        </w:rPr>
        <w:t>77</w:t>
      </w:r>
    </w:p>
    <w:p>
      <w:pPr>
        <w:pStyle w:val="BodyText"/>
        <w:rPr>
          <w:i/>
          <w:sz w:val="30"/>
        </w:rPr>
      </w:pPr>
    </w:p>
    <w:p>
      <w:pPr>
        <w:spacing w:line="480" w:lineRule="auto" w:before="207" w:after="7"/>
        <w:ind w:left="360" w:right="475" w:firstLine="719"/>
        <w:jc w:val="both"/>
        <w:rPr>
          <w:sz w:val="24"/>
        </w:rPr>
      </w:pPr>
      <w:r>
        <w:rPr>
          <w:sz w:val="24"/>
        </w:rPr>
        <w:t>It is important to note that this right is so fundamental that section 45 of the constitution</w:t>
      </w:r>
      <w:r>
        <w:rPr>
          <w:spacing w:val="1"/>
          <w:sz w:val="24"/>
        </w:rPr>
        <w:t> </w:t>
      </w:r>
      <w:r>
        <w:rPr>
          <w:sz w:val="24"/>
        </w:rPr>
        <w:t>(which deals with restriction on and derogation from fundamental rights) expressly prescribed</w:t>
      </w:r>
      <w:r>
        <w:rPr>
          <w:spacing w:val="1"/>
          <w:sz w:val="24"/>
        </w:rPr>
        <w:t> </w:t>
      </w:r>
      <w:r>
        <w:rPr>
          <w:sz w:val="24"/>
        </w:rPr>
        <w:t>that: </w:t>
      </w:r>
      <w:r>
        <w:rPr>
          <w:i/>
          <w:sz w:val="24"/>
        </w:rPr>
        <w:t>“Nothing in this section shall authorize any derogation from the provision of section 33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 constitution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(on the right to life) except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respect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 death resulting from acts of war…”</w:t>
      </w:r>
      <w:r>
        <w:rPr>
          <w:i/>
          <w:sz w:val="24"/>
          <w:vertAlign w:val="superscript"/>
        </w:rPr>
        <w:t>78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can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seen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above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provision,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fundamental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right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life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every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person,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whether</w:t>
      </w:r>
    </w:p>
    <w:p>
      <w:pPr>
        <w:pStyle w:val="BodyText"/>
        <w:spacing w:line="20" w:lineRule="exact"/>
        <w:ind w:left="3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6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 w:right="478"/>
        <w:jc w:val="both"/>
      </w:pPr>
      <w:r>
        <w:rPr/>
        <w:t>civilian or a soldier enjoys special consideration under the constitution, for the obvious reason</w:t>
      </w:r>
      <w:r>
        <w:rPr>
          <w:spacing w:val="1"/>
        </w:rPr>
        <w:t> </w:t>
      </w:r>
      <w:r>
        <w:rPr/>
        <w:t>that the presence of life is a pre-requisite to enjoyment of all other rights.</w:t>
      </w:r>
      <w:r>
        <w:rPr>
          <w:spacing w:val="60"/>
        </w:rPr>
        <w:t> </w:t>
      </w:r>
      <w:r>
        <w:rPr/>
        <w:t>However, where the</w:t>
      </w:r>
      <w:r>
        <w:rPr>
          <w:spacing w:val="1"/>
        </w:rPr>
        <w:t> </w:t>
      </w:r>
      <w:r>
        <w:rPr/>
        <w:t>life</w:t>
      </w:r>
      <w:r>
        <w:rPr>
          <w:spacing w:val="-3"/>
        </w:rPr>
        <w:t> </w:t>
      </w:r>
      <w:r>
        <w:rPr/>
        <w:t>is lost as a</w:t>
      </w:r>
      <w:r>
        <w:rPr>
          <w:spacing w:val="-1"/>
        </w:rPr>
        <w:t> </w:t>
      </w:r>
      <w:r>
        <w:rPr/>
        <w:t>result of</w:t>
      </w:r>
      <w:r>
        <w:rPr>
          <w:spacing w:val="-1"/>
        </w:rPr>
        <w:t> </w:t>
      </w:r>
      <w:r>
        <w:rPr/>
        <w:t>act of war, such an</w:t>
      </w:r>
      <w:r>
        <w:rPr>
          <w:spacing w:val="2"/>
        </w:rPr>
        <w:t> </w:t>
      </w:r>
      <w:r>
        <w:rPr/>
        <w:t>action is</w:t>
      </w:r>
      <w:r>
        <w:rPr>
          <w:spacing w:val="-1"/>
        </w:rPr>
        <w:t> </w:t>
      </w:r>
      <w:r>
        <w:rPr/>
        <w:t>justifiable.</w:t>
      </w:r>
    </w:p>
    <w:p>
      <w:pPr>
        <w:pStyle w:val="BodyText"/>
        <w:spacing w:line="480" w:lineRule="auto"/>
        <w:ind w:left="360" w:right="473" w:firstLine="719"/>
        <w:jc w:val="both"/>
      </w:pPr>
      <w:r>
        <w:rPr/>
        <w:t>It behooves on the military authorities to ensure the protection of the right to life of the</w:t>
      </w:r>
      <w:r>
        <w:rPr>
          <w:spacing w:val="1"/>
        </w:rPr>
        <w:t> </w:t>
      </w:r>
      <w:r>
        <w:rPr/>
        <w:t>soldier. No authority has the right whatsoever to deprive any person his right to life except in</w:t>
      </w:r>
      <w:r>
        <w:rPr>
          <w:spacing w:val="1"/>
        </w:rPr>
        <w:t> </w:t>
      </w:r>
      <w:r>
        <w:rPr/>
        <w:t>accordance with the provision of section 33 (2) C.F.R.N 1999. Any act of extra-judicial killing of</w:t>
      </w:r>
      <w:r>
        <w:rPr>
          <w:spacing w:val="-57"/>
        </w:rPr>
        <w:t> </w:t>
      </w:r>
      <w:r>
        <w:rPr/>
        <w:t>a person by the soldier, or military authorities shall attract penal sanction. A clear example of</w:t>
      </w:r>
      <w:r>
        <w:rPr>
          <w:spacing w:val="1"/>
        </w:rPr>
        <w:t> </w:t>
      </w:r>
      <w:r>
        <w:rPr/>
        <w:t>extra-judicial killing by a soldier was</w:t>
      </w:r>
      <w:r>
        <w:rPr>
          <w:spacing w:val="60"/>
        </w:rPr>
        <w:t> </w:t>
      </w:r>
      <w:r>
        <w:rPr/>
        <w:t>the case of the soldier that was alleged to have shut to</w:t>
      </w:r>
      <w:r>
        <w:rPr>
          <w:spacing w:val="1"/>
        </w:rPr>
        <w:t> </w:t>
      </w:r>
      <w:r>
        <w:rPr/>
        <w:t>death one Abdul Saminu a Tanker driver along Zaria – Kaduna highway for allegedly refusing to</w:t>
      </w:r>
      <w:r>
        <w:rPr>
          <w:spacing w:val="-57"/>
        </w:rPr>
        <w:t> </w:t>
      </w:r>
      <w:r>
        <w:rPr/>
        <w:t>part</w:t>
      </w:r>
      <w:r>
        <w:rPr>
          <w:spacing w:val="39"/>
        </w:rPr>
        <w:t> </w:t>
      </w:r>
      <w:r>
        <w:rPr/>
        <w:t>with</w:t>
      </w:r>
      <w:r>
        <w:rPr>
          <w:spacing w:val="40"/>
        </w:rPr>
        <w:t> </w:t>
      </w:r>
      <w:r>
        <w:rPr>
          <w:dstrike/>
        </w:rPr>
        <w:t>N</w:t>
      </w:r>
      <w:r>
        <w:rPr>
          <w:strike w:val="0"/>
        </w:rPr>
        <w:t>500</w:t>
      </w:r>
      <w:r>
        <w:rPr>
          <w:strike w:val="0"/>
          <w:spacing w:val="39"/>
        </w:rPr>
        <w:t> </w:t>
      </w:r>
      <w:r>
        <w:rPr>
          <w:strike w:val="0"/>
        </w:rPr>
        <w:t>as</w:t>
      </w:r>
      <w:r>
        <w:rPr>
          <w:strike w:val="0"/>
          <w:spacing w:val="40"/>
        </w:rPr>
        <w:t> </w:t>
      </w:r>
      <w:r>
        <w:rPr>
          <w:strike w:val="0"/>
        </w:rPr>
        <w:t>bribe.</w:t>
      </w:r>
      <w:r>
        <w:rPr>
          <w:strike w:val="0"/>
          <w:vertAlign w:val="superscript"/>
        </w:rPr>
        <w:t>79</w:t>
      </w:r>
      <w:r>
        <w:rPr>
          <w:strike w:val="0"/>
          <w:spacing w:val="41"/>
          <w:vertAlign w:val="baseline"/>
        </w:rPr>
        <w:t> </w:t>
      </w:r>
      <w:r>
        <w:rPr>
          <w:strike w:val="0"/>
          <w:vertAlign w:val="baseline"/>
        </w:rPr>
        <w:t>The</w:t>
      </w:r>
      <w:r>
        <w:rPr>
          <w:strike w:val="0"/>
          <w:spacing w:val="38"/>
          <w:vertAlign w:val="baseline"/>
        </w:rPr>
        <w:t> </w:t>
      </w:r>
      <w:r>
        <w:rPr>
          <w:strike w:val="0"/>
          <w:vertAlign w:val="baseline"/>
        </w:rPr>
        <w:t>act</w:t>
      </w:r>
      <w:r>
        <w:rPr>
          <w:strike w:val="0"/>
          <w:spacing w:val="41"/>
          <w:vertAlign w:val="baseline"/>
        </w:rPr>
        <w:t> </w:t>
      </w:r>
      <w:r>
        <w:rPr>
          <w:strike w:val="0"/>
          <w:vertAlign w:val="baseline"/>
        </w:rPr>
        <w:t>of</w:t>
      </w:r>
      <w:r>
        <w:rPr>
          <w:strike w:val="0"/>
          <w:spacing w:val="38"/>
          <w:vertAlign w:val="baseline"/>
        </w:rPr>
        <w:t> </w:t>
      </w:r>
      <w:r>
        <w:rPr>
          <w:strike w:val="0"/>
          <w:vertAlign w:val="baseline"/>
        </w:rPr>
        <w:t>the</w:t>
      </w:r>
      <w:r>
        <w:rPr>
          <w:strike w:val="0"/>
          <w:spacing w:val="39"/>
          <w:vertAlign w:val="baseline"/>
        </w:rPr>
        <w:t> </w:t>
      </w:r>
      <w:r>
        <w:rPr>
          <w:strike w:val="0"/>
          <w:vertAlign w:val="baseline"/>
        </w:rPr>
        <w:t>soldier</w:t>
      </w:r>
      <w:r>
        <w:rPr>
          <w:strike w:val="0"/>
          <w:spacing w:val="39"/>
          <w:vertAlign w:val="baseline"/>
        </w:rPr>
        <w:t> </w:t>
      </w:r>
      <w:r>
        <w:rPr>
          <w:strike w:val="0"/>
          <w:vertAlign w:val="baseline"/>
        </w:rPr>
        <w:t>is</w:t>
      </w:r>
      <w:r>
        <w:rPr>
          <w:strike w:val="0"/>
          <w:spacing w:val="42"/>
          <w:vertAlign w:val="baseline"/>
        </w:rPr>
        <w:t> </w:t>
      </w:r>
      <w:r>
        <w:rPr>
          <w:strike w:val="0"/>
          <w:vertAlign w:val="baseline"/>
        </w:rPr>
        <w:t>unconstitutional</w:t>
      </w:r>
      <w:r>
        <w:rPr>
          <w:strike w:val="0"/>
          <w:spacing w:val="40"/>
          <w:vertAlign w:val="baseline"/>
        </w:rPr>
        <w:t> </w:t>
      </w:r>
      <w:r>
        <w:rPr>
          <w:strike w:val="0"/>
          <w:vertAlign w:val="baseline"/>
        </w:rPr>
        <w:t>and</w:t>
      </w:r>
      <w:r>
        <w:rPr>
          <w:strike w:val="0"/>
          <w:spacing w:val="37"/>
          <w:vertAlign w:val="baseline"/>
        </w:rPr>
        <w:t> </w:t>
      </w:r>
      <w:r>
        <w:rPr>
          <w:strike w:val="0"/>
          <w:vertAlign w:val="baseline"/>
        </w:rPr>
        <w:t>unacceptable</w:t>
      </w:r>
      <w:r>
        <w:rPr>
          <w:strike w:val="0"/>
          <w:spacing w:val="39"/>
          <w:vertAlign w:val="baseline"/>
        </w:rPr>
        <w:t> </w:t>
      </w:r>
      <w:r>
        <w:rPr>
          <w:strike w:val="0"/>
          <w:vertAlign w:val="baseline"/>
        </w:rPr>
        <w:t>in</w:t>
      </w:r>
      <w:r>
        <w:rPr>
          <w:strike w:val="0"/>
          <w:spacing w:val="40"/>
          <w:vertAlign w:val="baseline"/>
        </w:rPr>
        <w:t> </w:t>
      </w:r>
      <w:r>
        <w:rPr>
          <w:strike w:val="0"/>
          <w:vertAlign w:val="baseline"/>
        </w:rPr>
        <w:t>our</w:t>
      </w:r>
    </w:p>
    <w:p>
      <w:pPr>
        <w:pStyle w:val="BodyText"/>
        <w:spacing w:line="480" w:lineRule="auto" w:before="1"/>
        <w:ind w:left="360" w:right="484"/>
        <w:jc w:val="both"/>
      </w:pPr>
      <w:r>
        <w:rPr/>
        <w:t>society. This is because he has no right whatsoever to constitute himself into a court of law and</w:t>
      </w:r>
      <w:r>
        <w:rPr>
          <w:spacing w:val="1"/>
        </w:rPr>
        <w:t> </w:t>
      </w:r>
      <w:r>
        <w:rPr/>
        <w:t>shoot at any person without lawful justification. The action of this soldier calls for a prosecution</w:t>
      </w:r>
      <w:r>
        <w:rPr>
          <w:spacing w:val="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has</w:t>
      </w:r>
      <w:r>
        <w:rPr>
          <w:spacing w:val="2"/>
        </w:rPr>
        <w:t> </w:t>
      </w:r>
      <w:r>
        <w:rPr/>
        <w:t>acted outside the</w:t>
      </w:r>
      <w:r>
        <w:rPr>
          <w:spacing w:val="-1"/>
        </w:rPr>
        <w:t> </w:t>
      </w:r>
      <w:r>
        <w:rPr/>
        <w:t>mandate of</w:t>
      </w:r>
      <w:r>
        <w:rPr>
          <w:spacing w:val="-2"/>
        </w:rPr>
        <w:t> </w:t>
      </w:r>
      <w:r>
        <w:rPr/>
        <w:t>his duty</w:t>
      </w:r>
      <w:r>
        <w:rPr>
          <w:spacing w:val="-6"/>
        </w:rPr>
        <w:t> </w:t>
      </w:r>
      <w:r>
        <w:rPr/>
        <w:t>and</w:t>
      </w:r>
      <w:r>
        <w:rPr>
          <w:spacing w:val="2"/>
        </w:rPr>
        <w:t> </w:t>
      </w:r>
      <w:r>
        <w:rPr/>
        <w:t>against the constitution.</w:t>
      </w:r>
    </w:p>
    <w:p>
      <w:pPr>
        <w:pStyle w:val="Heading1"/>
        <w:numPr>
          <w:ilvl w:val="2"/>
          <w:numId w:val="17"/>
        </w:numPr>
        <w:tabs>
          <w:tab w:pos="1081" w:val="left" w:leader="none"/>
        </w:tabs>
        <w:spacing w:line="240" w:lineRule="auto" w:before="5" w:after="0"/>
        <w:ind w:left="1080" w:right="0" w:hanging="721"/>
        <w:jc w:val="both"/>
      </w:pP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Dignity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Human Persons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476" w:firstLine="719"/>
        <w:jc w:val="both"/>
      </w:pPr>
      <w:r>
        <w:rPr/>
        <w:t>The soldier enjoys these rights just as any other citizen. However, in his own case, there</w:t>
      </w:r>
      <w:r>
        <w:rPr>
          <w:spacing w:val="1"/>
        </w:rPr>
        <w:t> </w:t>
      </w:r>
      <w:r>
        <w:rPr/>
        <w:t>are limitations. The constitution expressly stated</w:t>
      </w:r>
      <w:r>
        <w:rPr>
          <w:spacing w:val="60"/>
        </w:rPr>
        <w:t> </w:t>
      </w:r>
      <w:r>
        <w:rPr/>
        <w:t>that every individual is entitled to respect for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dignity</w:t>
      </w:r>
      <w:r>
        <w:rPr>
          <w:spacing w:val="11"/>
        </w:rPr>
        <w:t> </w:t>
      </w:r>
      <w:r>
        <w:rPr/>
        <w:t>of</w:t>
      </w:r>
      <w:r>
        <w:rPr>
          <w:spacing w:val="14"/>
        </w:rPr>
        <w:t> </w:t>
      </w:r>
      <w:r>
        <w:rPr/>
        <w:t>his</w:t>
      </w:r>
      <w:r>
        <w:rPr>
          <w:spacing w:val="14"/>
        </w:rPr>
        <w:t> </w:t>
      </w:r>
      <w:r>
        <w:rPr/>
        <w:t>person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accordingly,</w:t>
      </w:r>
      <w:r>
        <w:rPr>
          <w:spacing w:val="16"/>
        </w:rPr>
        <w:t> </w:t>
      </w:r>
      <w:r>
        <w:rPr/>
        <w:t>no</w:t>
      </w:r>
      <w:r>
        <w:rPr>
          <w:spacing w:val="14"/>
        </w:rPr>
        <w:t> </w:t>
      </w:r>
      <w:r>
        <w:rPr/>
        <w:t>person</w:t>
      </w:r>
      <w:r>
        <w:rPr>
          <w:spacing w:val="13"/>
        </w:rPr>
        <w:t> </w:t>
      </w:r>
      <w:r>
        <w:rPr/>
        <w:t>shall</w:t>
      </w:r>
      <w:r>
        <w:rPr>
          <w:spacing w:val="14"/>
        </w:rPr>
        <w:t> </w:t>
      </w:r>
      <w:r>
        <w:rPr/>
        <w:t>be</w:t>
      </w:r>
      <w:r>
        <w:rPr>
          <w:spacing w:val="15"/>
        </w:rPr>
        <w:t> </w:t>
      </w:r>
      <w:r>
        <w:rPr/>
        <w:t>subjected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torture</w:t>
      </w:r>
      <w:r>
        <w:rPr>
          <w:spacing w:val="14"/>
        </w:rPr>
        <w:t> </w:t>
      </w:r>
      <w:r>
        <w:rPr/>
        <w:t>or</w:t>
      </w:r>
      <w:r>
        <w:rPr>
          <w:spacing w:val="13"/>
        </w:rPr>
        <w:t> </w:t>
      </w:r>
      <w:r>
        <w:rPr/>
        <w:t>to</w:t>
      </w:r>
      <w:r>
        <w:rPr>
          <w:spacing w:val="16"/>
        </w:rPr>
        <w:t> </w:t>
      </w:r>
      <w:r>
        <w:rPr/>
        <w:t>inhuman</w:t>
      </w:r>
      <w:r>
        <w:rPr>
          <w:spacing w:val="-58"/>
        </w:rPr>
        <w:t> </w:t>
      </w:r>
      <w:r>
        <w:rPr/>
        <w:t>or degrading treatment. This right is not absolute on him, following the provision in the section</w:t>
      </w:r>
      <w:r>
        <w:rPr>
          <w:spacing w:val="1"/>
        </w:rPr>
        <w:t> </w:t>
      </w:r>
      <w:r>
        <w:rPr/>
        <w:t>34(2). The C.F.R.N 1999</w:t>
      </w:r>
      <w:r>
        <w:rPr>
          <w:vertAlign w:val="superscript"/>
        </w:rPr>
        <w:t>80</w:t>
      </w:r>
      <w:r>
        <w:rPr>
          <w:vertAlign w:val="baseline"/>
        </w:rPr>
        <w:t> which provides a person is entitled to right to dignity of human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person,</w:t>
      </w:r>
      <w:r>
        <w:rPr>
          <w:spacing w:val="27"/>
          <w:vertAlign w:val="baseline"/>
        </w:rPr>
        <w:t> </w:t>
      </w:r>
      <w:r>
        <w:rPr>
          <w:vertAlign w:val="baseline"/>
        </w:rPr>
        <w:t>no</w:t>
      </w:r>
      <w:r>
        <w:rPr>
          <w:spacing w:val="27"/>
          <w:vertAlign w:val="baseline"/>
        </w:rPr>
        <w:t> </w:t>
      </w:r>
      <w:r>
        <w:rPr>
          <w:vertAlign w:val="baseline"/>
        </w:rPr>
        <w:t>person</w:t>
      </w:r>
      <w:r>
        <w:rPr>
          <w:spacing w:val="28"/>
          <w:vertAlign w:val="baseline"/>
        </w:rPr>
        <w:t> </w:t>
      </w:r>
      <w:r>
        <w:rPr>
          <w:vertAlign w:val="baseline"/>
        </w:rPr>
        <w:t>shall</w:t>
      </w:r>
      <w:r>
        <w:rPr>
          <w:spacing w:val="27"/>
          <w:vertAlign w:val="baseline"/>
        </w:rPr>
        <w:t> </w:t>
      </w:r>
      <w:r>
        <w:rPr>
          <w:vertAlign w:val="baseline"/>
        </w:rPr>
        <w:t>be</w:t>
      </w:r>
      <w:r>
        <w:rPr>
          <w:spacing w:val="26"/>
          <w:vertAlign w:val="baseline"/>
        </w:rPr>
        <w:t> </w:t>
      </w:r>
      <w:r>
        <w:rPr>
          <w:vertAlign w:val="baseline"/>
        </w:rPr>
        <w:t>subjected</w:t>
      </w:r>
      <w:r>
        <w:rPr>
          <w:spacing w:val="28"/>
          <w:vertAlign w:val="baseline"/>
        </w:rPr>
        <w:t> </w:t>
      </w:r>
      <w:r>
        <w:rPr>
          <w:vertAlign w:val="baseline"/>
        </w:rPr>
        <w:t>to:</w:t>
      </w:r>
      <w:r>
        <w:rPr>
          <w:spacing w:val="28"/>
          <w:vertAlign w:val="baseline"/>
        </w:rPr>
        <w:t> </w:t>
      </w:r>
      <w:r>
        <w:rPr>
          <w:vertAlign w:val="baseline"/>
        </w:rPr>
        <w:t>any</w:t>
      </w:r>
      <w:r>
        <w:rPr>
          <w:spacing w:val="23"/>
          <w:vertAlign w:val="baseline"/>
        </w:rPr>
        <w:t> </w:t>
      </w:r>
      <w:r>
        <w:rPr>
          <w:vertAlign w:val="baseline"/>
        </w:rPr>
        <w:t>form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torture,</w:t>
      </w:r>
      <w:r>
        <w:rPr>
          <w:spacing w:val="28"/>
          <w:vertAlign w:val="baseline"/>
        </w:rPr>
        <w:t> </w:t>
      </w:r>
      <w:r>
        <w:rPr>
          <w:vertAlign w:val="baseline"/>
        </w:rPr>
        <w:t>inhumanity,</w:t>
      </w:r>
      <w:r>
        <w:rPr>
          <w:spacing w:val="27"/>
          <w:vertAlign w:val="baseline"/>
        </w:rPr>
        <w:t> </w:t>
      </w:r>
      <w:r>
        <w:rPr>
          <w:vertAlign w:val="baseline"/>
        </w:rPr>
        <w:t>degrading</w:t>
      </w:r>
      <w:r>
        <w:rPr>
          <w:spacing w:val="26"/>
          <w:vertAlign w:val="baseline"/>
        </w:rPr>
        <w:t> </w:t>
      </w:r>
      <w:r>
        <w:rPr>
          <w:vertAlign w:val="baseline"/>
        </w:rPr>
        <w:t>treatment,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pict>
          <v:rect style="position:absolute;margin-left:72.024002pt;margin-top:18.75375pt;width:144.020pt;height:.72003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1562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79</w:t>
      </w:r>
      <w:r>
        <w:rPr>
          <w:rFonts w:ascii="Calibri" w:hAnsi="Calibri"/>
          <w:sz w:val="20"/>
          <w:vertAlign w:val="baseline"/>
        </w:rPr>
        <w:t>Madugba A. “Soldiers Shoot Tanker Driver over N500 on Zaria-Kaduna Highway”</w:t>
      </w:r>
      <w:r>
        <w:rPr>
          <w:rFonts w:ascii="Calibri" w:hAnsi="Calibri"/>
          <w:spacing w:val="1"/>
          <w:sz w:val="20"/>
          <w:vertAlign w:val="baseline"/>
        </w:rPr>
        <w:t> </w:t>
      </w:r>
      <w:hyperlink r:id="rId29">
        <w:r>
          <w:rPr>
            <w:rFonts w:ascii="Calibri" w:hAnsi="Calibri"/>
            <w:color w:val="0000FF"/>
            <w:spacing w:val="-1"/>
            <w:sz w:val="20"/>
            <w:u w:val="single" w:color="0000FF"/>
            <w:vertAlign w:val="baseline"/>
          </w:rPr>
          <w:t>http://ww.vanguardngr.com/2015/06/soldiers-shoot-driverover-</w:t>
        </w:r>
        <w:r>
          <w:rPr>
            <w:rFonts w:ascii="Calibri" w:hAnsi="Calibri"/>
            <w:strike/>
            <w:color w:val="0000FF"/>
            <w:spacing w:val="-1"/>
            <w:sz w:val="20"/>
            <w:u w:val="single" w:color="0000FF"/>
            <w:vertAlign w:val="baseline"/>
          </w:rPr>
          <w:t>N</w:t>
        </w:r>
        <w:r>
          <w:rPr>
            <w:rFonts w:ascii="Calibri" w:hAnsi="Calibri"/>
            <w:strike w:val="0"/>
            <w:color w:val="0000FF"/>
            <w:spacing w:val="-1"/>
            <w:sz w:val="20"/>
            <w:u w:val="single" w:color="0000FF"/>
            <w:vertAlign w:val="baseline"/>
          </w:rPr>
          <w:t>500-Colleagues-Shut-Zaria-Kaduna-</w:t>
        </w:r>
      </w:hyperlink>
      <w:r>
        <w:rPr>
          <w:rFonts w:ascii="Calibri" w:hAnsi="Calibri"/>
          <w:strike w:val="0"/>
          <w:color w:val="0000FF"/>
          <w:sz w:val="20"/>
          <w:vertAlign w:val="baseline"/>
        </w:rPr>
        <w:t> </w:t>
      </w:r>
      <w:hyperlink r:id="rId29">
        <w:r>
          <w:rPr>
            <w:rFonts w:ascii="Calibri" w:hAnsi="Calibri"/>
            <w:strike w:val="0"/>
            <w:color w:val="0000FF"/>
            <w:sz w:val="20"/>
            <w:u w:val="single" w:color="0000FF"/>
            <w:vertAlign w:val="baseline"/>
          </w:rPr>
          <w:t>highway//sthash.dpuf</w:t>
        </w:r>
        <w:r>
          <w:rPr>
            <w:rFonts w:ascii="Calibri" w:hAnsi="Calibri"/>
            <w:strike w:val="0"/>
            <w:sz w:val="20"/>
            <w:vertAlign w:val="baseline"/>
          </w:rPr>
          <w:t>.</w:t>
        </w:r>
      </w:hyperlink>
      <w:r>
        <w:rPr>
          <w:rFonts w:ascii="Calibri" w:hAnsi="Calibri"/>
          <w:strike w:val="0"/>
          <w:spacing w:val="44"/>
          <w:sz w:val="20"/>
          <w:vertAlign w:val="baseline"/>
        </w:rPr>
        <w:t> </w:t>
      </w:r>
      <w:r>
        <w:rPr>
          <w:rFonts w:ascii="Calibri" w:hAnsi="Calibri"/>
          <w:strike w:val="0"/>
          <w:sz w:val="20"/>
          <w:vertAlign w:val="baseline"/>
        </w:rPr>
        <w:t>Accessed 26</w:t>
      </w:r>
      <w:r>
        <w:rPr>
          <w:rFonts w:ascii="Calibri" w:hAnsi="Calibri"/>
          <w:strike w:val="0"/>
          <w:sz w:val="20"/>
          <w:vertAlign w:val="superscript"/>
        </w:rPr>
        <w:t>th</w:t>
      </w:r>
      <w:r>
        <w:rPr>
          <w:rFonts w:ascii="Calibri" w:hAnsi="Calibri"/>
          <w:strike w:val="0"/>
          <w:spacing w:val="-1"/>
          <w:sz w:val="20"/>
          <w:vertAlign w:val="baseline"/>
        </w:rPr>
        <w:t> </w:t>
      </w:r>
      <w:r>
        <w:rPr>
          <w:rFonts w:ascii="Calibri" w:hAnsi="Calibri"/>
          <w:strike w:val="0"/>
          <w:sz w:val="20"/>
          <w:vertAlign w:val="baseline"/>
        </w:rPr>
        <w:t>Nov. 2015</w:t>
      </w:r>
    </w:p>
    <w:p>
      <w:pPr>
        <w:spacing w:line="244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3, L.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after="0" w:line="244" w:lineRule="exact"/>
        <w:jc w:val="left"/>
        <w:rPr>
          <w:rFonts w:ascii="Calibri"/>
          <w:sz w:val="20"/>
        </w:rPr>
        <w:sectPr>
          <w:footerReference w:type="default" r:id="rId28"/>
          <w:pgSz w:w="12240" w:h="15840"/>
          <w:pgMar w:footer="1015" w:header="0" w:top="1360" w:bottom="1200" w:left="1080" w:right="960"/>
        </w:sectPr>
      </w:pPr>
    </w:p>
    <w:p>
      <w:pPr>
        <w:pStyle w:val="BodyText"/>
        <w:spacing w:line="480" w:lineRule="auto" w:before="72"/>
        <w:ind w:left="360" w:right="477"/>
        <w:jc w:val="both"/>
      </w:pPr>
      <w:r>
        <w:rPr/>
        <w:t>slavery, servitude and force or compulsory labour.</w:t>
      </w:r>
      <w:r>
        <w:rPr>
          <w:spacing w:val="60"/>
        </w:rPr>
        <w:t> </w:t>
      </w:r>
      <w:r>
        <w:rPr/>
        <w:t>However, force or compulsory labour does</w:t>
      </w:r>
      <w:r>
        <w:rPr>
          <w:spacing w:val="1"/>
        </w:rPr>
        <w:t> </w:t>
      </w:r>
      <w:r>
        <w:rPr/>
        <w:t>not include:</w:t>
      </w:r>
    </w:p>
    <w:p>
      <w:pPr>
        <w:pStyle w:val="ListParagraph"/>
        <w:numPr>
          <w:ilvl w:val="0"/>
          <w:numId w:val="18"/>
        </w:numPr>
        <w:tabs>
          <w:tab w:pos="1081" w:val="left" w:leader="none"/>
        </w:tabs>
        <w:spacing w:line="480" w:lineRule="auto" w:before="0" w:after="0"/>
        <w:ind w:left="1080" w:right="477" w:hanging="720"/>
        <w:jc w:val="both"/>
        <w:rPr>
          <w:sz w:val="24"/>
        </w:rPr>
      </w:pPr>
      <w:r>
        <w:rPr>
          <w:sz w:val="24"/>
        </w:rPr>
        <w:t>Any labour required in consequence of the sentence or order of a court, for instance, a</w:t>
      </w:r>
      <w:r>
        <w:rPr>
          <w:spacing w:val="1"/>
          <w:sz w:val="24"/>
        </w:rPr>
        <w:t> </w:t>
      </w:r>
      <w:r>
        <w:rPr>
          <w:sz w:val="24"/>
        </w:rPr>
        <w:t>sentence to</w:t>
      </w:r>
      <w:r>
        <w:rPr>
          <w:spacing w:val="60"/>
          <w:sz w:val="24"/>
        </w:rPr>
        <w:t> </w:t>
      </w:r>
      <w:r>
        <w:rPr>
          <w:sz w:val="24"/>
        </w:rPr>
        <w:t>a term of imprisonment with hard labour or community service and so forth</w:t>
      </w:r>
      <w:r>
        <w:rPr>
          <w:spacing w:val="1"/>
          <w:sz w:val="24"/>
        </w:rPr>
        <w:t> </w:t>
      </w:r>
      <w:r>
        <w:rPr>
          <w:sz w:val="24"/>
        </w:rPr>
        <w:t>as court may impose. This constitutional provision is also extended to where the soldier is</w:t>
      </w:r>
      <w:r>
        <w:rPr>
          <w:spacing w:val="-57"/>
          <w:sz w:val="24"/>
        </w:rPr>
        <w:t> </w:t>
      </w:r>
      <w:r>
        <w:rPr>
          <w:sz w:val="24"/>
        </w:rPr>
        <w:t>summarily tried for an offence and sentence to 28 days imprisonment with hard labour in</w:t>
      </w:r>
      <w:r>
        <w:rPr>
          <w:spacing w:val="1"/>
          <w:sz w:val="24"/>
        </w:rPr>
        <w:t> </w:t>
      </w:r>
      <w:r>
        <w:rPr>
          <w:sz w:val="24"/>
        </w:rPr>
        <w:t>the unit guardroom by his commanding officer; it does not amount to infrunsment of his</w:t>
      </w:r>
      <w:r>
        <w:rPr>
          <w:spacing w:val="1"/>
          <w:sz w:val="24"/>
        </w:rPr>
        <w:t> </w:t>
      </w:r>
      <w:r>
        <w:rPr>
          <w:sz w:val="24"/>
        </w:rPr>
        <w:t>fundamental</w:t>
      </w:r>
      <w:r>
        <w:rPr>
          <w:spacing w:val="-1"/>
          <w:sz w:val="24"/>
        </w:rPr>
        <w:t> </w:t>
      </w:r>
      <w:r>
        <w:rPr>
          <w:sz w:val="24"/>
        </w:rPr>
        <w:t>right to dignity</w:t>
      </w:r>
      <w:r>
        <w:rPr>
          <w:spacing w:val="-5"/>
          <w:sz w:val="24"/>
        </w:rPr>
        <w:t> </w:t>
      </w:r>
      <w:r>
        <w:rPr>
          <w:sz w:val="24"/>
        </w:rPr>
        <w:t>of human person.</w:t>
      </w:r>
    </w:p>
    <w:p>
      <w:pPr>
        <w:pStyle w:val="ListParagraph"/>
        <w:numPr>
          <w:ilvl w:val="0"/>
          <w:numId w:val="18"/>
        </w:numPr>
        <w:tabs>
          <w:tab w:pos="1081" w:val="left" w:leader="none"/>
        </w:tabs>
        <w:spacing w:line="480" w:lineRule="auto" w:before="1" w:after="0"/>
        <w:ind w:left="1080" w:right="476" w:hanging="720"/>
        <w:jc w:val="both"/>
        <w:rPr>
          <w:sz w:val="24"/>
        </w:rPr>
      </w:pPr>
      <w:r>
        <w:rPr>
          <w:sz w:val="24"/>
        </w:rPr>
        <w:t>Any labour, required of the armed forces: - This part includes any labour forming part of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3"/>
          <w:sz w:val="24"/>
        </w:rPr>
        <w:t> </w:t>
      </w:r>
      <w:r>
        <w:rPr>
          <w:sz w:val="24"/>
        </w:rPr>
        <w:t>normal</w:t>
      </w:r>
      <w:r>
        <w:rPr>
          <w:spacing w:val="13"/>
          <w:sz w:val="24"/>
        </w:rPr>
        <w:t> </w:t>
      </w:r>
      <w:r>
        <w:rPr>
          <w:sz w:val="24"/>
        </w:rPr>
        <w:t>military</w:t>
      </w:r>
      <w:r>
        <w:rPr>
          <w:spacing w:val="5"/>
          <w:sz w:val="24"/>
        </w:rPr>
        <w:t> </w:t>
      </w:r>
      <w:r>
        <w:rPr>
          <w:sz w:val="24"/>
        </w:rPr>
        <w:t>routine</w:t>
      </w:r>
      <w:r>
        <w:rPr>
          <w:spacing w:val="12"/>
          <w:sz w:val="24"/>
        </w:rPr>
        <w:t> </w:t>
      </w:r>
      <w:r>
        <w:rPr>
          <w:sz w:val="24"/>
        </w:rPr>
        <w:t>duties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training.</w:t>
      </w:r>
      <w:r>
        <w:rPr>
          <w:spacing w:val="16"/>
          <w:sz w:val="24"/>
        </w:rPr>
        <w:t> </w:t>
      </w:r>
      <w:r>
        <w:rPr>
          <w:sz w:val="24"/>
        </w:rPr>
        <w:t>It</w:t>
      </w:r>
      <w:r>
        <w:rPr>
          <w:spacing w:val="15"/>
          <w:sz w:val="24"/>
        </w:rPr>
        <w:t> </w:t>
      </w:r>
      <w:r>
        <w:rPr>
          <w:sz w:val="24"/>
        </w:rPr>
        <w:t>also</w:t>
      </w:r>
      <w:r>
        <w:rPr>
          <w:spacing w:val="14"/>
          <w:sz w:val="24"/>
        </w:rPr>
        <w:t> </w:t>
      </w:r>
      <w:r>
        <w:rPr>
          <w:sz w:val="24"/>
        </w:rPr>
        <w:t>includes</w:t>
      </w:r>
      <w:r>
        <w:rPr>
          <w:spacing w:val="13"/>
          <w:sz w:val="24"/>
        </w:rPr>
        <w:t> </w:t>
      </w:r>
      <w:r>
        <w:rPr>
          <w:sz w:val="24"/>
        </w:rPr>
        <w:t>any</w:t>
      </w:r>
      <w:r>
        <w:rPr>
          <w:spacing w:val="8"/>
          <w:sz w:val="24"/>
        </w:rPr>
        <w:t> </w:t>
      </w:r>
      <w:r>
        <w:rPr>
          <w:sz w:val="24"/>
        </w:rPr>
        <w:t>labour</w:t>
      </w:r>
      <w:r>
        <w:rPr>
          <w:spacing w:val="14"/>
          <w:sz w:val="24"/>
        </w:rPr>
        <w:t> </w:t>
      </w:r>
      <w:r>
        <w:rPr>
          <w:sz w:val="24"/>
        </w:rPr>
        <w:t>he</w:t>
      </w:r>
      <w:r>
        <w:rPr>
          <w:spacing w:val="12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required</w:t>
      </w:r>
      <w:r>
        <w:rPr>
          <w:spacing w:val="-58"/>
          <w:sz w:val="24"/>
        </w:rPr>
        <w:t> </w:t>
      </w:r>
      <w:r>
        <w:rPr>
          <w:sz w:val="24"/>
        </w:rPr>
        <w:t>to perform by</w:t>
      </w:r>
      <w:r>
        <w:rPr>
          <w:spacing w:val="-5"/>
          <w:sz w:val="24"/>
        </w:rPr>
        <w:t> </w:t>
      </w:r>
      <w:r>
        <w:rPr>
          <w:sz w:val="24"/>
        </w:rPr>
        <w:t>the state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military</w:t>
      </w:r>
      <w:r>
        <w:rPr>
          <w:spacing w:val="-5"/>
          <w:sz w:val="24"/>
        </w:rPr>
        <w:t> </w:t>
      </w:r>
      <w:r>
        <w:rPr>
          <w:sz w:val="24"/>
        </w:rPr>
        <w:t>authorities.</w:t>
      </w:r>
    </w:p>
    <w:p>
      <w:pPr>
        <w:pStyle w:val="ListParagraph"/>
        <w:numPr>
          <w:ilvl w:val="0"/>
          <w:numId w:val="18"/>
        </w:numPr>
        <w:tabs>
          <w:tab w:pos="1081" w:val="left" w:leader="none"/>
        </w:tabs>
        <w:spacing w:line="480" w:lineRule="auto" w:before="0" w:after="0"/>
        <w:ind w:left="1080" w:right="478" w:hanging="720"/>
        <w:jc w:val="both"/>
        <w:rPr>
          <w:sz w:val="24"/>
        </w:rPr>
      </w:pPr>
      <w:r>
        <w:rPr>
          <w:sz w:val="24"/>
        </w:rPr>
        <w:t>Any labour required of the people</w:t>
      </w:r>
      <w:r>
        <w:rPr>
          <w:spacing w:val="1"/>
          <w:sz w:val="24"/>
        </w:rPr>
        <w:t> </w:t>
      </w:r>
      <w:r>
        <w:rPr>
          <w:sz w:val="24"/>
        </w:rPr>
        <w:t>who is reasonably necessary in the event of any</w:t>
      </w:r>
      <w:r>
        <w:rPr>
          <w:spacing w:val="1"/>
          <w:sz w:val="24"/>
        </w:rPr>
        <w:t> </w:t>
      </w:r>
      <w:r>
        <w:rPr>
          <w:sz w:val="24"/>
        </w:rPr>
        <w:t>emergency</w:t>
      </w:r>
      <w:r>
        <w:rPr>
          <w:spacing w:val="-5"/>
          <w:sz w:val="24"/>
        </w:rPr>
        <w:t> </w:t>
      </w:r>
      <w:r>
        <w:rPr>
          <w:sz w:val="24"/>
        </w:rPr>
        <w:t>or calamity</w:t>
      </w:r>
      <w:r>
        <w:rPr>
          <w:spacing w:val="-5"/>
          <w:sz w:val="24"/>
        </w:rPr>
        <w:t> </w:t>
      </w:r>
      <w:r>
        <w:rPr>
          <w:sz w:val="24"/>
        </w:rPr>
        <w:t>threatening</w:t>
      </w:r>
      <w:r>
        <w:rPr>
          <w:spacing w:val="-3"/>
          <w:sz w:val="24"/>
        </w:rPr>
        <w:t> </w:t>
      </w:r>
      <w:r>
        <w:rPr>
          <w:sz w:val="24"/>
        </w:rPr>
        <w:t>the life 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well-being</w:t>
      </w:r>
      <w:r>
        <w:rPr>
          <w:spacing w:val="-3"/>
          <w:sz w:val="24"/>
        </w:rPr>
        <w:t> </w:t>
      </w:r>
      <w:r>
        <w:rPr>
          <w:sz w:val="24"/>
        </w:rPr>
        <w:t>of a community.</w:t>
      </w:r>
    </w:p>
    <w:p>
      <w:pPr>
        <w:pStyle w:val="BodyText"/>
        <w:spacing w:line="480" w:lineRule="auto" w:before="1"/>
        <w:ind w:left="360" w:right="474" w:firstLine="719"/>
        <w:jc w:val="both"/>
      </w:pPr>
      <w:r>
        <w:rPr/>
        <w:t>It is pertinent to note that the soldier is under an obligation legally to protect his comrade</w:t>
      </w:r>
      <w:r>
        <w:rPr>
          <w:spacing w:val="1"/>
        </w:rPr>
        <w:t> </w:t>
      </w:r>
      <w:r>
        <w:rPr/>
        <w:t>or the civilian from any form of degration or inhumanity. Any soldier who treats any civilian in</w:t>
      </w:r>
      <w:r>
        <w:rPr>
          <w:spacing w:val="1"/>
        </w:rPr>
        <w:t> </w:t>
      </w:r>
      <w:r>
        <w:rPr/>
        <w:t>an inhuman manner shall be punished severely both in civil and criminal laws. For instance on</w:t>
      </w:r>
      <w:r>
        <w:rPr>
          <w:spacing w:val="1"/>
        </w:rPr>
        <w:t> </w:t>
      </w:r>
      <w:r>
        <w:rPr/>
        <w:t>Saturday, August 8, 2015, soldiers allegedly punish a civilian in the most cruel way at Mararaba,</w:t>
      </w:r>
      <w:r>
        <w:rPr>
          <w:spacing w:val="1"/>
        </w:rPr>
        <w:t> </w:t>
      </w:r>
      <w:r>
        <w:rPr/>
        <w:t>Nasarawa state. The Daily Trust Newspaper carried a photo that shows how the civilian was</w:t>
      </w:r>
      <w:r>
        <w:rPr>
          <w:spacing w:val="1"/>
        </w:rPr>
        <w:t> </w:t>
      </w:r>
      <w:r>
        <w:rPr/>
        <w:t>stripped naked and beaten in a gutter by a soldier.</w:t>
      </w:r>
      <w:r>
        <w:rPr>
          <w:vertAlign w:val="superscript"/>
        </w:rPr>
        <w:t>81</w:t>
      </w:r>
      <w:r>
        <w:rPr>
          <w:vertAlign w:val="baseline"/>
        </w:rPr>
        <w:t> However the NA through its spokesperson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Sani</w:t>
      </w:r>
      <w:r>
        <w:rPr>
          <w:spacing w:val="-1"/>
          <w:vertAlign w:val="baseline"/>
        </w:rPr>
        <w:t> </w:t>
      </w:r>
      <w:r>
        <w:rPr>
          <w:vertAlign w:val="baseline"/>
        </w:rPr>
        <w:t>Kukasheka</w:t>
      </w:r>
      <w:r>
        <w:rPr>
          <w:spacing w:val="-2"/>
          <w:vertAlign w:val="baseline"/>
        </w:rPr>
        <w:t> </w:t>
      </w:r>
      <w:r>
        <w:rPr>
          <w:vertAlign w:val="baseline"/>
        </w:rPr>
        <w:t>stated:</w:t>
      </w:r>
    </w:p>
    <w:p>
      <w:pPr>
        <w:pStyle w:val="BodyText"/>
        <w:spacing w:before="1"/>
        <w:ind w:left="1800" w:right="1918"/>
        <w:jc w:val="both"/>
      </w:pPr>
      <w:r>
        <w:rPr/>
        <w:t>The</w:t>
      </w:r>
      <w:r>
        <w:rPr>
          <w:spacing w:val="1"/>
        </w:rPr>
        <w:t> </w:t>
      </w:r>
      <w:r>
        <w:rPr/>
        <w:t>civilian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maltreated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suspected</w:t>
      </w:r>
      <w:r>
        <w:rPr>
          <w:spacing w:val="1"/>
        </w:rPr>
        <w:t> </w:t>
      </w:r>
      <w:r>
        <w:rPr/>
        <w:t>robber.</w:t>
      </w:r>
      <w:r>
        <w:rPr>
          <w:spacing w:val="1"/>
        </w:rPr>
        <w:t> </w:t>
      </w:r>
      <w:r>
        <w:rPr/>
        <w:t>He</w:t>
      </w:r>
      <w:r>
        <w:rPr>
          <w:spacing w:val="60"/>
        </w:rPr>
        <w:t> </w:t>
      </w:r>
      <w:r>
        <w:rPr/>
        <w:t>also</w:t>
      </w:r>
      <w:r>
        <w:rPr>
          <w:spacing w:val="1"/>
        </w:rPr>
        <w:t> </w:t>
      </w:r>
      <w:r>
        <w:rPr/>
        <w:t>pointed out that the perpetrators of the act have been identified and</w:t>
      </w:r>
      <w:r>
        <w:rPr>
          <w:spacing w:val="-57"/>
        </w:rPr>
        <w:t> </w:t>
      </w:r>
      <w:r>
        <w:rPr/>
        <w:t>are</w:t>
      </w:r>
      <w:r>
        <w:rPr>
          <w:spacing w:val="21"/>
        </w:rPr>
        <w:t> </w:t>
      </w:r>
      <w:r>
        <w:rPr/>
        <w:t>facing</w:t>
      </w:r>
      <w:r>
        <w:rPr>
          <w:spacing w:val="21"/>
        </w:rPr>
        <w:t> </w:t>
      </w:r>
      <w:r>
        <w:rPr/>
        <w:t>disciplinary</w:t>
      </w:r>
      <w:r>
        <w:rPr>
          <w:spacing w:val="18"/>
        </w:rPr>
        <w:t> </w:t>
      </w:r>
      <w:r>
        <w:rPr/>
        <w:t>action.</w:t>
      </w:r>
      <w:r>
        <w:rPr>
          <w:spacing w:val="27"/>
        </w:rPr>
        <w:t> </w:t>
      </w:r>
      <w:r>
        <w:rPr/>
        <w:t>The</w:t>
      </w:r>
      <w:r>
        <w:rPr>
          <w:spacing w:val="22"/>
        </w:rPr>
        <w:t> </w:t>
      </w:r>
      <w:r>
        <w:rPr/>
        <w:t>news</w:t>
      </w:r>
      <w:r>
        <w:rPr>
          <w:spacing w:val="23"/>
        </w:rPr>
        <w:t> </w:t>
      </w:r>
      <w:r>
        <w:rPr/>
        <w:t>has</w:t>
      </w:r>
      <w:r>
        <w:rPr>
          <w:spacing w:val="24"/>
        </w:rPr>
        <w:t> </w:t>
      </w:r>
      <w:r>
        <w:rPr/>
        <w:t>done</w:t>
      </w:r>
      <w:r>
        <w:rPr>
          <w:spacing w:val="22"/>
        </w:rPr>
        <w:t> </w:t>
      </w:r>
      <w:r>
        <w:rPr/>
        <w:t>damages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  <w:r>
        <w:rPr/>
        <w:pict>
          <v:rect style="position:absolute;margin-left:72.024002pt;margin-top:13.261397pt;width:144.020pt;height:.71997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54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Ibeh,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Army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Punish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Soldiers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Maltreating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Suspected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Armed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Robber.</w:t>
      </w:r>
      <w:r>
        <w:rPr>
          <w:rFonts w:ascii="Calibri"/>
          <w:spacing w:val="-42"/>
          <w:sz w:val="20"/>
          <w:vertAlign w:val="baseline"/>
        </w:rPr>
        <w:t> </w:t>
      </w:r>
      <w:hyperlink r:id="rId11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http://www.premiumtimesng.com</w:t>
        </w:r>
        <w:r>
          <w:rPr>
            <w:rFonts w:ascii="Calibri"/>
            <w:color w:val="0000FF"/>
            <w:spacing w:val="2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 9/10/2015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before="72"/>
        <w:ind w:left="1800" w:right="1918"/>
      </w:pPr>
      <w:r>
        <w:rPr/>
        <w:t>force.</w:t>
      </w:r>
      <w:r>
        <w:rPr>
          <w:spacing w:val="20"/>
        </w:rPr>
        <w:t> </w:t>
      </w:r>
      <w:r>
        <w:rPr/>
        <w:t>This</w:t>
      </w:r>
      <w:r>
        <w:rPr>
          <w:spacing w:val="20"/>
        </w:rPr>
        <w:t> </w:t>
      </w:r>
      <w:r>
        <w:rPr/>
        <w:t>shocking</w:t>
      </w:r>
      <w:r>
        <w:rPr>
          <w:spacing w:val="18"/>
        </w:rPr>
        <w:t> </w:t>
      </w:r>
      <w:r>
        <w:rPr/>
        <w:t>photo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coming</w:t>
      </w:r>
      <w:r>
        <w:rPr>
          <w:spacing w:val="18"/>
        </w:rPr>
        <w:t> </w:t>
      </w:r>
      <w:r>
        <w:rPr/>
        <w:t>up</w:t>
      </w:r>
      <w:r>
        <w:rPr>
          <w:spacing w:val="20"/>
        </w:rPr>
        <w:t> </w:t>
      </w:r>
      <w:r>
        <w:rPr/>
        <w:t>just</w:t>
      </w:r>
      <w:r>
        <w:rPr>
          <w:spacing w:val="20"/>
        </w:rPr>
        <w:t> </w:t>
      </w:r>
      <w:r>
        <w:rPr/>
        <w:t>when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military</w:t>
      </w:r>
      <w:r>
        <w:rPr>
          <w:spacing w:val="13"/>
        </w:rPr>
        <w:t> </w:t>
      </w:r>
      <w:r>
        <w:rPr/>
        <w:t>is</w:t>
      </w:r>
      <w:r>
        <w:rPr>
          <w:spacing w:val="-57"/>
        </w:rPr>
        <w:t> </w:t>
      </w:r>
      <w:r>
        <w:rPr/>
        <w:t>being accused of</w:t>
      </w:r>
      <w:r>
        <w:rPr>
          <w:spacing w:val="1"/>
        </w:rPr>
        <w:t> </w:t>
      </w:r>
      <w:r>
        <w:rPr/>
        <w:t>gross violation of human rights.</w:t>
      </w:r>
      <w:r>
        <w:rPr>
          <w:vertAlign w:val="superscript"/>
        </w:rPr>
        <w:t>82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360" w:right="474" w:firstLine="719"/>
        <w:jc w:val="both"/>
      </w:pPr>
      <w:r>
        <w:rPr/>
        <w:t>From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statement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spokesperson,</w:t>
      </w:r>
      <w:r>
        <w:rPr>
          <w:spacing w:val="25"/>
        </w:rPr>
        <w:t> </w:t>
      </w:r>
      <w:r>
        <w:rPr/>
        <w:t>it</w:t>
      </w:r>
      <w:r>
        <w:rPr>
          <w:spacing w:val="23"/>
        </w:rPr>
        <w:t> </w:t>
      </w:r>
      <w:r>
        <w:rPr/>
        <w:t>can</w:t>
      </w:r>
      <w:r>
        <w:rPr>
          <w:spacing w:val="23"/>
        </w:rPr>
        <w:t> </w:t>
      </w:r>
      <w:r>
        <w:rPr/>
        <w:t>be</w:t>
      </w:r>
      <w:r>
        <w:rPr>
          <w:spacing w:val="22"/>
        </w:rPr>
        <w:t> </w:t>
      </w:r>
      <w:r>
        <w:rPr/>
        <w:t>deduced</w:t>
      </w:r>
      <w:r>
        <w:rPr>
          <w:spacing w:val="23"/>
        </w:rPr>
        <w:t> </w:t>
      </w:r>
      <w:r>
        <w:rPr/>
        <w:t>that</w:t>
      </w:r>
      <w:r>
        <w:rPr>
          <w:spacing w:val="22"/>
        </w:rPr>
        <w:t> </w:t>
      </w:r>
      <w:r>
        <w:rPr/>
        <w:t>apart</w:t>
      </w:r>
      <w:r>
        <w:rPr>
          <w:spacing w:val="22"/>
        </w:rPr>
        <w:t> </w:t>
      </w:r>
      <w:r>
        <w:rPr/>
        <w:t>from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fact</w:t>
      </w:r>
      <w:r>
        <w:rPr>
          <w:spacing w:val="23"/>
        </w:rPr>
        <w:t> </w:t>
      </w:r>
      <w:r>
        <w:rPr/>
        <w:t>that</w:t>
      </w:r>
      <w:r>
        <w:rPr>
          <w:spacing w:val="-58"/>
        </w:rPr>
        <w:t> </w:t>
      </w:r>
      <w:r>
        <w:rPr/>
        <w:t>the NA is not in any way willing to conceal those personnel, it is equally committed to the</w:t>
      </w:r>
      <w:r>
        <w:rPr>
          <w:spacing w:val="1"/>
        </w:rPr>
        <w:t> </w:t>
      </w:r>
      <w:r>
        <w:rPr/>
        <w:t>preserve and protect fundamental rights of civilians. It is on the footing that the chief of Army</w:t>
      </w:r>
      <w:r>
        <w:rPr>
          <w:spacing w:val="1"/>
        </w:rPr>
        <w:t> </w:t>
      </w:r>
      <w:r>
        <w:rPr/>
        <w:t>Staff (COAS) has always referiated to soldiers to be professional in carry out their constitutional</w:t>
      </w:r>
      <w:r>
        <w:rPr>
          <w:spacing w:val="1"/>
        </w:rPr>
        <w:t> </w:t>
      </w:r>
      <w:r>
        <w:rPr/>
        <w:t>duties.</w:t>
      </w:r>
    </w:p>
    <w:p>
      <w:pPr>
        <w:pStyle w:val="Heading1"/>
        <w:numPr>
          <w:ilvl w:val="2"/>
          <w:numId w:val="17"/>
        </w:numPr>
        <w:tabs>
          <w:tab w:pos="1081" w:val="left" w:leader="none"/>
        </w:tabs>
        <w:spacing w:line="240" w:lineRule="auto" w:before="6" w:after="0"/>
        <w:ind w:left="1080" w:right="0" w:hanging="721"/>
        <w:jc w:val="both"/>
      </w:pP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Liberty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60" w:right="472" w:firstLine="719"/>
        <w:jc w:val="both"/>
      </w:pPr>
      <w:r>
        <w:rPr/>
        <w:t>The</w:t>
      </w:r>
      <w:r>
        <w:rPr>
          <w:spacing w:val="27"/>
        </w:rPr>
        <w:t> </w:t>
      </w:r>
      <w:r>
        <w:rPr/>
        <w:t>C.F.R.N</w:t>
      </w:r>
      <w:r>
        <w:rPr>
          <w:spacing w:val="28"/>
        </w:rPr>
        <w:t> </w:t>
      </w:r>
      <w:r>
        <w:rPr/>
        <w:t>1999</w:t>
      </w:r>
      <w:r>
        <w:rPr>
          <w:vertAlign w:val="superscript"/>
        </w:rPr>
        <w:t>83</w:t>
      </w:r>
      <w:r>
        <w:rPr>
          <w:spacing w:val="30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29"/>
          <w:vertAlign w:val="baseline"/>
        </w:rPr>
        <w:t> </w:t>
      </w:r>
      <w:r>
        <w:rPr>
          <w:vertAlign w:val="baseline"/>
        </w:rPr>
        <w:t>that</w:t>
      </w:r>
      <w:r>
        <w:rPr>
          <w:spacing w:val="28"/>
          <w:vertAlign w:val="baseline"/>
        </w:rPr>
        <w:t> </w:t>
      </w:r>
      <w:r>
        <w:rPr>
          <w:vertAlign w:val="baseline"/>
        </w:rPr>
        <w:t>every</w:t>
      </w:r>
      <w:r>
        <w:rPr>
          <w:spacing w:val="24"/>
          <w:vertAlign w:val="baseline"/>
        </w:rPr>
        <w:t> </w:t>
      </w:r>
      <w:r>
        <w:rPr>
          <w:vertAlign w:val="baseline"/>
        </w:rPr>
        <w:t>person</w:t>
      </w:r>
      <w:r>
        <w:rPr>
          <w:spacing w:val="28"/>
          <w:vertAlign w:val="baseline"/>
        </w:rPr>
        <w:t> </w:t>
      </w:r>
      <w:r>
        <w:rPr>
          <w:vertAlign w:val="baseline"/>
        </w:rPr>
        <w:t>shall</w:t>
      </w:r>
      <w:r>
        <w:rPr>
          <w:spacing w:val="29"/>
          <w:vertAlign w:val="baseline"/>
        </w:rPr>
        <w:t> </w:t>
      </w:r>
      <w:r>
        <w:rPr>
          <w:vertAlign w:val="baseline"/>
        </w:rPr>
        <w:t>be</w:t>
      </w:r>
      <w:r>
        <w:rPr>
          <w:spacing w:val="27"/>
          <w:vertAlign w:val="baseline"/>
        </w:rPr>
        <w:t> </w:t>
      </w:r>
      <w:r>
        <w:rPr>
          <w:vertAlign w:val="baseline"/>
        </w:rPr>
        <w:t>entitled</w:t>
      </w:r>
      <w:r>
        <w:rPr>
          <w:spacing w:val="28"/>
          <w:vertAlign w:val="baseline"/>
        </w:rPr>
        <w:t> </w:t>
      </w:r>
      <w:r>
        <w:rPr>
          <w:vertAlign w:val="baseline"/>
        </w:rPr>
        <w:t>to</w:t>
      </w:r>
      <w:r>
        <w:rPr>
          <w:spacing w:val="30"/>
          <w:vertAlign w:val="baseline"/>
        </w:rPr>
        <w:t> </w:t>
      </w:r>
      <w:r>
        <w:rPr>
          <w:vertAlign w:val="baseline"/>
        </w:rPr>
        <w:t>his</w:t>
      </w:r>
      <w:r>
        <w:rPr>
          <w:spacing w:val="29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28"/>
          <w:vertAlign w:val="baseline"/>
        </w:rPr>
        <w:t> </w:t>
      </w:r>
      <w:r>
        <w:rPr>
          <w:vertAlign w:val="baseline"/>
        </w:rPr>
        <w:t>liberty</w:t>
      </w:r>
      <w:r>
        <w:rPr>
          <w:spacing w:val="-58"/>
          <w:vertAlign w:val="baseline"/>
        </w:rPr>
        <w:t> </w:t>
      </w:r>
      <w:r>
        <w:rPr>
          <w:vertAlign w:val="baseline"/>
        </w:rPr>
        <w:t>and no personal shall be deprived of such liberty save in the following cases and in accordance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 procedure permitted</w:t>
      </w:r>
      <w:r>
        <w:rPr>
          <w:spacing w:val="1"/>
          <w:vertAlign w:val="baseline"/>
        </w:rPr>
        <w:t> </w:t>
      </w:r>
      <w:r>
        <w:rPr>
          <w:vertAlign w:val="baseline"/>
        </w:rPr>
        <w:t>by law.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only enjoyed</w:t>
      </w:r>
      <w:r>
        <w:rPr>
          <w:spacing w:val="60"/>
          <w:vertAlign w:val="baseline"/>
        </w:rPr>
        <w:t> </w:t>
      </w:r>
      <w:r>
        <w:rPr>
          <w:vertAlign w:val="baseline"/>
        </w:rPr>
        <w:t>by civilians</w:t>
      </w:r>
      <w:r>
        <w:rPr>
          <w:spacing w:val="-57"/>
          <w:vertAlign w:val="baseline"/>
        </w:rPr>
        <w:t> </w:t>
      </w:r>
      <w:r>
        <w:rPr>
          <w:vertAlign w:val="baseline"/>
        </w:rPr>
        <w:t>alone</w:t>
      </w:r>
      <w:r>
        <w:rPr>
          <w:spacing w:val="-3"/>
          <w:vertAlign w:val="baseline"/>
        </w:rPr>
        <w:t> </w:t>
      </w:r>
      <w:r>
        <w:rPr>
          <w:vertAlign w:val="baseline"/>
        </w:rPr>
        <w:t>it</w:t>
      </w:r>
      <w:r>
        <w:rPr>
          <w:spacing w:val="-2"/>
          <w:vertAlign w:val="baseline"/>
        </w:rPr>
        <w:t> </w:t>
      </w:r>
      <w:r>
        <w:rPr>
          <w:vertAlign w:val="baseline"/>
        </w:rPr>
        <w:t>equally</w:t>
      </w:r>
      <w:r>
        <w:rPr>
          <w:spacing w:val="-7"/>
          <w:vertAlign w:val="baseline"/>
        </w:rPr>
        <w:t> </w:t>
      </w:r>
      <w:r>
        <w:rPr>
          <w:vertAlign w:val="baseline"/>
        </w:rPr>
        <w:t>extent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soldier.</w:t>
      </w:r>
      <w:r>
        <w:rPr>
          <w:spacing w:val="-3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soldier‟s</w:t>
      </w:r>
      <w:r>
        <w:rPr>
          <w:spacing w:val="-2"/>
          <w:vertAlign w:val="baseline"/>
        </w:rPr>
        <w:t> </w:t>
      </w:r>
      <w:r>
        <w:rPr>
          <w:vertAlign w:val="baseline"/>
        </w:rPr>
        <w:t>liberty</w:t>
      </w:r>
      <w:r>
        <w:rPr>
          <w:spacing w:val="-5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most</w:t>
      </w:r>
      <w:r>
        <w:rPr>
          <w:spacing w:val="-3"/>
          <w:vertAlign w:val="baseline"/>
        </w:rPr>
        <w:t> </w:t>
      </w:r>
      <w:r>
        <w:rPr>
          <w:vertAlign w:val="baseline"/>
        </w:rPr>
        <w:t>times</w:t>
      </w:r>
      <w:r>
        <w:rPr>
          <w:spacing w:val="-2"/>
          <w:vertAlign w:val="baseline"/>
        </w:rPr>
        <w:t> </w:t>
      </w:r>
      <w:r>
        <w:rPr>
          <w:vertAlign w:val="baseline"/>
        </w:rPr>
        <w:t>is restricted</w:t>
      </w:r>
      <w:r>
        <w:rPr>
          <w:spacing w:val="-2"/>
          <w:vertAlign w:val="baseline"/>
        </w:rPr>
        <w:t> </w:t>
      </w:r>
      <w:r>
        <w:rPr>
          <w:vertAlign w:val="baseline"/>
        </w:rPr>
        <w:t>due</w:t>
      </w:r>
      <w:r>
        <w:rPr>
          <w:spacing w:val="-58"/>
          <w:vertAlign w:val="baseline"/>
        </w:rPr>
        <w:t> </w:t>
      </w:r>
      <w:r>
        <w:rPr>
          <w:vertAlign w:val="baseline"/>
        </w:rPr>
        <w:t>to exigency of service. For instance, his right to movement can be restricted so that he shall be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 to carry out his constitutional roles. There are other justifiable restrictions of his liberty</w:t>
      </w:r>
      <w:r>
        <w:rPr>
          <w:spacing w:val="1"/>
          <w:vertAlign w:val="baseline"/>
        </w:rPr>
        <w:t> </w:t>
      </w:r>
      <w:r>
        <w:rPr>
          <w:vertAlign w:val="baseline"/>
        </w:rPr>
        <w:t>recognized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constitution. 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are:</w:t>
      </w:r>
    </w:p>
    <w:p>
      <w:pPr>
        <w:pStyle w:val="ListParagraph"/>
        <w:numPr>
          <w:ilvl w:val="0"/>
          <w:numId w:val="19"/>
        </w:numPr>
        <w:tabs>
          <w:tab w:pos="1081" w:val="left" w:leader="none"/>
        </w:tabs>
        <w:spacing w:line="480" w:lineRule="auto" w:before="1" w:after="0"/>
        <w:ind w:left="1080" w:right="475" w:hanging="720"/>
        <w:jc w:val="both"/>
        <w:rPr>
          <w:sz w:val="24"/>
        </w:rPr>
      </w:pPr>
      <w:r>
        <w:rPr>
          <w:sz w:val="24"/>
        </w:rPr>
        <w:t>In execution of the sentence or order of a court in respect of a criminal offence of which</w:t>
      </w:r>
      <w:r>
        <w:rPr>
          <w:spacing w:val="1"/>
          <w:sz w:val="24"/>
        </w:rPr>
        <w:t> </w:t>
      </w:r>
      <w:r>
        <w:rPr>
          <w:sz w:val="24"/>
        </w:rPr>
        <w:t>he has been found guilty.</w:t>
      </w:r>
      <w:r>
        <w:rPr>
          <w:sz w:val="24"/>
          <w:vertAlign w:val="superscript"/>
        </w:rPr>
        <w:t>84</w:t>
      </w:r>
      <w:r>
        <w:rPr>
          <w:sz w:val="24"/>
          <w:vertAlign w:val="baseline"/>
        </w:rPr>
        <w:t> In the military justice system, Sections 115, 116 and 118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A.F.A</w:t>
      </w:r>
      <w:r>
        <w:rPr>
          <w:sz w:val="24"/>
          <w:vertAlign w:val="superscript"/>
        </w:rPr>
        <w:t>85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provided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punishment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soldier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found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guilty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offence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either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summary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trial or court martial by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imprisonment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specified term.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rect style="position:absolute;margin-left:72.024002pt;margin-top:11.853456pt;width:144.020pt;height:.72003pt;mso-position-horizontal-relative:page;mso-position-vertical-relative:paragraph;z-index:-156835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C.F.R.N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85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ListParagraph"/>
        <w:numPr>
          <w:ilvl w:val="0"/>
          <w:numId w:val="19"/>
        </w:numPr>
        <w:tabs>
          <w:tab w:pos="1081" w:val="left" w:leader="none"/>
        </w:tabs>
        <w:spacing w:line="480" w:lineRule="auto" w:before="72" w:after="0"/>
        <w:ind w:left="1080" w:right="480" w:hanging="720"/>
        <w:jc w:val="both"/>
        <w:rPr>
          <w:sz w:val="24"/>
        </w:rPr>
      </w:pPr>
      <w:r>
        <w:rPr>
          <w:sz w:val="24"/>
        </w:rPr>
        <w:t>By reason of his failure to comply with the order of a court or in order to secure the</w:t>
      </w:r>
      <w:r>
        <w:rPr>
          <w:spacing w:val="1"/>
          <w:sz w:val="24"/>
        </w:rPr>
        <w:t> </w:t>
      </w:r>
      <w:r>
        <w:rPr>
          <w:sz w:val="24"/>
        </w:rPr>
        <w:t>fulfillment of any</w:t>
      </w:r>
      <w:r>
        <w:rPr>
          <w:spacing w:val="-5"/>
          <w:sz w:val="24"/>
        </w:rPr>
        <w:t> </w:t>
      </w:r>
      <w:r>
        <w:rPr>
          <w:sz w:val="24"/>
        </w:rPr>
        <w:t>obligation imposed upon him by</w:t>
      </w:r>
      <w:r>
        <w:rPr>
          <w:spacing w:val="-5"/>
          <w:sz w:val="24"/>
        </w:rPr>
        <w:t> </w:t>
      </w:r>
      <w:r>
        <w:rPr>
          <w:sz w:val="24"/>
        </w:rPr>
        <w:t>law.</w:t>
      </w:r>
      <w:r>
        <w:rPr>
          <w:sz w:val="24"/>
          <w:vertAlign w:val="superscript"/>
        </w:rPr>
        <w:t>86</w:t>
      </w:r>
    </w:p>
    <w:p>
      <w:pPr>
        <w:pStyle w:val="ListParagraph"/>
        <w:numPr>
          <w:ilvl w:val="0"/>
          <w:numId w:val="19"/>
        </w:numPr>
        <w:tabs>
          <w:tab w:pos="1081" w:val="left" w:leader="none"/>
        </w:tabs>
        <w:spacing w:line="480" w:lineRule="auto" w:before="0" w:after="0"/>
        <w:ind w:left="1080" w:right="474" w:hanging="720"/>
        <w:jc w:val="both"/>
        <w:rPr>
          <w:sz w:val="24"/>
        </w:rPr>
      </w:pPr>
      <w:r>
        <w:rPr>
          <w:sz w:val="24"/>
        </w:rPr>
        <w:t>For the purpose of bringing him before a court</w:t>
      </w:r>
      <w:r>
        <w:rPr>
          <w:spacing w:val="60"/>
          <w:sz w:val="24"/>
        </w:rPr>
        <w:t> </w:t>
      </w:r>
      <w:r>
        <w:rPr>
          <w:sz w:val="24"/>
        </w:rPr>
        <w:t>in execution of the order of a court or</w:t>
      </w:r>
      <w:r>
        <w:rPr>
          <w:spacing w:val="1"/>
          <w:sz w:val="24"/>
        </w:rPr>
        <w:t> </w:t>
      </w:r>
      <w:r>
        <w:rPr>
          <w:sz w:val="24"/>
        </w:rPr>
        <w:t>upon reasonable suspicion of his having committed a criminal offence, or to such extent</w:t>
      </w:r>
      <w:r>
        <w:rPr>
          <w:spacing w:val="1"/>
          <w:sz w:val="24"/>
        </w:rPr>
        <w:t> </w:t>
      </w:r>
      <w:r>
        <w:rPr>
          <w:sz w:val="24"/>
        </w:rPr>
        <w:t>as may</w:t>
      </w:r>
      <w:r>
        <w:rPr>
          <w:spacing w:val="-5"/>
          <w:sz w:val="24"/>
        </w:rPr>
        <w:t> </w:t>
      </w:r>
      <w:r>
        <w:rPr>
          <w:sz w:val="24"/>
        </w:rPr>
        <w:t>be reasonably</w:t>
      </w:r>
      <w:r>
        <w:rPr>
          <w:spacing w:val="-5"/>
          <w:sz w:val="24"/>
        </w:rPr>
        <w:t> </w:t>
      </w:r>
      <w:r>
        <w:rPr>
          <w:sz w:val="24"/>
        </w:rPr>
        <w:t>necessary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prevent his committing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criminal offence.</w:t>
      </w:r>
    </w:p>
    <w:p>
      <w:pPr>
        <w:pStyle w:val="ListParagraph"/>
        <w:numPr>
          <w:ilvl w:val="0"/>
          <w:numId w:val="19"/>
        </w:numPr>
        <w:tabs>
          <w:tab w:pos="1081" w:val="left" w:leader="none"/>
        </w:tabs>
        <w:spacing w:line="480" w:lineRule="auto" w:before="0" w:after="0"/>
        <w:ind w:left="1080" w:right="477" w:hanging="720"/>
        <w:jc w:val="both"/>
        <w:rPr>
          <w:sz w:val="24"/>
        </w:rPr>
      </w:pPr>
      <w:r>
        <w:rPr>
          <w:sz w:val="24"/>
        </w:rPr>
        <w:t>In the case of persons suffering from infectious or contagious disease, person of unsound</w:t>
      </w:r>
      <w:r>
        <w:rPr>
          <w:spacing w:val="1"/>
          <w:sz w:val="24"/>
        </w:rPr>
        <w:t> </w:t>
      </w:r>
      <w:r>
        <w:rPr>
          <w:sz w:val="24"/>
        </w:rPr>
        <w:t>mind, persons addicted to drugs or alcohol or vagrants, for the purpose of their care or</w:t>
      </w:r>
      <w:r>
        <w:rPr>
          <w:spacing w:val="1"/>
          <w:sz w:val="24"/>
        </w:rPr>
        <w:t> </w:t>
      </w:r>
      <w:r>
        <w:rPr>
          <w:sz w:val="24"/>
        </w:rPr>
        <w:t>treatment or the protection of the</w:t>
      </w:r>
      <w:r>
        <w:rPr>
          <w:spacing w:val="-2"/>
          <w:sz w:val="24"/>
        </w:rPr>
        <w:t> </w:t>
      </w:r>
      <w:r>
        <w:rPr>
          <w:sz w:val="24"/>
        </w:rPr>
        <w:t>community.</w:t>
      </w:r>
      <w:r>
        <w:rPr>
          <w:sz w:val="24"/>
          <w:vertAlign w:val="superscript"/>
        </w:rPr>
        <w:t>87</w:t>
      </w:r>
    </w:p>
    <w:p>
      <w:pPr>
        <w:pStyle w:val="ListParagraph"/>
        <w:numPr>
          <w:ilvl w:val="0"/>
          <w:numId w:val="19"/>
        </w:numPr>
        <w:tabs>
          <w:tab w:pos="1081" w:val="left" w:leader="none"/>
        </w:tabs>
        <w:spacing w:line="480" w:lineRule="auto" w:before="1" w:after="0"/>
        <w:ind w:left="1080" w:right="482" w:hanging="720"/>
        <w:jc w:val="both"/>
        <w:rPr>
          <w:sz w:val="24"/>
        </w:rPr>
      </w:pP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purpose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preventing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unlawful</w:t>
      </w:r>
      <w:r>
        <w:rPr>
          <w:spacing w:val="1"/>
          <w:sz w:val="24"/>
        </w:rPr>
        <w:t> </w:t>
      </w:r>
      <w:r>
        <w:rPr>
          <w:sz w:val="24"/>
        </w:rPr>
        <w:t>entry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 person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affecting the expulsion, extradition or other lawful removal from Nigeria of any person or</w:t>
      </w:r>
      <w:r>
        <w:rPr>
          <w:spacing w:val="-57"/>
          <w:sz w:val="24"/>
        </w:rPr>
        <w:t> </w:t>
      </w:r>
      <w:r>
        <w:rPr>
          <w:sz w:val="24"/>
        </w:rPr>
        <w:t>the taking</w:t>
      </w:r>
      <w:r>
        <w:rPr>
          <w:spacing w:val="-2"/>
          <w:sz w:val="24"/>
        </w:rPr>
        <w:t> </w:t>
      </w:r>
      <w:r>
        <w:rPr>
          <w:sz w:val="24"/>
        </w:rPr>
        <w:t>of proceedings</w:t>
      </w:r>
      <w:r>
        <w:rPr>
          <w:spacing w:val="2"/>
          <w:sz w:val="24"/>
        </w:rPr>
        <w:t> </w:t>
      </w:r>
      <w:r>
        <w:rPr>
          <w:sz w:val="24"/>
        </w:rPr>
        <w:t>relating</w:t>
      </w:r>
      <w:r>
        <w:rPr>
          <w:spacing w:val="-2"/>
          <w:sz w:val="24"/>
        </w:rPr>
        <w:t> </w:t>
      </w:r>
      <w:r>
        <w:rPr>
          <w:sz w:val="24"/>
        </w:rPr>
        <w:t>thereto.</w:t>
      </w:r>
      <w:r>
        <w:rPr>
          <w:sz w:val="24"/>
          <w:vertAlign w:val="superscript"/>
        </w:rPr>
        <w:t>88</w:t>
      </w:r>
    </w:p>
    <w:p>
      <w:pPr>
        <w:pStyle w:val="Heading1"/>
        <w:numPr>
          <w:ilvl w:val="2"/>
          <w:numId w:val="17"/>
        </w:numPr>
        <w:tabs>
          <w:tab w:pos="1081" w:val="left" w:leader="none"/>
        </w:tabs>
        <w:spacing w:line="240" w:lineRule="auto" w:before="5" w:after="0"/>
        <w:ind w:left="1080" w:right="0" w:hanging="721"/>
        <w:jc w:val="both"/>
      </w:pP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Fair</w:t>
      </w:r>
      <w:r>
        <w:rPr>
          <w:spacing w:val="-2"/>
        </w:rPr>
        <w:t> </w:t>
      </w:r>
      <w:r>
        <w:rPr/>
        <w:t>Hearing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469" w:firstLine="719"/>
        <w:jc w:val="both"/>
      </w:pPr>
      <w:r>
        <w:rPr/>
        <w:t>The right to fair hearing is a crucial right which avails every soldier. It is the right to</w:t>
      </w:r>
      <w:r>
        <w:rPr>
          <w:spacing w:val="1"/>
        </w:rPr>
        <w:t> </w:t>
      </w:r>
      <w:r>
        <w:rPr/>
        <w:t>approach a court of law for the determination of his civil rights and obligations, including any</w:t>
      </w:r>
      <w:r>
        <w:rPr>
          <w:spacing w:val="1"/>
        </w:rPr>
        <w:t> </w:t>
      </w:r>
      <w:r>
        <w:rPr/>
        <w:t>question or determination by or against any government or</w:t>
      </w:r>
      <w:r>
        <w:rPr>
          <w:spacing w:val="1"/>
        </w:rPr>
        <w:t> </w:t>
      </w:r>
      <w:r>
        <w:rPr/>
        <w:t>authority as</w:t>
      </w:r>
      <w:r>
        <w:rPr>
          <w:spacing w:val="60"/>
        </w:rPr>
        <w:t> </w:t>
      </w:r>
      <w:r>
        <w:rPr/>
        <w:t>provided under section</w:t>
      </w:r>
      <w:r>
        <w:rPr>
          <w:spacing w:val="1"/>
        </w:rPr>
        <w:t> </w:t>
      </w:r>
      <w:r>
        <w:rPr/>
        <w:t>36 (1) C.F.R.N 1999.</w:t>
      </w:r>
      <w:r>
        <w:rPr>
          <w:vertAlign w:val="superscript"/>
        </w:rPr>
        <w:t>89</w:t>
      </w:r>
      <w:r>
        <w:rPr>
          <w:vertAlign w:val="baseline"/>
        </w:rPr>
        <w:t> Under this provision, a soldier may institute or defend actions</w:t>
      </w:r>
      <w:r>
        <w:rPr>
          <w:spacing w:val="60"/>
          <w:vertAlign w:val="baseline"/>
        </w:rPr>
        <w:t> </w:t>
      </w:r>
      <w:r>
        <w:rPr>
          <w:vertAlign w:val="baseline"/>
        </w:rPr>
        <w:t>in any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in Nigeria in respect of personal civil matters concerning him such as marriage, custody of</w:t>
      </w:r>
      <w:r>
        <w:rPr>
          <w:spacing w:val="1"/>
          <w:vertAlign w:val="baseline"/>
        </w:rPr>
        <w:t> </w:t>
      </w:r>
      <w:r>
        <w:rPr>
          <w:vertAlign w:val="baseline"/>
        </w:rPr>
        <w:t>children,</w:t>
      </w:r>
      <w:r>
        <w:rPr>
          <w:spacing w:val="1"/>
          <w:vertAlign w:val="baseline"/>
        </w:rPr>
        <w:t> </w:t>
      </w:r>
      <w:r>
        <w:rPr>
          <w:vertAlign w:val="baseline"/>
        </w:rPr>
        <w:t>inheritance,</w:t>
      </w:r>
      <w:r>
        <w:rPr>
          <w:spacing w:val="1"/>
          <w:vertAlign w:val="baseline"/>
        </w:rPr>
        <w:t> </w:t>
      </w:r>
      <w:r>
        <w:rPr>
          <w:vertAlign w:val="baseline"/>
        </w:rPr>
        <w:t>defamation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property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disputes,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others.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determinations of these rights are treated by the courts as purely civil matters and the 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background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of the parties is hardly</w:t>
      </w:r>
      <w:r>
        <w:rPr>
          <w:spacing w:val="-4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fundamental matter for</w:t>
      </w:r>
      <w:r>
        <w:rPr>
          <w:spacing w:val="1"/>
          <w:vertAlign w:val="baseline"/>
        </w:rPr>
        <w:t> </w:t>
      </w:r>
      <w:r>
        <w:rPr>
          <w:vertAlign w:val="baseline"/>
        </w:rPr>
        <w:t>consideration.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(b)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C.F.R.N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30"/>
          <w:pgSz w:w="12240" w:h="15840"/>
          <w:pgMar w:footer="1406" w:header="0" w:top="1360" w:bottom="1600" w:left="1080" w:right="960"/>
        </w:sectPr>
      </w:pPr>
    </w:p>
    <w:p>
      <w:pPr>
        <w:pStyle w:val="BodyText"/>
        <w:spacing w:line="480" w:lineRule="auto" w:before="72"/>
        <w:ind w:left="360" w:right="475" w:firstLine="719"/>
        <w:jc w:val="both"/>
      </w:pPr>
      <w:r>
        <w:rPr/>
        <w:t>In addition, a soldier may equally resort to the civil courts for the determination of his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 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allegedly infringed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by military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disciplinary</w:t>
      </w:r>
      <w:r>
        <w:rPr>
          <w:spacing w:val="1"/>
        </w:rPr>
        <w:t> </w:t>
      </w:r>
      <w:r>
        <w:rPr/>
        <w:t>mechanisms. Section 240, C.F.R.N 1999,</w:t>
      </w:r>
      <w:r>
        <w:rPr>
          <w:vertAlign w:val="superscript"/>
        </w:rPr>
        <w:t>90</w:t>
      </w:r>
      <w:r>
        <w:rPr>
          <w:vertAlign w:val="baseline"/>
        </w:rPr>
        <w:t> for instance, provides for the appellate jurisdiction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 of Appeal over decisions of a court martial other tribunals as may be prescribed by an</w:t>
      </w:r>
      <w:r>
        <w:rPr>
          <w:spacing w:val="1"/>
          <w:vertAlign w:val="baseline"/>
        </w:rPr>
        <w:t> </w:t>
      </w:r>
      <w:r>
        <w:rPr>
          <w:vertAlign w:val="baseline"/>
        </w:rPr>
        <w:t>Act of the National Assembly. This provision is further amplified by section 183 of the A.F.A</w:t>
      </w:r>
      <w:r>
        <w:rPr>
          <w:vertAlign w:val="superscript"/>
        </w:rPr>
        <w:t>91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provides that appeals from Court Martial shall lie without the leave of the Court of Appeal</w:t>
      </w:r>
      <w:r>
        <w:rPr>
          <w:spacing w:val="-57"/>
          <w:vertAlign w:val="baseline"/>
        </w:rPr>
        <w:t> </w:t>
      </w:r>
      <w:r>
        <w:rPr>
          <w:vertAlign w:val="baseline"/>
        </w:rPr>
        <w:t>where</w:t>
      </w:r>
      <w:r>
        <w:rPr>
          <w:spacing w:val="-3"/>
          <w:vertAlign w:val="baseline"/>
        </w:rPr>
        <w:t> </w:t>
      </w:r>
      <w:r>
        <w:rPr>
          <w:vertAlign w:val="baseline"/>
        </w:rPr>
        <w:t>it involves a sentence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 death.</w:t>
      </w:r>
    </w:p>
    <w:p>
      <w:pPr>
        <w:pStyle w:val="BodyText"/>
        <w:spacing w:line="480" w:lineRule="auto" w:before="1"/>
        <w:ind w:left="360" w:right="476" w:firstLine="719"/>
        <w:jc w:val="both"/>
      </w:pPr>
      <w:r>
        <w:rPr/>
        <w:t>The case of </w:t>
      </w:r>
      <w:r>
        <w:rPr>
          <w:b/>
          <w:i/>
        </w:rPr>
        <w:t>Nigerian Airforce vs Ex Squadron Leader A. Obiosa</w:t>
      </w:r>
      <w:r>
        <w:rPr>
          <w:b/>
          <w:i/>
          <w:vertAlign w:val="superscript"/>
        </w:rPr>
        <w:t>92</w:t>
      </w:r>
      <w:r>
        <w:rPr>
          <w:b/>
          <w:i/>
          <w:vertAlign w:val="baseline"/>
        </w:rPr>
        <w:t> </w:t>
      </w:r>
      <w:r>
        <w:rPr>
          <w:vertAlign w:val="baseline"/>
        </w:rPr>
        <w:t>presented a classic</w:t>
      </w:r>
      <w:r>
        <w:rPr>
          <w:spacing w:val="1"/>
          <w:vertAlign w:val="baseline"/>
        </w:rPr>
        <w:t> </w:t>
      </w:r>
      <w:r>
        <w:rPr>
          <w:vertAlign w:val="baseline"/>
        </w:rPr>
        <w:t>demonstration of the use of the civil courts to test legitimacy of the decisions of a General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Martial. The case, which involved allegations of stealing and scandalous conduct, among others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the Respondent, went on appeal to the Court of Appeal at the instance of the officer who</w:t>
      </w:r>
      <w:r>
        <w:rPr>
          <w:spacing w:val="1"/>
          <w:vertAlign w:val="baseline"/>
        </w:rPr>
        <w:t> </w:t>
      </w:r>
      <w:r>
        <w:rPr>
          <w:vertAlign w:val="baseline"/>
        </w:rPr>
        <w:t>was found guilty and sentenced by the General Court Martial (GCM). The Court of 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upheld his appeal primarily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ground that the GCM lacked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jurisdiction to try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Respondent. However, on further appeal by the Nigerian Airforce, the Supreme Court overturned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Court of Appeal, decision and restored the original decision by the GCM which had sentence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 officer to various terms of imprisonment and ordered him to make restitution to the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Airforce</w:t>
      </w:r>
      <w:r>
        <w:rPr>
          <w:spacing w:val="-2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sum of</w:t>
      </w:r>
      <w:r>
        <w:rPr>
          <w:spacing w:val="-1"/>
          <w:vertAlign w:val="baseline"/>
        </w:rPr>
        <w:t> </w:t>
      </w:r>
      <w:r>
        <w:rPr>
          <w:dstrike/>
          <w:vertAlign w:val="baseline"/>
        </w:rPr>
        <w:t>N</w:t>
      </w:r>
      <w:r>
        <w:rPr>
          <w:strike w:val="0"/>
          <w:vertAlign w:val="baseline"/>
        </w:rPr>
        <w:t>137,750,00.</w:t>
      </w:r>
    </w:p>
    <w:p>
      <w:pPr>
        <w:pStyle w:val="BodyText"/>
        <w:spacing w:line="480" w:lineRule="auto" w:before="1"/>
        <w:ind w:left="360" w:right="476" w:firstLine="719"/>
        <w:jc w:val="both"/>
      </w:pPr>
      <w:r>
        <w:rPr/>
        <w:t>It is however important to note that there are certain restrictions on the soldier before he</w:t>
      </w:r>
      <w:r>
        <w:rPr>
          <w:spacing w:val="1"/>
        </w:rPr>
        <w:t> </w:t>
      </w:r>
      <w:r>
        <w:rPr/>
        <w:t>can either commence</w:t>
      </w:r>
      <w:r>
        <w:rPr>
          <w:spacing w:val="1"/>
        </w:rPr>
        <w:t> </w:t>
      </w:r>
      <w:r>
        <w:rPr/>
        <w:t>an action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for infringement 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before he</w:t>
      </w:r>
      <w:r>
        <w:rPr>
          <w:spacing w:val="1"/>
        </w:rPr>
        <w:t> </w:t>
      </w:r>
      <w:r>
        <w:rPr/>
        <w:t>appeals the decision of a court martial. These restrictions are found in the A.F.A.</w:t>
      </w:r>
      <w:r>
        <w:rPr>
          <w:vertAlign w:val="superscript"/>
        </w:rPr>
        <w:t>93</w:t>
      </w:r>
      <w:r>
        <w:rPr>
          <w:vertAlign w:val="baseline"/>
        </w:rPr>
        <w:t> For instance,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1"/>
          <w:vertAlign w:val="baseline"/>
        </w:rPr>
        <w:t> </w:t>
      </w:r>
      <w:r>
        <w:rPr>
          <w:vertAlign w:val="baseline"/>
        </w:rPr>
        <w:t>178</w:t>
      </w:r>
      <w:r>
        <w:rPr>
          <w:spacing w:val="12"/>
          <w:vertAlign w:val="baseline"/>
        </w:rPr>
        <w:t> </w:t>
      </w:r>
      <w:r>
        <w:rPr>
          <w:vertAlign w:val="baseline"/>
        </w:rPr>
        <w:t>(1)</w:t>
      </w:r>
      <w:r>
        <w:rPr>
          <w:spacing w:val="12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179</w:t>
      </w:r>
      <w:r>
        <w:rPr>
          <w:spacing w:val="11"/>
          <w:vertAlign w:val="baseline"/>
        </w:rPr>
        <w:t> </w:t>
      </w:r>
      <w:r>
        <w:rPr>
          <w:vertAlign w:val="baseline"/>
        </w:rPr>
        <w:t>(1)</w:t>
      </w:r>
      <w:r>
        <w:rPr>
          <w:spacing w:val="10"/>
          <w:vertAlign w:val="baseline"/>
        </w:rPr>
        <w:t> </w:t>
      </w:r>
      <w:r>
        <w:rPr>
          <w:vertAlign w:val="baseline"/>
        </w:rPr>
        <w:t>which</w:t>
      </w:r>
      <w:r>
        <w:rPr>
          <w:spacing w:val="16"/>
          <w:vertAlign w:val="baseline"/>
        </w:rPr>
        <w:t> </w:t>
      </w:r>
      <w:r>
        <w:rPr>
          <w:vertAlign w:val="baseline"/>
        </w:rPr>
        <w:t>gives</w:t>
      </w:r>
      <w:r>
        <w:rPr>
          <w:spacing w:val="11"/>
          <w:vertAlign w:val="baseline"/>
        </w:rPr>
        <w:t> </w:t>
      </w:r>
      <w:r>
        <w:rPr>
          <w:vertAlign w:val="baseline"/>
        </w:rPr>
        <w:t>officers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soldiers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opportunity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redress</w:t>
      </w:r>
    </w:p>
    <w:p>
      <w:pPr>
        <w:pStyle w:val="BodyText"/>
        <w:spacing w:before="4"/>
        <w:rPr>
          <w:sz w:val="25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 (pt.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810)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233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31"/>
          <w:pgSz w:w="12240" w:h="15840"/>
          <w:pgMar w:footer="1406" w:header="0" w:top="1360" w:bottom="1600" w:left="1080" w:right="960"/>
        </w:sectPr>
      </w:pPr>
    </w:p>
    <w:p>
      <w:pPr>
        <w:spacing w:line="480" w:lineRule="auto" w:before="72"/>
        <w:ind w:left="360" w:right="473" w:firstLine="0"/>
        <w:jc w:val="both"/>
        <w:rPr>
          <w:i/>
          <w:sz w:val="24"/>
        </w:rPr>
      </w:pPr>
      <w:r>
        <w:rPr/>
        <w:pict>
          <v:rect style="position:absolute;margin-left:72.024002pt;margin-top:585.143127pt;width:144.020pt;height:.72003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complaints, provides that an officer or soldier who feels himself wronged by a superior officer or</w:t>
      </w:r>
      <w:r>
        <w:rPr>
          <w:spacing w:val="-57"/>
          <w:sz w:val="24"/>
        </w:rPr>
        <w:t> </w:t>
      </w:r>
      <w:r>
        <w:rPr>
          <w:sz w:val="24"/>
        </w:rPr>
        <w:t>the authority should complain to his Commanding Officer within three months of the occurrence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wrong</w:t>
      </w:r>
      <w:r>
        <w:rPr>
          <w:spacing w:val="14"/>
          <w:sz w:val="24"/>
        </w:rPr>
        <w:t> </w:t>
      </w:r>
      <w:r>
        <w:rPr>
          <w:sz w:val="24"/>
        </w:rPr>
        <w:t>complained</w:t>
      </w:r>
      <w:r>
        <w:rPr>
          <w:spacing w:val="17"/>
          <w:sz w:val="24"/>
        </w:rPr>
        <w:t> </w:t>
      </w:r>
      <w:r>
        <w:rPr>
          <w:sz w:val="24"/>
        </w:rPr>
        <w:t>about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where</w:t>
      </w:r>
      <w:r>
        <w:rPr>
          <w:spacing w:val="13"/>
          <w:sz w:val="24"/>
        </w:rPr>
        <w:t> </w:t>
      </w:r>
      <w:r>
        <w:rPr>
          <w:sz w:val="24"/>
        </w:rPr>
        <w:t>he</w:t>
      </w:r>
      <w:r>
        <w:rPr>
          <w:spacing w:val="14"/>
          <w:sz w:val="24"/>
        </w:rPr>
        <w:t> </w:t>
      </w:r>
      <w:r>
        <w:rPr>
          <w:sz w:val="24"/>
        </w:rPr>
        <w:t>does</w:t>
      </w:r>
      <w:r>
        <w:rPr>
          <w:spacing w:val="16"/>
          <w:sz w:val="24"/>
        </w:rPr>
        <w:t> </w:t>
      </w:r>
      <w:r>
        <w:rPr>
          <w:sz w:val="24"/>
        </w:rPr>
        <w:t>not</w:t>
      </w:r>
      <w:r>
        <w:rPr>
          <w:spacing w:val="16"/>
          <w:sz w:val="24"/>
        </w:rPr>
        <w:t> </w:t>
      </w:r>
      <w:r>
        <w:rPr>
          <w:sz w:val="24"/>
        </w:rPr>
        <w:t>obtain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redress</w:t>
      </w:r>
      <w:r>
        <w:rPr>
          <w:spacing w:val="16"/>
          <w:sz w:val="24"/>
        </w:rPr>
        <w:t> </w:t>
      </w:r>
      <w:r>
        <w:rPr>
          <w:sz w:val="24"/>
        </w:rPr>
        <w:t>he</w:t>
      </w:r>
      <w:r>
        <w:rPr>
          <w:spacing w:val="14"/>
          <w:sz w:val="24"/>
        </w:rPr>
        <w:t> </w:t>
      </w:r>
      <w:r>
        <w:rPr>
          <w:sz w:val="24"/>
        </w:rPr>
        <w:t>think</w:t>
      </w:r>
      <w:r>
        <w:rPr>
          <w:spacing w:val="16"/>
          <w:sz w:val="24"/>
        </w:rPr>
        <w:t> </w:t>
      </w:r>
      <w:r>
        <w:rPr>
          <w:sz w:val="24"/>
        </w:rPr>
        <w:t>he</w:t>
      </w:r>
      <w:r>
        <w:rPr>
          <w:spacing w:val="14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entitled</w:t>
      </w:r>
      <w:r>
        <w:rPr>
          <w:spacing w:val="-57"/>
          <w:sz w:val="24"/>
        </w:rPr>
        <w:t> </w:t>
      </w:r>
      <w:r>
        <w:rPr>
          <w:sz w:val="24"/>
        </w:rPr>
        <w:t>to, he may make a further complainant to the prescribed authority not later than three months of</w:t>
      </w:r>
      <w:r>
        <w:rPr>
          <w:spacing w:val="1"/>
          <w:sz w:val="24"/>
        </w:rPr>
        <w:t> </w:t>
      </w:r>
      <w:r>
        <w:rPr>
          <w:sz w:val="24"/>
        </w:rPr>
        <w:t>receiving the unfavourable redress. Sections 178 (3) and 179 (4) of the A.F.A</w:t>
      </w:r>
      <w:r>
        <w:rPr>
          <w:sz w:val="24"/>
          <w:vertAlign w:val="superscript"/>
        </w:rPr>
        <w:t>94</w:t>
      </w:r>
      <w:r>
        <w:rPr>
          <w:sz w:val="24"/>
          <w:vertAlign w:val="baseline"/>
        </w:rPr>
        <w:t> further mandated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the officer or soldier to exhaust all internal administrative remedies before embarking on 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action in civil court. The second restriction is regarding the right of the soldier to appeal a court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martial decision to the Court of Appeal is that firstly, he has to wait for the confirming authority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 confirm the court martial sentence and secondly that the confirmation of the finding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sentence of the Court Martial must have been promulgated. These are specifically provided for in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sections 148 (3) and 151 (6) of the A.F.A.</w:t>
      </w:r>
      <w:r>
        <w:rPr>
          <w:sz w:val="24"/>
          <w:vertAlign w:val="superscript"/>
        </w:rPr>
        <w:t>95</w:t>
      </w:r>
      <w:r>
        <w:rPr>
          <w:sz w:val="24"/>
          <w:vertAlign w:val="baseline"/>
        </w:rPr>
        <w:t> Section 148 (3) states that </w:t>
      </w:r>
      <w:r>
        <w:rPr>
          <w:i/>
          <w:sz w:val="24"/>
          <w:vertAlign w:val="baseline"/>
        </w:rPr>
        <w:t>“A finding of guilty of a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court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martial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shall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not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be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treated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finding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or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sentence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court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martial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until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confirmed…” </w:t>
      </w:r>
      <w:r>
        <w:rPr>
          <w:sz w:val="24"/>
          <w:vertAlign w:val="baseline"/>
        </w:rPr>
        <w:t>while section 151 (6) states that: </w:t>
      </w:r>
      <w:r>
        <w:rPr>
          <w:i/>
          <w:sz w:val="24"/>
          <w:vertAlign w:val="baseline"/>
        </w:rPr>
        <w:t>“The confirmation of a finding or sentence shall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not be deemed to be complete until the finding or sentence has been promulgated…” </w:t>
      </w:r>
      <w:r>
        <w:rPr>
          <w:sz w:val="24"/>
          <w:vertAlign w:val="baseline"/>
        </w:rPr>
        <w:t>There is 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further support of this statute from the decision of the Supreme Court in the case of </w:t>
      </w:r>
      <w:r>
        <w:rPr>
          <w:b/>
          <w:i/>
          <w:sz w:val="24"/>
          <w:vertAlign w:val="baseline"/>
        </w:rPr>
        <w:t>Israel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Aribisala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vs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Talaba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Ogunyemi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and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others</w:t>
      </w:r>
      <w:r>
        <w:rPr>
          <w:b/>
          <w:i/>
          <w:sz w:val="24"/>
          <w:vertAlign w:val="superscript"/>
        </w:rPr>
        <w:t>96</w:t>
      </w:r>
      <w:r>
        <w:rPr>
          <w:b/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where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Supreme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recalled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earlier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decision in </w:t>
      </w:r>
      <w:r>
        <w:rPr>
          <w:b/>
          <w:i/>
          <w:sz w:val="24"/>
          <w:vertAlign w:val="baseline"/>
        </w:rPr>
        <w:t>Eguamwenze vs Amaghizenmen.</w:t>
      </w:r>
      <w:r>
        <w:rPr>
          <w:b/>
          <w:i/>
          <w:sz w:val="24"/>
          <w:vertAlign w:val="superscript"/>
        </w:rPr>
        <w:t>97</w:t>
      </w:r>
      <w:r>
        <w:rPr>
          <w:b/>
          <w:i/>
          <w:sz w:val="24"/>
          <w:vertAlign w:val="baseline"/>
        </w:rPr>
        <w:t> </w:t>
      </w:r>
      <w:r>
        <w:rPr>
          <w:sz w:val="24"/>
          <w:vertAlign w:val="baseline"/>
        </w:rPr>
        <w:t>In that case, the Supreme Court per Balgore JSC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then was) stated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follows: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“Where a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statute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prescribes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legal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line 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action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for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determination of an issue,…the aggrieved party must exhaust all the remedies in that law before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going to court”.</w:t>
      </w:r>
      <w:r>
        <w:rPr>
          <w:i/>
          <w:sz w:val="24"/>
          <w:vertAlign w:val="superscript"/>
        </w:rPr>
        <w:t>98</w:t>
      </w:r>
      <w:r>
        <w:rPr>
          <w:i/>
          <w:sz w:val="24"/>
          <w:vertAlign w:val="baseline"/>
        </w:rPr>
        <w:t> </w:t>
      </w:r>
      <w:r>
        <w:rPr>
          <w:sz w:val="24"/>
          <w:vertAlign w:val="baseline"/>
        </w:rPr>
        <w:t>The Supreme Court in the Aribisala‟s cases held that: </w:t>
      </w:r>
      <w:r>
        <w:rPr>
          <w:i/>
          <w:sz w:val="24"/>
          <w:vertAlign w:val="baseline"/>
        </w:rPr>
        <w:t>“The position of the law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therefore</w:t>
      </w:r>
      <w:r>
        <w:rPr>
          <w:i/>
          <w:spacing w:val="10"/>
          <w:sz w:val="24"/>
          <w:vertAlign w:val="baseline"/>
        </w:rPr>
        <w:t> </w:t>
      </w:r>
      <w:r>
        <w:rPr>
          <w:i/>
          <w:sz w:val="24"/>
          <w:vertAlign w:val="baseline"/>
        </w:rPr>
        <w:t>,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is</w:t>
      </w:r>
      <w:r>
        <w:rPr>
          <w:i/>
          <w:spacing w:val="14"/>
          <w:sz w:val="24"/>
          <w:vertAlign w:val="baseline"/>
        </w:rPr>
        <w:t> </w:t>
      </w:r>
      <w:r>
        <w:rPr>
          <w:i/>
          <w:sz w:val="24"/>
          <w:vertAlign w:val="baseline"/>
        </w:rPr>
        <w:t>that</w:t>
      </w:r>
      <w:r>
        <w:rPr>
          <w:i/>
          <w:spacing w:val="12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12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dispute</w:t>
      </w:r>
      <w:r>
        <w:rPr>
          <w:i/>
          <w:spacing w:val="10"/>
          <w:sz w:val="24"/>
          <w:vertAlign w:val="baseline"/>
        </w:rPr>
        <w:t> </w:t>
      </w:r>
      <w:r>
        <w:rPr>
          <w:i/>
          <w:sz w:val="24"/>
          <w:vertAlign w:val="baseline"/>
        </w:rPr>
        <w:t>as</w:t>
      </w:r>
      <w:r>
        <w:rPr>
          <w:i/>
          <w:spacing w:val="12"/>
          <w:sz w:val="24"/>
          <w:vertAlign w:val="baseline"/>
        </w:rPr>
        <w:t> </w:t>
      </w:r>
      <w:r>
        <w:rPr>
          <w:i/>
          <w:sz w:val="24"/>
          <w:vertAlign w:val="baseline"/>
        </w:rPr>
        <w:t>this,</w:t>
      </w:r>
      <w:r>
        <w:rPr>
          <w:i/>
          <w:spacing w:val="12"/>
          <w:sz w:val="24"/>
          <w:vertAlign w:val="baseline"/>
        </w:rPr>
        <w:t> </w:t>
      </w:r>
      <w:r>
        <w:rPr>
          <w:i/>
          <w:sz w:val="24"/>
          <w:vertAlign w:val="baseline"/>
        </w:rPr>
        <w:t>an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aggrieved</w:t>
      </w:r>
      <w:r>
        <w:rPr>
          <w:i/>
          <w:spacing w:val="11"/>
          <w:sz w:val="24"/>
          <w:vertAlign w:val="baseline"/>
        </w:rPr>
        <w:t> </w:t>
      </w:r>
      <w:r>
        <w:rPr>
          <w:i/>
          <w:sz w:val="24"/>
          <w:vertAlign w:val="baseline"/>
        </w:rPr>
        <w:t>person</w:t>
      </w:r>
      <w:r>
        <w:rPr>
          <w:i/>
          <w:spacing w:val="12"/>
          <w:sz w:val="24"/>
          <w:vertAlign w:val="baseline"/>
        </w:rPr>
        <w:t> </w:t>
      </w:r>
      <w:r>
        <w:rPr>
          <w:i/>
          <w:sz w:val="24"/>
          <w:vertAlign w:val="baseline"/>
        </w:rPr>
        <w:t>who</w:t>
      </w:r>
      <w:r>
        <w:rPr>
          <w:i/>
          <w:spacing w:val="13"/>
          <w:sz w:val="24"/>
          <w:vertAlign w:val="baseline"/>
        </w:rPr>
        <w:t> </w:t>
      </w:r>
      <w:r>
        <w:rPr>
          <w:i/>
          <w:sz w:val="24"/>
          <w:vertAlign w:val="baseline"/>
        </w:rPr>
        <w:t>brings</w:t>
      </w:r>
      <w:r>
        <w:rPr>
          <w:i/>
          <w:spacing w:val="12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14"/>
          <w:sz w:val="24"/>
          <w:vertAlign w:val="baseline"/>
        </w:rPr>
        <w:t> </w:t>
      </w:r>
      <w:r>
        <w:rPr>
          <w:i/>
          <w:sz w:val="24"/>
          <w:vertAlign w:val="baseline"/>
        </w:rPr>
        <w:t>suit</w:t>
      </w:r>
      <w:r>
        <w:rPr>
          <w:i/>
          <w:spacing w:val="12"/>
          <w:sz w:val="24"/>
          <w:vertAlign w:val="baseline"/>
        </w:rPr>
        <w:t> </w:t>
      </w:r>
      <w:r>
        <w:rPr>
          <w:i/>
          <w:sz w:val="24"/>
          <w:vertAlign w:val="baseline"/>
        </w:rPr>
        <w:t>must</w:t>
      </w:r>
      <w:r>
        <w:rPr>
          <w:i/>
          <w:spacing w:val="12"/>
          <w:sz w:val="24"/>
          <w:vertAlign w:val="baseline"/>
        </w:rPr>
        <w:t> </w:t>
      </w:r>
      <w:r>
        <w:rPr>
          <w:i/>
          <w:sz w:val="24"/>
          <w:vertAlign w:val="baseline"/>
        </w:rPr>
        <w:t>show</w:t>
      </w:r>
      <w:r>
        <w:rPr>
          <w:i/>
          <w:spacing w:val="12"/>
          <w:sz w:val="24"/>
          <w:vertAlign w:val="baseline"/>
        </w:rPr>
        <w:t> </w:t>
      </w:r>
      <w:r>
        <w:rPr>
          <w:i/>
          <w:sz w:val="24"/>
          <w:vertAlign w:val="baseline"/>
        </w:rPr>
        <w:t>that</w:t>
      </w:r>
      <w:r>
        <w:rPr>
          <w:i/>
          <w:spacing w:val="12"/>
          <w:sz w:val="24"/>
          <w:vertAlign w:val="baseline"/>
        </w:rPr>
        <w:t> </w:t>
      </w:r>
      <w:r>
        <w:rPr>
          <w:i/>
          <w:sz w:val="24"/>
          <w:vertAlign w:val="baseline"/>
        </w:rPr>
        <w:t>he</w:t>
      </w:r>
    </w:p>
    <w:p>
      <w:pPr>
        <w:spacing w:before="73"/>
        <w:ind w:left="360" w:right="9351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94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pacing w:val="-1"/>
          <w:sz w:val="20"/>
          <w:vertAlign w:val="superscript"/>
        </w:rPr>
        <w:t>95</w:t>
      </w:r>
      <w:r>
        <w:rPr>
          <w:rFonts w:ascii="Calibri"/>
          <w:spacing w:val="-9"/>
          <w:sz w:val="20"/>
          <w:vertAlign w:val="baseline"/>
        </w:rPr>
        <w:t> </w:t>
      </w:r>
      <w:r>
        <w:rPr>
          <w:rFonts w:ascii="Calibri"/>
          <w:spacing w:val="-1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(2005)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JSC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205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(1993)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315)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32"/>
          <w:pgSz w:w="12240" w:h="15840"/>
          <w:pgMar w:footer="1015" w:header="0" w:top="1360" w:bottom="1200" w:left="1080" w:right="960"/>
        </w:sectPr>
      </w:pPr>
    </w:p>
    <w:p>
      <w:pPr>
        <w:spacing w:line="480" w:lineRule="auto" w:before="72"/>
        <w:ind w:left="360" w:right="478" w:firstLine="0"/>
        <w:jc w:val="both"/>
        <w:rPr>
          <w:sz w:val="24"/>
        </w:rPr>
      </w:pPr>
      <w:r>
        <w:rPr>
          <w:i/>
          <w:sz w:val="24"/>
        </w:rPr>
        <w:t>brought his suit only after he had exhausted the remedies provided or followed the procedure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prescribed under the applicable law”.</w:t>
      </w:r>
      <w:r>
        <w:rPr>
          <w:i/>
          <w:sz w:val="24"/>
          <w:vertAlign w:val="superscript"/>
        </w:rPr>
        <w:t>99</w:t>
      </w:r>
      <w:r>
        <w:rPr>
          <w:i/>
          <w:sz w:val="24"/>
          <w:vertAlign w:val="baseline"/>
        </w:rPr>
        <w:t> </w:t>
      </w:r>
      <w:r>
        <w:rPr>
          <w:sz w:val="24"/>
          <w:vertAlign w:val="baseline"/>
        </w:rPr>
        <w:t>Hence, going by the statutory provisions and judicial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decisions, we are of the view that the right to fair hearing of the soldier as regards bringing 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action before a civil court is not automatic, as he must exhaust all administrative remedies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provided by statues or else the matter will be thrown out of the court for not complying with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statutory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rules.</w:t>
      </w:r>
    </w:p>
    <w:p>
      <w:pPr>
        <w:pStyle w:val="Heading1"/>
        <w:numPr>
          <w:ilvl w:val="2"/>
          <w:numId w:val="17"/>
        </w:numPr>
        <w:tabs>
          <w:tab w:pos="1081" w:val="left" w:leader="none"/>
        </w:tabs>
        <w:spacing w:line="240" w:lineRule="auto" w:before="5" w:after="0"/>
        <w:ind w:left="1080" w:right="0" w:hanging="721"/>
        <w:jc w:val="both"/>
      </w:pPr>
      <w:r>
        <w:rPr/>
        <w:t>Right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Private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Family</w:t>
      </w:r>
      <w:r>
        <w:rPr>
          <w:spacing w:val="-1"/>
        </w:rPr>
        <w:t> </w:t>
      </w:r>
      <w:r>
        <w:rPr/>
        <w:t>Life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472" w:firstLine="719"/>
        <w:jc w:val="both"/>
      </w:pPr>
      <w:r>
        <w:rPr/>
        <w:t>Under</w:t>
      </w:r>
      <w:r>
        <w:rPr>
          <w:spacing w:val="13"/>
        </w:rPr>
        <w:t> </w:t>
      </w:r>
      <w:r>
        <w:rPr/>
        <w:t>section</w:t>
      </w:r>
      <w:r>
        <w:rPr>
          <w:spacing w:val="15"/>
        </w:rPr>
        <w:t> </w:t>
      </w:r>
      <w:r>
        <w:rPr/>
        <w:t>37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C.F.R.N</w:t>
      </w:r>
      <w:r>
        <w:rPr>
          <w:spacing w:val="14"/>
        </w:rPr>
        <w:t> </w:t>
      </w:r>
      <w:r>
        <w:rPr/>
        <w:t>1999</w:t>
      </w:r>
      <w:r>
        <w:rPr>
          <w:vertAlign w:val="superscript"/>
        </w:rPr>
        <w:t>100</w:t>
      </w:r>
      <w:r>
        <w:rPr>
          <w:vertAlign w:val="baseline"/>
        </w:rPr>
        <w:t>,</w:t>
      </w:r>
      <w:r>
        <w:rPr>
          <w:spacing w:val="15"/>
          <w:vertAlign w:val="baseline"/>
        </w:rPr>
        <w:t> </w:t>
      </w:r>
      <w:r>
        <w:rPr>
          <w:vertAlign w:val="baseline"/>
        </w:rPr>
        <w:t>every</w:t>
      </w:r>
      <w:r>
        <w:rPr>
          <w:spacing w:val="9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7"/>
          <w:vertAlign w:val="baseline"/>
        </w:rPr>
        <w:t> </w:t>
      </w:r>
      <w:r>
        <w:rPr>
          <w:vertAlign w:val="baseline"/>
        </w:rPr>
        <w:t>this</w:t>
      </w:r>
      <w:r>
        <w:rPr>
          <w:spacing w:val="15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15"/>
          <w:vertAlign w:val="baseline"/>
        </w:rPr>
        <w:t> </w:t>
      </w:r>
      <w:r>
        <w:rPr>
          <w:vertAlign w:val="baseline"/>
        </w:rPr>
        <w:t>a</w:t>
      </w:r>
      <w:r>
        <w:rPr>
          <w:spacing w:val="13"/>
          <w:vertAlign w:val="baseline"/>
        </w:rPr>
        <w:t> </w:t>
      </w:r>
      <w:r>
        <w:rPr>
          <w:vertAlign w:val="baseline"/>
        </w:rPr>
        <w:t>soldier</w:t>
      </w:r>
      <w:r>
        <w:rPr>
          <w:spacing w:val="18"/>
          <w:vertAlign w:val="baseline"/>
        </w:rPr>
        <w:t> </w:t>
      </w:r>
      <w:r>
        <w:rPr>
          <w:vertAlign w:val="baseline"/>
        </w:rPr>
        <w:t>have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right</w:t>
      </w:r>
      <w:r>
        <w:rPr>
          <w:spacing w:val="-57"/>
          <w:vertAlign w:val="baseline"/>
        </w:rPr>
        <w:t> </w:t>
      </w:r>
      <w:r>
        <w:rPr>
          <w:vertAlign w:val="baseline"/>
        </w:rPr>
        <w:t>to private and family life. Therefore the privacy of a person‟s home, correspondence, telegraphic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forms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invaded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lawful</w:t>
      </w:r>
      <w:r>
        <w:rPr>
          <w:spacing w:val="1"/>
          <w:vertAlign w:val="baseline"/>
        </w:rPr>
        <w:t> </w:t>
      </w:r>
      <w:r>
        <w:rPr>
          <w:vertAlign w:val="baseline"/>
        </w:rPr>
        <w:t>justification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 to law.</w:t>
      </w:r>
      <w:r>
        <w:rPr>
          <w:vertAlign w:val="superscript"/>
        </w:rPr>
        <w:t>101</w:t>
      </w:r>
      <w:r>
        <w:rPr>
          <w:vertAlign w:val="baseline"/>
        </w:rPr>
        <w:t> Where one person or public authority trespasses or invades the privacy</w:t>
      </w:r>
      <w:r>
        <w:rPr>
          <w:spacing w:val="60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home of an individual, such individual may be entitled to sue for trespass and so forth. </w:t>
      </w:r>
      <w:r>
        <w:rPr>
          <w:vertAlign w:val="superscript"/>
        </w:rPr>
        <w:t>102</w:t>
      </w:r>
      <w:r>
        <w:rPr>
          <w:vertAlign w:val="baseline"/>
        </w:rPr>
        <w:t> An</w:t>
      </w:r>
      <w:r>
        <w:rPr>
          <w:spacing w:val="1"/>
          <w:vertAlign w:val="baseline"/>
        </w:rPr>
        <w:t> </w:t>
      </w:r>
      <w:r>
        <w:rPr>
          <w:vertAlign w:val="baseline"/>
        </w:rPr>
        <w:t>invasion of private life may amount to defamation, or other tort or crime. A person so deferred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may sue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defamation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law,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"/>
          <w:vertAlign w:val="baseline"/>
        </w:rPr>
        <w:t> </w:t>
      </w:r>
      <w:r>
        <w:rPr>
          <w:vertAlign w:val="baseline"/>
        </w:rPr>
        <w:t>tort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recover</w:t>
      </w:r>
      <w:r>
        <w:rPr>
          <w:spacing w:val="1"/>
          <w:vertAlign w:val="baseline"/>
        </w:rPr>
        <w:t> </w:t>
      </w:r>
      <w:r>
        <w:rPr>
          <w:vertAlign w:val="baseline"/>
        </w:rPr>
        <w:t>damages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defendant has a defence. Action may also be brought in criminal law. It is worthy of note to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that as regard the soldier, in the interest of defence, public safety, public order public morality or</w:t>
      </w:r>
      <w:r>
        <w:rPr>
          <w:spacing w:val="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9"/>
          <w:vertAlign w:val="baseline"/>
        </w:rPr>
        <w:t> </w:t>
      </w:r>
      <w:r>
        <w:rPr>
          <w:vertAlign w:val="baseline"/>
        </w:rPr>
        <w:t>health.</w:t>
      </w:r>
      <w:r>
        <w:rPr>
          <w:spacing w:val="21"/>
          <w:vertAlign w:val="baseline"/>
        </w:rPr>
        <w:t> </w:t>
      </w:r>
      <w:r>
        <w:rPr>
          <w:vertAlign w:val="baseline"/>
        </w:rPr>
        <w:t>His</w:t>
      </w:r>
      <w:r>
        <w:rPr>
          <w:spacing w:val="20"/>
          <w:vertAlign w:val="baseline"/>
        </w:rPr>
        <w:t> </w:t>
      </w:r>
      <w:r>
        <w:rPr>
          <w:vertAlign w:val="baseline"/>
        </w:rPr>
        <w:t>right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2"/>
          <w:vertAlign w:val="baseline"/>
        </w:rPr>
        <w:t> </w:t>
      </w:r>
      <w:r>
        <w:rPr>
          <w:vertAlign w:val="baseline"/>
        </w:rPr>
        <w:t>private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family</w:t>
      </w:r>
      <w:r>
        <w:rPr>
          <w:spacing w:val="16"/>
          <w:vertAlign w:val="baseline"/>
        </w:rPr>
        <w:t> </w:t>
      </w:r>
      <w:r>
        <w:rPr>
          <w:vertAlign w:val="baseline"/>
        </w:rPr>
        <w:t>life</w:t>
      </w:r>
      <w:r>
        <w:rPr>
          <w:spacing w:val="20"/>
          <w:vertAlign w:val="baseline"/>
        </w:rPr>
        <w:t> </w:t>
      </w:r>
      <w:r>
        <w:rPr>
          <w:vertAlign w:val="baseline"/>
        </w:rPr>
        <w:t>can</w:t>
      </w:r>
      <w:r>
        <w:rPr>
          <w:spacing w:val="20"/>
          <w:vertAlign w:val="baseline"/>
        </w:rPr>
        <w:t> </w:t>
      </w:r>
      <w:r>
        <w:rPr>
          <w:vertAlign w:val="baseline"/>
        </w:rPr>
        <w:t>be</w:t>
      </w:r>
      <w:r>
        <w:rPr>
          <w:spacing w:val="19"/>
          <w:vertAlign w:val="baseline"/>
        </w:rPr>
        <w:t> </w:t>
      </w:r>
      <w:r>
        <w:rPr>
          <w:vertAlign w:val="baseline"/>
        </w:rPr>
        <w:t>invade</w:t>
      </w:r>
      <w:r>
        <w:rPr>
          <w:spacing w:val="22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it</w:t>
      </w:r>
      <w:r>
        <w:rPr>
          <w:spacing w:val="21"/>
          <w:vertAlign w:val="baseline"/>
        </w:rPr>
        <w:t> </w:t>
      </w:r>
      <w:r>
        <w:rPr>
          <w:vertAlign w:val="baseline"/>
        </w:rPr>
        <w:t>is</w:t>
      </w:r>
      <w:r>
        <w:rPr>
          <w:spacing w:val="21"/>
          <w:vertAlign w:val="baseline"/>
        </w:rPr>
        <w:t> </w:t>
      </w:r>
      <w:r>
        <w:rPr>
          <w:vertAlign w:val="baseline"/>
        </w:rPr>
        <w:t>reasonable</w:t>
      </w:r>
      <w:r>
        <w:rPr>
          <w:spacing w:val="20"/>
          <w:vertAlign w:val="baseline"/>
        </w:rPr>
        <w:t> </w:t>
      </w:r>
      <w:r>
        <w:rPr>
          <w:vertAlign w:val="baseline"/>
        </w:rPr>
        <w:t>justifiable.</w:t>
      </w:r>
      <w:r>
        <w:rPr>
          <w:spacing w:val="-58"/>
          <w:vertAlign w:val="baseline"/>
        </w:rPr>
        <w:t> </w:t>
      </w:r>
      <w:r>
        <w:rPr>
          <w:vertAlign w:val="baseline"/>
        </w:rPr>
        <w:t>For</w:t>
      </w:r>
      <w:r>
        <w:rPr>
          <w:spacing w:val="17"/>
          <w:vertAlign w:val="baseline"/>
        </w:rPr>
        <w:t> </w:t>
      </w:r>
      <w:r>
        <w:rPr>
          <w:vertAlign w:val="baseline"/>
        </w:rPr>
        <w:t>instance,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5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17"/>
          <w:vertAlign w:val="baseline"/>
        </w:rPr>
        <w:t> </w:t>
      </w:r>
      <w:r>
        <w:rPr>
          <w:vertAlign w:val="baseline"/>
        </w:rPr>
        <w:t>have</w:t>
      </w:r>
      <w:r>
        <w:rPr>
          <w:spacing w:val="17"/>
          <w:vertAlign w:val="baseline"/>
        </w:rPr>
        <w:t> </w:t>
      </w:r>
      <w:r>
        <w:rPr>
          <w:vertAlign w:val="baseline"/>
        </w:rPr>
        <w:t>made</w:t>
      </w:r>
      <w:r>
        <w:rPr>
          <w:spacing w:val="18"/>
          <w:vertAlign w:val="baseline"/>
        </w:rPr>
        <w:t> </w:t>
      </w:r>
      <w:r>
        <w:rPr>
          <w:vertAlign w:val="baseline"/>
        </w:rPr>
        <w:t>it</w:t>
      </w:r>
      <w:r>
        <w:rPr>
          <w:spacing w:val="18"/>
          <w:vertAlign w:val="baseline"/>
        </w:rPr>
        <w:t> </w:t>
      </w:r>
      <w:r>
        <w:rPr>
          <w:vertAlign w:val="baseline"/>
        </w:rPr>
        <w:t>an</w:t>
      </w:r>
      <w:r>
        <w:rPr>
          <w:spacing w:val="17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24"/>
          <w:vertAlign w:val="baseline"/>
        </w:rPr>
        <w:t> </w:t>
      </w:r>
      <w:r>
        <w:rPr>
          <w:vertAlign w:val="baseline"/>
        </w:rPr>
        <w:t>for</w:t>
      </w:r>
      <w:r>
        <w:rPr>
          <w:spacing w:val="16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9"/>
          <w:vertAlign w:val="baseline"/>
        </w:rPr>
        <w:t> </w:t>
      </w:r>
      <w:r>
        <w:rPr>
          <w:vertAlign w:val="baseline"/>
        </w:rPr>
        <w:t>personnel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print</w:t>
      </w:r>
      <w:r>
        <w:rPr>
          <w:spacing w:val="18"/>
          <w:vertAlign w:val="baseline"/>
        </w:rPr>
        <w:t> </w:t>
      </w:r>
      <w:r>
        <w:rPr>
          <w:vertAlign w:val="baseline"/>
        </w:rPr>
        <w:t>any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Complete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Comm..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Onoh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(1998)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549,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</w:t>
      </w:r>
    </w:p>
    <w:p>
      <w:pPr>
        <w:spacing w:before="1"/>
        <w:ind w:left="360" w:right="47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102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Ese.</w:t>
      </w:r>
      <w:r>
        <w:rPr>
          <w:rFonts w:ascii="Calibri"/>
          <w:spacing w:val="3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(2012),</w:t>
      </w:r>
      <w:r>
        <w:rPr>
          <w:rFonts w:ascii="Calibri"/>
          <w:spacing w:val="3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3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Nigerian</w:t>
      </w:r>
      <w:r>
        <w:rPr>
          <w:rFonts w:ascii="Calibri"/>
          <w:i/>
          <w:spacing w:val="3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Constitutional</w:t>
      </w:r>
      <w:r>
        <w:rPr>
          <w:rFonts w:ascii="Calibri"/>
          <w:i/>
          <w:spacing w:val="3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3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Princeton</w:t>
      </w:r>
      <w:r>
        <w:rPr>
          <w:rFonts w:ascii="Calibri"/>
          <w:spacing w:val="3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Publishing</w:t>
      </w:r>
      <w:r>
        <w:rPr>
          <w:rFonts w:ascii="Calibri"/>
          <w:spacing w:val="3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Company</w:t>
      </w:r>
      <w:r>
        <w:rPr>
          <w:rFonts w:ascii="Calibri"/>
          <w:spacing w:val="3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9,</w:t>
      </w:r>
      <w:r>
        <w:rPr>
          <w:rFonts w:ascii="Calibri"/>
          <w:spacing w:val="3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Ezekiel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Street,</w:t>
      </w:r>
      <w:r>
        <w:rPr>
          <w:rFonts w:ascii="Calibri"/>
          <w:spacing w:val="3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</w:t>
      </w:r>
      <w:r>
        <w:rPr>
          <w:rFonts w:ascii="Calibri"/>
          <w:spacing w:val="3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Toyin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Street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Ikeja Lagos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z w:val="20"/>
          <w:vertAlign w:val="superscript"/>
        </w:rPr>
        <w:t>rd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Edition p. 298.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33"/>
          <w:pgSz w:w="12240" w:h="15840"/>
          <w:pgMar w:footer="1163" w:header="0" w:top="1360" w:bottom="1360" w:left="1080" w:right="960"/>
        </w:sectPr>
      </w:pPr>
    </w:p>
    <w:p>
      <w:pPr>
        <w:pStyle w:val="BodyText"/>
        <w:spacing w:line="480" w:lineRule="auto" w:before="72"/>
        <w:ind w:left="360" w:right="540"/>
      </w:pPr>
      <w:r>
        <w:rPr/>
        <w:t>related</w:t>
      </w:r>
      <w:r>
        <w:rPr>
          <w:spacing w:val="3"/>
        </w:rPr>
        <w:t> </w:t>
      </w:r>
      <w:r>
        <w:rPr/>
        <w:t>military</w:t>
      </w:r>
      <w:r>
        <w:rPr>
          <w:spacing w:val="56"/>
        </w:rPr>
        <w:t> </w:t>
      </w:r>
      <w:r>
        <w:rPr/>
        <w:t>matter</w:t>
      </w:r>
      <w:r>
        <w:rPr>
          <w:spacing w:val="3"/>
        </w:rPr>
        <w:t> </w:t>
      </w:r>
      <w:r>
        <w:rPr/>
        <w:t>or</w:t>
      </w:r>
      <w:r>
        <w:rPr>
          <w:spacing w:val="1"/>
        </w:rPr>
        <w:t> </w:t>
      </w:r>
      <w:r>
        <w:rPr/>
        <w:t>photos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2"/>
        </w:rPr>
        <w:t> </w:t>
      </w:r>
      <w:r>
        <w:rPr/>
        <w:t>media.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reasons</w:t>
      </w:r>
      <w:r>
        <w:rPr>
          <w:spacing w:val="2"/>
        </w:rPr>
        <w:t> </w:t>
      </w:r>
      <w:r>
        <w:rPr/>
        <w:t>behind</w:t>
      </w:r>
      <w:r>
        <w:rPr>
          <w:spacing w:val="2"/>
        </w:rPr>
        <w:t> </w:t>
      </w:r>
      <w:r>
        <w:rPr/>
        <w:t>this</w:t>
      </w:r>
      <w:r>
        <w:rPr>
          <w:spacing w:val="2"/>
        </w:rPr>
        <w:t> </w:t>
      </w:r>
      <w:r>
        <w:rPr/>
        <w:t>law</w:t>
      </w:r>
      <w:r>
        <w:rPr>
          <w:spacing w:val="1"/>
        </w:rPr>
        <w:t> </w:t>
      </w:r>
      <w:r>
        <w:rPr/>
        <w:t>are</w:t>
      </w:r>
      <w:r>
        <w:rPr>
          <w:spacing w:val="3"/>
        </w:rPr>
        <w:t> </w:t>
      </w:r>
      <w:r>
        <w:rPr/>
        <w:t>to</w:t>
      </w:r>
      <w:r>
        <w:rPr>
          <w:spacing w:val="-57"/>
        </w:rPr>
        <w:t> </w:t>
      </w:r>
      <w:r>
        <w:rPr/>
        <w:t>checkmates and</w:t>
      </w:r>
      <w:r>
        <w:rPr>
          <w:spacing w:val="-1"/>
        </w:rPr>
        <w:t> </w:t>
      </w:r>
      <w:r>
        <w:rPr/>
        <w:t>censor any</w:t>
      </w:r>
      <w:r>
        <w:rPr>
          <w:spacing w:val="-5"/>
        </w:rPr>
        <w:t> </w:t>
      </w:r>
      <w:r>
        <w:rPr/>
        <w:t>form of security</w:t>
      </w:r>
      <w:r>
        <w:rPr>
          <w:spacing w:val="-5"/>
        </w:rPr>
        <w:t> </w:t>
      </w:r>
      <w:r>
        <w:rPr/>
        <w:t>breach.</w:t>
      </w:r>
      <w:r>
        <w:rPr>
          <w:vertAlign w:val="superscript"/>
        </w:rPr>
        <w:t>103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72.024002pt;margin-top:11.111592pt;width:144.020pt;height:.71997pt;mso-position-horizontal-relative:page;mso-position-vertical-relative:paragraph;z-index:-15682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54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Social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Media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Armed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Forces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(2017)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Prepared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under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Direction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A.G., Olonisakin, Chief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Defence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Staff, pp.3-10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34"/>
          <w:pgSz w:w="12240" w:h="15840"/>
          <w:pgMar w:footer="1015" w:header="0" w:top="1360" w:bottom="1200" w:left="1080" w:right="960"/>
        </w:sectPr>
      </w:pPr>
    </w:p>
    <w:p>
      <w:pPr>
        <w:pStyle w:val="Heading1"/>
        <w:numPr>
          <w:ilvl w:val="2"/>
          <w:numId w:val="17"/>
        </w:numPr>
        <w:tabs>
          <w:tab w:pos="1081" w:val="left" w:leader="none"/>
        </w:tabs>
        <w:spacing w:line="240" w:lineRule="auto" w:before="76" w:after="0"/>
        <w:ind w:left="1080" w:right="0" w:hanging="721"/>
        <w:jc w:val="both"/>
      </w:pPr>
      <w:r>
        <w:rPr/>
        <w:t>Right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Freedom</w:t>
      </w:r>
      <w:r>
        <w:rPr>
          <w:spacing w:val="-3"/>
        </w:rPr>
        <w:t> </w:t>
      </w:r>
      <w:r>
        <w:rPr/>
        <w:t>of Thought,</w:t>
      </w:r>
      <w:r>
        <w:rPr>
          <w:spacing w:val="-1"/>
        </w:rPr>
        <w:t> </w:t>
      </w:r>
      <w:r>
        <w:rPr/>
        <w:t>Conscience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Religion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60" w:right="474" w:firstLine="719"/>
        <w:jc w:val="both"/>
      </w:pPr>
      <w:r>
        <w:rPr/>
        <w:t>Generally, under section 38 of the C.F.R.N 1999</w:t>
      </w:r>
      <w:r>
        <w:rPr>
          <w:vertAlign w:val="superscript"/>
        </w:rPr>
        <w:t>104</w:t>
      </w:r>
      <w:r>
        <w:rPr>
          <w:vertAlign w:val="baseline"/>
        </w:rPr>
        <w:t> it guarantees the right to freedom of</w:t>
      </w:r>
      <w:r>
        <w:rPr>
          <w:spacing w:val="1"/>
          <w:vertAlign w:val="baseline"/>
        </w:rPr>
        <w:t> </w:t>
      </w:r>
      <w:r>
        <w:rPr>
          <w:vertAlign w:val="baseline"/>
        </w:rPr>
        <w:t>thought, conscience and religion. A person is therefore free to believe, or change his religion,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 alone or in community with others and in private or public manifest and propagate his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religion, or worship, teach and practice his religion. This right is also extended to the soldier to</w:t>
      </w:r>
      <w:r>
        <w:rPr>
          <w:spacing w:val="1"/>
          <w:vertAlign w:val="baseline"/>
        </w:rPr>
        <w:t> </w:t>
      </w:r>
      <w:r>
        <w:rPr>
          <w:vertAlign w:val="baseline"/>
        </w:rPr>
        <w:t>enjoy just as the ordinary civilian. A person has the right to enjoy such right in a multi 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like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Nigeria;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freedom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overstressed.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multi</w:t>
      </w:r>
      <w:r>
        <w:rPr>
          <w:spacing w:val="-57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48"/>
          <w:vertAlign w:val="baseline"/>
        </w:rPr>
        <w:t> </w:t>
      </w:r>
      <w:r>
        <w:rPr>
          <w:vertAlign w:val="baseline"/>
        </w:rPr>
        <w:t>nation</w:t>
      </w:r>
      <w:r>
        <w:rPr>
          <w:spacing w:val="47"/>
          <w:vertAlign w:val="baseline"/>
        </w:rPr>
        <w:t> </w:t>
      </w:r>
      <w:r>
        <w:rPr>
          <w:vertAlign w:val="baseline"/>
        </w:rPr>
        <w:t>and</w:t>
      </w:r>
      <w:r>
        <w:rPr>
          <w:spacing w:val="48"/>
          <w:vertAlign w:val="baseline"/>
        </w:rPr>
        <w:t> </w:t>
      </w:r>
      <w:r>
        <w:rPr>
          <w:vertAlign w:val="baseline"/>
        </w:rPr>
        <w:t>the</w:t>
      </w:r>
      <w:r>
        <w:rPr>
          <w:spacing w:val="47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47"/>
          <w:vertAlign w:val="baseline"/>
        </w:rPr>
        <w:t> </w:t>
      </w:r>
      <w:r>
        <w:rPr>
          <w:vertAlign w:val="baseline"/>
        </w:rPr>
        <w:t>machinery,</w:t>
      </w:r>
      <w:r>
        <w:rPr>
          <w:spacing w:val="49"/>
          <w:vertAlign w:val="baseline"/>
        </w:rPr>
        <w:t> </w:t>
      </w:r>
      <w:r>
        <w:rPr>
          <w:vertAlign w:val="baseline"/>
        </w:rPr>
        <w:t>organisation</w:t>
      </w:r>
      <w:r>
        <w:rPr>
          <w:spacing w:val="48"/>
          <w:vertAlign w:val="baseline"/>
        </w:rPr>
        <w:t> </w:t>
      </w:r>
      <w:r>
        <w:rPr>
          <w:vertAlign w:val="baseline"/>
        </w:rPr>
        <w:t>or</w:t>
      </w:r>
      <w:r>
        <w:rPr>
          <w:spacing w:val="50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48"/>
          <w:vertAlign w:val="baseline"/>
        </w:rPr>
        <w:t> </w:t>
      </w:r>
      <w:r>
        <w:rPr>
          <w:vertAlign w:val="baseline"/>
        </w:rPr>
        <w:t>are</w:t>
      </w:r>
      <w:r>
        <w:rPr>
          <w:spacing w:val="46"/>
          <w:vertAlign w:val="baseline"/>
        </w:rPr>
        <w:t> </w:t>
      </w:r>
      <w:r>
        <w:rPr>
          <w:vertAlign w:val="baseline"/>
        </w:rPr>
        <w:t>secular.</w:t>
      </w:r>
      <w:r>
        <w:rPr>
          <w:spacing w:val="48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1"/>
        <w:ind w:left="360"/>
        <w:jc w:val="both"/>
      </w:pPr>
      <w:r>
        <w:rPr>
          <w:spacing w:val="-1"/>
        </w:rPr>
        <w:t>C.F.R.N</w:t>
      </w:r>
      <w:r>
        <w:rPr/>
        <w:t> 1999 prohibits government</w:t>
      </w:r>
      <w:r>
        <w:rPr>
          <w:spacing w:val="1"/>
        </w:rPr>
        <w:t> </w:t>
      </w:r>
      <w:r>
        <w:rPr/>
        <w:t>from adopting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state religion</w:t>
      </w:r>
      <w:r>
        <w:rPr>
          <w:spacing w:val="-17"/>
        </w:rPr>
        <w:t> </w:t>
      </w:r>
      <w:r>
        <w:rPr>
          <w:vertAlign w:val="superscript"/>
        </w:rPr>
        <w:t>105</w:t>
      </w:r>
      <w:r>
        <w:rPr>
          <w:vertAlign w:val="baseline"/>
        </w:rPr>
        <w:t>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360" w:right="474" w:firstLine="719"/>
        <w:jc w:val="both"/>
      </w:pPr>
      <w:r>
        <w:rPr/>
        <w:t>However, in the military there are only two religions namely Islam and Christianity that</w:t>
      </w:r>
      <w:r>
        <w:rPr>
          <w:spacing w:val="1"/>
        </w:rPr>
        <w:t> </w:t>
      </w:r>
      <w:r>
        <w:rPr/>
        <w:t>are recognized. All activities, ceremonies and functions organized by the military, observe only</w:t>
      </w:r>
      <w:r>
        <w:rPr>
          <w:spacing w:val="1"/>
        </w:rPr>
        <w:t> </w:t>
      </w:r>
      <w:r>
        <w:rPr/>
        <w:t>these two religious. In the administrative settings for religions affairs, there are Directorate 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Affairs,</w:t>
      </w:r>
      <w:r>
        <w:rPr>
          <w:spacing w:val="1"/>
        </w:rPr>
        <w:t> </w:t>
      </w:r>
      <w:r>
        <w:rPr/>
        <w:t>Directorate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Roman</w:t>
      </w:r>
      <w:r>
        <w:rPr>
          <w:spacing w:val="1"/>
        </w:rPr>
        <w:t> </w:t>
      </w:r>
      <w:r>
        <w:rPr/>
        <w:t>Catholic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Directorate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Protestine.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Directorates,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presided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Imams,</w:t>
      </w:r>
      <w:r>
        <w:rPr>
          <w:spacing w:val="1"/>
        </w:rPr>
        <w:t> </w:t>
      </w:r>
      <w:r>
        <w:rPr/>
        <w:t>Chaplain</w:t>
      </w:r>
      <w:r>
        <w:rPr>
          <w:spacing w:val="1"/>
        </w:rPr>
        <w:t> </w:t>
      </w:r>
      <w:r>
        <w:rPr/>
        <w:t>Roman</w:t>
      </w:r>
      <w:r>
        <w:rPr>
          <w:spacing w:val="1"/>
        </w:rPr>
        <w:t> </w:t>
      </w:r>
      <w:r>
        <w:rPr/>
        <w:t>Catholics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Chaplain</w:t>
      </w:r>
      <w:r>
        <w:rPr>
          <w:spacing w:val="1"/>
        </w:rPr>
        <w:t> </w:t>
      </w:r>
      <w:r>
        <w:rPr/>
        <w:t>Protestine.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rituals</w:t>
      </w:r>
      <w:r>
        <w:rPr>
          <w:spacing w:val="-57"/>
        </w:rPr>
        <w:t> </w:t>
      </w:r>
      <w:r>
        <w:rPr/>
        <w:t>according to the belief and faith of soldiers. In addition, all military barracks, have three houses</w:t>
      </w:r>
      <w:r>
        <w:rPr>
          <w:spacing w:val="1"/>
        </w:rPr>
        <w:t> </w:t>
      </w:r>
      <w:r>
        <w:rPr/>
        <w:t>of religious worship i.e. the mosque headed by an Imam for the Muslim faithful, while for the</w:t>
      </w:r>
      <w:r>
        <w:rPr>
          <w:spacing w:val="1"/>
        </w:rPr>
        <w:t> </w:t>
      </w:r>
      <w:r>
        <w:rPr/>
        <w:t>Christian faithful, there is a church for Roman Catholic head by a Chaplin Roman Catholic and a</w:t>
      </w:r>
      <w:r>
        <w:rPr>
          <w:spacing w:val="-57"/>
        </w:rPr>
        <w:t> </w:t>
      </w:r>
      <w:r>
        <w:rPr/>
        <w:t>church</w:t>
      </w:r>
      <w:r>
        <w:rPr>
          <w:spacing w:val="-1"/>
        </w:rPr>
        <w:t> </w:t>
      </w:r>
      <w:r>
        <w:rPr/>
        <w:t>for Protestine</w:t>
      </w:r>
      <w:r>
        <w:rPr>
          <w:spacing w:val="-1"/>
        </w:rPr>
        <w:t> </w:t>
      </w:r>
      <w:r>
        <w:rPr/>
        <w:t>headed by</w:t>
      </w:r>
      <w:r>
        <w:rPr>
          <w:spacing w:val="-5"/>
        </w:rPr>
        <w:t> </w:t>
      </w:r>
      <w:r>
        <w:rPr/>
        <w:t>Chaplin Protestine.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line="243" w:lineRule="exact"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35"/>
          <w:pgSz w:w="12240" w:h="15840"/>
          <w:pgMar w:footer="1163" w:header="0" w:top="1360" w:bottom="1360" w:left="1080" w:right="960"/>
        </w:sectPr>
      </w:pPr>
    </w:p>
    <w:p>
      <w:pPr>
        <w:pStyle w:val="BodyText"/>
        <w:spacing w:line="480" w:lineRule="auto" w:before="72"/>
        <w:ind w:left="360" w:right="482" w:firstLine="719"/>
        <w:jc w:val="both"/>
      </w:pPr>
      <w:r>
        <w:rPr/>
        <w:t>It is pertinent to note that the soldier right to freedom of thought, conscience and religion</w:t>
      </w:r>
      <w:r>
        <w:rPr>
          <w:spacing w:val="1"/>
        </w:rPr>
        <w:t> </w:t>
      </w:r>
      <w:r>
        <w:rPr/>
        <w:t>is not absolute because it can be restricted on ground of defence, public safety, public order,</w:t>
      </w:r>
      <w:r>
        <w:rPr>
          <w:spacing w:val="1"/>
        </w:rPr>
        <w:t> </w:t>
      </w:r>
      <w:r>
        <w:rPr/>
        <w:t>morality</w:t>
      </w:r>
      <w:r>
        <w:rPr>
          <w:spacing w:val="-5"/>
        </w:rPr>
        <w:t> </w:t>
      </w:r>
      <w:r>
        <w:rPr/>
        <w:t>or public</w:t>
      </w:r>
      <w:r>
        <w:rPr>
          <w:spacing w:val="-1"/>
        </w:rPr>
        <w:t> </w:t>
      </w:r>
      <w:r>
        <w:rPr/>
        <w:t>health.</w:t>
      </w:r>
      <w:r>
        <w:rPr>
          <w:vertAlign w:val="superscript"/>
        </w:rPr>
        <w:t>106</w:t>
      </w:r>
    </w:p>
    <w:p>
      <w:pPr>
        <w:pStyle w:val="Heading1"/>
        <w:numPr>
          <w:ilvl w:val="2"/>
          <w:numId w:val="17"/>
        </w:numPr>
        <w:tabs>
          <w:tab w:pos="1081" w:val="left" w:leader="none"/>
        </w:tabs>
        <w:spacing w:line="240" w:lineRule="auto" w:before="5" w:after="0"/>
        <w:ind w:left="1080" w:right="0" w:hanging="721"/>
        <w:jc w:val="both"/>
      </w:pP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Freedom</w:t>
      </w:r>
      <w:r>
        <w:rPr>
          <w:spacing w:val="-5"/>
        </w:rPr>
        <w:t> </w:t>
      </w:r>
      <w:r>
        <w:rPr/>
        <w:t>of Expression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Press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0"/>
        <w:ind w:left="360" w:right="469" w:firstLine="719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C.F.R.N</w:t>
      </w:r>
      <w:r>
        <w:rPr>
          <w:spacing w:val="1"/>
          <w:sz w:val="24"/>
        </w:rPr>
        <w:t> </w:t>
      </w:r>
      <w:r>
        <w:rPr>
          <w:sz w:val="24"/>
        </w:rPr>
        <w:t>1999</w:t>
      </w:r>
      <w:r>
        <w:rPr>
          <w:sz w:val="24"/>
          <w:vertAlign w:val="superscript"/>
        </w:rPr>
        <w:t>107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guarantees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freedom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expression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press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every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individual. A person therefore has freedom to hold opinions as he will, to receive, and impact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ideas and information without interference. A person shall within the provisions of any Act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enacted by the National Assembly be free to own, established and operate any medium for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dissemination of information, ideas and opinions. However, the soldier right in section 39 (3) (b)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the C.F.R.N 1999</w:t>
      </w:r>
      <w:r>
        <w:rPr>
          <w:sz w:val="24"/>
          <w:vertAlign w:val="superscript"/>
        </w:rPr>
        <w:t>108</w:t>
      </w:r>
      <w:r>
        <w:rPr>
          <w:sz w:val="24"/>
          <w:vertAlign w:val="baseline"/>
        </w:rPr>
        <w:t> have been restricted. The section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categorically provides as follows: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“Nothing in this section shall invalidate any law that is reasonably justifiable in a democratic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society imposing restrictions upon persons holding office under the Government of the federation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or of state, members of the armed forces of the federation or members of the Nigerian Police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Force or other government security services or agencies established law…”</w:t>
      </w:r>
      <w:r>
        <w:rPr>
          <w:i/>
          <w:sz w:val="24"/>
          <w:vertAlign w:val="superscript"/>
        </w:rPr>
        <w:t>109</w:t>
      </w:r>
      <w:r>
        <w:rPr>
          <w:i/>
          <w:sz w:val="24"/>
          <w:vertAlign w:val="baseline"/>
        </w:rPr>
        <w:t> </w:t>
      </w:r>
      <w:r>
        <w:rPr>
          <w:sz w:val="24"/>
          <w:vertAlign w:val="baseline"/>
        </w:rPr>
        <w:t>It is in the light of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this constitutional provision that the soldier is not allowed to hear his opinion publicly without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authorization.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Where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soldier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communicated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press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exercise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freedom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expression or embark on a protest against the constituted authority with the aim of expressing his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opinion,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will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criminally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responsible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either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Disobedience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Standing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Order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Insubordinate Behaviour which are crime provided by our A.F.A.</w:t>
      </w:r>
      <w:r>
        <w:rPr>
          <w:sz w:val="24"/>
          <w:vertAlign w:val="superscript"/>
        </w:rPr>
        <w:t>110</w:t>
      </w:r>
      <w:r>
        <w:rPr>
          <w:sz w:val="24"/>
          <w:vertAlign w:val="baseline"/>
        </w:rPr>
        <w:t>. The Criminal Code</w:t>
      </w:r>
      <w:r>
        <w:rPr>
          <w:sz w:val="24"/>
          <w:vertAlign w:val="superscript"/>
        </w:rPr>
        <w:t>111</w:t>
      </w:r>
      <w:r>
        <w:rPr>
          <w:sz w:val="24"/>
          <w:vertAlign w:val="baseline"/>
        </w:rPr>
        <w:t> also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provided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restriction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enjoyment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freedom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expression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public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servants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any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public</w:t>
      </w:r>
    </w:p>
    <w:p>
      <w:pPr>
        <w:pStyle w:val="BodyText"/>
        <w:spacing w:before="10"/>
        <w:rPr>
          <w:sz w:val="26"/>
        </w:rPr>
      </w:pPr>
      <w:r>
        <w:rPr/>
        <w:pict>
          <v:rect style="position:absolute;margin-left:72.024002pt;margin-top:17.441795pt;width:144.020pt;height:.72003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36"/>
          <w:pgSz w:w="12240" w:h="15840"/>
          <w:pgMar w:footer="1015" w:header="0" w:top="1360" w:bottom="1200" w:left="1080" w:right="960"/>
        </w:sectPr>
      </w:pPr>
    </w:p>
    <w:p>
      <w:pPr>
        <w:pStyle w:val="BodyText"/>
        <w:spacing w:line="480" w:lineRule="auto" w:before="72"/>
        <w:ind w:left="360" w:right="475"/>
        <w:jc w:val="both"/>
      </w:pPr>
      <w:r>
        <w:rPr/>
        <w:t>servant indicted for such act, is guilty of a misdemeanor upon conviction. Public servant in</w:t>
      </w:r>
      <w:r>
        <w:rPr>
          <w:spacing w:val="1"/>
        </w:rPr>
        <w:t> </w:t>
      </w:r>
      <w:r>
        <w:rPr/>
        <w:t>Nigeria</w:t>
      </w:r>
      <w:r>
        <w:rPr>
          <w:spacing w:val="-3"/>
        </w:rPr>
        <w:t> </w:t>
      </w:r>
      <w:r>
        <w:rPr/>
        <w:t>includes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soldier. The</w:t>
      </w:r>
      <w:r>
        <w:rPr>
          <w:spacing w:val="-2"/>
        </w:rPr>
        <w:t> </w:t>
      </w:r>
      <w:r>
        <w:rPr/>
        <w:t>Act stated that:</w:t>
      </w:r>
    </w:p>
    <w:p>
      <w:pPr>
        <w:pStyle w:val="BodyText"/>
        <w:ind w:left="1800" w:right="1916"/>
        <w:jc w:val="both"/>
      </w:pPr>
      <w:r>
        <w:rPr/>
        <w:t>Any person who</w:t>
      </w:r>
      <w:r>
        <w:rPr>
          <w:spacing w:val="1"/>
        </w:rPr>
        <w:t> </w:t>
      </w:r>
      <w:r>
        <w:rPr/>
        <w:t>being employed in the public</w:t>
      </w:r>
      <w:r>
        <w:rPr>
          <w:spacing w:val="60"/>
        </w:rPr>
        <w:t> </w:t>
      </w:r>
      <w:r>
        <w:rPr/>
        <w:t>service, published</w:t>
      </w:r>
      <w:r>
        <w:rPr>
          <w:spacing w:val="1"/>
        </w:rPr>
        <w:t> </w:t>
      </w:r>
      <w:r>
        <w:rPr/>
        <w:t>or communicated any fact which comes to his knowledge by virtue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office,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keep</w:t>
      </w:r>
      <w:r>
        <w:rPr>
          <w:spacing w:val="1"/>
        </w:rPr>
        <w:t> </w:t>
      </w:r>
      <w:r>
        <w:rPr/>
        <w:t>secret,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document</w:t>
      </w:r>
      <w:r>
        <w:rPr>
          <w:spacing w:val="39"/>
        </w:rPr>
        <w:t> </w:t>
      </w:r>
      <w:r>
        <w:rPr/>
        <w:t>which</w:t>
      </w:r>
      <w:r>
        <w:rPr>
          <w:spacing w:val="40"/>
        </w:rPr>
        <w:t> </w:t>
      </w:r>
      <w:r>
        <w:rPr/>
        <w:t>comes</w:t>
      </w:r>
      <w:r>
        <w:rPr>
          <w:spacing w:val="39"/>
        </w:rPr>
        <w:t> </w:t>
      </w:r>
      <w:r>
        <w:rPr/>
        <w:t>to</w:t>
      </w:r>
      <w:r>
        <w:rPr>
          <w:spacing w:val="41"/>
        </w:rPr>
        <w:t> </w:t>
      </w:r>
      <w:r>
        <w:rPr/>
        <w:t>his</w:t>
      </w:r>
      <w:r>
        <w:rPr>
          <w:spacing w:val="40"/>
        </w:rPr>
        <w:t> </w:t>
      </w:r>
      <w:r>
        <w:rPr/>
        <w:t>possession</w:t>
      </w:r>
      <w:r>
        <w:rPr>
          <w:spacing w:val="41"/>
        </w:rPr>
        <w:t> </w:t>
      </w:r>
      <w:r>
        <w:rPr/>
        <w:t>by</w:t>
      </w:r>
      <w:r>
        <w:rPr>
          <w:spacing w:val="33"/>
        </w:rPr>
        <w:t> </w:t>
      </w:r>
      <w:r>
        <w:rPr/>
        <w:t>virtue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his</w:t>
      </w:r>
      <w:r>
        <w:rPr>
          <w:spacing w:val="40"/>
        </w:rPr>
        <w:t> </w:t>
      </w:r>
      <w:r>
        <w:rPr/>
        <w:t>office</w:t>
      </w:r>
      <w:r>
        <w:rPr>
          <w:spacing w:val="-57"/>
        </w:rPr>
        <w:t> </w:t>
      </w:r>
      <w:r>
        <w:rPr/>
        <w:t>and which it is his duty to keep secret, except to some person to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he is</w:t>
      </w:r>
      <w:r>
        <w:rPr>
          <w:spacing w:val="1"/>
        </w:rPr>
        <w:t> </w:t>
      </w:r>
      <w:r>
        <w:rPr/>
        <w:t>bound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publish</w:t>
      </w:r>
      <w:r>
        <w:rPr>
          <w:spacing w:val="1"/>
        </w:rPr>
        <w:t> </w:t>
      </w:r>
      <w:r>
        <w:rPr/>
        <w:t>or communicates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guilty of</w:t>
      </w:r>
      <w:r>
        <w:rPr>
          <w:spacing w:val="1"/>
        </w:rPr>
        <w:t> </w:t>
      </w:r>
      <w:r>
        <w:rPr/>
        <w:t>misdemeanor,</w:t>
      </w:r>
      <w:r>
        <w:rPr>
          <w:spacing w:val="-1"/>
        </w:rPr>
        <w:t> </w:t>
      </w:r>
      <w:r>
        <w:rPr/>
        <w:t>and is liable to imprisonment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two</w:t>
      </w:r>
      <w:r>
        <w:rPr>
          <w:spacing w:val="2"/>
        </w:rPr>
        <w:t> </w:t>
      </w:r>
      <w:r>
        <w:rPr/>
        <w:t>years.</w:t>
      </w:r>
      <w:r>
        <w:rPr>
          <w:vertAlign w:val="superscript"/>
        </w:rPr>
        <w:t>112</w:t>
      </w:r>
    </w:p>
    <w:p>
      <w:pPr>
        <w:pStyle w:val="BodyText"/>
      </w:pPr>
    </w:p>
    <w:p>
      <w:pPr>
        <w:pStyle w:val="BodyText"/>
        <w:spacing w:line="480" w:lineRule="auto"/>
        <w:ind w:left="360" w:right="473" w:firstLine="719"/>
        <w:jc w:val="both"/>
      </w:pPr>
      <w:r>
        <w:rPr/>
        <w:t>To cap everything up, section 45(1) C.F.R.N 1999</w:t>
      </w:r>
      <w:r>
        <w:rPr>
          <w:vertAlign w:val="superscript"/>
        </w:rPr>
        <w:t>113</w:t>
      </w:r>
      <w:r>
        <w:rPr>
          <w:vertAlign w:val="baseline"/>
        </w:rPr>
        <w:t> restricted the enjoyment of the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 freedom of expression and the press of a soldier in Nigeria in the interest of defence,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safety, public order, public morality or public health.</w:t>
      </w:r>
      <w:r>
        <w:rPr>
          <w:vertAlign w:val="superscript"/>
        </w:rPr>
        <w:t>114</w:t>
      </w:r>
      <w:r>
        <w:rPr>
          <w:vertAlign w:val="baseline"/>
        </w:rPr>
        <w:t> This restriction is not only peculiar to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Nigerian soldier; it is equally applicable in other jurisdictions. For instance, Article 10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European Convention on Human Rights 1950 is similar to our section 39 of C.F.R.N 1999</w:t>
      </w:r>
      <w:r>
        <w:rPr>
          <w:vertAlign w:val="superscript"/>
        </w:rPr>
        <w:t>115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European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Human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in </w:t>
      </w:r>
      <w:r>
        <w:rPr>
          <w:b/>
          <w:i/>
          <w:vertAlign w:val="baseline"/>
        </w:rPr>
        <w:t>Engel vs Netherlands</w:t>
      </w:r>
      <w:r>
        <w:rPr>
          <w:b/>
          <w:i/>
          <w:vertAlign w:val="superscript"/>
        </w:rPr>
        <w:t>116</w:t>
      </w:r>
      <w:r>
        <w:rPr>
          <w:b/>
          <w:i/>
          <w:vertAlign w:val="baseline"/>
        </w:rPr>
        <w:t>, </w:t>
      </w:r>
      <w:r>
        <w:rPr>
          <w:vertAlign w:val="baseline"/>
        </w:rPr>
        <w:t>held that:</w:t>
      </w:r>
    </w:p>
    <w:p>
      <w:pPr>
        <w:pStyle w:val="BodyText"/>
        <w:spacing w:before="1"/>
        <w:ind w:left="1800" w:right="1913"/>
        <w:jc w:val="both"/>
      </w:pPr>
      <w:r>
        <w:rPr/>
        <w:t>Of course, the freedom of expression guaranteed by Article 10</w:t>
      </w:r>
      <w:r>
        <w:rPr>
          <w:spacing w:val="1"/>
        </w:rPr>
        <w:t> </w:t>
      </w:r>
      <w:r>
        <w:rPr/>
        <w:t>applies to servicemen just as it does to other person within the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contracting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functioning of an army is hardly imaginable without legal rules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servicemen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undermining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discipline, for</w:t>
      </w:r>
      <w:r>
        <w:rPr>
          <w:spacing w:val="-1"/>
        </w:rPr>
        <w:t> </w:t>
      </w:r>
      <w:r>
        <w:rPr/>
        <w:t>example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writings.</w:t>
      </w:r>
      <w:r>
        <w:rPr>
          <w:vertAlign w:val="superscript"/>
        </w:rPr>
        <w:t>117</w:t>
      </w:r>
    </w:p>
    <w:p>
      <w:pPr>
        <w:pStyle w:val="BodyText"/>
        <w:rPr>
          <w:sz w:val="30"/>
        </w:rPr>
      </w:pPr>
    </w:p>
    <w:p>
      <w:pPr>
        <w:spacing w:line="480" w:lineRule="auto" w:before="208"/>
        <w:ind w:left="360" w:right="472" w:firstLine="719"/>
        <w:jc w:val="both"/>
        <w:rPr>
          <w:sz w:val="24"/>
        </w:rPr>
      </w:pPr>
      <w:r>
        <w:rPr/>
        <w:pict>
          <v:rect style="position:absolute;margin-left:72.024002pt;margin-top:125.913094pt;width:144.020pt;height:.72003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Similarly, in </w:t>
      </w:r>
      <w:r>
        <w:rPr>
          <w:b/>
          <w:i/>
          <w:sz w:val="24"/>
        </w:rPr>
        <w:t>Le Cour Grandmaision and Fritz vs France,</w:t>
      </w:r>
      <w:r>
        <w:rPr>
          <w:b/>
          <w:i/>
          <w:sz w:val="24"/>
          <w:vertAlign w:val="superscript"/>
        </w:rPr>
        <w:t>118</w:t>
      </w:r>
      <w:r>
        <w:rPr>
          <w:b/>
          <w:i/>
          <w:sz w:val="24"/>
          <w:vertAlign w:val="baseline"/>
        </w:rPr>
        <w:t> </w:t>
      </w:r>
      <w:r>
        <w:rPr>
          <w:sz w:val="24"/>
          <w:vertAlign w:val="baseline"/>
        </w:rPr>
        <w:t>the court held that “</w:t>
      </w:r>
      <w:r>
        <w:rPr>
          <w:i/>
          <w:sz w:val="24"/>
          <w:vertAlign w:val="baseline"/>
        </w:rPr>
        <w:t>there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had been no violation of Article 10 when two conscripts were imprisoned for a year after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distribution of materials calling for French army units to withdraw from Germany”. </w:t>
      </w:r>
      <w:r>
        <w:rPr>
          <w:sz w:val="24"/>
          <w:vertAlign w:val="baseline"/>
        </w:rPr>
        <w:t>With these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developments,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crystal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clear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order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uphold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discipline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effective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performance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116</w:t>
      </w:r>
      <w:r>
        <w:rPr>
          <w:rFonts w:ascii="Calibri"/>
          <w:sz w:val="20"/>
          <w:vertAlign w:val="baseline"/>
        </w:rPr>
        <w:t>Appl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11567/85153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(1987)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DR58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(1975)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 w:right="474"/>
        <w:jc w:val="both"/>
      </w:pPr>
      <w:r>
        <w:rPr/>
        <w:t>military duties, certain rights of the soldier are restricted to pave way for military discipline. One</w:t>
      </w:r>
      <w:r>
        <w:rPr>
          <w:spacing w:val="1"/>
        </w:rPr>
        <w:t> </w:t>
      </w:r>
      <w:r>
        <w:rPr/>
        <w:t>may ask, does it mean that the soldier cannot air his views or opinion absolutely? The answer is</w:t>
      </w:r>
      <w:r>
        <w:rPr>
          <w:spacing w:val="1"/>
        </w:rPr>
        <w:t> </w:t>
      </w:r>
      <w:r>
        <w:rPr/>
        <w:t>in the negative. Because the proper channel of expression is done either through authorization,</w:t>
      </w:r>
      <w:r>
        <w:rPr>
          <w:spacing w:val="1"/>
        </w:rPr>
        <w:t> </w:t>
      </w:r>
      <w:r>
        <w:rPr/>
        <w:t>complaint</w:t>
      </w:r>
      <w:r>
        <w:rPr>
          <w:vertAlign w:val="superscript"/>
        </w:rPr>
        <w:t>119</w:t>
      </w:r>
      <w:r>
        <w:rPr>
          <w:vertAlign w:val="baseline"/>
        </w:rPr>
        <w:t> or</w:t>
      </w:r>
      <w:r>
        <w:rPr>
          <w:spacing w:val="-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-1"/>
          <w:vertAlign w:val="baseline"/>
        </w:rPr>
        <w:t> </w:t>
      </w:r>
      <w:r>
        <w:rPr>
          <w:vertAlign w:val="baseline"/>
        </w:rPr>
        <w:t>its</w:t>
      </w:r>
      <w:r>
        <w:rPr>
          <w:spacing w:val="2"/>
          <w:vertAlign w:val="baseline"/>
        </w:rPr>
        <w:t> </w:t>
      </w:r>
      <w:r>
        <w:rPr>
          <w:vertAlign w:val="baseline"/>
        </w:rPr>
        <w:t>mouthpiece being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Army</w:t>
      </w:r>
      <w:r>
        <w:rPr>
          <w:spacing w:val="-6"/>
          <w:vertAlign w:val="baseline"/>
        </w:rPr>
        <w:t> </w:t>
      </w:r>
      <w:r>
        <w:rPr>
          <w:vertAlign w:val="baseline"/>
        </w:rPr>
        <w:t>Public</w:t>
      </w:r>
      <w:r>
        <w:rPr>
          <w:spacing w:val="-1"/>
          <w:vertAlign w:val="baseline"/>
        </w:rPr>
        <w:t> </w:t>
      </w:r>
      <w:r>
        <w:rPr>
          <w:vertAlign w:val="baseline"/>
        </w:rPr>
        <w:t>Relations</w:t>
      </w:r>
      <w:r>
        <w:rPr>
          <w:spacing w:val="2"/>
          <w:vertAlign w:val="baseline"/>
        </w:rPr>
        <w:t> </w:t>
      </w:r>
      <w:r>
        <w:rPr>
          <w:vertAlign w:val="baseline"/>
        </w:rPr>
        <w:t>Directorate.</w:t>
      </w:r>
    </w:p>
    <w:p>
      <w:pPr>
        <w:pStyle w:val="Heading1"/>
        <w:numPr>
          <w:ilvl w:val="2"/>
          <w:numId w:val="17"/>
        </w:numPr>
        <w:tabs>
          <w:tab w:pos="1081" w:val="left" w:leader="none"/>
        </w:tabs>
        <w:spacing w:line="240" w:lineRule="auto" w:before="5" w:after="0"/>
        <w:ind w:left="1080" w:right="0" w:hanging="721"/>
        <w:jc w:val="both"/>
      </w:pP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Peaceful</w:t>
      </w:r>
      <w:r>
        <w:rPr>
          <w:spacing w:val="-1"/>
        </w:rPr>
        <w:t> </w:t>
      </w:r>
      <w:r>
        <w:rPr/>
        <w:t>Assembly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Association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473" w:firstLine="719"/>
        <w:jc w:val="both"/>
      </w:pPr>
      <w:r>
        <w:rPr/>
        <w:t>Section</w:t>
      </w:r>
      <w:r>
        <w:rPr>
          <w:spacing w:val="28"/>
        </w:rPr>
        <w:t> </w:t>
      </w:r>
      <w:r>
        <w:rPr/>
        <w:t>40,</w:t>
      </w:r>
      <w:r>
        <w:rPr>
          <w:spacing w:val="28"/>
        </w:rPr>
        <w:t> </w:t>
      </w:r>
      <w:r>
        <w:rPr/>
        <w:t>C.F.R.N</w:t>
      </w:r>
      <w:r>
        <w:rPr>
          <w:spacing w:val="28"/>
        </w:rPr>
        <w:t> </w:t>
      </w:r>
      <w:r>
        <w:rPr/>
        <w:t>1999</w:t>
      </w:r>
      <w:r>
        <w:rPr>
          <w:vertAlign w:val="superscript"/>
        </w:rPr>
        <w:t>120</w:t>
      </w:r>
      <w:r>
        <w:rPr>
          <w:spacing w:val="30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29"/>
          <w:vertAlign w:val="baseline"/>
        </w:rPr>
        <w:t> </w:t>
      </w:r>
      <w:r>
        <w:rPr>
          <w:vertAlign w:val="baseline"/>
        </w:rPr>
        <w:t>every</w:t>
      </w:r>
      <w:r>
        <w:rPr>
          <w:spacing w:val="24"/>
          <w:vertAlign w:val="baseline"/>
        </w:rPr>
        <w:t> </w:t>
      </w:r>
      <w:r>
        <w:rPr>
          <w:vertAlign w:val="baseline"/>
        </w:rPr>
        <w:t>person</w:t>
      </w:r>
      <w:r>
        <w:rPr>
          <w:spacing w:val="30"/>
          <w:vertAlign w:val="baseline"/>
        </w:rPr>
        <w:t> </w:t>
      </w:r>
      <w:r>
        <w:rPr>
          <w:vertAlign w:val="baseline"/>
        </w:rPr>
        <w:t>shall</w:t>
      </w:r>
      <w:r>
        <w:rPr>
          <w:spacing w:val="28"/>
          <w:vertAlign w:val="baseline"/>
        </w:rPr>
        <w:t> </w:t>
      </w:r>
      <w:r>
        <w:rPr>
          <w:vertAlign w:val="baseline"/>
        </w:rPr>
        <w:t>be</w:t>
      </w:r>
      <w:r>
        <w:rPr>
          <w:spacing w:val="27"/>
          <w:vertAlign w:val="baseline"/>
        </w:rPr>
        <w:t> </w:t>
      </w:r>
      <w:r>
        <w:rPr>
          <w:vertAlign w:val="baseline"/>
        </w:rPr>
        <w:t>entitled</w:t>
      </w:r>
      <w:r>
        <w:rPr>
          <w:spacing w:val="28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assemble</w:t>
      </w:r>
      <w:r>
        <w:rPr>
          <w:spacing w:val="28"/>
          <w:vertAlign w:val="baseline"/>
        </w:rPr>
        <w:t> </w:t>
      </w:r>
      <w:r>
        <w:rPr>
          <w:vertAlign w:val="baseline"/>
        </w:rPr>
        <w:t>freely</w:t>
      </w:r>
      <w:r>
        <w:rPr>
          <w:spacing w:val="-58"/>
          <w:vertAlign w:val="baseline"/>
        </w:rPr>
        <w:t> </w:t>
      </w:r>
      <w:r>
        <w:rPr>
          <w:vertAlign w:val="baseline"/>
        </w:rPr>
        <w:t>and associate with other persons, and in particular he may form and belong to any political party,</w:t>
      </w:r>
      <w:r>
        <w:rPr>
          <w:spacing w:val="-57"/>
          <w:vertAlign w:val="baseline"/>
        </w:rPr>
        <w:t> </w:t>
      </w:r>
      <w:r>
        <w:rPr>
          <w:vertAlign w:val="baseline"/>
        </w:rPr>
        <w:t>trade union or any other association for the protection of his interest. This is the general rule as</w:t>
      </w:r>
      <w:r>
        <w:rPr>
          <w:spacing w:val="1"/>
          <w:vertAlign w:val="baseline"/>
        </w:rPr>
        <w:t> </w:t>
      </w:r>
      <w:r>
        <w:rPr>
          <w:vertAlign w:val="baseline"/>
        </w:rPr>
        <w:t>far</w:t>
      </w:r>
      <w:r>
        <w:rPr>
          <w:spacing w:val="-1"/>
          <w:vertAlign w:val="baseline"/>
        </w:rPr>
        <w:t> </w:t>
      </w:r>
      <w:r>
        <w:rPr>
          <w:vertAlign w:val="baseline"/>
        </w:rPr>
        <w:t>as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is</w:t>
      </w:r>
      <w:r>
        <w:rPr>
          <w:spacing w:val="-3"/>
          <w:vertAlign w:val="baseline"/>
        </w:rPr>
        <w:t> </w:t>
      </w:r>
      <w:r>
        <w:rPr>
          <w:vertAlign w:val="baseline"/>
        </w:rPr>
        <w:t>concerned.</w:t>
      </w:r>
    </w:p>
    <w:p>
      <w:pPr>
        <w:pStyle w:val="BodyText"/>
        <w:spacing w:line="480" w:lineRule="auto" w:before="1"/>
        <w:ind w:left="360" w:right="474" w:firstLine="719"/>
        <w:jc w:val="both"/>
      </w:pPr>
      <w:r>
        <w:rPr/>
        <w:t>However, this right is minimally enjoyable by the Nigerian soldier. The soldier in Nigeria</w:t>
      </w:r>
      <w:r>
        <w:rPr>
          <w:spacing w:val="-57"/>
        </w:rPr>
        <w:t> </w:t>
      </w:r>
      <w:r>
        <w:rPr/>
        <w:t>is not allowed to belong to any association or a political party, whether the association is a pro-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except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Bar</w:t>
      </w:r>
      <w:r>
        <w:rPr>
          <w:spacing w:val="1"/>
        </w:rPr>
        <w:t> </w:t>
      </w:r>
      <w:r>
        <w:rPr/>
        <w:t>Association (NBA). The soldier in Nigeria took the Oath of Allegiance to be loyal and pay the</w:t>
      </w:r>
      <w:r>
        <w:rPr>
          <w:spacing w:val="1"/>
        </w:rPr>
        <w:t> </w:t>
      </w:r>
      <w:r>
        <w:rPr/>
        <w:t>true allegiance to the Constitution of Federal Republic of Nigeria 1999</w:t>
      </w:r>
      <w:r>
        <w:rPr>
          <w:vertAlign w:val="superscript"/>
        </w:rPr>
        <w:t>121</w:t>
      </w:r>
      <w:r>
        <w:rPr>
          <w:vertAlign w:val="baseline"/>
        </w:rPr>
        <w:t> and the government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day. Hence, he remains apolitical. He shall not put himself in a position where his 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interest conflicts with his duties and responsibilities.</w:t>
      </w:r>
      <w:r>
        <w:rPr>
          <w:vertAlign w:val="superscript"/>
        </w:rPr>
        <w:t>122</w:t>
      </w:r>
      <w:r>
        <w:rPr>
          <w:vertAlign w:val="baseline"/>
        </w:rPr>
        <w:t> Where he allows his personal interest to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 with his official duties, it will lead to loss of confidence in him by the public. For</w:t>
      </w:r>
      <w:r>
        <w:rPr>
          <w:spacing w:val="1"/>
          <w:vertAlign w:val="baseline"/>
        </w:rPr>
        <w:t> </w:t>
      </w:r>
      <w:r>
        <w:rPr>
          <w:vertAlign w:val="baseline"/>
        </w:rPr>
        <w:t>instance, during the campaign period of 2015 general elections, there was acrimony and heated</w:t>
      </w:r>
      <w:r>
        <w:rPr>
          <w:spacing w:val="1"/>
          <w:vertAlign w:val="baseline"/>
        </w:rPr>
        <w:t> </w:t>
      </w:r>
      <w:r>
        <w:rPr>
          <w:vertAlign w:val="baseline"/>
        </w:rPr>
        <w:t>arguments between the two prominent political parties in Nigeria, All Progressive Congress</w:t>
      </w:r>
      <w:r>
        <w:rPr>
          <w:spacing w:val="1"/>
          <w:vertAlign w:val="baseline"/>
        </w:rPr>
        <w:t> </w:t>
      </w:r>
      <w:r>
        <w:rPr>
          <w:vertAlign w:val="baseline"/>
        </w:rPr>
        <w:t>(APC)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6"/>
          <w:vertAlign w:val="baseline"/>
        </w:rPr>
        <w:t> </w:t>
      </w:r>
      <w:r>
        <w:rPr>
          <w:vertAlign w:val="baseline"/>
        </w:rPr>
        <w:t>Democratic</w:t>
      </w:r>
      <w:r>
        <w:rPr>
          <w:spacing w:val="14"/>
          <w:vertAlign w:val="baseline"/>
        </w:rPr>
        <w:t> </w:t>
      </w:r>
      <w:r>
        <w:rPr>
          <w:vertAlign w:val="baseline"/>
        </w:rPr>
        <w:t>Party</w:t>
      </w:r>
      <w:r>
        <w:rPr>
          <w:spacing w:val="11"/>
          <w:vertAlign w:val="baseline"/>
        </w:rPr>
        <w:t> </w:t>
      </w:r>
      <w:r>
        <w:rPr>
          <w:vertAlign w:val="baseline"/>
        </w:rPr>
        <w:t>(PDP)</w:t>
      </w:r>
      <w:r>
        <w:rPr>
          <w:spacing w:val="15"/>
          <w:vertAlign w:val="baseline"/>
        </w:rPr>
        <w:t> </w:t>
      </w:r>
      <w:r>
        <w:rPr>
          <w:vertAlign w:val="baseline"/>
        </w:rPr>
        <w:t>as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whether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deploy</w:t>
      </w:r>
      <w:r>
        <w:rPr>
          <w:spacing w:val="11"/>
          <w:vertAlign w:val="baseline"/>
        </w:rPr>
        <w:t> </w:t>
      </w:r>
      <w:r>
        <w:rPr>
          <w:vertAlign w:val="baseline"/>
        </w:rPr>
        <w:t>soldiers</w:t>
      </w:r>
      <w:r>
        <w:rPr>
          <w:spacing w:val="17"/>
          <w:vertAlign w:val="baseline"/>
        </w:rPr>
        <w:t> </w:t>
      </w:r>
      <w:r>
        <w:rPr>
          <w:vertAlign w:val="baseline"/>
        </w:rPr>
        <w:t>for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elections</w:t>
      </w:r>
      <w:r>
        <w:rPr>
          <w:spacing w:val="15"/>
          <w:vertAlign w:val="baseline"/>
        </w:rPr>
        <w:t> </w:t>
      </w:r>
      <w:r>
        <w:rPr>
          <w:vertAlign w:val="baseline"/>
        </w:rPr>
        <w:t>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pict>
          <v:rect style="position:absolute;margin-left:72.024002pt;margin-top:18.75375pt;width:144.020pt;height:.72003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A.F.A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L8N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Vol.3,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Seven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C.F.R.N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Code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Conduct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Servant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Fifth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112"/>
        <w:ind w:left="360" w:right="479"/>
        <w:jc w:val="both"/>
      </w:pPr>
      <w:r>
        <w:rPr/>
        <w:t>not.</w:t>
      </w:r>
      <w:r>
        <w:rPr>
          <w:vertAlign w:val="superscript"/>
        </w:rPr>
        <w:t>123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acrimony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heated</w:t>
      </w:r>
      <w:r>
        <w:rPr>
          <w:spacing w:val="1"/>
          <w:vertAlign w:val="baseline"/>
        </w:rPr>
        <w:t> </w:t>
      </w:r>
      <w:r>
        <w:rPr>
          <w:vertAlign w:val="baseline"/>
        </w:rPr>
        <w:t>argument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compromise</w:t>
      </w:r>
      <w:r>
        <w:rPr>
          <w:spacing w:val="28"/>
          <w:vertAlign w:val="baseline"/>
        </w:rPr>
        <w:t> </w:t>
      </w:r>
      <w:r>
        <w:rPr>
          <w:vertAlign w:val="baseline"/>
        </w:rPr>
        <w:t>their</w:t>
      </w:r>
      <w:r>
        <w:rPr>
          <w:spacing w:val="28"/>
          <w:vertAlign w:val="baseline"/>
        </w:rPr>
        <w:t> </w:t>
      </w:r>
      <w:r>
        <w:rPr>
          <w:vertAlign w:val="baseline"/>
        </w:rPr>
        <w:t>duties</w:t>
      </w:r>
      <w:r>
        <w:rPr>
          <w:spacing w:val="29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involved</w:t>
      </w:r>
      <w:r>
        <w:rPr>
          <w:spacing w:val="29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partisan</w:t>
      </w:r>
      <w:r>
        <w:rPr>
          <w:spacing w:val="28"/>
          <w:vertAlign w:val="baseline"/>
        </w:rPr>
        <w:t> </w:t>
      </w:r>
      <w:r>
        <w:rPr>
          <w:vertAlign w:val="baseline"/>
        </w:rPr>
        <w:t>politics.</w:t>
      </w:r>
      <w:r>
        <w:rPr>
          <w:spacing w:val="29"/>
          <w:vertAlign w:val="baseline"/>
        </w:rPr>
        <w:t> </w:t>
      </w:r>
      <w:r>
        <w:rPr>
          <w:vertAlign w:val="baseline"/>
        </w:rPr>
        <w:t>As</w:t>
      </w:r>
      <w:r>
        <w:rPr>
          <w:spacing w:val="26"/>
          <w:vertAlign w:val="baseline"/>
        </w:rPr>
        <w:t> </w:t>
      </w:r>
      <w:r>
        <w:rPr>
          <w:vertAlign w:val="baseline"/>
        </w:rPr>
        <w:t>a</w:t>
      </w:r>
      <w:r>
        <w:rPr>
          <w:spacing w:val="29"/>
          <w:vertAlign w:val="baseline"/>
        </w:rPr>
        <w:t> </w:t>
      </w:r>
      <w:r>
        <w:rPr>
          <w:vertAlign w:val="baseline"/>
        </w:rPr>
        <w:t>result,</w:t>
      </w:r>
      <w:r>
        <w:rPr>
          <w:spacing w:val="26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29"/>
          <w:vertAlign w:val="baseline"/>
        </w:rPr>
        <w:t> </w:t>
      </w:r>
      <w:r>
        <w:rPr>
          <w:vertAlign w:val="baseline"/>
        </w:rPr>
        <w:t>Army‟s</w:t>
      </w:r>
      <w:r>
        <w:rPr>
          <w:spacing w:val="28"/>
          <w:vertAlign w:val="baseline"/>
        </w:rPr>
        <w:t> </w:t>
      </w:r>
      <w:r>
        <w:rPr>
          <w:vertAlign w:val="baseline"/>
        </w:rPr>
        <w:t>name</w:t>
      </w:r>
      <w:r>
        <w:rPr>
          <w:spacing w:val="-57"/>
          <w:vertAlign w:val="baseline"/>
        </w:rPr>
        <w:t> </w:t>
      </w:r>
      <w:r>
        <w:rPr>
          <w:vertAlign w:val="baseline"/>
        </w:rPr>
        <w:t>was not only smeared but equally her integrity was highly doubted by the public. It was a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challenge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32"/>
          <w:vertAlign w:val="baseline"/>
        </w:rPr>
        <w:t> </w:t>
      </w:r>
      <w:r>
        <w:rPr>
          <w:vertAlign w:val="baseline"/>
        </w:rPr>
        <w:t>took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31"/>
          <w:vertAlign w:val="baseline"/>
        </w:rPr>
        <w:t> </w:t>
      </w:r>
      <w:r>
        <w:rPr>
          <w:vertAlign w:val="baseline"/>
        </w:rPr>
        <w:t>restructure</w:t>
      </w:r>
      <w:r>
        <w:rPr>
          <w:spacing w:val="31"/>
          <w:vertAlign w:val="baseline"/>
        </w:rPr>
        <w:t> </w:t>
      </w:r>
      <w:r>
        <w:rPr>
          <w:vertAlign w:val="baseline"/>
        </w:rPr>
        <w:t>its</w:t>
      </w:r>
      <w:r>
        <w:rPr>
          <w:spacing w:val="32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25"/>
          <w:vertAlign w:val="baseline"/>
        </w:rPr>
        <w:t> </w:t>
      </w:r>
      <w:r>
        <w:rPr>
          <w:vertAlign w:val="baseline"/>
        </w:rPr>
        <w:t>so</w:t>
      </w:r>
      <w:r>
        <w:rPr>
          <w:spacing w:val="32"/>
          <w:vertAlign w:val="baseline"/>
        </w:rPr>
        <w:t> </w:t>
      </w:r>
      <w:r>
        <w:rPr>
          <w:vertAlign w:val="baseline"/>
        </w:rPr>
        <w:t>as</w:t>
      </w:r>
      <w:r>
        <w:rPr>
          <w:spacing w:val="33"/>
          <w:vertAlign w:val="baseline"/>
        </w:rPr>
        <w:t> </w:t>
      </w:r>
      <w:r>
        <w:rPr>
          <w:vertAlign w:val="baseline"/>
        </w:rPr>
        <w:t>to</w:t>
      </w:r>
      <w:r>
        <w:rPr>
          <w:spacing w:val="32"/>
          <w:vertAlign w:val="baseline"/>
        </w:rPr>
        <w:t> </w:t>
      </w:r>
      <w:r>
        <w:rPr>
          <w:vertAlign w:val="baseline"/>
        </w:rPr>
        <w:t>live</w:t>
      </w:r>
      <w:r>
        <w:rPr>
          <w:spacing w:val="31"/>
          <w:vertAlign w:val="baseline"/>
        </w:rPr>
        <w:t> </w:t>
      </w:r>
      <w:r>
        <w:rPr>
          <w:vertAlign w:val="baseline"/>
        </w:rPr>
        <w:t>upto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expectation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their</w:t>
      </w:r>
      <w:r>
        <w:rPr>
          <w:spacing w:val="-2"/>
          <w:vertAlign w:val="baseline"/>
        </w:rPr>
        <w:t> </w:t>
      </w:r>
      <w:r>
        <w:rPr>
          <w:vertAlign w:val="baseline"/>
        </w:rPr>
        <w:t>constitutional duties.</w:t>
      </w:r>
    </w:p>
    <w:p>
      <w:pPr>
        <w:pStyle w:val="BodyText"/>
        <w:spacing w:line="480" w:lineRule="auto"/>
        <w:ind w:left="360" w:right="469" w:firstLine="719"/>
        <w:jc w:val="both"/>
      </w:pPr>
      <w:r>
        <w:rPr/>
        <w:t>Another restriction of the soldier‟s right to peaceful assembly and association can be</w:t>
      </w:r>
      <w:r>
        <w:rPr>
          <w:spacing w:val="1"/>
        </w:rPr>
        <w:t> </w:t>
      </w:r>
      <w:r>
        <w:rPr/>
        <w:t>drawn from marriages.</w:t>
      </w:r>
      <w:r>
        <w:rPr>
          <w:spacing w:val="1"/>
        </w:rPr>
        <w:t> </w:t>
      </w:r>
      <w:r>
        <w:rPr/>
        <w:t>Marriage is</w:t>
      </w:r>
      <w:r>
        <w:rPr>
          <w:spacing w:val="1"/>
        </w:rPr>
        <w:t> </w:t>
      </w:r>
      <w:r>
        <w:rPr/>
        <w:t>generally believed</w:t>
      </w:r>
      <w:r>
        <w:rPr>
          <w:spacing w:val="1"/>
        </w:rPr>
        <w:t> </w:t>
      </w:r>
      <w:r>
        <w:rPr/>
        <w:t>to be an association between</w:t>
      </w:r>
      <w:r>
        <w:rPr>
          <w:spacing w:val="60"/>
        </w:rPr>
        <w:t> </w:t>
      </w:r>
      <w:r>
        <w:rPr/>
        <w:t>a husband</w:t>
      </w:r>
      <w:r>
        <w:rPr>
          <w:spacing w:val="1"/>
        </w:rPr>
        <w:t> </w:t>
      </w:r>
      <w:r>
        <w:rPr/>
        <w:t>and a wife.</w:t>
      </w:r>
      <w:r>
        <w:rPr>
          <w:spacing w:val="1"/>
        </w:rPr>
        <w:t> </w:t>
      </w:r>
      <w:r>
        <w:rPr/>
        <w:t>A man can marry any woman of his</w:t>
      </w:r>
      <w:r>
        <w:rPr>
          <w:spacing w:val="60"/>
        </w:rPr>
        <w:t> </w:t>
      </w:r>
      <w:r>
        <w:rPr/>
        <w:t>choice and from any part of this world. But in</w:t>
      </w:r>
      <w:r>
        <w:rPr>
          <w:spacing w:val="1"/>
        </w:rPr>
        <w:t> </w:t>
      </w:r>
      <w:r>
        <w:rPr/>
        <w:t>the case of the soldier, it is not so. He is restricted only to marry a Nigerian woman. This</w:t>
      </w:r>
      <w:r>
        <w:rPr>
          <w:spacing w:val="1"/>
        </w:rPr>
        <w:t> </w:t>
      </w:r>
      <w:r>
        <w:rPr/>
        <w:t>restriction has been provided by the HTACOS for both officers and soldiers</w:t>
      </w:r>
      <w:r>
        <w:rPr>
          <w:vertAlign w:val="superscript"/>
        </w:rPr>
        <w:t>124</w:t>
      </w:r>
      <w:r>
        <w:rPr>
          <w:vertAlign w:val="baseline"/>
        </w:rPr>
        <w:t> who prohibit the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 of the Armed Forces from marrying non Nigerians. Section 45 (1) C.F.R.N</w:t>
      </w:r>
      <w:r>
        <w:rPr>
          <w:vertAlign w:val="superscript"/>
        </w:rPr>
        <w:t>125</w:t>
      </w:r>
      <w:r>
        <w:rPr>
          <w:vertAlign w:val="baseline"/>
        </w:rPr>
        <w:t> clearly</w:t>
      </w:r>
      <w:r>
        <w:rPr>
          <w:spacing w:val="1"/>
          <w:vertAlign w:val="baseline"/>
        </w:rPr>
        <w:t> </w:t>
      </w:r>
      <w:r>
        <w:rPr>
          <w:vertAlign w:val="baseline"/>
        </w:rPr>
        <w:t>derogates</w:t>
      </w:r>
      <w:r>
        <w:rPr>
          <w:spacing w:val="27"/>
          <w:vertAlign w:val="baseline"/>
        </w:rPr>
        <w:t> </w:t>
      </w:r>
      <w:r>
        <w:rPr>
          <w:vertAlign w:val="baseline"/>
        </w:rPr>
        <w:t>from</w:t>
      </w:r>
      <w:r>
        <w:rPr>
          <w:spacing w:val="28"/>
          <w:vertAlign w:val="baseline"/>
        </w:rPr>
        <w:t> </w:t>
      </w:r>
      <w:r>
        <w:rPr>
          <w:vertAlign w:val="baseline"/>
        </w:rPr>
        <w:t>that</w:t>
      </w:r>
      <w:r>
        <w:rPr>
          <w:spacing w:val="27"/>
          <w:vertAlign w:val="baseline"/>
        </w:rPr>
        <w:t> </w:t>
      </w:r>
      <w:r>
        <w:rPr>
          <w:vertAlign w:val="baseline"/>
        </w:rPr>
        <w:t>right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as</w:t>
      </w:r>
      <w:r>
        <w:rPr>
          <w:spacing w:val="25"/>
          <w:vertAlign w:val="baseline"/>
        </w:rPr>
        <w:t> </w:t>
      </w:r>
      <w:r>
        <w:rPr>
          <w:vertAlign w:val="baseline"/>
        </w:rPr>
        <w:t>much</w:t>
      </w:r>
      <w:r>
        <w:rPr>
          <w:spacing w:val="27"/>
          <w:vertAlign w:val="baseline"/>
        </w:rPr>
        <w:t> </w:t>
      </w:r>
      <w:r>
        <w:rPr>
          <w:vertAlign w:val="baseline"/>
        </w:rPr>
        <w:t>as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act</w:t>
      </w:r>
      <w:r>
        <w:rPr>
          <w:spacing w:val="25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derogation</w:t>
      </w:r>
      <w:r>
        <w:rPr>
          <w:spacing w:val="27"/>
          <w:vertAlign w:val="baseline"/>
        </w:rPr>
        <w:t> </w:t>
      </w:r>
      <w:r>
        <w:rPr>
          <w:vertAlign w:val="baseline"/>
        </w:rPr>
        <w:t>is</w:t>
      </w:r>
      <w:r>
        <w:rPr>
          <w:spacing w:val="28"/>
          <w:vertAlign w:val="baseline"/>
        </w:rPr>
        <w:t> </w:t>
      </w:r>
      <w:r>
        <w:rPr>
          <w:vertAlign w:val="baseline"/>
        </w:rPr>
        <w:t>done</w:t>
      </w:r>
      <w:r>
        <w:rPr>
          <w:spacing w:val="26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pursuant</w:t>
      </w:r>
      <w:r>
        <w:rPr>
          <w:spacing w:val="28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a</w:t>
      </w:r>
      <w:r>
        <w:rPr>
          <w:spacing w:val="26"/>
          <w:vertAlign w:val="baseline"/>
        </w:rPr>
        <w:t> </w:t>
      </w:r>
      <w:r>
        <w:rPr>
          <w:vertAlign w:val="baseline"/>
        </w:rPr>
        <w:t>law</w:t>
      </w:r>
      <w:r>
        <w:rPr>
          <w:spacing w:val="-58"/>
          <w:vertAlign w:val="baseline"/>
        </w:rPr>
        <w:t> </w:t>
      </w:r>
      <w:r>
        <w:rPr>
          <w:vertAlign w:val="baseline"/>
        </w:rPr>
        <w:t>made in the interest of the defence of the country.</w:t>
      </w:r>
      <w:r>
        <w:rPr>
          <w:vertAlign w:val="superscript"/>
        </w:rPr>
        <w:t>126</w:t>
      </w:r>
      <w:r>
        <w:rPr>
          <w:vertAlign w:val="baseline"/>
        </w:rPr>
        <w:t> In support of this position, the Kaduna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High Court had to quash a dismissal order meted on some soldiers by the Nigerian Army</w:t>
      </w:r>
      <w:r>
        <w:rPr>
          <w:spacing w:val="-57"/>
          <w:vertAlign w:val="baseline"/>
        </w:rPr>
        <w:t> </w:t>
      </w:r>
      <w:r>
        <w:rPr>
          <w:vertAlign w:val="baseline"/>
        </w:rPr>
        <w:t>authority in the case of </w:t>
      </w:r>
      <w:r>
        <w:rPr>
          <w:b/>
          <w:i/>
          <w:vertAlign w:val="baseline"/>
        </w:rPr>
        <w:t>Corporal Shehu Maigari &amp; 28 Ors v. Nigerian Army.</w:t>
      </w:r>
      <w:r>
        <w:rPr>
          <w:b/>
          <w:i/>
          <w:vertAlign w:val="superscript"/>
        </w:rPr>
        <w:t>127</w:t>
      </w:r>
      <w:r>
        <w:rPr>
          <w:b/>
          <w:i/>
          <w:vertAlign w:val="baseline"/>
        </w:rPr>
        <w:t> </w:t>
      </w:r>
      <w:r>
        <w:rPr>
          <w:vertAlign w:val="baseline"/>
        </w:rPr>
        <w:t>Where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soldiers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appealed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dismissal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Commanding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Officer,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summary trial on a charge of being married to foreign women, the Federal High Court quashed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dismissal of the soldiers; in that case, the court held that the girls were mere girl friends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was no proof of marriage. In our view, restricting a soldier from marrying a foreigner 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good law</w:t>
      </w:r>
      <w:r>
        <w:rPr>
          <w:spacing w:val="-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it may</w:t>
      </w:r>
      <w:r>
        <w:rPr>
          <w:spacing w:val="-5"/>
          <w:vertAlign w:val="baseline"/>
        </w:rPr>
        <w:t> </w:t>
      </w:r>
      <w:r>
        <w:rPr>
          <w:vertAlign w:val="baseline"/>
        </w:rPr>
        <w:t>end up jeopardizing</w:t>
      </w:r>
      <w:r>
        <w:rPr>
          <w:spacing w:val="-2"/>
          <w:vertAlign w:val="baseline"/>
        </w:rPr>
        <w:t> </w:t>
      </w:r>
      <w:r>
        <w:rPr>
          <w:vertAlign w:val="baseline"/>
        </w:rPr>
        <w:t>national security.</w:t>
      </w:r>
    </w:p>
    <w:p>
      <w:pPr>
        <w:pStyle w:val="BodyText"/>
        <w:spacing w:before="11"/>
        <w:rPr>
          <w:sz w:val="26"/>
        </w:rPr>
      </w:pPr>
      <w:r>
        <w:rPr/>
        <w:pict>
          <v:rect style="position:absolute;margin-left:72.024002pt;margin-top:17.466845pt;width:144.020pt;height:.72003pt;mso-position-horizontal-relative:page;mso-position-vertical-relative:paragraph;z-index:-156805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123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Taiwo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A.,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PDP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Insist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1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Soldiers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Elections,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why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APC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kicked,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By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Kayode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F.,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p.5</w:t>
      </w:r>
      <w:r>
        <w:rPr>
          <w:rFonts w:ascii="Calibri"/>
          <w:spacing w:val="8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Daily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Sun</w:t>
      </w:r>
      <w:r>
        <w:rPr>
          <w:rFonts w:ascii="Calibri"/>
          <w:spacing w:val="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Newspapers,</w:t>
      </w:r>
      <w:r>
        <w:rPr>
          <w:rFonts w:ascii="Calibri"/>
          <w:spacing w:val="1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Friday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February 20, 2005.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17.03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Harmonized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Terms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Conditions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(Officers)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127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Suit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FHC/KD/CS/68/98/(unreported)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080" w:right="960"/>
        </w:sectPr>
      </w:pPr>
    </w:p>
    <w:p>
      <w:pPr>
        <w:pStyle w:val="BodyText"/>
        <w:spacing w:line="480" w:lineRule="auto" w:before="72"/>
        <w:ind w:left="360" w:right="473" w:firstLine="719"/>
        <w:jc w:val="both"/>
      </w:pPr>
      <w:r>
        <w:rPr/>
        <w:t>Another development is the issue of soldiers forming an association to protest for their</w:t>
      </w:r>
      <w:r>
        <w:rPr>
          <w:spacing w:val="1"/>
        </w:rPr>
        <w:t> </w:t>
      </w:r>
      <w:r>
        <w:rPr/>
        <w:t>right from the authority. In such cases, it is always treated as indiscipline and Mutiny which is</w:t>
      </w:r>
      <w:r>
        <w:rPr>
          <w:spacing w:val="1"/>
        </w:rPr>
        <w:t> </w:t>
      </w:r>
      <w:r>
        <w:rPr/>
        <w:t>punishable either with death or life imprisonment. The case of </w:t>
      </w:r>
      <w:r>
        <w:rPr>
          <w:b/>
          <w:i/>
        </w:rPr>
        <w:t>CPL Oladele &amp; ORS vs Nigerian</w:t>
      </w:r>
      <w:r>
        <w:rPr>
          <w:b/>
          <w:i/>
          <w:spacing w:val="1"/>
        </w:rPr>
        <w:t> </w:t>
      </w:r>
      <w:r>
        <w:rPr>
          <w:b/>
          <w:i/>
        </w:rPr>
        <w:t>Army</w:t>
      </w:r>
      <w:r>
        <w:rPr>
          <w:b/>
          <w:i/>
          <w:vertAlign w:val="superscript"/>
        </w:rPr>
        <w:t>128</w:t>
      </w:r>
      <w:r>
        <w:rPr>
          <w:b/>
          <w:i/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case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b/>
          <w:i/>
          <w:vertAlign w:val="baseline"/>
        </w:rPr>
        <w:t>Corporal</w:t>
      </w:r>
      <w:r>
        <w:rPr>
          <w:b/>
          <w:i/>
          <w:spacing w:val="13"/>
          <w:vertAlign w:val="baseline"/>
        </w:rPr>
        <w:t> </w:t>
      </w:r>
      <w:r>
        <w:rPr>
          <w:b/>
          <w:i/>
          <w:vertAlign w:val="baseline"/>
        </w:rPr>
        <w:t>Oliver</w:t>
      </w:r>
      <w:r>
        <w:rPr>
          <w:b/>
          <w:i/>
          <w:spacing w:val="13"/>
          <w:vertAlign w:val="baseline"/>
        </w:rPr>
        <w:t> </w:t>
      </w:r>
      <w:r>
        <w:rPr>
          <w:b/>
          <w:i/>
          <w:vertAlign w:val="baseline"/>
        </w:rPr>
        <w:t>&amp;</w:t>
      </w:r>
      <w:r>
        <w:rPr>
          <w:b/>
          <w:i/>
          <w:spacing w:val="13"/>
          <w:vertAlign w:val="baseline"/>
        </w:rPr>
        <w:t> </w:t>
      </w:r>
      <w:r>
        <w:rPr>
          <w:b/>
          <w:i/>
          <w:vertAlign w:val="baseline"/>
        </w:rPr>
        <w:t>26</w:t>
      </w:r>
      <w:r>
        <w:rPr>
          <w:b/>
          <w:i/>
          <w:spacing w:val="10"/>
          <w:vertAlign w:val="baseline"/>
        </w:rPr>
        <w:t> </w:t>
      </w:r>
      <w:r>
        <w:rPr>
          <w:b/>
          <w:i/>
          <w:vertAlign w:val="baseline"/>
        </w:rPr>
        <w:t>ORS</w:t>
      </w:r>
      <w:r>
        <w:rPr>
          <w:b/>
          <w:i/>
          <w:spacing w:val="11"/>
          <w:vertAlign w:val="baseline"/>
        </w:rPr>
        <w:t> </w:t>
      </w:r>
      <w:r>
        <w:rPr>
          <w:b/>
          <w:i/>
          <w:vertAlign w:val="baseline"/>
        </w:rPr>
        <w:t>vs</w:t>
      </w:r>
      <w:r>
        <w:rPr>
          <w:b/>
          <w:i/>
          <w:spacing w:val="13"/>
          <w:vertAlign w:val="baseline"/>
        </w:rPr>
        <w:t> </w:t>
      </w:r>
      <w:r>
        <w:rPr>
          <w:b/>
          <w:i/>
          <w:vertAlign w:val="baseline"/>
        </w:rPr>
        <w:t>Nigerian</w:t>
      </w:r>
      <w:r>
        <w:rPr>
          <w:b/>
          <w:i/>
          <w:spacing w:val="14"/>
          <w:vertAlign w:val="baseline"/>
        </w:rPr>
        <w:t> </w:t>
      </w:r>
      <w:r>
        <w:rPr>
          <w:b/>
          <w:i/>
          <w:vertAlign w:val="baseline"/>
        </w:rPr>
        <w:t>Army</w:t>
      </w:r>
      <w:r>
        <w:rPr>
          <w:b/>
          <w:i/>
          <w:spacing w:val="15"/>
          <w:vertAlign w:val="baseline"/>
        </w:rPr>
        <w:t> </w:t>
      </w:r>
      <w:r>
        <w:rPr>
          <w:vertAlign w:val="baseline"/>
        </w:rPr>
        <w:t>are</w:t>
      </w:r>
      <w:r>
        <w:rPr>
          <w:spacing w:val="11"/>
          <w:vertAlign w:val="baseline"/>
        </w:rPr>
        <w:t> </w:t>
      </w:r>
      <w:r>
        <w:rPr>
          <w:vertAlign w:val="baseline"/>
        </w:rPr>
        <w:t>locus</w:t>
      </w:r>
      <w:r>
        <w:rPr>
          <w:spacing w:val="12"/>
          <w:vertAlign w:val="baseline"/>
        </w:rPr>
        <w:t> </w:t>
      </w:r>
      <w:r>
        <w:rPr>
          <w:vertAlign w:val="baseline"/>
        </w:rPr>
        <w:t>classical</w:t>
      </w:r>
      <w:r>
        <w:rPr>
          <w:spacing w:val="15"/>
          <w:vertAlign w:val="baseline"/>
        </w:rPr>
        <w:t> </w:t>
      </w:r>
      <w:r>
        <w:rPr>
          <w:vertAlign w:val="baseline"/>
        </w:rPr>
        <w:t>cases</w:t>
      </w:r>
      <w:r>
        <w:rPr>
          <w:spacing w:val="-58"/>
          <w:vertAlign w:val="baseline"/>
        </w:rPr>
        <w:t> </w:t>
      </w:r>
      <w:r>
        <w:rPr>
          <w:vertAlign w:val="baseline"/>
        </w:rPr>
        <w:t>of soldiers that have been convicted for mutiny because they protested to the military authorities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enforce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legitimate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entitlement.</w:t>
      </w:r>
    </w:p>
    <w:p>
      <w:pPr>
        <w:pStyle w:val="BodyText"/>
        <w:spacing w:line="480" w:lineRule="auto"/>
        <w:ind w:left="360" w:right="474" w:firstLine="719"/>
        <w:jc w:val="both"/>
      </w:pPr>
      <w:r>
        <w:rPr/>
        <w:t>Contrary to the general belief in military circle, a peaceful or violent demonstration or</w:t>
      </w:r>
      <w:r>
        <w:rPr>
          <w:spacing w:val="1"/>
        </w:rPr>
        <w:t> </w:t>
      </w:r>
      <w:r>
        <w:rPr/>
        <w:t>protest by soldiers does not constitute mutiny but rather insubordination which is punishable</w:t>
      </w:r>
      <w:r>
        <w:rPr>
          <w:spacing w:val="1"/>
        </w:rPr>
        <w:t> </w:t>
      </w:r>
      <w:r>
        <w:rPr/>
        <w:t>under section 54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AFA.</w:t>
      </w:r>
      <w:r>
        <w:rPr>
          <w:vertAlign w:val="superscript"/>
        </w:rPr>
        <w:t>129</w:t>
      </w:r>
    </w:p>
    <w:p>
      <w:pPr>
        <w:pStyle w:val="BodyText"/>
        <w:spacing w:line="480" w:lineRule="auto" w:before="1"/>
        <w:ind w:left="360" w:right="473" w:firstLine="719"/>
        <w:jc w:val="both"/>
      </w:pPr>
      <w:r>
        <w:rPr/>
        <w:t>Notwithstanding that soldiers are citizen of Nigeria, who are entitled to exercise their</w:t>
      </w:r>
      <w:r>
        <w:rPr>
          <w:spacing w:val="1"/>
        </w:rPr>
        <w:t> </w:t>
      </w:r>
      <w:r>
        <w:rPr/>
        <w:t>fundamental right to freedom of expression and association, whenever soldiers have staged a</w:t>
      </w:r>
      <w:r>
        <w:rPr>
          <w:spacing w:val="1"/>
        </w:rPr>
        <w:t> </w:t>
      </w:r>
      <w:r>
        <w:rPr/>
        <w:t>protest they have been charged with mutiny punishable with death. In </w:t>
      </w:r>
      <w:r>
        <w:rPr>
          <w:b/>
          <w:i/>
        </w:rPr>
        <w:t>Inspector General of</w:t>
      </w:r>
      <w:r>
        <w:rPr>
          <w:b/>
          <w:i/>
          <w:spacing w:val="1"/>
        </w:rPr>
        <w:t> </w:t>
      </w:r>
      <w:r>
        <w:rPr>
          <w:b/>
          <w:i/>
        </w:rPr>
        <w:t>Police</w:t>
      </w:r>
      <w:r>
        <w:rPr>
          <w:b/>
          <w:i/>
          <w:spacing w:val="9"/>
        </w:rPr>
        <w:t> </w:t>
      </w:r>
      <w:r>
        <w:rPr>
          <w:b/>
          <w:i/>
        </w:rPr>
        <w:t>vs</w:t>
      </w:r>
      <w:r>
        <w:rPr>
          <w:b/>
          <w:i/>
          <w:spacing w:val="12"/>
        </w:rPr>
        <w:t> </w:t>
      </w:r>
      <w:r>
        <w:rPr>
          <w:b/>
          <w:i/>
        </w:rPr>
        <w:t>All</w:t>
      </w:r>
      <w:r>
        <w:rPr>
          <w:b/>
          <w:i/>
          <w:spacing w:val="12"/>
        </w:rPr>
        <w:t> </w:t>
      </w:r>
      <w:r>
        <w:rPr>
          <w:b/>
          <w:i/>
        </w:rPr>
        <w:t>Nigerian</w:t>
      </w:r>
      <w:r>
        <w:rPr>
          <w:b/>
          <w:i/>
          <w:spacing w:val="13"/>
        </w:rPr>
        <w:t> </w:t>
      </w:r>
      <w:r>
        <w:rPr>
          <w:b/>
          <w:i/>
        </w:rPr>
        <w:t>Peoples</w:t>
      </w:r>
      <w:r>
        <w:rPr>
          <w:b/>
          <w:i/>
          <w:spacing w:val="11"/>
        </w:rPr>
        <w:t> </w:t>
      </w:r>
      <w:r>
        <w:rPr>
          <w:b/>
          <w:i/>
        </w:rPr>
        <w:t>Party</w:t>
      </w:r>
      <w:r>
        <w:rPr>
          <w:b/>
          <w:i/>
          <w:vertAlign w:val="superscript"/>
        </w:rPr>
        <w:t>130</w:t>
      </w:r>
      <w:r>
        <w:rPr>
          <w:vertAlign w:val="baseline"/>
        </w:rPr>
        <w:t>,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2"/>
          <w:vertAlign w:val="baseline"/>
        </w:rPr>
        <w:t> </w:t>
      </w:r>
      <w:r>
        <w:rPr>
          <w:vertAlign w:val="baseline"/>
        </w:rPr>
        <w:t>held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  <w:r>
        <w:rPr>
          <w:spacing w:val="10"/>
          <w:vertAlign w:val="baseline"/>
        </w:rPr>
        <w:t> </w:t>
      </w:r>
      <w:r>
        <w:rPr>
          <w:vertAlign w:val="baseline"/>
        </w:rPr>
        <w:t>protest,</w:t>
      </w:r>
      <w:r>
        <w:rPr>
          <w:spacing w:val="12"/>
          <w:vertAlign w:val="baseline"/>
        </w:rPr>
        <w:t> </w:t>
      </w:r>
      <w:r>
        <w:rPr>
          <w:vertAlign w:val="baseline"/>
        </w:rPr>
        <w:t>rally</w:t>
      </w:r>
      <w:r>
        <w:rPr>
          <w:spacing w:val="9"/>
          <w:vertAlign w:val="baseline"/>
        </w:rPr>
        <w:t> </w:t>
      </w:r>
      <w:r>
        <w:rPr>
          <w:vertAlign w:val="baseline"/>
        </w:rPr>
        <w:t>demonstration</w:t>
      </w:r>
      <w:r>
        <w:rPr>
          <w:spacing w:val="-58"/>
          <w:vertAlign w:val="baseline"/>
        </w:rPr>
        <w:t> </w:t>
      </w:r>
      <w:r>
        <w:rPr>
          <w:vertAlign w:val="baseline"/>
        </w:rPr>
        <w:t>is a trend recognized and deeply entrenched in the constitution of every democratic country as a</w:t>
      </w:r>
      <w:r>
        <w:rPr>
          <w:spacing w:val="1"/>
          <w:vertAlign w:val="baseline"/>
        </w:rPr>
        <w:t> </w:t>
      </w:r>
      <w:r>
        <w:rPr>
          <w:vertAlign w:val="baseline"/>
        </w:rPr>
        <w:t>compound of the freedom of expression. Hence, in view of this Court of Appeal decision,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 soldiers protest either peacefully or violently, he has not committed munity however, it may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 insubordination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constituted authorities.</w:t>
      </w:r>
    </w:p>
    <w:p>
      <w:pPr>
        <w:pStyle w:val="Heading1"/>
        <w:numPr>
          <w:ilvl w:val="2"/>
          <w:numId w:val="17"/>
        </w:numPr>
        <w:tabs>
          <w:tab w:pos="1081" w:val="left" w:leader="none"/>
        </w:tabs>
        <w:spacing w:line="240" w:lineRule="auto" w:before="6" w:after="0"/>
        <w:ind w:left="1080" w:right="0" w:hanging="721"/>
        <w:jc w:val="both"/>
      </w:pPr>
      <w:r>
        <w:rPr/>
        <w:t>Right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Freedom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Movement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60" w:right="47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C.F.R.N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every citizen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move</w:t>
      </w:r>
      <w:r>
        <w:rPr>
          <w:spacing w:val="1"/>
        </w:rPr>
        <w:t> </w:t>
      </w:r>
      <w:r>
        <w:rPr/>
        <w:t>freely</w:t>
      </w:r>
      <w:r>
        <w:rPr>
          <w:spacing w:val="-57"/>
        </w:rPr>
        <w:t> </w:t>
      </w:r>
      <w:r>
        <w:rPr/>
        <w:t>throughout</w:t>
      </w:r>
      <w:r>
        <w:rPr>
          <w:spacing w:val="18"/>
        </w:rPr>
        <w:t> </w:t>
      </w:r>
      <w:r>
        <w:rPr/>
        <w:t>Nigeria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reside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any</w:t>
      </w:r>
      <w:r>
        <w:rPr>
          <w:spacing w:val="14"/>
        </w:rPr>
        <w:t> </w:t>
      </w:r>
      <w:r>
        <w:rPr/>
        <w:t>part</w:t>
      </w:r>
      <w:r>
        <w:rPr>
          <w:spacing w:val="18"/>
        </w:rPr>
        <w:t> </w:t>
      </w:r>
      <w:r>
        <w:rPr/>
        <w:t>thereof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no</w:t>
      </w:r>
      <w:r>
        <w:rPr>
          <w:spacing w:val="17"/>
        </w:rPr>
        <w:t> </w:t>
      </w:r>
      <w:r>
        <w:rPr/>
        <w:t>citizen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Nigeria</w:t>
      </w:r>
      <w:r>
        <w:rPr>
          <w:spacing w:val="17"/>
        </w:rPr>
        <w:t> </w:t>
      </w:r>
      <w:r>
        <w:rPr/>
        <w:t>shall</w:t>
      </w:r>
      <w:r>
        <w:rPr>
          <w:spacing w:val="18"/>
        </w:rPr>
        <w:t> </w:t>
      </w:r>
      <w:r>
        <w:rPr/>
        <w:t>be</w:t>
      </w:r>
      <w:r>
        <w:rPr>
          <w:spacing w:val="18"/>
        </w:rPr>
        <w:t> </w:t>
      </w:r>
      <w:r>
        <w:rPr/>
        <w:t>expelled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pict>
          <v:rect style="position:absolute;margin-left:72.024002pt;margin-top:18.75375pt;width:144.020pt;height:.72003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54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Falana,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(2015)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Military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Justice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System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Rights.</w:t>
      </w:r>
      <w:r>
        <w:rPr>
          <w:rFonts w:ascii="Calibri"/>
          <w:spacing w:val="3"/>
          <w:sz w:val="20"/>
          <w:vertAlign w:val="baseline"/>
        </w:rPr>
        <w:t> </w:t>
      </w:r>
      <w:hyperlink r:id="rId11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http://www.premiumtimesng.com</w:t>
        </w:r>
        <w:r>
          <w:rPr>
            <w:rFonts w:ascii="Calibri"/>
            <w:color w:val="0000FF"/>
            <w:spacing w:val="-2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10/4/17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(2008)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WRN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65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106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112"/>
        <w:ind w:left="360" w:right="472"/>
        <w:jc w:val="both"/>
      </w:pPr>
      <w:r>
        <w:rPr/>
        <w:t>from Nigeria or refused entry thereto or exists there from.</w:t>
      </w:r>
      <w:r>
        <w:rPr>
          <w:vertAlign w:val="superscript"/>
        </w:rPr>
        <w:t>131</w:t>
      </w:r>
      <w:r>
        <w:rPr>
          <w:vertAlign w:val="baseline"/>
        </w:rPr>
        <w:t> This right is not only to civilians but</w:t>
      </w:r>
      <w:r>
        <w:rPr>
          <w:spacing w:val="-57"/>
          <w:vertAlign w:val="baseline"/>
        </w:rPr>
        <w:t> </w:t>
      </w:r>
      <w:r>
        <w:rPr>
          <w:vertAlign w:val="baseline"/>
        </w:rPr>
        <w:t>it is equally extended to the soldier to enjoy as a citizen of Nigeria. But in the case of the soldier,</w:t>
      </w:r>
      <w:r>
        <w:rPr>
          <w:spacing w:val="1"/>
          <w:vertAlign w:val="baseline"/>
        </w:rPr>
        <w:t> </w:t>
      </w:r>
      <w:r>
        <w:rPr>
          <w:vertAlign w:val="baseline"/>
        </w:rPr>
        <w:t>apart from the general restriction provided by Subsection 2 of section 41 of C.F.R.N 1999,</w:t>
      </w:r>
      <w:r>
        <w:rPr>
          <w:vertAlign w:val="superscript"/>
        </w:rPr>
        <w:t>132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soldier right is equally restricted by the constitution under 45 (1) in the interest of defence, public</w:t>
      </w:r>
      <w:r>
        <w:rPr>
          <w:spacing w:val="-57"/>
          <w:vertAlign w:val="baseline"/>
        </w:rPr>
        <w:t> </w:t>
      </w:r>
      <w:r>
        <w:rPr>
          <w:vertAlign w:val="baseline"/>
        </w:rPr>
        <w:t>safety, public</w:t>
      </w:r>
      <w:r>
        <w:rPr>
          <w:spacing w:val="-1"/>
          <w:vertAlign w:val="baseline"/>
        </w:rPr>
        <w:t> </w:t>
      </w:r>
      <w:r>
        <w:rPr>
          <w:vertAlign w:val="baseline"/>
        </w:rPr>
        <w:t>order, public morality</w:t>
      </w:r>
      <w:r>
        <w:rPr>
          <w:spacing w:val="-3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public</w:t>
      </w:r>
      <w:r>
        <w:rPr>
          <w:spacing w:val="-1"/>
          <w:vertAlign w:val="baseline"/>
        </w:rPr>
        <w:t> </w:t>
      </w:r>
      <w:r>
        <w:rPr>
          <w:vertAlign w:val="baseline"/>
        </w:rPr>
        <w:t>health.</w:t>
      </w:r>
    </w:p>
    <w:p>
      <w:pPr>
        <w:pStyle w:val="BodyText"/>
        <w:spacing w:line="480" w:lineRule="auto"/>
        <w:ind w:left="360" w:right="480" w:firstLine="719"/>
        <w:jc w:val="both"/>
      </w:pPr>
      <w:r>
        <w:rPr/>
        <w:t>In subsection 2, to section 41, it provided that nothing in subsection (1) of this section</w:t>
      </w:r>
      <w:r>
        <w:rPr>
          <w:spacing w:val="1"/>
        </w:rPr>
        <w:t> </w:t>
      </w:r>
      <w:r>
        <w:rPr/>
        <w:t>shall</w:t>
      </w:r>
      <w:r>
        <w:rPr>
          <w:spacing w:val="-1"/>
        </w:rPr>
        <w:t> </w:t>
      </w:r>
      <w:r>
        <w:rPr/>
        <w:t>invalidate any</w:t>
      </w:r>
      <w:r>
        <w:rPr>
          <w:spacing w:val="-5"/>
        </w:rPr>
        <w:t> </w:t>
      </w:r>
      <w:r>
        <w:rPr/>
        <w:t>law</w:t>
      </w:r>
      <w:r>
        <w:rPr>
          <w:spacing w:val="-1"/>
        </w:rPr>
        <w:t> </w:t>
      </w:r>
      <w:r>
        <w:rPr/>
        <w:t>that is reasonably</w:t>
      </w:r>
      <w:r>
        <w:rPr>
          <w:spacing w:val="-5"/>
        </w:rPr>
        <w:t> </w:t>
      </w:r>
      <w:r>
        <w:rPr/>
        <w:t>justifiable in a</w:t>
      </w:r>
      <w:r>
        <w:rPr>
          <w:spacing w:val="-1"/>
        </w:rPr>
        <w:t> </w:t>
      </w:r>
      <w:r>
        <w:rPr/>
        <w:t>democratic</w:t>
      </w:r>
      <w:r>
        <w:rPr>
          <w:spacing w:val="-2"/>
        </w:rPr>
        <w:t> </w:t>
      </w:r>
      <w:r>
        <w:rPr/>
        <w:t>society:</w:t>
      </w:r>
    </w:p>
    <w:p>
      <w:pPr>
        <w:pStyle w:val="ListParagraph"/>
        <w:numPr>
          <w:ilvl w:val="3"/>
          <w:numId w:val="17"/>
        </w:numPr>
        <w:tabs>
          <w:tab w:pos="1081" w:val="left" w:leader="none"/>
        </w:tabs>
        <w:spacing w:line="480" w:lineRule="auto" w:before="1" w:after="0"/>
        <w:ind w:left="1080" w:right="475" w:hanging="360"/>
        <w:jc w:val="both"/>
        <w:rPr>
          <w:sz w:val="24"/>
        </w:rPr>
      </w:pPr>
      <w:r>
        <w:rPr>
          <w:sz w:val="24"/>
        </w:rPr>
        <w:t>Imposing restrictions on the residence or movement of any person who has committed or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reasonably suspected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have committed a criminal</w:t>
      </w:r>
      <w:r>
        <w:rPr>
          <w:spacing w:val="1"/>
          <w:sz w:val="24"/>
        </w:rPr>
        <w:t> </w:t>
      </w:r>
      <w:r>
        <w:rPr>
          <w:sz w:val="24"/>
        </w:rPr>
        <w:t>offence in</w:t>
      </w:r>
      <w:r>
        <w:rPr>
          <w:spacing w:val="1"/>
          <w:sz w:val="24"/>
        </w:rPr>
        <w:t> </w:t>
      </w:r>
      <w:r>
        <w:rPr>
          <w:sz w:val="24"/>
        </w:rPr>
        <w:t>order to</w:t>
      </w:r>
      <w:r>
        <w:rPr>
          <w:spacing w:val="1"/>
          <w:sz w:val="24"/>
        </w:rPr>
        <w:t> </w:t>
      </w:r>
      <w:r>
        <w:rPr>
          <w:sz w:val="24"/>
        </w:rPr>
        <w:t>prevent</w:t>
      </w:r>
      <w:r>
        <w:rPr>
          <w:spacing w:val="1"/>
          <w:sz w:val="24"/>
        </w:rPr>
        <w:t> </w:t>
      </w:r>
      <w:r>
        <w:rPr>
          <w:sz w:val="24"/>
        </w:rPr>
        <w:t>him</w:t>
      </w:r>
      <w:r>
        <w:rPr>
          <w:spacing w:val="-57"/>
          <w:sz w:val="24"/>
        </w:rPr>
        <w:t> </w:t>
      </w:r>
      <w:r>
        <w:rPr>
          <w:sz w:val="24"/>
        </w:rPr>
        <w:t>from leaving</w:t>
      </w:r>
      <w:r>
        <w:rPr>
          <w:spacing w:val="-3"/>
          <w:sz w:val="24"/>
        </w:rPr>
        <w:t> </w:t>
      </w:r>
      <w:r>
        <w:rPr>
          <w:sz w:val="24"/>
        </w:rPr>
        <w:t>Nigeria</w:t>
      </w:r>
      <w:r>
        <w:rPr>
          <w:sz w:val="24"/>
          <w:vertAlign w:val="superscript"/>
        </w:rPr>
        <w:t>133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</w:p>
    <w:p>
      <w:pPr>
        <w:pStyle w:val="ListParagraph"/>
        <w:numPr>
          <w:ilvl w:val="3"/>
          <w:numId w:val="17"/>
        </w:numPr>
        <w:tabs>
          <w:tab w:pos="1081" w:val="left" w:leader="none"/>
        </w:tabs>
        <w:spacing w:line="240" w:lineRule="auto" w:before="0" w:after="0"/>
        <w:ind w:left="1080" w:right="0" w:hanging="361"/>
        <w:jc w:val="both"/>
        <w:rPr>
          <w:sz w:val="24"/>
        </w:rPr>
      </w:pPr>
      <w:r>
        <w:rPr>
          <w:sz w:val="24"/>
        </w:rPr>
        <w:t>Providing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removal 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person from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other country</w:t>
      </w:r>
      <w:r>
        <w:rPr>
          <w:spacing w:val="-2"/>
          <w:sz w:val="24"/>
        </w:rPr>
        <w:t> </w:t>
      </w:r>
      <w:r>
        <w:rPr>
          <w:sz w:val="24"/>
        </w:rPr>
        <w:t>to: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081" w:val="left" w:leader="none"/>
        </w:tabs>
        <w:spacing w:line="240" w:lineRule="auto" w:before="0" w:after="0"/>
        <w:ind w:left="1080" w:right="0" w:hanging="361"/>
        <w:jc w:val="both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tried</w:t>
      </w:r>
      <w:r>
        <w:rPr>
          <w:spacing w:val="-1"/>
          <w:sz w:val="24"/>
        </w:rPr>
        <w:t> </w:t>
      </w:r>
      <w:r>
        <w:rPr>
          <w:sz w:val="24"/>
        </w:rPr>
        <w:t>outside</w:t>
      </w:r>
      <w:r>
        <w:rPr>
          <w:spacing w:val="-1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criminal</w:t>
      </w:r>
      <w:r>
        <w:rPr>
          <w:spacing w:val="1"/>
          <w:sz w:val="24"/>
        </w:rPr>
        <w:t> </w:t>
      </w:r>
      <w:r>
        <w:rPr>
          <w:sz w:val="24"/>
        </w:rPr>
        <w:t>offence,</w:t>
      </w:r>
      <w:r>
        <w:rPr>
          <w:spacing w:val="2"/>
          <w:sz w:val="24"/>
        </w:rPr>
        <w:t> </w:t>
      </w:r>
      <w:r>
        <w:rPr>
          <w:sz w:val="24"/>
        </w:rPr>
        <w:t>or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081" w:val="left" w:leader="none"/>
        </w:tabs>
        <w:spacing w:line="480" w:lineRule="auto" w:before="0" w:after="0"/>
        <w:ind w:left="1440" w:right="486" w:hanging="720"/>
        <w:jc w:val="both"/>
        <w:rPr>
          <w:sz w:val="24"/>
        </w:rPr>
      </w:pPr>
      <w:r>
        <w:rPr>
          <w:sz w:val="24"/>
        </w:rPr>
        <w:t>Undergo imprisonment outside Nigeria in execution of the sentence of a court of law in</w:t>
      </w:r>
      <w:r>
        <w:rPr>
          <w:spacing w:val="1"/>
          <w:sz w:val="24"/>
        </w:rPr>
        <w:t> </w:t>
      </w:r>
      <w:r>
        <w:rPr>
          <w:sz w:val="24"/>
        </w:rPr>
        <w:t>respect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criminal</w:t>
      </w:r>
      <w:r>
        <w:rPr>
          <w:spacing w:val="-1"/>
          <w:sz w:val="24"/>
        </w:rPr>
        <w:t> </w:t>
      </w:r>
      <w:r>
        <w:rPr>
          <w:sz w:val="24"/>
        </w:rPr>
        <w:t>offence</w:t>
      </w:r>
      <w:r>
        <w:rPr>
          <w:spacing w:val="-1"/>
          <w:sz w:val="24"/>
        </w:rPr>
        <w:t> </w:t>
      </w:r>
      <w:r>
        <w:rPr>
          <w:sz w:val="24"/>
        </w:rPr>
        <w:t>of which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-2"/>
          <w:sz w:val="24"/>
        </w:rPr>
        <w:t> </w:t>
      </w:r>
      <w:r>
        <w:rPr>
          <w:sz w:val="24"/>
        </w:rPr>
        <w:t>has been</w:t>
      </w:r>
      <w:r>
        <w:rPr>
          <w:spacing w:val="2"/>
          <w:sz w:val="24"/>
        </w:rPr>
        <w:t> </w:t>
      </w:r>
      <w:r>
        <w:rPr>
          <w:sz w:val="24"/>
        </w:rPr>
        <w:t>found guilty.</w:t>
      </w:r>
    </w:p>
    <w:p>
      <w:pPr>
        <w:pStyle w:val="BodyText"/>
        <w:spacing w:line="480" w:lineRule="auto" w:before="1"/>
        <w:ind w:left="360" w:right="471" w:firstLine="719"/>
        <w:jc w:val="both"/>
      </w:pPr>
      <w:r>
        <w:rPr/>
        <w:t>In the military, the AFA provides for detention of a soldier who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committed an</w:t>
      </w:r>
      <w:r>
        <w:rPr>
          <w:spacing w:val="1"/>
        </w:rPr>
        <w:t> </w:t>
      </w:r>
      <w:r>
        <w:rPr/>
        <w:t>offence</w:t>
      </w:r>
      <w:r>
        <w:rPr>
          <w:vertAlign w:val="superscript"/>
        </w:rPr>
        <w:t>134</w:t>
      </w:r>
      <w:r>
        <w:rPr>
          <w:vertAlign w:val="baseline"/>
        </w:rPr>
        <w:t>. Where an officer commits an offence, he is confined to the Officers‟ Mess pending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investigation and trial of the case. Where a senior non commissioned officer commits an offence,</w:t>
      </w:r>
      <w:r>
        <w:rPr>
          <w:spacing w:val="-57"/>
          <w:vertAlign w:val="baseline"/>
        </w:rPr>
        <w:t> </w:t>
      </w:r>
      <w:r>
        <w:rPr>
          <w:vertAlign w:val="baseline"/>
        </w:rPr>
        <w:t>he is equally confined to the Mess. But where non commissioned officer commits an offence, he</w:t>
      </w:r>
      <w:r>
        <w:rPr>
          <w:spacing w:val="1"/>
          <w:vertAlign w:val="baseline"/>
        </w:rPr>
        <w:t> </w:t>
      </w:r>
      <w:r>
        <w:rPr>
          <w:vertAlign w:val="baseline"/>
        </w:rPr>
        <w:t>is confined in the guard room pending the outcome of the disciplinary case. The power to detain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-2"/>
          <w:vertAlign w:val="baseline"/>
        </w:rPr>
        <w:t> </w:t>
      </w:r>
      <w:r>
        <w:rPr>
          <w:vertAlign w:val="baseline"/>
        </w:rPr>
        <w:t>personnel in custody</w:t>
      </w:r>
      <w:r>
        <w:rPr>
          <w:spacing w:val="-5"/>
          <w:vertAlign w:val="baseline"/>
        </w:rPr>
        <w:t> </w:t>
      </w:r>
      <w:r>
        <w:rPr>
          <w:vertAlign w:val="baseline"/>
        </w:rPr>
        <w:t>is provided in section 122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NA.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pict>
          <v:rect style="position:absolute;margin-left:72.024002pt;margin-top:18.728798pt;width:144.020pt;height:.72003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C.F.R.N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C.23,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Home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Secretary,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Soblem (1963)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QB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829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37"/>
          <w:pgSz w:w="12240" w:h="15840"/>
          <w:pgMar w:footer="1015" w:header="0" w:top="1320" w:bottom="1200" w:left="1080" w:right="960"/>
        </w:sectPr>
      </w:pPr>
    </w:p>
    <w:p>
      <w:pPr>
        <w:pStyle w:val="BodyText"/>
        <w:spacing w:line="480" w:lineRule="auto" w:before="72"/>
        <w:ind w:left="360" w:right="475" w:firstLine="719"/>
        <w:jc w:val="both"/>
      </w:pPr>
      <w:r>
        <w:rPr/>
        <w:t>As regards restriction of right to movement of the soldier in the interest of defence, public</w:t>
      </w:r>
      <w:r>
        <w:rPr>
          <w:spacing w:val="-57"/>
        </w:rPr>
        <w:t> </w:t>
      </w:r>
      <w:r>
        <w:rPr/>
        <w:t>safety, public order, public morality or public health, his movement is restricted for the simple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anytime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deployed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inadvertently arise. It is against this background that military tattoo are been conducted to check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unwarranted movement of soldiers outside</w:t>
      </w:r>
      <w:r>
        <w:rPr>
          <w:spacing w:val="-1"/>
        </w:rPr>
        <w:t> </w:t>
      </w:r>
      <w:r>
        <w:rPr/>
        <w:t>military</w:t>
      </w:r>
      <w:r>
        <w:rPr>
          <w:spacing w:val="-4"/>
        </w:rPr>
        <w:t> </w:t>
      </w:r>
      <w:r>
        <w:rPr/>
        <w:t>confinements.</w:t>
      </w:r>
    </w:p>
    <w:p>
      <w:pPr>
        <w:pStyle w:val="Heading1"/>
        <w:numPr>
          <w:ilvl w:val="2"/>
          <w:numId w:val="17"/>
        </w:numPr>
        <w:tabs>
          <w:tab w:pos="1081" w:val="left" w:leader="none"/>
        </w:tabs>
        <w:spacing w:line="240" w:lineRule="auto" w:before="5" w:after="0"/>
        <w:ind w:left="1080" w:right="0" w:hanging="721"/>
        <w:jc w:val="both"/>
      </w:pP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Freedom</w:t>
      </w:r>
      <w:r>
        <w:rPr>
          <w:spacing w:val="-5"/>
        </w:rPr>
        <w:t> </w:t>
      </w:r>
      <w:r>
        <w:rPr/>
        <w:t>from</w:t>
      </w:r>
      <w:r>
        <w:rPr>
          <w:spacing w:val="-2"/>
        </w:rPr>
        <w:t> </w:t>
      </w:r>
      <w:r>
        <w:rPr/>
        <w:t>Discrimination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477" w:firstLine="719"/>
        <w:jc w:val="both"/>
      </w:pPr>
      <w:r>
        <w:rPr/>
        <w:t>A citizen of Nigeria of a particular community, ethnic group, place of origin, sex, religion</w:t>
      </w:r>
      <w:r>
        <w:rPr>
          <w:spacing w:val="-57"/>
        </w:rPr>
        <w:t> </w:t>
      </w:r>
      <w:r>
        <w:rPr/>
        <w:t>or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not,</w:t>
      </w:r>
      <w:r>
        <w:rPr>
          <w:spacing w:val="1"/>
        </w:rPr>
        <w:t> </w:t>
      </w:r>
      <w:r>
        <w:rPr/>
        <w:t>by reason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subjected</w:t>
      </w:r>
      <w:r>
        <w:rPr>
          <w:spacing w:val="60"/>
        </w:rPr>
        <w:t> </w:t>
      </w:r>
      <w:r>
        <w:rPr/>
        <w:t>either</w:t>
      </w:r>
      <w:r>
        <w:rPr>
          <w:spacing w:val="-57"/>
        </w:rPr>
        <w:t> </w:t>
      </w:r>
      <w:r>
        <w:rPr/>
        <w:t>expressly by, or in the practical application of, any law in force in Nigeria or any executive or</w:t>
      </w:r>
      <w:r>
        <w:rPr>
          <w:spacing w:val="1"/>
        </w:rPr>
        <w:t> </w:t>
      </w:r>
      <w:r>
        <w:rPr/>
        <w:t>administrative action of the government to disabilities or restrictions to which citizens of Nigeria</w:t>
      </w:r>
      <w:r>
        <w:rPr>
          <w:spacing w:val="1"/>
        </w:rPr>
        <w:t> </w:t>
      </w:r>
      <w:r>
        <w:rPr/>
        <w:t>of other communities, ethnic groups, places of origin, sex, religious or political opinions are not</w:t>
      </w:r>
      <w:r>
        <w:rPr>
          <w:spacing w:val="1"/>
        </w:rPr>
        <w:t> </w:t>
      </w:r>
      <w:r>
        <w:rPr/>
        <w:t>made</w:t>
      </w:r>
      <w:r>
        <w:rPr>
          <w:spacing w:val="-2"/>
        </w:rPr>
        <w:t> </w:t>
      </w:r>
      <w:r>
        <w:rPr/>
        <w:t>subjects.</w:t>
      </w:r>
      <w:r>
        <w:rPr>
          <w:vertAlign w:val="superscript"/>
        </w:rPr>
        <w:t>135</w:t>
      </w:r>
    </w:p>
    <w:p>
      <w:pPr>
        <w:pStyle w:val="BodyText"/>
        <w:spacing w:line="480" w:lineRule="auto" w:before="1"/>
        <w:ind w:left="360" w:right="476" w:firstLine="719"/>
        <w:jc w:val="both"/>
      </w:pPr>
      <w:r>
        <w:rPr/>
        <w:pict>
          <v:rect style="position:absolute;margin-left:72.024002pt;margin-top:274.823181pt;width:144.020pt;height:.71997pt;mso-position-horizontal-relative:page;mso-position-vertical-relative:paragraph;z-index:15778304" filled="true" fillcolor="#000000" stroked="false">
            <v:fill type="solid"/>
            <w10:wrap type="none"/>
          </v:rect>
        </w:pict>
      </w:r>
      <w:r>
        <w:rPr/>
        <w:t>In view of this constitutional provision, the military authorities have always upholds this</w:t>
      </w:r>
      <w:r>
        <w:rPr>
          <w:spacing w:val="1"/>
        </w:rPr>
        <w:t> </w:t>
      </w:r>
      <w:r>
        <w:rPr/>
        <w:t>constitutional provision whenever they are recruiting soldiers or Commissioned Officers; The</w:t>
      </w:r>
      <w:r>
        <w:rPr>
          <w:spacing w:val="1"/>
        </w:rPr>
        <w:t> </w:t>
      </w:r>
      <w:r>
        <w:rPr/>
        <w:t>exercise reflects the federal character system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enshrined in the constitution</w:t>
      </w:r>
      <w:r>
        <w:rPr>
          <w:spacing w:val="1"/>
        </w:rPr>
        <w:t> </w:t>
      </w:r>
      <w:r>
        <w:rPr/>
        <w:t>to give equal</w:t>
      </w:r>
      <w:r>
        <w:rPr>
          <w:spacing w:val="1"/>
        </w:rPr>
        <w:t> </w:t>
      </w:r>
      <w:r>
        <w:rPr/>
        <w:t>representation of each state of the federation including the Federal Capital Territory Abuja.</w:t>
      </w:r>
      <w:r>
        <w:rPr>
          <w:spacing w:val="1"/>
        </w:rPr>
        <w:t> </w:t>
      </w:r>
      <w:r>
        <w:rPr/>
        <w:t>Section 219 of CFRN</w:t>
      </w:r>
      <w:r>
        <w:rPr>
          <w:vertAlign w:val="superscript"/>
        </w:rPr>
        <w:t>136</w:t>
      </w:r>
      <w:r>
        <w:rPr>
          <w:vertAlign w:val="baseline"/>
        </w:rPr>
        <w:t> stated that the National Assembly shall in giving effect to the functions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217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exercisable</w:t>
      </w:r>
      <w:r>
        <w:rPr>
          <w:spacing w:val="1"/>
          <w:vertAlign w:val="baseline"/>
        </w:rPr>
        <w:t> </w:t>
      </w:r>
      <w:r>
        <w:rPr>
          <w:vertAlign w:val="baseline"/>
        </w:rPr>
        <w:t>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 under section 218 of this constitution by an Act, establish a body which shall comprise</w:t>
      </w:r>
      <w:r>
        <w:rPr>
          <w:spacing w:val="1"/>
          <w:vertAlign w:val="baseline"/>
        </w:rPr>
        <w:t> </w:t>
      </w:r>
      <w:r>
        <w:rPr>
          <w:vertAlign w:val="baseline"/>
        </w:rPr>
        <w:t>such members as the National Assembly may determine, and which shall have power to 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composition of the armed forces of the federation shall reflect the federal character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44"/>
          <w:vertAlign w:val="baseline"/>
        </w:rPr>
        <w:t> </w:t>
      </w:r>
      <w:r>
        <w:rPr>
          <w:vertAlign w:val="baseline"/>
        </w:rPr>
        <w:t>in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5"/>
          <w:vertAlign w:val="baseline"/>
        </w:rPr>
        <w:t> </w:t>
      </w:r>
      <w:r>
        <w:rPr>
          <w:vertAlign w:val="baseline"/>
        </w:rPr>
        <w:t>manner</w:t>
      </w:r>
      <w:r>
        <w:rPr>
          <w:spacing w:val="45"/>
          <w:vertAlign w:val="baseline"/>
        </w:rPr>
        <w:t> </w:t>
      </w:r>
      <w:r>
        <w:rPr>
          <w:vertAlign w:val="baseline"/>
        </w:rPr>
        <w:t>prescribed</w:t>
      </w:r>
      <w:r>
        <w:rPr>
          <w:spacing w:val="48"/>
          <w:vertAlign w:val="baseline"/>
        </w:rPr>
        <w:t> </w:t>
      </w:r>
      <w:r>
        <w:rPr>
          <w:vertAlign w:val="baseline"/>
        </w:rPr>
        <w:t>in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  <w:r>
        <w:rPr>
          <w:spacing w:val="45"/>
          <w:vertAlign w:val="baseline"/>
        </w:rPr>
        <w:t> </w:t>
      </w:r>
      <w:r>
        <w:rPr>
          <w:vertAlign w:val="baseline"/>
        </w:rPr>
        <w:t>said</w:t>
      </w:r>
      <w:r>
        <w:rPr>
          <w:spacing w:val="46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45"/>
          <w:vertAlign w:val="baseline"/>
        </w:rPr>
        <w:t> </w:t>
      </w:r>
      <w:r>
        <w:rPr>
          <w:vertAlign w:val="baseline"/>
        </w:rPr>
        <w:t>217</w:t>
      </w:r>
      <w:r>
        <w:rPr>
          <w:spacing w:val="46"/>
          <w:vertAlign w:val="baseline"/>
        </w:rPr>
        <w:t> </w:t>
      </w:r>
      <w:r>
        <w:rPr>
          <w:vertAlign w:val="baseline"/>
        </w:rPr>
        <w:t>of</w:t>
      </w:r>
      <w:r>
        <w:rPr>
          <w:spacing w:val="45"/>
          <w:vertAlign w:val="baseline"/>
        </w:rPr>
        <w:t> </w:t>
      </w:r>
      <w:r>
        <w:rPr>
          <w:vertAlign w:val="baseline"/>
        </w:rPr>
        <w:t>this</w:t>
      </w:r>
      <w:r>
        <w:rPr>
          <w:spacing w:val="43"/>
          <w:vertAlign w:val="baseline"/>
        </w:rPr>
        <w:t> </w:t>
      </w:r>
      <w:r>
        <w:rPr>
          <w:vertAlign w:val="baseline"/>
        </w:rPr>
        <w:t>constitution.</w:t>
      </w:r>
      <w:r>
        <w:rPr>
          <w:spacing w:val="45"/>
          <w:vertAlign w:val="baseline"/>
        </w:rPr>
        <w:t> </w:t>
      </w:r>
      <w:r>
        <w:rPr>
          <w:vertAlign w:val="baseline"/>
        </w:rPr>
        <w:t>It</w:t>
      </w:r>
      <w:r>
        <w:rPr>
          <w:spacing w:val="46"/>
          <w:vertAlign w:val="baseline"/>
        </w:rPr>
        <w:t> </w:t>
      </w:r>
      <w:r>
        <w:rPr>
          <w:vertAlign w:val="baseline"/>
        </w:rPr>
        <w:t>is</w:t>
      </w:r>
      <w:r>
        <w:rPr>
          <w:spacing w:val="47"/>
          <w:vertAlign w:val="baseline"/>
        </w:rPr>
        <w:t> </w:t>
      </w:r>
      <w:r>
        <w:rPr>
          <w:vertAlign w:val="baseline"/>
        </w:rPr>
        <w:t>however,</w:t>
      </w:r>
    </w:p>
    <w:p>
      <w:pPr>
        <w:spacing w:before="92"/>
        <w:ind w:left="360" w:right="47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135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42(1) 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C.F.R.N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Vol.3 L.F.N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 and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 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Nzekwu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vs. Nzekwu (1989)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 NWLR,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 104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38"/>
          <w:pgSz w:w="12240" w:h="15840"/>
          <w:pgMar w:footer="1015" w:header="0" w:top="1360" w:bottom="1200" w:left="1080" w:right="960"/>
          <w:pgNumType w:start="93"/>
        </w:sectPr>
      </w:pPr>
    </w:p>
    <w:p>
      <w:pPr>
        <w:pStyle w:val="BodyText"/>
        <w:spacing w:line="480" w:lineRule="auto" w:before="72"/>
        <w:ind w:left="360" w:right="481"/>
        <w:jc w:val="both"/>
      </w:pPr>
      <w:r>
        <w:rPr/>
        <w:t>doubtful if this body has been established by the National Assembly. But notwithstanding, the</w:t>
      </w:r>
      <w:r>
        <w:rPr>
          <w:spacing w:val="1"/>
        </w:rPr>
        <w:t> </w:t>
      </w:r>
      <w:r>
        <w:rPr/>
        <w:t>military</w:t>
      </w:r>
      <w:r>
        <w:rPr>
          <w:spacing w:val="-6"/>
        </w:rPr>
        <w:t> </w:t>
      </w:r>
      <w:r>
        <w:rPr/>
        <w:t>authorities always</w:t>
      </w:r>
      <w:r>
        <w:rPr>
          <w:spacing w:val="1"/>
        </w:rPr>
        <w:t> </w:t>
      </w:r>
      <w:r>
        <w:rPr/>
        <w:t>ensure</w:t>
      </w:r>
      <w:r>
        <w:rPr>
          <w:spacing w:val="-2"/>
        </w:rPr>
        <w:t> </w:t>
      </w:r>
      <w:r>
        <w:rPr/>
        <w:t>federal character</w:t>
      </w:r>
      <w:r>
        <w:rPr>
          <w:spacing w:val="1"/>
        </w:rPr>
        <w:t> </w:t>
      </w:r>
      <w:r>
        <w:rPr/>
        <w:t>is reflected in</w:t>
      </w:r>
      <w:r>
        <w:rPr>
          <w:spacing w:val="-1"/>
        </w:rPr>
        <w:t> </w:t>
      </w:r>
      <w:r>
        <w:rPr/>
        <w:t>its recruitment exercise.</w:t>
      </w:r>
    </w:p>
    <w:p>
      <w:pPr>
        <w:pStyle w:val="BodyText"/>
        <w:spacing w:line="480" w:lineRule="auto"/>
        <w:ind w:left="360" w:right="473" w:firstLine="719"/>
        <w:jc w:val="both"/>
      </w:pPr>
      <w:r>
        <w:rPr/>
        <w:t>However, this right is not devoid of restriction to members of the Armed forces. In the</w:t>
      </w:r>
      <w:r>
        <w:rPr>
          <w:spacing w:val="1"/>
        </w:rPr>
        <w:t> </w:t>
      </w:r>
      <w:r>
        <w:rPr/>
        <w:t>wordings of section 42(3) it stated that nothing in subsection (1) of this section shall invalidate</w:t>
      </w:r>
      <w:r>
        <w:rPr>
          <w:spacing w:val="1"/>
        </w:rPr>
        <w:t> </w:t>
      </w:r>
      <w:r>
        <w:rPr/>
        <w:t>any law by reason only that the law imposes restrictions with respect to the appointment of any</w:t>
      </w:r>
      <w:r>
        <w:rPr>
          <w:spacing w:val="1"/>
        </w:rPr>
        <w:t> </w:t>
      </w:r>
      <w:r>
        <w:rPr/>
        <w:t>person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any</w:t>
      </w:r>
      <w:r>
        <w:rPr>
          <w:spacing w:val="15"/>
        </w:rPr>
        <w:t> </w:t>
      </w:r>
      <w:r>
        <w:rPr/>
        <w:t>office</w:t>
      </w:r>
      <w:r>
        <w:rPr>
          <w:spacing w:val="18"/>
        </w:rPr>
        <w:t> </w:t>
      </w:r>
      <w:r>
        <w:rPr/>
        <w:t>under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state</w:t>
      </w:r>
      <w:r>
        <w:rPr>
          <w:spacing w:val="19"/>
        </w:rPr>
        <w:t> </w:t>
      </w:r>
      <w:r>
        <w:rPr/>
        <w:t>or</w:t>
      </w:r>
      <w:r>
        <w:rPr>
          <w:spacing w:val="20"/>
        </w:rPr>
        <w:t> </w:t>
      </w:r>
      <w:r>
        <w:rPr/>
        <w:t>as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member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armed</w:t>
      </w:r>
      <w:r>
        <w:rPr>
          <w:spacing w:val="19"/>
        </w:rPr>
        <w:t> </w:t>
      </w:r>
      <w:r>
        <w:rPr/>
        <w:t>forces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federation,</w:t>
      </w:r>
      <w:r>
        <w:rPr>
          <w:vertAlign w:val="superscript"/>
        </w:rPr>
        <w:t>137</w:t>
      </w:r>
      <w:r>
        <w:rPr>
          <w:spacing w:val="19"/>
          <w:vertAlign w:val="baseline"/>
        </w:rPr>
        <w:t> </w:t>
      </w:r>
      <w:r>
        <w:rPr>
          <w:vertAlign w:val="baseline"/>
        </w:rPr>
        <w:t>in</w:t>
      </w:r>
      <w:r>
        <w:rPr>
          <w:spacing w:val="-58"/>
          <w:vertAlign w:val="baseline"/>
        </w:rPr>
        <w:t> </w:t>
      </w:r>
      <w:r>
        <w:rPr>
          <w:vertAlign w:val="baseline"/>
        </w:rPr>
        <w:t>our view, this restriction can be exercised in the interest of National Security. For example, 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current</w:t>
      </w:r>
      <w:r>
        <w:rPr>
          <w:spacing w:val="1"/>
          <w:vertAlign w:val="baseline"/>
        </w:rPr>
        <w:t> </w:t>
      </w:r>
      <w:r>
        <w:rPr>
          <w:vertAlign w:val="baseline"/>
        </w:rPr>
        <w:t>insurgency</w:t>
      </w:r>
      <w:r>
        <w:rPr>
          <w:spacing w:val="1"/>
          <w:vertAlign w:val="baseline"/>
        </w:rPr>
        <w:t> </w:t>
      </w:r>
      <w:r>
        <w:rPr>
          <w:vertAlign w:val="baseline"/>
        </w:rPr>
        <w:t>conundrum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North</w:t>
      </w:r>
      <w:r>
        <w:rPr>
          <w:spacing w:val="1"/>
          <w:vertAlign w:val="baseline"/>
        </w:rPr>
        <w:t> </w:t>
      </w:r>
      <w:r>
        <w:rPr>
          <w:vertAlign w:val="baseline"/>
        </w:rPr>
        <w:t>Eastern</w:t>
      </w:r>
      <w:r>
        <w:rPr>
          <w:spacing w:val="1"/>
          <w:vertAlign w:val="baseline"/>
        </w:rPr>
        <w:t> </w:t>
      </w:r>
      <w:r>
        <w:rPr>
          <w:vertAlign w:val="baseline"/>
        </w:rPr>
        <w:t>part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recruitment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intending soldiers from the North East will prejudice National Security, because of surreptitious</w:t>
      </w:r>
      <w:r>
        <w:rPr>
          <w:spacing w:val="1"/>
          <w:vertAlign w:val="baseline"/>
        </w:rPr>
        <w:t> </w:t>
      </w:r>
      <w:r>
        <w:rPr>
          <w:vertAlign w:val="baseline"/>
        </w:rPr>
        <w:t>infiltration of the insurgents into the recruitment process, candidates from that part of the country</w:t>
      </w:r>
      <w:r>
        <w:rPr>
          <w:spacing w:val="-57"/>
          <w:vertAlign w:val="baseline"/>
        </w:rPr>
        <w:t> </w:t>
      </w:r>
      <w:r>
        <w:rPr>
          <w:vertAlign w:val="baseline"/>
        </w:rPr>
        <w:t>may be restricted from joining the military and it becomes justifiable. Contrary to the justifiable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virtue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Forces</w:t>
      </w:r>
      <w:r>
        <w:rPr>
          <w:spacing w:val="1"/>
          <w:vertAlign w:val="baseline"/>
        </w:rPr>
        <w:t> </w:t>
      </w:r>
      <w:r>
        <w:rPr>
          <w:vertAlign w:val="baseline"/>
        </w:rPr>
        <w:t>(Disciplinary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Proceedings)</w:t>
      </w:r>
      <w:r>
        <w:rPr>
          <w:spacing w:val="-57"/>
          <w:vertAlign w:val="baseline"/>
        </w:rPr>
        <w:t> </w:t>
      </w:r>
      <w:r>
        <w:rPr>
          <w:vertAlign w:val="baseline"/>
        </w:rPr>
        <w:t>(Special Powers)</w:t>
      </w:r>
      <w:r>
        <w:rPr>
          <w:vertAlign w:val="superscript"/>
        </w:rPr>
        <w:t>138</w:t>
      </w:r>
      <w:r>
        <w:rPr>
          <w:vertAlign w:val="baseline"/>
        </w:rPr>
        <w:t> is discriminatory to the soldier who after been acquitted by a competent</w:t>
      </w:r>
      <w:r>
        <w:rPr>
          <w:spacing w:val="1"/>
          <w:vertAlign w:val="baseline"/>
        </w:rPr>
        <w:t> </w:t>
      </w:r>
      <w:r>
        <w:rPr>
          <w:vertAlign w:val="baseline"/>
        </w:rPr>
        <w:t>court, the Army Council is empowered by the Act in the interest of the Armed Forces to punish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acquitted</w:t>
      </w:r>
      <w:r>
        <w:rPr>
          <w:spacing w:val="19"/>
          <w:vertAlign w:val="baseline"/>
        </w:rPr>
        <w:t> </w:t>
      </w:r>
      <w:r>
        <w:rPr>
          <w:vertAlign w:val="baseline"/>
        </w:rPr>
        <w:t>soldier.</w:t>
      </w:r>
      <w:r>
        <w:rPr>
          <w:spacing w:val="20"/>
          <w:vertAlign w:val="baseline"/>
        </w:rPr>
        <w:t> </w:t>
      </w:r>
      <w:r>
        <w:rPr>
          <w:vertAlign w:val="baseline"/>
        </w:rPr>
        <w:t>Obviously</w:t>
      </w:r>
      <w:r>
        <w:rPr>
          <w:spacing w:val="13"/>
          <w:vertAlign w:val="baseline"/>
        </w:rPr>
        <w:t> </w:t>
      </w:r>
      <w:r>
        <w:rPr>
          <w:vertAlign w:val="baseline"/>
        </w:rPr>
        <w:t>this</w:t>
      </w:r>
      <w:r>
        <w:rPr>
          <w:spacing w:val="20"/>
          <w:vertAlign w:val="baseline"/>
        </w:rPr>
        <w:t> </w:t>
      </w:r>
      <w:r>
        <w:rPr>
          <w:vertAlign w:val="baseline"/>
        </w:rPr>
        <w:t>Act</w:t>
      </w:r>
      <w:r>
        <w:rPr>
          <w:spacing w:val="21"/>
          <w:vertAlign w:val="baseline"/>
        </w:rPr>
        <w:t> </w:t>
      </w:r>
      <w:r>
        <w:rPr>
          <w:vertAlign w:val="baseline"/>
        </w:rPr>
        <w:t>is</w:t>
      </w:r>
      <w:r>
        <w:rPr>
          <w:spacing w:val="21"/>
          <w:vertAlign w:val="baseline"/>
        </w:rPr>
        <w:t> </w:t>
      </w:r>
      <w:r>
        <w:rPr>
          <w:vertAlign w:val="baseline"/>
        </w:rPr>
        <w:t>not</w:t>
      </w:r>
      <w:r>
        <w:rPr>
          <w:spacing w:val="20"/>
          <w:vertAlign w:val="baseline"/>
        </w:rPr>
        <w:t> </w:t>
      </w:r>
      <w:r>
        <w:rPr>
          <w:vertAlign w:val="baseline"/>
        </w:rPr>
        <w:t>only</w:t>
      </w:r>
      <w:r>
        <w:rPr>
          <w:spacing w:val="14"/>
          <w:vertAlign w:val="baseline"/>
        </w:rPr>
        <w:t> </w:t>
      </w:r>
      <w:r>
        <w:rPr>
          <w:vertAlign w:val="baseline"/>
        </w:rPr>
        <w:t>infringing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20"/>
          <w:vertAlign w:val="baseline"/>
        </w:rPr>
        <w:t> </w:t>
      </w:r>
      <w:r>
        <w:rPr>
          <w:vertAlign w:val="baseline"/>
        </w:rPr>
        <w:t>human</w:t>
      </w:r>
      <w:r>
        <w:rPr>
          <w:spacing w:val="19"/>
          <w:vertAlign w:val="baseline"/>
        </w:rPr>
        <w:t> </w:t>
      </w:r>
      <w:r>
        <w:rPr>
          <w:vertAlign w:val="baseline"/>
        </w:rPr>
        <w:t>right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soldier but it is discriminatory</w:t>
      </w:r>
      <w:r>
        <w:rPr>
          <w:spacing w:val="-5"/>
          <w:vertAlign w:val="baseline"/>
        </w:rPr>
        <w:t> </w:t>
      </w:r>
      <w:r>
        <w:rPr>
          <w:vertAlign w:val="baseline"/>
        </w:rPr>
        <w:t>on his path. Hence</w:t>
      </w:r>
      <w:r>
        <w:rPr>
          <w:spacing w:val="-1"/>
          <w:vertAlign w:val="baseline"/>
        </w:rPr>
        <w:t> </w:t>
      </w:r>
      <w:r>
        <w:rPr>
          <w:vertAlign w:val="baseline"/>
        </w:rPr>
        <w:t>it needs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reformed.</w:t>
      </w:r>
    </w:p>
    <w:p>
      <w:pPr>
        <w:pStyle w:val="Heading1"/>
        <w:numPr>
          <w:ilvl w:val="2"/>
          <w:numId w:val="17"/>
        </w:numPr>
        <w:tabs>
          <w:tab w:pos="1021" w:val="left" w:leader="none"/>
        </w:tabs>
        <w:spacing w:line="240" w:lineRule="auto" w:before="7" w:after="0"/>
        <w:ind w:left="1020" w:right="0" w:hanging="661"/>
        <w:jc w:val="both"/>
      </w:pP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Acquire and</w:t>
      </w:r>
      <w:r>
        <w:rPr>
          <w:spacing w:val="-2"/>
        </w:rPr>
        <w:t> </w:t>
      </w:r>
      <w:r>
        <w:rPr/>
        <w:t>Own</w:t>
      </w:r>
      <w:r>
        <w:rPr>
          <w:spacing w:val="-1"/>
        </w:rPr>
        <w:t> </w:t>
      </w:r>
      <w:r>
        <w:rPr/>
        <w:t>Immovable</w:t>
      </w:r>
      <w:r>
        <w:rPr>
          <w:spacing w:val="-1"/>
        </w:rPr>
        <w:t> </w:t>
      </w:r>
      <w:r>
        <w:rPr/>
        <w:t>Property</w:t>
      </w:r>
      <w:r>
        <w:rPr>
          <w:spacing w:val="-2"/>
        </w:rPr>
        <w:t> </w:t>
      </w:r>
      <w:r>
        <w:rPr/>
        <w:t>anywhere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080"/>
      </w:pPr>
      <w:r>
        <w:rPr/>
        <w:t>This</w:t>
      </w:r>
      <w:r>
        <w:rPr>
          <w:spacing w:val="30"/>
        </w:rPr>
        <w:t> </w:t>
      </w:r>
      <w:r>
        <w:rPr/>
        <w:t>right</w:t>
      </w:r>
      <w:r>
        <w:rPr>
          <w:spacing w:val="31"/>
        </w:rPr>
        <w:t> </w:t>
      </w:r>
      <w:r>
        <w:rPr/>
        <w:t>is</w:t>
      </w:r>
      <w:r>
        <w:rPr>
          <w:spacing w:val="30"/>
        </w:rPr>
        <w:t> </w:t>
      </w:r>
      <w:r>
        <w:rPr/>
        <w:t>enshrined</w:t>
      </w:r>
      <w:r>
        <w:rPr>
          <w:spacing w:val="30"/>
        </w:rPr>
        <w:t> </w:t>
      </w:r>
      <w:r>
        <w:rPr/>
        <w:t>in</w:t>
      </w:r>
      <w:r>
        <w:rPr>
          <w:spacing w:val="29"/>
        </w:rPr>
        <w:t> </w:t>
      </w:r>
      <w:r>
        <w:rPr/>
        <w:t>our</w:t>
      </w:r>
      <w:r>
        <w:rPr>
          <w:spacing w:val="30"/>
        </w:rPr>
        <w:t> </w:t>
      </w:r>
      <w:r>
        <w:rPr/>
        <w:t>constitution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be</w:t>
      </w:r>
      <w:r>
        <w:rPr>
          <w:spacing w:val="30"/>
        </w:rPr>
        <w:t> </w:t>
      </w:r>
      <w:r>
        <w:rPr/>
        <w:t>enjoyed</w:t>
      </w:r>
      <w:r>
        <w:rPr>
          <w:spacing w:val="29"/>
        </w:rPr>
        <w:t> </w:t>
      </w:r>
      <w:r>
        <w:rPr/>
        <w:t>by</w:t>
      </w:r>
      <w:r>
        <w:rPr>
          <w:spacing w:val="26"/>
        </w:rPr>
        <w:t> </w:t>
      </w:r>
      <w:r>
        <w:rPr/>
        <w:t>citizens.</w:t>
      </w:r>
      <w:r>
        <w:rPr>
          <w:spacing w:val="31"/>
        </w:rPr>
        <w:t> </w:t>
      </w:r>
      <w:r>
        <w:rPr/>
        <w:t>Section</w:t>
      </w:r>
      <w:r>
        <w:rPr>
          <w:spacing w:val="29"/>
        </w:rPr>
        <w:t> </w:t>
      </w:r>
      <w:r>
        <w:rPr/>
        <w:t>43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</w:p>
    <w:p>
      <w:pPr>
        <w:pStyle w:val="BodyText"/>
      </w:pPr>
    </w:p>
    <w:p>
      <w:pPr>
        <w:pStyle w:val="BodyText"/>
        <w:spacing w:line="480" w:lineRule="auto"/>
        <w:ind w:left="360" w:right="476"/>
        <w:jc w:val="both"/>
      </w:pPr>
      <w:r>
        <w:rPr/>
        <w:t>C.F.R.N 1999</w:t>
      </w:r>
      <w:r>
        <w:rPr>
          <w:vertAlign w:val="superscript"/>
        </w:rPr>
        <w:t>139</w:t>
      </w:r>
      <w:r>
        <w:rPr>
          <w:vertAlign w:val="baseline"/>
        </w:rPr>
        <w:t> provided that subject to the provisions of this constitution, every citizen 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 shall have the right to acquire and own immovable property anywhere in Nigeria. 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implication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this</w:t>
      </w:r>
      <w:r>
        <w:rPr>
          <w:spacing w:val="2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2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20"/>
          <w:vertAlign w:val="baseline"/>
        </w:rPr>
        <w:t> </w:t>
      </w:r>
      <w:r>
        <w:rPr>
          <w:vertAlign w:val="baseline"/>
        </w:rPr>
        <w:t>is</w:t>
      </w:r>
      <w:r>
        <w:rPr>
          <w:spacing w:val="22"/>
          <w:vertAlign w:val="baseline"/>
        </w:rPr>
        <w:t> </w:t>
      </w:r>
      <w:r>
        <w:rPr>
          <w:vertAlign w:val="baseline"/>
        </w:rPr>
        <w:t>that</w:t>
      </w:r>
      <w:r>
        <w:rPr>
          <w:spacing w:val="21"/>
          <w:vertAlign w:val="baseline"/>
        </w:rPr>
        <w:t> </w:t>
      </w:r>
      <w:r>
        <w:rPr>
          <w:vertAlign w:val="baseline"/>
        </w:rPr>
        <w:t>every</w:t>
      </w:r>
      <w:r>
        <w:rPr>
          <w:spacing w:val="18"/>
          <w:vertAlign w:val="baseline"/>
        </w:rPr>
        <w:t> </w:t>
      </w:r>
      <w:r>
        <w:rPr>
          <w:vertAlign w:val="baseline"/>
        </w:rPr>
        <w:t>person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20"/>
          <w:vertAlign w:val="baseline"/>
        </w:rPr>
        <w:t> </w:t>
      </w:r>
      <w:r>
        <w:rPr>
          <w:vertAlign w:val="baseline"/>
        </w:rPr>
        <w:t>has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right</w:t>
      </w:r>
      <w:r>
        <w:rPr>
          <w:spacing w:val="24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own</w:t>
      </w: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72.024002pt;margin-top:14.15414pt;width:144.020pt;height:.72003pt;mso-position-horizontal-relative:page;mso-position-vertical-relative:paragraph;z-index:-156784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before="0"/>
        <w:ind w:left="360" w:right="47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139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Vol.3 LFN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 the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Lalcami v.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A.G. Western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(1971) 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U.L.R.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201. Also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 case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Uwaifo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v. A.G. Bendel State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(1983)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N.C.L.R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 SC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 w:right="476"/>
        <w:jc w:val="both"/>
      </w:pPr>
      <w:r>
        <w:rPr/>
        <w:t>immovable property in Nigeria irrespective of where he comes from or what state he belongs to.</w:t>
      </w:r>
      <w:r>
        <w:rPr>
          <w:spacing w:val="1"/>
        </w:rPr>
        <w:t> </w:t>
      </w:r>
      <w:r>
        <w:rPr/>
        <w:t>Undoubtedly, this right is enjoyable by the Nigerian soldier. He has the right to purchase land in</w:t>
      </w:r>
      <w:r>
        <w:rPr>
          <w:spacing w:val="1"/>
        </w:rPr>
        <w:t> </w:t>
      </w:r>
      <w:r>
        <w:rPr/>
        <w:t>any part of the country and as well build and live in that part of the country. It should however be</w:t>
      </w:r>
      <w:r>
        <w:rPr>
          <w:spacing w:val="-57"/>
        </w:rPr>
        <w:t> </w:t>
      </w:r>
      <w:r>
        <w:rPr/>
        <w:t>noted that due to exigency of service, he can be posted to work from one part of the country to</w:t>
      </w:r>
      <w:r>
        <w:rPr>
          <w:spacing w:val="1"/>
        </w:rPr>
        <w:t> </w:t>
      </w:r>
      <w:r>
        <w:rPr/>
        <w:t>another without notice. Hence this may deprive him the right to safe guard and protect his</w:t>
      </w:r>
      <w:r>
        <w:rPr>
          <w:spacing w:val="1"/>
        </w:rPr>
        <w:t> </w:t>
      </w:r>
      <w:r>
        <w:rPr/>
        <w:t>immovable property trespasses. Many a times, trespassers have taken advantage of exigency of</w:t>
      </w:r>
      <w:r>
        <w:rPr>
          <w:spacing w:val="1"/>
        </w:rPr>
        <w:t> </w:t>
      </w:r>
      <w:r>
        <w:rPr/>
        <w:t>the military service to claim ownership of immovable properties of soldiers. This is inspite of the</w:t>
      </w:r>
      <w:r>
        <w:rPr>
          <w:spacing w:val="-57"/>
        </w:rPr>
        <w:t> </w:t>
      </w:r>
      <w:r>
        <w:rPr/>
        <w:t>law that said default judgement shall not be passed against a soldier who could not attend the</w:t>
      </w:r>
      <w:r>
        <w:rPr>
          <w:spacing w:val="1"/>
        </w:rPr>
        <w:t> </w:t>
      </w:r>
      <w:r>
        <w:rPr/>
        <w:t>court due to exigency of service. Hence it is suggested</w:t>
      </w:r>
      <w:r>
        <w:rPr>
          <w:spacing w:val="1"/>
        </w:rPr>
        <w:t> </w:t>
      </w:r>
      <w:r>
        <w:rPr/>
        <w:t>that the</w:t>
      </w:r>
      <w:r>
        <w:rPr>
          <w:spacing w:val="1"/>
        </w:rPr>
        <w:t> </w:t>
      </w:r>
      <w:r>
        <w:rPr/>
        <w:t>state should</w:t>
      </w:r>
      <w:r>
        <w:rPr>
          <w:spacing w:val="60"/>
        </w:rPr>
        <w:t> </w:t>
      </w:r>
      <w:r>
        <w:rPr/>
        <w:t>adequately protect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soldier‟s</w:t>
      </w:r>
      <w:r>
        <w:rPr>
          <w:spacing w:val="-1"/>
        </w:rPr>
        <w:t> </w:t>
      </w:r>
      <w:r>
        <w:rPr/>
        <w:t>right</w:t>
      </w:r>
      <w:r>
        <w:rPr>
          <w:spacing w:val="-1"/>
        </w:rPr>
        <w:t> </w:t>
      </w:r>
      <w:r>
        <w:rPr/>
        <w:t>in this</w:t>
      </w:r>
      <w:r>
        <w:rPr>
          <w:spacing w:val="1"/>
        </w:rPr>
        <w:t> </w:t>
      </w:r>
      <w:r>
        <w:rPr/>
        <w:t>regard.</w:t>
      </w:r>
    </w:p>
    <w:p>
      <w:pPr>
        <w:pStyle w:val="Heading1"/>
        <w:numPr>
          <w:ilvl w:val="2"/>
          <w:numId w:val="17"/>
        </w:numPr>
        <w:tabs>
          <w:tab w:pos="1081" w:val="left" w:leader="none"/>
        </w:tabs>
        <w:spacing w:line="240" w:lineRule="auto" w:before="6" w:after="0"/>
        <w:ind w:left="1080" w:right="0" w:hanging="721"/>
        <w:jc w:val="both"/>
      </w:pPr>
      <w:r>
        <w:rPr/>
        <w:t>Restriction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Derogation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Fundamental</w:t>
      </w:r>
      <w:r>
        <w:rPr>
          <w:spacing w:val="-2"/>
        </w:rPr>
        <w:t> </w:t>
      </w:r>
      <w:r>
        <w:rPr/>
        <w:t>Rights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0" w:right="472" w:firstLine="719"/>
        <w:jc w:val="both"/>
      </w:pPr>
      <w:r>
        <w:rPr/>
        <w:t>The fundamental rights enshrined in Chapter IV of the CFRN 1999</w:t>
      </w:r>
      <w:r>
        <w:rPr>
          <w:vertAlign w:val="superscript"/>
        </w:rPr>
        <w:t>140</w:t>
      </w:r>
      <w:r>
        <w:rPr>
          <w:vertAlign w:val="baseline"/>
        </w:rPr>
        <w:t> discussed above is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 to the Nigerian solider. However, considering the specialized nature of the 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profession and the risky and hazardous task a solider is required to execute, some of these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are taken for granted in the case of an ordinary citizen, maybe curtailed with respect to a</w:t>
      </w:r>
      <w:r>
        <w:rPr>
          <w:spacing w:val="1"/>
          <w:vertAlign w:val="baseline"/>
        </w:rPr>
        <w:t> </w:t>
      </w:r>
      <w:r>
        <w:rPr>
          <w:vertAlign w:val="baseline"/>
        </w:rPr>
        <w:t>soldier. This is because he is under a compact and the demands of a stricter discipline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requirement of obedience to lawful superior order. It will therefore not be open to a soldier to</w:t>
      </w:r>
      <w:r>
        <w:rPr>
          <w:spacing w:val="1"/>
          <w:vertAlign w:val="baseline"/>
        </w:rPr>
        <w:t> </w:t>
      </w:r>
      <w:r>
        <w:rPr>
          <w:vertAlign w:val="baseline"/>
        </w:rPr>
        <w:t>claim violation or threat of violation to his right to life or other fundamental rights on account of</w:t>
      </w:r>
      <w:r>
        <w:rPr>
          <w:spacing w:val="1"/>
          <w:vertAlign w:val="baseline"/>
        </w:rPr>
        <w:t> </w:t>
      </w:r>
      <w:r>
        <w:rPr>
          <w:vertAlign w:val="baseline"/>
        </w:rPr>
        <w:t>his being deployed for military operations with the risks and dangers of taking up such order.</w:t>
      </w:r>
      <w:r>
        <w:rPr>
          <w:spacing w:val="1"/>
          <w:vertAlign w:val="baseline"/>
        </w:rPr>
        <w:t> </w:t>
      </w:r>
      <w:r>
        <w:rPr>
          <w:vertAlign w:val="baseline"/>
        </w:rPr>
        <w:t>Recently, a British Newspaper reported the trial by Court Martial of one Lance Corporal Joe</w:t>
      </w:r>
      <w:r>
        <w:rPr>
          <w:spacing w:val="1"/>
          <w:vertAlign w:val="baseline"/>
        </w:rPr>
        <w:t> </w:t>
      </w:r>
      <w:r>
        <w:rPr>
          <w:vertAlign w:val="baseline"/>
        </w:rPr>
        <w:t>Glenton of the British Royal Logistics Corps for refusing to return to Afghanistan where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British</w:t>
      </w:r>
      <w:r>
        <w:rPr>
          <w:spacing w:val="25"/>
          <w:vertAlign w:val="baseline"/>
        </w:rPr>
        <w:t> </w:t>
      </w:r>
      <w:r>
        <w:rPr>
          <w:vertAlign w:val="baseline"/>
        </w:rPr>
        <w:t>Army</w:t>
      </w:r>
      <w:r>
        <w:rPr>
          <w:spacing w:val="20"/>
          <w:vertAlign w:val="baseline"/>
        </w:rPr>
        <w:t> </w:t>
      </w:r>
      <w:r>
        <w:rPr>
          <w:vertAlign w:val="baseline"/>
        </w:rPr>
        <w:t>is</w:t>
      </w:r>
      <w:r>
        <w:rPr>
          <w:spacing w:val="29"/>
          <w:vertAlign w:val="baseline"/>
        </w:rPr>
        <w:t> </w:t>
      </w:r>
      <w:r>
        <w:rPr>
          <w:vertAlign w:val="baseline"/>
        </w:rPr>
        <w:t>engaged</w:t>
      </w:r>
      <w:r>
        <w:rPr>
          <w:spacing w:val="27"/>
          <w:vertAlign w:val="baseline"/>
        </w:rPr>
        <w:t> </w:t>
      </w:r>
      <w:r>
        <w:rPr>
          <w:vertAlign w:val="baseline"/>
        </w:rPr>
        <w:t>in</w:t>
      </w:r>
      <w:r>
        <w:rPr>
          <w:spacing w:val="27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23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25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Taliban‟s</w:t>
      </w:r>
      <w:r>
        <w:rPr>
          <w:spacing w:val="31"/>
          <w:vertAlign w:val="baseline"/>
        </w:rPr>
        <w:t> </w:t>
      </w:r>
      <w:r>
        <w:rPr>
          <w:vertAlign w:val="baseline"/>
        </w:rPr>
        <w:t>his</w:t>
      </w:r>
      <w:r>
        <w:rPr>
          <w:spacing w:val="29"/>
          <w:vertAlign w:val="baseline"/>
        </w:rPr>
        <w:t> </w:t>
      </w:r>
      <w:r>
        <w:rPr>
          <w:vertAlign w:val="baseline"/>
        </w:rPr>
        <w:t>action</w:t>
      </w:r>
      <w:r>
        <w:rPr>
          <w:spacing w:val="27"/>
          <w:vertAlign w:val="baseline"/>
        </w:rPr>
        <w:t> </w:t>
      </w:r>
      <w:r>
        <w:rPr>
          <w:vertAlign w:val="baseline"/>
        </w:rPr>
        <w:t>amounted</w:t>
      </w:r>
      <w:r>
        <w:rPr>
          <w:spacing w:val="26"/>
          <w:vertAlign w:val="baseline"/>
        </w:rPr>
        <w:t> </w:t>
      </w:r>
      <w:r>
        <w:rPr>
          <w:vertAlign w:val="baseline"/>
        </w:rPr>
        <w:t>to</w:t>
      </w:r>
      <w:r>
        <w:rPr>
          <w:spacing w:val="28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spacing w:before="1"/>
        <w:ind w:left="360"/>
        <w:jc w:val="both"/>
      </w:pPr>
      <w:r>
        <w:rPr/>
        <w:t>desertion</w:t>
      </w:r>
      <w:r>
        <w:rPr>
          <w:spacing w:val="22"/>
        </w:rPr>
        <w:t> </w:t>
      </w:r>
      <w:r>
        <w:rPr/>
        <w:t>publicly.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27</w:t>
      </w:r>
      <w:r>
        <w:rPr>
          <w:spacing w:val="24"/>
        </w:rPr>
        <w:t> </w:t>
      </w:r>
      <w:r>
        <w:rPr/>
        <w:t>year</w:t>
      </w:r>
      <w:r>
        <w:rPr>
          <w:spacing w:val="21"/>
        </w:rPr>
        <w:t> </w:t>
      </w:r>
      <w:r>
        <w:rPr/>
        <w:t>old</w:t>
      </w:r>
      <w:r>
        <w:rPr>
          <w:spacing w:val="22"/>
        </w:rPr>
        <w:t> </w:t>
      </w:r>
      <w:r>
        <w:rPr/>
        <w:t>soldier</w:t>
      </w:r>
      <w:r>
        <w:rPr>
          <w:spacing w:val="23"/>
        </w:rPr>
        <w:t> </w:t>
      </w:r>
      <w:r>
        <w:rPr/>
        <w:t>handed</w:t>
      </w:r>
      <w:r>
        <w:rPr>
          <w:spacing w:val="21"/>
        </w:rPr>
        <w:t> </w:t>
      </w:r>
      <w:r>
        <w:rPr/>
        <w:t>over</w:t>
      </w:r>
      <w:r>
        <w:rPr>
          <w:spacing w:val="21"/>
        </w:rPr>
        <w:t> </w:t>
      </w:r>
      <w:r>
        <w:rPr/>
        <w:t>a</w:t>
      </w:r>
      <w:r>
        <w:rPr>
          <w:spacing w:val="22"/>
        </w:rPr>
        <w:t> </w:t>
      </w:r>
      <w:r>
        <w:rPr/>
        <w:t>letter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Prime</w:t>
      </w:r>
      <w:r>
        <w:rPr>
          <w:spacing w:val="21"/>
        </w:rPr>
        <w:t> </w:t>
      </w:r>
      <w:r>
        <w:rPr/>
        <w:t>Minister‟s</w:t>
      </w:r>
      <w:r>
        <w:rPr>
          <w:spacing w:val="21"/>
        </w:rPr>
        <w:t> </w:t>
      </w:r>
      <w:r>
        <w:rPr/>
        <w:t>Office</w:t>
      </w: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72.024002pt;margin-top:9.303716pt;width:144.020pt;height:.71997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 w:right="475"/>
        <w:jc w:val="both"/>
      </w:pPr>
      <w:r>
        <w:rPr/>
        <w:t>calling for British troops to be withdrawn from Afghanistan, insisting that Britain‟s mission</w:t>
      </w:r>
      <w:r>
        <w:rPr>
          <w:spacing w:val="1"/>
        </w:rPr>
        <w:t> </w:t>
      </w:r>
      <w:r>
        <w:rPr/>
        <w:t>would fail. He is said to be the first soldiers to have publicly deserted</w:t>
      </w:r>
      <w:r>
        <w:rPr>
          <w:spacing w:val="60"/>
        </w:rPr>
        <w:t> </w:t>
      </w:r>
      <w:r>
        <w:rPr/>
        <w:t>the military rather than</w:t>
      </w:r>
      <w:r>
        <w:rPr>
          <w:spacing w:val="1"/>
        </w:rPr>
        <w:t> </w:t>
      </w:r>
      <w:r>
        <w:rPr/>
        <w:t>take</w:t>
      </w:r>
      <w:r>
        <w:rPr>
          <w:spacing w:val="-2"/>
        </w:rPr>
        <w:t> </w:t>
      </w:r>
      <w:r>
        <w:rPr/>
        <w:t>up arms again in Afghanistan.</w:t>
      </w:r>
      <w:r>
        <w:rPr>
          <w:vertAlign w:val="superscript"/>
        </w:rPr>
        <w:t>141</w:t>
      </w:r>
    </w:p>
    <w:p>
      <w:pPr>
        <w:pStyle w:val="BodyText"/>
        <w:spacing w:line="480" w:lineRule="auto"/>
        <w:ind w:left="360" w:right="478" w:firstLine="719"/>
        <w:jc w:val="both"/>
      </w:pPr>
      <w:r>
        <w:rPr/>
        <w:t>The story of Lance Corporal Joe Glenton is relevant to the extent that it depicts that even</w:t>
      </w:r>
      <w:r>
        <w:rPr>
          <w:spacing w:val="1"/>
        </w:rPr>
        <w:t> </w:t>
      </w:r>
      <w:r>
        <w:rPr/>
        <w:t>in a Western country like Britain where the rights of citizens are highly respected, the laws and</w:t>
      </w:r>
      <w:r>
        <w:rPr>
          <w:spacing w:val="1"/>
        </w:rPr>
        <w:t> </w:t>
      </w:r>
      <w:r>
        <w:rPr/>
        <w:t>rules</w:t>
      </w:r>
      <w:r>
        <w:rPr>
          <w:spacing w:val="-1"/>
        </w:rPr>
        <w:t> </w:t>
      </w:r>
      <w:r>
        <w:rPr/>
        <w:t>as they</w:t>
      </w:r>
      <w:r>
        <w:rPr>
          <w:spacing w:val="-5"/>
        </w:rPr>
        <w:t> </w:t>
      </w:r>
      <w:r>
        <w:rPr/>
        <w:t>relate</w:t>
      </w:r>
      <w:r>
        <w:rPr>
          <w:spacing w:val="-1"/>
        </w:rPr>
        <w:t> </w:t>
      </w:r>
      <w:r>
        <w:rPr/>
        <w:t>to military</w:t>
      </w:r>
      <w:r>
        <w:rPr>
          <w:spacing w:val="-5"/>
        </w:rPr>
        <w:t> </w:t>
      </w:r>
      <w:r>
        <w:rPr/>
        <w:t>personnel are a</w:t>
      </w:r>
      <w:r>
        <w:rPr>
          <w:spacing w:val="-1"/>
        </w:rPr>
        <w:t> </w:t>
      </w:r>
      <w:r>
        <w:rPr/>
        <w:t>bit different.</w:t>
      </w:r>
    </w:p>
    <w:p>
      <w:pPr>
        <w:pStyle w:val="BodyText"/>
        <w:spacing w:line="480" w:lineRule="auto"/>
        <w:ind w:left="360" w:right="475" w:firstLine="719"/>
        <w:jc w:val="both"/>
      </w:pPr>
      <w:r>
        <w:rPr/>
        <w:t>Similarly in Nigeria, it would be recalled that on 15 October, 2014, 97 soldiers and 15</w:t>
      </w:r>
      <w:r>
        <w:rPr>
          <w:spacing w:val="1"/>
        </w:rPr>
        <w:t> </w:t>
      </w:r>
      <w:r>
        <w:rPr/>
        <w:t>officers were arraigned over allegation of mutiny before a General Court Martial (GCM). The</w:t>
      </w:r>
      <w:r>
        <w:rPr>
          <w:spacing w:val="1"/>
        </w:rPr>
        <w:t> </w:t>
      </w:r>
      <w:r>
        <w:rPr/>
        <w:t>GCM headed by Brigadier-General Musa Yusuf which sat at the Army Headquarter Garrison,</w:t>
      </w:r>
      <w:r>
        <w:rPr>
          <w:spacing w:val="1"/>
        </w:rPr>
        <w:t> </w:t>
      </w:r>
      <w:r>
        <w:rPr/>
        <w:t>Abuja presented a charge sheet which claimed that the soldiers‟ standing trial rejected lawful</w:t>
      </w:r>
      <w:r>
        <w:rPr>
          <w:spacing w:val="1"/>
        </w:rPr>
        <w:t> </w:t>
      </w:r>
      <w:r>
        <w:rPr/>
        <w:t>orders from their Commanding Officer to advance on an operation to recapture Delwa, Bulabulin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Damboa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Borno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insurgents.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soldiers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convicted</w:t>
      </w:r>
      <w:r>
        <w:rPr>
          <w:spacing w:val="60"/>
        </w:rPr>
        <w:t> </w:t>
      </w:r>
      <w:r>
        <w:rPr/>
        <w:t>for</w:t>
      </w:r>
      <w:r>
        <w:rPr>
          <w:spacing w:val="-58"/>
        </w:rPr>
        <w:t> </w:t>
      </w:r>
      <w:r>
        <w:rPr/>
        <w:t>mutiny,</w:t>
      </w:r>
      <w:r>
        <w:rPr>
          <w:spacing w:val="2"/>
        </w:rPr>
        <w:t> </w:t>
      </w:r>
      <w:r>
        <w:rPr/>
        <w:t>assault,</w:t>
      </w:r>
      <w:r>
        <w:rPr>
          <w:spacing w:val="1"/>
        </w:rPr>
        <w:t> </w:t>
      </w:r>
      <w:r>
        <w:rPr/>
        <w:t>desertion, house-breaking</w:t>
      </w:r>
      <w:r>
        <w:rPr>
          <w:spacing w:val="-3"/>
        </w:rPr>
        <w:t> </w:t>
      </w:r>
      <w:r>
        <w:rPr/>
        <w:t>and disorderly</w:t>
      </w:r>
      <w:r>
        <w:rPr>
          <w:spacing w:val="-5"/>
        </w:rPr>
        <w:t> </w:t>
      </w:r>
      <w:r>
        <w:rPr/>
        <w:t>behaviour.</w:t>
      </w:r>
      <w:r>
        <w:rPr>
          <w:vertAlign w:val="superscript"/>
        </w:rPr>
        <w:t>142</w:t>
      </w:r>
    </w:p>
    <w:p>
      <w:pPr>
        <w:pStyle w:val="BodyText"/>
        <w:spacing w:line="480" w:lineRule="auto" w:before="2"/>
        <w:ind w:left="360" w:right="473" w:firstLine="719"/>
        <w:jc w:val="both"/>
      </w:pPr>
      <w:r>
        <w:rPr/>
        <w:pict>
          <v:rect style="position:absolute;margin-left:72.024002pt;margin-top:198.413086pt;width:144.020pt;height:.72003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  <w:r>
        <w:rPr/>
        <w:t>Even though, the soldiers mutinised because they have consistently alleged failure of the</w:t>
      </w:r>
      <w:r>
        <w:rPr>
          <w:spacing w:val="1"/>
        </w:rPr>
        <w:t> </w:t>
      </w:r>
      <w:r>
        <w:rPr/>
        <w:t>Federal Government to properly arm them to confront the insurgents, whom they claimed have</w:t>
      </w:r>
      <w:r>
        <w:rPr>
          <w:spacing w:val="1"/>
        </w:rPr>
        <w:t> </w:t>
      </w:r>
      <w:r>
        <w:rPr/>
        <w:t>more sophisticated weaponry.</w:t>
      </w:r>
      <w:r>
        <w:rPr>
          <w:vertAlign w:val="superscript"/>
        </w:rPr>
        <w:t>143</w:t>
      </w:r>
      <w:r>
        <w:rPr>
          <w:vertAlign w:val="baseline"/>
        </w:rPr>
        <w:t> The Borno State Governor, Alhaji Kashim Shettima had earlier</w:t>
      </w:r>
      <w:r>
        <w:rPr>
          <w:spacing w:val="1"/>
          <w:vertAlign w:val="baseline"/>
        </w:rPr>
        <w:t> </w:t>
      </w:r>
      <w:r>
        <w:rPr>
          <w:vertAlign w:val="baseline"/>
        </w:rPr>
        <w:t>lamented about how ill-equipped Nigerian soldiers in the state were.</w:t>
      </w:r>
      <w:r>
        <w:rPr>
          <w:vertAlign w:val="superscript"/>
        </w:rPr>
        <w:t>144</w:t>
      </w:r>
      <w:r>
        <w:rPr>
          <w:vertAlign w:val="baseline"/>
        </w:rPr>
        <w:t> Falana F. Counsel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 soldiers equally said it is not mutinous for the soldiers to demand for equipment to fight</w:t>
      </w:r>
      <w:r>
        <w:rPr>
          <w:spacing w:val="1"/>
          <w:vertAlign w:val="baseline"/>
        </w:rPr>
        <w:t> </w:t>
      </w:r>
      <w:r>
        <w:rPr>
          <w:vertAlign w:val="baseline"/>
        </w:rPr>
        <w:t>insurgents.</w:t>
      </w:r>
      <w:r>
        <w:rPr>
          <w:vertAlign w:val="superscript"/>
        </w:rPr>
        <w:t>145</w:t>
      </w:r>
      <w:r>
        <w:rPr>
          <w:vertAlign w:val="baseline"/>
        </w:rPr>
        <w:t> The battle for the freedom of the convicted soldiers also took a new dimension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United</w:t>
      </w:r>
      <w:r>
        <w:rPr>
          <w:spacing w:val="51"/>
          <w:vertAlign w:val="baseline"/>
        </w:rPr>
        <w:t> </w:t>
      </w:r>
      <w:r>
        <w:rPr>
          <w:vertAlign w:val="baseline"/>
        </w:rPr>
        <w:t>Nation</w:t>
      </w:r>
      <w:r>
        <w:rPr>
          <w:spacing w:val="51"/>
          <w:vertAlign w:val="baseline"/>
        </w:rPr>
        <w:t> </w:t>
      </w:r>
      <w:r>
        <w:rPr>
          <w:vertAlign w:val="baseline"/>
        </w:rPr>
        <w:t>is</w:t>
      </w:r>
      <w:r>
        <w:rPr>
          <w:spacing w:val="52"/>
          <w:vertAlign w:val="baseline"/>
        </w:rPr>
        <w:t> </w:t>
      </w:r>
      <w:r>
        <w:rPr>
          <w:vertAlign w:val="baseline"/>
        </w:rPr>
        <w:t>weighing</w:t>
      </w:r>
      <w:r>
        <w:rPr>
          <w:spacing w:val="49"/>
          <w:vertAlign w:val="baseline"/>
        </w:rPr>
        <w:t> </w:t>
      </w:r>
      <w:r>
        <w:rPr>
          <w:vertAlign w:val="baseline"/>
        </w:rPr>
        <w:t>in</w:t>
      </w:r>
      <w:r>
        <w:rPr>
          <w:spacing w:val="52"/>
          <w:vertAlign w:val="baseline"/>
        </w:rPr>
        <w:t> </w:t>
      </w:r>
      <w:r>
        <w:rPr>
          <w:vertAlign w:val="baseline"/>
        </w:rPr>
        <w:t>on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52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5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52"/>
          <w:vertAlign w:val="baseline"/>
        </w:rPr>
        <w:t> </w:t>
      </w:r>
      <w:r>
        <w:rPr>
          <w:vertAlign w:val="baseline"/>
        </w:rPr>
        <w:t>to</w:t>
      </w:r>
      <w:r>
        <w:rPr>
          <w:spacing w:val="52"/>
          <w:vertAlign w:val="baseline"/>
        </w:rPr>
        <w:t> </w:t>
      </w:r>
      <w:r>
        <w:rPr>
          <w:vertAlign w:val="baseline"/>
        </w:rPr>
        <w:t>halt</w:t>
      </w:r>
      <w:r>
        <w:rPr>
          <w:spacing w:val="52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execution</w:t>
      </w:r>
      <w:r>
        <w:rPr>
          <w:spacing w:val="51"/>
          <w:vertAlign w:val="baseline"/>
        </w:rPr>
        <w:t> </w:t>
      </w:r>
      <w:r>
        <w:rPr>
          <w:vertAlign w:val="baseline"/>
        </w:rPr>
        <w:t>of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73"/>
        <w:ind w:left="360" w:right="47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141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Ayua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P.M.</w:t>
      </w:r>
      <w:r>
        <w:rPr>
          <w:rFonts w:ascii="Calibri"/>
          <w:spacing w:val="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(2009),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Military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Justice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System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Democracy,</w:t>
      </w:r>
      <w:r>
        <w:rPr>
          <w:rFonts w:ascii="Calibri"/>
          <w:spacing w:val="1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Military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Lawyer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Publication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Directorate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Legal Services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(Army)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OctoberVol.4, pp.173-184</w:t>
      </w:r>
    </w:p>
    <w:p>
      <w:pPr>
        <w:spacing w:before="0"/>
        <w:ind w:left="360" w:right="479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142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Ahmed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T.A.,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Terna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D;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 Ronald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M., Nigerian Army’s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Season of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Court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Martial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weekly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Trust Newspaper,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pp.4&amp;5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Saturday,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January 10, 2015.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112"/>
        <w:ind w:left="360" w:right="473"/>
        <w:jc w:val="both"/>
      </w:pPr>
      <w:r>
        <w:rPr/>
        <w:t>soldiers.</w:t>
      </w:r>
      <w:r>
        <w:rPr>
          <w:vertAlign w:val="superscript"/>
        </w:rPr>
        <w:t>146</w:t>
      </w:r>
      <w:r>
        <w:rPr>
          <w:spacing w:val="33"/>
          <w:vertAlign w:val="baseline"/>
        </w:rPr>
        <w:t> </w:t>
      </w:r>
      <w:r>
        <w:rPr>
          <w:vertAlign w:val="baseline"/>
        </w:rPr>
        <w:t>Taking</w:t>
      </w:r>
      <w:r>
        <w:rPr>
          <w:spacing w:val="33"/>
          <w:vertAlign w:val="baseline"/>
        </w:rPr>
        <w:t> </w:t>
      </w:r>
      <w:r>
        <w:rPr>
          <w:vertAlign w:val="baseline"/>
        </w:rPr>
        <w:t>a</w:t>
      </w:r>
      <w:r>
        <w:rPr>
          <w:spacing w:val="32"/>
          <w:vertAlign w:val="baseline"/>
        </w:rPr>
        <w:t> </w:t>
      </w:r>
      <w:r>
        <w:rPr>
          <w:vertAlign w:val="baseline"/>
        </w:rPr>
        <w:t>holistic</w:t>
      </w:r>
      <w:r>
        <w:rPr>
          <w:spacing w:val="32"/>
          <w:vertAlign w:val="baseline"/>
        </w:rPr>
        <w:t> </w:t>
      </w:r>
      <w:r>
        <w:rPr>
          <w:vertAlign w:val="baseline"/>
        </w:rPr>
        <w:t>study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this</w:t>
      </w:r>
      <w:r>
        <w:rPr>
          <w:spacing w:val="33"/>
          <w:vertAlign w:val="baseline"/>
        </w:rPr>
        <w:t> </w:t>
      </w:r>
      <w:r>
        <w:rPr>
          <w:vertAlign w:val="baseline"/>
        </w:rPr>
        <w:t>mutiny</w:t>
      </w:r>
      <w:r>
        <w:rPr>
          <w:spacing w:val="30"/>
          <w:vertAlign w:val="baseline"/>
        </w:rPr>
        <w:t> </w:t>
      </w:r>
      <w:r>
        <w:rPr>
          <w:vertAlign w:val="baseline"/>
        </w:rPr>
        <w:t>case,</w:t>
      </w:r>
      <w:r>
        <w:rPr>
          <w:spacing w:val="33"/>
          <w:vertAlign w:val="baseline"/>
        </w:rPr>
        <w:t> </w:t>
      </w:r>
      <w:r>
        <w:rPr>
          <w:vertAlign w:val="baseline"/>
        </w:rPr>
        <w:t>we</w:t>
      </w:r>
      <w:r>
        <w:rPr>
          <w:spacing w:val="31"/>
          <w:vertAlign w:val="baseline"/>
        </w:rPr>
        <w:t> </w:t>
      </w:r>
      <w:r>
        <w:rPr>
          <w:vertAlign w:val="baseline"/>
        </w:rPr>
        <w:t>are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opinion</w:t>
      </w:r>
      <w:r>
        <w:rPr>
          <w:spacing w:val="33"/>
          <w:vertAlign w:val="baseline"/>
        </w:rPr>
        <w:t> </w:t>
      </w:r>
      <w:r>
        <w:rPr>
          <w:vertAlign w:val="baseline"/>
        </w:rPr>
        <w:t>that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soldier</w:t>
      </w:r>
      <w:r>
        <w:rPr>
          <w:spacing w:val="-58"/>
          <w:vertAlign w:val="baseline"/>
        </w:rPr>
        <w:t> </w:t>
      </w:r>
      <w:r>
        <w:rPr>
          <w:vertAlign w:val="baseline"/>
        </w:rPr>
        <w:t>upon joining the military owes the state allegiance of obedience and in turn, the state owes him</w:t>
      </w:r>
      <w:r>
        <w:rPr>
          <w:spacing w:val="1"/>
          <w:vertAlign w:val="baseline"/>
        </w:rPr>
        <w:t> </w:t>
      </w:r>
      <w:r>
        <w:rPr>
          <w:vertAlign w:val="baseline"/>
        </w:rPr>
        <w:t>the duty of maintaining and equipping him to perform his constitutional roles.</w:t>
      </w:r>
      <w:r>
        <w:rPr>
          <w:vertAlign w:val="superscript"/>
        </w:rPr>
        <w:t>147</w:t>
      </w:r>
      <w:r>
        <w:rPr>
          <w:vertAlign w:val="baseline"/>
        </w:rPr>
        <w:t> Where the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fails in her constitutional duties to provide equipments to fight the insurgents and the soldiers</w:t>
      </w:r>
      <w:r>
        <w:rPr>
          <w:spacing w:val="1"/>
          <w:vertAlign w:val="baseline"/>
        </w:rPr>
        <w:t> </w:t>
      </w:r>
      <w:r>
        <w:rPr>
          <w:vertAlign w:val="baseline"/>
        </w:rPr>
        <w:t>protested in disobedience to confront the insurgents, it should not be made a subject matter of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 action against them. Section 45(1) which restricted the soldier‟s rights in the interest of</w:t>
      </w:r>
      <w:r>
        <w:rPr>
          <w:spacing w:val="1"/>
          <w:vertAlign w:val="baseline"/>
        </w:rPr>
        <w:t> </w:t>
      </w:r>
      <w:r>
        <w:rPr>
          <w:vertAlign w:val="baseline"/>
        </w:rPr>
        <w:t>defence,</w:t>
      </w:r>
      <w:r>
        <w:rPr>
          <w:spacing w:val="13"/>
          <w:vertAlign w:val="baseline"/>
        </w:rPr>
        <w:t> </w:t>
      </w:r>
      <w:r>
        <w:rPr>
          <w:vertAlign w:val="baseline"/>
        </w:rPr>
        <w:t>public</w:t>
      </w:r>
      <w:r>
        <w:rPr>
          <w:spacing w:val="13"/>
          <w:vertAlign w:val="baseline"/>
        </w:rPr>
        <w:t> </w:t>
      </w:r>
      <w:r>
        <w:rPr>
          <w:vertAlign w:val="baseline"/>
        </w:rPr>
        <w:t>safety,</w:t>
      </w:r>
      <w:r>
        <w:rPr>
          <w:spacing w:val="13"/>
          <w:vertAlign w:val="baseline"/>
        </w:rPr>
        <w:t> </w:t>
      </w:r>
      <w:r>
        <w:rPr>
          <w:vertAlign w:val="baseline"/>
        </w:rPr>
        <w:t>health</w:t>
      </w:r>
      <w:r>
        <w:rPr>
          <w:spacing w:val="17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morality</w:t>
      </w:r>
      <w:r>
        <w:rPr>
          <w:spacing w:val="9"/>
          <w:vertAlign w:val="baseline"/>
        </w:rPr>
        <w:t> </w:t>
      </w:r>
      <w:r>
        <w:rPr>
          <w:vertAlign w:val="baseline"/>
        </w:rPr>
        <w:t>did</w:t>
      </w:r>
      <w:r>
        <w:rPr>
          <w:spacing w:val="14"/>
          <w:vertAlign w:val="baseline"/>
        </w:rPr>
        <w:t> </w:t>
      </w:r>
      <w:r>
        <w:rPr>
          <w:vertAlign w:val="baseline"/>
        </w:rPr>
        <w:t>not</w:t>
      </w:r>
      <w:r>
        <w:rPr>
          <w:spacing w:val="14"/>
          <w:vertAlign w:val="baseline"/>
        </w:rPr>
        <w:t> </w:t>
      </w:r>
      <w:r>
        <w:rPr>
          <w:vertAlign w:val="baseline"/>
        </w:rPr>
        <w:t>give</w:t>
      </w:r>
      <w:r>
        <w:rPr>
          <w:spacing w:val="16"/>
          <w:vertAlign w:val="baseline"/>
        </w:rPr>
        <w:t> </w:t>
      </w:r>
      <w:r>
        <w:rPr>
          <w:vertAlign w:val="baseline"/>
        </w:rPr>
        <w:t>room</w:t>
      </w:r>
      <w:r>
        <w:rPr>
          <w:spacing w:val="13"/>
          <w:vertAlign w:val="baseline"/>
        </w:rPr>
        <w:t> </w:t>
      </w:r>
      <w:r>
        <w:rPr>
          <w:vertAlign w:val="baseline"/>
        </w:rPr>
        <w:t>for</w:t>
      </w:r>
      <w:r>
        <w:rPr>
          <w:spacing w:val="14"/>
          <w:vertAlign w:val="baseline"/>
        </w:rPr>
        <w:t> </w:t>
      </w:r>
      <w:r>
        <w:rPr>
          <w:vertAlign w:val="baseline"/>
        </w:rPr>
        <w:t>alienation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human</w:t>
      </w:r>
      <w:r>
        <w:rPr>
          <w:spacing w:val="16"/>
          <w:vertAlign w:val="baseline"/>
        </w:rPr>
        <w:t> </w:t>
      </w:r>
      <w:r>
        <w:rPr>
          <w:vertAlign w:val="baseline"/>
        </w:rPr>
        <w:t>rights</w:t>
      </w:r>
      <w:r>
        <w:rPr>
          <w:spacing w:val="-58"/>
          <w:vertAlign w:val="baseline"/>
        </w:rPr>
        <w:t> </w:t>
      </w:r>
      <w:r>
        <w:rPr>
          <w:vertAlign w:val="baseline"/>
        </w:rPr>
        <w:t>of the soldier. Hence the reasons for the criticisms and condemnation of the Court Martial</w:t>
      </w:r>
      <w:r>
        <w:rPr>
          <w:spacing w:val="1"/>
          <w:vertAlign w:val="baseline"/>
        </w:rPr>
        <w:t> </w:t>
      </w:r>
      <w:r>
        <w:rPr>
          <w:vertAlign w:val="baseline"/>
        </w:rPr>
        <w:t>sentences on the soldiers by both the society and international community. Where the</w:t>
      </w:r>
      <w:r>
        <w:rPr>
          <w:spacing w:val="60"/>
          <w:vertAlign w:val="baseline"/>
        </w:rPr>
        <w:t> </w:t>
      </w:r>
      <w:r>
        <w:rPr>
          <w:vertAlign w:val="baseline"/>
        </w:rPr>
        <w:t>rights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soldier are restricted pursuant to section 45(1) of the CFRN 1999, it must be seen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transparent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 justifiable in the eyes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line="480" w:lineRule="auto" w:before="1"/>
        <w:ind w:left="360" w:right="474" w:firstLine="719"/>
        <w:jc w:val="both"/>
      </w:pPr>
      <w:r>
        <w:rPr/>
        <w:t>In another development, the right of the soldier can be abridged pursuant to section 45(1)</w:t>
      </w:r>
      <w:r>
        <w:rPr>
          <w:spacing w:val="1"/>
        </w:rPr>
        <w:t> </w:t>
      </w:r>
      <w:r>
        <w:rPr/>
        <w:t>and it is justifiable. For instance section 176 (2) AFA</w:t>
      </w:r>
      <w:r>
        <w:rPr>
          <w:vertAlign w:val="superscript"/>
        </w:rPr>
        <w:t>148</w:t>
      </w:r>
      <w:r>
        <w:rPr>
          <w:vertAlign w:val="baseline"/>
        </w:rPr>
        <w:t> entitles a person tried by a court martial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obtain</w:t>
      </w:r>
      <w:r>
        <w:rPr>
          <w:spacing w:val="14"/>
          <w:vertAlign w:val="baseline"/>
        </w:rPr>
        <w:t> </w:t>
      </w:r>
      <w:r>
        <w:rPr>
          <w:vertAlign w:val="baseline"/>
        </w:rPr>
        <w:t>from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convening</w:t>
      </w:r>
      <w:r>
        <w:rPr>
          <w:spacing w:val="12"/>
          <w:vertAlign w:val="baseline"/>
        </w:rPr>
        <w:t> </w:t>
      </w:r>
      <w:r>
        <w:rPr>
          <w:vertAlign w:val="baseline"/>
        </w:rPr>
        <w:t>officer</w:t>
      </w:r>
      <w:r>
        <w:rPr>
          <w:spacing w:val="15"/>
          <w:vertAlign w:val="baseline"/>
        </w:rPr>
        <w:t> </w:t>
      </w:r>
      <w:r>
        <w:rPr>
          <w:vertAlign w:val="baseline"/>
        </w:rPr>
        <w:t>copy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record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court</w:t>
      </w:r>
      <w:r>
        <w:rPr>
          <w:spacing w:val="13"/>
          <w:vertAlign w:val="baseline"/>
        </w:rPr>
        <w:t> </w:t>
      </w:r>
      <w:r>
        <w:rPr>
          <w:vertAlign w:val="baseline"/>
        </w:rPr>
        <w:t>on</w:t>
      </w:r>
      <w:r>
        <w:rPr>
          <w:spacing w:val="14"/>
          <w:vertAlign w:val="baseline"/>
        </w:rPr>
        <w:t> </w:t>
      </w:r>
      <w:r>
        <w:rPr>
          <w:vertAlign w:val="baseline"/>
        </w:rPr>
        <w:t>payment</w:t>
      </w:r>
      <w:r>
        <w:rPr>
          <w:spacing w:val="-58"/>
          <w:vertAlign w:val="baseline"/>
        </w:rPr>
        <w:t> </w:t>
      </w:r>
      <w:r>
        <w:rPr>
          <w:vertAlign w:val="baseline"/>
        </w:rPr>
        <w:t>of a fee. Section 176(4) however qualifies this right by empowering the Minister of Defence to</w:t>
      </w:r>
      <w:r>
        <w:rPr>
          <w:spacing w:val="1"/>
          <w:vertAlign w:val="baseline"/>
        </w:rPr>
        <w:t> </w:t>
      </w:r>
      <w:r>
        <w:rPr>
          <w:vertAlign w:val="baseline"/>
        </w:rPr>
        <w:t>decline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furnish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 or any part thereof should not be disclosed or made public for reasons of security.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subsection also impugns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right</w:t>
      </w:r>
      <w:r>
        <w:rPr>
          <w:spacing w:val="1"/>
          <w:vertAlign w:val="baseline"/>
        </w:rPr>
        <w:t> </w:t>
      </w:r>
      <w:r>
        <w:rPr>
          <w:vertAlign w:val="baseline"/>
        </w:rPr>
        <w:t>granted to</w:t>
      </w:r>
      <w:r>
        <w:rPr>
          <w:spacing w:val="60"/>
          <w:vertAlign w:val="baseline"/>
        </w:rPr>
        <w:t> </w:t>
      </w:r>
      <w:r>
        <w:rPr>
          <w:vertAlign w:val="baseline"/>
        </w:rPr>
        <w:t>an accused person under section 36(7)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CFRN 1999</w:t>
      </w:r>
      <w:r>
        <w:rPr>
          <w:vertAlign w:val="superscript"/>
        </w:rPr>
        <w:t>149</w:t>
      </w:r>
      <w:r>
        <w:rPr>
          <w:vertAlign w:val="baseline"/>
        </w:rPr>
        <w:t> to have unqualified and unimpeded access to the judgment of the court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tried</w:t>
      </w:r>
      <w:r>
        <w:rPr>
          <w:spacing w:val="-2"/>
          <w:vertAlign w:val="baseline"/>
        </w:rPr>
        <w:t> </w:t>
      </w:r>
      <w:r>
        <w:rPr>
          <w:vertAlign w:val="baseline"/>
        </w:rPr>
        <w:t>him within seven days</w:t>
      </w:r>
      <w:r>
        <w:rPr>
          <w:spacing w:val="2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judgment being given.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  <w:r>
        <w:rPr/>
        <w:pict>
          <v:rect style="position:absolute;margin-left:72.024002pt;margin-top:18.778799pt;width:144.020pt;height:.72003pt;mso-position-horizontal-relative:page;mso-position-vertical-relative:paragraph;z-index:-156769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217(1)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080" w:right="960"/>
        </w:sectPr>
      </w:pPr>
    </w:p>
    <w:p>
      <w:pPr>
        <w:pStyle w:val="BodyText"/>
        <w:spacing w:line="480" w:lineRule="auto" w:before="72"/>
        <w:ind w:left="360" w:right="476" w:firstLine="719"/>
        <w:jc w:val="both"/>
      </w:pPr>
      <w:r>
        <w:rPr/>
        <w:t>The soldier as earlier stated is required to first exhaust all subsisting internal military and</w:t>
      </w:r>
      <w:r>
        <w:rPr>
          <w:spacing w:val="1"/>
        </w:rPr>
        <w:t> </w:t>
      </w:r>
      <w:r>
        <w:rPr/>
        <w:t>administrative remedies for redress before resorting to external instruments like litigation. Every</w:t>
      </w:r>
      <w:r>
        <w:rPr>
          <w:spacing w:val="1"/>
        </w:rPr>
        <w:t> </w:t>
      </w:r>
      <w:r>
        <w:rPr/>
        <w:t>soldier is protected and shall not be penalized for making a complaint in accordance with the laid</w:t>
      </w:r>
      <w:r>
        <w:rPr>
          <w:spacing w:val="-57"/>
        </w:rPr>
        <w:t> </w:t>
      </w:r>
      <w:r>
        <w:rPr/>
        <w:t>down procedure under the law. It is pertinent to note that in laying a complaint, the soldier shall</w:t>
      </w:r>
      <w:r>
        <w:rPr>
          <w:spacing w:val="1"/>
        </w:rPr>
        <w:t> </w:t>
      </w:r>
      <w:r>
        <w:rPr/>
        <w:t>ensure</w:t>
      </w:r>
      <w:r>
        <w:rPr>
          <w:spacing w:val="-2"/>
        </w:rPr>
        <w:t> </w:t>
      </w:r>
      <w:r>
        <w:rPr/>
        <w:t>he</w:t>
      </w:r>
      <w:r>
        <w:rPr>
          <w:spacing w:val="-1"/>
        </w:rPr>
        <w:t> </w:t>
      </w:r>
      <w:r>
        <w:rPr/>
        <w:t>does not</w:t>
      </w:r>
      <w:r>
        <w:rPr>
          <w:spacing w:val="1"/>
        </w:rPr>
        <w:t> </w:t>
      </w:r>
      <w:r>
        <w:rPr/>
        <w:t>contravene any</w:t>
      </w:r>
      <w:r>
        <w:rPr>
          <w:spacing w:val="-5"/>
        </w:rPr>
        <w:t> </w:t>
      </w:r>
      <w:r>
        <w:rPr/>
        <w:t>provisions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law.</w:t>
      </w:r>
      <w:r>
        <w:rPr>
          <w:vertAlign w:val="superscript"/>
        </w:rPr>
        <w:t>150</w:t>
      </w:r>
    </w:p>
    <w:p>
      <w:pPr>
        <w:pStyle w:val="BodyText"/>
        <w:spacing w:line="480" w:lineRule="auto"/>
        <w:ind w:left="360" w:right="476" w:firstLine="719"/>
        <w:jc w:val="both"/>
      </w:pPr>
      <w:r>
        <w:rPr/>
        <w:t>In view of this, we are of the opinion that where the possibility of restriction of the</w:t>
      </w:r>
      <w:r>
        <w:rPr>
          <w:spacing w:val="1"/>
        </w:rPr>
        <w:t> </w:t>
      </w:r>
      <w:r>
        <w:rPr/>
        <w:t>soldiers rights exist, military laws should be applied more liberally in the spirit of the rule of law</w:t>
      </w:r>
      <w:r>
        <w:rPr>
          <w:spacing w:val="1"/>
        </w:rPr>
        <w:t> </w:t>
      </w:r>
      <w:r>
        <w:rPr/>
        <w:t>and democracy rather than adhere to strictly to legalese the traditional norms rooted in history</w:t>
      </w:r>
      <w:r>
        <w:rPr>
          <w:spacing w:val="1"/>
        </w:rPr>
        <w:t> </w:t>
      </w:r>
      <w:r>
        <w:rPr/>
        <w:t>which</w:t>
      </w:r>
      <w:r>
        <w:rPr>
          <w:spacing w:val="44"/>
        </w:rPr>
        <w:t> </w:t>
      </w:r>
      <w:r>
        <w:rPr/>
        <w:t>may</w:t>
      </w:r>
      <w:r>
        <w:rPr>
          <w:spacing w:val="40"/>
        </w:rPr>
        <w:t> </w:t>
      </w:r>
      <w:r>
        <w:rPr/>
        <w:t>be</w:t>
      </w:r>
      <w:r>
        <w:rPr>
          <w:spacing w:val="44"/>
        </w:rPr>
        <w:t> </w:t>
      </w:r>
      <w:r>
        <w:rPr/>
        <w:t>archaic.</w:t>
      </w:r>
      <w:r>
        <w:rPr>
          <w:spacing w:val="46"/>
        </w:rPr>
        <w:t> </w:t>
      </w:r>
      <w:r>
        <w:rPr/>
        <w:t>Perhaps,</w:t>
      </w:r>
      <w:r>
        <w:rPr>
          <w:spacing w:val="45"/>
        </w:rPr>
        <w:t> </w:t>
      </w:r>
      <w:r>
        <w:rPr/>
        <w:t>this</w:t>
      </w:r>
      <w:r>
        <w:rPr>
          <w:spacing w:val="45"/>
        </w:rPr>
        <w:t> </w:t>
      </w:r>
      <w:r>
        <w:rPr/>
        <w:t>is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message</w:t>
      </w:r>
      <w:r>
        <w:rPr>
          <w:spacing w:val="44"/>
        </w:rPr>
        <w:t> </w:t>
      </w:r>
      <w:r>
        <w:rPr/>
        <w:t>that</w:t>
      </w:r>
      <w:r>
        <w:rPr>
          <w:spacing w:val="44"/>
        </w:rPr>
        <w:t> </w:t>
      </w:r>
      <w:r>
        <w:rPr/>
        <w:t>is</w:t>
      </w:r>
      <w:r>
        <w:rPr>
          <w:spacing w:val="46"/>
        </w:rPr>
        <w:t> </w:t>
      </w:r>
      <w:r>
        <w:rPr/>
        <w:t>hitherto</w:t>
      </w:r>
      <w:r>
        <w:rPr>
          <w:spacing w:val="45"/>
        </w:rPr>
        <w:t> </w:t>
      </w:r>
      <w:r>
        <w:rPr/>
        <w:t>being</w:t>
      </w:r>
      <w:r>
        <w:rPr>
          <w:spacing w:val="42"/>
        </w:rPr>
        <w:t> </w:t>
      </w:r>
      <w:r>
        <w:rPr/>
        <w:t>sent</w:t>
      </w:r>
      <w:r>
        <w:rPr>
          <w:spacing w:val="45"/>
        </w:rPr>
        <w:t> </w:t>
      </w:r>
      <w:r>
        <w:rPr/>
        <w:t>across</w:t>
      </w:r>
      <w:r>
        <w:rPr>
          <w:spacing w:val="45"/>
        </w:rPr>
        <w:t> </w:t>
      </w:r>
      <w:r>
        <w:rPr/>
        <w:t>to</w:t>
      </w:r>
      <w:r>
        <w:rPr>
          <w:spacing w:val="44"/>
        </w:rPr>
        <w:t> </w:t>
      </w:r>
      <w:r>
        <w:rPr/>
        <w:t>the</w:t>
      </w:r>
      <w:r>
        <w:rPr>
          <w:spacing w:val="-57"/>
        </w:rPr>
        <w:t> </w:t>
      </w:r>
      <w:r>
        <w:rPr/>
        <w:t>general public that attracts condemnation and the appellate courts which have from time to time</w:t>
      </w:r>
      <w:r>
        <w:rPr>
          <w:spacing w:val="1"/>
        </w:rPr>
        <w:t> </w:t>
      </w:r>
      <w:r>
        <w:rPr/>
        <w:t>upturned the decisions of Court Martial.</w:t>
      </w:r>
      <w:r>
        <w:rPr>
          <w:spacing w:val="60"/>
        </w:rPr>
        <w:t> </w:t>
      </w:r>
      <w:r>
        <w:rPr/>
        <w:t>Because most military case are not lost on their merit</w:t>
      </w:r>
      <w:r>
        <w:rPr>
          <w:spacing w:val="1"/>
        </w:rPr>
        <w:t> </w:t>
      </w:r>
      <w:r>
        <w:rPr/>
        <w:t>but due to the fact that the military justice system is not in conformity with tenets of rule of law</w:t>
      </w:r>
      <w:r>
        <w:rPr>
          <w:spacing w:val="1"/>
        </w:rPr>
        <w:t> </w:t>
      </w:r>
      <w:r>
        <w:rPr/>
        <w:t>and democracy. Hence there is a need for the reformation of the Armed Forces Act and other</w:t>
      </w:r>
      <w:r>
        <w:rPr>
          <w:spacing w:val="1"/>
        </w:rPr>
        <w:t> </w:t>
      </w:r>
      <w:r>
        <w:rPr/>
        <w:t>relevant laws so as the Military justice system will be inconformity with our constitution and</w:t>
      </w:r>
      <w:r>
        <w:rPr>
          <w:spacing w:val="1"/>
        </w:rPr>
        <w:t> </w:t>
      </w:r>
      <w:r>
        <w:rPr/>
        <w:t>democracy.</w:t>
      </w:r>
    </w:p>
    <w:p>
      <w:pPr>
        <w:pStyle w:val="Heading1"/>
        <w:numPr>
          <w:ilvl w:val="1"/>
          <w:numId w:val="12"/>
        </w:numPr>
        <w:tabs>
          <w:tab w:pos="1081" w:val="left" w:leader="none"/>
        </w:tabs>
        <w:spacing w:line="240" w:lineRule="auto" w:before="7" w:after="0"/>
        <w:ind w:left="108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Doctrine</w:t>
      </w:r>
      <w:r>
        <w:rPr>
          <w:spacing w:val="-2"/>
        </w:rPr>
        <w:t> </w:t>
      </w:r>
      <w:r>
        <w:rPr/>
        <w:t>of Compact in</w:t>
      </w:r>
      <w:r>
        <w:rPr>
          <w:spacing w:val="-1"/>
        </w:rPr>
        <w:t> </w:t>
      </w:r>
      <w:r>
        <w:rPr/>
        <w:t>Relation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Civic</w:t>
      </w:r>
      <w:r>
        <w:rPr>
          <w:spacing w:val="-1"/>
        </w:rPr>
        <w:t> </w:t>
      </w:r>
      <w:r>
        <w:rPr/>
        <w:t>Rights of the</w:t>
      </w:r>
      <w:r>
        <w:rPr>
          <w:spacing w:val="-2"/>
        </w:rPr>
        <w:t> </w:t>
      </w:r>
      <w:r>
        <w:rPr/>
        <w:t>Soldier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60" w:right="469" w:firstLine="719"/>
        <w:jc w:val="both"/>
      </w:pPr>
      <w:r>
        <w:rPr/>
        <w:t>Generally speaking, a</w:t>
      </w:r>
      <w:r>
        <w:rPr>
          <w:spacing w:val="1"/>
        </w:rPr>
        <w:t> </w:t>
      </w:r>
      <w:r>
        <w:rPr/>
        <w:t>citizen of a country is a</w:t>
      </w:r>
      <w:r>
        <w:rPr>
          <w:spacing w:val="1"/>
        </w:rPr>
        <w:t> </w:t>
      </w:r>
      <w:r>
        <w:rPr/>
        <w:t>person who is</w:t>
      </w:r>
      <w:r>
        <w:rPr>
          <w:spacing w:val="1"/>
        </w:rPr>
        <w:t> </w:t>
      </w:r>
      <w:r>
        <w:rPr/>
        <w:t>a legal</w:t>
      </w:r>
      <w:r>
        <w:rPr>
          <w:spacing w:val="1"/>
        </w:rPr>
        <w:t> </w:t>
      </w:r>
      <w:r>
        <w:rPr/>
        <w:t>member 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country.</w:t>
      </w:r>
      <w:r>
        <w:rPr>
          <w:vertAlign w:val="superscript"/>
        </w:rPr>
        <w:t>151</w:t>
      </w:r>
      <w:r>
        <w:rPr>
          <w:vertAlign w:val="baseline"/>
        </w:rPr>
        <w:t> Citizenship of a country may be acquired by one of several means. For instance, by</w:t>
      </w:r>
      <w:r>
        <w:rPr>
          <w:spacing w:val="1"/>
          <w:vertAlign w:val="baseline"/>
        </w:rPr>
        <w:t> </w:t>
      </w:r>
      <w:r>
        <w:rPr>
          <w:vertAlign w:val="baseline"/>
        </w:rPr>
        <w:t>birth,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naturalization,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descent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grand-parents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registration.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honorary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citizenship,</w:t>
      </w:r>
      <w:r>
        <w:rPr>
          <w:spacing w:val="7"/>
          <w:vertAlign w:val="baseline"/>
        </w:rPr>
        <w:t> </w:t>
      </w:r>
      <w:r>
        <w:rPr>
          <w:vertAlign w:val="baseline"/>
        </w:rPr>
        <w:t>which</w:t>
      </w:r>
      <w:r>
        <w:rPr>
          <w:spacing w:val="8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citizenship</w:t>
      </w:r>
      <w:r>
        <w:rPr>
          <w:spacing w:val="7"/>
          <w:vertAlign w:val="baseline"/>
        </w:rPr>
        <w:t> </w:t>
      </w:r>
      <w:r>
        <w:rPr>
          <w:vertAlign w:val="baseline"/>
        </w:rPr>
        <w:t>conferred</w:t>
      </w:r>
      <w:r>
        <w:rPr>
          <w:spacing w:val="8"/>
          <w:vertAlign w:val="baseline"/>
        </w:rPr>
        <w:t> </w:t>
      </w:r>
      <w:r>
        <w:rPr>
          <w:vertAlign w:val="baseline"/>
        </w:rPr>
        <w:t>on</w:t>
      </w:r>
      <w:r>
        <w:rPr>
          <w:spacing w:val="8"/>
          <w:vertAlign w:val="baseline"/>
        </w:rPr>
        <w:t> </w:t>
      </w:r>
      <w:r>
        <w:rPr>
          <w:vertAlign w:val="baseline"/>
        </w:rPr>
        <w:t>an</w:t>
      </w:r>
      <w:r>
        <w:rPr>
          <w:spacing w:val="7"/>
          <w:vertAlign w:val="baseline"/>
        </w:rPr>
        <w:t> </w:t>
      </w:r>
      <w:r>
        <w:rPr>
          <w:vertAlign w:val="baseline"/>
        </w:rPr>
        <w:t>achiever,</w:t>
      </w:r>
      <w:r>
        <w:rPr>
          <w:spacing w:val="7"/>
          <w:vertAlign w:val="baseline"/>
        </w:rPr>
        <w:t> </w:t>
      </w:r>
      <w:r>
        <w:rPr>
          <w:vertAlign w:val="baseline"/>
        </w:rPr>
        <w:t>distinguished,</w:t>
      </w:r>
      <w:r>
        <w:rPr>
          <w:spacing w:val="8"/>
          <w:vertAlign w:val="baseline"/>
        </w:rPr>
        <w:t> </w:t>
      </w:r>
      <w:r>
        <w:rPr>
          <w:vertAlign w:val="baseline"/>
        </w:rPr>
        <w:t>or</w:t>
      </w:r>
      <w:r>
        <w:rPr>
          <w:spacing w:val="7"/>
          <w:vertAlign w:val="baseline"/>
        </w:rPr>
        <w:t> </w:t>
      </w:r>
      <w:r>
        <w:rPr>
          <w:vertAlign w:val="baseline"/>
        </w:rPr>
        <w:t>eminent</w:t>
      </w:r>
      <w:r>
        <w:rPr>
          <w:spacing w:val="7"/>
          <w:vertAlign w:val="baseline"/>
        </w:rPr>
        <w:t> </w:t>
      </w:r>
      <w:r>
        <w:rPr>
          <w:vertAlign w:val="baseline"/>
        </w:rPr>
        <w:t>foreigner</w:t>
      </w:r>
      <w:r>
        <w:rPr>
          <w:spacing w:val="7"/>
          <w:vertAlign w:val="baseline"/>
        </w:rPr>
        <w:t> </w:t>
      </w:r>
      <w:r>
        <w:rPr>
          <w:vertAlign w:val="baseline"/>
        </w:rPr>
        <w:t>as</w:t>
      </w:r>
      <w:r>
        <w:rPr>
          <w:spacing w:val="-58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mark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3"/>
          <w:vertAlign w:val="baseline"/>
        </w:rPr>
        <w:t> </w:t>
      </w:r>
      <w:r>
        <w:rPr>
          <w:vertAlign w:val="baseline"/>
        </w:rPr>
        <w:t>honour.</w:t>
      </w:r>
      <w:r>
        <w:rPr>
          <w:vertAlign w:val="superscript"/>
        </w:rPr>
        <w:t>152</w:t>
      </w:r>
      <w:r>
        <w:rPr>
          <w:spacing w:val="7"/>
          <w:vertAlign w:val="baseline"/>
        </w:rPr>
        <w:t> </w:t>
      </w:r>
      <w:r>
        <w:rPr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4"/>
          <w:vertAlign w:val="baseline"/>
        </w:rPr>
        <w:t> </w:t>
      </w:r>
      <w:r>
        <w:rPr>
          <w:vertAlign w:val="baseline"/>
        </w:rPr>
        <w:t>citizenship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vertAlign w:val="baseline"/>
        </w:rPr>
        <w:t>acquired</w:t>
      </w:r>
      <w:r>
        <w:rPr>
          <w:spacing w:val="4"/>
          <w:vertAlign w:val="baseline"/>
        </w:rPr>
        <w:t> </w:t>
      </w:r>
      <w:r>
        <w:rPr>
          <w:vertAlign w:val="baseline"/>
        </w:rPr>
        <w:t>constitutionally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three</w:t>
      </w:r>
      <w:r>
        <w:rPr>
          <w:spacing w:val="2"/>
          <w:vertAlign w:val="baseline"/>
        </w:rPr>
        <w:t> </w:t>
      </w:r>
      <w:r>
        <w:rPr>
          <w:vertAlign w:val="baseline"/>
        </w:rPr>
        <w:t>ways.</w:t>
      </w:r>
      <w:r>
        <w:rPr>
          <w:spacing w:val="3"/>
          <w:vertAlign w:val="baseline"/>
        </w:rPr>
        <w:t> </w:t>
      </w:r>
      <w:r>
        <w:rPr>
          <w:vertAlign w:val="baseline"/>
        </w:rPr>
        <w:t>That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vertAlign w:val="baseline"/>
        </w:rPr>
        <w:t>by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pict>
          <v:rect style="position:absolute;margin-left:72.024002pt;margin-top:14.895177pt;width:144.020pt;height:.71997pt;mso-position-horizontal-relative:page;mso-position-vertical-relative:paragraph;z-index:-156764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 179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AFA 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Ese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p.274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112"/>
        <w:ind w:left="360" w:right="477"/>
        <w:jc w:val="both"/>
      </w:pPr>
      <w:r>
        <w:rPr/>
        <w:t>birth</w:t>
      </w:r>
      <w:r>
        <w:rPr>
          <w:vertAlign w:val="superscript"/>
        </w:rPr>
        <w:t>153</w:t>
      </w:r>
      <w:r>
        <w:rPr>
          <w:vertAlign w:val="baseline"/>
        </w:rPr>
        <w:t>, registration</w:t>
      </w:r>
      <w:r>
        <w:rPr>
          <w:vertAlign w:val="superscript"/>
        </w:rPr>
        <w:t>154</w:t>
      </w:r>
      <w:r>
        <w:rPr>
          <w:vertAlign w:val="baseline"/>
        </w:rPr>
        <w:t> and naturalization.</w:t>
      </w:r>
      <w:r>
        <w:rPr>
          <w:vertAlign w:val="superscript"/>
        </w:rPr>
        <w:t>155</w:t>
      </w:r>
      <w:r>
        <w:rPr>
          <w:vertAlign w:val="baseline"/>
        </w:rPr>
        <w:t> It should however be noted that only a 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 by birth as defined in the constitution of Federal Republic of Nigeria can be enlisted or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commissioned</w:t>
      </w:r>
      <w:r>
        <w:rPr>
          <w:spacing w:val="-1"/>
          <w:vertAlign w:val="baseline"/>
        </w:rPr>
        <w:t> </w:t>
      </w:r>
      <w:r>
        <w:rPr>
          <w:vertAlign w:val="baseline"/>
        </w:rPr>
        <w:t>into the Nigerian armed forces.</w:t>
      </w:r>
      <w:r>
        <w:rPr>
          <w:vertAlign w:val="superscript"/>
        </w:rPr>
        <w:t>156</w:t>
      </w:r>
    </w:p>
    <w:p>
      <w:pPr>
        <w:pStyle w:val="BodyText"/>
        <w:spacing w:line="480" w:lineRule="auto"/>
        <w:ind w:left="360" w:right="474" w:firstLine="719"/>
        <w:jc w:val="both"/>
      </w:pPr>
      <w:r>
        <w:rPr/>
        <w:t>A citizen enjoys many rights in his country. He enjoys full social, economic, political,</w:t>
      </w:r>
      <w:r>
        <w:rPr>
          <w:spacing w:val="1"/>
        </w:rPr>
        <w:t> </w:t>
      </w:r>
      <w:r>
        <w:rPr/>
        <w:t>constitutional, and legal rights and the protection of the law. He is entitled to take part in the</w:t>
      </w:r>
      <w:r>
        <w:rPr>
          <w:spacing w:val="1"/>
        </w:rPr>
        <w:t> </w:t>
      </w:r>
      <w:r>
        <w:rPr/>
        <w:t>political process, vote</w:t>
      </w:r>
      <w:r>
        <w:rPr>
          <w:spacing w:val="1"/>
        </w:rPr>
        <w:t> </w:t>
      </w:r>
      <w:r>
        <w:rPr/>
        <w:t>and be voted for according to law.</w:t>
      </w:r>
      <w:r>
        <w:rPr>
          <w:spacing w:val="60"/>
        </w:rPr>
        <w:t> </w:t>
      </w:r>
      <w:r>
        <w:rPr/>
        <w:t>He has right</w:t>
      </w:r>
      <w:r>
        <w:rPr>
          <w:spacing w:val="60"/>
        </w:rPr>
        <w:t> </w:t>
      </w:r>
      <w:r>
        <w:rPr/>
        <w:t>to live in his country,</w:t>
      </w:r>
      <w:r>
        <w:rPr>
          <w:spacing w:val="1"/>
        </w:rPr>
        <w:t> </w:t>
      </w:r>
      <w:r>
        <w:rPr/>
        <w:t>make his</w:t>
      </w:r>
      <w:r>
        <w:rPr>
          <w:spacing w:val="1"/>
        </w:rPr>
        <w:t> </w:t>
      </w:r>
      <w:r>
        <w:rPr/>
        <w:t>country his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place of residence,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employment,</w:t>
      </w:r>
      <w:r>
        <w:rPr>
          <w:spacing w:val="1"/>
        </w:rPr>
        <w:t> </w:t>
      </w:r>
      <w:r>
        <w:rPr/>
        <w:t>trade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legally earn his living. A citizen enjoys all the fundamental rights in the constitution. The rights</w:t>
      </w:r>
      <w:r>
        <w:rPr>
          <w:spacing w:val="1"/>
        </w:rPr>
        <w:t> </w:t>
      </w:r>
      <w:r>
        <w:rPr/>
        <w:t>of a citizen can only be restricted or denied according to law and the constitution. A democratic</w:t>
      </w:r>
      <w:r>
        <w:rPr>
          <w:spacing w:val="1"/>
        </w:rPr>
        <w:t> </w:t>
      </w:r>
      <w:r>
        <w:rPr/>
        <w:t>government, a bill of rights, an independent and impartial judiciary, a free and fearless press,</w:t>
      </w:r>
      <w:r>
        <w:rPr>
          <w:spacing w:val="1"/>
        </w:rPr>
        <w:t> </w:t>
      </w:r>
      <w:r>
        <w:rPr/>
        <w:t>peace and order and a good economy and so forth, are necessary factors for the full enjoyment</w:t>
      </w:r>
      <w:r>
        <w:rPr>
          <w:spacing w:val="1"/>
        </w:rPr>
        <w:t> </w:t>
      </w:r>
      <w:r>
        <w:rPr/>
        <w:t>and protection of the right of a citizen. All these are rights guaranteed to citizens the state which</w:t>
      </w:r>
      <w:r>
        <w:rPr>
          <w:spacing w:val="1"/>
        </w:rPr>
        <w:t> </w:t>
      </w:r>
      <w:r>
        <w:rPr/>
        <w:t>includes the soldier. A citizen in enjoyment of these rights owes the country civic rights and</w:t>
      </w:r>
      <w:r>
        <w:rPr>
          <w:spacing w:val="1"/>
        </w:rPr>
        <w:t> </w:t>
      </w:r>
      <w:r>
        <w:rPr/>
        <w:t>obligations. These civic rights and obligations apply to all citizens including the soldier. We will</w:t>
      </w:r>
      <w:r>
        <w:rPr>
          <w:spacing w:val="1"/>
        </w:rPr>
        <w:t> </w:t>
      </w:r>
      <w:r>
        <w:rPr/>
        <w:t>discuss how these civic rights and obligations are applicable to the Nigerian soldier just like the</w:t>
      </w:r>
      <w:r>
        <w:rPr>
          <w:spacing w:val="1"/>
        </w:rPr>
        <w:t> </w:t>
      </w:r>
      <w:r>
        <w:rPr/>
        <w:t>ordinary</w:t>
      </w:r>
      <w:r>
        <w:rPr>
          <w:spacing w:val="-5"/>
        </w:rPr>
        <w:t> </w:t>
      </w:r>
      <w:r>
        <w:rPr/>
        <w:t>citizens with examples.</w:t>
      </w:r>
    </w:p>
    <w:p>
      <w:pPr>
        <w:pStyle w:val="Heading1"/>
        <w:numPr>
          <w:ilvl w:val="2"/>
          <w:numId w:val="21"/>
        </w:numPr>
        <w:tabs>
          <w:tab w:pos="1081" w:val="left" w:leader="none"/>
        </w:tabs>
        <w:spacing w:line="240" w:lineRule="auto" w:before="7" w:after="0"/>
        <w:ind w:left="1080" w:right="0" w:hanging="721"/>
        <w:jc w:val="both"/>
      </w:pPr>
      <w:r>
        <w:rPr/>
        <w:t>Respect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Constitution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Ideals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60" w:right="482" w:firstLine="719"/>
        <w:jc w:val="both"/>
      </w:pPr>
      <w:r>
        <w:rPr/>
        <w:t>The CFRN 1999 made adequate provision for the civic rights and obligations of the</w:t>
      </w:r>
      <w:r>
        <w:rPr>
          <w:spacing w:val="1"/>
        </w:rPr>
        <w:t> </w:t>
      </w:r>
      <w:r>
        <w:rPr/>
        <w:t>Nigerian</w:t>
      </w:r>
      <w:r>
        <w:rPr>
          <w:spacing w:val="17"/>
        </w:rPr>
        <w:t> </w:t>
      </w:r>
      <w:r>
        <w:rPr/>
        <w:t>citizen.</w:t>
      </w:r>
      <w:r>
        <w:rPr>
          <w:spacing w:val="17"/>
        </w:rPr>
        <w:t> </w:t>
      </w:r>
      <w:r>
        <w:rPr/>
        <w:t>For</w:t>
      </w:r>
      <w:r>
        <w:rPr>
          <w:spacing w:val="17"/>
        </w:rPr>
        <w:t> </w:t>
      </w:r>
      <w:r>
        <w:rPr/>
        <w:t>instance,</w:t>
      </w:r>
      <w:r>
        <w:rPr>
          <w:spacing w:val="17"/>
        </w:rPr>
        <w:t> </w:t>
      </w:r>
      <w:r>
        <w:rPr/>
        <w:t>it</w:t>
      </w:r>
      <w:r>
        <w:rPr>
          <w:spacing w:val="19"/>
        </w:rPr>
        <w:t> </w:t>
      </w:r>
      <w:r>
        <w:rPr/>
        <w:t>shall</w:t>
      </w:r>
      <w:r>
        <w:rPr>
          <w:spacing w:val="18"/>
        </w:rPr>
        <w:t> </w:t>
      </w:r>
      <w:r>
        <w:rPr/>
        <w:t>be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duty</w:t>
      </w:r>
      <w:r>
        <w:rPr>
          <w:spacing w:val="14"/>
        </w:rPr>
        <w:t> </w:t>
      </w:r>
      <w:r>
        <w:rPr/>
        <w:t>of</w:t>
      </w:r>
      <w:r>
        <w:rPr>
          <w:spacing w:val="17"/>
        </w:rPr>
        <w:t> </w:t>
      </w:r>
      <w:r>
        <w:rPr/>
        <w:t>every</w:t>
      </w:r>
      <w:r>
        <w:rPr>
          <w:spacing w:val="13"/>
        </w:rPr>
        <w:t> </w:t>
      </w:r>
      <w:r>
        <w:rPr/>
        <w:t>citizen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abide</w:t>
      </w:r>
      <w:r>
        <w:rPr>
          <w:spacing w:val="17"/>
        </w:rPr>
        <w:t> </w:t>
      </w:r>
      <w:r>
        <w:rPr/>
        <w:t>by</w:t>
      </w:r>
      <w:r>
        <w:rPr>
          <w:spacing w:val="10"/>
        </w:rPr>
        <w:t> </w:t>
      </w:r>
      <w:r>
        <w:rPr/>
        <w:t>this</w:t>
      </w:r>
      <w:r>
        <w:rPr>
          <w:spacing w:val="19"/>
        </w:rPr>
        <w:t> </w:t>
      </w:r>
      <w:r>
        <w:rPr/>
        <w:t>constitution,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rect style="position:absolute;margin-left:72.024002pt;margin-top:11.854335pt;width:144.020pt;height:.72003pt;mso-position-horizontal-relative:page;mso-position-vertical-relative:paragraph;z-index:-156759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(1999)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02.01(a)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Harmonized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Terms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Conditions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Soldiers/Ratings/Airmen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080" w:right="960"/>
        </w:sectPr>
      </w:pPr>
    </w:p>
    <w:p>
      <w:pPr>
        <w:pStyle w:val="BodyText"/>
        <w:spacing w:line="480" w:lineRule="auto" w:before="72"/>
        <w:ind w:left="360" w:right="482"/>
        <w:jc w:val="both"/>
      </w:pPr>
      <w:r>
        <w:rPr/>
        <w:t>respect its ideals and institutions, the National Flag, the National Anthem, the National Pledge</w:t>
      </w:r>
      <w:r>
        <w:rPr>
          <w:spacing w:val="1"/>
        </w:rPr>
        <w:t> </w:t>
      </w:r>
      <w:r>
        <w:rPr/>
        <w:t>and legitimate</w:t>
      </w:r>
      <w:r>
        <w:rPr>
          <w:spacing w:val="-1"/>
        </w:rPr>
        <w:t> </w:t>
      </w:r>
      <w:r>
        <w:rPr/>
        <w:t>authorities.</w:t>
      </w:r>
      <w:r>
        <w:rPr>
          <w:vertAlign w:val="superscript"/>
        </w:rPr>
        <w:t>157</w:t>
      </w:r>
    </w:p>
    <w:p>
      <w:pPr>
        <w:pStyle w:val="BodyText"/>
        <w:spacing w:line="480" w:lineRule="auto"/>
        <w:ind w:left="360" w:right="477" w:firstLine="719"/>
        <w:jc w:val="both"/>
      </w:pPr>
      <w:r>
        <w:rPr/>
        <w:t>In view of this constitutional provision, it is a civic duty for the soldier to respect the</w:t>
      </w:r>
      <w:r>
        <w:rPr>
          <w:spacing w:val="1"/>
        </w:rPr>
        <w:t> </w:t>
      </w:r>
      <w:r>
        <w:rPr/>
        <w:t>constitution, ideals and institutions. The constitution stated that this constitution is supreme and</w:t>
      </w:r>
      <w:r>
        <w:rPr>
          <w:spacing w:val="1"/>
        </w:rPr>
        <w:t> </w:t>
      </w:r>
      <w:r>
        <w:rPr/>
        <w:t>its provisions shall have binding force on all authorities and persons throughout the Federal</w:t>
      </w:r>
      <w:r>
        <w:rPr>
          <w:spacing w:val="1"/>
        </w:rPr>
        <w:t> </w:t>
      </w:r>
      <w:r>
        <w:rPr/>
        <w:t>Republic of Nigeria.</w:t>
      </w:r>
      <w:r>
        <w:rPr>
          <w:vertAlign w:val="superscript"/>
        </w:rPr>
        <w:t>158</w:t>
      </w:r>
      <w:r>
        <w:rPr>
          <w:vertAlign w:val="baseline"/>
        </w:rPr>
        <w:t> The effect of this provision is that every person in Nigeria which includes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soldier shall observe and respect the provisions of the constitution. Including all institutions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created by it. As regards the National flag, Anthem and Pledge, it is a duty rooted on the soldier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part of military</w:t>
      </w:r>
      <w:r>
        <w:rPr>
          <w:spacing w:val="-5"/>
          <w:vertAlign w:val="baseline"/>
        </w:rPr>
        <w:t> </w:t>
      </w:r>
      <w:r>
        <w:rPr>
          <w:vertAlign w:val="baseline"/>
        </w:rPr>
        <w:t>regimentation to respect them.</w:t>
      </w:r>
    </w:p>
    <w:p>
      <w:pPr>
        <w:pStyle w:val="Heading1"/>
        <w:numPr>
          <w:ilvl w:val="2"/>
          <w:numId w:val="21"/>
        </w:numPr>
        <w:tabs>
          <w:tab w:pos="1081" w:val="left" w:leader="none"/>
        </w:tabs>
        <w:spacing w:line="240" w:lineRule="auto" w:before="6" w:after="0"/>
        <w:ind w:left="1080" w:right="0" w:hanging="721"/>
        <w:jc w:val="both"/>
      </w:pPr>
      <w:r>
        <w:rPr/>
        <w:t>Enhancing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Power,</w:t>
      </w:r>
      <w:r>
        <w:rPr>
          <w:spacing w:val="1"/>
        </w:rPr>
        <w:t> </w:t>
      </w:r>
      <w:r>
        <w:rPr/>
        <w:t>Prestige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Good</w:t>
      </w:r>
      <w:r>
        <w:rPr>
          <w:spacing w:val="-1"/>
        </w:rPr>
        <w:t> </w:t>
      </w:r>
      <w:r>
        <w:rPr/>
        <w:t>name</w:t>
      </w:r>
      <w:r>
        <w:rPr>
          <w:spacing w:val="-2"/>
        </w:rPr>
        <w:t> </w:t>
      </w:r>
      <w:r>
        <w:rPr/>
        <w:t>of Nigeria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0" w:right="472" w:firstLine="719"/>
        <w:jc w:val="both"/>
      </w:pPr>
      <w:r>
        <w:rPr/>
        <w:pict>
          <v:rect style="position:absolute;margin-left:72.024002pt;margin-top:330.023163pt;width:144.020pt;height:.71997pt;mso-position-horizontal-relative:page;mso-position-vertical-relative:paragraph;z-index:15781888" filled="true" fillcolor="#000000" stroked="false">
            <v:fill type="solid"/>
            <w10:wrap type="none"/>
          </v:rect>
        </w:pict>
      </w:r>
      <w:r>
        <w:rPr/>
        <w:t>The constitution provided that every citizen shall help to enhance the power, prestige and</w:t>
      </w:r>
      <w:r>
        <w:rPr>
          <w:spacing w:val="1"/>
        </w:rPr>
        <w:t> </w:t>
      </w:r>
      <w:r>
        <w:rPr/>
        <w:t>good name of Nigeria, defend Nigeria and render such national service as may be required.</w:t>
      </w:r>
      <w:r>
        <w:rPr>
          <w:vertAlign w:val="superscript"/>
        </w:rPr>
        <w:t>159</w:t>
      </w:r>
      <w:r>
        <w:rPr>
          <w:vertAlign w:val="baseline"/>
        </w:rPr>
        <w:t> As</w:t>
      </w:r>
      <w:r>
        <w:rPr>
          <w:spacing w:val="-57"/>
          <w:vertAlign w:val="baseline"/>
        </w:rPr>
        <w:t> </w:t>
      </w:r>
      <w:r>
        <w:rPr>
          <w:vertAlign w:val="baseline"/>
        </w:rPr>
        <w:t>regard the help to enhance power, prestige and good name of Nigeria, the Nigerian soldiers in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conduct of all international and domestic military operations, conduct it with professionalism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high sense of respect for rule of law. Today, The Nigeria Military have the two of Battalions in</w:t>
      </w:r>
      <w:r>
        <w:rPr>
          <w:spacing w:val="1"/>
          <w:vertAlign w:val="baseline"/>
        </w:rPr>
        <w:t> </w:t>
      </w:r>
      <w:r>
        <w:rPr>
          <w:vertAlign w:val="baseline"/>
        </w:rPr>
        <w:t>Darfur Sudan and Liberia for the peacekeeping operations. This is as a result of high level of</w:t>
      </w:r>
      <w:r>
        <w:rPr>
          <w:spacing w:val="1"/>
          <w:vertAlign w:val="baseline"/>
        </w:rPr>
        <w:t> </w:t>
      </w:r>
      <w:r>
        <w:rPr>
          <w:vertAlign w:val="baseline"/>
        </w:rPr>
        <w:t>professionalism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8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8"/>
          <w:vertAlign w:val="baseline"/>
        </w:rPr>
        <w:t> </w:t>
      </w:r>
      <w:r>
        <w:rPr>
          <w:vertAlign w:val="baseline"/>
        </w:rPr>
        <w:t>for</w:t>
      </w:r>
      <w:r>
        <w:rPr>
          <w:spacing w:val="6"/>
          <w:vertAlign w:val="baseline"/>
        </w:rPr>
        <w:t> </w:t>
      </w:r>
      <w:r>
        <w:rPr>
          <w:vertAlign w:val="baseline"/>
        </w:rPr>
        <w:t>tenets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rule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law</w:t>
      </w:r>
      <w:r>
        <w:rPr>
          <w:spacing w:val="7"/>
          <w:vertAlign w:val="baseline"/>
        </w:rPr>
        <w:t> </w:t>
      </w:r>
      <w:r>
        <w:rPr>
          <w:vertAlign w:val="baseline"/>
        </w:rPr>
        <w:t>exhibited</w:t>
      </w:r>
      <w:r>
        <w:rPr>
          <w:spacing w:val="7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operations.</w:t>
      </w:r>
      <w:r>
        <w:rPr>
          <w:spacing w:val="9"/>
          <w:vertAlign w:val="baseline"/>
        </w:rPr>
        <w:t> </w:t>
      </w:r>
      <w:r>
        <w:rPr>
          <w:vertAlign w:val="baseline"/>
        </w:rPr>
        <w:t>Hence,</w:t>
      </w:r>
      <w:r>
        <w:rPr>
          <w:spacing w:val="-58"/>
          <w:vertAlign w:val="baseline"/>
        </w:rPr>
        <w:t> </w:t>
      </w:r>
      <w:r>
        <w:rPr>
          <w:vertAlign w:val="baseline"/>
        </w:rPr>
        <w:t>it is evidenced that the conduct of the soldiers both at home and outside the shores of Nigeria has</w:t>
      </w:r>
      <w:r>
        <w:rPr>
          <w:spacing w:val="-57"/>
          <w:vertAlign w:val="baseline"/>
        </w:rPr>
        <w:t> </w:t>
      </w:r>
      <w:r>
        <w:rPr>
          <w:vertAlign w:val="baseline"/>
        </w:rPr>
        <w:t>helped in enhancing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prestige and</w:t>
      </w:r>
      <w:r>
        <w:rPr>
          <w:spacing w:val="1"/>
          <w:vertAlign w:val="baseline"/>
        </w:rPr>
        <w:t> </w:t>
      </w:r>
      <w:r>
        <w:rPr>
          <w:vertAlign w:val="baseline"/>
        </w:rPr>
        <w:t>good name of Nigeria as a country.</w:t>
      </w:r>
      <w:r>
        <w:rPr>
          <w:spacing w:val="1"/>
          <w:vertAlign w:val="baseline"/>
        </w:rPr>
        <w:t> </w:t>
      </w:r>
      <w:r>
        <w:rPr>
          <w:vertAlign w:val="baseline"/>
        </w:rPr>
        <w:t>On the issue of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defending Nigeria, it is one of the primary role of the soldier, which have been extensively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 in chapter two to this work. Rendering national service that may be required, it is also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32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5"/>
          <w:vertAlign w:val="baseline"/>
        </w:rPr>
        <w:t> </w:t>
      </w:r>
      <w:r>
        <w:rPr>
          <w:vertAlign w:val="baseline"/>
        </w:rPr>
        <w:t>ancillary</w:t>
      </w:r>
      <w:r>
        <w:rPr>
          <w:spacing w:val="30"/>
          <w:vertAlign w:val="baseline"/>
        </w:rPr>
        <w:t> </w:t>
      </w:r>
      <w:r>
        <w:rPr>
          <w:vertAlign w:val="baseline"/>
        </w:rPr>
        <w:t>duties</w:t>
      </w:r>
      <w:r>
        <w:rPr>
          <w:spacing w:val="34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soldier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7"/>
          <w:vertAlign w:val="baseline"/>
        </w:rPr>
        <w:t> </w:t>
      </w:r>
      <w:r>
        <w:rPr>
          <w:vertAlign w:val="baseline"/>
        </w:rPr>
        <w:t>state</w:t>
      </w:r>
      <w:r>
        <w:rPr>
          <w:spacing w:val="32"/>
          <w:vertAlign w:val="baseline"/>
        </w:rPr>
        <w:t> </w:t>
      </w:r>
      <w:r>
        <w:rPr>
          <w:vertAlign w:val="baseline"/>
        </w:rPr>
        <w:t>in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event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disaster</w:t>
      </w:r>
      <w:r>
        <w:rPr>
          <w:spacing w:val="32"/>
          <w:vertAlign w:val="baseline"/>
        </w:rPr>
        <w:t> </w:t>
      </w:r>
      <w:r>
        <w:rPr>
          <w:vertAlign w:val="baseline"/>
        </w:rPr>
        <w:t>or</w:t>
      </w:r>
      <w:r>
        <w:rPr>
          <w:spacing w:val="35"/>
          <w:vertAlign w:val="baseline"/>
        </w:rPr>
        <w:t> </w:t>
      </w:r>
      <w:r>
        <w:rPr>
          <w:vertAlign w:val="baseline"/>
        </w:rPr>
        <w:t>calamity.</w:t>
      </w:r>
      <w:r>
        <w:rPr>
          <w:spacing w:val="33"/>
          <w:vertAlign w:val="baseline"/>
        </w:rPr>
        <w:t> </w:t>
      </w:r>
      <w:r>
        <w:rPr>
          <w:vertAlign w:val="baseline"/>
        </w:rPr>
        <w:t>For</w:t>
      </w:r>
    </w:p>
    <w:p>
      <w:pPr>
        <w:spacing w:before="92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24(a)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24(b)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 w:right="476"/>
        <w:jc w:val="both"/>
      </w:pPr>
      <w:r>
        <w:rPr/>
        <w:t>example, it would be recalled that sometimes in 2013 there was a bridge that collapse in Sokoto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hardship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citizenry 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 of the state. The Sokoto State Government called on the Federal Government for an</w:t>
      </w:r>
      <w:r>
        <w:rPr>
          <w:spacing w:val="-57"/>
        </w:rPr>
        <w:t> </w:t>
      </w:r>
      <w:r>
        <w:rPr/>
        <w:t>immediate intervention to arrest the situation to make life easy for the victims. In respond to the</w:t>
      </w:r>
      <w:r>
        <w:rPr>
          <w:spacing w:val="1"/>
        </w:rPr>
        <w:t> </w:t>
      </w:r>
      <w:r>
        <w:rPr/>
        <w:t>call, the Federal Government tasked the Nigerian Army to go and construct a bridge that can</w:t>
      </w:r>
      <w:r>
        <w:rPr>
          <w:spacing w:val="1"/>
        </w:rPr>
        <w:t> </w:t>
      </w:r>
      <w:r>
        <w:rPr/>
        <w:t>remedy the difficult situation. The Nigerian Army Engineer Corps in turn, was tasked to build an</w:t>
      </w:r>
      <w:r>
        <w:rPr>
          <w:spacing w:val="-57"/>
        </w:rPr>
        <w:t> </w:t>
      </w:r>
      <w:r>
        <w:rPr/>
        <w:t>interim bridge that can be used by the citizens to easy the hardship pending the repair of the</w:t>
      </w:r>
      <w:r>
        <w:rPr>
          <w:spacing w:val="1"/>
        </w:rPr>
        <w:t> </w:t>
      </w:r>
      <w:r>
        <w:rPr/>
        <w:t>collapsed one.</w:t>
      </w:r>
      <w:r>
        <w:rPr>
          <w:spacing w:val="1"/>
        </w:rPr>
        <w:t> </w:t>
      </w:r>
      <w:r>
        <w:rPr/>
        <w:t>Undoubtedly, this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 the military is</w:t>
      </w:r>
      <w:r>
        <w:rPr>
          <w:spacing w:val="1"/>
        </w:rPr>
        <w:t> </w:t>
      </w:r>
      <w:r>
        <w:rPr/>
        <w:t>an example of rendering of</w:t>
      </w:r>
      <w:r>
        <w:rPr>
          <w:spacing w:val="60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nation.</w:t>
      </w:r>
    </w:p>
    <w:p>
      <w:pPr>
        <w:pStyle w:val="Heading1"/>
        <w:numPr>
          <w:ilvl w:val="2"/>
          <w:numId w:val="21"/>
        </w:numPr>
        <w:tabs>
          <w:tab w:pos="1081" w:val="left" w:leader="none"/>
        </w:tabs>
        <w:spacing w:line="240" w:lineRule="auto" w:before="6" w:after="0"/>
        <w:ind w:left="1080" w:right="486" w:hanging="720"/>
        <w:jc w:val="both"/>
      </w:pPr>
      <w:r>
        <w:rPr/>
        <w:t>Respect for Dignity of other Citizens and the Rights and Legitimate Interests of</w:t>
      </w:r>
      <w:r>
        <w:rPr>
          <w:spacing w:val="1"/>
        </w:rPr>
        <w:t> </w:t>
      </w:r>
      <w:r>
        <w:rPr/>
        <w:t>Others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0" w:right="474" w:firstLine="719"/>
        <w:jc w:val="both"/>
      </w:pPr>
      <w:r>
        <w:rPr/>
        <w:t>The respect for dignity of other citizens and the rights and legitimate interests of others</w:t>
      </w:r>
      <w:r>
        <w:rPr>
          <w:spacing w:val="1"/>
        </w:rPr>
        <w:t> </w:t>
      </w:r>
      <w:r>
        <w:rPr/>
        <w:t>and live in unity and harmony and in the spirit of common brotherhood,</w:t>
      </w:r>
      <w:r>
        <w:rPr>
          <w:vertAlign w:val="superscript"/>
        </w:rPr>
        <w:t>160</w:t>
      </w:r>
      <w:r>
        <w:rPr>
          <w:vertAlign w:val="baseline"/>
        </w:rPr>
        <w:t> is a civic obligation is</w:t>
      </w:r>
      <w:r>
        <w:rPr>
          <w:spacing w:val="1"/>
          <w:vertAlign w:val="baseline"/>
        </w:rPr>
        <w:t> </w:t>
      </w:r>
      <w:r>
        <w:rPr>
          <w:vertAlign w:val="baseline"/>
        </w:rPr>
        <w:t>not only to the civilian it is equally an obligation of the soldier. But including the soldier 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 he respect the rights of civilians and his fellow soldier and also live in peace and harmony</w:t>
      </w:r>
      <w:r>
        <w:rPr>
          <w:spacing w:val="-57"/>
          <w:vertAlign w:val="baseline"/>
        </w:rPr>
        <w:t> </w:t>
      </w:r>
      <w:r>
        <w:rPr>
          <w:vertAlign w:val="baseline"/>
        </w:rPr>
        <w:t>with</w:t>
      </w:r>
      <w:r>
        <w:rPr>
          <w:spacing w:val="13"/>
          <w:vertAlign w:val="baseline"/>
        </w:rPr>
        <w:t> </w:t>
      </w:r>
      <w:r>
        <w:rPr>
          <w:vertAlign w:val="baseline"/>
        </w:rPr>
        <w:t>every</w:t>
      </w:r>
      <w:r>
        <w:rPr>
          <w:spacing w:val="9"/>
          <w:vertAlign w:val="baseline"/>
        </w:rPr>
        <w:t> </w:t>
      </w:r>
      <w:r>
        <w:rPr>
          <w:vertAlign w:val="baseline"/>
        </w:rPr>
        <w:t>citizen.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4"/>
          <w:vertAlign w:val="baseline"/>
        </w:rPr>
        <w:t> </w:t>
      </w:r>
      <w:r>
        <w:rPr>
          <w:vertAlign w:val="baseline"/>
        </w:rPr>
        <w:t>have</w:t>
      </w:r>
      <w:r>
        <w:rPr>
          <w:spacing w:val="13"/>
          <w:vertAlign w:val="baseline"/>
        </w:rPr>
        <w:t> </w:t>
      </w:r>
      <w:r>
        <w:rPr>
          <w:vertAlign w:val="baseline"/>
        </w:rPr>
        <w:t>made</w:t>
      </w:r>
      <w:r>
        <w:rPr>
          <w:spacing w:val="12"/>
          <w:vertAlign w:val="baseline"/>
        </w:rPr>
        <w:t> </w:t>
      </w:r>
      <w:r>
        <w:rPr>
          <w:vertAlign w:val="baseline"/>
        </w:rPr>
        <w:t>this</w:t>
      </w:r>
      <w:r>
        <w:rPr>
          <w:spacing w:val="14"/>
          <w:vertAlign w:val="baseline"/>
        </w:rPr>
        <w:t> </w:t>
      </w:r>
      <w:r>
        <w:rPr>
          <w:vertAlign w:val="baseline"/>
        </w:rPr>
        <w:t>clear.</w:t>
      </w:r>
      <w:r>
        <w:rPr>
          <w:spacing w:val="13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8"/>
          <w:vertAlign w:val="baseline"/>
        </w:rPr>
        <w:t> </w:t>
      </w:r>
      <w:r>
        <w:rPr>
          <w:vertAlign w:val="baseline"/>
        </w:rPr>
        <w:t>so</w:t>
      </w:r>
      <w:r>
        <w:rPr>
          <w:spacing w:val="14"/>
          <w:vertAlign w:val="baseline"/>
        </w:rPr>
        <w:t> </w:t>
      </w:r>
      <w:r>
        <w:rPr>
          <w:vertAlign w:val="baseline"/>
        </w:rPr>
        <w:t>many</w:t>
      </w:r>
      <w:r>
        <w:rPr>
          <w:spacing w:val="9"/>
          <w:vertAlign w:val="baseline"/>
        </w:rPr>
        <w:t> </w:t>
      </w:r>
      <w:r>
        <w:rPr>
          <w:vertAlign w:val="baseline"/>
        </w:rPr>
        <w:t>times,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soldiers</w:t>
      </w:r>
      <w:r>
        <w:rPr>
          <w:spacing w:val="-57"/>
          <w:vertAlign w:val="baseline"/>
        </w:rPr>
        <w:t> </w:t>
      </w:r>
      <w:r>
        <w:rPr>
          <w:vertAlign w:val="baseline"/>
        </w:rPr>
        <w:t>in our society have been accused of maltreating civilians and other security agencies. Cases</w:t>
      </w:r>
      <w:r>
        <w:rPr>
          <w:spacing w:val="1"/>
          <w:vertAlign w:val="baseline"/>
        </w:rPr>
        <w:t> </w:t>
      </w:r>
      <w:r>
        <w:rPr>
          <w:vertAlign w:val="baseline"/>
        </w:rPr>
        <w:t>abound of report either against the military authorities or individual soldiers for infringement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human rights of civilians. This conspicuous affront and bizarre violation of rights were recorded</w:t>
      </w:r>
      <w:r>
        <w:rPr>
          <w:spacing w:val="1"/>
          <w:vertAlign w:val="baseline"/>
        </w:rPr>
        <w:t> </w:t>
      </w:r>
      <w:r>
        <w:rPr>
          <w:vertAlign w:val="baseline"/>
        </w:rPr>
        <w:t>both</w:t>
      </w:r>
      <w:r>
        <w:rPr>
          <w:spacing w:val="-3"/>
          <w:vertAlign w:val="baseline"/>
        </w:rPr>
        <w:t> </w:t>
      </w:r>
      <w:r>
        <w:rPr>
          <w:vertAlign w:val="baseline"/>
        </w:rPr>
        <w:t>during</w:t>
      </w:r>
      <w:r>
        <w:rPr>
          <w:spacing w:val="-2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-6"/>
          <w:vertAlign w:val="baseline"/>
        </w:rPr>
        <w:t> </w:t>
      </w:r>
      <w:r>
        <w:rPr>
          <w:vertAlign w:val="baseline"/>
        </w:rPr>
        <w:t>rule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our</w:t>
      </w:r>
      <w:r>
        <w:rPr>
          <w:spacing w:val="-2"/>
          <w:vertAlign w:val="baseline"/>
        </w:rPr>
        <w:t> </w:t>
      </w:r>
      <w:r>
        <w:rPr>
          <w:vertAlign w:val="baseline"/>
        </w:rPr>
        <w:t>day‟s</w:t>
      </w:r>
      <w:r>
        <w:rPr>
          <w:spacing w:val="-3"/>
          <w:vertAlign w:val="baseline"/>
        </w:rPr>
        <w:t> </w:t>
      </w:r>
      <w:r>
        <w:rPr>
          <w:vertAlign w:val="baseline"/>
        </w:rPr>
        <w:t>democracy.</w:t>
      </w:r>
      <w:r>
        <w:rPr>
          <w:spacing w:val="1"/>
          <w:vertAlign w:val="baseline"/>
        </w:rPr>
        <w:t> </w:t>
      </w:r>
      <w:r>
        <w:rPr>
          <w:vertAlign w:val="baseline"/>
        </w:rPr>
        <w:t>Today</w:t>
      </w:r>
      <w:r>
        <w:rPr>
          <w:spacing w:val="-5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democratic government, its</w:t>
      </w:r>
      <w:r>
        <w:rPr>
          <w:spacing w:val="-58"/>
          <w:vertAlign w:val="baseline"/>
        </w:rPr>
        <w:t> </w:t>
      </w:r>
      <w:r>
        <w:rPr>
          <w:vertAlign w:val="baseline"/>
        </w:rPr>
        <w:t>institutions, and social media, human rights violations don‟t go unpunished. However, there are</w:t>
      </w:r>
      <w:r>
        <w:rPr>
          <w:spacing w:val="1"/>
          <w:vertAlign w:val="baseline"/>
        </w:rPr>
        <w:t> </w:t>
      </w:r>
      <w:r>
        <w:rPr>
          <w:vertAlign w:val="baseline"/>
        </w:rPr>
        <w:t>still reports of infringement of human right. An example is the case of maltreatment of a civilian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vertAlign w:val="baseline"/>
        </w:rPr>
        <w:t>Mararaba</w:t>
      </w:r>
      <w:r>
        <w:rPr>
          <w:spacing w:val="2"/>
          <w:vertAlign w:val="baseline"/>
        </w:rPr>
        <w:t> </w:t>
      </w:r>
      <w:r>
        <w:rPr>
          <w:vertAlign w:val="baseline"/>
        </w:rPr>
        <w:t>Nasarawa</w:t>
      </w:r>
      <w:r>
        <w:rPr>
          <w:spacing w:val="1"/>
          <w:vertAlign w:val="baseline"/>
        </w:rPr>
        <w:t> </w:t>
      </w:r>
      <w:r>
        <w:rPr>
          <w:vertAlign w:val="baseline"/>
        </w:rPr>
        <w:t>State.</w:t>
      </w:r>
      <w:r>
        <w:rPr>
          <w:spacing w:val="2"/>
          <w:vertAlign w:val="baseline"/>
        </w:rPr>
        <w:t> </w:t>
      </w:r>
      <w:r>
        <w:rPr>
          <w:vertAlign w:val="baseline"/>
        </w:rPr>
        <w:t>On</w:t>
      </w:r>
      <w:r>
        <w:rPr>
          <w:spacing w:val="2"/>
          <w:vertAlign w:val="baseline"/>
        </w:rPr>
        <w:t> </w:t>
      </w:r>
      <w:r>
        <w:rPr>
          <w:vertAlign w:val="baseline"/>
        </w:rPr>
        <w:t>Saturday,</w:t>
      </w:r>
      <w:r>
        <w:rPr>
          <w:spacing w:val="3"/>
          <w:vertAlign w:val="baseline"/>
        </w:rPr>
        <w:t> </w:t>
      </w:r>
      <w:r>
        <w:rPr>
          <w:vertAlign w:val="baseline"/>
        </w:rPr>
        <w:t>August</w:t>
      </w:r>
      <w:r>
        <w:rPr>
          <w:spacing w:val="5"/>
          <w:vertAlign w:val="baseline"/>
        </w:rPr>
        <w:t> </w:t>
      </w:r>
      <w:r>
        <w:rPr>
          <w:vertAlign w:val="baseline"/>
        </w:rPr>
        <w:t>8,</w:t>
      </w:r>
      <w:r>
        <w:rPr>
          <w:spacing w:val="2"/>
          <w:vertAlign w:val="baseline"/>
        </w:rPr>
        <w:t> </w:t>
      </w:r>
      <w:r>
        <w:rPr>
          <w:vertAlign w:val="baseline"/>
        </w:rPr>
        <w:t>2015,</w:t>
      </w:r>
      <w:r>
        <w:rPr>
          <w:spacing w:val="2"/>
          <w:vertAlign w:val="baseline"/>
        </w:rPr>
        <w:t> </w:t>
      </w:r>
      <w:r>
        <w:rPr>
          <w:vertAlign w:val="baseline"/>
        </w:rPr>
        <w:t>soldiers</w:t>
      </w:r>
      <w:r>
        <w:rPr>
          <w:spacing w:val="2"/>
          <w:vertAlign w:val="baseline"/>
        </w:rPr>
        <w:t> </w:t>
      </w:r>
      <w:r>
        <w:rPr>
          <w:vertAlign w:val="baseline"/>
        </w:rPr>
        <w:t>allegedly</w:t>
      </w:r>
      <w:r>
        <w:rPr>
          <w:spacing w:val="-4"/>
          <w:vertAlign w:val="baseline"/>
        </w:rPr>
        <w:t> </w:t>
      </w:r>
      <w:r>
        <w:rPr>
          <w:vertAlign w:val="baseline"/>
        </w:rPr>
        <w:t>punished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civilian</w:t>
      </w: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72.024002pt;margin-top:9.353716pt;width:144.020pt;height:.71997pt;mso-position-horizontal-relative:page;mso-position-vertical-relative:paragraph;z-index:-156748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24(e)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 w:right="473"/>
        <w:jc w:val="both"/>
      </w:pPr>
      <w:r>
        <w:rPr/>
        <w:t>in the most cruel way at Mararaba Nassarawa state. The Daily Trust Newspaper carried a photo</w:t>
      </w:r>
      <w:r>
        <w:rPr>
          <w:spacing w:val="1"/>
        </w:rPr>
        <w:t> </w:t>
      </w:r>
      <w:r>
        <w:rPr/>
        <w:t>that showed how the civilian was stripped naked and beaten in a gutter by the soldiers.</w:t>
      </w:r>
      <w:r>
        <w:rPr>
          <w:vertAlign w:val="superscript"/>
        </w:rPr>
        <w:t>161</w:t>
      </w:r>
      <w:r>
        <w:rPr>
          <w:vertAlign w:val="baseline"/>
        </w:rPr>
        <w:t> This</w:t>
      </w:r>
      <w:r>
        <w:rPr>
          <w:spacing w:val="1"/>
          <w:vertAlign w:val="baseline"/>
        </w:rPr>
        <w:t> </w:t>
      </w:r>
      <w:r>
        <w:rPr>
          <w:vertAlign w:val="baseline"/>
        </w:rPr>
        <w:t>bizarre violation of his right to dignity attracted public condemnation and intervention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Human Rights Commission</w:t>
      </w:r>
      <w:r>
        <w:rPr>
          <w:spacing w:val="60"/>
          <w:vertAlign w:val="baseline"/>
        </w:rPr>
        <w:t> </w:t>
      </w:r>
      <w:r>
        <w:rPr>
          <w:vertAlign w:val="baseline"/>
        </w:rPr>
        <w:t>against to enforce the right of the victim. The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Army,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bid to bring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culprits to book stated that:</w:t>
      </w:r>
    </w:p>
    <w:p>
      <w:pPr>
        <w:pStyle w:val="BodyText"/>
        <w:ind w:left="1800" w:right="1916"/>
        <w:jc w:val="both"/>
      </w:pPr>
      <w:r>
        <w:rPr/>
        <w:t>The</w:t>
      </w:r>
      <w:r>
        <w:rPr>
          <w:spacing w:val="1"/>
        </w:rPr>
        <w:t> </w:t>
      </w:r>
      <w:r>
        <w:rPr/>
        <w:t>civilian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maltreated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suspected</w:t>
      </w:r>
      <w:r>
        <w:rPr>
          <w:spacing w:val="1"/>
        </w:rPr>
        <w:t> </w:t>
      </w:r>
      <w:r>
        <w:rPr/>
        <w:t>robber.</w:t>
      </w:r>
      <w:r>
        <w:rPr>
          <w:spacing w:val="1"/>
        </w:rPr>
        <w:t> </w:t>
      </w:r>
      <w:r>
        <w:rPr/>
        <w:t>He</w:t>
      </w:r>
      <w:r>
        <w:rPr>
          <w:spacing w:val="60"/>
        </w:rPr>
        <w:t> </w:t>
      </w:r>
      <w:r>
        <w:rPr/>
        <w:t>also</w:t>
      </w:r>
      <w:r>
        <w:rPr>
          <w:spacing w:val="1"/>
        </w:rPr>
        <w:t> </w:t>
      </w:r>
      <w:r>
        <w:rPr/>
        <w:t>pointed out that the perpetrators of the act have been identified and</w:t>
      </w:r>
      <w:r>
        <w:rPr>
          <w:spacing w:val="-57"/>
        </w:rPr>
        <w:t> </w:t>
      </w:r>
      <w:r>
        <w:rPr/>
        <w:t>the news has done damage to the force. This shocking photo is</w:t>
      </w:r>
      <w:r>
        <w:rPr>
          <w:spacing w:val="1"/>
        </w:rPr>
        <w:t> </w:t>
      </w:r>
      <w:r>
        <w:rPr/>
        <w:t>coming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violation of human rights. In effect, the NA is not just disclaiming</w:t>
      </w:r>
      <w:r>
        <w:rPr>
          <w:spacing w:val="1"/>
        </w:rPr>
        <w:t> </w:t>
      </w:r>
      <w:r>
        <w:rPr/>
        <w:t>and condemning the actions of the soldiers but for the fact that it is</w:t>
      </w:r>
      <w:r>
        <w:rPr>
          <w:spacing w:val="1"/>
        </w:rPr>
        <w:t> </w:t>
      </w:r>
      <w:r>
        <w:rPr/>
        <w:t>a discipline force, the soldier were subjected to disciplinary action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serve as</w:t>
      </w:r>
      <w:r>
        <w:rPr>
          <w:spacing w:val="1"/>
        </w:rPr>
        <w:t> </w:t>
      </w:r>
      <w:r>
        <w:rPr/>
        <w:t>a deterrent</w:t>
      </w:r>
      <w:r>
        <w:rPr>
          <w:spacing w:val="1"/>
        </w:rPr>
        <w:t> </w:t>
      </w:r>
      <w:r>
        <w:rPr/>
        <w:t>for others.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 respect</w:t>
      </w:r>
      <w:r>
        <w:rPr>
          <w:spacing w:val="60"/>
        </w:rPr>
        <w:t> </w:t>
      </w:r>
      <w:r>
        <w:rPr/>
        <w:t>for the</w:t>
      </w:r>
      <w:r>
        <w:rPr>
          <w:spacing w:val="1"/>
        </w:rPr>
        <w:t> </w:t>
      </w:r>
      <w:r>
        <w:rPr/>
        <w:t>right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citizen is sacrosanct and shall at all time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respected.</w:t>
      </w:r>
      <w:r>
        <w:rPr>
          <w:vertAlign w:val="superscript"/>
        </w:rPr>
        <w:t>162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60" w:right="473" w:firstLine="719"/>
        <w:jc w:val="both"/>
      </w:pPr>
      <w:r>
        <w:rPr/>
        <w:pict>
          <v:rect style="position:absolute;margin-left:72.024002pt;margin-top:329.973145pt;width:144.020pt;height:.71997pt;mso-position-horizontal-relative:page;mso-position-vertical-relative:paragraph;z-index:15782912" filled="true" fillcolor="#000000" stroked="false">
            <v:fill type="solid"/>
            <w10:wrap type="none"/>
          </v:rect>
        </w:pict>
      </w:r>
      <w:r>
        <w:rPr/>
        <w:t>The other civic right is respect for the right and legitimate interest of others and live in</w:t>
      </w:r>
      <w:r>
        <w:rPr>
          <w:spacing w:val="1"/>
        </w:rPr>
        <w:t> </w:t>
      </w:r>
      <w:r>
        <w:rPr/>
        <w:t>unity and harmony and in the spirit of brotherhood, the soldier is expected to exhibit this civic</w:t>
      </w:r>
      <w:r>
        <w:rPr>
          <w:spacing w:val="1"/>
        </w:rPr>
        <w:t> </w:t>
      </w:r>
      <w:r>
        <w:rPr/>
        <w:t>obligation even when a wrong by the civilian or any security agent is done to him. However, in</w:t>
      </w:r>
      <w:r>
        <w:rPr>
          <w:spacing w:val="1"/>
        </w:rPr>
        <w:t> </w:t>
      </w:r>
      <w:r>
        <w:rPr/>
        <w:t>some instances, reverse is the case for example, on the 4</w:t>
      </w:r>
      <w:r>
        <w:rPr>
          <w:vertAlign w:val="superscript"/>
        </w:rPr>
        <w:t>th</w:t>
      </w:r>
      <w:r>
        <w:rPr>
          <w:vertAlign w:val="baseline"/>
        </w:rPr>
        <w:t> July, 2014, soldiers went on rampage</w:t>
      </w:r>
      <w:r>
        <w:rPr>
          <w:spacing w:val="1"/>
          <w:vertAlign w:val="baseline"/>
        </w:rPr>
        <w:t> </w:t>
      </w:r>
      <w:r>
        <w:rPr>
          <w:vertAlign w:val="baseline"/>
        </w:rPr>
        <w:t>as a result of the death of Lance Corporal Mathew Ishaya who was knocked down by a BRT</w:t>
      </w:r>
      <w:r>
        <w:rPr>
          <w:spacing w:val="1"/>
          <w:vertAlign w:val="baseline"/>
        </w:rPr>
        <w:t> </w:t>
      </w:r>
      <w:r>
        <w:rPr>
          <w:vertAlign w:val="baseline"/>
        </w:rPr>
        <w:t>along Ikorodu express way. The deceased died as a result of no emergency medical attention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driver of the bus ran away. Some military men from the intelligence unit of the NA at Yaba</w:t>
      </w:r>
      <w:r>
        <w:rPr>
          <w:spacing w:val="1"/>
          <w:vertAlign w:val="baseline"/>
        </w:rPr>
        <w:t> </w:t>
      </w:r>
      <w:r>
        <w:rPr>
          <w:vertAlign w:val="baseline"/>
        </w:rPr>
        <w:t>stormed the Onipanu area of the highway demanding to know the circumstances surrounding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death of the soldier. The soldiers were said to have incensed that their colleague was allowed to</w:t>
      </w:r>
      <w:r>
        <w:rPr>
          <w:spacing w:val="1"/>
          <w:vertAlign w:val="baseline"/>
        </w:rPr>
        <w:t> </w:t>
      </w:r>
      <w:r>
        <w:rPr>
          <w:vertAlign w:val="baseline"/>
        </w:rPr>
        <w:t>die after he was knocked down, when he could have been rushed to a nearby hospital.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hell broke loose shortly after the soldiers sighted the</w:t>
      </w:r>
      <w:r>
        <w:rPr>
          <w:spacing w:val="60"/>
          <w:vertAlign w:val="baseline"/>
        </w:rPr>
        <w:t> </w:t>
      </w:r>
      <w:r>
        <w:rPr>
          <w:vertAlign w:val="baseline"/>
        </w:rPr>
        <w:t>lifeless body of Lance Corporal Ishaya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bus</w:t>
      </w:r>
      <w:r>
        <w:rPr>
          <w:spacing w:val="10"/>
          <w:vertAlign w:val="baseline"/>
        </w:rPr>
        <w:t> </w:t>
      </w:r>
      <w:r>
        <w:rPr>
          <w:vertAlign w:val="baseline"/>
        </w:rPr>
        <w:t>that</w:t>
      </w:r>
      <w:r>
        <w:rPr>
          <w:spacing w:val="9"/>
          <w:vertAlign w:val="baseline"/>
        </w:rPr>
        <w:t> </w:t>
      </w:r>
      <w:r>
        <w:rPr>
          <w:vertAlign w:val="baseline"/>
        </w:rPr>
        <w:t>knocked</w:t>
      </w:r>
      <w:r>
        <w:rPr>
          <w:spacing w:val="10"/>
          <w:vertAlign w:val="baseline"/>
        </w:rPr>
        <w:t> </w:t>
      </w:r>
      <w:r>
        <w:rPr>
          <w:vertAlign w:val="baseline"/>
        </w:rPr>
        <w:t>him</w:t>
      </w:r>
      <w:r>
        <w:rPr>
          <w:spacing w:val="11"/>
          <w:vertAlign w:val="baseline"/>
        </w:rPr>
        <w:t> </w:t>
      </w:r>
      <w:r>
        <w:rPr>
          <w:vertAlign w:val="baseline"/>
        </w:rPr>
        <w:t>down.</w:t>
      </w:r>
      <w:r>
        <w:rPr>
          <w:spacing w:val="8"/>
          <w:vertAlign w:val="baseline"/>
        </w:rPr>
        <w:t> </w:t>
      </w:r>
      <w:r>
        <w:rPr>
          <w:vertAlign w:val="baseline"/>
        </w:rPr>
        <w:t>They</w:t>
      </w:r>
      <w:r>
        <w:rPr>
          <w:spacing w:val="5"/>
          <w:vertAlign w:val="baseline"/>
        </w:rPr>
        <w:t> </w:t>
      </w:r>
      <w:r>
        <w:rPr>
          <w:vertAlign w:val="baseline"/>
        </w:rPr>
        <w:t>allegedly</w:t>
      </w:r>
      <w:r>
        <w:rPr>
          <w:spacing w:val="3"/>
          <w:vertAlign w:val="baseline"/>
        </w:rPr>
        <w:t> </w:t>
      </w:r>
      <w:r>
        <w:rPr>
          <w:vertAlign w:val="baseline"/>
        </w:rPr>
        <w:t>blocked</w:t>
      </w:r>
      <w:r>
        <w:rPr>
          <w:spacing w:val="9"/>
          <w:vertAlign w:val="baseline"/>
        </w:rPr>
        <w:t> </w:t>
      </w:r>
      <w:r>
        <w:rPr>
          <w:vertAlign w:val="baseline"/>
        </w:rPr>
        <w:t>one</w:t>
      </w:r>
      <w:r>
        <w:rPr>
          <w:spacing w:val="9"/>
          <w:vertAlign w:val="baseline"/>
        </w:rPr>
        <w:t> </w:t>
      </w:r>
      <w:r>
        <w:rPr>
          <w:vertAlign w:val="baseline"/>
        </w:rPr>
        <w:t>side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ever-busy</w:t>
      </w:r>
      <w:r>
        <w:rPr>
          <w:spacing w:val="5"/>
          <w:vertAlign w:val="baseline"/>
        </w:rPr>
        <w:t> </w:t>
      </w:r>
      <w:r>
        <w:rPr>
          <w:vertAlign w:val="baseline"/>
        </w:rPr>
        <w:t>road</w:t>
      </w:r>
      <w:r>
        <w:rPr>
          <w:spacing w:val="9"/>
          <w:vertAlign w:val="baseline"/>
        </w:rPr>
        <w:t> </w:t>
      </w:r>
      <w:r>
        <w:rPr>
          <w:vertAlign w:val="baseline"/>
        </w:rPr>
        <w:t>stopping</w:t>
      </w:r>
    </w:p>
    <w:p>
      <w:pPr>
        <w:spacing w:before="93"/>
        <w:ind w:left="360" w:right="54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Ibeh,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Army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Punish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Soldiers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Maltreating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Suspected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Armed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Robber.</w:t>
      </w:r>
      <w:r>
        <w:rPr>
          <w:rFonts w:ascii="Calibri"/>
          <w:spacing w:val="-42"/>
          <w:sz w:val="20"/>
          <w:vertAlign w:val="baseline"/>
        </w:rPr>
        <w:t> </w:t>
      </w:r>
      <w:hyperlink r:id="rId11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http://www.premiumtimesng.com</w:t>
        </w:r>
        <w:r>
          <w:rPr>
            <w:rFonts w:ascii="Calibri"/>
            <w:color w:val="0000FF"/>
            <w:spacing w:val="2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Accessed 9/10/15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 w:right="474"/>
        <w:jc w:val="both"/>
      </w:pPr>
      <w:r>
        <w:rPr/>
        <w:t>any BRT buses plying the route, four of which were allegedly set ablaze. The shed at the bust</w:t>
      </w:r>
      <w:r>
        <w:rPr>
          <w:spacing w:val="1"/>
        </w:rPr>
        <w:t> </w:t>
      </w:r>
      <w:r>
        <w:rPr/>
        <w:t>stop was also not spared. Pedestrians passing through the area alleged that they were manhandled</w:t>
      </w:r>
      <w:r>
        <w:rPr>
          <w:spacing w:val="-57"/>
        </w:rPr>
        <w:t> </w:t>
      </w:r>
      <w:r>
        <w:rPr/>
        <w:t>by the irate soldiers.</w:t>
      </w:r>
      <w:r>
        <w:rPr>
          <w:vertAlign w:val="superscript"/>
        </w:rPr>
        <w:t>163</w:t>
      </w:r>
      <w:r>
        <w:rPr>
          <w:vertAlign w:val="baseline"/>
        </w:rPr>
        <w:t> From this situation, it is a clear exhibition of conduct contrary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expectation of civic obligation as provided by the constitution. If they are irate and aggrieved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 act of the BRT driver, it is a duty upon them to follow the proper channel of redress</w:t>
      </w:r>
      <w:r>
        <w:rPr>
          <w:spacing w:val="1"/>
          <w:vertAlign w:val="baseline"/>
        </w:rPr>
        <w:t> </w:t>
      </w:r>
      <w:r>
        <w:rPr>
          <w:vertAlign w:val="baseline"/>
        </w:rPr>
        <w:t>stipulated by the law and not to take the laws into their hands by resorting to violence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vandalization.</w:t>
      </w:r>
      <w:r>
        <w:rPr>
          <w:spacing w:val="-1"/>
          <w:vertAlign w:val="baseline"/>
        </w:rPr>
        <w:t> </w:t>
      </w:r>
      <w:r>
        <w:rPr>
          <w:vertAlign w:val="baseline"/>
        </w:rPr>
        <w:t>Thus,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2"/>
          <w:vertAlign w:val="baseline"/>
        </w:rPr>
        <w:t> </w:t>
      </w:r>
      <w:r>
        <w:rPr>
          <w:vertAlign w:val="baseline"/>
        </w:rPr>
        <w:t>act was</w:t>
      </w:r>
      <w:r>
        <w:rPr>
          <w:spacing w:val="-1"/>
          <w:vertAlign w:val="baseline"/>
        </w:rPr>
        <w:t> </w:t>
      </w:r>
      <w:r>
        <w:rPr>
          <w:vertAlign w:val="baseline"/>
        </w:rPr>
        <w:t>uncivilized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cruel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requires penal</w:t>
      </w:r>
      <w:r>
        <w:rPr>
          <w:spacing w:val="-1"/>
          <w:vertAlign w:val="baseline"/>
        </w:rPr>
        <w:t> </w:t>
      </w:r>
      <w:r>
        <w:rPr>
          <w:vertAlign w:val="baseline"/>
        </w:rPr>
        <w:t>sanction.</w:t>
      </w:r>
    </w:p>
    <w:p>
      <w:pPr>
        <w:pStyle w:val="Heading1"/>
        <w:numPr>
          <w:ilvl w:val="2"/>
          <w:numId w:val="21"/>
        </w:numPr>
        <w:tabs>
          <w:tab w:pos="1081" w:val="left" w:leader="none"/>
        </w:tabs>
        <w:spacing w:line="240" w:lineRule="auto" w:before="6" w:after="0"/>
        <w:ind w:left="1080" w:right="0" w:hanging="721"/>
        <w:jc w:val="both"/>
      </w:pPr>
      <w:r>
        <w:rPr/>
        <w:t>Making</w:t>
      </w:r>
      <w:r>
        <w:rPr>
          <w:spacing w:val="-1"/>
        </w:rPr>
        <w:t> </w:t>
      </w:r>
      <w:r>
        <w:rPr/>
        <w:t>of Useful</w:t>
      </w:r>
      <w:r>
        <w:rPr>
          <w:spacing w:val="-1"/>
        </w:rPr>
        <w:t> </w:t>
      </w:r>
      <w:r>
        <w:rPr/>
        <w:t>Contribution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0" w:right="47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advancement,</w:t>
      </w:r>
      <w:r>
        <w:rPr>
          <w:spacing w:val="41"/>
        </w:rPr>
        <w:t> </w:t>
      </w:r>
      <w:r>
        <w:rPr/>
        <w:t>progress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well-being</w:t>
      </w:r>
      <w:r>
        <w:rPr>
          <w:spacing w:val="39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3"/>
        </w:rPr>
        <w:t> </w:t>
      </w:r>
      <w:r>
        <w:rPr/>
        <w:t>community</w:t>
      </w:r>
      <w:r>
        <w:rPr>
          <w:spacing w:val="34"/>
        </w:rPr>
        <w:t> </w:t>
      </w:r>
      <w:r>
        <w:rPr/>
        <w:t>where</w:t>
      </w:r>
      <w:r>
        <w:rPr>
          <w:spacing w:val="39"/>
        </w:rPr>
        <w:t> </w:t>
      </w:r>
      <w:r>
        <w:rPr/>
        <w:t>they</w:t>
      </w:r>
      <w:r>
        <w:rPr>
          <w:spacing w:val="36"/>
        </w:rPr>
        <w:t> </w:t>
      </w:r>
      <w:r>
        <w:rPr/>
        <w:t>reside.</w:t>
      </w:r>
      <w:r>
        <w:rPr>
          <w:vertAlign w:val="superscript"/>
        </w:rPr>
        <w:t>164</w:t>
      </w:r>
      <w:r>
        <w:rPr>
          <w:spacing w:val="43"/>
          <w:vertAlign w:val="baseline"/>
        </w:rPr>
        <w:t> </w:t>
      </w:r>
      <w:r>
        <w:rPr>
          <w:vertAlign w:val="baseline"/>
        </w:rPr>
        <w:t>Going</w:t>
      </w:r>
      <w:r>
        <w:rPr>
          <w:spacing w:val="39"/>
          <w:vertAlign w:val="baseline"/>
        </w:rPr>
        <w:t> </w:t>
      </w:r>
      <w:r>
        <w:rPr>
          <w:vertAlign w:val="baseline"/>
        </w:rPr>
        <w:t>by</w:t>
      </w:r>
      <w:r>
        <w:rPr>
          <w:spacing w:val="34"/>
          <w:vertAlign w:val="baseline"/>
        </w:rPr>
        <w:t> </w:t>
      </w:r>
      <w:r>
        <w:rPr>
          <w:vertAlign w:val="baseline"/>
        </w:rPr>
        <w:t>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civic obligation, the soldier is expected to make positive and useful contributions within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community where he resides. This will help to foster a good relationship between him and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</w:t>
      </w:r>
      <w:r>
        <w:rPr>
          <w:spacing w:val="-1"/>
          <w:vertAlign w:val="baseline"/>
        </w:rPr>
        <w:t> </w:t>
      </w:r>
      <w:r>
        <w:rPr>
          <w:vertAlign w:val="baseline"/>
        </w:rPr>
        <w:t>and between him</w:t>
      </w:r>
      <w:r>
        <w:rPr>
          <w:spacing w:val="3"/>
          <w:vertAlign w:val="baseline"/>
        </w:rPr>
        <w:t> </w:t>
      </w:r>
      <w:r>
        <w:rPr>
          <w:vertAlign w:val="baseline"/>
        </w:rPr>
        <w:t>and the state.</w:t>
      </w:r>
    </w:p>
    <w:p>
      <w:pPr>
        <w:pStyle w:val="Heading1"/>
        <w:numPr>
          <w:ilvl w:val="2"/>
          <w:numId w:val="21"/>
        </w:numPr>
        <w:tabs>
          <w:tab w:pos="1081" w:val="left" w:leader="none"/>
        </w:tabs>
        <w:spacing w:line="240" w:lineRule="auto" w:before="5" w:after="0"/>
        <w:ind w:left="1080" w:right="0" w:hanging="721"/>
        <w:jc w:val="both"/>
      </w:pPr>
      <w:r>
        <w:rPr/>
        <w:t>Rendering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Assistance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Declaration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Income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476" w:firstLine="719"/>
        <w:jc w:val="both"/>
      </w:pPr>
      <w:r>
        <w:rPr/>
        <w:pict>
          <v:rect style="position:absolute;margin-left:72.024002pt;margin-top:195.073105pt;width:144.020pt;height:.72003pt;mso-position-horizontal-relative:page;mso-position-vertical-relative:paragraph;z-index:-15673856;mso-wrap-distance-left:0;mso-wrap-distance-right:0" filled="true" fillcolor="#000000" stroked="false">
            <v:fill type="solid"/>
            <w10:wrap type="topAndBottom"/>
          </v:rect>
        </w:pict>
      </w:r>
      <w:r>
        <w:rPr/>
        <w:t>Citizens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constitutionally</w:t>
      </w:r>
      <w:r>
        <w:rPr>
          <w:spacing w:val="1"/>
        </w:rPr>
        <w:t> </w:t>
      </w:r>
      <w:r>
        <w:rPr/>
        <w:t>enjoined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render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lawful</w:t>
      </w:r>
      <w:r>
        <w:rPr>
          <w:spacing w:val="-57"/>
        </w:rPr>
        <w:t> </w:t>
      </w:r>
      <w:r>
        <w:rPr/>
        <w:t>agencies in the maintenance of law and order.</w:t>
      </w:r>
      <w:r>
        <w:rPr>
          <w:vertAlign w:val="superscript"/>
        </w:rPr>
        <w:t>165</w:t>
      </w:r>
      <w:r>
        <w:rPr>
          <w:vertAlign w:val="baseline"/>
        </w:rPr>
        <w:t> This civic obligation equally binds the soldier to</w:t>
      </w:r>
      <w:r>
        <w:rPr>
          <w:spacing w:val="-57"/>
          <w:vertAlign w:val="baseline"/>
        </w:rPr>
        <w:t> </w:t>
      </w:r>
      <w:r>
        <w:rPr>
          <w:vertAlign w:val="baseline"/>
        </w:rPr>
        <w:t>render assistance to lawful agencies to maintain law and order. For instance, due to the 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 of the country, soldiers have been deployed to provide security in government owned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agencies, installations and properties e.g. Nigerian National Petroleum Corporation (NNPC),</w:t>
      </w:r>
      <w:r>
        <w:rPr>
          <w:spacing w:val="1"/>
          <w:vertAlign w:val="baseline"/>
        </w:rPr>
        <w:t> </w:t>
      </w:r>
      <w:r>
        <w:rPr>
          <w:vertAlign w:val="baseline"/>
        </w:rPr>
        <w:t>Central</w:t>
      </w:r>
      <w:r>
        <w:rPr>
          <w:spacing w:val="1"/>
          <w:vertAlign w:val="baseline"/>
        </w:rPr>
        <w:t> </w:t>
      </w:r>
      <w:r>
        <w:rPr>
          <w:vertAlign w:val="baseline"/>
        </w:rPr>
        <w:t>Bank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(CBN),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Holding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(PHCN)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installations.</w:t>
      </w:r>
    </w:p>
    <w:p>
      <w:pPr>
        <w:spacing w:before="73"/>
        <w:ind w:left="360" w:right="640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163</w:t>
      </w:r>
      <w:r>
        <w:rPr>
          <w:rFonts w:ascii="Calibri" w:hAnsi="Calibri"/>
          <w:sz w:val="20"/>
          <w:vertAlign w:val="baseline"/>
        </w:rPr>
        <w:t> Usman E; Adelaye B; and Olowoopeyi M., “Soldiers go on Rampage Burn, Vandalize BRT Buses over Colleagues</w:t>
      </w:r>
      <w:r>
        <w:rPr>
          <w:rFonts w:ascii="Calibri" w:hAnsi="Calibri"/>
          <w:spacing w:val="-4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Death in Lagos” </w:t>
      </w:r>
      <w:hyperlink r:id="rId39">
        <w:r>
          <w:rPr>
            <w:rFonts w:ascii="Calibri" w:hAnsi="Calibri"/>
            <w:color w:val="0000FF"/>
            <w:sz w:val="20"/>
            <w:u w:val="single" w:color="0000FF"/>
            <w:vertAlign w:val="baseline"/>
          </w:rPr>
          <w:t>http://www.punchng.cpm/news/soldiers-on-th-rampage-on-Ikorodu-road-burnt-brt-busses</w:t>
        </w:r>
        <w:r>
          <w:rPr>
            <w:rFonts w:ascii="Calibri" w:hAnsi="Calibri"/>
            <w:color w:val="0000FF"/>
            <w:sz w:val="20"/>
            <w:vertAlign w:val="baseline"/>
          </w:rPr>
          <w:t> </w:t>
        </w:r>
      </w:hyperlink>
      <w:r>
        <w:rPr>
          <w:rFonts w:ascii="Calibri" w:hAnsi="Calibri"/>
          <w:sz w:val="20"/>
          <w:vertAlign w:val="baseline"/>
        </w:rPr>
        <w:t>on 4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July,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2014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visited 12/2/15</w:t>
      </w:r>
    </w:p>
    <w:p>
      <w:pPr>
        <w:spacing w:line="243" w:lineRule="exact" w:before="2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24(d) CFRN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0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24(e)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both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 w:right="471" w:firstLine="719"/>
        <w:jc w:val="both"/>
      </w:pPr>
      <w:r>
        <w:rPr/>
        <w:t>It is also a civic duty on the soldier, to declare his income honestly to appropriately and</w:t>
      </w:r>
      <w:r>
        <w:rPr>
          <w:spacing w:val="1"/>
        </w:rPr>
        <w:t> </w:t>
      </w:r>
      <w:r>
        <w:rPr/>
        <w:t>pay his tax promptly.</w:t>
      </w:r>
      <w:r>
        <w:rPr>
          <w:vertAlign w:val="superscript"/>
        </w:rPr>
        <w:t>166</w:t>
      </w:r>
      <w:r>
        <w:rPr>
          <w:vertAlign w:val="baseline"/>
        </w:rPr>
        <w:t> He is expected to declare his income honestly just like any other citizen</w:t>
      </w:r>
      <w:r>
        <w:rPr>
          <w:spacing w:val="1"/>
          <w:vertAlign w:val="baseline"/>
        </w:rPr>
        <w:t> </w:t>
      </w:r>
      <w:r>
        <w:rPr>
          <w:vertAlign w:val="baseline"/>
        </w:rPr>
        <w:t>when the need arises to the appropriate agencies. It is also incumbent upon him to pay his tax</w:t>
      </w:r>
      <w:r>
        <w:rPr>
          <w:spacing w:val="1"/>
          <w:vertAlign w:val="baseline"/>
        </w:rPr>
        <w:t> </w:t>
      </w:r>
      <w:r>
        <w:rPr>
          <w:vertAlign w:val="baseline"/>
        </w:rPr>
        <w:t>promptly and accordingly failure to pay tax is a breach of the law. To further amplify this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obligation, the HTACOS under the Code of Conduct stipulated that </w:t>
      </w:r>
      <w:r>
        <w:rPr>
          <w:i/>
          <w:vertAlign w:val="baseline"/>
        </w:rPr>
        <w:t>“a Soldier, Rating or Airman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shall</w:t>
      </w:r>
      <w:r>
        <w:rPr>
          <w:i/>
          <w:spacing w:val="18"/>
          <w:vertAlign w:val="baseline"/>
        </w:rPr>
        <w:t> </w:t>
      </w:r>
      <w:r>
        <w:rPr>
          <w:i/>
          <w:vertAlign w:val="baseline"/>
        </w:rPr>
        <w:t>pay</w:t>
      </w:r>
      <w:r>
        <w:rPr>
          <w:i/>
          <w:spacing w:val="17"/>
          <w:vertAlign w:val="baseline"/>
        </w:rPr>
        <w:t> </w:t>
      </w:r>
      <w:r>
        <w:rPr>
          <w:i/>
          <w:vertAlign w:val="baseline"/>
        </w:rPr>
        <w:t>all</w:t>
      </w:r>
      <w:r>
        <w:rPr>
          <w:i/>
          <w:spacing w:val="18"/>
          <w:vertAlign w:val="baseline"/>
        </w:rPr>
        <w:t> </w:t>
      </w:r>
      <w:r>
        <w:rPr>
          <w:i/>
          <w:vertAlign w:val="baseline"/>
        </w:rPr>
        <w:t>just</w:t>
      </w:r>
      <w:r>
        <w:rPr>
          <w:i/>
          <w:spacing w:val="18"/>
          <w:vertAlign w:val="baseline"/>
        </w:rPr>
        <w:t> </w:t>
      </w:r>
      <w:r>
        <w:rPr>
          <w:i/>
          <w:vertAlign w:val="baseline"/>
        </w:rPr>
        <w:t>financial</w:t>
      </w:r>
      <w:r>
        <w:rPr>
          <w:i/>
          <w:spacing w:val="19"/>
          <w:vertAlign w:val="baseline"/>
        </w:rPr>
        <w:t> </w:t>
      </w:r>
      <w:r>
        <w:rPr>
          <w:i/>
          <w:vertAlign w:val="baseline"/>
        </w:rPr>
        <w:t>obligations</w:t>
      </w:r>
      <w:r>
        <w:rPr>
          <w:i/>
          <w:spacing w:val="18"/>
          <w:vertAlign w:val="baseline"/>
        </w:rPr>
        <w:t> </w:t>
      </w:r>
      <w:r>
        <w:rPr>
          <w:i/>
          <w:vertAlign w:val="baseline"/>
        </w:rPr>
        <w:t>in</w:t>
      </w:r>
      <w:r>
        <w:rPr>
          <w:i/>
          <w:spacing w:val="18"/>
          <w:vertAlign w:val="baseline"/>
        </w:rPr>
        <w:t> </w:t>
      </w:r>
      <w:r>
        <w:rPr>
          <w:i/>
          <w:vertAlign w:val="baseline"/>
        </w:rPr>
        <w:t>a</w:t>
      </w:r>
      <w:r>
        <w:rPr>
          <w:i/>
          <w:spacing w:val="17"/>
          <w:vertAlign w:val="baseline"/>
        </w:rPr>
        <w:t> </w:t>
      </w:r>
      <w:r>
        <w:rPr>
          <w:i/>
          <w:vertAlign w:val="baseline"/>
        </w:rPr>
        <w:t>proper</w:t>
      </w:r>
      <w:r>
        <w:rPr>
          <w:i/>
          <w:spacing w:val="17"/>
          <w:vertAlign w:val="baseline"/>
        </w:rPr>
        <w:t> </w:t>
      </w:r>
      <w:r>
        <w:rPr>
          <w:i/>
          <w:vertAlign w:val="baseline"/>
        </w:rPr>
        <w:t>and</w:t>
      </w:r>
      <w:r>
        <w:rPr>
          <w:i/>
          <w:spacing w:val="18"/>
          <w:vertAlign w:val="baseline"/>
        </w:rPr>
        <w:t> </w:t>
      </w:r>
      <w:r>
        <w:rPr>
          <w:i/>
          <w:vertAlign w:val="baseline"/>
        </w:rPr>
        <w:t>timely</w:t>
      </w:r>
      <w:r>
        <w:rPr>
          <w:i/>
          <w:spacing w:val="17"/>
          <w:vertAlign w:val="baseline"/>
        </w:rPr>
        <w:t> </w:t>
      </w:r>
      <w:r>
        <w:rPr>
          <w:i/>
          <w:vertAlign w:val="baseline"/>
        </w:rPr>
        <w:t>manner</w:t>
      </w:r>
      <w:r>
        <w:rPr>
          <w:i/>
          <w:spacing w:val="18"/>
          <w:vertAlign w:val="baseline"/>
        </w:rPr>
        <w:t> </w:t>
      </w:r>
      <w:r>
        <w:rPr>
          <w:i/>
          <w:vertAlign w:val="baseline"/>
        </w:rPr>
        <w:t>especially</w:t>
      </w:r>
      <w:r>
        <w:rPr>
          <w:i/>
          <w:spacing w:val="17"/>
          <w:vertAlign w:val="baseline"/>
        </w:rPr>
        <w:t> </w:t>
      </w:r>
      <w:r>
        <w:rPr>
          <w:i/>
          <w:vertAlign w:val="baseline"/>
        </w:rPr>
        <w:t>those</w:t>
      </w:r>
      <w:r>
        <w:rPr>
          <w:i/>
          <w:spacing w:val="17"/>
          <w:vertAlign w:val="baseline"/>
        </w:rPr>
        <w:t> </w:t>
      </w:r>
      <w:r>
        <w:rPr>
          <w:i/>
          <w:vertAlign w:val="baseline"/>
        </w:rPr>
        <w:t>imposed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by law and mutual contract”.</w:t>
      </w:r>
      <w:r>
        <w:rPr>
          <w:i/>
          <w:vertAlign w:val="superscript"/>
        </w:rPr>
        <w:t>167</w:t>
      </w:r>
      <w:r>
        <w:rPr>
          <w:i/>
          <w:vertAlign w:val="baseline"/>
        </w:rPr>
        <w:t> </w:t>
      </w:r>
      <w:r>
        <w:rPr>
          <w:vertAlign w:val="baseline"/>
        </w:rPr>
        <w:t>In view of this code of conduct, it will be apt to state that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 of the soldier, apart from the fact that the law considers it an offence not to pay tax, it is</w:t>
      </w:r>
      <w:r>
        <w:rPr>
          <w:spacing w:val="1"/>
          <w:vertAlign w:val="baseline"/>
        </w:rPr>
        <w:t> </w:t>
      </w:r>
      <w:r>
        <w:rPr>
          <w:vertAlign w:val="baseline"/>
        </w:rPr>
        <w:t>equally a breach of the code of conduct not to pay tax. Hence his military status does not in any</w:t>
      </w:r>
      <w:r>
        <w:rPr>
          <w:spacing w:val="1"/>
          <w:vertAlign w:val="baseline"/>
        </w:rPr>
        <w:t> </w:t>
      </w:r>
      <w:r>
        <w:rPr>
          <w:vertAlign w:val="baseline"/>
        </w:rPr>
        <w:t>way exempt him from the binding force of civil law instead; it places him on a higher pedestal</w:t>
      </w:r>
      <w:r>
        <w:rPr>
          <w:spacing w:val="1"/>
          <w:vertAlign w:val="baseline"/>
        </w:rPr>
        <w:t> </w:t>
      </w:r>
      <w:r>
        <w:rPr>
          <w:vertAlign w:val="baseline"/>
        </w:rPr>
        <w:t>then the</w:t>
      </w:r>
      <w:r>
        <w:rPr>
          <w:spacing w:val="-2"/>
          <w:vertAlign w:val="baseline"/>
        </w:rPr>
        <w:t> </w:t>
      </w:r>
      <w:r>
        <w:rPr>
          <w:vertAlign w:val="baseline"/>
        </w:rPr>
        <w:t>ordinary</w:t>
      </w:r>
      <w:r>
        <w:rPr>
          <w:spacing w:val="-3"/>
          <w:vertAlign w:val="baseline"/>
        </w:rPr>
        <w:t> </w:t>
      </w:r>
      <w:r>
        <w:rPr>
          <w:vertAlign w:val="baseline"/>
        </w:rPr>
        <w:t>civilian.</w:t>
      </w:r>
    </w:p>
    <w:p>
      <w:pPr>
        <w:pStyle w:val="Heading1"/>
        <w:numPr>
          <w:ilvl w:val="1"/>
          <w:numId w:val="12"/>
        </w:numPr>
        <w:tabs>
          <w:tab w:pos="1081" w:val="left" w:leader="none"/>
        </w:tabs>
        <w:spacing w:line="240" w:lineRule="auto" w:before="6" w:after="0"/>
        <w:ind w:left="1080" w:right="0" w:hanging="721"/>
        <w:jc w:val="both"/>
      </w:pPr>
      <w:bookmarkStart w:name="_TOC_250015" w:id="20"/>
      <w:r>
        <w:rPr/>
        <w:t>The</w:t>
      </w:r>
      <w:r>
        <w:rPr>
          <w:spacing w:val="-3"/>
        </w:rPr>
        <w:t> </w:t>
      </w:r>
      <w:r>
        <w:rPr/>
        <w:t>Application of</w:t>
      </w:r>
      <w:r>
        <w:rPr>
          <w:spacing w:val="-1"/>
        </w:rPr>
        <w:t> </w:t>
      </w:r>
      <w:r>
        <w:rPr/>
        <w:t>Doctrine</w:t>
      </w:r>
      <w:r>
        <w:rPr>
          <w:spacing w:val="-3"/>
        </w:rPr>
        <w:t> </w:t>
      </w:r>
      <w:r>
        <w:rPr/>
        <w:t>of Compact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Internal</w:t>
      </w:r>
      <w:r>
        <w:rPr>
          <w:spacing w:val="-2"/>
        </w:rPr>
        <w:t> </w:t>
      </w:r>
      <w:r>
        <w:rPr/>
        <w:t>Military</w:t>
      </w:r>
      <w:r>
        <w:rPr>
          <w:spacing w:val="-1"/>
        </w:rPr>
        <w:t> </w:t>
      </w:r>
      <w:bookmarkEnd w:id="20"/>
      <w:r>
        <w:rPr/>
        <w:t>Operations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471" w:firstLine="719"/>
        <w:jc w:val="both"/>
      </w:pPr>
      <w:r>
        <w:rPr/>
        <w:t>It will be recalled that in the cause of our discussion of the constitutional roles of the</w:t>
      </w:r>
      <w:r>
        <w:rPr>
          <w:spacing w:val="1"/>
        </w:rPr>
        <w:t> </w:t>
      </w:r>
      <w:r>
        <w:rPr/>
        <w:t>military, we stated that one of the duty of the soldier, is suppressing of insurrection and acting in</w:t>
      </w:r>
      <w:r>
        <w:rPr>
          <w:spacing w:val="1"/>
        </w:rPr>
        <w:t> </w:t>
      </w:r>
      <w:r>
        <w:rPr/>
        <w:t>aid to civil authorities to restore law and order when called upon to do so.</w:t>
      </w:r>
      <w:r>
        <w:rPr>
          <w:vertAlign w:val="superscript"/>
        </w:rPr>
        <w:t>168</w:t>
      </w:r>
      <w:r>
        <w:rPr>
          <w:vertAlign w:val="baseline"/>
        </w:rPr>
        <w:t> It is on this footing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soldier apart from performing of his primary role of defence of the nation from any</w:t>
      </w:r>
      <w:r>
        <w:rPr>
          <w:spacing w:val="1"/>
          <w:vertAlign w:val="baseline"/>
        </w:rPr>
        <w:t> </w:t>
      </w:r>
      <w:r>
        <w:rPr>
          <w:vertAlign w:val="baseline"/>
        </w:rPr>
        <w:t>external aggression; he is also bound to perform the police duty in the event where the police are</w:t>
      </w:r>
      <w:r>
        <w:rPr>
          <w:spacing w:val="1"/>
          <w:vertAlign w:val="baseline"/>
        </w:rPr>
        <w:t> </w:t>
      </w:r>
      <w:r>
        <w:rPr>
          <w:vertAlign w:val="baseline"/>
        </w:rPr>
        <w:t>unable to perform their function of maintenance of law and order. This Police duty that he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performs in aid to civil authorities is called Internal Military Operations. This operation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(IS),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(ISO),</w:t>
      </w:r>
      <w:r>
        <w:rPr>
          <w:spacing w:val="1"/>
          <w:vertAlign w:val="baseline"/>
        </w:rPr>
        <w:t> </w:t>
      </w:r>
      <w:r>
        <w:rPr>
          <w:vertAlign w:val="baseline"/>
        </w:rPr>
        <w:t>Non-International</w:t>
      </w:r>
      <w:r>
        <w:rPr>
          <w:spacing w:val="60"/>
          <w:vertAlign w:val="baseline"/>
        </w:rPr>
        <w:t> </w:t>
      </w:r>
      <w:r>
        <w:rPr>
          <w:vertAlign w:val="baseline"/>
        </w:rPr>
        <w:t>Armed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-2"/>
          <w:vertAlign w:val="baseline"/>
        </w:rPr>
        <w:t> </w:t>
      </w:r>
      <w:r>
        <w:rPr>
          <w:vertAlign w:val="baseline"/>
        </w:rPr>
        <w:t>(NIAC) (civil</w:t>
      </w:r>
      <w:r>
        <w:rPr>
          <w:spacing w:val="-2"/>
          <w:vertAlign w:val="baseline"/>
        </w:rPr>
        <w:t> </w:t>
      </w:r>
      <w:r>
        <w:rPr>
          <w:vertAlign w:val="baseline"/>
        </w:rPr>
        <w:t>war),</w:t>
      </w:r>
      <w:r>
        <w:rPr>
          <w:spacing w:val="-1"/>
          <w:vertAlign w:val="baseline"/>
        </w:rPr>
        <w:t> </w:t>
      </w:r>
      <w:r>
        <w:rPr>
          <w:vertAlign w:val="baseline"/>
        </w:rPr>
        <w:t>Multi-National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Force</w:t>
      </w:r>
      <w:r>
        <w:rPr>
          <w:spacing w:val="-1"/>
          <w:vertAlign w:val="baseline"/>
        </w:rPr>
        <w:t> </w:t>
      </w:r>
      <w:r>
        <w:rPr>
          <w:vertAlign w:val="baseline"/>
        </w:rPr>
        <w:t>(MNF)</w:t>
      </w:r>
      <w:r>
        <w:rPr>
          <w:spacing w:val="-1"/>
          <w:vertAlign w:val="baseline"/>
        </w:rPr>
        <w:t> </w:t>
      </w:r>
      <w:r>
        <w:rPr>
          <w:vertAlign w:val="baseline"/>
        </w:rPr>
        <w:t>or Cross-Border</w:t>
      </w:r>
      <w:r>
        <w:rPr>
          <w:spacing w:val="-1"/>
          <w:vertAlign w:val="baseline"/>
        </w:rPr>
        <w:t> </w:t>
      </w:r>
      <w:r>
        <w:rPr>
          <w:vertAlign w:val="baseline"/>
        </w:rPr>
        <w:t>Operations.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better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pict>
          <v:rect style="position:absolute;margin-left:72.024002pt;margin-top:14.895177pt;width:144.020pt;height:.71997pt;mso-position-horizontal-relative:page;mso-position-vertical-relative:paragraph;z-index:-156733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24(f)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18.06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HTACOS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217(2)(c)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 w:right="480"/>
      </w:pPr>
      <w:r>
        <w:rPr/>
        <w:t>understanding</w:t>
      </w:r>
      <w:r>
        <w:rPr>
          <w:spacing w:val="-1"/>
        </w:rPr>
        <w:t> </w:t>
      </w:r>
      <w:r>
        <w:rPr/>
        <w:t>of</w:t>
      </w:r>
      <w:r>
        <w:rPr>
          <w:spacing w:val="3"/>
        </w:rPr>
        <w:t> </w:t>
      </w:r>
      <w:r>
        <w:rPr/>
        <w:t>these various</w:t>
      </w:r>
      <w:r>
        <w:rPr>
          <w:spacing w:val="2"/>
        </w:rPr>
        <w:t> </w:t>
      </w:r>
      <w:r>
        <w:rPr/>
        <w:t>types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Internal</w:t>
      </w:r>
      <w:r>
        <w:rPr>
          <w:spacing w:val="5"/>
        </w:rPr>
        <w:t> </w:t>
      </w:r>
      <w:r>
        <w:rPr/>
        <w:t>Military</w:t>
      </w:r>
      <w:r>
        <w:rPr>
          <w:spacing w:val="-3"/>
        </w:rPr>
        <w:t> </w:t>
      </w:r>
      <w:r>
        <w:rPr/>
        <w:t>Operations,</w:t>
      </w:r>
      <w:r>
        <w:rPr>
          <w:spacing w:val="2"/>
        </w:rPr>
        <w:t> </w:t>
      </w:r>
      <w:r>
        <w:rPr/>
        <w:t>we</w:t>
      </w:r>
      <w:r>
        <w:rPr>
          <w:spacing w:val="3"/>
        </w:rPr>
        <w:t> </w:t>
      </w:r>
      <w:r>
        <w:rPr/>
        <w:t>shall</w:t>
      </w:r>
      <w:r>
        <w:rPr>
          <w:spacing w:val="3"/>
        </w:rPr>
        <w:t> </w:t>
      </w:r>
      <w:r>
        <w:rPr/>
        <w:t>discuss</w:t>
      </w:r>
      <w:r>
        <w:rPr>
          <w:spacing w:val="2"/>
        </w:rPr>
        <w:t> </w:t>
      </w:r>
      <w:r>
        <w:rPr/>
        <w:t>these types</w:t>
      </w:r>
      <w:r>
        <w:rPr>
          <w:spacing w:val="-57"/>
        </w:rPr>
        <w:t> </w:t>
      </w:r>
      <w:r>
        <w:rPr/>
        <w:t>of Internal Military</w:t>
      </w:r>
      <w:r>
        <w:rPr>
          <w:spacing w:val="-4"/>
        </w:rPr>
        <w:t> </w:t>
      </w:r>
      <w:r>
        <w:rPr/>
        <w:t>operations and their</w:t>
      </w:r>
      <w:r>
        <w:rPr>
          <w:spacing w:val="-1"/>
        </w:rPr>
        <w:t> </w:t>
      </w:r>
      <w:r>
        <w:rPr/>
        <w:t>conduct in</w:t>
      </w:r>
      <w:r>
        <w:rPr>
          <w:spacing w:val="1"/>
        </w:rPr>
        <w:t> </w:t>
      </w:r>
      <w:r>
        <w:rPr/>
        <w:t>line</w:t>
      </w:r>
      <w:r>
        <w:rPr>
          <w:spacing w:val="-1"/>
        </w:rPr>
        <w:t> </w:t>
      </w:r>
      <w:r>
        <w:rPr/>
        <w:t>with tenets of</w:t>
      </w:r>
      <w:r>
        <w:rPr>
          <w:spacing w:val="-1"/>
        </w:rPr>
        <w:t> </w:t>
      </w:r>
      <w:r>
        <w:rPr/>
        <w:t>rule of law.</w:t>
      </w:r>
    </w:p>
    <w:p>
      <w:pPr>
        <w:pStyle w:val="Heading1"/>
        <w:numPr>
          <w:ilvl w:val="2"/>
          <w:numId w:val="22"/>
        </w:numPr>
        <w:tabs>
          <w:tab w:pos="1080" w:val="left" w:leader="none"/>
          <w:tab w:pos="1081" w:val="left" w:leader="none"/>
        </w:tabs>
        <w:spacing w:line="240" w:lineRule="auto" w:before="5" w:after="0"/>
        <w:ind w:left="1080" w:right="0" w:hanging="721"/>
        <w:jc w:val="left"/>
      </w:pPr>
      <w:r>
        <w:rPr/>
        <w:t>Categories</w:t>
      </w:r>
      <w:r>
        <w:rPr>
          <w:spacing w:val="-2"/>
        </w:rPr>
        <w:t> </w:t>
      </w:r>
      <w:r>
        <w:rPr/>
        <w:t>of Internal Military</w:t>
      </w:r>
      <w:r>
        <w:rPr>
          <w:spacing w:val="-1"/>
        </w:rPr>
        <w:t> </w:t>
      </w:r>
      <w:r>
        <w:rPr/>
        <w:t>Operations</w:t>
      </w:r>
      <w:r>
        <w:rPr>
          <w:spacing w:val="-2"/>
        </w:rPr>
        <w:t> </w:t>
      </w:r>
      <w:r>
        <w:rPr/>
        <w:t>the Soldier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involved: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ListParagraph"/>
        <w:numPr>
          <w:ilvl w:val="0"/>
          <w:numId w:val="23"/>
        </w:numPr>
        <w:tabs>
          <w:tab w:pos="721" w:val="left" w:leader="none"/>
        </w:tabs>
        <w:spacing w:line="480" w:lineRule="auto" w:before="0" w:after="0"/>
        <w:ind w:left="720" w:right="476" w:hanging="360"/>
        <w:jc w:val="both"/>
        <w:rPr>
          <w:sz w:val="24"/>
        </w:rPr>
      </w:pPr>
      <w:r>
        <w:rPr>
          <w:b/>
          <w:sz w:val="24"/>
        </w:rPr>
        <w:t>Internal Security (IS): </w:t>
      </w:r>
      <w:r>
        <w:rPr>
          <w:sz w:val="24"/>
        </w:rPr>
        <w:t>Simply put means the act of keeping peace within the borders of</w:t>
      </w:r>
      <w:r>
        <w:rPr>
          <w:spacing w:val="1"/>
          <w:sz w:val="24"/>
        </w:rPr>
        <w:t> </w:t>
      </w:r>
      <w:r>
        <w:rPr>
          <w:sz w:val="24"/>
        </w:rPr>
        <w:t>sovereign state, generally by upholding the national law and defending against threats to</w:t>
      </w:r>
      <w:r>
        <w:rPr>
          <w:spacing w:val="1"/>
          <w:sz w:val="24"/>
        </w:rPr>
        <w:t> </w:t>
      </w:r>
      <w:r>
        <w:rPr>
          <w:sz w:val="24"/>
        </w:rPr>
        <w:t>internal security.</w:t>
      </w:r>
      <w:r>
        <w:rPr>
          <w:sz w:val="24"/>
          <w:vertAlign w:val="superscript"/>
        </w:rPr>
        <w:t>169</w:t>
      </w:r>
      <w:r>
        <w:rPr>
          <w:sz w:val="24"/>
          <w:vertAlign w:val="baseline"/>
        </w:rPr>
        <w:t> Threats to internal security may range from low-level civil war, civil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disorder, large scale violence or even an armed insurgency. Such threats may be directed 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either the state‟s citizens, or the organs and infrastructure of the state itself, and may range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incessant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political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industrial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unrest,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crimes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kidnapping,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armed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robbery,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organized crime, to even domestic terrorism. Foreign powers may also act as threats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internal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security,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either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community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sponsoring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terrorism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relation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insurgency, without actual declaring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war.</w:t>
      </w:r>
      <w:r>
        <w:rPr>
          <w:sz w:val="24"/>
          <w:vertAlign w:val="superscript"/>
        </w:rPr>
        <w:t>170</w:t>
      </w:r>
    </w:p>
    <w:p>
      <w:pPr>
        <w:pStyle w:val="ListParagraph"/>
        <w:numPr>
          <w:ilvl w:val="0"/>
          <w:numId w:val="23"/>
        </w:numPr>
        <w:tabs>
          <w:tab w:pos="721" w:val="left" w:leader="none"/>
        </w:tabs>
        <w:spacing w:line="480" w:lineRule="auto" w:before="0" w:after="0"/>
        <w:ind w:left="720" w:right="473" w:hanging="360"/>
        <w:jc w:val="both"/>
        <w:rPr>
          <w:sz w:val="24"/>
        </w:rPr>
      </w:pPr>
      <w:r>
        <w:rPr>
          <w:b/>
          <w:sz w:val="24"/>
        </w:rPr>
        <w:t>Internal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Security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Operation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(ISO):</w:t>
      </w:r>
      <w:r>
        <w:rPr>
          <w:b/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refers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operational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situations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internal</w:t>
      </w:r>
      <w:r>
        <w:rPr>
          <w:spacing w:val="1"/>
          <w:sz w:val="24"/>
        </w:rPr>
        <w:t> </w:t>
      </w:r>
      <w:r>
        <w:rPr>
          <w:sz w:val="24"/>
        </w:rPr>
        <w:t>disturbances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tension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characterized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riots,</w:t>
      </w:r>
      <w:r>
        <w:rPr>
          <w:spacing w:val="1"/>
          <w:sz w:val="24"/>
        </w:rPr>
        <w:t> </w:t>
      </w:r>
      <w:r>
        <w:rPr>
          <w:sz w:val="24"/>
        </w:rPr>
        <w:t>isolated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sporadic acts of violence, social, economic, political and religious tensions and other acts of a</w:t>
      </w:r>
      <w:r>
        <w:rPr>
          <w:spacing w:val="-57"/>
          <w:sz w:val="24"/>
        </w:rPr>
        <w:t> </w:t>
      </w:r>
      <w:r>
        <w:rPr>
          <w:sz w:val="24"/>
        </w:rPr>
        <w:t>similar nature that disrupt public order without amounting to armed conflict because of the</w:t>
      </w:r>
      <w:r>
        <w:rPr>
          <w:spacing w:val="1"/>
          <w:sz w:val="24"/>
        </w:rPr>
        <w:t> </w:t>
      </w:r>
      <w:r>
        <w:rPr>
          <w:sz w:val="24"/>
        </w:rPr>
        <w:t>level of violence is low or not sufficiently high and because the persons retorting to violence</w:t>
      </w:r>
      <w:r>
        <w:rPr>
          <w:spacing w:val="1"/>
          <w:sz w:val="24"/>
        </w:rPr>
        <w:t> </w:t>
      </w:r>
      <w:r>
        <w:rPr>
          <w:sz w:val="24"/>
        </w:rPr>
        <w:t>are not organized as an armed group.</w:t>
      </w:r>
      <w:r>
        <w:rPr>
          <w:sz w:val="24"/>
          <w:vertAlign w:val="superscript"/>
        </w:rPr>
        <w:t>171</w:t>
      </w:r>
      <w:r>
        <w:rPr>
          <w:sz w:val="24"/>
          <w:vertAlign w:val="baseline"/>
        </w:rPr>
        <w:t> In such situations, the military comes in and to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civil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authorities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supporting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role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will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deployed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only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when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existing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law</w:t>
      </w:r>
    </w:p>
    <w:p>
      <w:pPr>
        <w:pStyle w:val="BodyText"/>
        <w:spacing w:before="5"/>
        <w:rPr>
          <w:sz w:val="18"/>
        </w:rPr>
      </w:pPr>
      <w:r>
        <w:rPr/>
        <w:pict>
          <v:rect style="position:absolute;margin-left:72.024002pt;margin-top:12.560196pt;width:144.020pt;height:.71997pt;mso-position-horizontal-relative:page;mso-position-vertical-relative:paragraph;z-index:-156728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475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169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Ladan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M.T,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Applicable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Legal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Rights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Standard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security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Operations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Perspectives of African Union and ECOWAS, Being a Presentation made at the Civil Military Cooperation and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Human Rights Observance Training of the Trainers Course for Members of the Nigerian Armed Forces and other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Security Agencies, Organized by the Office of the National Security Adviser in Collaboration with the European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Union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Technical Assistance to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Nigeria’s Evolving Security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Challenges,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National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Defence College,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4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 15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4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April,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(2016)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Pp. 3-4</w:t>
      </w:r>
    </w:p>
    <w:p>
      <w:pPr>
        <w:spacing w:line="243" w:lineRule="exact" w:before="2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both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720" w:right="476"/>
        <w:jc w:val="both"/>
      </w:pPr>
      <w:r>
        <w:rPr/>
        <w:t>enforcement authorities resources are over stretched to do the job properly. In cases where</w:t>
      </w:r>
      <w:r>
        <w:rPr>
          <w:spacing w:val="1"/>
        </w:rPr>
        <w:t> </w:t>
      </w:r>
      <w:r>
        <w:rPr/>
        <w:t>law and order has broken-down completely and the civil authorities, including the police are</w:t>
      </w:r>
      <w:r>
        <w:rPr>
          <w:spacing w:val="1"/>
        </w:rPr>
        <w:t> </w:t>
      </w:r>
      <w:r>
        <w:rPr/>
        <w:t>unable to cope with the situation, the military on the instruction of the government, may have</w:t>
      </w:r>
      <w:r>
        <w:rPr>
          <w:spacing w:val="-57"/>
        </w:rPr>
        <w:t> </w:t>
      </w:r>
      <w:r>
        <w:rPr/>
        <w:t>to take over, but only until law and order can be restored at which time responsibility will be</w:t>
      </w:r>
      <w:r>
        <w:rPr>
          <w:spacing w:val="1"/>
        </w:rPr>
        <w:t> </w:t>
      </w:r>
      <w:r>
        <w:rPr/>
        <w:t>handed back to the</w:t>
      </w:r>
      <w:r>
        <w:rPr>
          <w:spacing w:val="-1"/>
        </w:rPr>
        <w:t> </w:t>
      </w:r>
      <w:r>
        <w:rPr/>
        <w:t>civil authorities and law</w:t>
      </w:r>
      <w:r>
        <w:rPr>
          <w:spacing w:val="-1"/>
        </w:rPr>
        <w:t> </w:t>
      </w:r>
      <w:r>
        <w:rPr/>
        <w:t>enforcement agencies.</w:t>
      </w:r>
      <w:r>
        <w:rPr>
          <w:vertAlign w:val="superscript"/>
        </w:rPr>
        <w:t>172</w:t>
      </w:r>
    </w:p>
    <w:p>
      <w:pPr>
        <w:pStyle w:val="BodyText"/>
        <w:spacing w:line="480" w:lineRule="auto" w:before="199"/>
        <w:ind w:left="720" w:right="477" w:firstLine="359"/>
        <w:jc w:val="both"/>
      </w:pPr>
      <w:r>
        <w:rPr/>
        <w:t>In these circumstances,</w:t>
      </w:r>
      <w:r>
        <w:rPr>
          <w:spacing w:val="60"/>
        </w:rPr>
        <w:t> </w:t>
      </w:r>
      <w:r>
        <w:rPr/>
        <w:t>the primary role of the military is not to conduct hostilities</w:t>
      </w:r>
      <w:r>
        <w:rPr>
          <w:spacing w:val="1"/>
        </w:rPr>
        <w:t> </w:t>
      </w:r>
      <w:r>
        <w:rPr/>
        <w:t>against an organized armed opponent but to fulfill some of the functions normally carried out</w:t>
      </w:r>
      <w:r>
        <w:rPr>
          <w:spacing w:val="-57"/>
        </w:rPr>
        <w:t> </w:t>
      </w:r>
      <w:r>
        <w:rPr/>
        <w:t>by police in restoring and maintaining law and order. They must apply the legal constraint</w:t>
      </w:r>
      <w:r>
        <w:rPr>
          <w:spacing w:val="1"/>
        </w:rPr>
        <w:t> </w:t>
      </w:r>
      <w:r>
        <w:rPr/>
        <w:t>that guides police forces, particularly in relation to the use of force and firearms. It should be</w:t>
      </w:r>
      <w:r>
        <w:rPr>
          <w:spacing w:val="1"/>
        </w:rPr>
        <w:t> </w:t>
      </w:r>
      <w:r>
        <w:rPr/>
        <w:t>noted that the military do not become police overnight, but they have to adjust to their new</w:t>
      </w:r>
      <w:r>
        <w:rPr>
          <w:spacing w:val="1"/>
        </w:rPr>
        <w:t> </w:t>
      </w:r>
      <w:r>
        <w:rPr/>
        <w:t>role,</w:t>
      </w:r>
      <w:r>
        <w:rPr>
          <w:spacing w:val="-1"/>
        </w:rPr>
        <w:t> </w:t>
      </w:r>
      <w:r>
        <w:rPr/>
        <w:t>by</w:t>
      </w:r>
      <w:r>
        <w:rPr>
          <w:spacing w:val="-3"/>
        </w:rPr>
        <w:t> </w:t>
      </w:r>
      <w:r>
        <w:rPr/>
        <w:t>adjusting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operational</w:t>
      </w:r>
      <w:r>
        <w:rPr>
          <w:spacing w:val="-1"/>
        </w:rPr>
        <w:t> </w:t>
      </w:r>
      <w:r>
        <w:rPr/>
        <w:t>procedures rather than to adopt</w:t>
      </w:r>
      <w:r>
        <w:rPr>
          <w:spacing w:val="-1"/>
        </w:rPr>
        <w:t> </w:t>
      </w:r>
      <w:r>
        <w:rPr/>
        <w:t>new ones.</w:t>
      </w:r>
    </w:p>
    <w:p>
      <w:pPr>
        <w:pStyle w:val="ListParagraph"/>
        <w:numPr>
          <w:ilvl w:val="0"/>
          <w:numId w:val="23"/>
        </w:numPr>
        <w:tabs>
          <w:tab w:pos="721" w:val="left" w:leader="none"/>
        </w:tabs>
        <w:spacing w:line="480" w:lineRule="auto" w:before="162" w:after="0"/>
        <w:ind w:left="720" w:right="478" w:hanging="360"/>
        <w:jc w:val="both"/>
        <w:rPr>
          <w:sz w:val="24"/>
        </w:rPr>
      </w:pPr>
      <w:r>
        <w:rPr>
          <w:b/>
          <w:sz w:val="24"/>
        </w:rPr>
        <w:t>Non-International Armed Conflict (NIAC) (Civil War): </w:t>
      </w:r>
      <w:r>
        <w:rPr>
          <w:sz w:val="24"/>
        </w:rPr>
        <w:t>Situation of internal disturbances</w:t>
      </w:r>
      <w:r>
        <w:rPr>
          <w:spacing w:val="1"/>
          <w:sz w:val="24"/>
        </w:rPr>
        <w:t> </w:t>
      </w:r>
      <w:r>
        <w:rPr>
          <w:sz w:val="24"/>
        </w:rPr>
        <w:t>and tension can escalate to the point that a government decides to involve the armed forces in</w:t>
      </w:r>
      <w:r>
        <w:rPr>
          <w:spacing w:val="-57"/>
          <w:sz w:val="24"/>
        </w:rPr>
        <w:t> </w:t>
      </w:r>
      <w:r>
        <w:rPr>
          <w:sz w:val="24"/>
        </w:rPr>
        <w:t>operations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restore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territory.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happens,</w:t>
      </w:r>
      <w:r>
        <w:rPr>
          <w:spacing w:val="1"/>
          <w:sz w:val="24"/>
        </w:rPr>
        <w:t> </w:t>
      </w:r>
      <w:r>
        <w:rPr>
          <w:sz w:val="24"/>
        </w:rPr>
        <w:t>armed</w:t>
      </w:r>
      <w:r>
        <w:rPr>
          <w:spacing w:val="1"/>
          <w:sz w:val="24"/>
        </w:rPr>
        <w:t> </w:t>
      </w:r>
      <w:r>
        <w:rPr>
          <w:sz w:val="24"/>
        </w:rPr>
        <w:t>confrontations between members of the armed forces and dissident armed forces or other</w:t>
      </w:r>
      <w:r>
        <w:rPr>
          <w:spacing w:val="1"/>
          <w:sz w:val="24"/>
        </w:rPr>
        <w:t> </w:t>
      </w:r>
      <w:r>
        <w:rPr>
          <w:sz w:val="24"/>
        </w:rPr>
        <w:t>organized</w:t>
      </w:r>
      <w:r>
        <w:rPr>
          <w:spacing w:val="-1"/>
          <w:sz w:val="24"/>
        </w:rPr>
        <w:t> </w:t>
      </w:r>
      <w:r>
        <w:rPr>
          <w:sz w:val="24"/>
        </w:rPr>
        <w:t>non-state</w:t>
      </w:r>
      <w:r>
        <w:rPr>
          <w:spacing w:val="-2"/>
          <w:sz w:val="24"/>
        </w:rPr>
        <w:t> </w:t>
      </w:r>
      <w:r>
        <w:rPr>
          <w:sz w:val="24"/>
        </w:rPr>
        <w:t>armed groups can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constitute a</w:t>
      </w:r>
      <w:r>
        <w:rPr>
          <w:spacing w:val="-3"/>
          <w:sz w:val="24"/>
        </w:rPr>
        <w:t> </w:t>
      </w:r>
      <w:r>
        <w:rPr>
          <w:sz w:val="24"/>
        </w:rPr>
        <w:t>situation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“civil</w:t>
      </w:r>
      <w:r>
        <w:rPr>
          <w:spacing w:val="-1"/>
          <w:sz w:val="24"/>
        </w:rPr>
        <w:t> </w:t>
      </w:r>
      <w:r>
        <w:rPr>
          <w:sz w:val="24"/>
        </w:rPr>
        <w:t>war”</w:t>
      </w:r>
      <w:r>
        <w:rPr>
          <w:spacing w:val="-3"/>
          <w:sz w:val="24"/>
        </w:rPr>
        <w:t> </w:t>
      </w:r>
      <w:r>
        <w:rPr>
          <w:sz w:val="24"/>
        </w:rPr>
        <w:t>(NIAC).</w:t>
      </w:r>
    </w:p>
    <w:p>
      <w:pPr>
        <w:pStyle w:val="BodyText"/>
        <w:spacing w:line="480" w:lineRule="auto" w:before="200"/>
        <w:ind w:left="720" w:right="473" w:firstLine="359"/>
        <w:jc w:val="both"/>
      </w:pPr>
      <w:r>
        <w:rPr/>
        <w:t>A NIAC is an armed conflict in which hostilities are taking place between the armed</w:t>
      </w:r>
      <w:r>
        <w:rPr>
          <w:spacing w:val="1"/>
        </w:rPr>
        <w:t> </w:t>
      </w:r>
      <w:r>
        <w:rPr/>
        <w:t>forces of state and organized non-state actors NIAC, they must reach a high level of intensity</w:t>
      </w:r>
      <w:r>
        <w:rPr>
          <w:spacing w:val="1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armed</w:t>
      </w:r>
      <w:r>
        <w:rPr>
          <w:spacing w:val="16"/>
        </w:rPr>
        <w:t> </w:t>
      </w:r>
      <w:r>
        <w:rPr/>
        <w:t>groups</w:t>
      </w:r>
      <w:r>
        <w:rPr>
          <w:spacing w:val="13"/>
        </w:rPr>
        <w:t> </w:t>
      </w:r>
      <w:r>
        <w:rPr/>
        <w:t>must</w:t>
      </w:r>
      <w:r>
        <w:rPr>
          <w:spacing w:val="14"/>
        </w:rPr>
        <w:t> </w:t>
      </w:r>
      <w:r>
        <w:rPr/>
        <w:t>be</w:t>
      </w:r>
      <w:r>
        <w:rPr>
          <w:spacing w:val="12"/>
        </w:rPr>
        <w:t> </w:t>
      </w:r>
      <w:r>
        <w:rPr/>
        <w:t>sufficiently</w:t>
      </w:r>
      <w:r>
        <w:rPr>
          <w:spacing w:val="9"/>
        </w:rPr>
        <w:t> </w:t>
      </w:r>
      <w:r>
        <w:rPr/>
        <w:t>organized.</w:t>
      </w:r>
      <w:r>
        <w:rPr>
          <w:vertAlign w:val="superscript"/>
        </w:rPr>
        <w:t>173</w:t>
      </w:r>
      <w:r>
        <w:rPr>
          <w:spacing w:val="15"/>
          <w:vertAlign w:val="baseline"/>
        </w:rPr>
        <w:t> </w:t>
      </w:r>
      <w:r>
        <w:rPr>
          <w:vertAlign w:val="baseline"/>
        </w:rPr>
        <w:t>Two</w:t>
      </w:r>
      <w:r>
        <w:rPr>
          <w:spacing w:val="13"/>
          <w:vertAlign w:val="baseline"/>
        </w:rPr>
        <w:t> </w:t>
      </w:r>
      <w:r>
        <w:rPr>
          <w:vertAlign w:val="baseline"/>
        </w:rPr>
        <w:t>distinct</w:t>
      </w:r>
      <w:r>
        <w:rPr>
          <w:spacing w:val="14"/>
          <w:vertAlign w:val="baseline"/>
        </w:rPr>
        <w:t> </w:t>
      </w:r>
      <w:r>
        <w:rPr>
          <w:vertAlign w:val="baseline"/>
        </w:rPr>
        <w:t>case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NIAC</w:t>
      </w:r>
      <w:r>
        <w:rPr>
          <w:spacing w:val="14"/>
          <w:vertAlign w:val="baseline"/>
        </w:rPr>
        <w:t> </w:t>
      </w:r>
      <w:r>
        <w:rPr>
          <w:vertAlign w:val="baseline"/>
        </w:rPr>
        <w:t>must</w:t>
      </w:r>
      <w:r>
        <w:rPr>
          <w:spacing w:val="12"/>
          <w:vertAlign w:val="baseline"/>
        </w:rPr>
        <w:t> </w:t>
      </w:r>
      <w:r>
        <w:rPr>
          <w:vertAlign w:val="baseline"/>
        </w:rPr>
        <w:t>be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1"/>
        </w:rPr>
      </w:pPr>
      <w:r>
        <w:rPr/>
        <w:pict>
          <v:rect style="position:absolute;margin-left:72.024002pt;margin-top:8.359444pt;width:144.020pt;height:.71997pt;mso-position-horizontal-relative:page;mso-position-vertical-relative:paragraph;z-index:-156723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Ladan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4-5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720" w:right="478"/>
        <w:jc w:val="both"/>
      </w:pPr>
      <w:r>
        <w:rPr/>
        <w:t>considered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Geneva</w:t>
      </w:r>
      <w:r>
        <w:rPr>
          <w:spacing w:val="1"/>
        </w:rPr>
        <w:t> </w:t>
      </w:r>
      <w:r>
        <w:rPr/>
        <w:t>Conventions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falling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meaning</w:t>
      </w:r>
      <w:r>
        <w:rPr>
          <w:spacing w:val="-2"/>
        </w:rPr>
        <w:t> </w:t>
      </w:r>
      <w:r>
        <w:rPr/>
        <w:t>provided in Article 1</w:t>
      </w:r>
      <w:r>
        <w:rPr>
          <w:vertAlign w:val="superscript"/>
        </w:rPr>
        <w:t>174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Additional Protocol 2 of 1977 to Geneva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Convention.</w:t>
      </w:r>
    </w:p>
    <w:p>
      <w:pPr>
        <w:pStyle w:val="ListParagraph"/>
        <w:numPr>
          <w:ilvl w:val="1"/>
          <w:numId w:val="23"/>
        </w:numPr>
        <w:tabs>
          <w:tab w:pos="1081" w:val="left" w:leader="none"/>
        </w:tabs>
        <w:spacing w:line="480" w:lineRule="auto" w:before="161" w:after="0"/>
        <w:ind w:left="1440" w:right="479" w:hanging="720"/>
        <w:jc w:val="both"/>
        <w:rPr>
          <w:sz w:val="24"/>
        </w:rPr>
      </w:pPr>
      <w:r>
        <w:rPr>
          <w:sz w:val="24"/>
        </w:rPr>
        <w:t>NIACs may occur between states armed forces and organized non-state armed groups or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-5"/>
          <w:sz w:val="24"/>
        </w:rPr>
        <w:t> </w:t>
      </w:r>
      <w:r>
        <w:rPr>
          <w:sz w:val="24"/>
        </w:rPr>
        <w:t>between such</w:t>
      </w:r>
      <w:r>
        <w:rPr>
          <w:spacing w:val="2"/>
          <w:sz w:val="24"/>
        </w:rPr>
        <w:t> </w:t>
      </w:r>
      <w:r>
        <w:rPr>
          <w:sz w:val="24"/>
        </w:rPr>
        <w:t>groups.</w:t>
      </w:r>
      <w:r>
        <w:rPr>
          <w:sz w:val="24"/>
          <w:vertAlign w:val="superscript"/>
        </w:rPr>
        <w:t>175</w:t>
      </w:r>
    </w:p>
    <w:p>
      <w:pPr>
        <w:pStyle w:val="ListParagraph"/>
        <w:numPr>
          <w:ilvl w:val="1"/>
          <w:numId w:val="23"/>
        </w:numPr>
        <w:tabs>
          <w:tab w:pos="1081" w:val="left" w:leader="none"/>
        </w:tabs>
        <w:spacing w:line="480" w:lineRule="auto" w:before="0" w:after="0"/>
        <w:ind w:left="1440" w:right="480" w:hanging="720"/>
        <w:jc w:val="both"/>
        <w:rPr>
          <w:sz w:val="24"/>
        </w:rPr>
      </w:pPr>
      <w:r>
        <w:rPr>
          <w:sz w:val="24"/>
        </w:rPr>
        <w:t>Any situation where, within state‟s territory, hostilities break out between states armed</w:t>
      </w:r>
      <w:r>
        <w:rPr>
          <w:spacing w:val="1"/>
          <w:sz w:val="24"/>
        </w:rPr>
        <w:t> </w:t>
      </w:r>
      <w:r>
        <w:rPr>
          <w:sz w:val="24"/>
        </w:rPr>
        <w:t>forces and dissidents‟ armed forces or other organized armed groups which are under</w:t>
      </w:r>
      <w:r>
        <w:rPr>
          <w:spacing w:val="1"/>
          <w:sz w:val="24"/>
        </w:rPr>
        <w:t> </w:t>
      </w:r>
      <w:r>
        <w:rPr>
          <w:sz w:val="24"/>
        </w:rPr>
        <w:t>the leadership of a responsible command and exercise such control over a part of the</w:t>
      </w:r>
      <w:r>
        <w:rPr>
          <w:spacing w:val="1"/>
          <w:sz w:val="24"/>
        </w:rPr>
        <w:t> </w:t>
      </w:r>
      <w:r>
        <w:rPr>
          <w:sz w:val="24"/>
        </w:rPr>
        <w:t>territory</w:t>
      </w:r>
      <w:r>
        <w:rPr>
          <w:spacing w:val="-5"/>
          <w:sz w:val="24"/>
        </w:rPr>
        <w:t> </w:t>
      </w:r>
      <w:r>
        <w:rPr>
          <w:sz w:val="24"/>
        </w:rPr>
        <w:t>as to</w:t>
      </w:r>
      <w:r>
        <w:rPr>
          <w:spacing w:val="1"/>
          <w:sz w:val="24"/>
        </w:rPr>
        <w:t> </w:t>
      </w:r>
      <w:r>
        <w:rPr>
          <w:sz w:val="24"/>
        </w:rPr>
        <w:t>enable them conduct</w:t>
      </w:r>
      <w:r>
        <w:rPr>
          <w:spacing w:val="1"/>
          <w:sz w:val="24"/>
        </w:rPr>
        <w:t> </w:t>
      </w:r>
      <w:r>
        <w:rPr>
          <w:sz w:val="24"/>
        </w:rPr>
        <w:t>sustained and</w:t>
      </w:r>
      <w:r>
        <w:rPr>
          <w:spacing w:val="3"/>
          <w:sz w:val="24"/>
        </w:rPr>
        <w:t> </w:t>
      </w:r>
      <w:r>
        <w:rPr>
          <w:sz w:val="24"/>
        </w:rPr>
        <w:t>concerted military</w:t>
      </w:r>
      <w:r>
        <w:rPr>
          <w:spacing w:val="-5"/>
          <w:sz w:val="24"/>
        </w:rPr>
        <w:t> </w:t>
      </w:r>
      <w:r>
        <w:rPr>
          <w:sz w:val="24"/>
        </w:rPr>
        <w:t>operations.</w:t>
      </w:r>
      <w:r>
        <w:rPr>
          <w:sz w:val="24"/>
          <w:vertAlign w:val="superscript"/>
        </w:rPr>
        <w:t>176</w:t>
      </w:r>
    </w:p>
    <w:p>
      <w:pPr>
        <w:pStyle w:val="ListParagraph"/>
        <w:numPr>
          <w:ilvl w:val="1"/>
          <w:numId w:val="23"/>
        </w:numPr>
        <w:tabs>
          <w:tab w:pos="1081" w:val="left" w:leader="none"/>
        </w:tabs>
        <w:spacing w:line="480" w:lineRule="auto" w:before="1" w:after="0"/>
        <w:ind w:left="1440" w:right="477" w:hanging="720"/>
        <w:jc w:val="both"/>
        <w:rPr>
          <w:sz w:val="24"/>
        </w:rPr>
      </w:pPr>
      <w:r>
        <w:rPr>
          <w:sz w:val="24"/>
        </w:rPr>
        <w:t>The definition of NIAC under Protocol II is narrower than the nation of NIAC under</w:t>
      </w:r>
      <w:r>
        <w:rPr>
          <w:spacing w:val="1"/>
          <w:sz w:val="24"/>
        </w:rPr>
        <w:t> </w:t>
      </w:r>
      <w:r>
        <w:rPr>
          <w:sz w:val="24"/>
        </w:rPr>
        <w:t>Common</w:t>
      </w:r>
      <w:r>
        <w:rPr>
          <w:spacing w:val="-1"/>
          <w:sz w:val="24"/>
        </w:rPr>
        <w:t> </w:t>
      </w:r>
      <w:r>
        <w:rPr>
          <w:sz w:val="24"/>
        </w:rPr>
        <w:t>Article 3 in two respects:</w:t>
      </w:r>
    </w:p>
    <w:p>
      <w:pPr>
        <w:pStyle w:val="BodyText"/>
        <w:spacing w:line="480" w:lineRule="auto" w:before="199"/>
        <w:ind w:left="1440" w:right="477"/>
        <w:jc w:val="both"/>
      </w:pPr>
      <w:r>
        <w:rPr/>
        <w:t>It introduces a requirement of territorial control by providing that organized non-state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carryout</w:t>
      </w:r>
      <w:r>
        <w:rPr>
          <w:spacing w:val="1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concerted</w:t>
      </w:r>
      <w:r>
        <w:rPr>
          <w:spacing w:val="-1"/>
        </w:rPr>
        <w:t> </w:t>
      </w:r>
      <w:r>
        <w:rPr/>
        <w:t>military</w:t>
      </w:r>
      <w:r>
        <w:rPr>
          <w:spacing w:val="-5"/>
        </w:rPr>
        <w:t> </w:t>
      </w:r>
      <w:r>
        <w:rPr/>
        <w:t>operations.</w:t>
      </w:r>
    </w:p>
    <w:p>
      <w:pPr>
        <w:pStyle w:val="BodyText"/>
        <w:spacing w:line="480" w:lineRule="auto" w:before="159"/>
        <w:ind w:left="1440" w:right="478"/>
        <w:jc w:val="both"/>
      </w:pPr>
      <w:r>
        <w:rPr/>
        <w:t>Unlike common Article 3, Additional Protocol II does not apply to armed conflict</w:t>
      </w:r>
      <w:r>
        <w:rPr>
          <w:spacing w:val="1"/>
        </w:rPr>
        <w:t> </w:t>
      </w:r>
      <w:r>
        <w:rPr/>
        <w:t>between organized non state armed groups. This means that the restrictive definition</w:t>
      </w:r>
      <w:r>
        <w:rPr>
          <w:spacing w:val="1"/>
        </w:rPr>
        <w:t> </w:t>
      </w:r>
      <w:r>
        <w:rPr/>
        <w:t>of NIAC is relevant only for the application of Additional Protocol II, it does not</w:t>
      </w:r>
      <w:r>
        <w:rPr>
          <w:spacing w:val="1"/>
        </w:rPr>
        <w:t> </w:t>
      </w:r>
      <w:r>
        <w:rPr/>
        <w:t>extend to the general law of NIAC and therefore it is supplementary to common</w:t>
      </w:r>
      <w:r>
        <w:rPr>
          <w:spacing w:val="1"/>
        </w:rPr>
        <w:t> </w:t>
      </w:r>
      <w:r>
        <w:rPr/>
        <w:t>Article</w:t>
      </w:r>
      <w:r>
        <w:rPr>
          <w:spacing w:val="-1"/>
        </w:rPr>
        <w:t> </w:t>
      </w:r>
      <w:r>
        <w:rPr/>
        <w:t>3 of the</w:t>
      </w:r>
      <w:r>
        <w:rPr>
          <w:spacing w:val="-2"/>
        </w:rPr>
        <w:t> </w:t>
      </w:r>
      <w:r>
        <w:rPr/>
        <w:t>Geneva</w:t>
      </w:r>
      <w:r>
        <w:rPr>
          <w:spacing w:val="1"/>
        </w:rPr>
        <w:t> </w:t>
      </w:r>
      <w:r>
        <w:rPr/>
        <w:t>Convention.</w:t>
      </w:r>
      <w:r>
        <w:rPr>
          <w:vertAlign w:val="superscript"/>
        </w:rPr>
        <w:t>177</w:t>
      </w:r>
    </w:p>
    <w:p>
      <w:pPr>
        <w:pStyle w:val="ListParagraph"/>
        <w:numPr>
          <w:ilvl w:val="0"/>
          <w:numId w:val="23"/>
        </w:numPr>
        <w:tabs>
          <w:tab w:pos="1081" w:val="left" w:leader="none"/>
        </w:tabs>
        <w:spacing w:line="480" w:lineRule="auto" w:before="162" w:after="0"/>
        <w:ind w:left="1080" w:right="479" w:hanging="360"/>
        <w:jc w:val="both"/>
        <w:rPr>
          <w:sz w:val="24"/>
        </w:rPr>
      </w:pPr>
      <w:r>
        <w:rPr>
          <w:b/>
          <w:sz w:val="24"/>
        </w:rPr>
        <w:t>Multi-National Force (MNF) Cross-Border Operations: </w:t>
      </w:r>
      <w:r>
        <w:rPr>
          <w:sz w:val="24"/>
        </w:rPr>
        <w:t>MNF refers to any grouping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countries</w:t>
      </w:r>
      <w:r>
        <w:rPr>
          <w:spacing w:val="7"/>
          <w:sz w:val="24"/>
        </w:rPr>
        <w:t> </w:t>
      </w:r>
      <w:r>
        <w:rPr>
          <w:sz w:val="24"/>
        </w:rPr>
        <w:t>or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coalition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countries</w:t>
      </w:r>
      <w:r>
        <w:rPr>
          <w:spacing w:val="7"/>
          <w:sz w:val="24"/>
        </w:rPr>
        <w:t> </w:t>
      </w:r>
      <w:r>
        <w:rPr>
          <w:sz w:val="24"/>
        </w:rPr>
        <w:t>willing</w:t>
      </w:r>
      <w:r>
        <w:rPr>
          <w:spacing w:val="6"/>
          <w:sz w:val="24"/>
        </w:rPr>
        <w:t> </w:t>
      </w:r>
      <w:r>
        <w:rPr>
          <w:sz w:val="24"/>
        </w:rPr>
        <w:t>that</w:t>
      </w:r>
      <w:r>
        <w:rPr>
          <w:spacing w:val="7"/>
          <w:sz w:val="24"/>
        </w:rPr>
        <w:t> </w:t>
      </w:r>
      <w:r>
        <w:rPr>
          <w:sz w:val="24"/>
        </w:rPr>
        <w:t>come</w:t>
      </w:r>
      <w:r>
        <w:rPr>
          <w:spacing w:val="6"/>
          <w:sz w:val="24"/>
        </w:rPr>
        <w:t> </w:t>
      </w:r>
      <w:r>
        <w:rPr>
          <w:sz w:val="24"/>
        </w:rPr>
        <w:t>together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undertake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joint</w:t>
      </w:r>
    </w:p>
    <w:p>
      <w:pPr>
        <w:pStyle w:val="BodyText"/>
        <w:rPr>
          <w:sz w:val="10"/>
        </w:rPr>
      </w:pPr>
      <w:r>
        <w:rPr/>
        <w:pict>
          <v:rect style="position:absolute;margin-left:72.024002pt;margin-top:7.726845pt;width:144.020pt;height:.72003pt;mso-position-horizontal-relative:page;mso-position-vertical-relative:paragraph;z-index:-156718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Additional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Protocol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(1977)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Geneva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(1949)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Additional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Protocol 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1977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Ladan,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P.6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112"/>
        <w:ind w:left="1080" w:right="479"/>
        <w:jc w:val="both"/>
      </w:pPr>
      <w:r>
        <w:rPr/>
        <w:t>operation.</w:t>
      </w:r>
      <w:r>
        <w:rPr>
          <w:vertAlign w:val="superscript"/>
        </w:rPr>
        <w:t>178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MNF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normally</w:t>
      </w:r>
      <w:r>
        <w:rPr>
          <w:spacing w:val="1"/>
          <w:vertAlign w:val="baseline"/>
        </w:rPr>
        <w:t> </w:t>
      </w:r>
      <w:r>
        <w:rPr>
          <w:vertAlign w:val="baseline"/>
        </w:rPr>
        <w:t>associated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peace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enforcement</w:t>
      </w:r>
      <w:r>
        <w:rPr>
          <w:spacing w:val="60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authorized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 UN Security</w:t>
      </w:r>
      <w:r>
        <w:rPr>
          <w:spacing w:val="-5"/>
          <w:vertAlign w:val="baseline"/>
        </w:rPr>
        <w:t> </w:t>
      </w:r>
      <w:r>
        <w:rPr>
          <w:vertAlign w:val="baseline"/>
        </w:rPr>
        <w:t>Council.</w:t>
      </w:r>
    </w:p>
    <w:p>
      <w:pPr>
        <w:pStyle w:val="BodyText"/>
        <w:spacing w:line="480" w:lineRule="auto"/>
        <w:ind w:left="1080" w:right="476" w:firstLine="720"/>
        <w:jc w:val="both"/>
      </w:pPr>
      <w:r>
        <w:rPr/>
        <w:t>Peace Enforcement Operation (PEOs), which come under Chapter VII of the UN</w:t>
      </w:r>
      <w:r>
        <w:rPr>
          <w:spacing w:val="1"/>
        </w:rPr>
        <w:t> </w:t>
      </w:r>
      <w:r>
        <w:rPr/>
        <w:t>charter, are carried out by UN Forces or by state, group of states or regional organisation,</w:t>
      </w:r>
      <w:r>
        <w:rPr>
          <w:spacing w:val="1"/>
        </w:rPr>
        <w:t> </w:t>
      </w:r>
      <w:r>
        <w:rPr/>
        <w:t>either at</w:t>
      </w:r>
      <w:r>
        <w:rPr>
          <w:spacing w:val="1"/>
        </w:rPr>
        <w:t> </w:t>
      </w:r>
      <w:r>
        <w:rPr/>
        <w:t>the motivation</w:t>
      </w:r>
      <w:r>
        <w:rPr>
          <w:spacing w:val="1"/>
        </w:rPr>
        <w:t> </w:t>
      </w:r>
      <w:r>
        <w:rPr/>
        <w:t>of the state concerned</w:t>
      </w:r>
      <w:r>
        <w:rPr>
          <w:spacing w:val="1"/>
        </w:rPr>
        <w:t> </w:t>
      </w:r>
      <w:r>
        <w:rPr/>
        <w:t>or with</w:t>
      </w:r>
      <w:r>
        <w:rPr>
          <w:spacing w:val="1"/>
        </w:rPr>
        <w:t> </w:t>
      </w:r>
      <w:r>
        <w:rPr/>
        <w:t>the authorization</w:t>
      </w:r>
      <w:r>
        <w:rPr>
          <w:spacing w:val="60"/>
        </w:rPr>
        <w:t> </w:t>
      </w:r>
      <w:r>
        <w:rPr/>
        <w:t>of the UN</w:t>
      </w:r>
      <w:r>
        <w:rPr>
          <w:spacing w:val="1"/>
        </w:rPr>
        <w:t> </w:t>
      </w:r>
      <w:r>
        <w:rPr/>
        <w:t>Security Council. These forces are given a combat mission and are authorized to use</w:t>
      </w:r>
      <w:r>
        <w:rPr>
          <w:spacing w:val="1"/>
        </w:rPr>
        <w:t> </w:t>
      </w:r>
      <w:r>
        <w:rPr/>
        <w:t>coercive measures of carrying out their mandate, the consent of the parties in conflict is</w:t>
      </w:r>
      <w:r>
        <w:rPr>
          <w:spacing w:val="1"/>
        </w:rPr>
        <w:t> </w:t>
      </w:r>
      <w:r>
        <w:rPr/>
        <w:t>not necessary. IHL is applicable to MNF, once they become parties to an armed conflict</w:t>
      </w:r>
      <w:r>
        <w:rPr>
          <w:spacing w:val="1"/>
        </w:rPr>
        <w:t> </w:t>
      </w:r>
      <w:r>
        <w:rPr/>
        <w:t>(NIAC or IAC). When MNF are fighting against or opposed by one or more organized</w:t>
      </w:r>
      <w:r>
        <w:rPr>
          <w:spacing w:val="1"/>
        </w:rPr>
        <w:t> </w:t>
      </w:r>
      <w:r>
        <w:rPr/>
        <w:t>non-state armed groups, the legal framework of reference will be IHL applicable NIAC.</w:t>
      </w:r>
      <w:r>
        <w:rPr>
          <w:spacing w:val="1"/>
        </w:rPr>
        <w:t> </w:t>
      </w:r>
      <w:r>
        <w:rPr/>
        <w:t>But when MNF are fighting against state armed forces then IHL applicable to IAC is</w:t>
      </w:r>
      <w:r>
        <w:rPr>
          <w:spacing w:val="1"/>
        </w:rPr>
        <w:t> </w:t>
      </w:r>
      <w:r>
        <w:rPr/>
        <w:t>triggered.</w:t>
      </w:r>
      <w:r>
        <w:rPr>
          <w:vertAlign w:val="superscript"/>
        </w:rPr>
        <w:t>179</w:t>
      </w:r>
    </w:p>
    <w:p>
      <w:pPr>
        <w:pStyle w:val="ListParagraph"/>
        <w:numPr>
          <w:ilvl w:val="0"/>
          <w:numId w:val="23"/>
        </w:numPr>
        <w:tabs>
          <w:tab w:pos="1081" w:val="left" w:leader="none"/>
        </w:tabs>
        <w:spacing w:line="480" w:lineRule="auto" w:before="1" w:after="0"/>
        <w:ind w:left="1080" w:right="474" w:hanging="360"/>
        <w:jc w:val="both"/>
        <w:rPr>
          <w:sz w:val="24"/>
        </w:rPr>
      </w:pPr>
      <w:r>
        <w:rPr>
          <w:b/>
          <w:sz w:val="24"/>
        </w:rPr>
        <w:t>Cross-Border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(Trans-border)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Military Operations:</w:t>
      </w:r>
      <w:r>
        <w:rPr>
          <w:b/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multifunctional military</w:t>
      </w:r>
      <w:r>
        <w:rPr>
          <w:spacing w:val="1"/>
          <w:sz w:val="24"/>
        </w:rPr>
        <w:t> </w:t>
      </w:r>
      <w:r>
        <w:rPr>
          <w:sz w:val="24"/>
        </w:rPr>
        <w:t>campaign (involving intense and consistent offensive and MOP up operations) being</w:t>
      </w:r>
      <w:r>
        <w:rPr>
          <w:spacing w:val="1"/>
          <w:sz w:val="24"/>
        </w:rPr>
        <w:t> </w:t>
      </w:r>
      <w:r>
        <w:rPr>
          <w:sz w:val="24"/>
        </w:rPr>
        <w:t>carried out on a multilateral (MNF), bilateral or unilateral basis against the transnational</w:t>
      </w:r>
      <w:r>
        <w:rPr>
          <w:spacing w:val="1"/>
          <w:sz w:val="24"/>
        </w:rPr>
        <w:t> </w:t>
      </w:r>
      <w:r>
        <w:rPr>
          <w:sz w:val="24"/>
        </w:rPr>
        <w:t>threats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peace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security</w:t>
      </w:r>
      <w:r>
        <w:rPr>
          <w:spacing w:val="13"/>
          <w:sz w:val="24"/>
        </w:rPr>
        <w:t> </w:t>
      </w:r>
      <w:r>
        <w:rPr>
          <w:sz w:val="24"/>
        </w:rPr>
        <w:t>as</w:t>
      </w:r>
      <w:r>
        <w:rPr>
          <w:spacing w:val="19"/>
          <w:sz w:val="24"/>
        </w:rPr>
        <w:t> </w:t>
      </w:r>
      <w:r>
        <w:rPr>
          <w:sz w:val="24"/>
        </w:rPr>
        <w:t>well</w:t>
      </w:r>
      <w:r>
        <w:rPr>
          <w:spacing w:val="19"/>
          <w:sz w:val="24"/>
        </w:rPr>
        <w:t> </w:t>
      </w:r>
      <w:r>
        <w:rPr>
          <w:sz w:val="24"/>
        </w:rPr>
        <w:t>as</w:t>
      </w:r>
      <w:r>
        <w:rPr>
          <w:spacing w:val="19"/>
          <w:sz w:val="24"/>
        </w:rPr>
        <w:t> </w:t>
      </w:r>
      <w:r>
        <w:rPr>
          <w:sz w:val="24"/>
        </w:rPr>
        <w:t>safe</w:t>
      </w:r>
      <w:r>
        <w:rPr>
          <w:spacing w:val="17"/>
          <w:sz w:val="24"/>
        </w:rPr>
        <w:t> </w:t>
      </w:r>
      <w:r>
        <w:rPr>
          <w:sz w:val="24"/>
        </w:rPr>
        <w:t>haven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organized</w:t>
      </w:r>
      <w:r>
        <w:rPr>
          <w:spacing w:val="18"/>
          <w:sz w:val="24"/>
        </w:rPr>
        <w:t> </w:t>
      </w:r>
      <w:r>
        <w:rPr>
          <w:sz w:val="24"/>
        </w:rPr>
        <w:t>non-state</w:t>
      </w:r>
      <w:r>
        <w:rPr>
          <w:spacing w:val="18"/>
          <w:sz w:val="24"/>
        </w:rPr>
        <w:t> </w:t>
      </w:r>
      <w:r>
        <w:rPr>
          <w:sz w:val="24"/>
        </w:rPr>
        <w:t>armed</w:t>
      </w:r>
      <w:r>
        <w:rPr>
          <w:spacing w:val="20"/>
          <w:sz w:val="24"/>
        </w:rPr>
        <w:t> </w:t>
      </w:r>
      <w:r>
        <w:rPr>
          <w:sz w:val="24"/>
        </w:rPr>
        <w:t>groups</w:t>
      </w:r>
      <w:r>
        <w:rPr>
          <w:spacing w:val="-57"/>
          <w:sz w:val="24"/>
        </w:rPr>
        <w:t> </w:t>
      </w:r>
      <w:r>
        <w:rPr>
          <w:sz w:val="24"/>
        </w:rPr>
        <w:t>on the territory of a consented sovereign state, with a view to containing the spread of</w:t>
      </w:r>
      <w:r>
        <w:rPr>
          <w:spacing w:val="1"/>
          <w:sz w:val="24"/>
        </w:rPr>
        <w:t> </w:t>
      </w:r>
      <w:r>
        <w:rPr>
          <w:sz w:val="24"/>
        </w:rPr>
        <w:t>trans-border</w:t>
      </w:r>
      <w:r>
        <w:rPr>
          <w:spacing w:val="1"/>
          <w:sz w:val="24"/>
        </w:rPr>
        <w:t> </w:t>
      </w:r>
      <w:r>
        <w:rPr>
          <w:sz w:val="24"/>
        </w:rPr>
        <w:t>sporadic</w:t>
      </w:r>
      <w:r>
        <w:rPr>
          <w:spacing w:val="1"/>
          <w:sz w:val="24"/>
        </w:rPr>
        <w:t> </w:t>
      </w:r>
      <w:r>
        <w:rPr>
          <w:sz w:val="24"/>
        </w:rPr>
        <w:t>acts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violence,</w:t>
      </w:r>
      <w:r>
        <w:rPr>
          <w:spacing w:val="1"/>
          <w:sz w:val="24"/>
        </w:rPr>
        <w:t> </w:t>
      </w:r>
      <w:r>
        <w:rPr>
          <w:sz w:val="24"/>
        </w:rPr>
        <w:t>protecting defenseless</w:t>
      </w:r>
      <w:r>
        <w:rPr>
          <w:spacing w:val="1"/>
          <w:sz w:val="24"/>
        </w:rPr>
        <w:t> </w:t>
      </w:r>
      <w:r>
        <w:rPr>
          <w:sz w:val="24"/>
        </w:rPr>
        <w:t>civilians</w:t>
      </w:r>
      <w:r>
        <w:rPr>
          <w:spacing w:val="1"/>
          <w:sz w:val="24"/>
        </w:rPr>
        <w:t> </w:t>
      </w:r>
      <w:r>
        <w:rPr>
          <w:sz w:val="24"/>
        </w:rPr>
        <w:t>defending the</w:t>
      </w:r>
      <w:r>
        <w:rPr>
          <w:spacing w:val="1"/>
          <w:sz w:val="24"/>
        </w:rPr>
        <w:t> </w:t>
      </w:r>
      <w:r>
        <w:rPr>
          <w:sz w:val="24"/>
        </w:rPr>
        <w:t>territorial integrity of a state and ultimately defeating</w:t>
      </w:r>
      <w:r>
        <w:rPr>
          <w:spacing w:val="1"/>
          <w:sz w:val="24"/>
        </w:rPr>
        <w:t> </w:t>
      </w:r>
      <w:r>
        <w:rPr>
          <w:sz w:val="24"/>
        </w:rPr>
        <w:t>the enemy (insurgents terrorist,</w:t>
      </w:r>
      <w:r>
        <w:rPr>
          <w:spacing w:val="1"/>
          <w:sz w:val="24"/>
        </w:rPr>
        <w:t> </w:t>
      </w:r>
      <w:r>
        <w:rPr>
          <w:sz w:val="24"/>
        </w:rPr>
        <w:t>dissident forces etc).</w:t>
      </w:r>
      <w:r>
        <w:rPr>
          <w:sz w:val="24"/>
          <w:vertAlign w:val="superscript"/>
        </w:rPr>
        <w:t>180</w:t>
      </w:r>
    </w:p>
    <w:p>
      <w:pPr>
        <w:pStyle w:val="BodyText"/>
        <w:spacing w:line="480" w:lineRule="auto" w:before="2"/>
        <w:ind w:left="1080" w:right="482" w:firstLine="720"/>
        <w:jc w:val="both"/>
      </w:pPr>
      <w:r>
        <w:rPr/>
        <w:pict>
          <v:rect style="position:absolute;margin-left:72.024002pt;margin-top:54.023163pt;width:144.020pt;height:.71997pt;mso-position-horizontal-relative:page;mso-position-vertical-relative:paragraph;z-index:15785984" filled="true" fillcolor="#000000" stroked="false">
            <v:fill type="solid"/>
            <w10:wrap type="none"/>
          </v:rect>
        </w:pict>
      </w:r>
      <w:r>
        <w:rPr/>
        <w:t>In</w:t>
      </w:r>
      <w:r>
        <w:rPr>
          <w:spacing w:val="1"/>
        </w:rPr>
        <w:t> </w:t>
      </w:r>
      <w:r>
        <w:rPr/>
        <w:t>January</w:t>
      </w:r>
      <w:r>
        <w:rPr>
          <w:spacing w:val="1"/>
        </w:rPr>
        <w:t> </w:t>
      </w:r>
      <w:r>
        <w:rPr/>
        <w:t>2015,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(AUPSC)</w:t>
      </w:r>
      <w:r>
        <w:rPr>
          <w:spacing w:val="1"/>
        </w:rPr>
        <w:t> </w:t>
      </w:r>
      <w:r>
        <w:rPr/>
        <w:t>authorized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deployment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MNJTF</w:t>
      </w:r>
      <w:r>
        <w:rPr>
          <w:spacing w:val="22"/>
        </w:rPr>
        <w:t> </w:t>
      </w:r>
      <w:r>
        <w:rPr/>
        <w:t>troops</w:t>
      </w:r>
      <w:r>
        <w:rPr>
          <w:spacing w:val="24"/>
        </w:rPr>
        <w:t> </w:t>
      </w:r>
      <w:r>
        <w:rPr/>
        <w:t>from</w:t>
      </w:r>
      <w:r>
        <w:rPr>
          <w:spacing w:val="23"/>
        </w:rPr>
        <w:t> </w:t>
      </w:r>
      <w:r>
        <w:rPr/>
        <w:t>Nigeria,</w:t>
      </w:r>
      <w:r>
        <w:rPr>
          <w:spacing w:val="23"/>
        </w:rPr>
        <w:t> </w:t>
      </w:r>
      <w:r>
        <w:rPr/>
        <w:t>Niger,</w:t>
      </w:r>
      <w:r>
        <w:rPr>
          <w:spacing w:val="22"/>
        </w:rPr>
        <w:t> </w:t>
      </w:r>
      <w:r>
        <w:rPr/>
        <w:t>Chad,</w:t>
      </w:r>
      <w:r>
        <w:rPr>
          <w:spacing w:val="22"/>
        </w:rPr>
        <w:t> </w:t>
      </w:r>
      <w:r>
        <w:rPr/>
        <w:t>Cameroon</w:t>
      </w:r>
    </w:p>
    <w:p>
      <w:pPr>
        <w:spacing w:before="9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7-8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8-9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080" w:right="960"/>
        </w:sectPr>
      </w:pPr>
    </w:p>
    <w:p>
      <w:pPr>
        <w:pStyle w:val="BodyText"/>
        <w:spacing w:line="480" w:lineRule="auto" w:before="72"/>
        <w:ind w:left="1080" w:right="478"/>
        <w:jc w:val="both"/>
      </w:pPr>
      <w:r>
        <w:rPr/>
        <w:t>and Benin Republic with the mandate inter alia, to protect civilians against the Boko</w:t>
      </w:r>
      <w:r>
        <w:rPr>
          <w:spacing w:val="1"/>
        </w:rPr>
        <w:t> </w:t>
      </w:r>
      <w:r>
        <w:rPr/>
        <w:t>Haram violent attacks and arbitrary displacement. This mandate was renewed for 12</w:t>
      </w:r>
      <w:r>
        <w:rPr>
          <w:spacing w:val="1"/>
        </w:rPr>
        <w:t> </w:t>
      </w:r>
      <w:r>
        <w:rPr/>
        <w:t>months in January 2016 by the AUPSC. A Joint Military Campaign Multi National Joint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(MNJTF)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Boko</w:t>
      </w:r>
      <w:r>
        <w:rPr>
          <w:spacing w:val="1"/>
        </w:rPr>
        <w:t> </w:t>
      </w:r>
      <w:r>
        <w:rPr/>
        <w:t>Haram</w:t>
      </w:r>
      <w:r>
        <w:rPr>
          <w:spacing w:val="1"/>
        </w:rPr>
        <w:t> </w:t>
      </w:r>
      <w:r>
        <w:rPr/>
        <w:t>(organized</w:t>
      </w:r>
      <w:r>
        <w:rPr>
          <w:spacing w:val="1"/>
        </w:rPr>
        <w:t> </w:t>
      </w:r>
      <w:r>
        <w:rPr/>
        <w:t>non-state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group)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initiated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11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June,</w:t>
      </w:r>
      <w:r>
        <w:rPr>
          <w:spacing w:val="1"/>
          <w:vertAlign w:val="baseline"/>
        </w:rPr>
        <w:t> </w:t>
      </w:r>
      <w:r>
        <w:rPr>
          <w:vertAlign w:val="baseline"/>
        </w:rPr>
        <w:t>2015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Abuja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Head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Lake</w:t>
      </w:r>
      <w:r>
        <w:rPr>
          <w:spacing w:val="1"/>
          <w:vertAlign w:val="baseline"/>
        </w:rPr>
        <w:t> </w:t>
      </w:r>
      <w:r>
        <w:rPr>
          <w:vertAlign w:val="baseline"/>
        </w:rPr>
        <w:t>Chad</w:t>
      </w:r>
      <w:r>
        <w:rPr>
          <w:spacing w:val="1"/>
          <w:vertAlign w:val="baseline"/>
        </w:rPr>
        <w:t> </w:t>
      </w:r>
      <w:r>
        <w:rPr>
          <w:vertAlign w:val="baseline"/>
        </w:rPr>
        <w:t>Basin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 (Lake Chad region) Nigeria, Cameroon, Chad, and Niger Republic,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Benin republic was co-opted as a strategic partner in the campaign to enforce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mandate of protecting civilians and their arbitrary displacement in the Lake Chad region.</w:t>
      </w:r>
      <w:r>
        <w:rPr>
          <w:spacing w:val="1"/>
          <w:vertAlign w:val="baseline"/>
        </w:rPr>
        <w:t> </w:t>
      </w:r>
      <w:r>
        <w:rPr>
          <w:vertAlign w:val="baseline"/>
        </w:rPr>
        <w:t>Having defined various types of Internal Military Operations, we shall discuss how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soldier</w:t>
      </w:r>
      <w:r>
        <w:rPr>
          <w:spacing w:val="-1"/>
          <w:vertAlign w:val="baseline"/>
        </w:rPr>
        <w:t> </w:t>
      </w:r>
      <w:r>
        <w:rPr>
          <w:vertAlign w:val="baseline"/>
        </w:rPr>
        <w:t>conducts</w:t>
      </w:r>
      <w:r>
        <w:rPr>
          <w:spacing w:val="-1"/>
          <w:vertAlign w:val="baseline"/>
        </w:rPr>
        <w:t> </w:t>
      </w:r>
      <w:r>
        <w:rPr>
          <w:vertAlign w:val="baseline"/>
        </w:rPr>
        <w:t>these operations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in line</w:t>
      </w:r>
      <w:r>
        <w:rPr>
          <w:spacing w:val="-2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professionalism and</w:t>
      </w:r>
      <w:r>
        <w:rPr>
          <w:spacing w:val="-1"/>
          <w:vertAlign w:val="baseline"/>
        </w:rPr>
        <w:t> </w:t>
      </w:r>
      <w:r>
        <w:rPr>
          <w:vertAlign w:val="baseline"/>
        </w:rPr>
        <w:t>tenets of</w:t>
      </w:r>
      <w:r>
        <w:rPr>
          <w:spacing w:val="1"/>
          <w:vertAlign w:val="baseline"/>
        </w:rPr>
        <w:t> </w:t>
      </w:r>
      <w:r>
        <w:rPr>
          <w:vertAlign w:val="baseline"/>
        </w:rPr>
        <w:t>rule of</w:t>
      </w:r>
      <w:r>
        <w:rPr>
          <w:spacing w:val="-3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Heading1"/>
        <w:numPr>
          <w:ilvl w:val="2"/>
          <w:numId w:val="22"/>
        </w:numPr>
        <w:tabs>
          <w:tab w:pos="1081" w:val="left" w:leader="none"/>
        </w:tabs>
        <w:spacing w:line="240" w:lineRule="auto" w:before="205" w:after="0"/>
        <w:ind w:left="1080" w:right="0" w:hanging="721"/>
        <w:jc w:val="both"/>
      </w:pPr>
      <w:r>
        <w:rPr/>
        <w:t>Legal</w:t>
      </w:r>
      <w:r>
        <w:rPr>
          <w:spacing w:val="-1"/>
        </w:rPr>
        <w:t> </w:t>
      </w:r>
      <w:r>
        <w:rPr/>
        <w:t>Call out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Soldier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Military Operations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475" w:firstLine="719"/>
        <w:jc w:val="both"/>
      </w:pPr>
      <w:r>
        <w:rPr/>
        <w:t>As we have said, the primary duty for maintaining public order within the state lies with</w:t>
      </w:r>
      <w:r>
        <w:rPr>
          <w:spacing w:val="1"/>
        </w:rPr>
        <w:t> </w:t>
      </w:r>
      <w:r>
        <w:rPr/>
        <w:t>the police. This duty is derived under section 4 of the Police Act.</w:t>
      </w:r>
      <w:r>
        <w:rPr>
          <w:vertAlign w:val="superscript"/>
        </w:rPr>
        <w:t>181</w:t>
      </w:r>
      <w:r>
        <w:rPr>
          <w:vertAlign w:val="baseline"/>
        </w:rPr>
        <w:t> Similarly, other types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 operations such as disaster management are not the primary function of the soldier but</w:t>
      </w:r>
      <w:r>
        <w:rPr>
          <w:spacing w:val="1"/>
          <w:vertAlign w:val="baseline"/>
        </w:rPr>
        <w:t> </w:t>
      </w:r>
      <w:r>
        <w:rPr>
          <w:vertAlign w:val="baseline"/>
        </w:rPr>
        <w:t>that of civil authorities. However, where a given situation be it an internal unrest or a natural</w:t>
      </w:r>
      <w:r>
        <w:rPr>
          <w:spacing w:val="1"/>
          <w:vertAlign w:val="baseline"/>
        </w:rPr>
        <w:t> </w:t>
      </w:r>
      <w:r>
        <w:rPr>
          <w:vertAlign w:val="baseline"/>
        </w:rPr>
        <w:t>disaster is beyond the capacity of the police or the civil authorities as applicable, the president is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empowered</w:t>
      </w:r>
      <w:r>
        <w:rPr>
          <w:spacing w:val="15"/>
          <w:vertAlign w:val="baseline"/>
        </w:rPr>
        <w:t> </w:t>
      </w:r>
      <w:r>
        <w:rPr>
          <w:vertAlign w:val="baseline"/>
        </w:rPr>
        <w:t>under</w:t>
      </w:r>
      <w:r>
        <w:rPr>
          <w:spacing w:val="14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6"/>
          <w:vertAlign w:val="baseline"/>
        </w:rPr>
        <w:t> </w:t>
      </w:r>
      <w:r>
        <w:rPr>
          <w:vertAlign w:val="baseline"/>
        </w:rPr>
        <w:t>217(2)(c)</w:t>
      </w:r>
      <w:r>
        <w:rPr>
          <w:spacing w:val="14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(d)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C.F.R.N</w:t>
      </w:r>
      <w:r>
        <w:rPr>
          <w:spacing w:val="15"/>
          <w:vertAlign w:val="baseline"/>
        </w:rPr>
        <w:t> </w:t>
      </w:r>
      <w:r>
        <w:rPr>
          <w:vertAlign w:val="baseline"/>
        </w:rPr>
        <w:t>1999</w:t>
      </w:r>
      <w:r>
        <w:rPr>
          <w:vertAlign w:val="superscript"/>
        </w:rPr>
        <w:t>182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call</w:t>
      </w:r>
      <w:r>
        <w:rPr>
          <w:spacing w:val="17"/>
          <w:vertAlign w:val="baseline"/>
        </w:rPr>
        <w:t> </w:t>
      </w:r>
      <w:r>
        <w:rPr>
          <w:vertAlign w:val="baseline"/>
        </w:rPr>
        <w:t>out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armed</w:t>
      </w:r>
      <w:r>
        <w:rPr>
          <w:spacing w:val="16"/>
          <w:vertAlign w:val="baseline"/>
        </w:rPr>
        <w:t> </w:t>
      </w:r>
      <w:r>
        <w:rPr>
          <w:vertAlign w:val="baseline"/>
        </w:rPr>
        <w:t>forces</w:t>
      </w:r>
      <w:r>
        <w:rPr>
          <w:spacing w:val="-58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civil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restoring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situation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normalcy.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60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states as follows:</w:t>
      </w:r>
    </w:p>
    <w:p>
      <w:pPr>
        <w:pStyle w:val="BodyText"/>
        <w:spacing w:before="1"/>
        <w:ind w:left="360"/>
        <w:jc w:val="both"/>
      </w:pPr>
      <w:r>
        <w:rPr/>
        <w:t>Section</w:t>
      </w:r>
      <w:r>
        <w:rPr>
          <w:spacing w:val="-2"/>
        </w:rPr>
        <w:t> </w:t>
      </w:r>
      <w:r>
        <w:rPr/>
        <w:t>217(2)(c):</w:t>
      </w:r>
    </w:p>
    <w:p>
      <w:pPr>
        <w:pStyle w:val="BodyText"/>
      </w:pPr>
    </w:p>
    <w:p>
      <w:pPr>
        <w:pStyle w:val="BodyText"/>
        <w:ind w:left="1800" w:right="1918"/>
        <w:jc w:val="both"/>
      </w:pPr>
      <w:r>
        <w:rPr/>
        <w:t>The federation shall, subject to an act of the National Assembly,</w:t>
      </w:r>
      <w:r>
        <w:rPr>
          <w:spacing w:val="1"/>
        </w:rPr>
        <w:t> </w:t>
      </w:r>
      <w:r>
        <w:rPr/>
        <w:t>made</w:t>
      </w:r>
      <w:r>
        <w:rPr>
          <w:spacing w:val="23"/>
        </w:rPr>
        <w:t> </w:t>
      </w:r>
      <w:r>
        <w:rPr/>
        <w:t>in</w:t>
      </w:r>
      <w:r>
        <w:rPr>
          <w:spacing w:val="25"/>
        </w:rPr>
        <w:t> </w:t>
      </w:r>
      <w:r>
        <w:rPr/>
        <w:t>that</w:t>
      </w:r>
      <w:r>
        <w:rPr>
          <w:spacing w:val="25"/>
        </w:rPr>
        <w:t> </w:t>
      </w:r>
      <w:r>
        <w:rPr/>
        <w:t>behalf,</w:t>
      </w:r>
      <w:r>
        <w:rPr>
          <w:spacing w:val="25"/>
        </w:rPr>
        <w:t> </w:t>
      </w:r>
      <w:r>
        <w:rPr/>
        <w:t>equip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maintain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armed</w:t>
      </w:r>
      <w:r>
        <w:rPr>
          <w:spacing w:val="25"/>
        </w:rPr>
        <w:t> </w:t>
      </w:r>
      <w:r>
        <w:rPr/>
        <w:t>forces</w:t>
      </w:r>
      <w:r>
        <w:rPr>
          <w:spacing w:val="25"/>
        </w:rPr>
        <w:t> </w:t>
      </w:r>
      <w:r>
        <w:rPr/>
        <w:t>as</w:t>
      </w:r>
      <w:r>
        <w:rPr>
          <w:spacing w:val="26"/>
        </w:rPr>
        <w:t> </w:t>
      </w:r>
      <w:r>
        <w:rPr/>
        <w:t>may</w:t>
      </w:r>
      <w:r>
        <w:rPr>
          <w:spacing w:val="-58"/>
        </w:rPr>
        <w:t> </w:t>
      </w:r>
      <w:r>
        <w:rPr/>
        <w:t>be</w:t>
      </w:r>
      <w:r>
        <w:rPr>
          <w:spacing w:val="25"/>
        </w:rPr>
        <w:t> </w:t>
      </w:r>
      <w:r>
        <w:rPr/>
        <w:t>considered</w:t>
      </w:r>
      <w:r>
        <w:rPr>
          <w:spacing w:val="26"/>
        </w:rPr>
        <w:t> </w:t>
      </w:r>
      <w:r>
        <w:rPr/>
        <w:t>adequate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effective</w:t>
      </w:r>
      <w:r>
        <w:rPr>
          <w:spacing w:val="25"/>
        </w:rPr>
        <w:t> </w:t>
      </w:r>
      <w:r>
        <w:rPr/>
        <w:t>for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purpose</w:t>
      </w:r>
      <w:r>
        <w:rPr>
          <w:spacing w:val="25"/>
        </w:rPr>
        <w:t> </w:t>
      </w:r>
      <w:r>
        <w:rPr/>
        <w:t>of</w:t>
      </w:r>
    </w:p>
    <w:p>
      <w:pPr>
        <w:pStyle w:val="BodyText"/>
        <w:spacing w:before="4"/>
        <w:rPr>
          <w:sz w:val="22"/>
        </w:rPr>
      </w:pPr>
      <w:r>
        <w:rPr/>
        <w:pict>
          <v:rect style="position:absolute;margin-left:72.024002pt;margin-top:14.835372pt;width:144.020pt;height:.71997pt;mso-position-horizontal-relative:page;mso-position-vertical-relative:paragraph;z-index:-156707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P19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before="72"/>
        <w:ind w:left="1800" w:right="1921"/>
        <w:jc w:val="both"/>
      </w:pPr>
      <w:r>
        <w:rPr/>
        <w:t>suppressing insurrection and acting an aid of civil authorities when</w:t>
      </w:r>
      <w:r>
        <w:rPr>
          <w:spacing w:val="-57"/>
        </w:rPr>
        <w:t> </w:t>
      </w:r>
      <w:r>
        <w:rPr/>
        <w:t>called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such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Assembly.</w:t>
      </w:r>
      <w:r>
        <w:rPr>
          <w:vertAlign w:val="superscript"/>
        </w:rPr>
        <w:t>183</w:t>
      </w:r>
    </w:p>
    <w:p>
      <w:pPr>
        <w:pStyle w:val="BodyText"/>
      </w:pPr>
    </w:p>
    <w:p>
      <w:pPr>
        <w:pStyle w:val="BodyText"/>
        <w:spacing w:line="480" w:lineRule="auto"/>
        <w:ind w:left="360" w:right="470" w:firstLine="719"/>
        <w:jc w:val="both"/>
      </w:pPr>
      <w:r>
        <w:rPr/>
        <w:t>Section 217(2)(d) states: </w:t>
      </w:r>
      <w:r>
        <w:rPr>
          <w:i/>
        </w:rPr>
        <w:t>“Performing such other functions as may be prescribed by an</w:t>
      </w:r>
      <w:r>
        <w:rPr>
          <w:i/>
          <w:spacing w:val="1"/>
        </w:rPr>
        <w:t> </w:t>
      </w:r>
      <w:r>
        <w:rPr>
          <w:i/>
        </w:rPr>
        <w:t>Act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National</w:t>
      </w:r>
      <w:r>
        <w:rPr>
          <w:i/>
          <w:spacing w:val="1"/>
        </w:rPr>
        <w:t> </w:t>
      </w:r>
      <w:r>
        <w:rPr>
          <w:i/>
        </w:rPr>
        <w:t>Assembly”.</w:t>
      </w:r>
      <w:r>
        <w:rPr>
          <w:i/>
          <w:vertAlign w:val="superscript"/>
        </w:rPr>
        <w:t>184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217(2)(c)</w:t>
      </w:r>
      <w:r>
        <w:rPr>
          <w:spacing w:val="1"/>
          <w:vertAlign w:val="baseline"/>
        </w:rPr>
        <w:t> </w:t>
      </w:r>
      <w:r>
        <w:rPr>
          <w:vertAlign w:val="baseline"/>
        </w:rPr>
        <w:t>refers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operations, while section 217 (2)(d) can</w:t>
      </w:r>
      <w:r>
        <w:rPr>
          <w:spacing w:val="1"/>
          <w:vertAlign w:val="baseline"/>
        </w:rPr>
        <w:t> </w:t>
      </w:r>
      <w:r>
        <w:rPr>
          <w:vertAlign w:val="baseline"/>
        </w:rPr>
        <w:t>be interpreted as being wide</w:t>
      </w:r>
      <w:r>
        <w:rPr>
          <w:spacing w:val="1"/>
          <w:vertAlign w:val="baseline"/>
        </w:rPr>
        <w:t> </w:t>
      </w:r>
      <w:r>
        <w:rPr>
          <w:vertAlign w:val="baseline"/>
        </w:rPr>
        <w:t>enough</w:t>
      </w:r>
      <w:r>
        <w:rPr>
          <w:spacing w:val="60"/>
          <w:vertAlign w:val="baseline"/>
        </w:rPr>
        <w:t> </w:t>
      </w:r>
      <w:r>
        <w:rPr>
          <w:vertAlign w:val="baseline"/>
        </w:rPr>
        <w:t>to cover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forms of internal humanitarian operations which the armed forces may from time to time be</w:t>
      </w:r>
      <w:r>
        <w:rPr>
          <w:spacing w:val="1"/>
          <w:vertAlign w:val="baseline"/>
        </w:rPr>
        <w:t> </w:t>
      </w:r>
      <w:r>
        <w:rPr>
          <w:vertAlign w:val="baseline"/>
        </w:rPr>
        <w:t>tasked to perform such as natural disaster management. The soldier in a bit to perform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 roles cannot just deploy for such duty except with the authority and approval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presidents.</w:t>
      </w:r>
      <w:r>
        <w:rPr>
          <w:spacing w:val="27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28"/>
          <w:vertAlign w:val="baseline"/>
        </w:rPr>
        <w:t> </w:t>
      </w:r>
      <w:r>
        <w:rPr>
          <w:vertAlign w:val="baseline"/>
        </w:rPr>
        <w:t>217(2)(c)</w:t>
      </w:r>
      <w:r>
        <w:rPr>
          <w:spacing w:val="29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whole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26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27"/>
          <w:vertAlign w:val="baseline"/>
        </w:rPr>
        <w:t> </w:t>
      </w:r>
      <w:r>
        <w:rPr>
          <w:vertAlign w:val="baseline"/>
        </w:rPr>
        <w:t>217(2)(d),</w:t>
      </w:r>
      <w:r>
        <w:rPr>
          <w:spacing w:val="30"/>
          <w:vertAlign w:val="baseline"/>
        </w:rPr>
        <w:t> </w:t>
      </w:r>
      <w:r>
        <w:rPr>
          <w:vertAlign w:val="baseline"/>
        </w:rPr>
        <w:t>gives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6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29"/>
          <w:vertAlign w:val="baseline"/>
        </w:rPr>
        <w:t> </w:t>
      </w:r>
      <w:r>
        <w:rPr>
          <w:vertAlign w:val="baseline"/>
        </w:rPr>
        <w:t>power</w:t>
      </w:r>
      <w:r>
        <w:rPr>
          <w:spacing w:val="26"/>
          <w:vertAlign w:val="baseline"/>
        </w:rPr>
        <w:t> </w:t>
      </w:r>
      <w:r>
        <w:rPr>
          <w:vertAlign w:val="baseline"/>
        </w:rPr>
        <w:t>to</w:t>
      </w:r>
      <w:r>
        <w:rPr>
          <w:spacing w:val="-58"/>
          <w:vertAlign w:val="baseline"/>
        </w:rPr>
        <w:t> </w:t>
      </w:r>
      <w:r>
        <w:rPr>
          <w:vertAlign w:val="baseline"/>
        </w:rPr>
        <w:t>call out soldiers for internal military operations. However, this power is prescribed by an </w:t>
      </w:r>
      <w:r>
        <w:rPr>
          <w:i/>
          <w:vertAlign w:val="baseline"/>
        </w:rPr>
        <w:t>“Act of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National Assembly”</w:t>
      </w:r>
      <w:r>
        <w:rPr>
          <w:i/>
          <w:vertAlign w:val="superscript"/>
        </w:rPr>
        <w:t>185</w:t>
      </w:r>
      <w:r>
        <w:rPr>
          <w:i/>
          <w:vertAlign w:val="baseline"/>
        </w:rPr>
        <w:t>. </w:t>
      </w:r>
      <w:r>
        <w:rPr>
          <w:vertAlign w:val="baseline"/>
        </w:rPr>
        <w:t>It is interesting to note that the term </w:t>
      </w:r>
      <w:r>
        <w:rPr>
          <w:i/>
          <w:vertAlign w:val="baseline"/>
        </w:rPr>
        <w:t>“Act of the National Assembly”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 defined as a law or statute made by a sovereign with the consent of the parliament, or</w:t>
      </w:r>
      <w:r>
        <w:rPr>
          <w:spacing w:val="1"/>
          <w:vertAlign w:val="baseline"/>
        </w:rPr>
        <w:t> </w:t>
      </w:r>
      <w:r>
        <w:rPr>
          <w:vertAlign w:val="baseline"/>
        </w:rPr>
        <w:t>written laws of a country.</w:t>
      </w:r>
      <w:r>
        <w:rPr>
          <w:vertAlign w:val="superscript"/>
        </w:rPr>
        <w:t>186</w:t>
      </w:r>
      <w:r>
        <w:rPr>
          <w:vertAlign w:val="baseline"/>
        </w:rPr>
        <w:t> The implication of this definition is that in consonance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concept of the rule of law, the power of the president to call out soldiers for internal 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 is neither arbitrary nor unilateral. It is rather, subject to clearly defined conditions,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the</w:t>
      </w:r>
      <w:r>
        <w:rPr>
          <w:spacing w:val="-1"/>
          <w:vertAlign w:val="baseline"/>
        </w:rPr>
        <w:t> </w:t>
      </w:r>
      <w:r>
        <w:rPr>
          <w:vertAlign w:val="baseline"/>
        </w:rPr>
        <w:t>National Assembly</w:t>
      </w:r>
      <w:r>
        <w:rPr>
          <w:spacing w:val="-5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deem fit to make</w:t>
      </w:r>
      <w:r>
        <w:rPr>
          <w:spacing w:val="-1"/>
          <w:vertAlign w:val="baseline"/>
        </w:rPr>
        <w:t> </w:t>
      </w:r>
      <w:r>
        <w:rPr>
          <w:vertAlign w:val="baseline"/>
        </w:rPr>
        <w:t>as the occasion warrants.</w:t>
      </w:r>
    </w:p>
    <w:p>
      <w:pPr>
        <w:pStyle w:val="BodyText"/>
        <w:spacing w:line="480" w:lineRule="auto" w:before="2" w:after="7"/>
        <w:ind w:left="360" w:right="476" w:firstLine="719"/>
        <w:jc w:val="both"/>
      </w:pPr>
      <w:r>
        <w:rPr/>
        <w:t>It should however not be assumed that in calling out soldiers, the president ought not to</w:t>
      </w:r>
      <w:r>
        <w:rPr>
          <w:spacing w:val="1"/>
        </w:rPr>
        <w:t> </w:t>
      </w:r>
      <w:r>
        <w:rPr/>
        <w:t>exercise any initiative but should always wait upon the National Assembly for directives. The</w:t>
      </w:r>
      <w:r>
        <w:rPr>
          <w:spacing w:val="1"/>
        </w:rPr>
        <w:t> </w:t>
      </w:r>
      <w:r>
        <w:rPr/>
        <w:t>concept of the rule of law makes allowances for the president to exercise his prerogative to a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extent.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prerogative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threshold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disorder,</w:t>
      </w:r>
      <w:r>
        <w:rPr>
          <w:spacing w:val="36"/>
        </w:rPr>
        <w:t> </w:t>
      </w:r>
      <w:r>
        <w:rPr/>
        <w:t>natural</w:t>
      </w:r>
      <w:r>
        <w:rPr>
          <w:spacing w:val="36"/>
        </w:rPr>
        <w:t> </w:t>
      </w:r>
      <w:r>
        <w:rPr/>
        <w:t>disaster</w:t>
      </w:r>
      <w:r>
        <w:rPr>
          <w:spacing w:val="34"/>
        </w:rPr>
        <w:t> </w:t>
      </w:r>
      <w:r>
        <w:rPr/>
        <w:t>or</w:t>
      </w:r>
      <w:r>
        <w:rPr>
          <w:spacing w:val="36"/>
        </w:rPr>
        <w:t> </w:t>
      </w:r>
      <w:r>
        <w:rPr/>
        <w:t>other</w:t>
      </w:r>
      <w:r>
        <w:rPr>
          <w:spacing w:val="36"/>
        </w:rPr>
        <w:t> </w:t>
      </w:r>
      <w:r>
        <w:rPr/>
        <w:t>mishap</w:t>
      </w:r>
      <w:r>
        <w:rPr>
          <w:spacing w:val="36"/>
        </w:rPr>
        <w:t> </w:t>
      </w:r>
      <w:r>
        <w:rPr/>
        <w:t>whereby</w:t>
      </w:r>
      <w:r>
        <w:rPr>
          <w:spacing w:val="30"/>
        </w:rPr>
        <w:t> </w:t>
      </w:r>
      <w:r>
        <w:rPr/>
        <w:t>it</w:t>
      </w:r>
      <w:r>
        <w:rPr>
          <w:spacing w:val="36"/>
        </w:rPr>
        <w:t> </w:t>
      </w:r>
      <w:r>
        <w:rPr/>
        <w:t>is</w:t>
      </w:r>
      <w:r>
        <w:rPr>
          <w:spacing w:val="37"/>
        </w:rPr>
        <w:t> </w:t>
      </w:r>
      <w:r>
        <w:rPr/>
        <w:t>necessary</w:t>
      </w:r>
      <w:r>
        <w:rPr>
          <w:spacing w:val="30"/>
        </w:rPr>
        <w:t> </w:t>
      </w:r>
      <w:r>
        <w:rPr/>
        <w:t>to</w:t>
      </w:r>
      <w:r>
        <w:rPr>
          <w:spacing w:val="36"/>
        </w:rPr>
        <w:t> </w:t>
      </w:r>
      <w:r>
        <w:rPr/>
        <w:t>call</w:t>
      </w:r>
      <w:r>
        <w:rPr>
          <w:spacing w:val="37"/>
        </w:rPr>
        <w:t> </w:t>
      </w:r>
      <w:r>
        <w:rPr/>
        <w:t>out</w:t>
      </w:r>
      <w:r>
        <w:rPr>
          <w:spacing w:val="36"/>
        </w:rPr>
        <w:t> </w:t>
      </w:r>
      <w:r>
        <w:rPr/>
        <w:t>the</w:t>
      </w:r>
    </w:p>
    <w:p>
      <w:pPr>
        <w:pStyle w:val="BodyText"/>
        <w:spacing w:line="20" w:lineRule="exact"/>
        <w:ind w:left="3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96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217(2)(c)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186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Black’s</w:t>
      </w:r>
      <w:r>
        <w:rPr>
          <w:rFonts w:ascii="Calibri" w:hAnsi="Calibri"/>
          <w:spacing w:val="-5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Law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Dictionary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(1979),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6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Edition,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St.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Paul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Minn: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West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Publishing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Co.,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p.33</w:t>
      </w:r>
    </w:p>
    <w:p>
      <w:pPr>
        <w:spacing w:after="0" w:line="243" w:lineRule="exact"/>
        <w:jc w:val="left"/>
        <w:rPr>
          <w:rFonts w:ascii="Calibri" w:hAns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112"/>
        <w:ind w:left="360" w:right="476"/>
        <w:jc w:val="both"/>
      </w:pPr>
      <w:r>
        <w:rPr/>
        <w:t>soldier.</w:t>
      </w:r>
      <w:r>
        <w:rPr>
          <w:vertAlign w:val="superscript"/>
        </w:rPr>
        <w:t>187</w:t>
      </w:r>
      <w:r>
        <w:rPr>
          <w:vertAlign w:val="baseline"/>
        </w:rPr>
        <w:t> In addition under section 8(1) and 8(3) of the AFA</w:t>
      </w:r>
      <w:r>
        <w:rPr>
          <w:vertAlign w:val="superscript"/>
        </w:rPr>
        <w:t>188</w:t>
      </w:r>
      <w:r>
        <w:rPr>
          <w:vertAlign w:val="baseline"/>
        </w:rPr>
        <w:t> the president may delegate his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 for the day to day operational use of the armed forces to the following specifically named</w:t>
      </w:r>
      <w:r>
        <w:rPr>
          <w:spacing w:val="-57"/>
          <w:vertAlign w:val="baseline"/>
        </w:rPr>
        <w:t> </w:t>
      </w:r>
      <w:r>
        <w:rPr>
          <w:vertAlign w:val="baseline"/>
        </w:rPr>
        <w:t>authorities to deploy the armed</w:t>
      </w:r>
      <w:r>
        <w:rPr>
          <w:spacing w:val="1"/>
          <w:vertAlign w:val="baseline"/>
        </w:rPr>
        <w:t> </w:t>
      </w:r>
      <w:r>
        <w:rPr>
          <w:vertAlign w:val="baseline"/>
        </w:rPr>
        <w:t>forces on his</w:t>
      </w:r>
      <w:r>
        <w:rPr>
          <w:spacing w:val="1"/>
          <w:vertAlign w:val="baseline"/>
        </w:rPr>
        <w:t> </w:t>
      </w:r>
      <w:r>
        <w:rPr>
          <w:vertAlign w:val="baseline"/>
        </w:rPr>
        <w:t>behalf for internal military operations.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-1"/>
          <w:vertAlign w:val="baseline"/>
        </w:rPr>
        <w:t> </w:t>
      </w:r>
      <w:r>
        <w:rPr>
          <w:vertAlign w:val="baseline"/>
        </w:rPr>
        <w:t>are:</w:t>
      </w:r>
    </w:p>
    <w:p>
      <w:pPr>
        <w:pStyle w:val="ListParagraph"/>
        <w:numPr>
          <w:ilvl w:val="3"/>
          <w:numId w:val="22"/>
        </w:numPr>
        <w:tabs>
          <w:tab w:pos="1081" w:val="left" w:leader="none"/>
        </w:tabs>
        <w:spacing w:line="240" w:lineRule="auto" w:before="0" w:after="0"/>
        <w:ind w:left="1080" w:right="0" w:hanging="488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Chief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Defence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Staff 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armed forces</w:t>
      </w:r>
    </w:p>
    <w:p>
      <w:pPr>
        <w:pStyle w:val="BodyText"/>
        <w:rPr>
          <w:i/>
        </w:rPr>
      </w:pPr>
    </w:p>
    <w:p>
      <w:pPr>
        <w:pStyle w:val="ListParagraph"/>
        <w:numPr>
          <w:ilvl w:val="3"/>
          <w:numId w:val="22"/>
        </w:numPr>
        <w:tabs>
          <w:tab w:pos="1081" w:val="left" w:leader="none"/>
        </w:tabs>
        <w:spacing w:line="240" w:lineRule="auto" w:before="0" w:after="0"/>
        <w:ind w:left="1080" w:right="0" w:hanging="555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Chief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Army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Staff 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specific 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the Army</w:t>
      </w:r>
    </w:p>
    <w:p>
      <w:pPr>
        <w:pStyle w:val="BodyText"/>
        <w:rPr>
          <w:i/>
        </w:rPr>
      </w:pPr>
    </w:p>
    <w:p>
      <w:pPr>
        <w:pStyle w:val="ListParagraph"/>
        <w:numPr>
          <w:ilvl w:val="3"/>
          <w:numId w:val="22"/>
        </w:numPr>
        <w:tabs>
          <w:tab w:pos="1081" w:val="left" w:leader="none"/>
        </w:tabs>
        <w:spacing w:line="240" w:lineRule="auto" w:before="0" w:after="0"/>
        <w:ind w:left="1080" w:right="0" w:hanging="620"/>
        <w:jc w:val="both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Chief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Naval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Staff 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specific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Navy</w:t>
      </w:r>
    </w:p>
    <w:p>
      <w:pPr>
        <w:pStyle w:val="BodyText"/>
        <w:spacing w:before="1"/>
        <w:rPr>
          <w:i/>
        </w:rPr>
      </w:pPr>
    </w:p>
    <w:p>
      <w:pPr>
        <w:pStyle w:val="ListParagraph"/>
        <w:numPr>
          <w:ilvl w:val="3"/>
          <w:numId w:val="22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594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Chief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Air Staff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specific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the Air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Force.</w:t>
      </w:r>
      <w:r>
        <w:rPr>
          <w:i/>
          <w:sz w:val="24"/>
          <w:vertAlign w:val="superscript"/>
        </w:rPr>
        <w:t>189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360" w:right="474" w:firstLine="719"/>
        <w:jc w:val="both"/>
      </w:pPr>
      <w:r>
        <w:rPr/>
        <w:t>It should be noted that where any of the aforementioned authority is delegated with the</w:t>
      </w:r>
      <w:r>
        <w:rPr>
          <w:spacing w:val="1"/>
        </w:rPr>
        <w:t> </w:t>
      </w:r>
      <w:r>
        <w:rPr/>
        <w:t>powers of the president under the Act to deploy the armed forces for internal military operations,</w:t>
      </w:r>
      <w:r>
        <w:rPr>
          <w:spacing w:val="1"/>
        </w:rPr>
        <w:t> </w:t>
      </w:r>
      <w:r>
        <w:rPr/>
        <w:t>such deployed must be inconformity with the rule of law. It is worth of note to also state that, the</w:t>
      </w:r>
      <w:r>
        <w:rPr>
          <w:spacing w:val="-57"/>
        </w:rPr>
        <w:t> </w:t>
      </w:r>
      <w:r>
        <w:rPr/>
        <w:t>interface between the concept of the rule of law and the decision to call out soldiers for internal</w:t>
      </w:r>
      <w:r>
        <w:rPr>
          <w:spacing w:val="1"/>
        </w:rPr>
        <w:t> </w:t>
      </w:r>
      <w:r>
        <w:rPr/>
        <w:t>military operations requires that in taking such a decision, the president has some prerogatives on</w:t>
      </w:r>
      <w:r>
        <w:rPr>
          <w:spacing w:val="-57"/>
        </w:rPr>
        <w:t> </w:t>
      </w:r>
      <w:r>
        <w:rPr/>
        <w:t>the operational use of the armed forces. However, in deference to the concept of the rule of law,</w:t>
      </w:r>
      <w:r>
        <w:rPr>
          <w:spacing w:val="1"/>
        </w:rPr>
        <w:t> </w:t>
      </w:r>
      <w:r>
        <w:rPr/>
        <w:t>this prerogative is by no means unlimited, neither is it arbitrary or unilateral. It can be subject to</w:t>
      </w:r>
      <w:r>
        <w:rPr>
          <w:spacing w:val="1"/>
        </w:rPr>
        <w:t> </w:t>
      </w:r>
      <w:r>
        <w:rPr/>
        <w:t>certain</w:t>
      </w:r>
      <w:r>
        <w:rPr>
          <w:spacing w:val="18"/>
        </w:rPr>
        <w:t> </w:t>
      </w:r>
      <w:r>
        <w:rPr/>
        <w:t>conditions,</w:t>
      </w:r>
      <w:r>
        <w:rPr>
          <w:spacing w:val="18"/>
        </w:rPr>
        <w:t> </w:t>
      </w:r>
      <w:r>
        <w:rPr/>
        <w:t>which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National</w:t>
      </w:r>
      <w:r>
        <w:rPr>
          <w:spacing w:val="19"/>
        </w:rPr>
        <w:t> </w:t>
      </w:r>
      <w:r>
        <w:rPr/>
        <w:t>Assembly</w:t>
      </w:r>
      <w:r>
        <w:rPr>
          <w:spacing w:val="13"/>
        </w:rPr>
        <w:t> </w:t>
      </w:r>
      <w:r>
        <w:rPr/>
        <w:t>may</w:t>
      </w:r>
      <w:r>
        <w:rPr>
          <w:spacing w:val="14"/>
        </w:rPr>
        <w:t> </w:t>
      </w:r>
      <w:r>
        <w:rPr/>
        <w:t>from</w:t>
      </w:r>
      <w:r>
        <w:rPr>
          <w:spacing w:val="18"/>
        </w:rPr>
        <w:t> </w:t>
      </w:r>
      <w:r>
        <w:rPr/>
        <w:t>time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time</w:t>
      </w:r>
      <w:r>
        <w:rPr>
          <w:spacing w:val="17"/>
        </w:rPr>
        <w:t> </w:t>
      </w:r>
      <w:r>
        <w:rPr/>
        <w:t>decide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impose.</w:t>
      </w:r>
      <w:r>
        <w:rPr>
          <w:spacing w:val="18"/>
        </w:rPr>
        <w:t> </w:t>
      </w:r>
      <w:r>
        <w:rPr/>
        <w:t>One</w:t>
      </w:r>
      <w:r>
        <w:rPr>
          <w:spacing w:val="-57"/>
        </w:rPr>
        <w:t> </w:t>
      </w:r>
      <w:r>
        <w:rPr/>
        <w:t>of the major advantages of the concept of rule of law is that by placing this sort of check and</w:t>
      </w:r>
      <w:r>
        <w:rPr>
          <w:spacing w:val="1"/>
        </w:rPr>
        <w:t> </w:t>
      </w:r>
      <w:r>
        <w:rPr/>
        <w:t>balance on the use of the armed forces, it helps to prevent the tyrannical use of such a crucial</w:t>
      </w:r>
      <w:r>
        <w:rPr>
          <w:spacing w:val="1"/>
        </w:rPr>
        <w:t> </w:t>
      </w:r>
      <w:r>
        <w:rPr/>
        <w:t>agent of government and it also helps to promote accountability in the operational use of the</w:t>
      </w:r>
      <w:r>
        <w:rPr>
          <w:spacing w:val="1"/>
        </w:rPr>
        <w:t> </w:t>
      </w:r>
      <w:r>
        <w:rPr/>
        <w:t>armed forces.</w:t>
      </w:r>
      <w:r>
        <w:rPr>
          <w:vertAlign w:val="superscript"/>
        </w:rPr>
        <w:t>190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  <w:r>
        <w:rPr/>
        <w:pict>
          <v:rect style="position:absolute;margin-left:72.024002pt;margin-top:18.778799pt;width:144.020pt;height:.72003pt;mso-position-horizontal-relative:page;mso-position-vertical-relative:paragraph;z-index:-156697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187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Chief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T.E.C.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p.244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Chiefe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40"/>
          <w:pgSz w:w="12240" w:h="15840"/>
          <w:pgMar w:footer="1015" w:header="0" w:top="1320" w:bottom="1200" w:left="1080" w:right="960"/>
        </w:sectPr>
      </w:pPr>
    </w:p>
    <w:p>
      <w:pPr>
        <w:pStyle w:val="Heading1"/>
        <w:numPr>
          <w:ilvl w:val="2"/>
          <w:numId w:val="22"/>
        </w:numPr>
        <w:tabs>
          <w:tab w:pos="1081" w:val="left" w:leader="none"/>
        </w:tabs>
        <w:spacing w:line="240" w:lineRule="auto" w:before="76" w:after="0"/>
        <w:ind w:left="1080" w:right="0" w:hanging="721"/>
        <w:jc w:val="both"/>
      </w:pPr>
      <w:r>
        <w:rPr/>
        <w:t>Legal</w:t>
      </w:r>
      <w:r>
        <w:rPr>
          <w:spacing w:val="-2"/>
        </w:rPr>
        <w:t> </w:t>
      </w:r>
      <w:r>
        <w:rPr/>
        <w:t>Limitations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Conduct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Internal Military</w:t>
      </w:r>
      <w:r>
        <w:rPr>
          <w:spacing w:val="-1"/>
        </w:rPr>
        <w:t> </w:t>
      </w:r>
      <w:r>
        <w:rPr/>
        <w:t>Operations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60" w:right="474" w:firstLine="719"/>
        <w:jc w:val="both"/>
      </w:pPr>
      <w:r>
        <w:rPr/>
        <w:t>Even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operations,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 of the rule of law is followed to regulate the action of the soldier in the conduct of the</w:t>
      </w:r>
      <w:r>
        <w:rPr>
          <w:spacing w:val="-57"/>
        </w:rPr>
        <w:t> </w:t>
      </w:r>
      <w:r>
        <w:rPr/>
        <w:t>operations. In consonance with the rule of law, these limitations operate as necessary checks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arbitrary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force,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day-to-day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operations.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-57"/>
        </w:rPr>
        <w:t> </w:t>
      </w:r>
      <w:r>
        <w:rPr/>
        <w:t>limitations are found in: International Humanitarian law, International Human Rights law, The</w:t>
      </w:r>
      <w:r>
        <w:rPr>
          <w:spacing w:val="1"/>
        </w:rPr>
        <w:t> </w:t>
      </w:r>
      <w:r>
        <w:rPr/>
        <w:t>Additional Protocol 2 to the Geneva Convention (1949) which relates to the protection of victims</w:t>
      </w:r>
      <w:r>
        <w:rPr>
          <w:spacing w:val="-57"/>
        </w:rPr>
        <w:t> </w:t>
      </w:r>
      <w:r>
        <w:rPr/>
        <w:t>of Non-International Armed Conflicts,</w:t>
      </w:r>
      <w:r>
        <w:rPr>
          <w:vertAlign w:val="superscript"/>
        </w:rPr>
        <w:t>191</w:t>
      </w:r>
      <w:r>
        <w:rPr>
          <w:vertAlign w:val="baseline"/>
        </w:rPr>
        <w:t> Common Article 3 of the Geneva Convention (1949)</w:t>
      </w:r>
      <w:r>
        <w:rPr>
          <w:spacing w:val="1"/>
          <w:vertAlign w:val="baseline"/>
        </w:rPr>
        <w:t> </w:t>
      </w:r>
      <w:r>
        <w:rPr>
          <w:vertAlign w:val="baseline"/>
        </w:rPr>
        <w:t>the CFRN of 1999,</w:t>
      </w:r>
      <w:r>
        <w:rPr>
          <w:vertAlign w:val="superscript"/>
        </w:rPr>
        <w:t>192</w:t>
      </w:r>
      <w:r>
        <w:rPr>
          <w:vertAlign w:val="baseline"/>
        </w:rPr>
        <w:t> Acts of the National Assembly and the Rules of Engage (REO)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 military operations. The (REO) commonly used by the soldier as he carries it about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 this type of operations because apart from the fact that it constitutes virtually all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 limitations embedded therein, it also spelt out the way and manner the internal 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 is to be carried out in line with rule of law. If the soldier act contrary to the 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(ROE), he will be held responsible for his action.</w:t>
      </w:r>
      <w:r>
        <w:rPr>
          <w:vertAlign w:val="superscript"/>
        </w:rPr>
        <w:t>193</w:t>
      </w:r>
      <w:r>
        <w:rPr>
          <w:vertAlign w:val="baseline"/>
        </w:rPr>
        <w:t> It is as a matter of fact sacrosanct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soldier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adhere</w:t>
      </w:r>
      <w:r>
        <w:rPr>
          <w:spacing w:val="17"/>
          <w:vertAlign w:val="baseline"/>
        </w:rPr>
        <w:t> </w:t>
      </w:r>
      <w:r>
        <w:rPr>
          <w:vertAlign w:val="baseline"/>
        </w:rPr>
        <w:t>strictly</w:t>
      </w:r>
      <w:r>
        <w:rPr>
          <w:spacing w:val="14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(ROE).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basic</w:t>
      </w:r>
      <w:r>
        <w:rPr>
          <w:spacing w:val="18"/>
          <w:vertAlign w:val="baseline"/>
        </w:rPr>
        <w:t> </w:t>
      </w:r>
      <w:r>
        <w:rPr>
          <w:vertAlign w:val="baseline"/>
        </w:rPr>
        <w:t>tenets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rule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law</w:t>
      </w:r>
      <w:r>
        <w:rPr>
          <w:spacing w:val="-57"/>
          <w:vertAlign w:val="baseline"/>
        </w:rPr>
        <w:t> </w:t>
      </w:r>
      <w:r>
        <w:rPr>
          <w:vertAlign w:val="baseline"/>
        </w:rPr>
        <w:t>are unequivocal as to the fact that calling out the military on an internal military operations, 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than</w:t>
      </w:r>
      <w:r>
        <w:rPr>
          <w:spacing w:val="1"/>
          <w:vertAlign w:val="baseline"/>
        </w:rPr>
        <w:t> </w:t>
      </w:r>
      <w:r>
        <w:rPr>
          <w:vertAlign w:val="baseline"/>
        </w:rPr>
        <w:t>those</w:t>
      </w:r>
      <w:r>
        <w:rPr>
          <w:spacing w:val="1"/>
          <w:vertAlign w:val="baseline"/>
        </w:rPr>
        <w:t> </w:t>
      </w:r>
      <w:r>
        <w:rPr>
          <w:vertAlign w:val="baseline"/>
        </w:rPr>
        <w:t>prescribed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standard. Consequently, compliance with the tenets of rule of law demands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rules should be adhere to by the soldiers on all issues during these operations. Some of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 rules applicable to them are</w:t>
      </w:r>
      <w:r>
        <w:rPr>
          <w:spacing w:val="-1"/>
          <w:vertAlign w:val="baseline"/>
        </w:rPr>
        <w:t> </w:t>
      </w:r>
      <w:r>
        <w:rPr>
          <w:vertAlign w:val="baseline"/>
        </w:rPr>
        <w:t>addressed as follows: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Additional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Protocol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Geneva Convention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(1949)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z w:val="20"/>
          <w:vertAlign w:val="baseline"/>
        </w:rPr>
        <w:t> June,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1977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Rome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Statute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(1998)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87(3)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Additional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Protocol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(1977)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Geneva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(1949).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41"/>
          <w:pgSz w:w="12240" w:h="15840"/>
          <w:pgMar w:footer="1163" w:header="0" w:top="1360" w:bottom="1360" w:left="1080" w:right="960"/>
        </w:sectPr>
      </w:pPr>
    </w:p>
    <w:p>
      <w:pPr>
        <w:pStyle w:val="ListParagraph"/>
        <w:numPr>
          <w:ilvl w:val="3"/>
          <w:numId w:val="22"/>
        </w:numPr>
        <w:tabs>
          <w:tab w:pos="1081" w:val="left" w:leader="none"/>
        </w:tabs>
        <w:spacing w:line="480" w:lineRule="auto" w:before="72" w:after="0"/>
        <w:ind w:left="1147" w:right="475" w:hanging="488"/>
        <w:jc w:val="both"/>
        <w:rPr>
          <w:sz w:val="24"/>
        </w:rPr>
      </w:pPr>
      <w:r>
        <w:rPr>
          <w:b/>
          <w:i/>
          <w:sz w:val="24"/>
        </w:rPr>
        <w:t>The</w:t>
      </w:r>
      <w:r>
        <w:rPr>
          <w:b/>
          <w:i/>
          <w:spacing w:val="10"/>
          <w:sz w:val="24"/>
        </w:rPr>
        <w:t> </w:t>
      </w:r>
      <w:r>
        <w:rPr>
          <w:b/>
          <w:i/>
          <w:sz w:val="24"/>
        </w:rPr>
        <w:t>use</w:t>
      </w:r>
      <w:r>
        <w:rPr>
          <w:b/>
          <w:i/>
          <w:spacing w:val="10"/>
          <w:sz w:val="24"/>
        </w:rPr>
        <w:t> </w:t>
      </w:r>
      <w:r>
        <w:rPr>
          <w:b/>
          <w:i/>
          <w:sz w:val="24"/>
        </w:rPr>
        <w:t>of</w:t>
      </w:r>
      <w:r>
        <w:rPr>
          <w:b/>
          <w:i/>
          <w:spacing w:val="10"/>
          <w:sz w:val="24"/>
        </w:rPr>
        <w:t> </w:t>
      </w:r>
      <w:r>
        <w:rPr>
          <w:b/>
          <w:i/>
          <w:sz w:val="24"/>
        </w:rPr>
        <w:t>Minimum</w:t>
      </w:r>
      <w:r>
        <w:rPr>
          <w:b/>
          <w:i/>
          <w:spacing w:val="11"/>
          <w:sz w:val="24"/>
        </w:rPr>
        <w:t> </w:t>
      </w:r>
      <w:r>
        <w:rPr>
          <w:b/>
          <w:i/>
          <w:sz w:val="24"/>
        </w:rPr>
        <w:t>Force</w:t>
      </w:r>
      <w:r>
        <w:rPr>
          <w:sz w:val="24"/>
        </w:rPr>
        <w:t>: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first</w:t>
      </w:r>
      <w:r>
        <w:rPr>
          <w:spacing w:val="11"/>
          <w:sz w:val="24"/>
        </w:rPr>
        <w:t> </w:t>
      </w:r>
      <w:r>
        <w:rPr>
          <w:sz w:val="24"/>
        </w:rPr>
        <w:t>thing</w:t>
      </w:r>
      <w:r>
        <w:rPr>
          <w:spacing w:val="12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soldier</w:t>
      </w:r>
      <w:r>
        <w:rPr>
          <w:spacing w:val="10"/>
          <w:sz w:val="24"/>
        </w:rPr>
        <w:t> </w:t>
      </w:r>
      <w:r>
        <w:rPr>
          <w:sz w:val="24"/>
        </w:rPr>
        <w:t>has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1"/>
          <w:sz w:val="24"/>
        </w:rPr>
        <w:t> </w:t>
      </w:r>
      <w:r>
        <w:rPr>
          <w:sz w:val="24"/>
        </w:rPr>
        <w:t>bear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mind</w:t>
      </w:r>
      <w:r>
        <w:rPr>
          <w:spacing w:val="10"/>
          <w:sz w:val="24"/>
        </w:rPr>
        <w:t> </w:t>
      </w:r>
      <w:r>
        <w:rPr>
          <w:sz w:val="24"/>
        </w:rPr>
        <w:t>when</w:t>
      </w:r>
      <w:r>
        <w:rPr>
          <w:spacing w:val="10"/>
          <w:sz w:val="24"/>
        </w:rPr>
        <w:t> </w:t>
      </w:r>
      <w:r>
        <w:rPr>
          <w:sz w:val="24"/>
        </w:rPr>
        <w:t>engaged</w:t>
      </w:r>
      <w:r>
        <w:rPr>
          <w:spacing w:val="-57"/>
          <w:sz w:val="24"/>
        </w:rPr>
        <w:t> </w:t>
      </w:r>
      <w:r>
        <w:rPr>
          <w:sz w:val="24"/>
        </w:rPr>
        <w:t>in internal military operation is that force should be used when absolutely necessary.</w:t>
      </w:r>
      <w:r>
        <w:rPr>
          <w:spacing w:val="1"/>
          <w:sz w:val="24"/>
        </w:rPr>
        <w:t> </w:t>
      </w:r>
      <w:r>
        <w:rPr>
          <w:sz w:val="24"/>
        </w:rPr>
        <w:t>Even then, the rule is</w:t>
      </w:r>
      <w:r>
        <w:rPr>
          <w:spacing w:val="1"/>
          <w:sz w:val="24"/>
        </w:rPr>
        <w:t> </w:t>
      </w:r>
      <w:r>
        <w:rPr>
          <w:sz w:val="24"/>
        </w:rPr>
        <w:t>that soldiers on</w:t>
      </w:r>
      <w:r>
        <w:rPr>
          <w:spacing w:val="1"/>
          <w:sz w:val="24"/>
        </w:rPr>
        <w:t> </w:t>
      </w:r>
      <w:r>
        <w:rPr>
          <w:sz w:val="24"/>
        </w:rPr>
        <w:t>internal</w:t>
      </w:r>
      <w:r>
        <w:rPr>
          <w:spacing w:val="1"/>
          <w:sz w:val="24"/>
        </w:rPr>
        <w:t> </w:t>
      </w:r>
      <w:r>
        <w:rPr>
          <w:sz w:val="24"/>
        </w:rPr>
        <w:t>military operations</w:t>
      </w:r>
      <w:r>
        <w:rPr>
          <w:spacing w:val="60"/>
          <w:sz w:val="24"/>
        </w:rPr>
        <w:t> </w:t>
      </w:r>
      <w:r>
        <w:rPr>
          <w:sz w:val="24"/>
        </w:rPr>
        <w:t>may only use such</w:t>
      </w:r>
      <w:r>
        <w:rPr>
          <w:spacing w:val="1"/>
          <w:sz w:val="24"/>
        </w:rPr>
        <w:t> </w:t>
      </w:r>
      <w:r>
        <w:rPr>
          <w:sz w:val="24"/>
        </w:rPr>
        <w:t>force as is reasonable in the circumstances. There is no hard and fast rule to determine</w:t>
      </w:r>
      <w:r>
        <w:rPr>
          <w:spacing w:val="1"/>
          <w:sz w:val="24"/>
        </w:rPr>
        <w:t> </w:t>
      </w:r>
      <w:r>
        <w:rPr>
          <w:sz w:val="24"/>
        </w:rPr>
        <w:t>whether a particular degree of force is reasonable in any circumstances. The relevant and</w:t>
      </w:r>
      <w:r>
        <w:rPr>
          <w:spacing w:val="-57"/>
          <w:sz w:val="24"/>
        </w:rPr>
        <w:t> </w:t>
      </w:r>
      <w:r>
        <w:rPr>
          <w:sz w:val="24"/>
        </w:rPr>
        <w:t>widely accepted objective test in determining the use of force is the popular saying that</w:t>
      </w:r>
      <w:r>
        <w:rPr>
          <w:spacing w:val="1"/>
          <w:sz w:val="24"/>
        </w:rPr>
        <w:t> </w:t>
      </w:r>
      <w:r>
        <w:rPr>
          <w:i/>
          <w:sz w:val="24"/>
        </w:rPr>
        <w:t>“you do not kill a fly with a sledge hammer” </w:t>
      </w:r>
      <w:r>
        <w:rPr>
          <w:sz w:val="24"/>
        </w:rPr>
        <w:t>or conversely, </w:t>
      </w:r>
      <w:r>
        <w:rPr>
          <w:i/>
          <w:sz w:val="24"/>
        </w:rPr>
        <w:t>“you do not attack a lion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 a pen knife”.</w:t>
      </w:r>
      <w:r>
        <w:rPr>
          <w:i/>
          <w:sz w:val="24"/>
          <w:vertAlign w:val="superscript"/>
        </w:rPr>
        <w:t>194</w:t>
      </w:r>
      <w:r>
        <w:rPr>
          <w:i/>
          <w:sz w:val="24"/>
          <w:vertAlign w:val="baseline"/>
        </w:rPr>
        <w:t> </w:t>
      </w:r>
      <w:r>
        <w:rPr>
          <w:sz w:val="24"/>
          <w:vertAlign w:val="baseline"/>
        </w:rPr>
        <w:t>This tenet of the rule of law to be observed by the soldiers while 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internal military operation have its support from section 33(2)(c) of CFRN 1999 which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states;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person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shall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regarded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having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deprived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life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contravention of this section, if he dies as a result of the use, to such extent and in such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circumstances as are permitted by law, of such force as is reasonably necessary for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purpose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suppressing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riot,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insurrection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munity.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therefore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follows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suppressing a riot, insurrection or mutiny, the force to be used by the soldier must be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proportion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situation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prevailing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material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time.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will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justification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for indiscriminate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killing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of unarmed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civilians.</w:t>
      </w:r>
    </w:p>
    <w:p>
      <w:pPr>
        <w:pStyle w:val="ListParagraph"/>
        <w:numPr>
          <w:ilvl w:val="3"/>
          <w:numId w:val="22"/>
        </w:numPr>
        <w:tabs>
          <w:tab w:pos="1081" w:val="left" w:leader="none"/>
        </w:tabs>
        <w:spacing w:line="480" w:lineRule="auto" w:before="2" w:after="0"/>
        <w:ind w:left="1147" w:right="476" w:hanging="555"/>
        <w:jc w:val="both"/>
        <w:rPr>
          <w:sz w:val="24"/>
        </w:rPr>
      </w:pPr>
      <w:r>
        <w:rPr>
          <w:b/>
          <w:i/>
          <w:sz w:val="24"/>
        </w:rPr>
        <w:t>Arrests during an Internal Military Operation</w:t>
      </w:r>
      <w:r>
        <w:rPr>
          <w:sz w:val="24"/>
        </w:rPr>
        <w:t>, it is usual for a soldier involved in that</w:t>
      </w:r>
      <w:r>
        <w:rPr>
          <w:spacing w:val="1"/>
          <w:sz w:val="24"/>
        </w:rPr>
        <w:t> </w:t>
      </w:r>
      <w:r>
        <w:rPr>
          <w:sz w:val="24"/>
        </w:rPr>
        <w:t>operation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carryout</w:t>
      </w:r>
      <w:r>
        <w:rPr>
          <w:spacing w:val="1"/>
          <w:sz w:val="24"/>
        </w:rPr>
        <w:t> </w:t>
      </w:r>
      <w:r>
        <w:rPr>
          <w:sz w:val="24"/>
        </w:rPr>
        <w:t>arrest.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suspect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rioters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even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serious</w:t>
      </w:r>
      <w:r>
        <w:rPr>
          <w:spacing w:val="-57"/>
          <w:sz w:val="24"/>
        </w:rPr>
        <w:t> </w:t>
      </w:r>
      <w:r>
        <w:rPr>
          <w:sz w:val="24"/>
        </w:rPr>
        <w:t>offenders like murderers, armed bandits insurgents or looters who are merely taking</w:t>
      </w:r>
      <w:r>
        <w:rPr>
          <w:spacing w:val="1"/>
          <w:sz w:val="24"/>
        </w:rPr>
        <w:t> </w:t>
      </w:r>
      <w:r>
        <w:rPr>
          <w:sz w:val="24"/>
        </w:rPr>
        <w:t>advantage of an upheaval or mishap. Whatever the circumstances, arrests are either</w:t>
      </w:r>
      <w:r>
        <w:rPr>
          <w:spacing w:val="1"/>
          <w:sz w:val="24"/>
        </w:rPr>
        <w:t> </w:t>
      </w:r>
      <w:r>
        <w:rPr>
          <w:sz w:val="24"/>
        </w:rPr>
        <w:t>conducted with a warrant of arrest, or without such a warrant. In practice, a warrant</w:t>
      </w:r>
      <w:r>
        <w:rPr>
          <w:spacing w:val="1"/>
          <w:sz w:val="24"/>
        </w:rPr>
        <w:t> </w:t>
      </w:r>
      <w:r>
        <w:rPr>
          <w:sz w:val="24"/>
        </w:rPr>
        <w:t>usually</w:t>
      </w:r>
      <w:r>
        <w:rPr>
          <w:spacing w:val="-6"/>
          <w:sz w:val="24"/>
        </w:rPr>
        <w:t> </w:t>
      </w:r>
      <w:r>
        <w:rPr>
          <w:sz w:val="24"/>
        </w:rPr>
        <w:t>contains the</w:t>
      </w:r>
      <w:r>
        <w:rPr>
          <w:spacing w:val="1"/>
          <w:sz w:val="24"/>
        </w:rPr>
        <w:t> </w:t>
      </w:r>
      <w:r>
        <w:rPr>
          <w:sz w:val="24"/>
        </w:rPr>
        <w:t>followings:</w:t>
      </w:r>
    </w:p>
    <w:p>
      <w:pPr>
        <w:pStyle w:val="ListParagraph"/>
        <w:numPr>
          <w:ilvl w:val="4"/>
          <w:numId w:val="22"/>
        </w:numPr>
        <w:tabs>
          <w:tab w:pos="1508" w:val="left" w:leader="none"/>
        </w:tabs>
        <w:spacing w:line="240" w:lineRule="auto" w:before="1" w:after="0"/>
        <w:ind w:left="1507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date of</w:t>
      </w:r>
      <w:r>
        <w:rPr>
          <w:spacing w:val="-2"/>
          <w:sz w:val="24"/>
        </w:rPr>
        <w:t> </w:t>
      </w:r>
      <w:r>
        <w:rPr>
          <w:sz w:val="24"/>
        </w:rPr>
        <w:t>issue</w:t>
      </w: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72.024002pt;margin-top:9.278765pt;width:144.020pt;height:.71997pt;mso-position-horizontal-relative:page;mso-position-vertical-relative:paragraph;z-index:-156692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Chiefe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T.E.C,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pp.262-263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42"/>
          <w:pgSz w:w="12240" w:h="15840"/>
          <w:pgMar w:footer="1015" w:header="0" w:top="1360" w:bottom="1200" w:left="1080" w:right="960"/>
        </w:sectPr>
      </w:pPr>
    </w:p>
    <w:p>
      <w:pPr>
        <w:pStyle w:val="ListParagraph"/>
        <w:numPr>
          <w:ilvl w:val="4"/>
          <w:numId w:val="22"/>
        </w:numPr>
        <w:tabs>
          <w:tab w:pos="1508" w:val="left" w:leader="none"/>
        </w:tabs>
        <w:spacing w:line="240" w:lineRule="auto" w:before="72" w:after="0"/>
        <w:ind w:left="1507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concise</w:t>
      </w:r>
      <w:r>
        <w:rPr>
          <w:spacing w:val="-1"/>
          <w:sz w:val="24"/>
        </w:rPr>
        <w:t> </w:t>
      </w:r>
      <w:r>
        <w:rPr>
          <w:sz w:val="24"/>
        </w:rPr>
        <w:t>statement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offence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matter for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it was</w:t>
      </w:r>
      <w:r>
        <w:rPr>
          <w:spacing w:val="-1"/>
          <w:sz w:val="24"/>
        </w:rPr>
        <w:t> </w:t>
      </w:r>
      <w:r>
        <w:rPr>
          <w:sz w:val="24"/>
        </w:rPr>
        <w:t>issued</w:t>
      </w:r>
    </w:p>
    <w:p>
      <w:pPr>
        <w:pStyle w:val="BodyText"/>
      </w:pPr>
    </w:p>
    <w:p>
      <w:pPr>
        <w:pStyle w:val="ListParagraph"/>
        <w:numPr>
          <w:ilvl w:val="4"/>
          <w:numId w:val="22"/>
        </w:numPr>
        <w:tabs>
          <w:tab w:pos="1508" w:val="left" w:leader="none"/>
        </w:tabs>
        <w:spacing w:line="240" w:lineRule="auto" w:before="0" w:after="0"/>
        <w:ind w:left="1507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name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person to be</w:t>
      </w:r>
      <w:r>
        <w:rPr>
          <w:spacing w:val="-1"/>
          <w:sz w:val="24"/>
        </w:rPr>
        <w:t> </w:t>
      </w:r>
      <w:r>
        <w:rPr>
          <w:sz w:val="24"/>
        </w:rPr>
        <w:t>arrested</w:t>
      </w:r>
    </w:p>
    <w:p>
      <w:pPr>
        <w:pStyle w:val="BodyText"/>
      </w:pPr>
    </w:p>
    <w:p>
      <w:pPr>
        <w:pStyle w:val="ListParagraph"/>
        <w:numPr>
          <w:ilvl w:val="4"/>
          <w:numId w:val="22"/>
        </w:numPr>
        <w:tabs>
          <w:tab w:pos="1508" w:val="left" w:leader="none"/>
        </w:tabs>
        <w:spacing w:line="480" w:lineRule="auto" w:before="0" w:after="0"/>
        <w:ind w:left="1507" w:right="484" w:hanging="360"/>
        <w:jc w:val="left"/>
        <w:rPr>
          <w:sz w:val="24"/>
        </w:rPr>
      </w:pPr>
      <w:r>
        <w:rPr>
          <w:sz w:val="24"/>
        </w:rPr>
        <w:t>An</w:t>
      </w:r>
      <w:r>
        <w:rPr>
          <w:spacing w:val="5"/>
          <w:sz w:val="24"/>
        </w:rPr>
        <w:t> </w:t>
      </w:r>
      <w:r>
        <w:rPr>
          <w:sz w:val="24"/>
        </w:rPr>
        <w:t>order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law</w:t>
      </w:r>
      <w:r>
        <w:rPr>
          <w:spacing w:val="6"/>
          <w:sz w:val="24"/>
        </w:rPr>
        <w:t> </w:t>
      </w:r>
      <w:r>
        <w:rPr>
          <w:sz w:val="24"/>
        </w:rPr>
        <w:t>enforcement</w:t>
      </w:r>
      <w:r>
        <w:rPr>
          <w:spacing w:val="6"/>
          <w:sz w:val="24"/>
        </w:rPr>
        <w:t> </w:t>
      </w:r>
      <w:r>
        <w:rPr>
          <w:sz w:val="24"/>
        </w:rPr>
        <w:t>officer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apprehend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named</w:t>
      </w:r>
      <w:r>
        <w:rPr>
          <w:spacing w:val="7"/>
          <w:sz w:val="24"/>
        </w:rPr>
        <w:t> </w:t>
      </w:r>
      <w:r>
        <w:rPr>
          <w:sz w:val="24"/>
        </w:rPr>
        <w:t>person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bring</w:t>
      </w:r>
      <w:r>
        <w:rPr>
          <w:spacing w:val="7"/>
          <w:sz w:val="24"/>
        </w:rPr>
        <w:t> </w:t>
      </w:r>
      <w:r>
        <w:rPr>
          <w:sz w:val="24"/>
        </w:rPr>
        <w:t>him</w:t>
      </w:r>
      <w:r>
        <w:rPr>
          <w:spacing w:val="-57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law</w:t>
      </w:r>
    </w:p>
    <w:p>
      <w:pPr>
        <w:pStyle w:val="ListParagraph"/>
        <w:numPr>
          <w:ilvl w:val="4"/>
          <w:numId w:val="22"/>
        </w:numPr>
        <w:tabs>
          <w:tab w:pos="1508" w:val="left" w:leader="none"/>
        </w:tabs>
        <w:spacing w:line="240" w:lineRule="auto" w:before="0" w:after="0"/>
        <w:ind w:left="1507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signature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magistrate or</w:t>
      </w:r>
      <w:r>
        <w:rPr>
          <w:spacing w:val="-2"/>
          <w:sz w:val="24"/>
        </w:rPr>
        <w:t> </w:t>
      </w:r>
      <w:r>
        <w:rPr>
          <w:sz w:val="24"/>
        </w:rPr>
        <w:t>judge</w:t>
      </w:r>
    </w:p>
    <w:p>
      <w:pPr>
        <w:pStyle w:val="BodyText"/>
      </w:pPr>
    </w:p>
    <w:p>
      <w:pPr>
        <w:pStyle w:val="BodyText"/>
        <w:spacing w:line="480" w:lineRule="auto"/>
        <w:ind w:left="360" w:right="482" w:firstLine="719"/>
        <w:jc w:val="both"/>
      </w:pPr>
      <w:r>
        <w:rPr/>
        <w:t>In situations of public emergency, it is usual that most arrests are carried out without</w:t>
      </w:r>
      <w:r>
        <w:rPr>
          <w:spacing w:val="1"/>
        </w:rPr>
        <w:t> </w:t>
      </w:r>
      <w:r>
        <w:rPr/>
        <w:t>warrant</w:t>
      </w:r>
      <w:r>
        <w:rPr>
          <w:spacing w:val="1"/>
        </w:rPr>
        <w:t> </w:t>
      </w:r>
      <w:r>
        <w:rPr/>
        <w:t>because of the</w:t>
      </w:r>
      <w:r>
        <w:rPr>
          <w:spacing w:val="1"/>
        </w:rPr>
        <w:t> </w:t>
      </w:r>
      <w:r>
        <w:rPr/>
        <w:t>exigencies</w:t>
      </w:r>
      <w:r>
        <w:rPr>
          <w:spacing w:val="1"/>
        </w:rPr>
        <w:t> </w:t>
      </w:r>
      <w:r>
        <w:rPr/>
        <w:t>of the moment.</w:t>
      </w:r>
      <w:r>
        <w:rPr>
          <w:spacing w:val="1"/>
        </w:rPr>
        <w:t> </w:t>
      </w:r>
      <w:r>
        <w:rPr/>
        <w:t>The circumstances</w:t>
      </w:r>
      <w:r>
        <w:rPr>
          <w:spacing w:val="1"/>
        </w:rPr>
        <w:t> </w:t>
      </w:r>
      <w:r>
        <w:rPr/>
        <w:t>under which</w:t>
      </w:r>
      <w:r>
        <w:rPr>
          <w:spacing w:val="1"/>
        </w:rPr>
        <w:t> </w:t>
      </w:r>
      <w:r>
        <w:rPr/>
        <w:t>soldiers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arrests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warrant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followings:</w:t>
      </w:r>
    </w:p>
    <w:p>
      <w:pPr>
        <w:pStyle w:val="ListParagraph"/>
        <w:numPr>
          <w:ilvl w:val="0"/>
          <w:numId w:val="24"/>
        </w:numPr>
        <w:tabs>
          <w:tab w:pos="1081" w:val="left" w:leader="none"/>
        </w:tabs>
        <w:spacing w:line="480" w:lineRule="auto" w:before="1" w:after="0"/>
        <w:ind w:left="1080" w:right="482" w:hanging="360"/>
        <w:jc w:val="both"/>
        <w:rPr>
          <w:sz w:val="24"/>
        </w:rPr>
      </w:pPr>
      <w:r>
        <w:rPr>
          <w:sz w:val="24"/>
        </w:rPr>
        <w:t>Where the person is reasonably suspected of having committed an indictable offence</w:t>
      </w:r>
      <w:r>
        <w:rPr>
          <w:spacing w:val="1"/>
          <w:sz w:val="24"/>
        </w:rPr>
        <w:t> </w:t>
      </w:r>
      <w:r>
        <w:rPr>
          <w:sz w:val="24"/>
        </w:rPr>
        <w:t>against a Federal or State law except where the written law creating the offence states</w:t>
      </w:r>
      <w:r>
        <w:rPr>
          <w:spacing w:val="1"/>
          <w:sz w:val="24"/>
        </w:rPr>
        <w:t> </w:t>
      </w:r>
      <w:r>
        <w:rPr>
          <w:sz w:val="24"/>
        </w:rPr>
        <w:t>expressly</w:t>
      </w:r>
      <w:r>
        <w:rPr>
          <w:spacing w:val="-6"/>
          <w:sz w:val="24"/>
        </w:rPr>
        <w:t> </w:t>
      </w:r>
      <w:r>
        <w:rPr>
          <w:sz w:val="24"/>
        </w:rPr>
        <w:t>that a</w:t>
      </w:r>
      <w:r>
        <w:rPr>
          <w:spacing w:val="-1"/>
          <w:sz w:val="24"/>
        </w:rPr>
        <w:t> </w:t>
      </w:r>
      <w:r>
        <w:rPr>
          <w:sz w:val="24"/>
        </w:rPr>
        <w:t>suspect cannot be arrested without</w:t>
      </w:r>
      <w:r>
        <w:rPr>
          <w:spacing w:val="2"/>
          <w:sz w:val="24"/>
        </w:rPr>
        <w:t> </w:t>
      </w:r>
      <w:r>
        <w:rPr>
          <w:sz w:val="24"/>
        </w:rPr>
        <w:t>warrant.</w:t>
      </w:r>
    </w:p>
    <w:p>
      <w:pPr>
        <w:pStyle w:val="ListParagraph"/>
        <w:numPr>
          <w:ilvl w:val="0"/>
          <w:numId w:val="24"/>
        </w:numPr>
        <w:tabs>
          <w:tab w:pos="1081" w:val="left" w:leader="none"/>
        </w:tabs>
        <w:spacing w:line="240" w:lineRule="auto" w:before="0" w:after="0"/>
        <w:ind w:left="1080" w:right="0" w:hanging="361"/>
        <w:jc w:val="both"/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the suspect</w:t>
      </w:r>
      <w:r>
        <w:rPr>
          <w:spacing w:val="-1"/>
          <w:sz w:val="24"/>
        </w:rPr>
        <w:t> </w:t>
      </w:r>
      <w:r>
        <w:rPr>
          <w:sz w:val="24"/>
        </w:rPr>
        <w:t>commits an</w:t>
      </w:r>
      <w:r>
        <w:rPr>
          <w:spacing w:val="-1"/>
          <w:sz w:val="24"/>
        </w:rPr>
        <w:t> </w:t>
      </w:r>
      <w:r>
        <w:rPr>
          <w:sz w:val="24"/>
        </w:rPr>
        <w:t>offence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presence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soldiers.</w:t>
      </w:r>
    </w:p>
    <w:p>
      <w:pPr>
        <w:pStyle w:val="BodyText"/>
      </w:pPr>
    </w:p>
    <w:p>
      <w:pPr>
        <w:pStyle w:val="ListParagraph"/>
        <w:numPr>
          <w:ilvl w:val="0"/>
          <w:numId w:val="24"/>
        </w:numPr>
        <w:tabs>
          <w:tab w:pos="1081" w:val="left" w:leader="none"/>
        </w:tabs>
        <w:spacing w:line="480" w:lineRule="auto" w:before="1" w:after="0"/>
        <w:ind w:left="1080" w:right="483" w:hanging="360"/>
        <w:jc w:val="left"/>
        <w:rPr>
          <w:sz w:val="24"/>
        </w:rPr>
      </w:pPr>
      <w:r>
        <w:rPr>
          <w:sz w:val="24"/>
        </w:rPr>
        <w:t>Where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suspect</w:t>
      </w:r>
      <w:r>
        <w:rPr>
          <w:spacing w:val="47"/>
          <w:sz w:val="24"/>
        </w:rPr>
        <w:t> </w:t>
      </w:r>
      <w:r>
        <w:rPr>
          <w:sz w:val="24"/>
        </w:rPr>
        <w:t>obstructs</w:t>
      </w:r>
      <w:r>
        <w:rPr>
          <w:spacing w:val="48"/>
          <w:sz w:val="24"/>
        </w:rPr>
        <w:t> </w:t>
      </w:r>
      <w:r>
        <w:rPr>
          <w:sz w:val="24"/>
        </w:rPr>
        <w:t>law</w:t>
      </w:r>
      <w:r>
        <w:rPr>
          <w:spacing w:val="48"/>
          <w:sz w:val="24"/>
        </w:rPr>
        <w:t> </w:t>
      </w:r>
      <w:r>
        <w:rPr>
          <w:sz w:val="24"/>
        </w:rPr>
        <w:t>enforcement</w:t>
      </w:r>
      <w:r>
        <w:rPr>
          <w:spacing w:val="48"/>
          <w:sz w:val="24"/>
        </w:rPr>
        <w:t> </w:t>
      </w:r>
      <w:r>
        <w:rPr>
          <w:sz w:val="24"/>
        </w:rPr>
        <w:t>agents</w:t>
      </w:r>
      <w:r>
        <w:rPr>
          <w:spacing w:val="50"/>
          <w:sz w:val="24"/>
        </w:rPr>
        <w:t> </w:t>
      </w:r>
      <w:r>
        <w:rPr>
          <w:sz w:val="24"/>
        </w:rPr>
        <w:t>in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execution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their</w:t>
      </w:r>
      <w:r>
        <w:rPr>
          <w:spacing w:val="48"/>
          <w:sz w:val="24"/>
        </w:rPr>
        <w:t> </w:t>
      </w:r>
      <w:r>
        <w:rPr>
          <w:sz w:val="24"/>
        </w:rPr>
        <w:t>lawful</w:t>
      </w:r>
      <w:r>
        <w:rPr>
          <w:spacing w:val="-57"/>
          <w:sz w:val="24"/>
        </w:rPr>
        <w:t> </w:t>
      </w:r>
      <w:r>
        <w:rPr>
          <w:sz w:val="24"/>
        </w:rPr>
        <w:t>duties,</w:t>
      </w:r>
      <w:r>
        <w:rPr>
          <w:spacing w:val="-1"/>
          <w:sz w:val="24"/>
        </w:rPr>
        <w:t> </w:t>
      </w:r>
      <w:r>
        <w:rPr>
          <w:sz w:val="24"/>
        </w:rPr>
        <w:t>or when</w:t>
      </w:r>
      <w:r>
        <w:rPr>
          <w:spacing w:val="-1"/>
          <w:sz w:val="24"/>
        </w:rPr>
        <w:t> </w:t>
      </w:r>
      <w:r>
        <w:rPr>
          <w:sz w:val="24"/>
        </w:rPr>
        <w:t>the suspect</w:t>
      </w:r>
      <w:r>
        <w:rPr>
          <w:spacing w:val="-1"/>
          <w:sz w:val="24"/>
        </w:rPr>
        <w:t> </w:t>
      </w:r>
      <w:r>
        <w:rPr>
          <w:sz w:val="24"/>
        </w:rPr>
        <w:t>escapes or</w:t>
      </w:r>
      <w:r>
        <w:rPr>
          <w:spacing w:val="-1"/>
          <w:sz w:val="24"/>
        </w:rPr>
        <w:t> </w:t>
      </w:r>
      <w:r>
        <w:rPr>
          <w:sz w:val="24"/>
        </w:rPr>
        <w:t>attempts to</w:t>
      </w:r>
      <w:r>
        <w:rPr>
          <w:spacing w:val="1"/>
          <w:sz w:val="24"/>
        </w:rPr>
        <w:t> </w:t>
      </w:r>
      <w:r>
        <w:rPr>
          <w:sz w:val="24"/>
        </w:rPr>
        <w:t>escape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lawful custody.</w:t>
      </w:r>
    </w:p>
    <w:p>
      <w:pPr>
        <w:pStyle w:val="ListParagraph"/>
        <w:numPr>
          <w:ilvl w:val="0"/>
          <w:numId w:val="24"/>
        </w:numPr>
        <w:tabs>
          <w:tab w:pos="1081" w:val="left" w:leader="none"/>
        </w:tabs>
        <w:spacing w:line="480" w:lineRule="auto" w:before="0" w:after="0"/>
        <w:ind w:left="1080" w:right="482" w:hanging="360"/>
        <w:jc w:val="left"/>
        <w:rPr>
          <w:sz w:val="24"/>
        </w:rPr>
      </w:pPr>
      <w:r>
        <w:rPr>
          <w:sz w:val="24"/>
        </w:rPr>
        <w:t>Where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suspect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19"/>
          <w:sz w:val="24"/>
        </w:rPr>
        <w:t> </w:t>
      </w:r>
      <w:r>
        <w:rPr>
          <w:sz w:val="24"/>
        </w:rPr>
        <w:t>found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possession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property</w:t>
      </w:r>
      <w:r>
        <w:rPr>
          <w:spacing w:val="14"/>
          <w:sz w:val="24"/>
        </w:rPr>
        <w:t> </w:t>
      </w:r>
      <w:r>
        <w:rPr>
          <w:sz w:val="24"/>
        </w:rPr>
        <w:t>which</w:t>
      </w:r>
      <w:r>
        <w:rPr>
          <w:spacing w:val="17"/>
          <w:sz w:val="24"/>
        </w:rPr>
        <w:t> </w:t>
      </w:r>
      <w:r>
        <w:rPr>
          <w:sz w:val="24"/>
        </w:rPr>
        <w:t>is</w:t>
      </w:r>
      <w:r>
        <w:rPr>
          <w:spacing w:val="18"/>
          <w:sz w:val="24"/>
        </w:rPr>
        <w:t> </w:t>
      </w:r>
      <w:r>
        <w:rPr>
          <w:sz w:val="24"/>
        </w:rPr>
        <w:t>suspected</w:t>
      </w:r>
      <w:r>
        <w:rPr>
          <w:spacing w:val="18"/>
          <w:sz w:val="24"/>
        </w:rPr>
        <w:t> </w:t>
      </w: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have</w:t>
      </w:r>
      <w:r>
        <w:rPr>
          <w:spacing w:val="17"/>
          <w:sz w:val="24"/>
        </w:rPr>
        <w:t> </w:t>
      </w:r>
      <w:r>
        <w:rPr>
          <w:sz w:val="24"/>
        </w:rPr>
        <w:t>been</w:t>
      </w:r>
      <w:r>
        <w:rPr>
          <w:spacing w:val="-57"/>
          <w:sz w:val="24"/>
        </w:rPr>
        <w:t> </w:t>
      </w:r>
      <w:r>
        <w:rPr>
          <w:sz w:val="24"/>
        </w:rPr>
        <w:t>stolen.</w:t>
      </w:r>
    </w:p>
    <w:p>
      <w:pPr>
        <w:pStyle w:val="ListParagraph"/>
        <w:numPr>
          <w:ilvl w:val="0"/>
          <w:numId w:val="24"/>
        </w:numPr>
        <w:tabs>
          <w:tab w:pos="1081" w:val="left" w:leader="none"/>
        </w:tabs>
        <w:spacing w:line="480" w:lineRule="auto" w:before="0" w:after="0"/>
        <w:ind w:left="1080" w:right="486" w:hanging="360"/>
        <w:jc w:val="left"/>
        <w:rPr>
          <w:sz w:val="24"/>
        </w:rPr>
      </w:pPr>
      <w:r>
        <w:rPr>
          <w:sz w:val="24"/>
        </w:rPr>
        <w:t>Where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suspected</w:t>
      </w:r>
      <w:r>
        <w:rPr>
          <w:spacing w:val="1"/>
          <w:sz w:val="24"/>
        </w:rPr>
        <w:t> </w:t>
      </w:r>
      <w:r>
        <w:rPr>
          <w:sz w:val="24"/>
        </w:rPr>
        <w:t>upon</w:t>
      </w:r>
      <w:r>
        <w:rPr>
          <w:spacing w:val="2"/>
          <w:sz w:val="24"/>
        </w:rPr>
        <w:t> </w:t>
      </w:r>
      <w:r>
        <w:rPr>
          <w:sz w:val="24"/>
        </w:rPr>
        <w:t>reasonable</w:t>
      </w:r>
      <w:r>
        <w:rPr>
          <w:spacing w:val="6"/>
          <w:sz w:val="24"/>
        </w:rPr>
        <w:t> </w:t>
      </w:r>
      <w:r>
        <w:rPr>
          <w:sz w:val="24"/>
        </w:rPr>
        <w:t>ground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deserter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2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service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armed</w:t>
      </w:r>
      <w:r>
        <w:rPr>
          <w:spacing w:val="2"/>
          <w:sz w:val="24"/>
        </w:rPr>
        <w:t> </w:t>
      </w:r>
      <w:r>
        <w:rPr>
          <w:sz w:val="24"/>
        </w:rPr>
        <w:t>forces.</w:t>
      </w:r>
      <w:r>
        <w:rPr>
          <w:sz w:val="24"/>
          <w:vertAlign w:val="superscript"/>
        </w:rPr>
        <w:t>195</w:t>
      </w:r>
    </w:p>
    <w:p>
      <w:pPr>
        <w:pStyle w:val="BodyText"/>
        <w:spacing w:line="480" w:lineRule="auto" w:before="1"/>
        <w:ind w:left="360" w:right="480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irrespective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arrest,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requisite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pertaining to arrest are followed. For instance, in circumstances where it is mandatory that an</w:t>
      </w:r>
      <w:r>
        <w:rPr>
          <w:spacing w:val="1"/>
        </w:rPr>
        <w:t> </w:t>
      </w:r>
      <w:r>
        <w:rPr/>
        <w:t>arrest</w:t>
      </w:r>
      <w:r>
        <w:rPr>
          <w:spacing w:val="-1"/>
        </w:rPr>
        <w:t> </w:t>
      </w:r>
      <w:r>
        <w:rPr/>
        <w:t>must</w:t>
      </w:r>
      <w:r>
        <w:rPr>
          <w:spacing w:val="-1"/>
        </w:rPr>
        <w:t> </w:t>
      </w:r>
      <w:r>
        <w:rPr/>
        <w:t>not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-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warrant,</w:t>
      </w:r>
      <w:r>
        <w:rPr>
          <w:spacing w:val="-1"/>
        </w:rPr>
        <w:t> </w:t>
      </w:r>
      <w:r>
        <w:rPr/>
        <w:t>warrant 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procured prior to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arrest.</w:t>
      </w:r>
    </w:p>
    <w:p>
      <w:pPr>
        <w:spacing w:after="0" w:line="480" w:lineRule="auto"/>
        <w:jc w:val="both"/>
        <w:sectPr>
          <w:footerReference w:type="default" r:id="rId43"/>
          <w:pgSz w:w="12240" w:h="15840"/>
          <w:pgMar w:footer="1600" w:header="0" w:top="1360" w:bottom="1800" w:left="1080" w:right="960"/>
        </w:sectPr>
      </w:pPr>
    </w:p>
    <w:p>
      <w:pPr>
        <w:pStyle w:val="BodyText"/>
        <w:spacing w:line="480" w:lineRule="auto" w:before="72"/>
        <w:ind w:left="360" w:right="478" w:firstLine="719"/>
        <w:jc w:val="both"/>
      </w:pPr>
      <w:r>
        <w:rPr/>
        <w:t>It should also be ensured that warrants are issued from the appropriate judicial authority</w:t>
      </w:r>
      <w:r>
        <w:rPr>
          <w:spacing w:val="1"/>
        </w:rPr>
        <w:t> </w:t>
      </w:r>
      <w:r>
        <w:rPr/>
        <w:t>and the contents conform to the requirements of the law. It is command responsibility to ensure</w:t>
      </w:r>
      <w:r>
        <w:rPr>
          <w:spacing w:val="1"/>
        </w:rPr>
        <w:t> </w:t>
      </w:r>
      <w:r>
        <w:rPr/>
        <w:t>that the relevant rules are followed and where in doubt, the commander should always seek legal</w:t>
      </w:r>
      <w:r>
        <w:rPr>
          <w:spacing w:val="1"/>
        </w:rPr>
        <w:t> </w:t>
      </w:r>
      <w:r>
        <w:rPr/>
        <w:t>advice</w:t>
      </w:r>
      <w:r>
        <w:rPr>
          <w:spacing w:val="-3"/>
        </w:rPr>
        <w:t> </w:t>
      </w:r>
      <w:r>
        <w:rPr/>
        <w:t>from appropriate</w:t>
      </w:r>
      <w:r>
        <w:rPr>
          <w:spacing w:val="1"/>
        </w:rPr>
        <w:t> </w:t>
      </w:r>
      <w:r>
        <w:rPr/>
        <w:t>quarters.</w:t>
      </w:r>
    </w:p>
    <w:p>
      <w:pPr>
        <w:pStyle w:val="ListParagraph"/>
        <w:numPr>
          <w:ilvl w:val="3"/>
          <w:numId w:val="22"/>
        </w:numPr>
        <w:tabs>
          <w:tab w:pos="721" w:val="left" w:leader="none"/>
        </w:tabs>
        <w:spacing w:line="480" w:lineRule="auto" w:before="0" w:after="0"/>
        <w:ind w:left="720" w:right="475" w:hanging="620"/>
        <w:jc w:val="both"/>
        <w:rPr>
          <w:sz w:val="24"/>
        </w:rPr>
      </w:pPr>
      <w:r>
        <w:rPr>
          <w:b/>
          <w:i/>
          <w:sz w:val="24"/>
        </w:rPr>
        <w:t>Detention of suspects</w:t>
      </w:r>
      <w:r>
        <w:rPr>
          <w:sz w:val="24"/>
        </w:rPr>
        <w:t>: Arrested suspects are sometimes detained pending investigations into</w:t>
      </w:r>
      <w:r>
        <w:rPr>
          <w:spacing w:val="1"/>
          <w:sz w:val="24"/>
        </w:rPr>
        <w:t> </w:t>
      </w:r>
      <w:r>
        <w:rPr>
          <w:sz w:val="24"/>
        </w:rPr>
        <w:t>the crimes allegedly committed by them. Irrespective of whether such suspects are kept in</w:t>
      </w:r>
      <w:r>
        <w:rPr>
          <w:spacing w:val="1"/>
          <w:sz w:val="24"/>
        </w:rPr>
        <w:t> </w:t>
      </w:r>
      <w:r>
        <w:rPr>
          <w:sz w:val="24"/>
        </w:rPr>
        <w:t>military or civil custody, the CFRN 1999</w:t>
      </w:r>
      <w:r>
        <w:rPr>
          <w:sz w:val="24"/>
          <w:vertAlign w:val="superscript"/>
        </w:rPr>
        <w:t>196</w:t>
      </w:r>
      <w:r>
        <w:rPr>
          <w:sz w:val="24"/>
          <w:vertAlign w:val="baseline"/>
        </w:rPr>
        <w:t> prescribes certain limitations on the detention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suspects. Section 35(1)</w:t>
      </w:r>
      <w:r>
        <w:rPr>
          <w:sz w:val="24"/>
          <w:vertAlign w:val="superscript"/>
        </w:rPr>
        <w:t>197</w:t>
      </w:r>
      <w:r>
        <w:rPr>
          <w:sz w:val="24"/>
          <w:vertAlign w:val="baseline"/>
        </w:rPr>
        <w:t> entitles law enforcement agents to detain persons suspected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committing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offences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while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section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35(3)</w:t>
      </w:r>
      <w:r>
        <w:rPr>
          <w:sz w:val="24"/>
          <w:vertAlign w:val="superscript"/>
        </w:rPr>
        <w:t>198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limits</w:t>
      </w:r>
      <w:r>
        <w:rPr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these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powers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detention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stipulating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that any detainee must be informed within twenty-four hours in writing and in a language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which he understands, the facts and grounds for his arrest or detention. Section 35(4)</w:t>
      </w:r>
      <w:r>
        <w:rPr>
          <w:sz w:val="24"/>
          <w:vertAlign w:val="superscript"/>
        </w:rPr>
        <w:t>199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further circumscribes the powers of the detaining authority by stipulating that any detainee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who is not brought before a court of law within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a period of two months and has had no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further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charges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filed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against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him,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shall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released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unconditionally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upon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such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conditions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as are reasonably necessary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ensure that he appears for trial on a particular date. It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advised that military authorities hand over detainees to the police within twenty-four hours.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This is because the police are trained in the legal technicalities involved in the handling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detained suspects. If it is necessary to interrogate the suspect while in detention, it must be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ensured that domestic and international human rights standards are maintained. For instance,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torture and all forms of ill treatment and degrading punishments should be avoided because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such</w:t>
      </w:r>
      <w:r>
        <w:rPr>
          <w:spacing w:val="52"/>
          <w:sz w:val="24"/>
          <w:vertAlign w:val="baseline"/>
        </w:rPr>
        <w:t> </w:t>
      </w:r>
      <w:r>
        <w:rPr>
          <w:sz w:val="24"/>
          <w:vertAlign w:val="baseline"/>
        </w:rPr>
        <w:t>conduct</w:t>
      </w:r>
      <w:r>
        <w:rPr>
          <w:spacing w:val="54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54"/>
          <w:sz w:val="24"/>
          <w:vertAlign w:val="baseline"/>
        </w:rPr>
        <w:t> </w:t>
      </w:r>
      <w:r>
        <w:rPr>
          <w:sz w:val="24"/>
          <w:vertAlign w:val="baseline"/>
        </w:rPr>
        <w:t>prohibited</w:t>
      </w:r>
      <w:r>
        <w:rPr>
          <w:spacing w:val="53"/>
          <w:sz w:val="24"/>
          <w:vertAlign w:val="baseline"/>
        </w:rPr>
        <w:t> </w:t>
      </w:r>
      <w:r>
        <w:rPr>
          <w:sz w:val="24"/>
          <w:vertAlign w:val="baseline"/>
        </w:rPr>
        <w:t>internationally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53"/>
          <w:sz w:val="24"/>
          <w:vertAlign w:val="baseline"/>
        </w:rPr>
        <w:t> </w:t>
      </w:r>
      <w:r>
        <w:rPr>
          <w:sz w:val="24"/>
          <w:vertAlign w:val="baseline"/>
        </w:rPr>
        <w:t>also</w:t>
      </w:r>
      <w:r>
        <w:rPr>
          <w:spacing w:val="54"/>
          <w:sz w:val="24"/>
          <w:vertAlign w:val="baseline"/>
        </w:rPr>
        <w:t> </w:t>
      </w:r>
      <w:r>
        <w:rPr>
          <w:sz w:val="24"/>
          <w:vertAlign w:val="baseline"/>
        </w:rPr>
        <w:t>forbidden</w:t>
      </w:r>
      <w:r>
        <w:rPr>
          <w:spacing w:val="53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section</w:t>
      </w:r>
      <w:r>
        <w:rPr>
          <w:spacing w:val="53"/>
          <w:sz w:val="24"/>
          <w:vertAlign w:val="baseline"/>
        </w:rPr>
        <w:t> </w:t>
      </w:r>
      <w:r>
        <w:rPr>
          <w:sz w:val="24"/>
          <w:vertAlign w:val="baseline"/>
        </w:rPr>
        <w:t>34(1)(a)</w:t>
      </w:r>
      <w:r>
        <w:rPr>
          <w:spacing w:val="53"/>
          <w:sz w:val="24"/>
          <w:vertAlign w:val="baseline"/>
        </w:rPr>
        <w:t> </w:t>
      </w:r>
      <w:r>
        <w:rPr>
          <w:sz w:val="24"/>
          <w:vertAlign w:val="baseline"/>
        </w:rPr>
        <w:t>CFRN</w:t>
      </w:r>
    </w:p>
    <w:p>
      <w:pPr>
        <w:pStyle w:val="BodyText"/>
        <w:spacing w:before="4"/>
        <w:rPr>
          <w:sz w:val="21"/>
        </w:rPr>
      </w:pPr>
      <w:r>
        <w:rPr/>
        <w:pict>
          <v:rect style="position:absolute;margin-left:72.024002pt;margin-top:14.229189pt;width:144.020pt;height:.72003pt;mso-position-horizontal-relative:page;mso-position-vertical-relative:paragraph;z-index:-156687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44"/>
          <w:pgSz w:w="12240" w:h="15840"/>
          <w:pgMar w:footer="1406" w:header="0" w:top="1360" w:bottom="1600" w:left="1080" w:right="960"/>
        </w:sectPr>
      </w:pPr>
    </w:p>
    <w:p>
      <w:pPr>
        <w:pStyle w:val="BodyText"/>
        <w:spacing w:line="480" w:lineRule="auto" w:before="112"/>
        <w:ind w:left="720" w:right="473"/>
        <w:jc w:val="both"/>
      </w:pPr>
      <w:r>
        <w:rPr/>
        <w:t>1999.</w:t>
      </w:r>
      <w:r>
        <w:rPr>
          <w:vertAlign w:val="superscript"/>
        </w:rPr>
        <w:t>200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command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standard on the detention of suspects are followed and that suspects are not</w:t>
      </w:r>
      <w:r>
        <w:rPr>
          <w:spacing w:val="1"/>
          <w:vertAlign w:val="baseline"/>
        </w:rPr>
        <w:t> </w:t>
      </w:r>
      <w:r>
        <w:rPr>
          <w:vertAlign w:val="baseline"/>
        </w:rPr>
        <w:t>torture</w:t>
      </w:r>
      <w:r>
        <w:rPr>
          <w:spacing w:val="-2"/>
          <w:vertAlign w:val="baseline"/>
        </w:rPr>
        <w:t> </w:t>
      </w:r>
      <w:r>
        <w:rPr>
          <w:vertAlign w:val="baseline"/>
        </w:rPr>
        <w:t>or</w:t>
      </w:r>
      <w:r>
        <w:rPr>
          <w:spacing w:val="-1"/>
          <w:vertAlign w:val="baseline"/>
        </w:rPr>
        <w:t> </w:t>
      </w:r>
      <w:r>
        <w:rPr>
          <w:vertAlign w:val="baseline"/>
        </w:rPr>
        <w:t>ill treated.</w:t>
      </w:r>
      <w:r>
        <w:rPr>
          <w:vertAlign w:val="superscript"/>
        </w:rPr>
        <w:t>201</w:t>
      </w:r>
    </w:p>
    <w:p>
      <w:pPr>
        <w:pStyle w:val="ListParagraph"/>
        <w:numPr>
          <w:ilvl w:val="3"/>
          <w:numId w:val="22"/>
        </w:numPr>
        <w:tabs>
          <w:tab w:pos="1081" w:val="left" w:leader="none"/>
        </w:tabs>
        <w:spacing w:line="480" w:lineRule="auto" w:before="0" w:after="0"/>
        <w:ind w:left="1147" w:right="475" w:hanging="608"/>
        <w:jc w:val="both"/>
        <w:rPr>
          <w:sz w:val="24"/>
        </w:rPr>
      </w:pPr>
      <w:r>
        <w:rPr>
          <w:b/>
          <w:i/>
          <w:sz w:val="24"/>
        </w:rPr>
        <w:t>Search and seizures</w:t>
      </w:r>
      <w:r>
        <w:rPr>
          <w:sz w:val="24"/>
        </w:rPr>
        <w:t>: Search like arrests, are generally conducted with warrants. There is</w:t>
      </w:r>
      <w:r>
        <w:rPr>
          <w:spacing w:val="1"/>
          <w:sz w:val="24"/>
        </w:rPr>
        <w:t> </w:t>
      </w:r>
      <w:r>
        <w:rPr>
          <w:sz w:val="24"/>
        </w:rPr>
        <w:t>however situations where searches maybe conducted without warrant. The laws relevant</w:t>
      </w:r>
      <w:r>
        <w:rPr>
          <w:spacing w:val="1"/>
          <w:sz w:val="24"/>
        </w:rPr>
        <w:t> </w:t>
      </w:r>
      <w:r>
        <w:rPr>
          <w:sz w:val="24"/>
        </w:rPr>
        <w:t>to the different types of searches are variously analyzed in relation to the conduct of</w:t>
      </w:r>
      <w:r>
        <w:rPr>
          <w:spacing w:val="1"/>
          <w:sz w:val="24"/>
        </w:rPr>
        <w:t> </w:t>
      </w:r>
      <w:r>
        <w:rPr>
          <w:sz w:val="24"/>
        </w:rPr>
        <w:t>internal</w:t>
      </w:r>
      <w:r>
        <w:rPr>
          <w:spacing w:val="-1"/>
          <w:sz w:val="24"/>
        </w:rPr>
        <w:t> </w:t>
      </w:r>
      <w:r>
        <w:rPr>
          <w:sz w:val="24"/>
        </w:rPr>
        <w:t>military</w:t>
      </w:r>
      <w:r>
        <w:rPr>
          <w:spacing w:val="-4"/>
          <w:sz w:val="24"/>
        </w:rPr>
        <w:t> </w:t>
      </w:r>
      <w:r>
        <w:rPr>
          <w:sz w:val="24"/>
        </w:rPr>
        <w:t>operations:</w:t>
      </w:r>
    </w:p>
    <w:p>
      <w:pPr>
        <w:pStyle w:val="ListParagraph"/>
        <w:numPr>
          <w:ilvl w:val="0"/>
          <w:numId w:val="25"/>
        </w:numPr>
        <w:tabs>
          <w:tab w:pos="1081" w:val="left" w:leader="none"/>
        </w:tabs>
        <w:spacing w:line="480" w:lineRule="auto" w:before="1" w:after="0"/>
        <w:ind w:left="360" w:right="474" w:firstLine="0"/>
        <w:jc w:val="both"/>
        <w:rPr>
          <w:sz w:val="24"/>
        </w:rPr>
      </w:pPr>
      <w:r>
        <w:rPr>
          <w:b/>
          <w:i/>
          <w:sz w:val="24"/>
        </w:rPr>
        <w:t>Search of Persons: </w:t>
      </w:r>
      <w:r>
        <w:rPr>
          <w:sz w:val="24"/>
        </w:rPr>
        <w:t>Section 10(d) of the Police Act</w:t>
      </w:r>
      <w:r>
        <w:rPr>
          <w:sz w:val="24"/>
          <w:vertAlign w:val="superscript"/>
        </w:rPr>
        <w:t>202</w:t>
      </w:r>
      <w:r>
        <w:rPr>
          <w:sz w:val="24"/>
          <w:vertAlign w:val="baseline"/>
        </w:rPr>
        <w:t> empowers the police to arrest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persons who are reasonably suspected to having in their possession or conveying in any manner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anything which they reasonably suspect to have been stolen or unlawfully obtained. It would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appear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during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internal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military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operations,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where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military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deployed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along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side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policemen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where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perform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“police-like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duties”</w:t>
      </w:r>
      <w:r>
        <w:rPr>
          <w:sz w:val="24"/>
          <w:vertAlign w:val="baseline"/>
        </w:rPr>
        <w:t>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powers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Police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Act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conducted on persons arrested during internal security operations. Such searches are usually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aimed at preventing looting 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well as the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illegal possession of arms, ammunitions, and other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such dangerous weapons. In conducting such bodily searches the law enforcement officer may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remove from the arrested person anything found on him other than necessary clothing.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In order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maintain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decency,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females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search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females,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while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males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should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search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males.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However, situation where a female cannot be found or vice-versa,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a male can search a female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female can search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male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but it must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be conducted with decency.</w:t>
      </w:r>
    </w:p>
    <w:p>
      <w:pPr>
        <w:pStyle w:val="ListParagraph"/>
        <w:numPr>
          <w:ilvl w:val="0"/>
          <w:numId w:val="25"/>
        </w:numPr>
        <w:tabs>
          <w:tab w:pos="1081" w:val="left" w:leader="none"/>
        </w:tabs>
        <w:spacing w:line="480" w:lineRule="auto" w:before="2" w:after="0"/>
        <w:ind w:left="360" w:right="476" w:firstLine="0"/>
        <w:jc w:val="both"/>
        <w:rPr>
          <w:sz w:val="24"/>
        </w:rPr>
      </w:pPr>
      <w:r>
        <w:rPr/>
        <w:pict>
          <v:rect style="position:absolute;margin-left:72.024002pt;margin-top:81.623154pt;width:144.020pt;height:.71997pt;mso-position-horizontal-relative:page;mso-position-vertical-relative:paragraph;z-index:15789056" filled="true" fillcolor="#000000" stroked="false">
            <v:fill type="solid"/>
            <w10:wrap type="none"/>
          </v:rect>
        </w:pict>
      </w:r>
      <w:r>
        <w:rPr>
          <w:b/>
          <w:i/>
          <w:sz w:val="24"/>
        </w:rPr>
        <w:t>Search of Premises: </w:t>
      </w:r>
      <w:r>
        <w:rPr>
          <w:sz w:val="24"/>
        </w:rPr>
        <w:t>In situation of general break down of law and order, it would appear</w:t>
      </w:r>
      <w:r>
        <w:rPr>
          <w:spacing w:val="-57"/>
          <w:sz w:val="24"/>
        </w:rPr>
        <w:t> </w:t>
      </w:r>
      <w:r>
        <w:rPr>
          <w:sz w:val="24"/>
        </w:rPr>
        <w:t>that the requirements for a search warrant could be dispensed with provided that such search 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9"/>
          <w:sz w:val="24"/>
        </w:rPr>
        <w:t> </w:t>
      </w:r>
      <w:r>
        <w:rPr>
          <w:sz w:val="24"/>
        </w:rPr>
        <w:t>objectively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reasonably</w:t>
      </w:r>
      <w:r>
        <w:rPr>
          <w:spacing w:val="6"/>
          <w:sz w:val="24"/>
        </w:rPr>
        <w:t> </w:t>
      </w:r>
      <w:r>
        <w:rPr>
          <w:sz w:val="24"/>
        </w:rPr>
        <w:t>justified.</w:t>
      </w:r>
      <w:r>
        <w:rPr>
          <w:spacing w:val="11"/>
          <w:sz w:val="24"/>
        </w:rPr>
        <w:t> </w:t>
      </w:r>
      <w:r>
        <w:rPr>
          <w:sz w:val="24"/>
        </w:rPr>
        <w:t>Except</w:t>
      </w:r>
      <w:r>
        <w:rPr>
          <w:spacing w:val="12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such</w:t>
      </w:r>
      <w:r>
        <w:rPr>
          <w:spacing w:val="11"/>
          <w:sz w:val="24"/>
        </w:rPr>
        <w:t> </w:t>
      </w:r>
      <w:r>
        <w:rPr>
          <w:sz w:val="24"/>
        </w:rPr>
        <w:t>situation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public</w:t>
      </w:r>
      <w:r>
        <w:rPr>
          <w:spacing w:val="8"/>
          <w:sz w:val="24"/>
        </w:rPr>
        <w:t> </w:t>
      </w:r>
      <w:r>
        <w:rPr>
          <w:sz w:val="24"/>
        </w:rPr>
        <w:t>emergency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where</w:t>
      </w:r>
    </w:p>
    <w:p>
      <w:pPr>
        <w:spacing w:before="9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201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Chief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T.E.C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p.266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P19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45"/>
          <w:pgSz w:w="12240" w:h="15840"/>
          <w:pgMar w:footer="1015" w:header="0" w:top="1320" w:bottom="1200" w:left="1080" w:right="960"/>
        </w:sectPr>
      </w:pPr>
    </w:p>
    <w:p>
      <w:pPr>
        <w:pStyle w:val="BodyText"/>
        <w:spacing w:line="480" w:lineRule="auto" w:before="72"/>
        <w:ind w:left="360" w:right="476"/>
        <w:jc w:val="both"/>
      </w:pPr>
      <w:r>
        <w:rPr/>
        <w:t>there are objective and reasonable justification soldiers on internal military operation are not</w:t>
      </w:r>
      <w:r>
        <w:rPr>
          <w:spacing w:val="1"/>
        </w:rPr>
        <w:t> </w:t>
      </w:r>
      <w:r>
        <w:rPr/>
        <w:t>ordinarily empowered to enter into the dwelling homes of citizens. Any contravention of this</w:t>
      </w:r>
      <w:r>
        <w:rPr>
          <w:spacing w:val="1"/>
        </w:rPr>
        <w:t> </w:t>
      </w:r>
      <w:r>
        <w:rPr/>
        <w:t>requirement of law may infringe upon section 37 C.F.R.N 1999</w:t>
      </w:r>
      <w:r>
        <w:rPr>
          <w:vertAlign w:val="superscript"/>
        </w:rPr>
        <w:t>203</w:t>
      </w:r>
      <w:r>
        <w:rPr>
          <w:vertAlign w:val="baseline"/>
        </w:rPr>
        <w:t>, which guarantees citizens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 to private life. Where the soldier fails to comply with this rule, he will be held liable for</w:t>
      </w:r>
      <w:r>
        <w:rPr>
          <w:spacing w:val="1"/>
          <w:vertAlign w:val="baseline"/>
        </w:rPr>
        <w:t> </w:t>
      </w:r>
      <w:r>
        <w:rPr>
          <w:vertAlign w:val="baseline"/>
        </w:rPr>
        <w:t>trespass.</w:t>
      </w:r>
    </w:p>
    <w:p>
      <w:pPr>
        <w:pStyle w:val="ListParagraph"/>
        <w:numPr>
          <w:ilvl w:val="0"/>
          <w:numId w:val="25"/>
        </w:numPr>
        <w:tabs>
          <w:tab w:pos="1081" w:val="left" w:leader="none"/>
        </w:tabs>
        <w:spacing w:line="480" w:lineRule="auto" w:before="0" w:after="0"/>
        <w:ind w:left="360" w:right="476" w:firstLine="0"/>
        <w:jc w:val="both"/>
        <w:rPr>
          <w:sz w:val="24"/>
        </w:rPr>
      </w:pPr>
      <w:r>
        <w:rPr>
          <w:b/>
          <w:i/>
          <w:sz w:val="24"/>
        </w:rPr>
        <w:t>Search on Chattels: </w:t>
      </w:r>
      <w:r>
        <w:rPr>
          <w:sz w:val="24"/>
        </w:rPr>
        <w:t>Property such as vehicles, ship and aircraft may equally be searched</w:t>
      </w:r>
      <w:r>
        <w:rPr>
          <w:spacing w:val="1"/>
          <w:sz w:val="24"/>
        </w:rPr>
        <w:t> </w:t>
      </w:r>
      <w:r>
        <w:rPr>
          <w:sz w:val="24"/>
        </w:rPr>
        <w:t>if required by the situation on the ground during internal military operations. The general rule is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58"/>
          <w:sz w:val="24"/>
        </w:rPr>
        <w:t> </w:t>
      </w:r>
      <w:r>
        <w:rPr>
          <w:sz w:val="24"/>
        </w:rPr>
        <w:t>a</w:t>
      </w:r>
      <w:r>
        <w:rPr>
          <w:spacing w:val="57"/>
          <w:sz w:val="24"/>
        </w:rPr>
        <w:t> </w:t>
      </w:r>
      <w:r>
        <w:rPr>
          <w:sz w:val="24"/>
        </w:rPr>
        <w:t>warrant  should</w:t>
      </w:r>
      <w:r>
        <w:rPr>
          <w:spacing w:val="58"/>
          <w:sz w:val="24"/>
        </w:rPr>
        <w:t> </w:t>
      </w:r>
      <w:r>
        <w:rPr>
          <w:sz w:val="24"/>
        </w:rPr>
        <w:t>be</w:t>
      </w:r>
      <w:r>
        <w:rPr>
          <w:spacing w:val="57"/>
          <w:sz w:val="24"/>
        </w:rPr>
        <w:t> </w:t>
      </w:r>
      <w:r>
        <w:rPr>
          <w:sz w:val="24"/>
        </w:rPr>
        <w:t>obtained</w:t>
      </w:r>
      <w:r>
        <w:rPr>
          <w:spacing w:val="59"/>
          <w:sz w:val="24"/>
        </w:rPr>
        <w:t> </w:t>
      </w:r>
      <w:r>
        <w:rPr>
          <w:sz w:val="24"/>
        </w:rPr>
        <w:t>before</w:t>
      </w:r>
      <w:r>
        <w:rPr>
          <w:spacing w:val="57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searches</w:t>
      </w:r>
      <w:r>
        <w:rPr>
          <w:spacing w:val="59"/>
          <w:sz w:val="24"/>
        </w:rPr>
        <w:t> </w:t>
      </w:r>
      <w:r>
        <w:rPr>
          <w:sz w:val="24"/>
        </w:rPr>
        <w:t>are</w:t>
      </w:r>
      <w:r>
        <w:rPr>
          <w:spacing w:val="58"/>
          <w:sz w:val="24"/>
        </w:rPr>
        <w:t> </w:t>
      </w:r>
      <w:r>
        <w:rPr>
          <w:sz w:val="24"/>
        </w:rPr>
        <w:t>conducted.</w:t>
      </w:r>
      <w:r>
        <w:rPr>
          <w:spacing w:val="58"/>
          <w:sz w:val="24"/>
        </w:rPr>
        <w:t> </w:t>
      </w:r>
      <w:r>
        <w:rPr>
          <w:sz w:val="24"/>
        </w:rPr>
        <w:t>However,</w:t>
      </w:r>
      <w:r>
        <w:rPr>
          <w:spacing w:val="59"/>
          <w:sz w:val="24"/>
        </w:rPr>
        <w:t> </w:t>
      </w:r>
      <w:r>
        <w:rPr>
          <w:sz w:val="24"/>
        </w:rPr>
        <w:t>there</w:t>
      </w:r>
      <w:r>
        <w:rPr>
          <w:spacing w:val="57"/>
          <w:sz w:val="24"/>
        </w:rPr>
        <w:t> </w:t>
      </w:r>
      <w:r>
        <w:rPr>
          <w:sz w:val="24"/>
        </w:rPr>
        <w:t>are</w:t>
      </w:r>
      <w:r>
        <w:rPr>
          <w:spacing w:val="-58"/>
          <w:sz w:val="24"/>
        </w:rPr>
        <w:t> </w:t>
      </w:r>
      <w:r>
        <w:rPr>
          <w:sz w:val="24"/>
        </w:rPr>
        <w:t>situations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breakdown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law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order,</w:t>
      </w:r>
      <w:r>
        <w:rPr>
          <w:spacing w:val="38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such</w:t>
      </w:r>
      <w:r>
        <w:rPr>
          <w:spacing w:val="36"/>
          <w:sz w:val="24"/>
        </w:rPr>
        <w:t> </w:t>
      </w:r>
      <w:r>
        <w:rPr>
          <w:sz w:val="24"/>
        </w:rPr>
        <w:t>issue,</w:t>
      </w:r>
      <w:r>
        <w:rPr>
          <w:spacing w:val="35"/>
          <w:sz w:val="24"/>
        </w:rPr>
        <w:t> </w:t>
      </w:r>
      <w:r>
        <w:rPr>
          <w:sz w:val="24"/>
        </w:rPr>
        <w:t>warrant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search</w:t>
      </w:r>
      <w:r>
        <w:rPr>
          <w:spacing w:val="36"/>
          <w:sz w:val="24"/>
        </w:rPr>
        <w:t> </w:t>
      </w:r>
      <w:r>
        <w:rPr>
          <w:sz w:val="24"/>
        </w:rPr>
        <w:t>may</w:t>
      </w:r>
      <w:r>
        <w:rPr>
          <w:spacing w:val="29"/>
          <w:sz w:val="24"/>
        </w:rPr>
        <w:t> </w:t>
      </w:r>
      <w:r>
        <w:rPr>
          <w:sz w:val="24"/>
        </w:rPr>
        <w:t>be</w:t>
      </w:r>
      <w:r>
        <w:rPr>
          <w:spacing w:val="34"/>
          <w:sz w:val="24"/>
        </w:rPr>
        <w:t> </w:t>
      </w:r>
      <w:r>
        <w:rPr>
          <w:sz w:val="24"/>
        </w:rPr>
        <w:t>dispensed</w:t>
      </w:r>
      <w:r>
        <w:rPr>
          <w:spacing w:val="-57"/>
          <w:sz w:val="24"/>
        </w:rPr>
        <w:t> </w:t>
      </w:r>
      <w:r>
        <w:rPr>
          <w:sz w:val="24"/>
        </w:rPr>
        <w:t>with. It is submitted that this power to search chattels covers the stop and search of vehicles at</w:t>
      </w:r>
      <w:r>
        <w:rPr>
          <w:spacing w:val="1"/>
          <w:sz w:val="24"/>
        </w:rPr>
        <w:t> </w:t>
      </w:r>
      <w:r>
        <w:rPr>
          <w:sz w:val="24"/>
        </w:rPr>
        <w:t>road-blocks which is mounted during internal military operations. Similarly, the powers to detain</w:t>
      </w:r>
      <w:r>
        <w:rPr>
          <w:spacing w:val="-57"/>
          <w:sz w:val="24"/>
        </w:rPr>
        <w:t> </w:t>
      </w:r>
      <w:r>
        <w:rPr>
          <w:sz w:val="24"/>
        </w:rPr>
        <w:t>any</w:t>
      </w:r>
      <w:r>
        <w:rPr>
          <w:spacing w:val="10"/>
          <w:sz w:val="24"/>
        </w:rPr>
        <w:t> </w:t>
      </w:r>
      <w:r>
        <w:rPr>
          <w:sz w:val="24"/>
        </w:rPr>
        <w:t>vehicle</w:t>
      </w:r>
      <w:r>
        <w:rPr>
          <w:spacing w:val="18"/>
          <w:sz w:val="24"/>
        </w:rPr>
        <w:t> </w:t>
      </w:r>
      <w:r>
        <w:rPr>
          <w:sz w:val="24"/>
        </w:rPr>
        <w:t>reasonably</w:t>
      </w:r>
      <w:r>
        <w:rPr>
          <w:spacing w:val="11"/>
          <w:sz w:val="24"/>
        </w:rPr>
        <w:t> </w:t>
      </w:r>
      <w:r>
        <w:rPr>
          <w:sz w:val="24"/>
        </w:rPr>
        <w:t>suspected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conveying</w:t>
      </w:r>
      <w:r>
        <w:rPr>
          <w:spacing w:val="13"/>
          <w:sz w:val="24"/>
        </w:rPr>
        <w:t> </w:t>
      </w:r>
      <w:r>
        <w:rPr>
          <w:sz w:val="24"/>
        </w:rPr>
        <w:t>anything</w:t>
      </w:r>
      <w:r>
        <w:rPr>
          <w:spacing w:val="14"/>
          <w:sz w:val="24"/>
        </w:rPr>
        <w:t> </w:t>
      </w:r>
      <w:r>
        <w:rPr>
          <w:sz w:val="24"/>
        </w:rPr>
        <w:t>unlawful</w:t>
      </w:r>
      <w:r>
        <w:rPr>
          <w:spacing w:val="16"/>
          <w:sz w:val="24"/>
        </w:rPr>
        <w:t> </w:t>
      </w:r>
      <w:r>
        <w:rPr>
          <w:sz w:val="24"/>
        </w:rPr>
        <w:t>is</w:t>
      </w:r>
      <w:r>
        <w:rPr>
          <w:spacing w:val="17"/>
          <w:sz w:val="24"/>
        </w:rPr>
        <w:t> </w:t>
      </w:r>
      <w:r>
        <w:rPr>
          <w:sz w:val="24"/>
        </w:rPr>
        <w:t>derived</w:t>
      </w:r>
      <w:r>
        <w:rPr>
          <w:spacing w:val="16"/>
          <w:sz w:val="24"/>
        </w:rPr>
        <w:t> </w:t>
      </w:r>
      <w:r>
        <w:rPr>
          <w:sz w:val="24"/>
        </w:rPr>
        <w:t>from</w:t>
      </w:r>
      <w:r>
        <w:rPr>
          <w:spacing w:val="16"/>
          <w:sz w:val="24"/>
        </w:rPr>
        <w:t> </w:t>
      </w:r>
      <w:r>
        <w:rPr>
          <w:sz w:val="24"/>
        </w:rPr>
        <w:t>these</w:t>
      </w:r>
      <w:r>
        <w:rPr>
          <w:spacing w:val="15"/>
          <w:sz w:val="24"/>
        </w:rPr>
        <w:t> </w:t>
      </w:r>
      <w:r>
        <w:rPr>
          <w:sz w:val="24"/>
        </w:rPr>
        <w:t>powers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search</w:t>
      </w:r>
      <w:r>
        <w:rPr>
          <w:spacing w:val="2"/>
          <w:sz w:val="24"/>
        </w:rPr>
        <w:t> </w:t>
      </w:r>
      <w:r>
        <w:rPr>
          <w:sz w:val="24"/>
        </w:rPr>
        <w:t>chattels. But in</w:t>
      </w:r>
      <w:r>
        <w:rPr>
          <w:spacing w:val="2"/>
          <w:sz w:val="24"/>
        </w:rPr>
        <w:t> </w:t>
      </w:r>
      <w:r>
        <w:rPr>
          <w:sz w:val="24"/>
        </w:rPr>
        <w:t>exercising</w:t>
      </w:r>
      <w:r>
        <w:rPr>
          <w:spacing w:val="-4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power, it</w:t>
      </w:r>
      <w:r>
        <w:rPr>
          <w:spacing w:val="1"/>
          <w:sz w:val="24"/>
        </w:rPr>
        <w:t> </w:t>
      </w:r>
      <w:r>
        <w:rPr>
          <w:sz w:val="24"/>
        </w:rPr>
        <w:t>should not be</w:t>
      </w:r>
      <w:r>
        <w:rPr>
          <w:spacing w:val="-1"/>
          <w:sz w:val="24"/>
        </w:rPr>
        <w:t> </w:t>
      </w:r>
      <w:r>
        <w:rPr>
          <w:sz w:val="24"/>
        </w:rPr>
        <w:t>done</w:t>
      </w:r>
      <w:r>
        <w:rPr>
          <w:spacing w:val="-2"/>
          <w:sz w:val="24"/>
        </w:rPr>
        <w:t> </w:t>
      </w:r>
      <w:r>
        <w:rPr>
          <w:sz w:val="24"/>
        </w:rPr>
        <w:t>arbitrarily.</w:t>
      </w:r>
    </w:p>
    <w:p>
      <w:pPr>
        <w:pStyle w:val="Heading1"/>
        <w:numPr>
          <w:ilvl w:val="2"/>
          <w:numId w:val="22"/>
        </w:numPr>
        <w:tabs>
          <w:tab w:pos="1081" w:val="left" w:leader="none"/>
        </w:tabs>
        <w:spacing w:line="240" w:lineRule="auto" w:before="6" w:after="0"/>
        <w:ind w:left="1080" w:right="0" w:hanging="721"/>
        <w:jc w:val="both"/>
      </w:pPr>
      <w:r>
        <w:rPr/>
        <w:t>Unauthorized</w:t>
      </w:r>
      <w:r>
        <w:rPr>
          <w:spacing w:val="-1"/>
        </w:rPr>
        <w:t> </w:t>
      </w:r>
      <w:r>
        <w:rPr/>
        <w:t>Acts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Immunities</w:t>
      </w:r>
      <w:r>
        <w:rPr>
          <w:spacing w:val="-2"/>
        </w:rPr>
        <w:t> </w:t>
      </w:r>
      <w:r>
        <w:rPr/>
        <w:t>in Internal</w:t>
      </w:r>
      <w:r>
        <w:rPr>
          <w:spacing w:val="-2"/>
        </w:rPr>
        <w:t> </w:t>
      </w:r>
      <w:r>
        <w:rPr/>
        <w:t>Military</w:t>
      </w:r>
      <w:r>
        <w:rPr>
          <w:spacing w:val="-2"/>
        </w:rPr>
        <w:t> </w:t>
      </w:r>
      <w:r>
        <w:rPr/>
        <w:t>Operations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474" w:firstLine="719"/>
        <w:jc w:val="both"/>
      </w:pPr>
      <w:r>
        <w:rPr/>
        <w:t>Although Section 239 of the AFA</w:t>
      </w:r>
      <w:r>
        <w:rPr>
          <w:vertAlign w:val="superscript"/>
        </w:rPr>
        <w:t>204</w:t>
      </w:r>
      <w:r>
        <w:rPr>
          <w:vertAlign w:val="baseline"/>
        </w:rPr>
        <w:t> appears to provide immunity for the soldier, for acts</w:t>
      </w:r>
      <w:r>
        <w:rPr>
          <w:spacing w:val="1"/>
          <w:vertAlign w:val="baseline"/>
        </w:rPr>
        <w:t> </w:t>
      </w:r>
      <w:r>
        <w:rPr>
          <w:vertAlign w:val="baseline"/>
        </w:rPr>
        <w:t>done in pursuance or execution of any duty during</w:t>
      </w:r>
      <w:r>
        <w:rPr>
          <w:spacing w:val="60"/>
          <w:vertAlign w:val="baseline"/>
        </w:rPr>
        <w:t> </w:t>
      </w:r>
      <w:r>
        <w:rPr>
          <w:vertAlign w:val="baseline"/>
        </w:rPr>
        <w:t>internal military operations. The immunities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 a soldier have earlier been discussed extensively in chapter two to this thesis. However, for</w:t>
      </w:r>
      <w:r>
        <w:rPr>
          <w:spacing w:val="1"/>
          <w:vertAlign w:val="baseline"/>
        </w:rPr>
        <w:t> </w:t>
      </w:r>
      <w:r>
        <w:rPr>
          <w:vertAlign w:val="baseline"/>
        </w:rPr>
        <w:t>clearer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understanding, we</w:t>
      </w:r>
      <w:r>
        <w:rPr>
          <w:spacing w:val="-1"/>
          <w:vertAlign w:val="baseline"/>
        </w:rPr>
        <w:t> </w:t>
      </w:r>
      <w:r>
        <w:rPr>
          <w:vertAlign w:val="baseline"/>
        </w:rPr>
        <w:t>shall reproduce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text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section 239:</w:t>
      </w:r>
    </w:p>
    <w:p>
      <w:pPr>
        <w:pStyle w:val="BodyText"/>
        <w:ind w:left="1800" w:right="1917"/>
        <w:jc w:val="both"/>
      </w:pPr>
      <w:r>
        <w:rPr/>
        <w:t>No</w:t>
      </w:r>
      <w:r>
        <w:rPr>
          <w:spacing w:val="1"/>
        </w:rPr>
        <w:t> </w:t>
      </w:r>
      <w:r>
        <w:rPr/>
        <w:t>action,</w:t>
      </w:r>
      <w:r>
        <w:rPr>
          <w:spacing w:val="1"/>
        </w:rPr>
        <w:t> </w:t>
      </w:r>
      <w:r>
        <w:rPr/>
        <w:t>prosecution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lie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person subject to service law under this Act for an act done in</w:t>
      </w:r>
      <w:r>
        <w:rPr>
          <w:spacing w:val="1"/>
        </w:rPr>
        <w:t> </w:t>
      </w:r>
      <w:r>
        <w:rPr/>
        <w:t>pursuance or execution or intended execution of this Act or any</w:t>
      </w:r>
      <w:r>
        <w:rPr>
          <w:spacing w:val="1"/>
        </w:rPr>
        <w:t> </w:t>
      </w:r>
      <w:r>
        <w:rPr/>
        <w:t>regulation, service duty or authority or in respect of an alleged</w:t>
      </w:r>
      <w:r>
        <w:rPr>
          <w:spacing w:val="1"/>
        </w:rPr>
        <w:t> </w:t>
      </w:r>
      <w:r>
        <w:rPr/>
        <w:t>neglect or default in the execution of this Act, Regulations, duty or</w:t>
      </w:r>
      <w:r>
        <w:rPr>
          <w:spacing w:val="1"/>
        </w:rPr>
        <w:t> </w:t>
      </w:r>
      <w:r>
        <w:rPr/>
        <w:t>authority, if it is done in the aid to civil authority or in execution of</w:t>
      </w:r>
      <w:r>
        <w:rPr>
          <w:spacing w:val="-57"/>
        </w:rPr>
        <w:t> </w:t>
      </w:r>
      <w:r>
        <w:rPr/>
        <w:t>military</w:t>
      </w:r>
      <w:r>
        <w:rPr>
          <w:spacing w:val="-5"/>
        </w:rPr>
        <w:t> </w:t>
      </w:r>
      <w:r>
        <w:rPr/>
        <w:t>rules.</w:t>
      </w:r>
      <w:r>
        <w:rPr>
          <w:vertAlign w:val="superscript"/>
        </w:rPr>
        <w:t>205</w:t>
      </w:r>
    </w:p>
    <w:p>
      <w:pPr>
        <w:pStyle w:val="BodyText"/>
        <w:spacing w:before="5"/>
        <w:rPr>
          <w:sz w:val="18"/>
        </w:rPr>
      </w:pPr>
      <w:r>
        <w:rPr/>
        <w:pict>
          <v:rect style="position:absolute;margin-left:72.024002pt;margin-top:12.595372pt;width:144.020pt;height:.71997pt;mso-position-horizontal-relative:page;mso-position-vertical-relative:paragraph;z-index:-156677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Vol.23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46"/>
          <w:pgSz w:w="12240" w:h="15840"/>
          <w:pgMar w:footer="1015" w:header="0" w:top="1360" w:bottom="1200" w:left="1080" w:right="960"/>
          <w:pgNumType w:start="117"/>
        </w:sectPr>
      </w:pPr>
    </w:p>
    <w:p>
      <w:pPr>
        <w:pStyle w:val="BodyText"/>
        <w:spacing w:line="480" w:lineRule="auto" w:before="72"/>
        <w:ind w:left="360" w:right="473" w:firstLine="719"/>
        <w:jc w:val="both"/>
      </w:pPr>
      <w:r>
        <w:rPr/>
        <w:t>To</w:t>
      </w:r>
      <w:r>
        <w:rPr>
          <w:spacing w:val="39"/>
        </w:rPr>
        <w:t> </w:t>
      </w:r>
      <w:r>
        <w:rPr/>
        <w:t>this</w:t>
      </w:r>
      <w:r>
        <w:rPr>
          <w:spacing w:val="40"/>
        </w:rPr>
        <w:t> </w:t>
      </w:r>
      <w:r>
        <w:rPr/>
        <w:t>end,</w:t>
      </w:r>
      <w:r>
        <w:rPr>
          <w:spacing w:val="41"/>
        </w:rPr>
        <w:t> </w:t>
      </w:r>
      <w:r>
        <w:rPr/>
        <w:t>it</w:t>
      </w:r>
      <w:r>
        <w:rPr>
          <w:spacing w:val="41"/>
        </w:rPr>
        <w:t> </w:t>
      </w:r>
      <w:r>
        <w:rPr/>
        <w:t>is</w:t>
      </w:r>
      <w:r>
        <w:rPr>
          <w:spacing w:val="40"/>
        </w:rPr>
        <w:t> </w:t>
      </w:r>
      <w:r>
        <w:rPr/>
        <w:t>settled</w:t>
      </w:r>
      <w:r>
        <w:rPr>
          <w:spacing w:val="42"/>
        </w:rPr>
        <w:t> </w:t>
      </w:r>
      <w:r>
        <w:rPr/>
        <w:t>that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rule</w:t>
      </w:r>
      <w:r>
        <w:rPr>
          <w:spacing w:val="41"/>
        </w:rPr>
        <w:t> </w:t>
      </w:r>
      <w:r>
        <w:rPr/>
        <w:t>of</w:t>
      </w:r>
      <w:r>
        <w:rPr>
          <w:spacing w:val="38"/>
        </w:rPr>
        <w:t> </w:t>
      </w:r>
      <w:r>
        <w:rPr/>
        <w:t>law</w:t>
      </w:r>
      <w:r>
        <w:rPr>
          <w:spacing w:val="40"/>
        </w:rPr>
        <w:t> </w:t>
      </w:r>
      <w:r>
        <w:rPr/>
        <w:t>which</w:t>
      </w:r>
      <w:r>
        <w:rPr>
          <w:spacing w:val="40"/>
        </w:rPr>
        <w:t> </w:t>
      </w:r>
      <w:r>
        <w:rPr/>
        <w:t>prescribes</w:t>
      </w:r>
      <w:r>
        <w:rPr>
          <w:spacing w:val="40"/>
        </w:rPr>
        <w:t> </w:t>
      </w:r>
      <w:r>
        <w:rPr/>
        <w:t>equality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all</w:t>
      </w:r>
      <w:r>
        <w:rPr>
          <w:spacing w:val="41"/>
        </w:rPr>
        <w:t> </w:t>
      </w:r>
      <w:r>
        <w:rPr/>
        <w:t>citizens</w:t>
      </w:r>
      <w:r>
        <w:rPr>
          <w:spacing w:val="-57"/>
        </w:rPr>
        <w:t> </w:t>
      </w:r>
      <w:r>
        <w:rPr/>
        <w:t>before the law, would operate to qualify that immunity granted to the soldier under the statutory</w:t>
      </w:r>
      <w:r>
        <w:rPr>
          <w:spacing w:val="1"/>
        </w:rPr>
        <w:t> </w:t>
      </w:r>
      <w:r>
        <w:rPr/>
        <w:t>provision above. Thus,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provision only operates when the soldier does</w:t>
      </w:r>
      <w:r>
        <w:rPr>
          <w:spacing w:val="60"/>
        </w:rPr>
        <w:t> </w:t>
      </w:r>
      <w:r>
        <w:rPr/>
        <w:t>lawful acts,</w:t>
      </w:r>
      <w:r>
        <w:rPr>
          <w:spacing w:val="60"/>
        </w:rPr>
        <w:t> </w:t>
      </w:r>
      <w:r>
        <w:rPr/>
        <w:t>pursuant</w:t>
      </w:r>
      <w:r>
        <w:rPr>
          <w:spacing w:val="-57"/>
        </w:rPr>
        <w:t> </w:t>
      </w:r>
      <w:r>
        <w:rPr/>
        <w:t>to legitimate duties. For instance, no immunity would cover a soldier who engages in unlawful</w:t>
      </w:r>
      <w:r>
        <w:rPr>
          <w:spacing w:val="1"/>
        </w:rPr>
        <w:t> </w:t>
      </w:r>
      <w:r>
        <w:rPr/>
        <w:t>acts such as genocides, crimes against humanity, stealing, raping, extortion, murder, etc. Like the</w:t>
      </w:r>
      <w:r>
        <w:rPr>
          <w:spacing w:val="-57"/>
        </w:rPr>
        <w:t> </w:t>
      </w:r>
      <w:r>
        <w:rPr/>
        <w:t>earlier example we gave about soldiers who shut a driver over </w:t>
      </w:r>
      <w:r>
        <w:rPr>
          <w:dstrike/>
        </w:rPr>
        <w:t>N</w:t>
      </w:r>
      <w:r>
        <w:rPr>
          <w:strike w:val="0"/>
        </w:rPr>
        <w:t>500, colleagues shut Zaria –</w:t>
      </w:r>
      <w:r>
        <w:rPr>
          <w:strike w:val="0"/>
          <w:spacing w:val="1"/>
        </w:rPr>
        <w:t> </w:t>
      </w:r>
      <w:r>
        <w:rPr>
          <w:strike w:val="0"/>
        </w:rPr>
        <w:t>Kaduna highway in protest of the shooting which caused a heavy traffic gridlocks for hours.</w:t>
      </w:r>
      <w:r>
        <w:rPr>
          <w:strike w:val="0"/>
          <w:vertAlign w:val="superscript"/>
        </w:rPr>
        <w:t>206</w:t>
      </w:r>
      <w:r>
        <w:rPr>
          <w:strike w:val="0"/>
          <w:vertAlign w:val="baseline"/>
        </w:rPr>
        <w:t> In</w:t>
      </w:r>
      <w:r>
        <w:rPr>
          <w:strike w:val="0"/>
          <w:spacing w:val="-57"/>
          <w:vertAlign w:val="baseline"/>
        </w:rPr>
        <w:t> </w:t>
      </w:r>
      <w:r>
        <w:rPr>
          <w:strike w:val="0"/>
          <w:vertAlign w:val="baseline"/>
        </w:rPr>
        <w:t>this situation, the soldier‟s action is not covered by the immunity under section 239 AFA</w:t>
      </w:r>
      <w:r>
        <w:rPr>
          <w:strike w:val="0"/>
          <w:vertAlign w:val="superscript"/>
        </w:rPr>
        <w:t>207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because he was on a frolic of his own. Also other examples of unlawful acts as extortion, looting,</w:t>
      </w:r>
      <w:r>
        <w:rPr>
          <w:strike w:val="0"/>
          <w:spacing w:val="-57"/>
          <w:vertAlign w:val="baseline"/>
        </w:rPr>
        <w:t> </w:t>
      </w:r>
      <w:r>
        <w:rPr>
          <w:strike w:val="0"/>
          <w:vertAlign w:val="baseline"/>
        </w:rPr>
        <w:t>rape,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arson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and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so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forth.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Immunity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can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equally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not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cover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a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soldier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who</w:t>
      </w:r>
      <w:r>
        <w:rPr>
          <w:strike w:val="0"/>
          <w:spacing w:val="1"/>
          <w:vertAlign w:val="baseline"/>
        </w:rPr>
        <w:t> </w:t>
      </w:r>
      <w:r>
        <w:rPr>
          <w:strike w:val="0"/>
          <w:vertAlign w:val="baseline"/>
        </w:rPr>
        <w:t>commits</w:t>
      </w:r>
      <w:r>
        <w:rPr>
          <w:strike w:val="0"/>
          <w:spacing w:val="60"/>
          <w:vertAlign w:val="baseline"/>
        </w:rPr>
        <w:t> </w:t>
      </w:r>
      <w:r>
        <w:rPr>
          <w:strike w:val="0"/>
          <w:vertAlign w:val="baseline"/>
        </w:rPr>
        <w:t>military</w:t>
      </w:r>
      <w:r>
        <w:rPr>
          <w:strike w:val="0"/>
          <w:spacing w:val="-57"/>
          <w:vertAlign w:val="baseline"/>
        </w:rPr>
        <w:t> </w:t>
      </w:r>
      <w:r>
        <w:rPr>
          <w:strike w:val="0"/>
          <w:vertAlign w:val="baseline"/>
        </w:rPr>
        <w:t>offences</w:t>
      </w:r>
      <w:r>
        <w:rPr>
          <w:strike w:val="0"/>
          <w:spacing w:val="-1"/>
          <w:vertAlign w:val="baseline"/>
        </w:rPr>
        <w:t> </w:t>
      </w:r>
      <w:r>
        <w:rPr>
          <w:strike w:val="0"/>
          <w:vertAlign w:val="baseline"/>
        </w:rPr>
        <w:t>such as</w:t>
      </w:r>
      <w:r>
        <w:rPr>
          <w:strike w:val="0"/>
          <w:spacing w:val="2"/>
          <w:vertAlign w:val="baseline"/>
        </w:rPr>
        <w:t> </w:t>
      </w:r>
      <w:r>
        <w:rPr>
          <w:strike w:val="0"/>
          <w:vertAlign w:val="baseline"/>
        </w:rPr>
        <w:t>cowardly</w:t>
      </w:r>
      <w:r>
        <w:rPr>
          <w:strike w:val="0"/>
          <w:spacing w:val="-3"/>
          <w:vertAlign w:val="baseline"/>
        </w:rPr>
        <w:t> </w:t>
      </w:r>
      <w:r>
        <w:rPr>
          <w:strike w:val="0"/>
          <w:vertAlign w:val="baseline"/>
        </w:rPr>
        <w:t>behaviour, insubordination and</w:t>
      </w:r>
      <w:r>
        <w:rPr>
          <w:strike w:val="0"/>
          <w:spacing w:val="2"/>
          <w:vertAlign w:val="baseline"/>
        </w:rPr>
        <w:t> </w:t>
      </w:r>
      <w:r>
        <w:rPr>
          <w:strike w:val="0"/>
          <w:vertAlign w:val="baseline"/>
        </w:rPr>
        <w:t>Absent without</w:t>
      </w:r>
      <w:r>
        <w:rPr>
          <w:strike w:val="0"/>
          <w:spacing w:val="-1"/>
          <w:vertAlign w:val="baseline"/>
        </w:rPr>
        <w:t> </w:t>
      </w:r>
      <w:r>
        <w:rPr>
          <w:strike w:val="0"/>
          <w:vertAlign w:val="baseline"/>
        </w:rPr>
        <w:t>leave.</w:t>
      </w:r>
      <w:r>
        <w:rPr>
          <w:strike w:val="0"/>
          <w:vertAlign w:val="superscript"/>
        </w:rPr>
        <w:t>208</w:t>
      </w:r>
    </w:p>
    <w:p>
      <w:pPr>
        <w:pStyle w:val="Heading1"/>
        <w:numPr>
          <w:ilvl w:val="2"/>
          <w:numId w:val="22"/>
        </w:numPr>
        <w:tabs>
          <w:tab w:pos="1081" w:val="left" w:leader="none"/>
        </w:tabs>
        <w:spacing w:line="240" w:lineRule="auto" w:before="6" w:after="0"/>
        <w:ind w:left="1080" w:right="0" w:hanging="721"/>
        <w:jc w:val="both"/>
      </w:pPr>
      <w:r>
        <w:rPr/>
        <w:t>Enforcement</w:t>
      </w:r>
      <w:r>
        <w:rPr>
          <w:spacing w:val="-2"/>
        </w:rPr>
        <w:t> </w:t>
      </w:r>
      <w:r>
        <w:rPr/>
        <w:t>Measures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Law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Internal</w:t>
      </w:r>
      <w:r>
        <w:rPr>
          <w:spacing w:val="-3"/>
        </w:rPr>
        <w:t> </w:t>
      </w:r>
      <w:r>
        <w:rPr/>
        <w:t>Military</w:t>
      </w:r>
      <w:r>
        <w:rPr>
          <w:spacing w:val="-2"/>
        </w:rPr>
        <w:t> </w:t>
      </w:r>
      <w:r>
        <w:rPr/>
        <w:t>Operations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474" w:firstLine="719"/>
        <w:jc w:val="both"/>
      </w:pPr>
      <w:r>
        <w:rPr/>
        <w:t>As we have seen so far the laws applicable to internal military operations is meant to</w:t>
      </w:r>
      <w:r>
        <w:rPr>
          <w:spacing w:val="1"/>
        </w:rPr>
        <w:t> </w:t>
      </w:r>
      <w:r>
        <w:rPr/>
        <w:t>ensure that well known rules and regulations takes precedence over and above the arbitrary acts</w:t>
      </w:r>
      <w:r>
        <w:rPr>
          <w:spacing w:val="1"/>
        </w:rPr>
        <w:t> </w:t>
      </w:r>
      <w:r>
        <w:rPr/>
        <w:t>of the soldier while deployed for internal military operations. In relation to conduct of internal</w:t>
      </w:r>
      <w:r>
        <w:rPr>
          <w:spacing w:val="1"/>
        </w:rPr>
        <w:t> </w:t>
      </w:r>
      <w:r>
        <w:rPr/>
        <w:t>military operations by the military, the doctrine of compact and the rule of law ensures that from</w:t>
      </w:r>
      <w:r>
        <w:rPr>
          <w:spacing w:val="1"/>
        </w:rPr>
        <w:t> </w:t>
      </w:r>
      <w:r>
        <w:rPr/>
        <w:t>the onset when soldiers are called out for military operations the spirit and terms of law must be</w:t>
      </w:r>
      <w:r>
        <w:rPr>
          <w:spacing w:val="1"/>
        </w:rPr>
        <w:t> </w:t>
      </w:r>
      <w:r>
        <w:rPr/>
        <w:t>followed. The next issue therefore is to discuss how the various regulations are enforced since</w:t>
      </w:r>
      <w:r>
        <w:rPr>
          <w:spacing w:val="1"/>
        </w:rPr>
        <w:t> </w:t>
      </w:r>
      <w:r>
        <w:rPr/>
        <w:t>without</w:t>
      </w:r>
      <w:r>
        <w:rPr>
          <w:spacing w:val="18"/>
        </w:rPr>
        <w:t> </w:t>
      </w:r>
      <w:r>
        <w:rPr/>
        <w:t>any</w:t>
      </w:r>
      <w:r>
        <w:rPr>
          <w:spacing w:val="14"/>
        </w:rPr>
        <w:t> </w:t>
      </w:r>
      <w:r>
        <w:rPr/>
        <w:t>enforcement</w:t>
      </w:r>
      <w:r>
        <w:rPr>
          <w:spacing w:val="20"/>
        </w:rPr>
        <w:t> </w:t>
      </w:r>
      <w:r>
        <w:rPr/>
        <w:t>measures,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law</w:t>
      </w:r>
      <w:r>
        <w:rPr>
          <w:spacing w:val="18"/>
        </w:rPr>
        <w:t> </w:t>
      </w:r>
      <w:r>
        <w:rPr/>
        <w:t>despite</w:t>
      </w:r>
      <w:r>
        <w:rPr>
          <w:spacing w:val="18"/>
        </w:rPr>
        <w:t> </w:t>
      </w:r>
      <w:r>
        <w:rPr/>
        <w:t>its</w:t>
      </w:r>
      <w:r>
        <w:rPr>
          <w:spacing w:val="18"/>
        </w:rPr>
        <w:t> </w:t>
      </w:r>
      <w:r>
        <w:rPr/>
        <w:t>framed</w:t>
      </w:r>
      <w:r>
        <w:rPr>
          <w:spacing w:val="18"/>
        </w:rPr>
        <w:t> </w:t>
      </w:r>
      <w:r>
        <w:rPr/>
        <w:t>supremacy,</w:t>
      </w:r>
      <w:r>
        <w:rPr>
          <w:spacing w:val="20"/>
        </w:rPr>
        <w:t> </w:t>
      </w:r>
      <w:r>
        <w:rPr/>
        <w:t>would</w:t>
      </w:r>
      <w:r>
        <w:rPr>
          <w:spacing w:val="18"/>
        </w:rPr>
        <w:t> </w:t>
      </w:r>
      <w:r>
        <w:rPr/>
        <w:t>be</w:t>
      </w:r>
      <w:r>
        <w:rPr>
          <w:spacing w:val="17"/>
        </w:rPr>
        <w:t> </w:t>
      </w:r>
      <w:r>
        <w:rPr/>
        <w:t>ineffective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rect style="position:absolute;margin-left:72.024002pt;margin-top:10.492382pt;width:144.020pt;height:.72003pt;mso-position-horizontal-relative:page;mso-position-vertical-relative:paragraph;z-index:-156672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1562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206</w:t>
      </w:r>
      <w:r>
        <w:rPr>
          <w:rFonts w:ascii="Calibri" w:hAnsi="Calibri"/>
          <w:sz w:val="20"/>
          <w:vertAlign w:val="baseline"/>
        </w:rPr>
        <w:t> Madugba A. “Soldiers Shoot Tanker Driver over N500 on Zaria-Kaduna Highway”</w:t>
      </w:r>
      <w:r>
        <w:rPr>
          <w:rFonts w:ascii="Calibri" w:hAnsi="Calibri"/>
          <w:spacing w:val="1"/>
          <w:sz w:val="20"/>
          <w:vertAlign w:val="baseline"/>
        </w:rPr>
        <w:t> </w:t>
      </w:r>
      <w:hyperlink r:id="rId29">
        <w:r>
          <w:rPr>
            <w:rFonts w:ascii="Calibri" w:hAnsi="Calibri"/>
            <w:color w:val="0000FF"/>
            <w:spacing w:val="-1"/>
            <w:sz w:val="20"/>
            <w:u w:val="single" w:color="0000FF"/>
            <w:vertAlign w:val="baseline"/>
          </w:rPr>
          <w:t>http://ww.vanguardngr.com/2015/06/soldiers-shoot-driverover-</w:t>
        </w:r>
        <w:r>
          <w:rPr>
            <w:rFonts w:ascii="Calibri" w:hAnsi="Calibri"/>
            <w:strike/>
            <w:color w:val="0000FF"/>
            <w:spacing w:val="-1"/>
            <w:sz w:val="20"/>
            <w:u w:val="single" w:color="0000FF"/>
            <w:vertAlign w:val="baseline"/>
          </w:rPr>
          <w:t>N</w:t>
        </w:r>
        <w:r>
          <w:rPr>
            <w:rFonts w:ascii="Calibri" w:hAnsi="Calibri"/>
            <w:strike w:val="0"/>
            <w:color w:val="0000FF"/>
            <w:spacing w:val="-1"/>
            <w:sz w:val="20"/>
            <w:u w:val="single" w:color="0000FF"/>
            <w:vertAlign w:val="baseline"/>
          </w:rPr>
          <w:t>500-Colleagues-Shut-Zaria-Kaduna-</w:t>
        </w:r>
      </w:hyperlink>
      <w:r>
        <w:rPr>
          <w:rFonts w:ascii="Calibri" w:hAnsi="Calibri"/>
          <w:strike w:val="0"/>
          <w:color w:val="0000FF"/>
          <w:sz w:val="20"/>
          <w:vertAlign w:val="baseline"/>
        </w:rPr>
        <w:t> </w:t>
      </w:r>
      <w:hyperlink r:id="rId29">
        <w:r>
          <w:rPr>
            <w:rFonts w:ascii="Calibri" w:hAnsi="Calibri"/>
            <w:strike w:val="0"/>
            <w:color w:val="0000FF"/>
            <w:sz w:val="20"/>
            <w:u w:val="single" w:color="0000FF"/>
            <w:vertAlign w:val="baseline"/>
          </w:rPr>
          <w:t>highway//sthash.dpuf</w:t>
        </w:r>
        <w:r>
          <w:rPr>
            <w:rFonts w:ascii="Calibri" w:hAnsi="Calibri"/>
            <w:strike w:val="0"/>
            <w:sz w:val="20"/>
            <w:vertAlign w:val="baseline"/>
          </w:rPr>
          <w:t>.</w:t>
        </w:r>
      </w:hyperlink>
      <w:r>
        <w:rPr>
          <w:rFonts w:ascii="Calibri" w:hAnsi="Calibri"/>
          <w:strike w:val="0"/>
          <w:spacing w:val="44"/>
          <w:sz w:val="20"/>
          <w:vertAlign w:val="baseline"/>
        </w:rPr>
        <w:t> </w:t>
      </w:r>
      <w:r>
        <w:rPr>
          <w:rFonts w:ascii="Calibri" w:hAnsi="Calibri"/>
          <w:strike w:val="0"/>
          <w:sz w:val="20"/>
          <w:vertAlign w:val="baseline"/>
        </w:rPr>
        <w:t>Accessed 26</w:t>
      </w:r>
      <w:r>
        <w:rPr>
          <w:rFonts w:ascii="Calibri" w:hAnsi="Calibri"/>
          <w:strike w:val="0"/>
          <w:sz w:val="20"/>
          <w:vertAlign w:val="superscript"/>
        </w:rPr>
        <w:t>th</w:t>
      </w:r>
      <w:r>
        <w:rPr>
          <w:rFonts w:ascii="Calibri" w:hAnsi="Calibri"/>
          <w:strike w:val="0"/>
          <w:spacing w:val="-1"/>
          <w:sz w:val="20"/>
          <w:vertAlign w:val="baseline"/>
        </w:rPr>
        <w:t> </w:t>
      </w:r>
      <w:r>
        <w:rPr>
          <w:rFonts w:ascii="Calibri" w:hAnsi="Calibri"/>
          <w:strike w:val="0"/>
          <w:sz w:val="20"/>
          <w:vertAlign w:val="baseline"/>
        </w:rPr>
        <w:t>Nov. 2015</w:t>
      </w:r>
    </w:p>
    <w:p>
      <w:pPr>
        <w:spacing w:line="124" w:lineRule="exact" w:before="0"/>
        <w:ind w:left="360" w:right="0" w:firstLine="0"/>
        <w:jc w:val="left"/>
        <w:rPr>
          <w:rFonts w:ascii="Calibri"/>
          <w:sz w:val="13"/>
        </w:rPr>
      </w:pPr>
      <w:r>
        <w:rPr>
          <w:rFonts w:ascii="Calibri"/>
          <w:sz w:val="13"/>
        </w:rPr>
        <w:t>207</w:t>
      </w:r>
    </w:p>
    <w:p>
      <w:pPr>
        <w:pStyle w:val="BodyText"/>
        <w:spacing w:before="10"/>
        <w:rPr>
          <w:rFonts w:ascii="Calibri"/>
          <w:sz w:val="9"/>
        </w:rPr>
      </w:pPr>
    </w:p>
    <w:p>
      <w:pPr>
        <w:spacing w:before="0"/>
        <w:ind w:left="360" w:right="47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208</w:t>
      </w:r>
      <w:r>
        <w:rPr>
          <w:rFonts w:ascii="Calibri"/>
          <w:spacing w:val="2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Like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cases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trial</w:t>
      </w:r>
      <w:r>
        <w:rPr>
          <w:rFonts w:ascii="Calibri"/>
          <w:spacing w:val="3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3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Dismissal</w:t>
      </w:r>
      <w:r>
        <w:rPr>
          <w:rFonts w:ascii="Calibri"/>
          <w:spacing w:val="3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about</w:t>
      </w:r>
      <w:r>
        <w:rPr>
          <w:rFonts w:ascii="Calibri"/>
          <w:spacing w:val="3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5000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soldiers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from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3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various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degree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military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offence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during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Operation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Zamman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Lafiya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North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East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 between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2015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112"/>
        <w:ind w:left="360" w:right="476"/>
        <w:jc w:val="both"/>
      </w:pPr>
      <w:r>
        <w:rPr/>
        <w:t>or at best merely cosmetic and academic.</w:t>
      </w:r>
      <w:r>
        <w:rPr>
          <w:vertAlign w:val="superscript"/>
        </w:rPr>
        <w:t>209</w:t>
      </w:r>
      <w:r>
        <w:rPr>
          <w:vertAlign w:val="baseline"/>
        </w:rPr>
        <w:t> Thus, we shall discuss the enforcement measures of</w:t>
      </w:r>
      <w:r>
        <w:rPr>
          <w:spacing w:val="1"/>
          <w:vertAlign w:val="baseline"/>
        </w:rPr>
        <w:t> </w:t>
      </w:r>
      <w:r>
        <w:rPr>
          <w:vertAlign w:val="baseline"/>
        </w:rPr>
        <w:t>applicable</w:t>
      </w:r>
      <w:r>
        <w:rPr>
          <w:spacing w:val="-1"/>
          <w:vertAlign w:val="baseline"/>
        </w:rPr>
        <w:t> </w:t>
      </w:r>
      <w:r>
        <w:rPr>
          <w:vertAlign w:val="baseline"/>
        </w:rPr>
        <w:t>laws in internal military</w:t>
      </w:r>
      <w:r>
        <w:rPr>
          <w:spacing w:val="-3"/>
          <w:vertAlign w:val="baseline"/>
        </w:rPr>
        <w:t> </w:t>
      </w:r>
      <w:r>
        <w:rPr>
          <w:vertAlign w:val="baseline"/>
        </w:rPr>
        <w:t>operations.</w:t>
      </w:r>
    </w:p>
    <w:p>
      <w:pPr>
        <w:pStyle w:val="BodyText"/>
        <w:spacing w:line="480" w:lineRule="auto"/>
        <w:ind w:left="360" w:right="478" w:firstLine="719"/>
        <w:jc w:val="both"/>
      </w:pPr>
      <w:r>
        <w:rPr/>
        <w:t>The following measures are designed to ensure that infringements of the rules relating to</w:t>
      </w:r>
      <w:r>
        <w:rPr>
          <w:spacing w:val="1"/>
        </w:rPr>
        <w:t> </w:t>
      </w:r>
      <w:r>
        <w:rPr/>
        <w:t>the conduct of internal military operations do not go unpunished. When the occasion warrants,</w:t>
      </w:r>
      <w:r>
        <w:rPr>
          <w:spacing w:val="1"/>
        </w:rPr>
        <w:t> </w:t>
      </w:r>
      <w:r>
        <w:rPr/>
        <w:t>some of these measures are designed to enforce criminal liability for individual violators, while</w:t>
      </w:r>
      <w:r>
        <w:rPr>
          <w:spacing w:val="1"/>
        </w:rPr>
        <w:t> </w:t>
      </w:r>
      <w:r>
        <w:rPr/>
        <w:t>other measures are designed to enable civil claims and compensation for victims of alleged</w:t>
      </w:r>
      <w:r>
        <w:rPr>
          <w:spacing w:val="1"/>
        </w:rPr>
        <w:t> </w:t>
      </w:r>
      <w:r>
        <w:rPr/>
        <w:t>infringements</w:t>
      </w:r>
      <w:r>
        <w:rPr>
          <w:spacing w:val="-1"/>
        </w:rPr>
        <w:t> </w:t>
      </w:r>
      <w:r>
        <w:rPr/>
        <w:t>of the law.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include the</w:t>
      </w:r>
      <w:r>
        <w:rPr>
          <w:spacing w:val="-1"/>
        </w:rPr>
        <w:t> </w:t>
      </w:r>
      <w:r>
        <w:rPr/>
        <w:t>followings:</w:t>
      </w:r>
    </w:p>
    <w:p>
      <w:pPr>
        <w:pStyle w:val="ListParagraph"/>
        <w:numPr>
          <w:ilvl w:val="0"/>
          <w:numId w:val="26"/>
        </w:numPr>
        <w:tabs>
          <w:tab w:pos="1081" w:val="left" w:leader="none"/>
        </w:tabs>
        <w:spacing w:line="480" w:lineRule="auto" w:before="1" w:after="0"/>
        <w:ind w:left="1080" w:right="474" w:hanging="720"/>
        <w:jc w:val="both"/>
        <w:rPr>
          <w:sz w:val="24"/>
        </w:rPr>
      </w:pPr>
      <w:r>
        <w:rPr>
          <w:b/>
          <w:i/>
          <w:sz w:val="24"/>
        </w:rPr>
        <w:t>Summary and Elaborate Trial of Criminal Cases</w:t>
      </w:r>
      <w:r>
        <w:rPr>
          <w:sz w:val="24"/>
        </w:rPr>
        <w:t>. Where, in the course of internal</w:t>
      </w:r>
      <w:r>
        <w:rPr>
          <w:spacing w:val="1"/>
          <w:sz w:val="24"/>
        </w:rPr>
        <w:t> </w:t>
      </w:r>
      <w:r>
        <w:rPr>
          <w:sz w:val="24"/>
        </w:rPr>
        <w:t>military operations, a soldier infringes upon the law in the manner prescribed under</w:t>
      </w:r>
      <w:r>
        <w:rPr>
          <w:spacing w:val="1"/>
          <w:sz w:val="24"/>
        </w:rPr>
        <w:t> </w:t>
      </w:r>
      <w:r>
        <w:rPr>
          <w:sz w:val="24"/>
        </w:rPr>
        <w:t>section 45 to 114 of the A.F.A</w:t>
      </w:r>
      <w:r>
        <w:rPr>
          <w:sz w:val="24"/>
          <w:vertAlign w:val="superscript"/>
        </w:rPr>
        <w:t>210</w:t>
      </w:r>
      <w:r>
        <w:rPr>
          <w:sz w:val="24"/>
          <w:vertAlign w:val="baseline"/>
        </w:rPr>
        <w:t> or violation of law of war, the various named authorities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under section 115; 116, and 131 of the A.F.A</w:t>
      </w:r>
      <w:r>
        <w:rPr>
          <w:sz w:val="24"/>
          <w:vertAlign w:val="superscript"/>
        </w:rPr>
        <w:t>211</w:t>
      </w:r>
      <w:r>
        <w:rPr>
          <w:sz w:val="24"/>
          <w:vertAlign w:val="baseline"/>
        </w:rPr>
        <w:t> may enforce the law by either trying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offender summarily 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committing him to trial by court martial depending on the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nature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the offence committed. As regard the court martial, it can equally try and punish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offenders under the law of war and award punishment accordingly under the law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war.</w:t>
      </w:r>
      <w:r>
        <w:rPr>
          <w:sz w:val="24"/>
          <w:vertAlign w:val="superscript"/>
        </w:rPr>
        <w:t>212</w:t>
      </w:r>
      <w:r>
        <w:rPr>
          <w:sz w:val="24"/>
          <w:vertAlign w:val="baseline"/>
        </w:rPr>
        <w:t> Furthermore, in line with the legal statute of the soldier, the law may also be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enforced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the referral of the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offender to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civil courts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criminal trial.</w:t>
      </w:r>
    </w:p>
    <w:p>
      <w:pPr>
        <w:pStyle w:val="ListParagraph"/>
        <w:numPr>
          <w:ilvl w:val="0"/>
          <w:numId w:val="26"/>
        </w:numPr>
        <w:tabs>
          <w:tab w:pos="1081" w:val="left" w:leader="none"/>
        </w:tabs>
        <w:spacing w:line="480" w:lineRule="auto" w:before="1" w:after="0"/>
        <w:ind w:left="1080" w:right="474" w:hanging="720"/>
        <w:jc w:val="both"/>
        <w:rPr>
          <w:sz w:val="24"/>
        </w:rPr>
      </w:pPr>
      <w:r>
        <w:rPr>
          <w:b/>
          <w:i/>
          <w:sz w:val="24"/>
        </w:rPr>
        <w:t>Litigation in Civil Courts</w:t>
      </w:r>
      <w:r>
        <w:rPr>
          <w:sz w:val="24"/>
        </w:rPr>
        <w:t>. In consonance with the rule of law which prescribes equality</w:t>
      </w:r>
      <w:r>
        <w:rPr>
          <w:spacing w:val="1"/>
          <w:sz w:val="24"/>
        </w:rPr>
        <w:t> </w:t>
      </w:r>
      <w:r>
        <w:rPr>
          <w:sz w:val="24"/>
        </w:rPr>
        <w:t>before the law, the Nigerian Army as a juristic person and its personnel may jointly or</w:t>
      </w:r>
      <w:r>
        <w:rPr>
          <w:spacing w:val="1"/>
          <w:sz w:val="24"/>
        </w:rPr>
        <w:t> </w:t>
      </w:r>
      <w:r>
        <w:rPr>
          <w:sz w:val="24"/>
        </w:rPr>
        <w:t>severally be sued before civil courts in Nigeria, for acts done during internal military</w:t>
      </w:r>
      <w:r>
        <w:rPr>
          <w:spacing w:val="1"/>
          <w:sz w:val="24"/>
        </w:rPr>
        <w:t> </w:t>
      </w:r>
      <w:r>
        <w:rPr>
          <w:sz w:val="24"/>
        </w:rPr>
        <w:t>operations, which deemed to be some infringement on the rights of other citizens or</w:t>
      </w:r>
      <w:r>
        <w:rPr>
          <w:spacing w:val="1"/>
          <w:sz w:val="24"/>
        </w:rPr>
        <w:t> </w:t>
      </w:r>
      <w:r>
        <w:rPr>
          <w:sz w:val="24"/>
        </w:rPr>
        <w:t>organizations.</w:t>
      </w:r>
      <w:r>
        <w:rPr>
          <w:spacing w:val="2"/>
          <w:sz w:val="24"/>
        </w:rPr>
        <w:t> </w:t>
      </w:r>
      <w:r>
        <w:rPr>
          <w:sz w:val="24"/>
        </w:rPr>
        <w:t>Indeed,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internal</w:t>
      </w:r>
      <w:r>
        <w:rPr>
          <w:spacing w:val="1"/>
          <w:sz w:val="24"/>
        </w:rPr>
        <w:t> </w:t>
      </w:r>
      <w:r>
        <w:rPr>
          <w:sz w:val="24"/>
        </w:rPr>
        <w:t>military</w:t>
      </w:r>
      <w:r>
        <w:rPr>
          <w:spacing w:val="-3"/>
          <w:sz w:val="24"/>
        </w:rPr>
        <w:t> </w:t>
      </w:r>
      <w:r>
        <w:rPr>
          <w:sz w:val="24"/>
        </w:rPr>
        <w:t>operations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Odi,</w:t>
      </w:r>
      <w:r>
        <w:rPr>
          <w:spacing w:val="1"/>
          <w:sz w:val="24"/>
        </w:rPr>
        <w:t> </w:t>
      </w:r>
      <w:r>
        <w:rPr>
          <w:sz w:val="24"/>
        </w:rPr>
        <w:t>Bayelsa State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1999</w:t>
      </w:r>
      <w:r>
        <w:rPr>
          <w:spacing w:val="5"/>
          <w:sz w:val="24"/>
        </w:rPr>
        <w:t> </w:t>
      </w:r>
      <w:r>
        <w:rPr>
          <w:sz w:val="24"/>
        </w:rPr>
        <w:t>led to</w:t>
      </w: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72.024002pt;margin-top:14.129189pt;width:144.020pt;height:.72003pt;mso-position-horizontal-relative:page;mso-position-vertical-relative:paragraph;z-index:-156666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Chiefe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T.E.C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289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130(2)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080" w:right="960"/>
        </w:sectPr>
      </w:pPr>
    </w:p>
    <w:p>
      <w:pPr>
        <w:pStyle w:val="BodyText"/>
        <w:spacing w:line="480" w:lineRule="auto" w:before="112"/>
        <w:ind w:left="1080" w:right="474"/>
        <w:jc w:val="both"/>
      </w:pPr>
      <w:r>
        <w:rPr/>
        <w:t>a civil suit before the High Court in Port Harcourt, Rivers State.</w:t>
      </w:r>
      <w:r>
        <w:rPr>
          <w:vertAlign w:val="superscript"/>
        </w:rPr>
        <w:t>213</w:t>
      </w:r>
      <w:r>
        <w:rPr>
          <w:vertAlign w:val="baseline"/>
        </w:rPr>
        <w:t> The possibility of civil</w:t>
      </w:r>
      <w:r>
        <w:rPr>
          <w:spacing w:val="-57"/>
          <w:vertAlign w:val="baseline"/>
        </w:rPr>
        <w:t> </w:t>
      </w:r>
      <w:r>
        <w:rPr>
          <w:vertAlign w:val="baseline"/>
        </w:rPr>
        <w:t>litigation arising from botched operations is one good reason why due attention must be</w:t>
      </w:r>
      <w:r>
        <w:rPr>
          <w:spacing w:val="1"/>
          <w:vertAlign w:val="baseline"/>
        </w:rPr>
        <w:t> </w:t>
      </w:r>
      <w:r>
        <w:rPr>
          <w:vertAlign w:val="baseline"/>
        </w:rPr>
        <w:t>paid to the application of doctrine of compact in internal military operations, to 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that soldiers are properly acquainted with their legal status and all the rules relevant to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operations and to follow them to the later. Because any internal military operation not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conducted in consonance with rule of law, will attracts legal redress in court by affected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citizens.</w:t>
      </w:r>
    </w:p>
    <w:p>
      <w:pPr>
        <w:pStyle w:val="ListParagraph"/>
        <w:numPr>
          <w:ilvl w:val="0"/>
          <w:numId w:val="26"/>
        </w:numPr>
        <w:tabs>
          <w:tab w:pos="1081" w:val="left" w:leader="none"/>
        </w:tabs>
        <w:spacing w:line="480" w:lineRule="auto" w:before="1" w:after="0"/>
        <w:ind w:left="1080" w:right="474" w:hanging="720"/>
        <w:jc w:val="both"/>
        <w:rPr>
          <w:sz w:val="24"/>
        </w:rPr>
      </w:pPr>
      <w:r>
        <w:rPr>
          <w:b/>
          <w:i/>
          <w:sz w:val="24"/>
        </w:rPr>
        <w:t>Judicial Panels of Inquiry</w:t>
      </w:r>
      <w:r>
        <w:rPr>
          <w:sz w:val="24"/>
        </w:rPr>
        <w:t>. It is usual that at the end of internal military operations, a</w:t>
      </w:r>
      <w:r>
        <w:rPr>
          <w:spacing w:val="1"/>
          <w:sz w:val="24"/>
        </w:rPr>
        <w:t> </w:t>
      </w:r>
      <w:r>
        <w:rPr>
          <w:sz w:val="24"/>
        </w:rPr>
        <w:t>tribunal or panel of inquiry is set up to investigate the entire incident or upheaval which</w:t>
      </w:r>
      <w:r>
        <w:rPr>
          <w:spacing w:val="1"/>
          <w:sz w:val="24"/>
        </w:rPr>
        <w:t> </w:t>
      </w:r>
      <w:r>
        <w:rPr>
          <w:sz w:val="24"/>
        </w:rPr>
        <w:t>led to the call out of soldiers in the first place. The powers to convene these panels are</w:t>
      </w:r>
      <w:r>
        <w:rPr>
          <w:spacing w:val="1"/>
          <w:sz w:val="24"/>
        </w:rPr>
        <w:t> </w:t>
      </w:r>
      <w:r>
        <w:rPr>
          <w:sz w:val="24"/>
        </w:rPr>
        <w:t>derived under the Tribunal of Inquiry Act.</w:t>
      </w:r>
      <w:r>
        <w:rPr>
          <w:sz w:val="24"/>
          <w:vertAlign w:val="superscript"/>
        </w:rPr>
        <w:t>214</w:t>
      </w:r>
      <w:r>
        <w:rPr>
          <w:sz w:val="24"/>
          <w:vertAlign w:val="baseline"/>
        </w:rPr>
        <w:t> These panels are either judicial or quasi-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judicial in nature. Although they neither pass judgments, nor convict or pass sentence,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still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assist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enforcement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writing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reports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their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findings,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expressing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opinions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making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recommendations.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example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judicial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commission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inquiry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operations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Tiv/Jukun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areas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Benue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Taraba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States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in 2001 headed by Mr. Justice Opene. It was set up by the Federal Government of Nigeria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following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allegations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mass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destruction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houses,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property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wanton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killing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defenseless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villagers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Zaki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Ibiam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Benue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state,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leveled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against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soldiers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Nigerian Army carrying out internal military operations in the area. More recently,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judicial tribunal of inquiry set up by the Kaduna State government to investigate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circumstances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Army-Shiite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Clash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Zaria-Kaduna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12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December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2015 is another good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example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 judicial inquiry.</w:t>
      </w:r>
    </w:p>
    <w:p>
      <w:pPr>
        <w:pStyle w:val="BodyText"/>
        <w:spacing w:before="9"/>
        <w:rPr>
          <w:sz w:val="15"/>
        </w:rPr>
      </w:pPr>
      <w:r>
        <w:rPr/>
        <w:pict>
          <v:rect style="position:absolute;margin-left:72.024002pt;margin-top:11.061592pt;width:144.020pt;height:.71997pt;mso-position-horizontal-relative:page;mso-position-vertical-relative:paragraph;z-index:-156661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Chiefe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T.E.C.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291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080" w:right="960"/>
        </w:sectPr>
      </w:pPr>
    </w:p>
    <w:p>
      <w:pPr>
        <w:pStyle w:val="Heading1"/>
        <w:numPr>
          <w:ilvl w:val="1"/>
          <w:numId w:val="12"/>
        </w:numPr>
        <w:tabs>
          <w:tab w:pos="1081" w:val="left" w:leader="none"/>
        </w:tabs>
        <w:spacing w:line="240" w:lineRule="auto" w:before="76" w:after="0"/>
        <w:ind w:left="108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Application of Doctrine</w:t>
      </w:r>
      <w:r>
        <w:rPr>
          <w:spacing w:val="-3"/>
        </w:rPr>
        <w:t> </w:t>
      </w:r>
      <w:r>
        <w:rPr/>
        <w:t>of Compact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Military</w:t>
      </w:r>
      <w:r>
        <w:rPr>
          <w:spacing w:val="-1"/>
        </w:rPr>
        <w:t> </w:t>
      </w:r>
      <w:r>
        <w:rPr/>
        <w:t>Operations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60" w:right="480" w:firstLine="719"/>
        <w:jc w:val="both"/>
      </w:pPr>
      <w:r>
        <w:rPr/>
        <w:t>We have often mentioned that, the soldier‟s compact subjects him to international law</w:t>
      </w:r>
      <w:r>
        <w:rPr>
          <w:spacing w:val="1"/>
        </w:rPr>
        <w:t> </w:t>
      </w:r>
      <w:r>
        <w:rPr/>
        <w:t>particularly while he is deployed for any international military operations. He is expected to</w:t>
      </w:r>
      <w:r>
        <w:rPr>
          <w:spacing w:val="1"/>
        </w:rPr>
        <w:t> </w:t>
      </w:r>
      <w:r>
        <w:rPr/>
        <w:t>observe to the later all tenets of rule of law regarding international law and to maintain all</w:t>
      </w:r>
      <w:r>
        <w:rPr>
          <w:spacing w:val="1"/>
        </w:rPr>
        <w:t> </w:t>
      </w:r>
      <w:r>
        <w:rPr/>
        <w:t>international standards. He is to reframe from any act of infractions that are against the law and</w:t>
      </w:r>
      <w:r>
        <w:rPr>
          <w:spacing w:val="1"/>
        </w:rPr>
        <w:t> </w:t>
      </w:r>
      <w:r>
        <w:rPr/>
        <w:t>the citizens. Where he is found committing any crime of international concern, he is been tried</w:t>
      </w:r>
      <w:r>
        <w:rPr>
          <w:spacing w:val="1"/>
        </w:rPr>
        <w:t> </w:t>
      </w:r>
      <w:r>
        <w:rPr/>
        <w:t>and punished by the enforcement mechanism put in place for that purpose. To this end, we shall</w:t>
      </w:r>
      <w:r>
        <w:rPr>
          <w:spacing w:val="1"/>
        </w:rPr>
        <w:t> </w:t>
      </w:r>
      <w:r>
        <w:rPr/>
        <w:t>discuss</w:t>
      </w:r>
      <w:r>
        <w:rPr>
          <w:spacing w:val="-1"/>
        </w:rPr>
        <w:t> </w:t>
      </w:r>
      <w:r>
        <w:rPr/>
        <w:t>the legal status of</w:t>
      </w:r>
      <w:r>
        <w:rPr>
          <w:spacing w:val="2"/>
        </w:rPr>
        <w:t> </w:t>
      </w:r>
      <w:r>
        <w:rPr/>
        <w:t>the soldier while</w:t>
      </w:r>
      <w:r>
        <w:rPr>
          <w:spacing w:val="-1"/>
        </w:rPr>
        <w:t> </w:t>
      </w:r>
      <w:r>
        <w:rPr/>
        <w:t>on:</w:t>
      </w:r>
    </w:p>
    <w:p>
      <w:pPr>
        <w:pStyle w:val="Heading1"/>
        <w:numPr>
          <w:ilvl w:val="2"/>
          <w:numId w:val="27"/>
        </w:numPr>
        <w:tabs>
          <w:tab w:pos="1081" w:val="left" w:leader="none"/>
        </w:tabs>
        <w:spacing w:line="240" w:lineRule="auto" w:before="5" w:after="0"/>
        <w:ind w:left="1080" w:right="0" w:hanging="721"/>
        <w:jc w:val="both"/>
      </w:pPr>
      <w:r>
        <w:rPr/>
        <w:t>Commitment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Soldiers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Military</w:t>
      </w:r>
      <w:r>
        <w:rPr>
          <w:spacing w:val="-2"/>
        </w:rPr>
        <w:t> </w:t>
      </w:r>
      <w:r>
        <w:rPr/>
        <w:t>Operations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474" w:firstLine="719"/>
        <w:jc w:val="both"/>
      </w:pPr>
      <w:r>
        <w:rPr/>
        <w:t>These type of operations being referred to here ranges from outright armed conflict</w:t>
      </w:r>
      <w:r>
        <w:rPr>
          <w:spacing w:val="1"/>
        </w:rPr>
        <w:t> </w:t>
      </w:r>
      <w:r>
        <w:rPr/>
        <w:t>against foreign forces to the conventional peacekeeping and humanitarian missions. In relation to</w:t>
      </w:r>
      <w:r>
        <w:rPr>
          <w:spacing w:val="-57"/>
        </w:rPr>
        <w:t> </w:t>
      </w:r>
      <w:r>
        <w:rPr/>
        <w:t>these types of operations, the interface between rule of law and power to commit soldiers outside</w:t>
      </w:r>
      <w:r>
        <w:rPr>
          <w:spacing w:val="-57"/>
        </w:rPr>
        <w:t> </w:t>
      </w:r>
      <w:r>
        <w:rPr/>
        <w:t>the country occurs at two difference levels. Respect for the rule of law requires in the first</w:t>
      </w:r>
      <w:r>
        <w:rPr>
          <w:spacing w:val="1"/>
        </w:rPr>
        <w:t> </w:t>
      </w:r>
      <w:r>
        <w:rPr/>
        <w:t>instance, that the domestic legal requirements on the commitment of soldiers outside Nigeria are</w:t>
      </w:r>
      <w:r>
        <w:rPr>
          <w:spacing w:val="1"/>
        </w:rPr>
        <w:t> </w:t>
      </w:r>
      <w:r>
        <w:rPr/>
        <w:t>met. These domestic legal requirements are essentially in the C.F.R.N 1999.</w:t>
      </w:r>
      <w:r>
        <w:rPr>
          <w:vertAlign w:val="superscript"/>
        </w:rPr>
        <w:t>215</w:t>
      </w:r>
      <w:r>
        <w:rPr>
          <w:vertAlign w:val="baseline"/>
        </w:rPr>
        <w:t> On another level,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Nigeria‟s international legal commitments in terms of treaties and customary international law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-1"/>
          <w:vertAlign w:val="baseline"/>
        </w:rPr>
        <w:t> </w:t>
      </w:r>
      <w:r>
        <w:rPr>
          <w:vertAlign w:val="baseline"/>
        </w:rPr>
        <w:t>also be observed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decision to</w:t>
      </w:r>
      <w:r>
        <w:rPr>
          <w:spacing w:val="-1"/>
          <w:vertAlign w:val="baseline"/>
        </w:rPr>
        <w:t> </w:t>
      </w:r>
      <w:r>
        <w:rPr>
          <w:vertAlign w:val="baseline"/>
        </w:rPr>
        <w:t>commit soldiers outside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country.</w:t>
      </w:r>
    </w:p>
    <w:p>
      <w:pPr>
        <w:pStyle w:val="BodyText"/>
        <w:spacing w:line="480" w:lineRule="auto" w:before="1"/>
        <w:ind w:left="360" w:right="472" w:firstLine="719"/>
        <w:jc w:val="both"/>
      </w:pPr>
      <w:r>
        <w:rPr/>
        <w:t>Section 217 (2) (a) and (b) C.F.R.N 1999,</w:t>
      </w:r>
      <w:r>
        <w:rPr>
          <w:vertAlign w:val="superscript"/>
        </w:rPr>
        <w:t>216</w:t>
      </w:r>
      <w:r>
        <w:rPr>
          <w:vertAlign w:val="baseline"/>
        </w:rPr>
        <w:t> may be referred to as the legal bedrock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commitment of soldiers outside the borders of the country. The provisions state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nation‟s armed forces shall be equipped and maintained for the purpose of defending the country</w:t>
      </w:r>
      <w:r>
        <w:rPr>
          <w:spacing w:val="-57"/>
          <w:vertAlign w:val="baseline"/>
        </w:rPr>
        <w:t> </w:t>
      </w:r>
      <w:r>
        <w:rPr>
          <w:vertAlign w:val="baseline"/>
        </w:rPr>
        <w:t>from external aggression and maintaining it territorial integrity and securing its borders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violation</w:t>
      </w:r>
      <w:r>
        <w:rPr>
          <w:spacing w:val="15"/>
          <w:vertAlign w:val="baseline"/>
        </w:rPr>
        <w:t> </w:t>
      </w:r>
      <w:r>
        <w:rPr>
          <w:vertAlign w:val="baseline"/>
        </w:rPr>
        <w:t>by</w:t>
      </w:r>
      <w:r>
        <w:rPr>
          <w:spacing w:val="8"/>
          <w:vertAlign w:val="baseline"/>
        </w:rPr>
        <w:t> </w:t>
      </w:r>
      <w:r>
        <w:rPr>
          <w:vertAlign w:val="baseline"/>
        </w:rPr>
        <w:t>land,</w:t>
      </w:r>
      <w:r>
        <w:rPr>
          <w:spacing w:val="15"/>
          <w:vertAlign w:val="baseline"/>
        </w:rPr>
        <w:t> </w:t>
      </w:r>
      <w:r>
        <w:rPr>
          <w:vertAlign w:val="baseline"/>
        </w:rPr>
        <w:t>sea</w:t>
      </w:r>
      <w:r>
        <w:rPr>
          <w:spacing w:val="14"/>
          <w:vertAlign w:val="baseline"/>
        </w:rPr>
        <w:t> </w:t>
      </w:r>
      <w:r>
        <w:rPr>
          <w:vertAlign w:val="baseline"/>
        </w:rPr>
        <w:t>or</w:t>
      </w:r>
      <w:r>
        <w:rPr>
          <w:spacing w:val="17"/>
          <w:vertAlign w:val="baseline"/>
        </w:rPr>
        <w:t> </w:t>
      </w:r>
      <w:r>
        <w:rPr>
          <w:vertAlign w:val="baseline"/>
        </w:rPr>
        <w:t>air.</w:t>
      </w:r>
      <w:r>
        <w:rPr>
          <w:spacing w:val="17"/>
          <w:vertAlign w:val="baseline"/>
        </w:rPr>
        <w:t> </w:t>
      </w:r>
      <w:r>
        <w:rPr>
          <w:vertAlign w:val="baseline"/>
        </w:rPr>
        <w:t>It</w:t>
      </w:r>
      <w:r>
        <w:rPr>
          <w:spacing w:val="16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submitted</w:t>
      </w:r>
      <w:r>
        <w:rPr>
          <w:spacing w:val="15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these</w:t>
      </w:r>
      <w:r>
        <w:rPr>
          <w:spacing w:val="14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5"/>
          <w:vertAlign w:val="baseline"/>
        </w:rPr>
        <w:t> </w:t>
      </w:r>
      <w:r>
        <w:rPr>
          <w:vertAlign w:val="baseline"/>
        </w:rPr>
        <w:t>can</w:t>
      </w:r>
      <w:r>
        <w:rPr>
          <w:spacing w:val="15"/>
          <w:vertAlign w:val="baseline"/>
        </w:rPr>
        <w:t> </w:t>
      </w:r>
      <w:r>
        <w:rPr>
          <w:vertAlign w:val="baseline"/>
        </w:rPr>
        <w:t>be</w:t>
      </w:r>
      <w:r>
        <w:rPr>
          <w:spacing w:val="15"/>
          <w:vertAlign w:val="baseline"/>
        </w:rPr>
        <w:t> </w:t>
      </w:r>
      <w:r>
        <w:rPr>
          <w:vertAlign w:val="baseline"/>
        </w:rPr>
        <w:t>interpreted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mean</w:t>
      </w:r>
      <w:r>
        <w:rPr>
          <w:spacing w:val="15"/>
          <w:vertAlign w:val="baseline"/>
        </w:rPr>
        <w:t> </w:t>
      </w:r>
      <w:r>
        <w:rPr>
          <w:vertAlign w:val="baseline"/>
        </w:rPr>
        <w:t>that</w:t>
      </w:r>
    </w:p>
    <w:p>
      <w:pPr>
        <w:spacing w:after="0" w:line="480" w:lineRule="auto"/>
        <w:jc w:val="both"/>
        <w:sectPr>
          <w:footerReference w:type="default" r:id="rId47"/>
          <w:pgSz w:w="12240" w:h="15840"/>
          <w:pgMar w:footer="1843" w:header="0" w:top="1360" w:bottom="2040" w:left="1080" w:right="960"/>
        </w:sectPr>
      </w:pPr>
    </w:p>
    <w:p>
      <w:pPr>
        <w:pStyle w:val="BodyText"/>
        <w:spacing w:line="480" w:lineRule="auto" w:before="72"/>
        <w:ind w:left="360" w:right="479"/>
        <w:jc w:val="both"/>
      </w:pPr>
      <w:r>
        <w:rPr/>
        <w:t>the armed forces are well equipped and maintained to defend Nigeria against external aggression</w:t>
      </w:r>
      <w:r>
        <w:rPr>
          <w:spacing w:val="1"/>
        </w:rPr>
        <w:t> </w:t>
      </w:r>
      <w:r>
        <w:rPr/>
        <w:t>and that in the performance of this function; soldiers may be committed outside the country if the</w:t>
      </w:r>
      <w:r>
        <w:rPr>
          <w:spacing w:val="-57"/>
        </w:rPr>
        <w:t> </w:t>
      </w:r>
      <w:r>
        <w:rPr/>
        <w:t>nature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task in question requires such a</w:t>
      </w:r>
      <w:r>
        <w:rPr>
          <w:spacing w:val="-2"/>
        </w:rPr>
        <w:t> </w:t>
      </w:r>
      <w:r>
        <w:rPr/>
        <w:t>deployment.</w:t>
      </w:r>
      <w:r>
        <w:rPr>
          <w:vertAlign w:val="superscript"/>
        </w:rPr>
        <w:t>217</w:t>
      </w:r>
    </w:p>
    <w:p>
      <w:pPr>
        <w:spacing w:line="480" w:lineRule="auto" w:before="0"/>
        <w:ind w:left="360" w:right="472" w:firstLine="719"/>
        <w:jc w:val="both"/>
        <w:rPr>
          <w:sz w:val="24"/>
        </w:rPr>
      </w:pPr>
      <w:r>
        <w:rPr>
          <w:sz w:val="24"/>
        </w:rPr>
        <w:t>Under section 5 of the C.F.R.N 1999, the above powers to commit the armed forces</w:t>
      </w:r>
      <w:r>
        <w:rPr>
          <w:spacing w:val="1"/>
          <w:sz w:val="24"/>
        </w:rPr>
        <w:t> </w:t>
      </w:r>
      <w:r>
        <w:rPr>
          <w:sz w:val="24"/>
        </w:rPr>
        <w:t>outside the borders of the country is classified as an executive function and in consonance with</w:t>
      </w:r>
      <w:r>
        <w:rPr>
          <w:spacing w:val="1"/>
          <w:sz w:val="24"/>
        </w:rPr>
        <w:t> </w:t>
      </w:r>
      <w:r>
        <w:rPr>
          <w:sz w:val="24"/>
        </w:rPr>
        <w:t>the objective of the concept of the rule of law to check the arbitrary use of the executive powers</w:t>
      </w:r>
      <w:r>
        <w:rPr>
          <w:spacing w:val="1"/>
          <w:sz w:val="24"/>
        </w:rPr>
        <w:t> </w:t>
      </w:r>
      <w:r>
        <w:rPr>
          <w:sz w:val="24"/>
        </w:rPr>
        <w:t>of governance,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powers to</w:t>
      </w:r>
      <w:r>
        <w:rPr>
          <w:spacing w:val="1"/>
          <w:sz w:val="24"/>
        </w:rPr>
        <w:t> </w:t>
      </w:r>
      <w:r>
        <w:rPr>
          <w:sz w:val="24"/>
        </w:rPr>
        <w:t>commit the soldier can only be exercised according to the</w:t>
      </w:r>
      <w:r>
        <w:rPr>
          <w:spacing w:val="1"/>
          <w:sz w:val="24"/>
        </w:rPr>
        <w:t> </w:t>
      </w:r>
      <w:r>
        <w:rPr>
          <w:sz w:val="24"/>
        </w:rPr>
        <w:t>conditions set out under section 5 (4) (a), (b) and 5 (5) of the C.F.R.N 1999.</w:t>
      </w:r>
      <w:r>
        <w:rPr>
          <w:sz w:val="24"/>
          <w:vertAlign w:val="superscript"/>
        </w:rPr>
        <w:t>218</w:t>
      </w:r>
      <w:r>
        <w:rPr>
          <w:sz w:val="24"/>
          <w:vertAlign w:val="baseline"/>
        </w:rPr>
        <w:t> Section 5 (4) (a)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states as follows: </w:t>
      </w:r>
      <w:r>
        <w:rPr>
          <w:i/>
          <w:sz w:val="24"/>
          <w:vertAlign w:val="baseline"/>
        </w:rPr>
        <w:t>“The President shall not declare a state of war between the federation 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another country except with the sanction of a resolution of both houses of the National Assembly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sitting in a joint session”.</w:t>
      </w:r>
      <w:r>
        <w:rPr>
          <w:i/>
          <w:sz w:val="24"/>
          <w:vertAlign w:val="superscript"/>
        </w:rPr>
        <w:t>219</w:t>
      </w:r>
      <w:r>
        <w:rPr>
          <w:i/>
          <w:sz w:val="24"/>
          <w:vertAlign w:val="baseline"/>
        </w:rPr>
        <w:t> </w:t>
      </w:r>
      <w:r>
        <w:rPr>
          <w:sz w:val="24"/>
          <w:vertAlign w:val="baseline"/>
        </w:rPr>
        <w:t>Section 5 (4) (b) further states as follows: </w:t>
      </w:r>
      <w:r>
        <w:rPr>
          <w:i/>
          <w:sz w:val="24"/>
          <w:vertAlign w:val="baseline"/>
        </w:rPr>
        <w:t>“Except with the prior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approval of the senate, no member of the Armed Forces of the Federation shall be deployed 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combat duties outside Nigeria”.</w:t>
      </w:r>
      <w:r>
        <w:rPr>
          <w:i/>
          <w:sz w:val="24"/>
          <w:vertAlign w:val="superscript"/>
        </w:rPr>
        <w:t>220</w:t>
      </w:r>
      <w:r>
        <w:rPr>
          <w:i/>
          <w:sz w:val="24"/>
          <w:vertAlign w:val="baseline"/>
        </w:rPr>
        <w:t> </w:t>
      </w:r>
      <w:r>
        <w:rPr>
          <w:sz w:val="24"/>
          <w:vertAlign w:val="baseline"/>
        </w:rPr>
        <w:t>Recognizing however, that the unique nature of military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operations which requires some measures of flexibility, the C.F.R.N 1999,</w:t>
      </w:r>
      <w:r>
        <w:rPr>
          <w:sz w:val="24"/>
          <w:vertAlign w:val="superscript"/>
        </w:rPr>
        <w:t>221</w:t>
      </w:r>
      <w:r>
        <w:rPr>
          <w:sz w:val="24"/>
          <w:vertAlign w:val="baseline"/>
        </w:rPr>
        <w:t> goes on to provide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follows in section 5 (5):</w:t>
      </w:r>
    </w:p>
    <w:p>
      <w:pPr>
        <w:pStyle w:val="BodyText"/>
        <w:spacing w:before="2"/>
        <w:ind w:left="1800" w:right="1920"/>
        <w:jc w:val="both"/>
      </w:pPr>
      <w:r>
        <w:rPr/>
        <w:t>Notwithstanding 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 subsection</w:t>
      </w:r>
      <w:r>
        <w:rPr>
          <w:spacing w:val="1"/>
        </w:rPr>
        <w:t> </w:t>
      </w:r>
      <w:r>
        <w:rPr/>
        <w:t>(4) of this</w:t>
      </w:r>
      <w:r>
        <w:rPr>
          <w:spacing w:val="60"/>
        </w:rPr>
        <w:t> </w:t>
      </w:r>
      <w:r>
        <w:rPr/>
        <w:t>section,</w:t>
      </w:r>
      <w:r>
        <w:rPr>
          <w:spacing w:val="1"/>
        </w:rPr>
        <w:t> </w:t>
      </w:r>
      <w:r>
        <w:rPr/>
        <w:t>the president, in consultation with the National defence Council,</w:t>
      </w:r>
      <w:r>
        <w:rPr>
          <w:spacing w:val="1"/>
        </w:rPr>
        <w:t> </w:t>
      </w:r>
      <w:r>
        <w:rPr/>
        <w:t>may deploy members of the armed forces of the federation on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combat</w:t>
      </w:r>
      <w:r>
        <w:rPr>
          <w:spacing w:val="1"/>
        </w:rPr>
        <w:t> </w:t>
      </w:r>
      <w:r>
        <w:rPr/>
        <w:t>duty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 security is under imminent threat or danger. Provided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shall,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actual</w:t>
      </w:r>
      <w:r>
        <w:rPr>
          <w:spacing w:val="61"/>
        </w:rPr>
        <w:t> </w:t>
      </w:r>
      <w:r>
        <w:rPr/>
        <w:t>combat</w:t>
      </w:r>
      <w:r>
        <w:rPr>
          <w:spacing w:val="1"/>
        </w:rPr>
        <w:t> </w:t>
      </w:r>
      <w:r>
        <w:rPr/>
        <w:t>engagement, seek the consent of the senate and the senate shall</w:t>
      </w:r>
      <w:r>
        <w:rPr>
          <w:spacing w:val="1"/>
        </w:rPr>
        <w:t> </w:t>
      </w:r>
      <w:r>
        <w:rPr/>
        <w:t>thereafter give or refuse consent within fourteen</w:t>
      </w:r>
      <w:r>
        <w:rPr>
          <w:spacing w:val="-1"/>
        </w:rPr>
        <w:t> </w:t>
      </w:r>
      <w:r>
        <w:rPr/>
        <w:t>days.</w:t>
      </w:r>
      <w:r>
        <w:rPr>
          <w:vertAlign w:val="superscript"/>
        </w:rPr>
        <w:t>222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rect style="position:absolute;margin-left:72.024002pt;margin-top:10.467431pt;width:144.020pt;height:.72003pt;mso-position-horizontal-relative:page;mso-position-vertical-relative:paragraph;z-index:-156656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Chiefe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T.E.C.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48"/>
          <w:pgSz w:w="12240" w:h="15840"/>
          <w:pgMar w:footer="1651" w:header="0" w:top="1360" w:bottom="1840" w:left="1080" w:right="960"/>
        </w:sectPr>
      </w:pPr>
    </w:p>
    <w:p>
      <w:pPr>
        <w:pStyle w:val="BodyText"/>
        <w:spacing w:line="480" w:lineRule="auto" w:before="72"/>
        <w:ind w:left="360" w:right="476" w:firstLine="719"/>
        <w:jc w:val="both"/>
      </w:pPr>
      <w:r>
        <w:rPr/>
        <w:t>In summary, we are of the opinion that at the level of domestic law, the rule of law and</w:t>
      </w:r>
      <w:r>
        <w:rPr>
          <w:spacing w:val="1"/>
        </w:rPr>
        <w:t> </w:t>
      </w:r>
      <w:r>
        <w:rPr/>
        <w:t>the soldier‟s compact operates to ensure that soldiers are not committed outside the country 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appreciation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unique</w:t>
      </w:r>
      <w:r>
        <w:rPr>
          <w:spacing w:val="33"/>
        </w:rPr>
        <w:t> </w:t>
      </w:r>
      <w:r>
        <w:rPr/>
        <w:t>nature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military</w:t>
      </w:r>
      <w:r>
        <w:rPr>
          <w:spacing w:val="30"/>
        </w:rPr>
        <w:t> </w:t>
      </w:r>
      <w:r>
        <w:rPr/>
        <w:t>operations,</w:t>
      </w:r>
      <w:r>
        <w:rPr>
          <w:spacing w:val="36"/>
        </w:rPr>
        <w:t> </w:t>
      </w:r>
      <w:r>
        <w:rPr/>
        <w:t>some</w:t>
      </w:r>
      <w:r>
        <w:rPr>
          <w:spacing w:val="35"/>
        </w:rPr>
        <w:t> </w:t>
      </w:r>
      <w:r>
        <w:rPr/>
        <w:t>flexibility</w:t>
      </w:r>
      <w:r>
        <w:rPr>
          <w:spacing w:val="33"/>
        </w:rPr>
        <w:t> </w:t>
      </w:r>
      <w:r>
        <w:rPr/>
        <w:t>has</w:t>
      </w:r>
      <w:r>
        <w:rPr>
          <w:spacing w:val="36"/>
        </w:rPr>
        <w:t> </w:t>
      </w:r>
      <w:r>
        <w:rPr/>
        <w:t>been</w:t>
      </w:r>
      <w:r>
        <w:rPr>
          <w:spacing w:val="35"/>
        </w:rPr>
        <w:t> </w:t>
      </w:r>
      <w:r>
        <w:rPr/>
        <w:t>brought</w:t>
      </w:r>
      <w:r>
        <w:rPr>
          <w:spacing w:val="36"/>
        </w:rPr>
        <w:t> </w:t>
      </w:r>
      <w:r>
        <w:rPr/>
        <w:t>to</w:t>
      </w:r>
      <w:r>
        <w:rPr>
          <w:spacing w:val="-57"/>
        </w:rPr>
        <w:t> </w:t>
      </w:r>
      <w:r>
        <w:rPr/>
        <w:t>bear on the application of the law, such that when the threat or danger is imminent, the president</w:t>
      </w:r>
      <w:r>
        <w:rPr>
          <w:spacing w:val="1"/>
        </w:rPr>
        <w:t> </w:t>
      </w:r>
      <w:r>
        <w:rPr/>
        <w:t>acting in conjunction with National Defence Council may commit soldiers outside the country to</w:t>
      </w:r>
      <w:r>
        <w:rPr>
          <w:spacing w:val="1"/>
        </w:rPr>
        <w:t> </w:t>
      </w:r>
      <w:r>
        <w:rPr/>
        <w:t>deal immediately with the threat in a limited war pending a formal approval by the National</w:t>
      </w:r>
      <w:r>
        <w:rPr>
          <w:spacing w:val="1"/>
        </w:rPr>
        <w:t> </w:t>
      </w:r>
      <w:r>
        <w:rPr/>
        <w:t>Assembly.</w:t>
      </w:r>
    </w:p>
    <w:p>
      <w:pPr>
        <w:pStyle w:val="BodyText"/>
        <w:spacing w:line="480" w:lineRule="auto" w:before="1"/>
        <w:ind w:left="360" w:right="471" w:firstLine="719"/>
        <w:jc w:val="both"/>
      </w:pPr>
      <w:r>
        <w:rPr/>
        <w:t>Domestic legal approval of a decision to commit soldiers on an international operation is</w:t>
      </w:r>
      <w:r>
        <w:rPr>
          <w:spacing w:val="1"/>
        </w:rPr>
        <w:t> </w:t>
      </w:r>
      <w:r>
        <w:rPr/>
        <w:t>not the only check and balance put in place to guide against the arbitrary use of the armed forces.</w:t>
      </w:r>
      <w:r>
        <w:rPr>
          <w:spacing w:val="-57"/>
        </w:rPr>
        <w:t> </w:t>
      </w:r>
      <w:r>
        <w:rPr/>
        <w:t>In so far as the commitment of soldiers on an international operation may involve engagement</w:t>
      </w:r>
      <w:r>
        <w:rPr>
          <w:spacing w:val="1"/>
        </w:rPr>
        <w:t> </w:t>
      </w:r>
      <w:r>
        <w:rPr/>
        <w:t>with foreign forces or dissidents, and can by necessary implication affect international relations</w:t>
      </w:r>
      <w:r>
        <w:rPr>
          <w:spacing w:val="1"/>
        </w:rPr>
        <w:t> </w:t>
      </w:r>
      <w:r>
        <w:rPr/>
        <w:t>and the sovereign rights of other countries, the rule of law equally operates at another level,</w:t>
      </w:r>
      <w:r>
        <w:rPr>
          <w:spacing w:val="1"/>
        </w:rPr>
        <w:t> </w:t>
      </w:r>
      <w:r>
        <w:rPr/>
        <w:t>through treaties and customary international law, to guide against the arbitrary use of military</w:t>
      </w:r>
      <w:r>
        <w:rPr>
          <w:spacing w:val="1"/>
        </w:rPr>
        <w:t> </w:t>
      </w:r>
      <w:r>
        <w:rPr/>
        <w:t>might in international relations. From the outset, it must be pointed out that the provisions 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entirely</w:t>
      </w:r>
      <w:r>
        <w:rPr>
          <w:spacing w:val="1"/>
        </w:rPr>
        <w:t> </w:t>
      </w:r>
      <w:r>
        <w:rPr/>
        <w:t>devoid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controversy.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60"/>
        </w:rPr>
        <w:t> </w:t>
      </w:r>
      <w:r>
        <w:rPr/>
        <w:t>many</w:t>
      </w:r>
      <w:r>
        <w:rPr>
          <w:spacing w:val="1"/>
        </w:rPr>
        <w:t> </w:t>
      </w:r>
      <w:r>
        <w:rPr/>
        <w:t>arguments and counter argument as to when one country can be deemed to have justifiably wage</w:t>
      </w:r>
      <w:r>
        <w:rPr>
          <w:spacing w:val="1"/>
        </w:rPr>
        <w:t> </w:t>
      </w:r>
      <w:r>
        <w:rPr/>
        <w:t>war against another. This raises the question as to what is the international legal basis for the</w:t>
      </w:r>
      <w:r>
        <w:rPr>
          <w:spacing w:val="1"/>
        </w:rPr>
        <w:t> </w:t>
      </w:r>
      <w:r>
        <w:rPr/>
        <w:t>deployment of soldiers abroad for the purposes of peacekeeping, peace enforcement or even</w:t>
      </w:r>
      <w:r>
        <w:rPr>
          <w:spacing w:val="1"/>
        </w:rPr>
        <w:t> </w:t>
      </w:r>
      <w:r>
        <w:rPr/>
        <w:t>outright combat in aid of another sovereign nation. At the scholarly and academic level, there is</w:t>
      </w:r>
      <w:r>
        <w:rPr>
          <w:spacing w:val="1"/>
        </w:rPr>
        <w:t> </w:t>
      </w:r>
      <w:r>
        <w:rPr/>
        <w:t>substantial debate on the most appropriate answer to such a question.</w:t>
      </w:r>
      <w:r>
        <w:rPr>
          <w:vertAlign w:val="superscript"/>
        </w:rPr>
        <w:t>223</w:t>
      </w:r>
      <w:r>
        <w:rPr>
          <w:vertAlign w:val="baseline"/>
        </w:rPr>
        <w:t> It is therefore necessary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appraise the</w:t>
      </w:r>
      <w:r>
        <w:rPr>
          <w:spacing w:val="-1"/>
          <w:vertAlign w:val="baseline"/>
        </w:rPr>
        <w:t> </w:t>
      </w:r>
      <w:r>
        <w:rPr>
          <w:vertAlign w:val="baseline"/>
        </w:rPr>
        <w:t>basic rules.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  <w:r>
        <w:rPr/>
        <w:pict>
          <v:rect style="position:absolute;margin-left:72.024002pt;margin-top:11.649219pt;width:144.020pt;height:.71997pt;mso-position-horizontal-relative:page;mso-position-vertical-relative:paragraph;z-index:-156651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6"/>
        </w:rPr>
        <w:sectPr>
          <w:footerReference w:type="default" r:id="rId49"/>
          <w:pgSz w:w="12240" w:h="15840"/>
          <w:pgMar w:footer="1491" w:header="0" w:top="1360" w:bottom="1680" w:left="1080" w:right="960"/>
        </w:sectPr>
      </w:pPr>
    </w:p>
    <w:p>
      <w:pPr>
        <w:spacing w:line="480" w:lineRule="auto" w:before="72"/>
        <w:ind w:left="360" w:right="473" w:firstLine="719"/>
        <w:jc w:val="both"/>
        <w:rPr>
          <w:i/>
          <w:sz w:val="24"/>
        </w:rPr>
      </w:pPr>
      <w:r>
        <w:rPr>
          <w:sz w:val="24"/>
        </w:rPr>
        <w:t>A good starting point on this subject of justifiable international military intervention is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expression</w:t>
      </w:r>
      <w:r>
        <w:rPr>
          <w:spacing w:val="1"/>
          <w:sz w:val="24"/>
        </w:rPr>
        <w:t> </w:t>
      </w:r>
      <w:r>
        <w:rPr>
          <w:sz w:val="24"/>
        </w:rPr>
        <w:t>“</w:t>
      </w:r>
      <w:r>
        <w:rPr>
          <w:i/>
          <w:sz w:val="24"/>
        </w:rPr>
        <w:t>Jus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Bellum</w:t>
      </w:r>
      <w:r>
        <w:rPr>
          <w:sz w:val="24"/>
        </w:rPr>
        <w:t>”.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expression</w:t>
      </w:r>
      <w:r>
        <w:rPr>
          <w:spacing w:val="1"/>
          <w:sz w:val="24"/>
        </w:rPr>
        <w:t> </w:t>
      </w:r>
      <w:r>
        <w:rPr>
          <w:sz w:val="24"/>
        </w:rPr>
        <w:t>refer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title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branch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international law that defines the legitimate reasons for a state to engage in war and focuses on</w:t>
      </w:r>
      <w:r>
        <w:rPr>
          <w:spacing w:val="1"/>
          <w:sz w:val="24"/>
        </w:rPr>
        <w:t> </w:t>
      </w:r>
      <w:r>
        <w:rPr>
          <w:sz w:val="24"/>
        </w:rPr>
        <w:t>certain criteria that render a war to be just.</w:t>
      </w:r>
      <w:r>
        <w:rPr>
          <w:sz w:val="24"/>
          <w:vertAlign w:val="superscript"/>
        </w:rPr>
        <w:t>224</w:t>
      </w:r>
      <w:r>
        <w:rPr>
          <w:sz w:val="24"/>
          <w:vertAlign w:val="baseline"/>
        </w:rPr>
        <w:t> The main modern source of </w:t>
      </w:r>
      <w:r>
        <w:rPr>
          <w:i/>
          <w:sz w:val="24"/>
          <w:vertAlign w:val="baseline"/>
        </w:rPr>
        <w:t>Jus Ad Bellum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derived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Article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(4)</w:t>
      </w:r>
      <w:r>
        <w:rPr>
          <w:sz w:val="24"/>
          <w:vertAlign w:val="superscript"/>
        </w:rPr>
        <w:t>225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which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follows: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“All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members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shall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refrain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their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international relations from the threat or the use of force against the territorial integrity or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political independence of any state, or in any other manner inconsistent with the purpose of 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UN.”</w:t>
      </w:r>
      <w:r>
        <w:rPr>
          <w:i/>
          <w:sz w:val="24"/>
          <w:vertAlign w:val="superscript"/>
        </w:rPr>
        <w:t>226</w:t>
      </w:r>
      <w:r>
        <w:rPr>
          <w:i/>
          <w:sz w:val="24"/>
          <w:vertAlign w:val="baseline"/>
        </w:rPr>
        <w:t> </w:t>
      </w:r>
      <w:r>
        <w:rPr>
          <w:sz w:val="24"/>
          <w:vertAlign w:val="baseline"/>
        </w:rPr>
        <w:t>The other ambit to the </w:t>
      </w:r>
      <w:r>
        <w:rPr>
          <w:i/>
          <w:sz w:val="24"/>
          <w:vertAlign w:val="baseline"/>
        </w:rPr>
        <w:t>Jus Ad bellum </w:t>
      </w:r>
      <w:r>
        <w:rPr>
          <w:sz w:val="24"/>
          <w:vertAlign w:val="baseline"/>
        </w:rPr>
        <w:t>expression is Article 51</w:t>
      </w:r>
      <w:r>
        <w:rPr>
          <w:sz w:val="24"/>
          <w:vertAlign w:val="superscript"/>
        </w:rPr>
        <w:t>227</w:t>
      </w:r>
      <w:r>
        <w:rPr>
          <w:sz w:val="24"/>
          <w:vertAlign w:val="baseline"/>
        </w:rPr>
        <w:t> which states as follows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among others: </w:t>
      </w:r>
      <w:r>
        <w:rPr>
          <w:i/>
          <w:sz w:val="24"/>
          <w:vertAlign w:val="baseline"/>
        </w:rPr>
        <w:t>“Nothing in the present charter shall impair the inherent right of individual or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collective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self defence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if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an armed attack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occurs against</w:t>
      </w:r>
      <w:r>
        <w:rPr>
          <w:i/>
          <w:spacing w:val="4"/>
          <w:sz w:val="24"/>
          <w:vertAlign w:val="baseline"/>
        </w:rPr>
        <w:t> </w:t>
      </w:r>
      <w:r>
        <w:rPr>
          <w:i/>
          <w:sz w:val="24"/>
          <w:vertAlign w:val="baseline"/>
        </w:rPr>
        <w:t>a member of the UN”.</w:t>
      </w:r>
      <w:r>
        <w:rPr>
          <w:i/>
          <w:sz w:val="24"/>
          <w:vertAlign w:val="superscript"/>
        </w:rPr>
        <w:t>228</w:t>
      </w:r>
    </w:p>
    <w:p>
      <w:pPr>
        <w:pStyle w:val="BodyText"/>
        <w:spacing w:line="480" w:lineRule="auto" w:before="1"/>
        <w:ind w:left="360" w:right="476" w:firstLine="719"/>
        <w:jc w:val="both"/>
        <w:rPr>
          <w:i/>
        </w:rPr>
      </w:pPr>
      <w:r>
        <w:rPr/>
        <w:pict>
          <v:rect style="position:absolute;margin-left:72.024002pt;margin-top:281.183075pt;width:144.020pt;height:.72003pt;mso-position-horizontal-relative:page;mso-position-vertical-relative:paragraph;z-index:-15664640;mso-wrap-distance-left:0;mso-wrap-distance-right:0" filled="true" fillcolor="#000000" stroked="false">
            <v:fill type="solid"/>
            <w10:wrap type="topAndBottom"/>
          </v:rect>
        </w:pict>
      </w:r>
      <w:r>
        <w:rPr/>
        <w:t>While Article 2</w:t>
      </w:r>
      <w:r>
        <w:rPr>
          <w:spacing w:val="1"/>
        </w:rPr>
        <w:t> </w:t>
      </w:r>
      <w:r>
        <w:rPr/>
        <w:t>(4) of the</w:t>
      </w:r>
      <w:r>
        <w:rPr>
          <w:spacing w:val="1"/>
        </w:rPr>
        <w:t> </w:t>
      </w:r>
      <w:r>
        <w:rPr/>
        <w:t>UN Charter operates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restriction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arbitrary</w:t>
      </w:r>
      <w:r>
        <w:rPr>
          <w:spacing w:val="1"/>
        </w:rPr>
        <w:t> </w:t>
      </w:r>
      <w:r>
        <w:rPr/>
        <w:t>commitment of soldiers in an international military intervention, Article 51 on the other hand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defence.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International Court of Justice (ICJ) dealt with this issue of foreign intervention in the 1986 case</w:t>
      </w:r>
      <w:r>
        <w:rPr>
          <w:spacing w:val="1"/>
        </w:rPr>
        <w:t> </w:t>
      </w:r>
      <w:r>
        <w:rPr/>
        <w:t>of </w:t>
      </w:r>
      <w:r>
        <w:rPr>
          <w:b/>
        </w:rPr>
        <w:t>Nicaragua </w:t>
      </w:r>
      <w:r>
        <w:rPr/>
        <w:t>and the </w:t>
      </w:r>
      <w:r>
        <w:rPr>
          <w:b/>
        </w:rPr>
        <w:t>United States of America</w:t>
      </w:r>
      <w:r>
        <w:rPr/>
        <w:t>.</w:t>
      </w:r>
      <w:r>
        <w:rPr>
          <w:vertAlign w:val="superscript"/>
        </w:rPr>
        <w:t>229</w:t>
      </w:r>
      <w:r>
        <w:rPr>
          <w:vertAlign w:val="baseline"/>
        </w:rPr>
        <w:t> The facts of the case were that the then</w:t>
      </w:r>
      <w:r>
        <w:rPr>
          <w:spacing w:val="1"/>
          <w:vertAlign w:val="baseline"/>
        </w:rPr>
        <w:t> </w:t>
      </w:r>
      <w:r>
        <w:rPr>
          <w:vertAlign w:val="baseline"/>
        </w:rPr>
        <w:t>Sandinista government in Nicaragua dragged the United States before the ICJ, accusing her of</w:t>
      </w:r>
      <w:r>
        <w:rPr>
          <w:spacing w:val="1"/>
          <w:vertAlign w:val="baseline"/>
        </w:rPr>
        <w:t> </w:t>
      </w:r>
      <w:r>
        <w:rPr>
          <w:vertAlign w:val="baseline"/>
        </w:rPr>
        <w:t>actively supporting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</w:t>
      </w:r>
      <w:r>
        <w:rPr>
          <w:spacing w:val="1"/>
          <w:vertAlign w:val="baseline"/>
        </w:rPr>
        <w:t> </w:t>
      </w:r>
      <w:r>
        <w:rPr>
          <w:vertAlign w:val="baseline"/>
        </w:rPr>
        <w:t>rebels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Nicaragua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by violating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above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law forbidding arbitrary foreign military intervention in the affairs of another state.</w:t>
      </w:r>
      <w:r>
        <w:rPr>
          <w:spacing w:val="1"/>
          <w:vertAlign w:val="baseline"/>
        </w:rPr>
        <w:t> </w:t>
      </w:r>
      <w:r>
        <w:rPr>
          <w:vertAlign w:val="baseline"/>
        </w:rPr>
        <w:t>In that case, ICJ defined an “armed attack” as: </w:t>
      </w:r>
      <w:r>
        <w:rPr>
          <w:i/>
          <w:vertAlign w:val="baseline"/>
        </w:rPr>
        <w:t>“the sending by or on behalf of a state of armed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bands,</w:t>
      </w:r>
      <w:r>
        <w:rPr>
          <w:i/>
          <w:spacing w:val="11"/>
          <w:vertAlign w:val="baseline"/>
        </w:rPr>
        <w:t> </w:t>
      </w:r>
      <w:r>
        <w:rPr>
          <w:i/>
          <w:vertAlign w:val="baseline"/>
        </w:rPr>
        <w:t>groups,</w:t>
      </w:r>
      <w:r>
        <w:rPr>
          <w:i/>
          <w:spacing w:val="11"/>
          <w:vertAlign w:val="baseline"/>
        </w:rPr>
        <w:t> </w:t>
      </w:r>
      <w:r>
        <w:rPr>
          <w:i/>
          <w:vertAlign w:val="baseline"/>
        </w:rPr>
        <w:t>irregulars</w:t>
      </w:r>
      <w:r>
        <w:rPr>
          <w:i/>
          <w:spacing w:val="12"/>
          <w:vertAlign w:val="baseline"/>
        </w:rPr>
        <w:t> </w:t>
      </w:r>
      <w:r>
        <w:rPr>
          <w:i/>
          <w:vertAlign w:val="baseline"/>
        </w:rPr>
        <w:t>or</w:t>
      </w:r>
      <w:r>
        <w:rPr>
          <w:i/>
          <w:spacing w:val="11"/>
          <w:vertAlign w:val="baseline"/>
        </w:rPr>
        <w:t> </w:t>
      </w:r>
      <w:r>
        <w:rPr>
          <w:i/>
          <w:vertAlign w:val="baseline"/>
        </w:rPr>
        <w:t>mercenaries,</w:t>
      </w:r>
      <w:r>
        <w:rPr>
          <w:i/>
          <w:spacing w:val="12"/>
          <w:vertAlign w:val="baseline"/>
        </w:rPr>
        <w:t> </w:t>
      </w:r>
      <w:r>
        <w:rPr>
          <w:i/>
          <w:vertAlign w:val="baseline"/>
        </w:rPr>
        <w:t>which</w:t>
      </w:r>
      <w:r>
        <w:rPr>
          <w:i/>
          <w:spacing w:val="12"/>
          <w:vertAlign w:val="baseline"/>
        </w:rPr>
        <w:t> </w:t>
      </w:r>
      <w:r>
        <w:rPr>
          <w:i/>
          <w:vertAlign w:val="baseline"/>
        </w:rPr>
        <w:t>carry</w:t>
      </w:r>
      <w:r>
        <w:rPr>
          <w:i/>
          <w:spacing w:val="10"/>
          <w:vertAlign w:val="baseline"/>
        </w:rPr>
        <w:t> </w:t>
      </w:r>
      <w:r>
        <w:rPr>
          <w:i/>
          <w:vertAlign w:val="baseline"/>
        </w:rPr>
        <w:t>out</w:t>
      </w:r>
      <w:r>
        <w:rPr>
          <w:i/>
          <w:spacing w:val="11"/>
          <w:vertAlign w:val="baseline"/>
        </w:rPr>
        <w:t> </w:t>
      </w:r>
      <w:r>
        <w:rPr>
          <w:i/>
          <w:vertAlign w:val="baseline"/>
        </w:rPr>
        <w:t>acts</w:t>
      </w:r>
      <w:r>
        <w:rPr>
          <w:i/>
          <w:spacing w:val="11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12"/>
          <w:vertAlign w:val="baseline"/>
        </w:rPr>
        <w:t> </w:t>
      </w:r>
      <w:r>
        <w:rPr>
          <w:i/>
          <w:vertAlign w:val="baseline"/>
        </w:rPr>
        <w:t>armed</w:t>
      </w:r>
      <w:r>
        <w:rPr>
          <w:i/>
          <w:spacing w:val="16"/>
          <w:vertAlign w:val="baseline"/>
        </w:rPr>
        <w:t> </w:t>
      </w:r>
      <w:r>
        <w:rPr>
          <w:i/>
          <w:vertAlign w:val="baseline"/>
        </w:rPr>
        <w:t>forces</w:t>
      </w:r>
      <w:r>
        <w:rPr>
          <w:i/>
          <w:spacing w:val="11"/>
          <w:vertAlign w:val="baseline"/>
        </w:rPr>
        <w:t> </w:t>
      </w:r>
      <w:r>
        <w:rPr>
          <w:i/>
          <w:vertAlign w:val="baseline"/>
        </w:rPr>
        <w:t>against</w:t>
      </w:r>
      <w:r>
        <w:rPr>
          <w:i/>
          <w:spacing w:val="11"/>
          <w:vertAlign w:val="baseline"/>
        </w:rPr>
        <w:t> </w:t>
      </w:r>
      <w:r>
        <w:rPr>
          <w:i/>
          <w:vertAlign w:val="baseline"/>
        </w:rPr>
        <w:t>another</w: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224</w:t>
      </w:r>
      <w:r>
        <w:rPr>
          <w:rFonts w:ascii="Calibri"/>
          <w:spacing w:val="3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Gutman</w:t>
      </w:r>
      <w:r>
        <w:rPr>
          <w:rFonts w:ascii="Calibri"/>
          <w:spacing w:val="3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</w:t>
      </w:r>
      <w:r>
        <w:rPr>
          <w:rFonts w:ascii="Calibri"/>
          <w:spacing w:val="3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3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Rieff</w:t>
      </w:r>
      <w:r>
        <w:rPr>
          <w:rFonts w:ascii="Calibri"/>
          <w:spacing w:val="3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3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(1999),</w:t>
      </w:r>
      <w:r>
        <w:rPr>
          <w:rFonts w:ascii="Calibri"/>
          <w:spacing w:val="36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Crimes</w:t>
      </w:r>
      <w:r>
        <w:rPr>
          <w:rFonts w:ascii="Calibri"/>
          <w:i/>
          <w:spacing w:val="3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3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War,</w:t>
      </w:r>
      <w:r>
        <w:rPr>
          <w:rFonts w:ascii="Calibri"/>
          <w:i/>
          <w:spacing w:val="35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what</w:t>
      </w:r>
      <w:r>
        <w:rPr>
          <w:rFonts w:ascii="Calibri"/>
          <w:i/>
          <w:spacing w:val="3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3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Public</w:t>
      </w:r>
      <w:r>
        <w:rPr>
          <w:rFonts w:ascii="Calibri"/>
          <w:i/>
          <w:spacing w:val="3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Know,</w:t>
      </w:r>
      <w:r>
        <w:rPr>
          <w:rFonts w:ascii="Calibri"/>
          <w:i/>
          <w:spacing w:val="3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Crimes</w:t>
      </w:r>
      <w:r>
        <w:rPr>
          <w:rFonts w:ascii="Calibri"/>
          <w:i/>
          <w:spacing w:val="3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3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War</w:t>
      </w:r>
      <w:r>
        <w:rPr>
          <w:rFonts w:ascii="Calibri"/>
          <w:i/>
          <w:spacing w:val="3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Project.</w:t>
      </w:r>
      <w:r>
        <w:rPr>
          <w:rFonts w:ascii="Calibri"/>
          <w:i/>
          <w:spacing w:val="3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WW</w:t>
      </w:r>
      <w:r>
        <w:rPr>
          <w:rFonts w:ascii="Calibri"/>
          <w:spacing w:val="3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Norton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Company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223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Nations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1945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Nicaragua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Unites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(merits)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ICJ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z w:val="20"/>
          <w:vertAlign w:val="baseline"/>
        </w:rPr>
        <w:t> June,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1986,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50"/>
          <w:pgSz w:w="12240" w:h="15840"/>
          <w:pgMar w:footer="1406" w:header="0" w:top="1360" w:bottom="1600" w:left="1080" w:right="960"/>
        </w:sectPr>
      </w:pPr>
    </w:p>
    <w:p>
      <w:pPr>
        <w:spacing w:line="480" w:lineRule="auto" w:before="72"/>
        <w:ind w:left="360" w:right="474" w:firstLine="0"/>
        <w:jc w:val="both"/>
        <w:rPr>
          <w:sz w:val="24"/>
        </w:rPr>
      </w:pPr>
      <w:r>
        <w:rPr>
          <w:i/>
          <w:sz w:val="24"/>
        </w:rPr>
        <w:t>state of such gravity as to amount to an actual attack conducted by regular forces or in its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substantial involvement therein.”</w:t>
      </w:r>
      <w:r>
        <w:rPr>
          <w:i/>
          <w:sz w:val="24"/>
          <w:vertAlign w:val="superscript"/>
        </w:rPr>
        <w:t>230</w:t>
      </w:r>
      <w:r>
        <w:rPr>
          <w:i/>
          <w:sz w:val="24"/>
          <w:vertAlign w:val="baseline"/>
        </w:rPr>
        <w:t> </w:t>
      </w:r>
      <w:r>
        <w:rPr>
          <w:sz w:val="24"/>
          <w:vertAlign w:val="baseline"/>
        </w:rPr>
        <w:t>This act was categorically declared by the ICJ to be illegal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under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international law.</w:t>
      </w:r>
    </w:p>
    <w:p>
      <w:pPr>
        <w:pStyle w:val="BodyText"/>
        <w:spacing w:line="480" w:lineRule="auto"/>
        <w:ind w:left="360" w:right="475" w:firstLine="719"/>
        <w:jc w:val="both"/>
      </w:pPr>
      <w:r>
        <w:rPr/>
        <w:t>While an armed attack</w:t>
      </w:r>
      <w:r>
        <w:rPr>
          <w:spacing w:val="60"/>
        </w:rPr>
        <w:t> </w:t>
      </w:r>
      <w:r>
        <w:rPr/>
        <w:t>as defined in this case may amount to arbitrary and illegitimate</w:t>
      </w:r>
      <w:r>
        <w:rPr>
          <w:spacing w:val="1"/>
        </w:rPr>
        <w:t> </w:t>
      </w:r>
      <w:r>
        <w:rPr/>
        <w:t>use of force, the ICJ in the same </w:t>
      </w:r>
      <w:r>
        <w:rPr>
          <w:b/>
        </w:rPr>
        <w:t>Nicaragua </w:t>
      </w:r>
      <w:r>
        <w:rPr/>
        <w:t>case interpreted Article 51 of the UN Charter, which</w:t>
      </w:r>
      <w:r>
        <w:rPr>
          <w:spacing w:val="-57"/>
        </w:rPr>
        <w:t> </w:t>
      </w:r>
      <w:r>
        <w:rPr/>
        <w:t>recognized the right of states to resort to armed conflict in exercise of the right of “</w:t>
      </w:r>
      <w:r>
        <w:rPr>
          <w:b/>
        </w:rPr>
        <w:t>collective self</w:t>
      </w:r>
      <w:r>
        <w:rPr>
          <w:b/>
          <w:spacing w:val="-57"/>
        </w:rPr>
        <w:t> </w:t>
      </w:r>
      <w:r>
        <w:rPr>
          <w:b/>
        </w:rPr>
        <w:t>defence</w:t>
      </w:r>
      <w:r>
        <w:rPr/>
        <w:t>”, as being a possible exception to the restrictions on the use of force enunciated under</w:t>
      </w:r>
      <w:r>
        <w:rPr>
          <w:spacing w:val="1"/>
        </w:rPr>
        <w:t> </w:t>
      </w:r>
      <w:r>
        <w:rPr/>
        <w:t>Article 2 (4) of the UN Charter. However, it was added that this right of collective self-defence</w:t>
      </w:r>
      <w:r>
        <w:rPr>
          <w:spacing w:val="1"/>
        </w:rPr>
        <w:t> </w:t>
      </w:r>
      <w:r>
        <w:rPr/>
        <w:t>under Article 51, presupposes that an </w:t>
      </w:r>
      <w:r>
        <w:rPr>
          <w:i/>
        </w:rPr>
        <w:t>“armed attack” </w:t>
      </w:r>
      <w:r>
        <w:rPr/>
        <w:t>has already occurred. In addition, the ICJ</w:t>
      </w:r>
      <w:r>
        <w:rPr>
          <w:spacing w:val="1"/>
        </w:rPr>
        <w:t> </w:t>
      </w:r>
      <w:r>
        <w:rPr/>
        <w:t>expounded certain conditions for the exercise of these rights they include a formal report of the</w:t>
      </w:r>
      <w:r>
        <w:rPr>
          <w:spacing w:val="1"/>
        </w:rPr>
        <w:t> </w:t>
      </w:r>
      <w:r>
        <w:rPr/>
        <w:t>offending armed attack to the UN Security Council, and an express request for assistance by</w:t>
      </w:r>
      <w:r>
        <w:rPr>
          <w:spacing w:val="1"/>
        </w:rPr>
        <w:t> </w:t>
      </w:r>
      <w:r>
        <w:rPr/>
        <w:t>victim state.</w:t>
      </w:r>
      <w:r>
        <w:rPr>
          <w:vertAlign w:val="superscript"/>
        </w:rPr>
        <w:t>231</w:t>
      </w:r>
      <w:r>
        <w:rPr>
          <w:vertAlign w:val="baseline"/>
        </w:rPr>
        <w:t> The ICJ further implied that a sovereign state may lawfully request intervention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another in order</w:t>
      </w:r>
      <w:r>
        <w:rPr>
          <w:spacing w:val="1"/>
          <w:vertAlign w:val="baseline"/>
        </w:rPr>
        <w:t> </w:t>
      </w:r>
      <w:r>
        <w:rPr>
          <w:vertAlign w:val="baseline"/>
        </w:rPr>
        <w:t>to enable it contain</w:t>
      </w:r>
      <w:r>
        <w:rPr>
          <w:spacing w:val="1"/>
          <w:vertAlign w:val="baseline"/>
        </w:rPr>
        <w:t> </w:t>
      </w:r>
      <w:r>
        <w:rPr>
          <w:vertAlign w:val="baseline"/>
        </w:rPr>
        <w:t>an insurgency</w:t>
      </w:r>
      <w:r>
        <w:rPr>
          <w:spacing w:val="-5"/>
          <w:vertAlign w:val="baseline"/>
        </w:rPr>
        <w:t> </w:t>
      </w:r>
      <w:r>
        <w:rPr>
          <w:vertAlign w:val="baseline"/>
        </w:rPr>
        <w:t>by</w:t>
      </w:r>
      <w:r>
        <w:rPr>
          <w:spacing w:val="-4"/>
          <w:vertAlign w:val="baseline"/>
        </w:rPr>
        <w:t> </w:t>
      </w:r>
      <w:r>
        <w:rPr>
          <w:vertAlign w:val="baseline"/>
        </w:rPr>
        <w:t>dissident forces.</w:t>
      </w:r>
      <w:r>
        <w:rPr>
          <w:vertAlign w:val="superscript"/>
        </w:rPr>
        <w:t>232</w:t>
      </w:r>
    </w:p>
    <w:p>
      <w:pPr>
        <w:pStyle w:val="BodyText"/>
        <w:spacing w:line="480" w:lineRule="auto" w:before="2"/>
        <w:ind w:left="360" w:right="475" w:firstLine="719"/>
        <w:jc w:val="both"/>
      </w:pPr>
      <w:r>
        <w:rPr/>
        <w:pict>
          <v:rect style="position:absolute;margin-left:72.024002pt;margin-top:222.773087pt;width:144.020pt;height:.72003pt;mso-position-horizontal-relative:page;mso-position-vertical-relative:paragraph;z-index:-15664128;mso-wrap-distance-left:0;mso-wrap-distance-right:0" filled="true" fillcolor="#000000" stroked="false">
            <v:fill type="solid"/>
            <w10:wrap type="topAndBottom"/>
          </v:rect>
        </w:pict>
      </w:r>
      <w:r>
        <w:rPr/>
        <w:t>Commenting on this last aspect, renowned international legal scholars have opined that</w:t>
      </w:r>
      <w:r>
        <w:rPr>
          <w:spacing w:val="1"/>
        </w:rPr>
        <w:t> </w:t>
      </w:r>
      <w:r>
        <w:rPr/>
        <w:t>although a third party state may rightly intervene to assist a fellow state facing an insurgency,</w:t>
      </w:r>
      <w:r>
        <w:rPr>
          <w:spacing w:val="1"/>
        </w:rPr>
        <w:t> </w:t>
      </w:r>
      <w:r>
        <w:rPr/>
        <w:t>such an intervention is allowed only against the rebels or dissidents and within the limit imposed</w:t>
      </w:r>
      <w:r>
        <w:rPr>
          <w:spacing w:val="1"/>
        </w:rPr>
        <w:t> </w:t>
      </w:r>
      <w:r>
        <w:rPr/>
        <w:t>by territorial sovereignty.</w:t>
      </w:r>
      <w:r>
        <w:rPr>
          <w:vertAlign w:val="superscript"/>
        </w:rPr>
        <w:t>233</w:t>
      </w:r>
      <w:r>
        <w:rPr>
          <w:vertAlign w:val="baseline"/>
        </w:rPr>
        <w:t> In the case concerning </w:t>
      </w:r>
      <w:r>
        <w:rPr>
          <w:b/>
          <w:i/>
          <w:vertAlign w:val="baseline"/>
        </w:rPr>
        <w:t>Armed Activities on the Territory of the</w:t>
      </w:r>
      <w:r>
        <w:rPr>
          <w:b/>
          <w:i/>
          <w:spacing w:val="1"/>
          <w:vertAlign w:val="baseline"/>
        </w:rPr>
        <w:t> </w:t>
      </w:r>
      <w:r>
        <w:rPr>
          <w:b/>
          <w:i/>
          <w:vertAlign w:val="baseline"/>
        </w:rPr>
        <w:t>Congo (Democratic Republic of Congo) vs Uganda</w:t>
      </w:r>
      <w:r>
        <w:rPr>
          <w:b/>
          <w:i/>
          <w:vertAlign w:val="superscript"/>
        </w:rPr>
        <w:t>234</w:t>
      </w:r>
      <w:r>
        <w:rPr>
          <w:vertAlign w:val="baseline"/>
        </w:rPr>
        <w:t>, the ICJ had course to adjudicate on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issue of non-use of force in international relations. The court found that by sending armed forces</w:t>
      </w:r>
      <w:r>
        <w:rPr>
          <w:spacing w:val="1"/>
          <w:vertAlign w:val="baseline"/>
        </w:rPr>
        <w:t> </w:t>
      </w:r>
      <w:r>
        <w:rPr>
          <w:vertAlign w:val="baseline"/>
        </w:rPr>
        <w:t>across the border into Congo and by the actions of the members of the armed forces while in</w:t>
      </w:r>
      <w:r>
        <w:rPr>
          <w:spacing w:val="1"/>
          <w:vertAlign w:val="baseline"/>
        </w:rPr>
        <w:t> </w:t>
      </w:r>
      <w:r>
        <w:rPr>
          <w:vertAlign w:val="baseline"/>
        </w:rPr>
        <w:t>territory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Congo,</w:t>
      </w:r>
      <w:r>
        <w:rPr>
          <w:spacing w:val="20"/>
          <w:vertAlign w:val="baseline"/>
        </w:rPr>
        <w:t> </w:t>
      </w:r>
      <w:r>
        <w:rPr>
          <w:vertAlign w:val="baseline"/>
        </w:rPr>
        <w:t>Uganda</w:t>
      </w:r>
      <w:r>
        <w:rPr>
          <w:spacing w:val="19"/>
          <w:vertAlign w:val="baseline"/>
        </w:rPr>
        <w:t> </w:t>
      </w:r>
      <w:r>
        <w:rPr>
          <w:vertAlign w:val="baseline"/>
        </w:rPr>
        <w:t>violated</w:t>
      </w:r>
      <w:r>
        <w:rPr>
          <w:spacing w:val="19"/>
          <w:vertAlign w:val="baseline"/>
        </w:rPr>
        <w:t> </w:t>
      </w:r>
      <w:r>
        <w:rPr>
          <w:vertAlign w:val="baseline"/>
        </w:rPr>
        <w:t>its</w:t>
      </w:r>
      <w:r>
        <w:rPr>
          <w:spacing w:val="21"/>
          <w:vertAlign w:val="baseline"/>
        </w:rPr>
        <w:t> </w:t>
      </w:r>
      <w:r>
        <w:rPr>
          <w:vertAlign w:val="baseline"/>
        </w:rPr>
        <w:t>obligations</w:t>
      </w:r>
      <w:r>
        <w:rPr>
          <w:spacing w:val="20"/>
          <w:vertAlign w:val="baseline"/>
        </w:rPr>
        <w:t> </w:t>
      </w:r>
      <w:r>
        <w:rPr>
          <w:vertAlign w:val="baseline"/>
        </w:rPr>
        <w:t>under</w:t>
      </w:r>
      <w:r>
        <w:rPr>
          <w:spacing w:val="22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20"/>
          <w:vertAlign w:val="baseline"/>
        </w:rPr>
        <w:t> </w:t>
      </w:r>
      <w:r>
        <w:rPr>
          <w:vertAlign w:val="baseline"/>
        </w:rPr>
        <w:t>Human</w:t>
      </w:r>
      <w:r>
        <w:rPr>
          <w:spacing w:val="19"/>
          <w:vertAlign w:val="baseline"/>
        </w:rPr>
        <w:t> </w:t>
      </w:r>
      <w:r>
        <w:rPr>
          <w:vertAlign w:val="baseline"/>
        </w:rPr>
        <w:t>Rights</w:t>
      </w:r>
      <w:r>
        <w:rPr>
          <w:spacing w:val="23"/>
          <w:vertAlign w:val="baseline"/>
        </w:rPr>
        <w:t> </w:t>
      </w:r>
      <w:r>
        <w:rPr>
          <w:vertAlign w:val="baseline"/>
        </w:rPr>
        <w:t>Law</w:t>
      </w:r>
      <w:r>
        <w:rPr>
          <w:spacing w:val="23"/>
          <w:vertAlign w:val="baseline"/>
        </w:rPr>
        <w:t> </w:t>
      </w:r>
      <w:r>
        <w:rPr>
          <w:vertAlign w:val="baseline"/>
        </w:rPr>
        <w:t>and</w: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Paragraphs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232,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&amp;235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Paragraph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246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Harris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(1998),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Cases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Materials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International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Sweet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Maxwell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888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(Democratic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Republic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Congo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Uganda)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ICJ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Decision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December,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2005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51"/>
          <w:pgSz w:w="12240" w:h="15840"/>
          <w:pgMar w:footer="1015" w:header="0" w:top="1360" w:bottom="1200" w:left="1080" w:right="960"/>
        </w:sectPr>
      </w:pPr>
    </w:p>
    <w:p>
      <w:pPr>
        <w:pStyle w:val="BodyText"/>
        <w:spacing w:line="480" w:lineRule="auto" w:before="72"/>
        <w:ind w:left="360" w:right="477"/>
        <w:jc w:val="both"/>
      </w:pPr>
      <w:r>
        <w:rPr/>
        <w:t>International Humanitarian Law; and that it violated other obligations owed to the Democratic</w:t>
      </w:r>
      <w:r>
        <w:rPr>
          <w:spacing w:val="1"/>
        </w:rPr>
        <w:t> </w:t>
      </w:r>
      <w:r>
        <w:rPr/>
        <w:t>Republic of Congo. In addition, the court also found that the Democratic Republic of Congo</w:t>
      </w:r>
      <w:r>
        <w:rPr>
          <w:spacing w:val="1"/>
        </w:rPr>
        <w:t> </w:t>
      </w:r>
      <w:r>
        <w:rPr/>
        <w:t>violated</w:t>
      </w:r>
      <w:r>
        <w:rPr>
          <w:spacing w:val="-1"/>
        </w:rPr>
        <w:t> </w:t>
      </w:r>
      <w:r>
        <w:rPr/>
        <w:t>obligation owed</w:t>
      </w:r>
      <w:r>
        <w:rPr>
          <w:spacing w:val="2"/>
        </w:rPr>
        <w:t> </w:t>
      </w:r>
      <w:r>
        <w:rPr/>
        <w:t>Uganda</w:t>
      </w:r>
      <w:r>
        <w:rPr>
          <w:spacing w:val="-2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Vienna</w:t>
      </w:r>
      <w:r>
        <w:rPr>
          <w:spacing w:val="-2"/>
        </w:rPr>
        <w:t> </w:t>
      </w:r>
      <w:r>
        <w:rPr/>
        <w:t>Convention on Diplomatic</w:t>
      </w:r>
      <w:r>
        <w:rPr>
          <w:spacing w:val="-2"/>
        </w:rPr>
        <w:t> </w:t>
      </w:r>
      <w:r>
        <w:rPr/>
        <w:t>Relations 1961.</w:t>
      </w:r>
    </w:p>
    <w:p>
      <w:pPr>
        <w:pStyle w:val="BodyText"/>
        <w:spacing w:line="480" w:lineRule="auto"/>
        <w:ind w:left="360" w:right="47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elucidation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Nicaragua and Congo cases on the conduct of military operations may be summarized thus. Even</w:t>
      </w:r>
      <w:r>
        <w:rPr>
          <w:spacing w:val="-57"/>
        </w:rPr>
        <w:t> </w:t>
      </w:r>
      <w:r>
        <w:rPr/>
        <w:t>after domestic legal checks and balances under C.F.R.N 1999</w:t>
      </w:r>
      <w:r>
        <w:rPr>
          <w:vertAlign w:val="superscript"/>
        </w:rPr>
        <w:t>235</w:t>
      </w:r>
      <w:r>
        <w:rPr>
          <w:vertAlign w:val="baseline"/>
        </w:rPr>
        <w:t> on the commitment of soldiers</w:t>
      </w:r>
      <w:r>
        <w:rPr>
          <w:spacing w:val="1"/>
          <w:vertAlign w:val="baseline"/>
        </w:rPr>
        <w:t> </w:t>
      </w:r>
      <w:r>
        <w:rPr>
          <w:vertAlign w:val="baseline"/>
        </w:rPr>
        <w:t>abroad have been satisfied, the rule of law as discernible under the UN Charter, still operates 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 that the commitments of soldiers to apply force against another sovereign country is done</w:t>
      </w:r>
      <w:r>
        <w:rPr>
          <w:spacing w:val="1"/>
          <w:vertAlign w:val="baseline"/>
        </w:rPr>
        <w:t> </w:t>
      </w:r>
      <w:r>
        <w:rPr>
          <w:vertAlign w:val="baseline"/>
        </w:rPr>
        <w:t>in accordance with Articles 2 (4) and 51.</w:t>
      </w:r>
      <w:r>
        <w:rPr>
          <w:vertAlign w:val="superscript"/>
        </w:rPr>
        <w:t>236</w:t>
      </w:r>
      <w:r>
        <w:rPr>
          <w:vertAlign w:val="baseline"/>
        </w:rPr>
        <w:t> In the case of commitments of soldiers to assist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 country facing an armed insurgency, it should by implication be against the insurgents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must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limits</w:t>
      </w:r>
      <w:r>
        <w:rPr>
          <w:spacing w:val="1"/>
          <w:vertAlign w:val="baseline"/>
        </w:rPr>
        <w:t> </w:t>
      </w:r>
      <w:r>
        <w:rPr>
          <w:vertAlign w:val="baseline"/>
        </w:rPr>
        <w:t>imposed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sovereignty</w:t>
      </w:r>
      <w:r>
        <w:rPr>
          <w:spacing w:val="-5"/>
          <w:vertAlign w:val="baseline"/>
        </w:rPr>
        <w:t> </w:t>
      </w:r>
      <w:r>
        <w:rPr>
          <w:vertAlign w:val="baseline"/>
        </w:rPr>
        <w:t>of the victim state involved.</w:t>
      </w:r>
    </w:p>
    <w:p>
      <w:pPr>
        <w:pStyle w:val="BodyText"/>
        <w:spacing w:line="480" w:lineRule="auto" w:before="1"/>
        <w:ind w:left="360" w:right="474" w:firstLine="719"/>
        <w:jc w:val="both"/>
      </w:pPr>
      <w:r>
        <w:rPr/>
        <w:t>The above discussion on the commitment of soldiers</w:t>
      </w:r>
      <w:r>
        <w:rPr>
          <w:spacing w:val="60"/>
        </w:rPr>
        <w:t> </w:t>
      </w:r>
      <w:r>
        <w:rPr/>
        <w:t>for foreign operations has 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peacekeeping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enforcement pursuant to a UN or other regional organisation such as Economic Community of</w:t>
      </w:r>
      <w:r>
        <w:rPr>
          <w:spacing w:val="1"/>
        </w:rPr>
        <w:t> </w:t>
      </w:r>
      <w:r>
        <w:rPr/>
        <w:t>West African States (ECOWAS) mandate. For these latter types of operations, the rules are</w:t>
      </w:r>
      <w:r>
        <w:rPr>
          <w:spacing w:val="1"/>
        </w:rPr>
        <w:t> </w:t>
      </w:r>
      <w:r>
        <w:rPr/>
        <w:t>different. Although the legal basis for the commitment of soldier on peacekeeping and peace</w:t>
      </w:r>
      <w:r>
        <w:rPr>
          <w:spacing w:val="1"/>
        </w:rPr>
        <w:t> </w:t>
      </w:r>
      <w:r>
        <w:rPr/>
        <w:t>enforcement operations are equally derived under the UN Charter, the provisions relating to them</w:t>
      </w:r>
      <w:r>
        <w:rPr>
          <w:spacing w:val="-57"/>
        </w:rPr>
        <w:t> </w:t>
      </w:r>
      <w:r>
        <w:rPr/>
        <w:t>are different. For a start, Article 24 (1)</w:t>
      </w:r>
      <w:r>
        <w:rPr>
          <w:vertAlign w:val="superscript"/>
        </w:rPr>
        <w:t>237</w:t>
      </w:r>
      <w:r>
        <w:rPr>
          <w:vertAlign w:val="baseline"/>
        </w:rPr>
        <w:t> confers primary responsibility for the maintenance of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peace and security on the UN Security council. Article 24 (2)</w:t>
      </w:r>
      <w:r>
        <w:rPr>
          <w:vertAlign w:val="superscript"/>
        </w:rPr>
        <w:t>238</w:t>
      </w:r>
      <w:r>
        <w:rPr>
          <w:vertAlign w:val="baseline"/>
        </w:rPr>
        <w:t> goes further to state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</w:t>
      </w:r>
      <w:r>
        <w:rPr>
          <w:spacing w:val="13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discharge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this</w:t>
      </w:r>
      <w:r>
        <w:rPr>
          <w:spacing w:val="14"/>
          <w:vertAlign w:val="baseline"/>
        </w:rPr>
        <w:t> </w:t>
      </w:r>
      <w:r>
        <w:rPr>
          <w:vertAlign w:val="baseline"/>
        </w:rPr>
        <w:t>responsibility,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9"/>
          <w:vertAlign w:val="baseline"/>
        </w:rPr>
        <w:t> </w:t>
      </w:r>
      <w:r>
        <w:rPr>
          <w:vertAlign w:val="baseline"/>
        </w:rPr>
        <w:t>Council</w:t>
      </w:r>
      <w:r>
        <w:rPr>
          <w:spacing w:val="13"/>
          <w:vertAlign w:val="baseline"/>
        </w:rPr>
        <w:t> </w:t>
      </w:r>
      <w:r>
        <w:rPr>
          <w:vertAlign w:val="baseline"/>
        </w:rPr>
        <w:t>shall</w:t>
      </w:r>
      <w:r>
        <w:rPr>
          <w:spacing w:val="13"/>
          <w:vertAlign w:val="baseline"/>
        </w:rPr>
        <w:t> </w:t>
      </w:r>
      <w:r>
        <w:rPr>
          <w:vertAlign w:val="baseline"/>
        </w:rPr>
        <w:t>act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3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12"/>
          <w:vertAlign w:val="baseline"/>
        </w:rPr>
        <w:t> </w:t>
      </w:r>
      <w:r>
        <w:rPr>
          <w:vertAlign w:val="baseline"/>
        </w:rPr>
        <w:t>with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72.024002pt;margin-top:14.179189pt;width:144.020pt;height:.72003pt;mso-position-horizontal-relative:page;mso-position-vertical-relative:paragraph;z-index:-15663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Charter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1945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 w:right="476"/>
        <w:jc w:val="both"/>
      </w:pPr>
      <w:r>
        <w:rPr/>
        <w:t>purpose and principle of the UN and in line with the specific powers granted under chapters VI,</w:t>
      </w:r>
      <w:r>
        <w:rPr>
          <w:spacing w:val="1"/>
        </w:rPr>
        <w:t> </w:t>
      </w:r>
      <w:r>
        <w:rPr/>
        <w:t>VII, VIII and XII of the UN Charter. Article 43 (1)</w:t>
      </w:r>
      <w:r>
        <w:rPr>
          <w:vertAlign w:val="superscript"/>
        </w:rPr>
        <w:t>239</w:t>
      </w:r>
      <w:r>
        <w:rPr>
          <w:vertAlign w:val="baseline"/>
        </w:rPr>
        <w:t> specifically task all members state to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contribute to maintenance of international peace and security by contributing troops to the UN on</w:t>
      </w:r>
      <w:r>
        <w:rPr>
          <w:spacing w:val="-57"/>
          <w:vertAlign w:val="baseline"/>
        </w:rPr>
        <w:t> </w:t>
      </w:r>
      <w:r>
        <w:rPr>
          <w:vertAlign w:val="baseline"/>
        </w:rPr>
        <w:t>request by the Security Council and in accordance with special agreements between the UN and</w:t>
      </w:r>
      <w:r>
        <w:rPr>
          <w:spacing w:val="1"/>
          <w:vertAlign w:val="baseline"/>
        </w:rPr>
        <w:t> </w:t>
      </w:r>
      <w:r>
        <w:rPr>
          <w:vertAlign w:val="baseline"/>
        </w:rPr>
        <w:t>troop</w:t>
      </w:r>
      <w:r>
        <w:rPr>
          <w:spacing w:val="-1"/>
          <w:vertAlign w:val="baseline"/>
        </w:rPr>
        <w:t> </w:t>
      </w:r>
      <w:r>
        <w:rPr>
          <w:vertAlign w:val="baseline"/>
        </w:rPr>
        <w:t>contributing</w:t>
      </w:r>
      <w:r>
        <w:rPr>
          <w:spacing w:val="-2"/>
          <w:vertAlign w:val="baseline"/>
        </w:rPr>
        <w:t> </w:t>
      </w:r>
      <w:r>
        <w:rPr>
          <w:vertAlign w:val="baseline"/>
        </w:rPr>
        <w:t>countries. (TCC)</w:t>
      </w:r>
    </w:p>
    <w:p>
      <w:pPr>
        <w:pStyle w:val="BodyText"/>
        <w:spacing w:line="480" w:lineRule="auto"/>
        <w:ind w:left="360" w:right="473" w:firstLine="719"/>
        <w:jc w:val="both"/>
      </w:pPr>
      <w:r>
        <w:rPr/>
        <w:t>In spite of these provisions, it should be pointed out that the legal powers of the UN to</w:t>
      </w:r>
      <w:r>
        <w:rPr>
          <w:spacing w:val="1"/>
        </w:rPr>
        <w:t> </w:t>
      </w:r>
      <w:r>
        <w:rPr/>
        <w:t>embark on peacekeeping missions have not always been entirely free of controversy. In the early</w:t>
      </w:r>
      <w:r>
        <w:rPr>
          <w:spacing w:val="1"/>
        </w:rPr>
        <w:t> </w:t>
      </w:r>
      <w:r>
        <w:rPr/>
        <w:t>days of UN peacekeeping missions, certain countries disputed the legal basis of the UN missions.</w:t>
      </w:r>
      <w:r>
        <w:rPr>
          <w:spacing w:val="-57"/>
        </w:rPr>
        <w:t> </w:t>
      </w:r>
      <w:r>
        <w:rPr/>
        <w:t>In consonance with the concept of the rule of law, one of whose central pillars is equality of all</w:t>
      </w:r>
      <w:r>
        <w:rPr>
          <w:spacing w:val="1"/>
        </w:rPr>
        <w:t> </w:t>
      </w:r>
      <w:r>
        <w:rPr/>
        <w:t>persons and organizations before the law, the UN submitted itself to the ICJ for the international</w:t>
      </w:r>
      <w:r>
        <w:rPr>
          <w:spacing w:val="1"/>
        </w:rPr>
        <w:t> </w:t>
      </w:r>
      <w:r>
        <w:rPr/>
        <w:t>court to interpret its powers in respect of peacekeeping missions. In that case which was titled</w:t>
      </w:r>
      <w:r>
        <w:rPr>
          <w:spacing w:val="1"/>
        </w:rPr>
        <w:t> </w:t>
      </w:r>
      <w:r>
        <w:rPr>
          <w:b/>
        </w:rPr>
        <w:t>Certain</w:t>
      </w:r>
      <w:r>
        <w:rPr>
          <w:b/>
          <w:spacing w:val="21"/>
        </w:rPr>
        <w:t> </w:t>
      </w:r>
      <w:r>
        <w:rPr>
          <w:b/>
        </w:rPr>
        <w:t>Expense</w:t>
      </w:r>
      <w:r>
        <w:rPr>
          <w:b/>
          <w:spacing w:val="20"/>
        </w:rPr>
        <w:t> </w:t>
      </w:r>
      <w:r>
        <w:rPr>
          <w:b/>
        </w:rPr>
        <w:t>of</w:t>
      </w:r>
      <w:r>
        <w:rPr>
          <w:b/>
          <w:spacing w:val="20"/>
        </w:rPr>
        <w:t> </w:t>
      </w:r>
      <w:r>
        <w:rPr>
          <w:b/>
        </w:rPr>
        <w:t>the</w:t>
      </w:r>
      <w:r>
        <w:rPr>
          <w:b/>
          <w:spacing w:val="19"/>
        </w:rPr>
        <w:t> </w:t>
      </w:r>
      <w:r>
        <w:rPr>
          <w:b/>
        </w:rPr>
        <w:t>UN</w:t>
      </w:r>
      <w:r>
        <w:rPr>
          <w:b/>
          <w:spacing w:val="21"/>
        </w:rPr>
        <w:t> </w:t>
      </w:r>
      <w:r>
        <w:rPr>
          <w:b/>
        </w:rPr>
        <w:t>Case</w:t>
      </w:r>
      <w:r>
        <w:rPr/>
        <w:t>,</w:t>
      </w:r>
      <w:r>
        <w:rPr>
          <w:vertAlign w:val="superscript"/>
        </w:rPr>
        <w:t>240</w:t>
      </w:r>
      <w:r>
        <w:rPr>
          <w:spacing w:val="21"/>
          <w:vertAlign w:val="baseline"/>
        </w:rPr>
        <w:t> </w:t>
      </w:r>
      <w:r>
        <w:rPr>
          <w:vertAlign w:val="baseline"/>
        </w:rPr>
        <w:t>some</w:t>
      </w:r>
      <w:r>
        <w:rPr>
          <w:spacing w:val="21"/>
          <w:vertAlign w:val="baseline"/>
        </w:rPr>
        <w:t> </w:t>
      </w:r>
      <w:r>
        <w:rPr>
          <w:vertAlign w:val="baseline"/>
        </w:rPr>
        <w:t>member</w:t>
      </w:r>
      <w:r>
        <w:rPr>
          <w:spacing w:val="19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UN</w:t>
      </w:r>
      <w:r>
        <w:rPr>
          <w:spacing w:val="19"/>
          <w:vertAlign w:val="baseline"/>
        </w:rPr>
        <w:t> </w:t>
      </w:r>
      <w:r>
        <w:rPr>
          <w:vertAlign w:val="baseline"/>
        </w:rPr>
        <w:t>fell</w:t>
      </w:r>
      <w:r>
        <w:rPr>
          <w:spacing w:val="18"/>
          <w:vertAlign w:val="baseline"/>
        </w:rPr>
        <w:t> </w:t>
      </w:r>
      <w:r>
        <w:rPr>
          <w:vertAlign w:val="baseline"/>
        </w:rPr>
        <w:t>seriously</w:t>
      </w:r>
      <w:r>
        <w:rPr>
          <w:spacing w:val="16"/>
          <w:vertAlign w:val="baseline"/>
        </w:rPr>
        <w:t> </w:t>
      </w:r>
      <w:r>
        <w:rPr>
          <w:vertAlign w:val="baseline"/>
        </w:rPr>
        <w:t>behind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payment of financial contributions to the UN because of their refusal to accept responsibility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towards the financing to two UN mission, (UNEF and ONUC). These nations claimed that those</w:t>
      </w:r>
      <w:r>
        <w:rPr>
          <w:spacing w:val="1"/>
          <w:vertAlign w:val="baseline"/>
        </w:rPr>
        <w:t> </w:t>
      </w:r>
      <w:r>
        <w:rPr>
          <w:vertAlign w:val="baseline"/>
        </w:rPr>
        <w:t>missions were ultra-vires the powers of the UN under the UN Charter 1945. The ICJ decided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UN peacekeeping mission were justifiable either under a liberal approach to the implied 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UN or, perhaps more accurately as an inherent power of the UN.</w:t>
      </w:r>
      <w:r>
        <w:rPr>
          <w:spacing w:val="1"/>
          <w:vertAlign w:val="baseline"/>
        </w:rPr>
        <w:t> </w:t>
      </w:r>
      <w:r>
        <w:rPr>
          <w:vertAlign w:val="baseline"/>
        </w:rPr>
        <w:t>Having 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1"/>
          <w:vertAlign w:val="baseline"/>
        </w:rPr>
        <w:t> </w:t>
      </w:r>
      <w:r>
        <w:rPr>
          <w:vertAlign w:val="baseline"/>
        </w:rPr>
        <w:t>soldier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 law, it will be apt to explain how these laws apply to them while engaged in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type</w:t>
      </w:r>
      <w:r>
        <w:rPr>
          <w:spacing w:val="-2"/>
          <w:vertAlign w:val="baseline"/>
        </w:rPr>
        <w:t> </w:t>
      </w:r>
      <w:r>
        <w:rPr>
          <w:vertAlign w:val="baseline"/>
        </w:rPr>
        <w:t>of operations.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rect style="position:absolute;margin-left:72.024002pt;margin-top:8.811788pt;width:144.020pt;height:.71997pt;mso-position-horizontal-relative:page;mso-position-vertical-relative:paragraph;z-index:-15663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Certain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Expenses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Advisory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ICJ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Report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151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Heading1"/>
        <w:numPr>
          <w:ilvl w:val="2"/>
          <w:numId w:val="27"/>
        </w:numPr>
        <w:tabs>
          <w:tab w:pos="1081" w:val="left" w:leader="none"/>
        </w:tabs>
        <w:spacing w:line="240" w:lineRule="auto" w:before="76" w:after="0"/>
        <w:ind w:left="1080" w:right="0" w:hanging="721"/>
        <w:jc w:val="both"/>
      </w:pPr>
      <w:r>
        <w:rPr/>
        <w:t>Applicable</w:t>
      </w:r>
      <w:r>
        <w:rPr>
          <w:spacing w:val="-2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Laws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Nigerian Soldiers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Military</w:t>
      </w:r>
      <w:r>
        <w:rPr>
          <w:spacing w:val="-2"/>
        </w:rPr>
        <w:t> </w:t>
      </w:r>
      <w:r>
        <w:rPr/>
        <w:t>Operations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60" w:right="475" w:firstLine="719"/>
        <w:jc w:val="both"/>
      </w:pPr>
      <w:r>
        <w:rPr/>
        <w:t>Soldiers, when deployed for any international military operations are largely governed by</w:t>
      </w:r>
      <w:r>
        <w:rPr>
          <w:spacing w:val="-57"/>
        </w:rPr>
        <w:t> </w:t>
      </w:r>
      <w:r>
        <w:rPr/>
        <w:t>International Human Right Laws and International Humanitarian Laws (IHL) be it international</w:t>
      </w:r>
      <w:r>
        <w:rPr>
          <w:spacing w:val="1"/>
        </w:rPr>
        <w:t> </w:t>
      </w:r>
      <w:r>
        <w:rPr/>
        <w:t>armed conflict, peacekeeping mission or peace enforcement missions. The International Human</w:t>
      </w:r>
      <w:r>
        <w:rPr>
          <w:spacing w:val="1"/>
        </w:rPr>
        <w:t> </w:t>
      </w:r>
      <w:r>
        <w:rPr/>
        <w:t>Rights Law strictly deals with the protections of human rights during the operation while IHL</w:t>
      </w:r>
      <w:r>
        <w:rPr>
          <w:spacing w:val="1"/>
        </w:rPr>
        <w:t> </w:t>
      </w:r>
      <w:r>
        <w:rPr/>
        <w:t>deals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method and means of executing</w:t>
      </w:r>
      <w:r>
        <w:rPr>
          <w:spacing w:val="-3"/>
        </w:rPr>
        <w:t> </w:t>
      </w:r>
      <w:r>
        <w:rPr/>
        <w:t>the warfare.</w:t>
      </w:r>
    </w:p>
    <w:p>
      <w:pPr>
        <w:pStyle w:val="BodyText"/>
        <w:spacing w:line="480" w:lineRule="auto"/>
        <w:ind w:left="360" w:right="473" w:firstLine="719"/>
        <w:jc w:val="both"/>
      </w:pPr>
      <w:r>
        <w:rPr/>
        <w:t>The International Committee of Red Cross and Red Crescent (ICRC) are internationally</w:t>
      </w:r>
      <w:r>
        <w:rPr>
          <w:spacing w:val="1"/>
        </w:rPr>
        <w:t> </w:t>
      </w:r>
      <w:r>
        <w:rPr/>
        <w:t>recognized as the custodians of IHL. They advocate that the laws of war should be applicable to</w:t>
      </w:r>
      <w:r>
        <w:rPr>
          <w:spacing w:val="1"/>
        </w:rPr>
        <w:t> </w:t>
      </w:r>
      <w:r>
        <w:rPr/>
        <w:t>UN forces when in self defence they resort to the use of force. Recognizing however that the UN</w:t>
      </w:r>
      <w:r>
        <w:rPr>
          <w:spacing w:val="1"/>
        </w:rPr>
        <w:t> </w:t>
      </w:r>
      <w:r>
        <w:rPr/>
        <w:t>as a body is not formally a signatory to the Geneva Convention and other IHL Conventions, the</w:t>
      </w:r>
      <w:r>
        <w:rPr>
          <w:spacing w:val="1"/>
        </w:rPr>
        <w:t> </w:t>
      </w:r>
      <w:r>
        <w:rPr/>
        <w:t>ICRC advocates further that IHL principles should apply “</w:t>
      </w:r>
      <w:r>
        <w:rPr>
          <w:i/>
        </w:rPr>
        <w:t>Mutatis Mutandis</w:t>
      </w:r>
      <w:r>
        <w:rPr/>
        <w:t>” to forces on UN</w:t>
      </w:r>
      <w:r>
        <w:rPr>
          <w:spacing w:val="1"/>
        </w:rPr>
        <w:t> </w:t>
      </w:r>
      <w:r>
        <w:rPr/>
        <w:t>operations.</w:t>
      </w:r>
      <w:r>
        <w:rPr>
          <w:vertAlign w:val="superscript"/>
        </w:rPr>
        <w:t>241</w:t>
      </w:r>
      <w:r>
        <w:rPr>
          <w:vertAlign w:val="baseline"/>
        </w:rPr>
        <w:t> The UN on the other hand, posits that the mere presence of UN forces in a theatre</w:t>
      </w:r>
      <w:r>
        <w:rPr>
          <w:spacing w:val="1"/>
          <w:vertAlign w:val="baseline"/>
        </w:rPr>
        <w:t> </w:t>
      </w:r>
      <w:r>
        <w:rPr>
          <w:vertAlign w:val="baseline"/>
        </w:rPr>
        <w:t>of war, while performing humanitarian or diplomatic mission, would not necessarily entail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IHL should apply to them. It recognized however, that in some mission such as enforcement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</w:t>
      </w:r>
      <w:r>
        <w:rPr>
          <w:spacing w:val="1"/>
          <w:vertAlign w:val="baseline"/>
        </w:rPr>
        <w:t> </w:t>
      </w:r>
      <w:r>
        <w:rPr>
          <w:vertAlign w:val="baseline"/>
        </w:rPr>
        <w:t>VII</w:t>
      </w:r>
      <w:r>
        <w:rPr>
          <w:spacing w:val="-5"/>
          <w:vertAlign w:val="baseline"/>
        </w:rPr>
        <w:t> </w:t>
      </w:r>
      <w:r>
        <w:rPr>
          <w:vertAlign w:val="baseline"/>
        </w:rPr>
        <w:t>of the UN</w:t>
      </w:r>
      <w:r>
        <w:rPr>
          <w:spacing w:val="-2"/>
          <w:vertAlign w:val="baseline"/>
        </w:rPr>
        <w:t> </w:t>
      </w:r>
      <w:r>
        <w:rPr>
          <w:vertAlign w:val="baseline"/>
        </w:rPr>
        <w:t>Charter, UN troops</w:t>
      </w:r>
      <w:r>
        <w:rPr>
          <w:spacing w:val="-1"/>
          <w:vertAlign w:val="baseline"/>
        </w:rPr>
        <w:t> </w:t>
      </w:r>
      <w:r>
        <w:rPr>
          <w:vertAlign w:val="baseline"/>
        </w:rPr>
        <w:t>might be involved in</w:t>
      </w:r>
      <w:r>
        <w:rPr>
          <w:spacing w:val="-1"/>
          <w:vertAlign w:val="baseline"/>
        </w:rPr>
        <w:t> </w:t>
      </w:r>
      <w:r>
        <w:rPr>
          <w:vertAlign w:val="baseline"/>
        </w:rPr>
        <w:t>combat.</w:t>
      </w:r>
    </w:p>
    <w:p>
      <w:pPr>
        <w:pStyle w:val="BodyText"/>
        <w:spacing w:line="480" w:lineRule="auto" w:before="1"/>
        <w:ind w:left="360" w:right="474" w:firstLine="719"/>
        <w:jc w:val="both"/>
      </w:pPr>
      <w:r>
        <w:rPr/>
        <w:t>Consequently, the UN Secretary General in 1999 released a bulleting setting out the</w:t>
      </w:r>
      <w:r>
        <w:rPr>
          <w:spacing w:val="1"/>
        </w:rPr>
        <w:t> </w:t>
      </w:r>
      <w:r>
        <w:rPr/>
        <w:t>fundamental principles and rules of IHL applicable to forces on UN operations.</w:t>
      </w:r>
      <w:r>
        <w:rPr>
          <w:vertAlign w:val="superscript"/>
        </w:rPr>
        <w:t>242</w:t>
      </w:r>
      <w:r>
        <w:rPr>
          <w:vertAlign w:val="baseline"/>
        </w:rPr>
        <w:t> Specifically,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1 of that bulletin recommends that IHL should apply to UN forces when in situation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armed conflict they engage as combatants, to the extent and for the duration of their engagement.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They are accordingly applicable in enforcement actions, or in peacekeeping operations when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use of force is permitted in self defence. From the position of the ICRC and the UN, it appears</w:t>
      </w:r>
      <w:r>
        <w:rPr>
          <w:spacing w:val="1"/>
          <w:vertAlign w:val="baseline"/>
        </w:rPr>
        <w:t> </w:t>
      </w:r>
      <w:r>
        <w:rPr>
          <w:vertAlign w:val="baseline"/>
        </w:rPr>
        <w:t>incontestable</w:t>
      </w:r>
      <w:r>
        <w:rPr>
          <w:spacing w:val="36"/>
          <w:vertAlign w:val="baseline"/>
        </w:rPr>
        <w:t> </w:t>
      </w:r>
      <w:r>
        <w:rPr>
          <w:vertAlign w:val="baseline"/>
        </w:rPr>
        <w:t>that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38"/>
          <w:vertAlign w:val="baseline"/>
        </w:rPr>
        <w:t> </w:t>
      </w:r>
      <w:r>
        <w:rPr>
          <w:vertAlign w:val="baseline"/>
        </w:rPr>
        <w:t>above</w:t>
      </w:r>
      <w:r>
        <w:rPr>
          <w:spacing w:val="36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40"/>
          <w:vertAlign w:val="baseline"/>
        </w:rPr>
        <w:t> </w:t>
      </w:r>
      <w:r>
        <w:rPr>
          <w:vertAlign w:val="baseline"/>
        </w:rPr>
        <w:t>IHL</w:t>
      </w:r>
      <w:r>
        <w:rPr>
          <w:spacing w:val="35"/>
          <w:vertAlign w:val="baseline"/>
        </w:rPr>
        <w:t> </w:t>
      </w:r>
      <w:r>
        <w:rPr>
          <w:vertAlign w:val="baseline"/>
        </w:rPr>
        <w:t>would</w:t>
      </w:r>
      <w:r>
        <w:rPr>
          <w:spacing w:val="37"/>
          <w:vertAlign w:val="baseline"/>
        </w:rPr>
        <w:t> </w:t>
      </w:r>
      <w:r>
        <w:rPr>
          <w:vertAlign w:val="baseline"/>
        </w:rPr>
        <w:t>apply</w:t>
      </w:r>
      <w:r>
        <w:rPr>
          <w:spacing w:val="33"/>
          <w:vertAlign w:val="baseline"/>
        </w:rPr>
        <w:t> </w:t>
      </w:r>
      <w:r>
        <w:rPr>
          <w:vertAlign w:val="baseline"/>
        </w:rPr>
        <w:t>to</w:t>
      </w:r>
      <w:r>
        <w:rPr>
          <w:spacing w:val="38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Nigerian</w:t>
      </w:r>
      <w:r>
        <w:rPr>
          <w:spacing w:val="40"/>
          <w:vertAlign w:val="baseline"/>
        </w:rPr>
        <w:t> </w:t>
      </w:r>
      <w:r>
        <w:rPr>
          <w:vertAlign w:val="baseline"/>
        </w:rPr>
        <w:t>Soldiers</w:t>
      </w:r>
      <w:r>
        <w:rPr>
          <w:spacing w:val="37"/>
          <w:vertAlign w:val="baseline"/>
        </w:rPr>
        <w:t> </w:t>
      </w:r>
      <w:r>
        <w:rPr>
          <w:vertAlign w:val="baseline"/>
        </w:rPr>
        <w:t>on</w:t>
      </w:r>
      <w:r>
        <w:rPr>
          <w:spacing w:val="38"/>
          <w:vertAlign w:val="baseline"/>
        </w:rPr>
        <w:t> </w:t>
      </w:r>
      <w:r>
        <w:rPr>
          <w:vertAlign w:val="baseline"/>
        </w:rPr>
        <w:t>UN</w:t>
      </w:r>
      <w:r>
        <w:rPr>
          <w:spacing w:val="36"/>
          <w:vertAlign w:val="baseline"/>
        </w:rPr>
        <w:t> </w:t>
      </w:r>
      <w:r>
        <w:rPr>
          <w:vertAlign w:val="baseline"/>
        </w:rPr>
        <w:t>and</w:t>
      </w:r>
    </w:p>
    <w:p>
      <w:pPr>
        <w:spacing w:after="0" w:line="480" w:lineRule="auto"/>
        <w:jc w:val="both"/>
        <w:sectPr>
          <w:footerReference w:type="default" r:id="rId52"/>
          <w:pgSz w:w="12240" w:h="15840"/>
          <w:pgMar w:footer="1843" w:header="0" w:top="1360" w:bottom="2040" w:left="1080" w:right="960"/>
        </w:sectPr>
      </w:pPr>
    </w:p>
    <w:p>
      <w:pPr>
        <w:pStyle w:val="BodyText"/>
        <w:spacing w:line="480" w:lineRule="auto" w:before="72"/>
        <w:ind w:left="360" w:right="476"/>
        <w:jc w:val="both"/>
      </w:pPr>
      <w:r>
        <w:rPr/>
        <w:t>related operations, where the soldiers are engaged in combat either pursuant to an enforcement</w:t>
      </w:r>
      <w:r>
        <w:rPr>
          <w:spacing w:val="1"/>
        </w:rPr>
        <w:t> </w:t>
      </w:r>
      <w:r>
        <w:rPr/>
        <w:t>mandate of self defence or outright peacekeeping. It should however be noted that were the</w:t>
      </w:r>
      <w:r>
        <w:rPr>
          <w:spacing w:val="1"/>
        </w:rPr>
        <w:t> </w:t>
      </w:r>
      <w:r>
        <w:rPr/>
        <w:t>soldiers are engaged in international armed conflict, international human rights laws and IHL</w:t>
      </w:r>
      <w:r>
        <w:rPr>
          <w:spacing w:val="1"/>
        </w:rPr>
        <w:t> </w:t>
      </w:r>
      <w:r>
        <w:rPr/>
        <w:t>apply</w:t>
      </w:r>
      <w:r>
        <w:rPr>
          <w:spacing w:val="-6"/>
        </w:rPr>
        <w:t> </w:t>
      </w:r>
      <w:r>
        <w:rPr/>
        <w:t>to them in full to the extent of</w:t>
      </w:r>
      <w:r>
        <w:rPr>
          <w:spacing w:val="-1"/>
        </w:rPr>
        <w:t> </w:t>
      </w:r>
      <w:r>
        <w:rPr/>
        <w:t>duration of</w:t>
      </w:r>
      <w:r>
        <w:rPr>
          <w:spacing w:val="-1"/>
        </w:rPr>
        <w:t> </w:t>
      </w:r>
      <w:r>
        <w:rPr/>
        <w:t>the conflict.</w:t>
      </w:r>
    </w:p>
    <w:p>
      <w:pPr>
        <w:pStyle w:val="Heading1"/>
        <w:numPr>
          <w:ilvl w:val="2"/>
          <w:numId w:val="27"/>
        </w:numPr>
        <w:tabs>
          <w:tab w:pos="1081" w:val="left" w:leader="none"/>
        </w:tabs>
        <w:spacing w:line="240" w:lineRule="auto" w:before="5" w:after="0"/>
        <w:ind w:left="1080" w:right="0" w:hanging="721"/>
        <w:jc w:val="both"/>
      </w:pPr>
      <w:r>
        <w:rPr/>
        <w:t>Legal</w:t>
      </w:r>
      <w:r>
        <w:rPr>
          <w:spacing w:val="-2"/>
        </w:rPr>
        <w:t> </w:t>
      </w:r>
      <w:r>
        <w:rPr/>
        <w:t>Limitations</w:t>
      </w:r>
      <w:r>
        <w:rPr>
          <w:spacing w:val="-2"/>
        </w:rPr>
        <w:t> </w:t>
      </w:r>
      <w:r>
        <w:rPr/>
        <w:t>in International</w:t>
      </w:r>
      <w:r>
        <w:rPr>
          <w:spacing w:val="-2"/>
        </w:rPr>
        <w:t> </w:t>
      </w:r>
      <w:r>
        <w:rPr/>
        <w:t>Military</w:t>
      </w:r>
      <w:r>
        <w:rPr>
          <w:spacing w:val="-2"/>
        </w:rPr>
        <w:t> </w:t>
      </w:r>
      <w:r>
        <w:rPr/>
        <w:t>Operations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475" w:firstLine="719"/>
        <w:jc w:val="both"/>
      </w:pPr>
      <w:r>
        <w:rPr/>
        <w:t>The commencement of an international</w:t>
      </w:r>
      <w:r>
        <w:rPr>
          <w:spacing w:val="60"/>
        </w:rPr>
        <w:t> </w:t>
      </w:r>
      <w:r>
        <w:rPr/>
        <w:t>military operation of the character described</w:t>
      </w:r>
      <w:r>
        <w:rPr>
          <w:spacing w:val="1"/>
        </w:rPr>
        <w:t> </w:t>
      </w:r>
      <w:r>
        <w:rPr/>
        <w:t>under common Article 2 and 3 of the Geneva Conventions (GC) 1949 and Article 4 of the 1977</w:t>
      </w:r>
      <w:r>
        <w:rPr>
          <w:spacing w:val="1"/>
        </w:rPr>
        <w:t> </w:t>
      </w:r>
      <w:r>
        <w:rPr/>
        <w:t>Protocol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GC</w:t>
      </w:r>
      <w:r>
        <w:rPr>
          <w:spacing w:val="1"/>
        </w:rPr>
        <w:t> </w:t>
      </w:r>
      <w:r>
        <w:rPr/>
        <w:t>automatically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operations.</w:t>
      </w:r>
      <w:r>
        <w:rPr>
          <w:vertAlign w:val="superscript"/>
        </w:rPr>
        <w:t>243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Consequently, irrespective of the motives or justifications given for the operation at the policy</w:t>
      </w:r>
      <w:r>
        <w:rPr>
          <w:spacing w:val="1"/>
          <w:vertAlign w:val="baseline"/>
        </w:rPr>
        <w:t> </w:t>
      </w:r>
      <w:r>
        <w:rPr>
          <w:vertAlign w:val="baseline"/>
        </w:rPr>
        <w:t>level,</w:t>
      </w:r>
      <w:r>
        <w:rPr>
          <w:spacing w:val="20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20"/>
          <w:vertAlign w:val="baseline"/>
        </w:rPr>
        <w:t> </w:t>
      </w:r>
      <w:r>
        <w:rPr>
          <w:vertAlign w:val="baseline"/>
        </w:rPr>
        <w:t>rules</w:t>
      </w:r>
      <w:r>
        <w:rPr>
          <w:spacing w:val="20"/>
          <w:vertAlign w:val="baseline"/>
        </w:rPr>
        <w:t> </w:t>
      </w:r>
      <w:r>
        <w:rPr>
          <w:vertAlign w:val="baseline"/>
        </w:rPr>
        <w:t>on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operations</w:t>
      </w:r>
      <w:r>
        <w:rPr>
          <w:spacing w:val="22"/>
          <w:vertAlign w:val="baseline"/>
        </w:rPr>
        <w:t> </w:t>
      </w:r>
      <w:r>
        <w:rPr>
          <w:vertAlign w:val="baseline"/>
        </w:rPr>
        <w:t>are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20"/>
          <w:vertAlign w:val="baseline"/>
        </w:rPr>
        <w:t> </w:t>
      </w:r>
      <w:r>
        <w:rPr>
          <w:vertAlign w:val="baseline"/>
        </w:rPr>
        <w:t>be</w:t>
      </w:r>
      <w:r>
        <w:rPr>
          <w:spacing w:val="19"/>
          <w:vertAlign w:val="baseline"/>
        </w:rPr>
        <w:t> </w:t>
      </w:r>
      <w:r>
        <w:rPr>
          <w:vertAlign w:val="baseline"/>
        </w:rPr>
        <w:t>followed</w:t>
      </w:r>
      <w:r>
        <w:rPr>
          <w:spacing w:val="20"/>
          <w:vertAlign w:val="baseline"/>
        </w:rPr>
        <w:t> </w:t>
      </w:r>
      <w:r>
        <w:rPr>
          <w:vertAlign w:val="baseline"/>
        </w:rPr>
        <w:t>by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soldiers</w:t>
      </w:r>
      <w:r>
        <w:rPr>
          <w:spacing w:val="19"/>
          <w:vertAlign w:val="baseline"/>
        </w:rPr>
        <w:t> </w:t>
      </w:r>
      <w:r>
        <w:rPr>
          <w:vertAlign w:val="baseline"/>
        </w:rPr>
        <w:t>involved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operations. These rules or set of laws are described with the Latin expression “</w:t>
      </w:r>
      <w:r>
        <w:rPr>
          <w:i/>
          <w:vertAlign w:val="baseline"/>
        </w:rPr>
        <w:t>Jus in Bello</w:t>
      </w:r>
      <w:r>
        <w:rPr>
          <w:vertAlign w:val="baseline"/>
        </w:rPr>
        <w:t>”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means the method and mean of warfare is not unlimited. An example of the sort of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 in which </w:t>
      </w:r>
      <w:r>
        <w:rPr>
          <w:i/>
          <w:vertAlign w:val="baseline"/>
        </w:rPr>
        <w:t>Jus in Bello </w:t>
      </w:r>
      <w:r>
        <w:rPr>
          <w:vertAlign w:val="baseline"/>
        </w:rPr>
        <w:t>applied is (Operation Harmony) in the Bakassi Peninsula 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was dispute between Nigeria and Cameroon over the ownership of the oil rich peninsula</w:t>
      </w:r>
      <w:r>
        <w:rPr>
          <w:vertAlign w:val="superscript"/>
        </w:rPr>
        <w:t>244</w:t>
      </w:r>
      <w:r>
        <w:rPr>
          <w:spacing w:val="1"/>
          <w:vertAlign w:val="baseline"/>
        </w:rPr>
        <w:t> </w:t>
      </w:r>
      <w:r>
        <w:rPr>
          <w:vertAlign w:val="baseline"/>
        </w:rPr>
        <w:t>and presently, the fight between Nigerian soldiers and Boko Haram insurgents is also another</w:t>
      </w:r>
      <w:r>
        <w:rPr>
          <w:spacing w:val="1"/>
          <w:vertAlign w:val="baseline"/>
        </w:rPr>
        <w:t> </w:t>
      </w:r>
      <w:r>
        <w:rPr>
          <w:vertAlign w:val="baseline"/>
        </w:rPr>
        <w:t>example.</w:t>
      </w:r>
    </w:p>
    <w:p>
      <w:pPr>
        <w:pStyle w:val="BodyText"/>
        <w:spacing w:line="480" w:lineRule="auto" w:before="1"/>
        <w:ind w:left="360" w:right="470" w:firstLine="719"/>
        <w:jc w:val="both"/>
      </w:pPr>
      <w:r>
        <w:rPr/>
        <w:pict>
          <v:rect style="position:absolute;margin-left:72.024002pt;margin-top:164.403152pt;width:144.020pt;height:.71997pt;mso-position-horizontal-relative:page;mso-position-vertical-relative:paragraph;z-index:15794688" filled="true" fillcolor="#000000" stroked="false">
            <v:fill type="solid"/>
            <w10:wrap type="none"/>
          </v:rect>
        </w:pict>
      </w:r>
      <w:r>
        <w:rPr/>
        <w:t>The purpose of </w:t>
      </w:r>
      <w:r>
        <w:rPr>
          <w:i/>
        </w:rPr>
        <w:t>Jus in Bello </w:t>
      </w:r>
      <w:r>
        <w:rPr/>
        <w:t>is to regulate how wars are fought, without prejudice to the</w:t>
      </w:r>
      <w:r>
        <w:rPr>
          <w:spacing w:val="1"/>
        </w:rPr>
        <w:t> </w:t>
      </w:r>
      <w:r>
        <w:rPr/>
        <w:t>reasons of how or why they began.</w:t>
      </w:r>
      <w:r>
        <w:rPr>
          <w:vertAlign w:val="superscript"/>
        </w:rPr>
        <w:t>245</w:t>
      </w:r>
      <w:r>
        <w:rPr>
          <w:vertAlign w:val="baseline"/>
        </w:rPr>
        <w:t> As distinct from “</w:t>
      </w:r>
      <w:r>
        <w:rPr>
          <w:i/>
          <w:vertAlign w:val="baseline"/>
        </w:rPr>
        <w:t>Jus Ad Bellum” </w:t>
      </w:r>
      <w:r>
        <w:rPr>
          <w:vertAlign w:val="baseline"/>
        </w:rPr>
        <w:t>which derives mainly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UN Charter 1945, the set of laws comprising “</w:t>
      </w:r>
      <w:r>
        <w:rPr>
          <w:i/>
          <w:vertAlign w:val="baseline"/>
        </w:rPr>
        <w:t>Jus in Bello” </w:t>
      </w:r>
      <w:r>
        <w:rPr>
          <w:vertAlign w:val="baseline"/>
        </w:rPr>
        <w:t>are derived mainly from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1907 Hague Convention IV, the four GC‟s of 1949 and their Additional Protocols of 1977, as</w:t>
      </w:r>
      <w:r>
        <w:rPr>
          <w:spacing w:val="1"/>
          <w:vertAlign w:val="baseline"/>
        </w:rPr>
        <w:t> </w:t>
      </w:r>
      <w:r>
        <w:rPr>
          <w:vertAlign w:val="baseline"/>
        </w:rPr>
        <w:t>well as customary international law. These set of laws have also been variously described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appellation</w:t>
      </w:r>
      <w:r>
        <w:rPr>
          <w:spacing w:val="33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34"/>
          <w:vertAlign w:val="baseline"/>
        </w:rPr>
        <w:t> </w:t>
      </w:r>
      <w:r>
        <w:rPr>
          <w:vertAlign w:val="baseline"/>
        </w:rPr>
        <w:t>Humanitarian</w:t>
      </w:r>
      <w:r>
        <w:rPr>
          <w:spacing w:val="33"/>
          <w:vertAlign w:val="baseline"/>
        </w:rPr>
        <w:t> </w:t>
      </w:r>
      <w:r>
        <w:rPr>
          <w:vertAlign w:val="baseline"/>
        </w:rPr>
        <w:t>Law</w:t>
      </w:r>
      <w:r>
        <w:rPr>
          <w:spacing w:val="30"/>
          <w:vertAlign w:val="baseline"/>
        </w:rPr>
        <w:t> </w:t>
      </w:r>
      <w:r>
        <w:rPr>
          <w:vertAlign w:val="baseline"/>
        </w:rPr>
        <w:t>(IHL),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laws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armed</w:t>
      </w:r>
      <w:r>
        <w:rPr>
          <w:spacing w:val="31"/>
          <w:vertAlign w:val="baseline"/>
        </w:rPr>
        <w:t> </w:t>
      </w:r>
      <w:r>
        <w:rPr>
          <w:vertAlign w:val="baseline"/>
        </w:rPr>
        <w:t>conflicts</w:t>
      </w:r>
      <w:r>
        <w:rPr>
          <w:spacing w:val="32"/>
          <w:vertAlign w:val="baseline"/>
        </w:rPr>
        <w:t> </w:t>
      </w:r>
      <w:r>
        <w:rPr>
          <w:vertAlign w:val="baseline"/>
        </w:rPr>
        <w:t>or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laws</w:t>
      </w:r>
      <w:r>
        <w:rPr>
          <w:spacing w:val="31"/>
          <w:vertAlign w:val="baseline"/>
        </w:rPr>
        <w:t> </w:t>
      </w:r>
      <w:r>
        <w:rPr>
          <w:vertAlign w:val="baseline"/>
        </w:rPr>
        <w:t>of</w:t>
      </w:r>
    </w:p>
    <w:p>
      <w:pPr>
        <w:spacing w:before="92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53"/>
          <w:pgSz w:w="12240" w:h="15840"/>
          <w:pgMar w:footer="1651" w:header="0" w:top="1360" w:bottom="1840" w:left="1080" w:right="960"/>
        </w:sectPr>
      </w:pPr>
    </w:p>
    <w:p>
      <w:pPr>
        <w:pStyle w:val="BodyText"/>
        <w:spacing w:line="480" w:lineRule="auto" w:before="72"/>
        <w:ind w:left="360" w:right="475"/>
        <w:jc w:val="both"/>
      </w:pPr>
      <w:r>
        <w:rPr/>
        <w:t>war.</w:t>
      </w:r>
      <w:r>
        <w:rPr>
          <w:spacing w:val="-4"/>
        </w:rPr>
        <w:t> </w:t>
      </w:r>
      <w:r>
        <w:rPr/>
        <w:t>Nigeria</w:t>
      </w:r>
      <w:r>
        <w:rPr>
          <w:spacing w:val="-4"/>
        </w:rPr>
        <w:t> </w:t>
      </w:r>
      <w:r>
        <w:rPr/>
        <w:t>has</w:t>
      </w:r>
      <w:r>
        <w:rPr>
          <w:spacing w:val="-3"/>
        </w:rPr>
        <w:t> </w:t>
      </w:r>
      <w:r>
        <w:rPr/>
        <w:t>ratified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domesticated the</w:t>
      </w:r>
      <w:r>
        <w:rPr>
          <w:spacing w:val="-2"/>
        </w:rPr>
        <w:t> </w:t>
      </w:r>
      <w:r>
        <w:rPr/>
        <w:t>GC‟s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its</w:t>
      </w:r>
      <w:r>
        <w:rPr>
          <w:spacing w:val="-3"/>
        </w:rPr>
        <w:t> </w:t>
      </w:r>
      <w:r>
        <w:rPr/>
        <w:t>Additional</w:t>
      </w:r>
      <w:r>
        <w:rPr>
          <w:spacing w:val="-3"/>
        </w:rPr>
        <w:t> </w:t>
      </w:r>
      <w:r>
        <w:rPr/>
        <w:t>Protocols. Today,</w:t>
      </w:r>
      <w:r>
        <w:rPr>
          <w:spacing w:val="-3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spacing w:val="-58"/>
        </w:rPr>
        <w:t> </w:t>
      </w:r>
      <w:r>
        <w:rPr/>
        <w:t>under Nigerian law</w:t>
      </w:r>
      <w:r>
        <w:rPr>
          <w:spacing w:val="-1"/>
        </w:rPr>
        <w:t> </w:t>
      </w:r>
      <w:r>
        <w:rPr/>
        <w:t>known as the Geneva</w:t>
      </w:r>
      <w:r>
        <w:rPr>
          <w:spacing w:val="-1"/>
        </w:rPr>
        <w:t> </w:t>
      </w:r>
      <w:r>
        <w:rPr/>
        <w:t>Convention Act.</w:t>
      </w:r>
      <w:r>
        <w:rPr>
          <w:vertAlign w:val="superscript"/>
        </w:rPr>
        <w:t>246</w:t>
      </w:r>
    </w:p>
    <w:p>
      <w:pPr>
        <w:pStyle w:val="BodyText"/>
        <w:spacing w:line="480" w:lineRule="auto"/>
        <w:ind w:left="360" w:right="476" w:firstLine="719"/>
        <w:jc w:val="both"/>
      </w:pPr>
      <w:r>
        <w:rPr/>
        <w:t>The GC‟s and its protocols are derived from two fundamental principles of the law of</w:t>
      </w:r>
      <w:r>
        <w:rPr>
          <w:spacing w:val="1"/>
        </w:rPr>
        <w:t> </w:t>
      </w:r>
      <w:r>
        <w:rPr/>
        <w:t>war. The first is that the right of belligerents to adopt means of warfare is not unlimited while the</w:t>
      </w:r>
      <w:r>
        <w:rPr>
          <w:spacing w:val="-57"/>
        </w:rPr>
        <w:t> </w:t>
      </w:r>
      <w:r>
        <w:rPr/>
        <w:t>second is that the use of weapons and projectiles or materials calculated to cause unnecessary</w:t>
      </w:r>
      <w:r>
        <w:rPr>
          <w:spacing w:val="1"/>
        </w:rPr>
        <w:t> </w:t>
      </w:r>
      <w:r>
        <w:rPr/>
        <w:t>suffering is prohibited.</w:t>
      </w:r>
      <w:r>
        <w:rPr>
          <w:vertAlign w:val="superscript"/>
        </w:rPr>
        <w:t>247</w:t>
      </w:r>
      <w:r>
        <w:rPr>
          <w:vertAlign w:val="baseline"/>
        </w:rPr>
        <w:t> The rules applicable under the IHL conventions are numerous and they</w:t>
      </w:r>
      <w:r>
        <w:rPr>
          <w:spacing w:val="-57"/>
          <w:vertAlign w:val="baseline"/>
        </w:rPr>
        <w:t> </w:t>
      </w:r>
      <w:r>
        <w:rPr>
          <w:vertAlign w:val="baseline"/>
        </w:rPr>
        <w:t>operates as legal limitations on the actual conduct of military operations for the soldiers. Some</w:t>
      </w:r>
      <w:r>
        <w:rPr>
          <w:spacing w:val="1"/>
          <w:vertAlign w:val="baseline"/>
        </w:rPr>
        <w:t> </w:t>
      </w:r>
      <w:r>
        <w:rPr>
          <w:vertAlign w:val="baseline"/>
        </w:rPr>
        <w:t>key</w:t>
      </w:r>
      <w:r>
        <w:rPr>
          <w:spacing w:val="-5"/>
          <w:vertAlign w:val="baseline"/>
        </w:rPr>
        <w:t> </w:t>
      </w:r>
      <w:r>
        <w:rPr>
          <w:vertAlign w:val="baseline"/>
        </w:rPr>
        <w:t>limitations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shall be</w:t>
      </w:r>
      <w:r>
        <w:rPr>
          <w:spacing w:val="-1"/>
          <w:vertAlign w:val="baseline"/>
        </w:rPr>
        <w:t> </w:t>
      </w:r>
      <w:r>
        <w:rPr>
          <w:vertAlign w:val="baseline"/>
        </w:rPr>
        <w:t>examined:</w:t>
      </w:r>
    </w:p>
    <w:p>
      <w:pPr>
        <w:pStyle w:val="ListParagraph"/>
        <w:numPr>
          <w:ilvl w:val="0"/>
          <w:numId w:val="28"/>
        </w:numPr>
        <w:tabs>
          <w:tab w:pos="1081" w:val="left" w:leader="none"/>
        </w:tabs>
        <w:spacing w:line="480" w:lineRule="auto" w:before="1" w:after="0"/>
        <w:ind w:left="1080" w:right="477" w:hanging="720"/>
        <w:jc w:val="both"/>
        <w:rPr>
          <w:sz w:val="24"/>
        </w:rPr>
      </w:pPr>
      <w:r>
        <w:rPr>
          <w:b/>
          <w:sz w:val="24"/>
        </w:rPr>
        <w:t>Rule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Proportionality: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proportionality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described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60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attempt to balance the conflicting interest of military necessity and humanitarian interest</w:t>
      </w:r>
      <w:r>
        <w:rPr>
          <w:spacing w:val="1"/>
          <w:sz w:val="24"/>
        </w:rPr>
        <w:t> </w:t>
      </w:r>
      <w:r>
        <w:rPr>
          <w:sz w:val="24"/>
        </w:rPr>
        <w:t>and it is most evident in connection with the reduction of incidental damage caused by</w:t>
      </w:r>
      <w:r>
        <w:rPr>
          <w:spacing w:val="1"/>
          <w:sz w:val="24"/>
        </w:rPr>
        <w:t> </w:t>
      </w:r>
      <w:r>
        <w:rPr>
          <w:sz w:val="24"/>
        </w:rPr>
        <w:t>military operations.</w:t>
      </w:r>
      <w:r>
        <w:rPr>
          <w:sz w:val="24"/>
          <w:vertAlign w:val="superscript"/>
        </w:rPr>
        <w:t>248</w:t>
      </w:r>
      <w:r>
        <w:rPr>
          <w:sz w:val="24"/>
          <w:vertAlign w:val="baseline"/>
        </w:rPr>
        <w:t> Its origin dates far back into antiquity and today it is considered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part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customary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international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law.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According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Rogers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A.P.V,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rule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proportionality was first set out in treaty form in Article 51 (5) (b) and 57 (2) (b) of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1977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Protocol 1 to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GC‟s.</w:t>
      </w:r>
      <w:r>
        <w:rPr>
          <w:sz w:val="24"/>
          <w:vertAlign w:val="superscript"/>
        </w:rPr>
        <w:t>249</w:t>
      </w:r>
    </w:p>
    <w:p>
      <w:pPr>
        <w:pStyle w:val="BodyText"/>
        <w:spacing w:line="480" w:lineRule="auto" w:before="1"/>
        <w:ind w:left="360" w:right="478" w:firstLine="719"/>
        <w:jc w:val="both"/>
      </w:pPr>
      <w:r>
        <w:rPr/>
        <w:t>The substance of the rule on proportionality can be approximated to the domestic rules of</w:t>
      </w:r>
      <w:r>
        <w:rPr>
          <w:spacing w:val="-57"/>
        </w:rPr>
        <w:t> </w:t>
      </w:r>
      <w:r>
        <w:rPr/>
        <w:t>minimum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operations.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sphere,</w:t>
      </w:r>
      <w:r>
        <w:rPr>
          <w:spacing w:val="1"/>
        </w:rPr>
        <w:t> </w:t>
      </w:r>
      <w:r>
        <w:rPr/>
        <w:t>proportionality prohibits military acts in the course of operations in which the negative effects</w:t>
      </w:r>
      <w:r>
        <w:rPr>
          <w:spacing w:val="1"/>
        </w:rPr>
        <w:t> </w:t>
      </w:r>
      <w:r>
        <w:rPr/>
        <w:t>such as collateral civilian casualties clearly outweigh the military gain. Rogers however, goes</w:t>
      </w:r>
      <w:r>
        <w:rPr>
          <w:spacing w:val="1"/>
        </w:rPr>
        <w:t> </w:t>
      </w:r>
      <w:r>
        <w:rPr/>
        <w:t>further to suggest that in applying the proportionality rule, the risk to the attacking forces is a</w:t>
      </w:r>
      <w:r>
        <w:rPr>
          <w:spacing w:val="1"/>
        </w:rPr>
        <w:t> </w:t>
      </w:r>
      <w:r>
        <w:rPr/>
        <w:t>factor</w:t>
      </w:r>
      <w:r>
        <w:rPr>
          <w:spacing w:val="29"/>
        </w:rPr>
        <w:t> </w:t>
      </w:r>
      <w:r>
        <w:rPr/>
        <w:t>that</w:t>
      </w:r>
      <w:r>
        <w:rPr>
          <w:spacing w:val="30"/>
        </w:rPr>
        <w:t> </w:t>
      </w:r>
      <w:r>
        <w:rPr/>
        <w:t>should</w:t>
      </w:r>
      <w:r>
        <w:rPr>
          <w:spacing w:val="29"/>
        </w:rPr>
        <w:t> </w:t>
      </w:r>
      <w:r>
        <w:rPr/>
        <w:t>be</w:t>
      </w:r>
      <w:r>
        <w:rPr>
          <w:spacing w:val="29"/>
        </w:rPr>
        <w:t> </w:t>
      </w:r>
      <w:r>
        <w:rPr/>
        <w:t>taken</w:t>
      </w:r>
      <w:r>
        <w:rPr>
          <w:spacing w:val="29"/>
        </w:rPr>
        <w:t> </w:t>
      </w:r>
      <w:r>
        <w:rPr/>
        <w:t>into</w:t>
      </w:r>
      <w:r>
        <w:rPr>
          <w:spacing w:val="29"/>
        </w:rPr>
        <w:t> </w:t>
      </w:r>
      <w:r>
        <w:rPr/>
        <w:t>consideration.</w:t>
      </w:r>
      <w:r>
        <w:rPr>
          <w:spacing w:val="29"/>
        </w:rPr>
        <w:t> </w:t>
      </w:r>
      <w:r>
        <w:rPr/>
        <w:t>Howbeit,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rule</w:t>
      </w:r>
      <w:r>
        <w:rPr>
          <w:spacing w:val="28"/>
        </w:rPr>
        <w:t> </w:t>
      </w:r>
      <w:r>
        <w:rPr/>
        <w:t>on</w:t>
      </w:r>
      <w:r>
        <w:rPr>
          <w:spacing w:val="35"/>
        </w:rPr>
        <w:t> </w:t>
      </w:r>
      <w:r>
        <w:rPr/>
        <w:t>proportionality</w:t>
      </w:r>
      <w:r>
        <w:rPr>
          <w:spacing w:val="26"/>
        </w:rPr>
        <w:t> </w:t>
      </w:r>
      <w:r>
        <w:rPr/>
        <w:t>created</w:t>
      </w:r>
      <w:r>
        <w:rPr>
          <w:spacing w:val="29"/>
        </w:rPr>
        <w:t> </w:t>
      </w:r>
      <w:r>
        <w:rPr/>
        <w:t>an</w:t>
      </w: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72.024002pt;margin-top:14.129189pt;width:144.020pt;height:.72003pt;mso-position-horizontal-relative:page;mso-position-vertical-relative:paragraph;z-index:-15662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Rogers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A.P.N.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(1996),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Battle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Field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Manchester</w:t>
      </w:r>
      <w:r>
        <w:rPr>
          <w:rFonts w:ascii="Calibri"/>
          <w:sz w:val="20"/>
          <w:vertAlign w:val="baseline"/>
        </w:rPr>
        <w:t>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Manchester University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Press,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Gutman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Rieff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54"/>
          <w:pgSz w:w="12240" w:h="15840"/>
          <w:pgMar w:footer="1015" w:header="0" w:top="1360" w:bottom="1200" w:left="1080" w:right="960"/>
        </w:sectPr>
      </w:pPr>
    </w:p>
    <w:p>
      <w:pPr>
        <w:pStyle w:val="BodyText"/>
        <w:spacing w:line="480" w:lineRule="auto" w:before="72"/>
        <w:ind w:left="360" w:right="481"/>
        <w:jc w:val="both"/>
      </w:pPr>
      <w:r>
        <w:rPr/>
        <w:t>obligation for commanders to consider the results of a planned attack compared to the advantage</w:t>
      </w:r>
      <w:r>
        <w:rPr>
          <w:spacing w:val="1"/>
        </w:rPr>
        <w:t> </w:t>
      </w:r>
      <w:r>
        <w:rPr/>
        <w:t>anticipated.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target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 continuously updated as</w:t>
      </w:r>
      <w:r>
        <w:rPr>
          <w:spacing w:val="1"/>
        </w:rPr>
        <w:t> </w:t>
      </w:r>
      <w:r>
        <w:rPr/>
        <w:t>the operation</w:t>
      </w:r>
      <w:r>
        <w:rPr>
          <w:spacing w:val="1"/>
        </w:rPr>
        <w:t> </w:t>
      </w:r>
      <w:r>
        <w:rPr/>
        <w:t>develops</w:t>
      </w:r>
      <w:r>
        <w:rPr>
          <w:spacing w:val="-1"/>
        </w:rPr>
        <w:t> </w:t>
      </w:r>
      <w:r>
        <w:rPr/>
        <w:t>with special attention given to the safety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civilians</w:t>
      </w:r>
      <w:r>
        <w:rPr>
          <w:spacing w:val="3"/>
        </w:rPr>
        <w:t> </w:t>
      </w:r>
      <w:r>
        <w:rPr/>
        <w:t>and civilian objects.</w:t>
      </w:r>
      <w:r>
        <w:rPr>
          <w:vertAlign w:val="superscript"/>
        </w:rPr>
        <w:t>250</w:t>
      </w:r>
    </w:p>
    <w:p>
      <w:pPr>
        <w:pStyle w:val="ListParagraph"/>
        <w:numPr>
          <w:ilvl w:val="0"/>
          <w:numId w:val="28"/>
        </w:numPr>
        <w:tabs>
          <w:tab w:pos="1081" w:val="left" w:leader="none"/>
        </w:tabs>
        <w:spacing w:line="480" w:lineRule="auto" w:before="0" w:after="0"/>
        <w:ind w:left="1080" w:right="476" w:hanging="720"/>
        <w:jc w:val="both"/>
        <w:rPr>
          <w:sz w:val="24"/>
        </w:rPr>
      </w:pPr>
      <w:r>
        <w:rPr>
          <w:b/>
          <w:sz w:val="24"/>
        </w:rPr>
        <w:t>Doctrine of Military Necessity: </w:t>
      </w:r>
      <w:r>
        <w:rPr>
          <w:sz w:val="24"/>
        </w:rPr>
        <w:t>Military necessity is a legal concept used in IHL as part</w:t>
      </w:r>
      <w:r>
        <w:rPr>
          <w:spacing w:val="1"/>
          <w:sz w:val="24"/>
        </w:rPr>
        <w:t> </w:t>
      </w:r>
      <w:r>
        <w:rPr>
          <w:sz w:val="24"/>
        </w:rPr>
        <w:t>of the legal justification for attacks on legitimate military targets that may even have</w:t>
      </w:r>
      <w:r>
        <w:rPr>
          <w:spacing w:val="1"/>
          <w:sz w:val="24"/>
        </w:rPr>
        <w:t> </w:t>
      </w:r>
      <w:r>
        <w:rPr>
          <w:sz w:val="24"/>
        </w:rPr>
        <w:t>adverse consequence for civilian objects. It implies a recognition by the law that in</w:t>
      </w:r>
      <w:r>
        <w:rPr>
          <w:spacing w:val="1"/>
          <w:sz w:val="24"/>
        </w:rPr>
        <w:t> </w:t>
      </w:r>
      <w:r>
        <w:rPr>
          <w:sz w:val="24"/>
        </w:rPr>
        <w:t>planning</w:t>
      </w:r>
      <w:r>
        <w:rPr>
          <w:spacing w:val="1"/>
          <w:sz w:val="24"/>
        </w:rPr>
        <w:t> </w:t>
      </w:r>
      <w:r>
        <w:rPr>
          <w:sz w:val="24"/>
        </w:rPr>
        <w:t>military</w:t>
      </w:r>
      <w:r>
        <w:rPr>
          <w:spacing w:val="1"/>
          <w:sz w:val="24"/>
        </w:rPr>
        <w:t> </w:t>
      </w:r>
      <w:r>
        <w:rPr>
          <w:sz w:val="24"/>
        </w:rPr>
        <w:t>operations,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permitted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account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practical</w:t>
      </w:r>
      <w:r>
        <w:rPr>
          <w:spacing w:val="1"/>
          <w:sz w:val="24"/>
        </w:rPr>
        <w:t> </w:t>
      </w:r>
      <w:r>
        <w:rPr>
          <w:sz w:val="24"/>
        </w:rPr>
        <w:t>requirements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military</w:t>
      </w:r>
      <w:r>
        <w:rPr>
          <w:spacing w:val="1"/>
          <w:sz w:val="24"/>
        </w:rPr>
        <w:t> </w:t>
      </w:r>
      <w:r>
        <w:rPr>
          <w:sz w:val="24"/>
        </w:rPr>
        <w:t>situation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moment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imperatives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achieving</w:t>
      </w:r>
      <w:r>
        <w:rPr>
          <w:spacing w:val="-3"/>
          <w:sz w:val="24"/>
        </w:rPr>
        <w:t> </w:t>
      </w:r>
      <w:r>
        <w:rPr>
          <w:sz w:val="24"/>
        </w:rPr>
        <w:t>the military</w:t>
      </w:r>
      <w:r>
        <w:rPr>
          <w:spacing w:val="-5"/>
          <w:sz w:val="24"/>
        </w:rPr>
        <w:t> </w:t>
      </w:r>
      <w:r>
        <w:rPr>
          <w:sz w:val="24"/>
        </w:rPr>
        <w:t>objective</w:t>
      </w:r>
      <w:r>
        <w:rPr>
          <w:spacing w:val="-1"/>
          <w:sz w:val="24"/>
        </w:rPr>
        <w:t> </w:t>
      </w:r>
      <w:r>
        <w:rPr>
          <w:sz w:val="24"/>
        </w:rPr>
        <w:t>or task</w:t>
      </w:r>
      <w:r>
        <w:rPr>
          <w:spacing w:val="3"/>
          <w:sz w:val="24"/>
        </w:rPr>
        <w:t> </w:t>
      </w:r>
      <w:r>
        <w:rPr>
          <w:sz w:val="24"/>
        </w:rPr>
        <w:t>given to the</w:t>
      </w:r>
      <w:r>
        <w:rPr>
          <w:spacing w:val="-1"/>
          <w:sz w:val="24"/>
        </w:rPr>
        <w:t> </w:t>
      </w:r>
      <w:r>
        <w:rPr>
          <w:sz w:val="24"/>
        </w:rPr>
        <w:t>unit or</w:t>
      </w:r>
      <w:r>
        <w:rPr>
          <w:spacing w:val="1"/>
          <w:sz w:val="24"/>
        </w:rPr>
        <w:t> </w:t>
      </w:r>
      <w:r>
        <w:rPr>
          <w:sz w:val="24"/>
        </w:rPr>
        <w:t>formation.</w:t>
      </w:r>
      <w:r>
        <w:rPr>
          <w:sz w:val="24"/>
          <w:vertAlign w:val="superscript"/>
        </w:rPr>
        <w:t>251</w:t>
      </w:r>
    </w:p>
    <w:p>
      <w:pPr>
        <w:pStyle w:val="BodyText"/>
        <w:spacing w:line="480" w:lineRule="auto" w:before="1"/>
        <w:ind w:left="360" w:right="473" w:firstLine="719"/>
        <w:jc w:val="both"/>
      </w:pPr>
      <w:r>
        <w:rPr/>
        <w:t>It would however be unreasonable to assume that the doctrine of military necessity gives</w:t>
      </w:r>
      <w:r>
        <w:rPr>
          <w:spacing w:val="1"/>
        </w:rPr>
        <w:t> </w:t>
      </w:r>
      <w:r>
        <w:rPr/>
        <w:t>the soldiers a free hand during operations, to take action that they would otherwise have been</w:t>
      </w:r>
      <w:r>
        <w:rPr>
          <w:spacing w:val="1"/>
        </w:rPr>
        <w:t> </w:t>
      </w:r>
      <w:r>
        <w:rPr/>
        <w:t>impermissible. In reality, the doctrine of military necessity must be balanced with humanitarian</w:t>
      </w:r>
      <w:r>
        <w:rPr>
          <w:spacing w:val="1"/>
        </w:rPr>
        <w:t> </w:t>
      </w:r>
      <w:r>
        <w:rPr/>
        <w:t>considerations required by IHL. There are three constraints upon the free exercise of military</w:t>
      </w:r>
      <w:r>
        <w:rPr>
          <w:spacing w:val="1"/>
        </w:rPr>
        <w:t> </w:t>
      </w:r>
      <w:r>
        <w:rPr/>
        <w:t>necessity. First, any attack must be intended towards the defeat of the enemy; attacks that are not</w:t>
      </w:r>
      <w:r>
        <w:rPr>
          <w:spacing w:val="1"/>
        </w:rPr>
        <w:t> </w:t>
      </w:r>
      <w:r>
        <w:rPr/>
        <w:t>geared towards the defeat of the enemy cannot be justified by military necessity because they</w:t>
      </w:r>
      <w:r>
        <w:rPr>
          <w:spacing w:val="1"/>
        </w:rPr>
        <w:t> </w:t>
      </w:r>
      <w:r>
        <w:rPr/>
        <w:t>would have no military purpose. Second, even an attack aimed at weakening the enemy must not</w:t>
      </w:r>
      <w:r>
        <w:rPr>
          <w:spacing w:val="1"/>
        </w:rPr>
        <w:t> </w:t>
      </w:r>
      <w:r>
        <w:rPr/>
        <w:t>cause harm to civilians or civilian objects that is excessive in relation to the concrete and direct</w:t>
      </w:r>
      <w:r>
        <w:rPr>
          <w:spacing w:val="1"/>
        </w:rPr>
        <w:t> </w:t>
      </w:r>
      <w:r>
        <w:rPr/>
        <w:t>military advantage. Third, military necessity cannot be used to justify the deliberate violation of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rules of</w:t>
      </w:r>
      <w:r>
        <w:rPr>
          <w:spacing w:val="3"/>
        </w:rPr>
        <w:t> </w:t>
      </w:r>
      <w:r>
        <w:rPr/>
        <w:t>IHL.</w:t>
      </w:r>
      <w:r>
        <w:rPr>
          <w:vertAlign w:val="superscript"/>
        </w:rPr>
        <w:t>252</w:t>
      </w:r>
    </w:p>
    <w:p>
      <w:pPr>
        <w:pStyle w:val="BodyText"/>
        <w:spacing w:line="480" w:lineRule="auto" w:before="2"/>
        <w:ind w:left="360" w:right="477" w:firstLine="719"/>
        <w:jc w:val="both"/>
      </w:pPr>
      <w:r>
        <w:rPr/>
        <w:pict>
          <v:rect style="position:absolute;margin-left:72.024002pt;margin-top:81.623154pt;width:144.020pt;height:.71997pt;mso-position-horizontal-relative:page;mso-position-vertical-relative:paragraph;z-index:15795712" filled="true" fillcolor="#000000" stroked="false">
            <v:fill type="solid"/>
            <w10:wrap type="none"/>
          </v:rect>
        </w:pict>
      </w:r>
      <w:r>
        <w:rPr/>
        <w:t>According to Chiefe T.E.C, he opined that it may be argued that there are some measures</w:t>
      </w:r>
      <w:r>
        <w:rPr>
          <w:spacing w:val="1"/>
        </w:rPr>
        <w:t> </w:t>
      </w:r>
      <w:r>
        <w:rPr/>
        <w:t>of flexibility in the determination of what is military necessity. For instance, the greater the</w:t>
      </w:r>
      <w:r>
        <w:rPr>
          <w:spacing w:val="1"/>
        </w:rPr>
        <w:t> </w:t>
      </w:r>
      <w:r>
        <w:rPr/>
        <w:t>military</w:t>
      </w:r>
      <w:r>
        <w:rPr>
          <w:spacing w:val="21"/>
        </w:rPr>
        <w:t> </w:t>
      </w:r>
      <w:r>
        <w:rPr/>
        <w:t>advantage</w:t>
      </w:r>
      <w:r>
        <w:rPr>
          <w:spacing w:val="25"/>
        </w:rPr>
        <w:t> </w:t>
      </w:r>
      <w:r>
        <w:rPr/>
        <w:t>anticipated,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larger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collateral</w:t>
      </w:r>
      <w:r>
        <w:rPr>
          <w:spacing w:val="26"/>
        </w:rPr>
        <w:t> </w:t>
      </w:r>
      <w:r>
        <w:rPr/>
        <w:t>damage</w:t>
      </w:r>
      <w:r>
        <w:rPr>
          <w:spacing w:val="25"/>
        </w:rPr>
        <w:t> </w:t>
      </w:r>
      <w:r>
        <w:rPr/>
        <w:t>that</w:t>
      </w:r>
      <w:r>
        <w:rPr>
          <w:spacing w:val="28"/>
        </w:rPr>
        <w:t> </w:t>
      </w:r>
      <w:r>
        <w:rPr/>
        <w:t>may</w:t>
      </w:r>
      <w:r>
        <w:rPr>
          <w:spacing w:val="18"/>
        </w:rPr>
        <w:t> </w:t>
      </w:r>
      <w:r>
        <w:rPr/>
        <w:t>be</w:t>
      </w:r>
      <w:r>
        <w:rPr>
          <w:spacing w:val="25"/>
        </w:rPr>
        <w:t> </w:t>
      </w:r>
      <w:r>
        <w:rPr/>
        <w:t>justified</w:t>
      </w:r>
      <w:r>
        <w:rPr>
          <w:spacing w:val="25"/>
        </w:rPr>
        <w:t> </w:t>
      </w:r>
      <w:r>
        <w:rPr/>
        <w:t>or</w:t>
      </w:r>
    </w:p>
    <w:p>
      <w:pPr>
        <w:spacing w:before="9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251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Chiefe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T.E.C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p.273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 w:right="473"/>
        <w:jc w:val="both"/>
      </w:pPr>
      <w:r>
        <w:rPr/>
        <w:t>necessary. This flexibility also appears with regard to the prohibition of the use of weapons 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unnecessary</w:t>
      </w:r>
      <w:r>
        <w:rPr>
          <w:spacing w:val="1"/>
        </w:rPr>
        <w:t> </w:t>
      </w:r>
      <w:r>
        <w:rPr/>
        <w:t>suffering.</w:t>
      </w:r>
      <w:r>
        <w:rPr>
          <w:vertAlign w:val="superscript"/>
        </w:rPr>
        <w:t>253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greater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necessity,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suffering</w:t>
      </w:r>
      <w:r>
        <w:rPr>
          <w:spacing w:val="60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appears to be justified.</w:t>
      </w:r>
      <w:r>
        <w:rPr>
          <w:vertAlign w:val="superscript"/>
        </w:rPr>
        <w:t>254</w:t>
      </w:r>
      <w:r>
        <w:rPr>
          <w:vertAlign w:val="baseline"/>
        </w:rPr>
        <w:t> This appears to be the position of the law as given by the ICJ in its</w:t>
      </w:r>
      <w:r>
        <w:rPr>
          <w:spacing w:val="1"/>
          <w:vertAlign w:val="baseline"/>
        </w:rPr>
        <w:t> </w:t>
      </w:r>
      <w:r>
        <w:rPr>
          <w:vertAlign w:val="baseline"/>
        </w:rPr>
        <w:t>advisory opinion in the </w:t>
      </w:r>
      <w:r>
        <w:rPr>
          <w:b/>
          <w:vertAlign w:val="baseline"/>
        </w:rPr>
        <w:t>Legality of the Threat or Use of Nuclear Weapons Case</w:t>
      </w:r>
      <w:r>
        <w:rPr>
          <w:vertAlign w:val="baseline"/>
        </w:rPr>
        <w:t>.</w:t>
      </w:r>
      <w:r>
        <w:rPr>
          <w:vertAlign w:val="superscript"/>
        </w:rPr>
        <w:t>255</w:t>
      </w:r>
      <w:r>
        <w:rPr>
          <w:vertAlign w:val="baseline"/>
        </w:rPr>
        <w:t> In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case, the majority of the judges of the ICJ left open the possibility that a state might be able to</w:t>
      </w:r>
      <w:r>
        <w:rPr>
          <w:spacing w:val="1"/>
          <w:vertAlign w:val="baseline"/>
        </w:rPr>
        <w:t> </w:t>
      </w:r>
      <w:r>
        <w:rPr>
          <w:vertAlign w:val="baseline"/>
        </w:rPr>
        <w:t>justify its use of nuclear weapons, where the very survival of that state was under threat. It would</w:t>
      </w:r>
      <w:r>
        <w:rPr>
          <w:spacing w:val="-57"/>
          <w:vertAlign w:val="baseline"/>
        </w:rPr>
        <w:t> </w:t>
      </w:r>
      <w:r>
        <w:rPr>
          <w:vertAlign w:val="baseline"/>
        </w:rPr>
        <w:t>be safe therefore to submit here that as regards military necessity, great discretion has always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-3"/>
          <w:vertAlign w:val="baseline"/>
        </w:rPr>
        <w:t> </w:t>
      </w:r>
      <w:r>
        <w:rPr>
          <w:vertAlign w:val="baseline"/>
        </w:rPr>
        <w:t>attached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commander‟s</w:t>
      </w:r>
      <w:r>
        <w:rPr>
          <w:spacing w:val="-4"/>
          <w:vertAlign w:val="baseline"/>
        </w:rPr>
        <w:t> </w:t>
      </w:r>
      <w:r>
        <w:rPr>
          <w:vertAlign w:val="baseline"/>
        </w:rPr>
        <w:t>judgment</w:t>
      </w:r>
      <w:r>
        <w:rPr>
          <w:spacing w:val="-2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-6"/>
          <w:vertAlign w:val="baseline"/>
        </w:rPr>
        <w:t> </w:t>
      </w:r>
      <w:r>
        <w:rPr>
          <w:vertAlign w:val="baseline"/>
        </w:rPr>
        <w:t>those</w:t>
      </w:r>
      <w:r>
        <w:rPr>
          <w:spacing w:val="-2"/>
          <w:vertAlign w:val="baseline"/>
        </w:rPr>
        <w:t> </w:t>
      </w:r>
      <w:r>
        <w:rPr>
          <w:vertAlign w:val="baseline"/>
        </w:rPr>
        <w:t>made</w:t>
      </w:r>
      <w:r>
        <w:rPr>
          <w:spacing w:val="-3"/>
          <w:vertAlign w:val="baseline"/>
        </w:rPr>
        <w:t> </w:t>
      </w:r>
      <w:r>
        <w:rPr>
          <w:vertAlign w:val="baseline"/>
        </w:rPr>
        <w:t>under</w:t>
      </w:r>
      <w:r>
        <w:rPr>
          <w:spacing w:val="-3"/>
          <w:vertAlign w:val="baseline"/>
        </w:rPr>
        <w:t> </w:t>
      </w:r>
      <w:r>
        <w:rPr>
          <w:vertAlign w:val="baseline"/>
        </w:rPr>
        <w:t>battlefield</w:t>
      </w:r>
      <w:r>
        <w:rPr>
          <w:spacing w:val="-2"/>
          <w:vertAlign w:val="baseline"/>
        </w:rPr>
        <w:t> </w:t>
      </w:r>
      <w:r>
        <w:rPr>
          <w:vertAlign w:val="baseline"/>
        </w:rPr>
        <w:t>conditions.</w:t>
      </w:r>
    </w:p>
    <w:p>
      <w:pPr>
        <w:pStyle w:val="ListParagraph"/>
        <w:numPr>
          <w:ilvl w:val="0"/>
          <w:numId w:val="28"/>
        </w:numPr>
        <w:tabs>
          <w:tab w:pos="1081" w:val="left" w:leader="none"/>
        </w:tabs>
        <w:spacing w:line="480" w:lineRule="auto" w:before="1" w:after="0"/>
        <w:ind w:left="1080" w:right="472" w:hanging="720"/>
        <w:jc w:val="both"/>
        <w:rPr>
          <w:sz w:val="24"/>
        </w:rPr>
      </w:pPr>
      <w:r>
        <w:rPr>
          <w:b/>
          <w:sz w:val="24"/>
        </w:rPr>
        <w:t>Military Objectives (Legitimate and Prohibited Targets): </w:t>
      </w:r>
      <w:r>
        <w:rPr>
          <w:sz w:val="24"/>
        </w:rPr>
        <w:t>Under the laws of war, the</w:t>
      </w:r>
      <w:r>
        <w:rPr>
          <w:spacing w:val="1"/>
          <w:sz w:val="24"/>
        </w:rPr>
        <w:t> </w:t>
      </w:r>
      <w:r>
        <w:rPr>
          <w:sz w:val="24"/>
        </w:rPr>
        <w:t>term military objective is used to refer to targets and objects which makes an effective</w:t>
      </w:r>
      <w:r>
        <w:rPr>
          <w:spacing w:val="1"/>
          <w:sz w:val="24"/>
        </w:rPr>
        <w:t> </w:t>
      </w:r>
      <w:r>
        <w:rPr>
          <w:sz w:val="24"/>
        </w:rPr>
        <w:t>contribution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military</w:t>
      </w:r>
      <w:r>
        <w:rPr>
          <w:spacing w:val="1"/>
          <w:sz w:val="24"/>
        </w:rPr>
        <w:t> </w:t>
      </w:r>
      <w:r>
        <w:rPr>
          <w:sz w:val="24"/>
        </w:rPr>
        <w:t>action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whose</w:t>
      </w:r>
      <w:r>
        <w:rPr>
          <w:spacing w:val="1"/>
          <w:sz w:val="24"/>
        </w:rPr>
        <w:t> </w:t>
      </w:r>
      <w:r>
        <w:rPr>
          <w:sz w:val="24"/>
        </w:rPr>
        <w:t>neutralization</w:t>
      </w:r>
      <w:r>
        <w:rPr>
          <w:spacing w:val="1"/>
          <w:sz w:val="24"/>
        </w:rPr>
        <w:t> </w:t>
      </w:r>
      <w:r>
        <w:rPr>
          <w:sz w:val="24"/>
        </w:rPr>
        <w:t>offers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definite</w:t>
      </w:r>
      <w:r>
        <w:rPr>
          <w:spacing w:val="1"/>
          <w:sz w:val="24"/>
        </w:rPr>
        <w:t> </w:t>
      </w:r>
      <w:r>
        <w:rPr>
          <w:sz w:val="24"/>
        </w:rPr>
        <w:t>military</w:t>
      </w:r>
      <w:r>
        <w:rPr>
          <w:spacing w:val="1"/>
          <w:sz w:val="24"/>
        </w:rPr>
        <w:t> </w:t>
      </w:r>
      <w:r>
        <w:rPr>
          <w:sz w:val="24"/>
        </w:rPr>
        <w:t>advantage.</w:t>
      </w:r>
      <w:r>
        <w:rPr>
          <w:sz w:val="24"/>
          <w:vertAlign w:val="superscript"/>
        </w:rPr>
        <w:t>256</w:t>
      </w:r>
      <w:r>
        <w:rPr>
          <w:sz w:val="24"/>
          <w:vertAlign w:val="baseline"/>
        </w:rPr>
        <w:t> The rules restrict deliberate attacks to only military objectives. In other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words,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military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objectives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legitimate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targets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made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objects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deliberate attack.</w:t>
      </w:r>
    </w:p>
    <w:p>
      <w:pPr>
        <w:pStyle w:val="BodyText"/>
        <w:spacing w:line="480" w:lineRule="auto" w:before="1"/>
        <w:ind w:left="360" w:right="477" w:firstLine="719"/>
        <w:jc w:val="both"/>
      </w:pPr>
      <w:r>
        <w:rPr/>
        <w:t>As a corollary to the above, certain targets, not being military objectives are prohibited</w:t>
      </w:r>
      <w:r>
        <w:rPr>
          <w:spacing w:val="1"/>
        </w:rPr>
        <w:t> </w:t>
      </w:r>
      <w:r>
        <w:rPr/>
        <w:t>from attack. For example, it is prohibited to conduct any direct attack upon civilian populations,</w:t>
      </w:r>
      <w:r>
        <w:rPr>
          <w:spacing w:val="1"/>
        </w:rPr>
        <w:t> </w:t>
      </w:r>
      <w:r>
        <w:rPr/>
        <w:t>or upon places, localities or objects used solely for humanitarian, cultural or religious purposes</w:t>
      </w:r>
      <w:r>
        <w:rPr>
          <w:spacing w:val="1"/>
        </w:rPr>
        <w:t> </w:t>
      </w:r>
      <w:r>
        <w:rPr/>
        <w:t>such as hospital, churches, mosques, schools or museums. This prohibition may however be</w:t>
      </w:r>
      <w:r>
        <w:rPr>
          <w:spacing w:val="1"/>
        </w:rPr>
        <w:t> </w:t>
      </w:r>
      <w:r>
        <w:rPr/>
        <w:t>compromised by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enemy, if he</w:t>
      </w:r>
      <w:r>
        <w:rPr>
          <w:spacing w:val="-2"/>
        </w:rPr>
        <w:t> </w:t>
      </w:r>
      <w:r>
        <w:rPr/>
        <w:t>uses such objects for</w:t>
      </w:r>
      <w:r>
        <w:rPr>
          <w:spacing w:val="-1"/>
        </w:rPr>
        <w:t> </w:t>
      </w:r>
      <w:r>
        <w:rPr/>
        <w:t>military</w:t>
      </w:r>
      <w:r>
        <w:rPr>
          <w:spacing w:val="-5"/>
        </w:rPr>
        <w:t> </w:t>
      </w:r>
      <w:r>
        <w:rPr/>
        <w:t>purposes.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rect style="position:absolute;margin-left:72.024002pt;margin-top:10.467431pt;width:144.020pt;height:.72003pt;mso-position-horizontal-relative:page;mso-position-vertical-relative:paragraph;z-index:-15661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254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Extracts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ICJ’s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Advisory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Opinion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cit.,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Robert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Geiff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R.,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639</w:t>
      </w:r>
    </w:p>
    <w:p>
      <w:pPr>
        <w:spacing w:before="1"/>
        <w:ind w:left="3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255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1977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Additional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Protocol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GC’s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Article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52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cited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Chiefe,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T.E.C,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Op.</w:t>
      </w:r>
      <w:r>
        <w:rPr>
          <w:rFonts w:ascii="Calibri" w:hAnsi="Calibri"/>
          <w:spacing w:val="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273</w:t>
      </w:r>
    </w:p>
    <w:p>
      <w:pPr>
        <w:spacing w:before="0"/>
        <w:ind w:left="360" w:right="48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256</w:t>
      </w:r>
      <w:r>
        <w:rPr>
          <w:rFonts w:ascii="Calibri"/>
          <w:sz w:val="20"/>
          <w:vertAlign w:val="baseline"/>
        </w:rPr>
        <w:t> Shraga D. and Zacklin R. (1994), </w:t>
      </w:r>
      <w:r>
        <w:rPr>
          <w:rFonts w:ascii="Calibri"/>
          <w:i/>
          <w:sz w:val="20"/>
          <w:vertAlign w:val="baseline"/>
        </w:rPr>
        <w:t>The Application of IHL to UN Peacekeeping Operations </w:t>
      </w:r>
      <w:r>
        <w:rPr>
          <w:rFonts w:ascii="Calibri"/>
          <w:sz w:val="20"/>
          <w:vertAlign w:val="baseline"/>
        </w:rPr>
        <w:t>In Palwankar U., (ed)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Symposium on Humanitarian Action and Peacekeeping Operations, ICRC Pp 39-49 cited in Chiefe T.E.C., Op. cit. P.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274</w:t>
      </w:r>
    </w:p>
    <w:p>
      <w:pPr>
        <w:spacing w:after="0"/>
        <w:jc w:val="both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ListParagraph"/>
        <w:numPr>
          <w:ilvl w:val="0"/>
          <w:numId w:val="28"/>
        </w:numPr>
        <w:tabs>
          <w:tab w:pos="1081" w:val="left" w:leader="none"/>
        </w:tabs>
        <w:spacing w:line="480" w:lineRule="auto" w:before="72" w:after="0"/>
        <w:ind w:left="1080" w:right="474" w:hanging="720"/>
        <w:jc w:val="both"/>
        <w:rPr>
          <w:sz w:val="24"/>
        </w:rPr>
      </w:pPr>
      <w:r>
        <w:rPr>
          <w:b/>
          <w:sz w:val="24"/>
        </w:rPr>
        <w:t>Protected Persons: </w:t>
      </w:r>
      <w:r>
        <w:rPr>
          <w:sz w:val="24"/>
        </w:rPr>
        <w:t>Under IHL, individuals are accorded a range of protection from the</w:t>
      </w:r>
      <w:r>
        <w:rPr>
          <w:spacing w:val="1"/>
          <w:sz w:val="24"/>
        </w:rPr>
        <w:t> </w:t>
      </w:r>
      <w:r>
        <w:rPr>
          <w:sz w:val="24"/>
        </w:rPr>
        <w:t>effect of hostilities. Individuals accorded such protection are called protected persons</w:t>
      </w:r>
      <w:r>
        <w:rPr>
          <w:spacing w:val="1"/>
          <w:sz w:val="24"/>
        </w:rPr>
        <w:t> </w:t>
      </w:r>
      <w:r>
        <w:rPr>
          <w:sz w:val="24"/>
        </w:rPr>
        <w:t>within the specific limits of protection given to them under IHL. Historically, the first</w:t>
      </w:r>
      <w:r>
        <w:rPr>
          <w:spacing w:val="1"/>
          <w:sz w:val="24"/>
        </w:rPr>
        <w:t> </w:t>
      </w:r>
      <w:r>
        <w:rPr>
          <w:sz w:val="24"/>
        </w:rPr>
        <w:t>groups of persons accorded protected status were certain class of combatants and not</w:t>
      </w:r>
      <w:r>
        <w:rPr>
          <w:spacing w:val="1"/>
          <w:sz w:val="24"/>
        </w:rPr>
        <w:t> </w:t>
      </w:r>
      <w:r>
        <w:rPr>
          <w:sz w:val="24"/>
        </w:rPr>
        <w:t>civilians. These early treaties offered protection to medical personnel and facilities and</w:t>
      </w:r>
      <w:r>
        <w:rPr>
          <w:spacing w:val="1"/>
          <w:sz w:val="24"/>
        </w:rPr>
        <w:t> </w:t>
      </w:r>
      <w:r>
        <w:rPr>
          <w:sz w:val="24"/>
        </w:rPr>
        <w:t>Prisoners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War</w:t>
      </w:r>
      <w:r>
        <w:rPr>
          <w:spacing w:val="26"/>
          <w:sz w:val="24"/>
        </w:rPr>
        <w:t> </w:t>
      </w:r>
      <w:r>
        <w:rPr>
          <w:sz w:val="24"/>
        </w:rPr>
        <w:t>(PoWs).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27"/>
          <w:sz w:val="24"/>
        </w:rPr>
        <w:t> </w:t>
      </w:r>
      <w:r>
        <w:rPr>
          <w:sz w:val="24"/>
        </w:rPr>
        <w:t>simple</w:t>
      </w:r>
      <w:r>
        <w:rPr>
          <w:spacing w:val="27"/>
          <w:sz w:val="24"/>
        </w:rPr>
        <w:t> </w:t>
      </w:r>
      <w:r>
        <w:rPr>
          <w:sz w:val="24"/>
        </w:rPr>
        <w:t>term,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combatant</w:t>
      </w:r>
      <w:r>
        <w:rPr>
          <w:spacing w:val="27"/>
          <w:sz w:val="24"/>
        </w:rPr>
        <w:t> </w:t>
      </w:r>
      <w:r>
        <w:rPr>
          <w:sz w:val="24"/>
        </w:rPr>
        <w:t>is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member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an</w:t>
      </w:r>
      <w:r>
        <w:rPr>
          <w:spacing w:val="27"/>
          <w:sz w:val="24"/>
        </w:rPr>
        <w:t> </w:t>
      </w:r>
      <w:r>
        <w:rPr>
          <w:sz w:val="24"/>
        </w:rPr>
        <w:t>armed</w:t>
      </w:r>
      <w:r>
        <w:rPr>
          <w:spacing w:val="27"/>
          <w:sz w:val="24"/>
        </w:rPr>
        <w:t> </w:t>
      </w:r>
      <w:r>
        <w:rPr>
          <w:sz w:val="24"/>
        </w:rPr>
        <w:t>force</w:t>
      </w:r>
      <w:r>
        <w:rPr>
          <w:spacing w:val="-57"/>
          <w:sz w:val="24"/>
        </w:rPr>
        <w:t> </w:t>
      </w:r>
      <w:r>
        <w:rPr>
          <w:sz w:val="24"/>
        </w:rPr>
        <w:t>who takes active part in hostilities, who can kill and who in turn, is a lawful military</w:t>
      </w:r>
      <w:r>
        <w:rPr>
          <w:spacing w:val="1"/>
          <w:sz w:val="24"/>
        </w:rPr>
        <w:t> </w:t>
      </w:r>
      <w:r>
        <w:rPr>
          <w:sz w:val="24"/>
        </w:rPr>
        <w:t>target. Under IHL, a combatant can acquire the status of protected person under a number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circumstances</w:t>
      </w:r>
      <w:r>
        <w:rPr>
          <w:spacing w:val="-1"/>
          <w:sz w:val="24"/>
        </w:rPr>
        <w:t> </w:t>
      </w:r>
      <w:r>
        <w:rPr>
          <w:sz w:val="24"/>
        </w:rPr>
        <w:t>e.g.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-2"/>
          <w:sz w:val="24"/>
        </w:rPr>
        <w:t> </w:t>
      </w:r>
      <w:r>
        <w:rPr>
          <w:sz w:val="24"/>
        </w:rPr>
        <w:t>is captured,</w:t>
      </w:r>
      <w:r>
        <w:rPr>
          <w:spacing w:val="3"/>
          <w:sz w:val="24"/>
        </w:rPr>
        <w:t> </w:t>
      </w:r>
      <w:r>
        <w:rPr>
          <w:sz w:val="24"/>
        </w:rPr>
        <w:t>wounded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longer</w:t>
      </w:r>
      <w:r>
        <w:rPr>
          <w:spacing w:val="-1"/>
          <w:sz w:val="24"/>
        </w:rPr>
        <w:t> </w:t>
      </w:r>
      <w:r>
        <w:rPr>
          <w:sz w:val="24"/>
        </w:rPr>
        <w:t>taking</w:t>
      </w:r>
      <w:r>
        <w:rPr>
          <w:spacing w:val="-3"/>
          <w:sz w:val="24"/>
        </w:rPr>
        <w:t> </w:t>
      </w:r>
      <w:r>
        <w:rPr>
          <w:sz w:val="24"/>
        </w:rPr>
        <w:t>part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hostility.</w:t>
      </w:r>
    </w:p>
    <w:p>
      <w:pPr>
        <w:pStyle w:val="BodyText"/>
        <w:spacing w:line="480" w:lineRule="auto" w:before="1"/>
        <w:ind w:left="360" w:right="472" w:firstLine="719"/>
        <w:jc w:val="both"/>
      </w:pPr>
      <w:r>
        <w:rPr/>
        <w:t>The 1949 GC‟s enunciated the first comprehensive set of rules protecting combatants and</w:t>
      </w:r>
      <w:r>
        <w:rPr>
          <w:spacing w:val="-57"/>
        </w:rPr>
        <w:t> </w:t>
      </w:r>
      <w:r>
        <w:rPr/>
        <w:t>civilians in international armed conflicts. The first three of the GC‟s</w:t>
      </w:r>
      <w:r>
        <w:rPr>
          <w:spacing w:val="1"/>
        </w:rPr>
        <w:t> </w:t>
      </w:r>
      <w:r>
        <w:rPr/>
        <w:t>1949, referred to the</w:t>
      </w:r>
      <w:r>
        <w:rPr>
          <w:spacing w:val="1"/>
        </w:rPr>
        <w:t> </w:t>
      </w:r>
      <w:r>
        <w:rPr/>
        <w:t>protection of combatants and related personnel. These are the wounded and sick combatants in</w:t>
      </w:r>
      <w:r>
        <w:rPr>
          <w:spacing w:val="1"/>
        </w:rPr>
        <w:t> </w:t>
      </w:r>
      <w:r>
        <w:rPr/>
        <w:t>the field, wounded, sick and ship wrecked personnel at sea and PoWs. The fourth, GC was</w:t>
      </w:r>
      <w:r>
        <w:rPr>
          <w:spacing w:val="1"/>
        </w:rPr>
        <w:t> </w:t>
      </w:r>
      <w:r>
        <w:rPr/>
        <w:t>devoted exclusively to the protection of civilians during an armed conflict. The fourth GC‟s</w:t>
      </w:r>
      <w:r>
        <w:rPr>
          <w:spacing w:val="1"/>
        </w:rPr>
        <w:t> </w:t>
      </w:r>
      <w:r>
        <w:rPr/>
        <w:t>requires that protected persons be humanely treated without any adverse distinction founded on</w:t>
      </w:r>
      <w:r>
        <w:rPr>
          <w:spacing w:val="1"/>
        </w:rPr>
        <w:t> </w:t>
      </w:r>
      <w:r>
        <w:rPr/>
        <w:t>race, religion, sex, wealth or any other similar criteria. Protected Persons shall not be willfully</w:t>
      </w:r>
      <w:r>
        <w:rPr>
          <w:spacing w:val="1"/>
        </w:rPr>
        <w:t> </w:t>
      </w:r>
      <w:r>
        <w:rPr/>
        <w:t>killed,</w:t>
      </w:r>
      <w:r>
        <w:rPr>
          <w:spacing w:val="17"/>
        </w:rPr>
        <w:t> </w:t>
      </w:r>
      <w:r>
        <w:rPr/>
        <w:t>injured,</w:t>
      </w:r>
      <w:r>
        <w:rPr>
          <w:spacing w:val="17"/>
        </w:rPr>
        <w:t> </w:t>
      </w:r>
      <w:r>
        <w:rPr/>
        <w:t>or</w:t>
      </w:r>
      <w:r>
        <w:rPr>
          <w:spacing w:val="19"/>
        </w:rPr>
        <w:t> </w:t>
      </w:r>
      <w:r>
        <w:rPr/>
        <w:t>used</w:t>
      </w:r>
      <w:r>
        <w:rPr>
          <w:spacing w:val="19"/>
        </w:rPr>
        <w:t> </w:t>
      </w:r>
      <w:r>
        <w:rPr/>
        <w:t>for</w:t>
      </w:r>
      <w:r>
        <w:rPr>
          <w:spacing w:val="17"/>
        </w:rPr>
        <w:t> </w:t>
      </w:r>
      <w:r>
        <w:rPr/>
        <w:t>medical</w:t>
      </w:r>
      <w:r>
        <w:rPr>
          <w:spacing w:val="21"/>
        </w:rPr>
        <w:t> </w:t>
      </w:r>
      <w:r>
        <w:rPr/>
        <w:t>experiments.</w:t>
      </w:r>
      <w:r>
        <w:rPr>
          <w:spacing w:val="20"/>
        </w:rPr>
        <w:t> </w:t>
      </w:r>
      <w:r>
        <w:rPr/>
        <w:t>Similarly,</w:t>
      </w:r>
      <w:r>
        <w:rPr>
          <w:spacing w:val="20"/>
        </w:rPr>
        <w:t> </w:t>
      </w:r>
      <w:r>
        <w:rPr/>
        <w:t>captured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detained</w:t>
      </w:r>
      <w:r>
        <w:rPr>
          <w:spacing w:val="17"/>
        </w:rPr>
        <w:t> </w:t>
      </w:r>
      <w:r>
        <w:rPr/>
        <w:t>persons</w:t>
      </w:r>
      <w:r>
        <w:rPr>
          <w:spacing w:val="18"/>
        </w:rPr>
        <w:t> </w:t>
      </w:r>
      <w:r>
        <w:rPr/>
        <w:t>must</w:t>
      </w:r>
      <w:r>
        <w:rPr>
          <w:spacing w:val="-58"/>
        </w:rPr>
        <w:t> </w:t>
      </w:r>
      <w:r>
        <w:rPr/>
        <w:t>be given food, clothing, shelter, and the medical care required. No protected person should be</w:t>
      </w:r>
      <w:r>
        <w:rPr>
          <w:spacing w:val="1"/>
        </w:rPr>
        <w:t> </w:t>
      </w:r>
      <w:r>
        <w:rPr/>
        <w:t>deprived</w:t>
      </w:r>
      <w:r>
        <w:rPr>
          <w:spacing w:val="-1"/>
        </w:rPr>
        <w:t> </w:t>
      </w:r>
      <w:r>
        <w:rPr/>
        <w:t>of a</w:t>
      </w:r>
      <w:r>
        <w:rPr>
          <w:spacing w:val="-1"/>
        </w:rPr>
        <w:t> </w:t>
      </w:r>
      <w:r>
        <w:rPr/>
        <w:t>right to</w:t>
      </w:r>
      <w:r>
        <w:rPr>
          <w:spacing w:val="-1"/>
        </w:rPr>
        <w:t> </w:t>
      </w:r>
      <w:r>
        <w:rPr/>
        <w:t>fair</w:t>
      </w:r>
      <w:r>
        <w:rPr>
          <w:spacing w:val="2"/>
        </w:rPr>
        <w:t> </w:t>
      </w:r>
      <w:r>
        <w:rPr/>
        <w:t>trial and must</w:t>
      </w:r>
      <w:r>
        <w:rPr>
          <w:spacing w:val="-1"/>
        </w:rPr>
        <w:t> </w:t>
      </w:r>
      <w:r>
        <w:rPr/>
        <w:t>not be</w:t>
      </w:r>
      <w:r>
        <w:rPr>
          <w:spacing w:val="-1"/>
        </w:rPr>
        <w:t> </w:t>
      </w:r>
      <w:r>
        <w:rPr/>
        <w:t>tortured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used</w:t>
      </w:r>
      <w:r>
        <w:rPr>
          <w:spacing w:val="1"/>
        </w:rPr>
        <w:t> </w:t>
      </w:r>
      <w:r>
        <w:rPr/>
        <w:t>as human shields.</w:t>
      </w:r>
    </w:p>
    <w:p>
      <w:pPr>
        <w:pStyle w:val="BodyText"/>
        <w:spacing w:line="480" w:lineRule="auto" w:before="2"/>
        <w:ind w:left="360" w:right="478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civilians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difficulty of distinguishing between combatants and civilians in complex asymmetric conflicts</w:t>
      </w:r>
      <w:r>
        <w:rPr>
          <w:spacing w:val="1"/>
        </w:rPr>
        <w:t> </w:t>
      </w:r>
      <w:r>
        <w:rPr/>
        <w:t>poses</w:t>
      </w:r>
      <w:r>
        <w:rPr>
          <w:spacing w:val="4"/>
        </w:rPr>
        <w:t> </w:t>
      </w:r>
      <w:r>
        <w:rPr/>
        <w:t>political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legal</w:t>
      </w:r>
      <w:r>
        <w:rPr>
          <w:spacing w:val="4"/>
        </w:rPr>
        <w:t> </w:t>
      </w:r>
      <w:r>
        <w:rPr/>
        <w:t>problems,</w:t>
      </w:r>
      <w:r>
        <w:rPr>
          <w:spacing w:val="4"/>
        </w:rPr>
        <w:t> </w:t>
      </w:r>
      <w:r>
        <w:rPr/>
        <w:t>but</w:t>
      </w:r>
      <w:r>
        <w:rPr>
          <w:spacing w:val="4"/>
        </w:rPr>
        <w:t> </w:t>
      </w:r>
      <w:r>
        <w:rPr/>
        <w:t>also</w:t>
      </w:r>
      <w:r>
        <w:rPr>
          <w:spacing w:val="4"/>
        </w:rPr>
        <w:t> </w:t>
      </w:r>
      <w:r>
        <w:rPr/>
        <w:t>very</w:t>
      </w:r>
      <w:r>
        <w:rPr>
          <w:spacing w:val="58"/>
        </w:rPr>
        <w:t> </w:t>
      </w:r>
      <w:r>
        <w:rPr/>
        <w:t>practical</w:t>
      </w:r>
      <w:r>
        <w:rPr>
          <w:spacing w:val="4"/>
        </w:rPr>
        <w:t> </w:t>
      </w:r>
      <w:r>
        <w:rPr/>
        <w:t>ones.</w:t>
      </w:r>
      <w:r>
        <w:rPr>
          <w:spacing w:val="4"/>
        </w:rPr>
        <w:t> </w:t>
      </w:r>
      <w:r>
        <w:rPr/>
        <w:t>These</w:t>
      </w:r>
      <w:r>
        <w:rPr>
          <w:spacing w:val="3"/>
        </w:rPr>
        <w:t> </w:t>
      </w:r>
      <w:r>
        <w:rPr/>
        <w:t>problems</w:t>
      </w:r>
      <w:r>
        <w:rPr>
          <w:spacing w:val="4"/>
        </w:rPr>
        <w:t> </w:t>
      </w:r>
      <w:r>
        <w:rPr/>
        <w:t>limit</w:t>
      </w:r>
      <w:r>
        <w:rPr>
          <w:spacing w:val="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 w:right="480"/>
        <w:jc w:val="both"/>
      </w:pPr>
      <w:r>
        <w:rPr/>
        <w:t>applicability of the membership approach whereby individuals are legitimate targets of attack if</w:t>
      </w:r>
      <w:r>
        <w:rPr>
          <w:spacing w:val="1"/>
        </w:rPr>
        <w:t> </w:t>
      </w:r>
      <w:r>
        <w:rPr/>
        <w:t>they</w:t>
      </w:r>
      <w:r>
        <w:rPr>
          <w:spacing w:val="-5"/>
        </w:rPr>
        <w:t> </w:t>
      </w:r>
      <w:r>
        <w:rPr/>
        <w:t>maintain membership of</w:t>
      </w:r>
      <w:r>
        <w:rPr>
          <w:spacing w:val="-1"/>
        </w:rPr>
        <w:t> </w:t>
      </w:r>
      <w:r>
        <w:rPr/>
        <w:t>an organized armed</w:t>
      </w:r>
      <w:r>
        <w:rPr>
          <w:spacing w:val="2"/>
        </w:rPr>
        <w:t> </w:t>
      </w:r>
      <w:r>
        <w:rPr/>
        <w:t>group.</w:t>
      </w:r>
      <w:r>
        <w:rPr>
          <w:vertAlign w:val="superscript"/>
        </w:rPr>
        <w:t>257</w:t>
      </w:r>
    </w:p>
    <w:p>
      <w:pPr>
        <w:pStyle w:val="BodyText"/>
        <w:spacing w:line="480" w:lineRule="auto"/>
        <w:ind w:left="360" w:right="477" w:firstLine="719"/>
        <w:jc w:val="both"/>
      </w:pPr>
      <w:r>
        <w:rPr/>
        <w:t>However, tempting the clear-cut logic of this approach may be from a policy point of</w:t>
      </w:r>
      <w:r>
        <w:rPr>
          <w:spacing w:val="1"/>
        </w:rPr>
        <w:t> </w:t>
      </w:r>
      <w:r>
        <w:rPr/>
        <w:t>view, it does not match the reality of armed conflicts that more often than not involve ruthless</w:t>
      </w:r>
      <w:r>
        <w:rPr>
          <w:spacing w:val="1"/>
        </w:rPr>
        <w:t> </w:t>
      </w:r>
      <w:r>
        <w:rPr/>
        <w:t>factions on all sides, be they government or rebel forces. The actual dynamic interaction that</w:t>
      </w:r>
      <w:r>
        <w:rPr>
          <w:spacing w:val="1"/>
        </w:rPr>
        <w:t> </w:t>
      </w:r>
      <w:r>
        <w:rPr/>
        <w:t>takes place between civilians and combatants reflects the ad hoc character of most armed groups,</w:t>
      </w:r>
      <w:r>
        <w:rPr>
          <w:spacing w:val="-57"/>
        </w:rPr>
        <w:t> </w:t>
      </w:r>
      <w:r>
        <w:rPr/>
        <w:t>especially in situations of civil war. Individual membership is often impermanent, and constantly</w:t>
      </w:r>
      <w:r>
        <w:rPr>
          <w:spacing w:val="-57"/>
        </w:rPr>
        <w:t> </w:t>
      </w:r>
      <w:r>
        <w:rPr/>
        <w:t>changing</w:t>
      </w:r>
      <w:r>
        <w:rPr>
          <w:spacing w:val="-4"/>
        </w:rPr>
        <w:t> </w:t>
      </w:r>
      <w:r>
        <w:rPr/>
        <w:t>coalitions shape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interactions between different</w:t>
      </w:r>
      <w:r>
        <w:rPr>
          <w:spacing w:val="2"/>
        </w:rPr>
        <w:t> </w:t>
      </w:r>
      <w:r>
        <w:rPr/>
        <w:t>groups.</w:t>
      </w:r>
      <w:r>
        <w:rPr>
          <w:vertAlign w:val="superscript"/>
        </w:rPr>
        <w:t>258</w:t>
      </w:r>
    </w:p>
    <w:p>
      <w:pPr>
        <w:pStyle w:val="BodyText"/>
        <w:spacing w:line="480" w:lineRule="auto" w:before="1"/>
        <w:ind w:left="360" w:right="473" w:firstLine="719"/>
        <w:jc w:val="both"/>
      </w:pPr>
      <w:r>
        <w:rPr/>
        <w:t>One way of trying to break the deadlock and surmount the danger of political bias when</w:t>
      </w:r>
      <w:r>
        <w:rPr>
          <w:spacing w:val="1"/>
        </w:rPr>
        <w:t> </w:t>
      </w:r>
      <w:r>
        <w:rPr/>
        <w:t>deciding on who is a civilian or a combatant‟ is to focus on individual conduct rather than on</w:t>
      </w:r>
      <w:r>
        <w:rPr>
          <w:spacing w:val="1"/>
        </w:rPr>
        <w:t> </w:t>
      </w:r>
      <w:r>
        <w:rPr/>
        <w:t>collective labeling. Article 3 common to the four Geneva Conventions of 1949 adopted after the</w:t>
      </w:r>
      <w:r>
        <w:rPr>
          <w:spacing w:val="1"/>
        </w:rPr>
        <w:t> </w:t>
      </w:r>
      <w:r>
        <w:rPr/>
        <w:t>Second World War, introduced the concept of </w:t>
      </w:r>
      <w:r>
        <w:rPr>
          <w:i/>
        </w:rPr>
        <w:t>“taking no active part in the hostilities”, </w:t>
      </w:r>
      <w:r>
        <w:rPr/>
        <w:t>thereby</w:t>
      </w:r>
      <w:r>
        <w:rPr>
          <w:spacing w:val="1"/>
        </w:rPr>
        <w:t> </w:t>
      </w:r>
      <w:r>
        <w:rPr/>
        <w:t>opening</w:t>
      </w:r>
      <w:r>
        <w:rPr>
          <w:spacing w:val="-2"/>
        </w:rPr>
        <w:t> </w:t>
      </w:r>
      <w:r>
        <w:rPr/>
        <w:t>the door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contemporary</w:t>
      </w:r>
      <w:r>
        <w:rPr>
          <w:spacing w:val="-4"/>
        </w:rPr>
        <w:t> </w:t>
      </w:r>
      <w:r>
        <w:rPr/>
        <w:t>notion of</w:t>
      </w:r>
      <w:r>
        <w:rPr>
          <w:spacing w:val="-1"/>
        </w:rPr>
        <w:t> </w:t>
      </w:r>
      <w:r>
        <w:rPr/>
        <w:t>direct participation in</w:t>
      </w:r>
      <w:r>
        <w:rPr>
          <w:spacing w:val="1"/>
        </w:rPr>
        <w:t> </w:t>
      </w:r>
      <w:r>
        <w:rPr/>
        <w:t>hostilities.</w:t>
      </w:r>
      <w:r>
        <w:rPr>
          <w:vertAlign w:val="superscript"/>
        </w:rPr>
        <w:t>259</w:t>
      </w:r>
    </w:p>
    <w:p>
      <w:pPr>
        <w:pStyle w:val="BodyText"/>
        <w:spacing w:line="480" w:lineRule="auto" w:before="1"/>
        <w:ind w:left="360" w:right="482" w:firstLine="719"/>
        <w:jc w:val="both"/>
      </w:pPr>
      <w:r>
        <w:rPr/>
        <w:t>Among protected persons, women who are not engaged in combat are given special</w:t>
      </w:r>
      <w:r>
        <w:rPr>
          <w:spacing w:val="1"/>
        </w:rPr>
        <w:t> </w:t>
      </w:r>
      <w:r>
        <w:rPr/>
        <w:t>regard. For instance, they shall be treated with due regard to their sex and must be protected</w:t>
      </w:r>
      <w:r>
        <w:rPr>
          <w:spacing w:val="1"/>
        </w:rPr>
        <w:t> </w:t>
      </w:r>
      <w:r>
        <w:rPr/>
        <w:t>against rape, enforced prostitution, and other forms of indecency. Other categories of protected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expectant</w:t>
      </w:r>
      <w:r>
        <w:rPr>
          <w:spacing w:val="1"/>
        </w:rPr>
        <w:t> </w:t>
      </w:r>
      <w:r>
        <w:rPr/>
        <w:t>mothers,</w:t>
      </w:r>
      <w:r>
        <w:rPr>
          <w:spacing w:val="1"/>
        </w:rPr>
        <w:t> </w:t>
      </w:r>
      <w:r>
        <w:rPr/>
        <w:t>aged</w:t>
      </w:r>
      <w:r>
        <w:rPr>
          <w:spacing w:val="1"/>
        </w:rPr>
        <w:t> </w:t>
      </w:r>
      <w:r>
        <w:rPr/>
        <w:t>persons,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ministers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religion</w:t>
      </w:r>
      <w:r>
        <w:rPr>
          <w:spacing w:val="-1"/>
        </w:rPr>
        <w:t> </w:t>
      </w:r>
      <w:r>
        <w:rPr/>
        <w:t>and medical personnel.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2"/>
        </w:rPr>
      </w:pPr>
      <w:r>
        <w:rPr/>
        <w:pict>
          <v:rect style="position:absolute;margin-left:72.024002pt;margin-top:15.06704pt;width:144.020pt;height:.72003pt;mso-position-horizontal-relative:page;mso-position-vertical-relative:paragraph;z-index:-15660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54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257</w:t>
      </w:r>
      <w:r>
        <w:rPr>
          <w:rFonts w:ascii="Calibri"/>
          <w:sz w:val="20"/>
          <w:vertAlign w:val="baseline"/>
        </w:rPr>
        <w:t> Ladan M.T., Applicable Laws in Engaging Non-State Actors in Counter-Insurgency Operations: with particular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Reference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Civil-Military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Cooperation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observance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Human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Rights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Internal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Security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Operations,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organized by the office of the National Security Adviser and European Union Delegation to Nigeria, At National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Defence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College, Abuja on 23-25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October,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2014, pp.1-41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Heading1"/>
        <w:numPr>
          <w:ilvl w:val="2"/>
          <w:numId w:val="27"/>
        </w:numPr>
        <w:tabs>
          <w:tab w:pos="1081" w:val="left" w:leader="none"/>
        </w:tabs>
        <w:spacing w:line="240" w:lineRule="auto" w:before="76" w:after="0"/>
        <w:ind w:left="1080" w:right="473" w:hanging="720"/>
        <w:jc w:val="both"/>
      </w:pPr>
      <w:r>
        <w:rPr/>
        <w:t>Rules relating to Privileges and Immunities to the Soldier in International Military</w:t>
      </w:r>
      <w:r>
        <w:rPr>
          <w:spacing w:val="1"/>
        </w:rPr>
        <w:t> </w:t>
      </w:r>
      <w:r>
        <w:rPr/>
        <w:t>Operations</w:t>
      </w:r>
      <w:r>
        <w:rPr>
          <w:spacing w:val="-1"/>
        </w:rPr>
        <w:t> </w:t>
      </w:r>
      <w:r>
        <w:rPr/>
        <w:t>(Peacekeeping</w:t>
      </w:r>
      <w:r>
        <w:rPr>
          <w:spacing w:val="-1"/>
        </w:rPr>
        <w:t> </w:t>
      </w:r>
      <w:r>
        <w:rPr/>
        <w:t>Operations under</w:t>
      </w:r>
      <w:r>
        <w:rPr>
          <w:spacing w:val="-2"/>
        </w:rPr>
        <w:t> </w:t>
      </w:r>
      <w:r>
        <w:rPr/>
        <w:t>Chapter</w:t>
      </w:r>
      <w:r>
        <w:rPr>
          <w:spacing w:val="-2"/>
        </w:rPr>
        <w:t> </w:t>
      </w:r>
      <w:r>
        <w:rPr/>
        <w:t>IV of the</w:t>
      </w:r>
      <w:r>
        <w:rPr>
          <w:spacing w:val="-2"/>
        </w:rPr>
        <w:t> </w:t>
      </w:r>
      <w:r>
        <w:rPr/>
        <w:t>UN</w:t>
      </w:r>
      <w:r>
        <w:rPr>
          <w:spacing w:val="-1"/>
        </w:rPr>
        <w:t> </w:t>
      </w:r>
      <w:r>
        <w:rPr/>
        <w:t>Charter</w:t>
      </w:r>
      <w:r>
        <w:rPr>
          <w:spacing w:val="-2"/>
        </w:rPr>
        <w:t> </w:t>
      </w:r>
      <w:r>
        <w:rPr/>
        <w:t>1945)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60" w:right="474" w:firstLine="719"/>
        <w:jc w:val="both"/>
      </w:pPr>
      <w:r>
        <w:rPr/>
        <w:t>As we have already seen, one of the central pillars of the rule of law is equality of all</w:t>
      </w:r>
      <w:r>
        <w:rPr>
          <w:spacing w:val="1"/>
        </w:rPr>
        <w:t> </w:t>
      </w:r>
      <w:r>
        <w:rPr/>
        <w:t>persons and organizations before the law. This being the case, it is important to determine the</w:t>
      </w:r>
      <w:r>
        <w:rPr>
          <w:spacing w:val="1"/>
        </w:rPr>
        <w:t> </w:t>
      </w:r>
      <w:r>
        <w:rPr/>
        <w:t>extent to which the Nigerian soldier enjoys certain privileges while on international military</w:t>
      </w:r>
      <w:r>
        <w:rPr>
          <w:spacing w:val="1"/>
        </w:rPr>
        <w:t> </w:t>
      </w:r>
      <w:r>
        <w:rPr/>
        <w:t>operations.</w:t>
      </w:r>
      <w:r>
        <w:rPr>
          <w:spacing w:val="1"/>
        </w:rPr>
        <w:t> </w:t>
      </w:r>
      <w:r>
        <w:rPr/>
        <w:t>Where the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or</w:t>
      </w:r>
      <w:r>
        <w:rPr>
          <w:spacing w:val="60"/>
        </w:rPr>
        <w:t> </w:t>
      </w:r>
      <w:r>
        <w:rPr/>
        <w:t>peace</w:t>
      </w:r>
      <w:r>
        <w:rPr>
          <w:spacing w:val="60"/>
        </w:rPr>
        <w:t> </w:t>
      </w:r>
      <w:r>
        <w:rPr/>
        <w:t>enforcement</w:t>
      </w:r>
      <w:r>
        <w:rPr>
          <w:spacing w:val="-57"/>
        </w:rPr>
        <w:t> </w:t>
      </w:r>
      <w:r>
        <w:rPr/>
        <w:t>under chapter vii of the UN Charter 1945, the Geneva Convention of 1949 applies to protect</w:t>
      </w:r>
      <w:r>
        <w:rPr>
          <w:spacing w:val="1"/>
        </w:rPr>
        <w:t> </w:t>
      </w:r>
      <w:r>
        <w:rPr/>
        <w:t>belligerent forces. However, if the operation is the traditional peacekeeping operation which is</w:t>
      </w:r>
      <w:r>
        <w:rPr>
          <w:spacing w:val="1"/>
        </w:rPr>
        <w:t> </w:t>
      </w:r>
      <w:r>
        <w:rPr/>
        <w:t>the focus of this work, peacekeepers under the United Nations and Associated Personnel are</w:t>
      </w:r>
      <w:r>
        <w:rPr>
          <w:spacing w:val="1"/>
        </w:rPr>
        <w:t> </w:t>
      </w:r>
      <w:r>
        <w:rPr/>
        <w:t>protected by virtue of the 1994 UN Convention of the safety of UN and Associated Personnel.</w:t>
      </w:r>
      <w:r>
        <w:rPr>
          <w:spacing w:val="1"/>
        </w:rPr>
        <w:t> </w:t>
      </w:r>
      <w:r>
        <w:rPr/>
        <w:t>The 1994 Convention innovatively places an obligation on host states to ensure the safety and</w:t>
      </w:r>
      <w:r>
        <w:rPr>
          <w:spacing w:val="1"/>
        </w:rPr>
        <w:t> </w:t>
      </w:r>
      <w:r>
        <w:rPr/>
        <w:t>security of UN associated personnel. In addition, the convention also criminalizes attack against</w:t>
      </w:r>
      <w:r>
        <w:rPr>
          <w:spacing w:val="1"/>
        </w:rPr>
        <w:t> </w:t>
      </w:r>
      <w:r>
        <w:rPr/>
        <w:t>peacekeepers. By virtue of Articles of 14 and 15</w:t>
      </w:r>
      <w:r>
        <w:rPr>
          <w:vertAlign w:val="superscript"/>
        </w:rPr>
        <w:t>260</w:t>
      </w:r>
      <w:r>
        <w:rPr>
          <w:vertAlign w:val="baseline"/>
        </w:rPr>
        <w:t> of the Convention, the principle of </w:t>
      </w:r>
      <w:r>
        <w:rPr>
          <w:i/>
          <w:vertAlign w:val="baseline"/>
        </w:rPr>
        <w:t>aut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judicare aut dedere </w:t>
      </w:r>
      <w:r>
        <w:rPr>
          <w:vertAlign w:val="baseline"/>
        </w:rPr>
        <w:t>is made applicable to attacks on peacekeepers. It is interesting to note that by</w:t>
      </w:r>
      <w:r>
        <w:rPr>
          <w:spacing w:val="-57"/>
          <w:vertAlign w:val="baseline"/>
        </w:rPr>
        <w:t> </w:t>
      </w:r>
      <w:r>
        <w:rPr>
          <w:vertAlign w:val="baseline"/>
        </w:rPr>
        <w:t>these provisions, the convention establishes universal jurisdiction for the offence of attacks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peacekeepers and therefore places an obligation on all states to ensure that all crimes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defined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are, in</w:t>
      </w:r>
      <w:r>
        <w:rPr>
          <w:spacing w:val="2"/>
          <w:vertAlign w:val="baseline"/>
        </w:rPr>
        <w:t> </w:t>
      </w:r>
      <w:r>
        <w:rPr>
          <w:vertAlign w:val="baseline"/>
        </w:rPr>
        <w:t>fact</w:t>
      </w:r>
      <w:r>
        <w:rPr>
          <w:spacing w:val="-1"/>
          <w:vertAlign w:val="baseline"/>
        </w:rPr>
        <w:t> </w:t>
      </w:r>
      <w:r>
        <w:rPr>
          <w:vertAlign w:val="baseline"/>
        </w:rPr>
        <w:t>punishable</w:t>
      </w:r>
      <w:r>
        <w:rPr>
          <w:spacing w:val="-1"/>
          <w:vertAlign w:val="baseline"/>
        </w:rPr>
        <w:t> </w:t>
      </w:r>
      <w:r>
        <w:rPr>
          <w:vertAlign w:val="baseline"/>
        </w:rPr>
        <w:t>under their</w:t>
      </w:r>
      <w:r>
        <w:rPr>
          <w:spacing w:val="-1"/>
          <w:vertAlign w:val="baseline"/>
        </w:rPr>
        <w:t> </w:t>
      </w:r>
      <w:r>
        <w:rPr>
          <w:vertAlign w:val="baseline"/>
        </w:rPr>
        <w:t>domestic</w:t>
      </w:r>
      <w:r>
        <w:rPr>
          <w:spacing w:val="-1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line="480" w:lineRule="auto" w:before="1"/>
        <w:ind w:left="360" w:right="478" w:firstLine="719"/>
        <w:jc w:val="both"/>
      </w:pPr>
      <w:r>
        <w:rPr/>
        <w:t>Another important fact to note is that all peacekeeping operations are conducted on the</w:t>
      </w:r>
      <w:r>
        <w:rPr>
          <w:spacing w:val="1"/>
        </w:rPr>
        <w:t> </w:t>
      </w:r>
      <w:r>
        <w:rPr/>
        <w:t>function of a law called Status of Forces Agreement (SOFA). This SOFA is an agreement</w:t>
      </w:r>
      <w:r>
        <w:rPr>
          <w:spacing w:val="1"/>
        </w:rPr>
        <w:t> </w:t>
      </w:r>
      <w:r>
        <w:rPr/>
        <w:t>between the peacekeepers and the host state on how the conduct of the operation will be carried</w:t>
      </w:r>
      <w:r>
        <w:rPr>
          <w:spacing w:val="1"/>
        </w:rPr>
        <w:t> </w:t>
      </w:r>
      <w:r>
        <w:rPr/>
        <w:t>out. Where there is no SOFA between them, the UN model SOFA and the 1994 UN Convention</w:t>
      </w:r>
      <w:r>
        <w:rPr>
          <w:spacing w:val="1"/>
        </w:rPr>
        <w:t> </w:t>
      </w:r>
      <w:r>
        <w:rPr/>
        <w:t>on the safety of UN and Associated personnel is used to form the agreement. We shall serially</w:t>
      </w:r>
      <w:r>
        <w:rPr>
          <w:spacing w:val="1"/>
        </w:rPr>
        <w:t> </w:t>
      </w:r>
      <w:r>
        <w:rPr/>
        <w:t>examine</w:t>
      </w:r>
      <w:r>
        <w:rPr>
          <w:spacing w:val="-2"/>
        </w:rPr>
        <w:t> </w:t>
      </w:r>
      <w:r>
        <w:rPr/>
        <w:t>some</w:t>
      </w:r>
      <w:r>
        <w:rPr>
          <w:spacing w:val="-1"/>
        </w:rPr>
        <w:t> </w:t>
      </w:r>
      <w:r>
        <w:rPr/>
        <w:t>provisions of this UN model SOFA for</w:t>
      </w:r>
      <w:r>
        <w:rPr>
          <w:spacing w:val="-1"/>
        </w:rPr>
        <w:t> </w:t>
      </w:r>
      <w:r>
        <w:rPr/>
        <w:t>peacekeepers as follows:</w:t>
      </w:r>
    </w:p>
    <w:p>
      <w:pPr>
        <w:pStyle w:val="BodyText"/>
        <w:spacing w:before="10"/>
        <w:rPr>
          <w:sz w:val="12"/>
        </w:rPr>
      </w:pPr>
      <w:r>
        <w:rPr/>
        <w:pict>
          <v:rect style="position:absolute;margin-left:72.024002pt;margin-top:9.353716pt;width:144.020pt;height:.71997pt;mso-position-horizontal-relative:page;mso-position-vertical-relative:paragraph;z-index:-15660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Ladan,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M.T.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pp.12-20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ListParagraph"/>
        <w:numPr>
          <w:ilvl w:val="0"/>
          <w:numId w:val="29"/>
        </w:numPr>
        <w:tabs>
          <w:tab w:pos="1081" w:val="left" w:leader="none"/>
        </w:tabs>
        <w:spacing w:line="480" w:lineRule="auto" w:before="72" w:after="0"/>
        <w:ind w:left="1080" w:right="477" w:hanging="720"/>
        <w:jc w:val="both"/>
        <w:rPr>
          <w:sz w:val="24"/>
        </w:rPr>
      </w:pPr>
      <w:r>
        <w:rPr>
          <w:b/>
          <w:sz w:val="24"/>
        </w:rPr>
        <w:t>Peacekeeping Forces and Respect for Local Laws: </w:t>
      </w:r>
      <w:r>
        <w:rPr>
          <w:sz w:val="24"/>
        </w:rPr>
        <w:t>Where Nigerian soldiers are on UN</w:t>
      </w:r>
      <w:r>
        <w:rPr>
          <w:spacing w:val="-57"/>
          <w:sz w:val="24"/>
        </w:rPr>
        <w:t> </w:t>
      </w:r>
      <w:r>
        <w:rPr>
          <w:sz w:val="24"/>
        </w:rPr>
        <w:t>peacekeeping operations, the SOFA between them as peacekeepers and the host state will</w:t>
      </w:r>
      <w:r>
        <w:rPr>
          <w:spacing w:val="-57"/>
          <w:sz w:val="24"/>
        </w:rPr>
        <w:t> </w:t>
      </w:r>
      <w:r>
        <w:rPr>
          <w:sz w:val="24"/>
        </w:rPr>
        <w:t>usually</w:t>
      </w:r>
      <w:r>
        <w:rPr>
          <w:spacing w:val="1"/>
          <w:sz w:val="24"/>
        </w:rPr>
        <w:t> </w:t>
      </w:r>
      <w:r>
        <w:rPr>
          <w:sz w:val="24"/>
        </w:rPr>
        <w:t>enjoin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peacekeepers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refrain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action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activity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incompatible with the impartial and international nature of their duties. In particular,</w:t>
      </w:r>
      <w:r>
        <w:rPr>
          <w:spacing w:val="1"/>
          <w:sz w:val="24"/>
        </w:rPr>
        <w:t> </w:t>
      </w:r>
      <w:r>
        <w:rPr>
          <w:sz w:val="24"/>
        </w:rPr>
        <w:t>peacekeepers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obliged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respect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laws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regulations.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command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ensure</w:t>
      </w:r>
      <w:r>
        <w:rPr>
          <w:spacing w:val="-2"/>
          <w:sz w:val="24"/>
        </w:rPr>
        <w:t> </w:t>
      </w:r>
      <w:r>
        <w:rPr>
          <w:sz w:val="24"/>
        </w:rPr>
        <w:t>the observance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obligations.</w:t>
      </w:r>
      <w:r>
        <w:rPr>
          <w:sz w:val="24"/>
          <w:vertAlign w:val="superscript"/>
        </w:rPr>
        <w:t>261</w:t>
      </w:r>
    </w:p>
    <w:p>
      <w:pPr>
        <w:pStyle w:val="ListParagraph"/>
        <w:numPr>
          <w:ilvl w:val="0"/>
          <w:numId w:val="29"/>
        </w:numPr>
        <w:tabs>
          <w:tab w:pos="1081" w:val="left" w:leader="none"/>
        </w:tabs>
        <w:spacing w:line="480" w:lineRule="auto" w:before="0" w:after="0"/>
        <w:ind w:left="1080" w:right="476" w:hanging="720"/>
        <w:jc w:val="both"/>
        <w:rPr>
          <w:sz w:val="24"/>
        </w:rPr>
      </w:pPr>
      <w:r>
        <w:rPr>
          <w:b/>
          <w:sz w:val="24"/>
        </w:rPr>
        <w:t>Flags and Pennants: </w:t>
      </w:r>
      <w:r>
        <w:rPr>
          <w:sz w:val="24"/>
        </w:rPr>
        <w:t>The host state is obliged to recognize the right of the peacekeeping</w:t>
      </w:r>
      <w:r>
        <w:rPr>
          <w:spacing w:val="1"/>
          <w:sz w:val="24"/>
        </w:rPr>
        <w:t> </w:t>
      </w:r>
      <w:r>
        <w:rPr>
          <w:sz w:val="24"/>
        </w:rPr>
        <w:t>force to display the flag of the UN or other regional arrangement such as ECOWAS</w:t>
      </w:r>
      <w:r>
        <w:rPr>
          <w:spacing w:val="1"/>
          <w:sz w:val="24"/>
        </w:rPr>
        <w:t> </w:t>
      </w:r>
      <w:r>
        <w:rPr>
          <w:sz w:val="24"/>
        </w:rPr>
        <w:t>within its territory. Such flags may be displayed on premises, camps, vehicles etc. other</w:t>
      </w:r>
      <w:r>
        <w:rPr>
          <w:spacing w:val="1"/>
          <w:sz w:val="24"/>
        </w:rPr>
        <w:t> </w:t>
      </w:r>
      <w:r>
        <w:rPr>
          <w:sz w:val="24"/>
        </w:rPr>
        <w:t>flags such as the national flags of the sending state may only be displayed in exceptional</w:t>
      </w:r>
      <w:r>
        <w:rPr>
          <w:spacing w:val="1"/>
          <w:sz w:val="24"/>
        </w:rPr>
        <w:t> </w:t>
      </w:r>
      <w:r>
        <w:rPr>
          <w:sz w:val="24"/>
        </w:rPr>
        <w:t>circumstances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doing</w:t>
      </w:r>
      <w:r>
        <w:rPr>
          <w:spacing w:val="1"/>
          <w:sz w:val="24"/>
        </w:rPr>
        <w:t> </w:t>
      </w:r>
      <w:r>
        <w:rPr>
          <w:sz w:val="24"/>
        </w:rPr>
        <w:t>so,</w:t>
      </w:r>
      <w:r>
        <w:rPr>
          <w:spacing w:val="1"/>
          <w:sz w:val="24"/>
        </w:rPr>
        <w:t> </w:t>
      </w:r>
      <w:r>
        <w:rPr>
          <w:sz w:val="24"/>
        </w:rPr>
        <w:t>sympathetic</w:t>
      </w:r>
      <w:r>
        <w:rPr>
          <w:spacing w:val="1"/>
          <w:sz w:val="24"/>
        </w:rPr>
        <w:t> </w:t>
      </w:r>
      <w:r>
        <w:rPr>
          <w:sz w:val="24"/>
        </w:rPr>
        <w:t>consideration</w:t>
      </w:r>
      <w:r>
        <w:rPr>
          <w:spacing w:val="1"/>
          <w:sz w:val="24"/>
        </w:rPr>
        <w:t> </w:t>
      </w:r>
      <w:r>
        <w:rPr>
          <w:sz w:val="24"/>
        </w:rPr>
        <w:t>ought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given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57"/>
          <w:sz w:val="24"/>
        </w:rPr>
        <w:t> </w:t>
      </w:r>
      <w:r>
        <w:rPr>
          <w:sz w:val="24"/>
        </w:rPr>
        <w:t>observations raised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government of the</w:t>
      </w:r>
      <w:r>
        <w:rPr>
          <w:spacing w:val="-1"/>
          <w:sz w:val="24"/>
        </w:rPr>
        <w:t> </w:t>
      </w:r>
      <w:r>
        <w:rPr>
          <w:sz w:val="24"/>
        </w:rPr>
        <w:t>host state.</w:t>
      </w:r>
      <w:r>
        <w:rPr>
          <w:sz w:val="24"/>
          <w:vertAlign w:val="superscript"/>
        </w:rPr>
        <w:t>262</w:t>
      </w:r>
    </w:p>
    <w:p>
      <w:pPr>
        <w:pStyle w:val="ListParagraph"/>
        <w:numPr>
          <w:ilvl w:val="0"/>
          <w:numId w:val="29"/>
        </w:numPr>
        <w:tabs>
          <w:tab w:pos="1081" w:val="left" w:leader="none"/>
        </w:tabs>
        <w:spacing w:line="480" w:lineRule="auto" w:before="1" w:after="0"/>
        <w:ind w:left="1080" w:right="478" w:hanging="720"/>
        <w:jc w:val="both"/>
        <w:rPr>
          <w:sz w:val="24"/>
        </w:rPr>
      </w:pPr>
      <w:r>
        <w:rPr>
          <w:b/>
          <w:sz w:val="24"/>
        </w:rPr>
        <w:t>Communications: </w:t>
      </w:r>
      <w:r>
        <w:rPr>
          <w:sz w:val="24"/>
        </w:rPr>
        <w:t>The peacekeeping force is authorized to install and operate radio</w:t>
      </w:r>
      <w:r>
        <w:rPr>
          <w:spacing w:val="1"/>
          <w:sz w:val="24"/>
        </w:rPr>
        <w:t> </w:t>
      </w:r>
      <w:r>
        <w:rPr>
          <w:sz w:val="24"/>
        </w:rPr>
        <w:t>sending and receiving stations mobile telephony as well as satellite systems to connect</w:t>
      </w:r>
      <w:r>
        <w:rPr>
          <w:spacing w:val="1"/>
          <w:sz w:val="24"/>
        </w:rPr>
        <w:t> </w:t>
      </w:r>
      <w:r>
        <w:rPr>
          <w:sz w:val="24"/>
        </w:rPr>
        <w:t>locations within and outside the territory of the host state. The force is also authorized to</w:t>
      </w:r>
      <w:r>
        <w:rPr>
          <w:spacing w:val="1"/>
          <w:sz w:val="24"/>
        </w:rPr>
        <w:t> </w:t>
      </w:r>
      <w:r>
        <w:rPr>
          <w:sz w:val="24"/>
        </w:rPr>
        <w:t>make its own arrangement through its own facilities for the processing and transportation</w:t>
      </w:r>
      <w:r>
        <w:rPr>
          <w:spacing w:val="1"/>
          <w:sz w:val="24"/>
        </w:rPr>
        <w:t> </w:t>
      </w:r>
      <w:r>
        <w:rPr>
          <w:sz w:val="24"/>
        </w:rPr>
        <w:t>of private and official mail addressed to or emanating from the peacekeeping force and its</w:t>
      </w:r>
      <w:r>
        <w:rPr>
          <w:spacing w:val="-57"/>
          <w:sz w:val="24"/>
        </w:rPr>
        <w:t> </w:t>
      </w:r>
      <w:r>
        <w:rPr>
          <w:sz w:val="24"/>
        </w:rPr>
        <w:t>members. The host government shall be informed of these arrangements and shall not</w:t>
      </w:r>
      <w:r>
        <w:rPr>
          <w:spacing w:val="1"/>
          <w:sz w:val="24"/>
        </w:rPr>
        <w:t> </w:t>
      </w:r>
      <w:r>
        <w:rPr>
          <w:sz w:val="24"/>
        </w:rPr>
        <w:t>interfere</w:t>
      </w:r>
      <w:r>
        <w:rPr>
          <w:spacing w:val="-1"/>
          <w:sz w:val="24"/>
        </w:rPr>
        <w:t> </w:t>
      </w:r>
      <w:r>
        <w:rPr>
          <w:sz w:val="24"/>
        </w:rPr>
        <w:t>with or apply</w:t>
      </w:r>
      <w:r>
        <w:rPr>
          <w:spacing w:val="-5"/>
          <w:sz w:val="24"/>
        </w:rPr>
        <w:t> </w:t>
      </w:r>
      <w:r>
        <w:rPr>
          <w:sz w:val="24"/>
        </w:rPr>
        <w:t>censorship to the said mails.</w:t>
      </w:r>
      <w:r>
        <w:rPr>
          <w:sz w:val="24"/>
          <w:vertAlign w:val="superscript"/>
        </w:rPr>
        <w:t>263</w:t>
      </w:r>
    </w:p>
    <w:p>
      <w:pPr>
        <w:pStyle w:val="ListParagraph"/>
        <w:numPr>
          <w:ilvl w:val="0"/>
          <w:numId w:val="29"/>
        </w:numPr>
        <w:tabs>
          <w:tab w:pos="1081" w:val="left" w:leader="none"/>
        </w:tabs>
        <w:spacing w:line="480" w:lineRule="auto" w:before="2" w:after="0"/>
        <w:ind w:left="1080" w:right="475" w:hanging="720"/>
        <w:jc w:val="both"/>
        <w:rPr>
          <w:sz w:val="24"/>
        </w:rPr>
      </w:pPr>
      <w:r>
        <w:rPr/>
        <w:pict>
          <v:rect style="position:absolute;margin-left:72.024002pt;margin-top:81.623154pt;width:144.020pt;height:.71997pt;mso-position-horizontal-relative:page;mso-position-vertical-relative:paragraph;z-index:15797760" filled="true" fillcolor="#000000" stroked="false">
            <v:fill type="solid"/>
            <w10:wrap type="none"/>
          </v:rect>
        </w:pict>
      </w:r>
      <w:r>
        <w:rPr>
          <w:b/>
          <w:sz w:val="24"/>
        </w:rPr>
        <w:t>Transportation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Travel: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peacekeeping</w:t>
      </w:r>
      <w:r>
        <w:rPr>
          <w:spacing w:val="1"/>
          <w:sz w:val="24"/>
        </w:rPr>
        <w:t> </w:t>
      </w:r>
      <w:r>
        <w:rPr>
          <w:sz w:val="24"/>
        </w:rPr>
        <w:t>force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enjoy,</w:t>
      </w:r>
      <w:r>
        <w:rPr>
          <w:spacing w:val="-57"/>
          <w:sz w:val="24"/>
        </w:rPr>
        <w:t> </w:t>
      </w:r>
      <w:r>
        <w:rPr>
          <w:sz w:val="24"/>
        </w:rPr>
        <w:t>together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vehicles,</w:t>
      </w:r>
      <w:r>
        <w:rPr>
          <w:spacing w:val="1"/>
          <w:sz w:val="24"/>
        </w:rPr>
        <w:t> </w:t>
      </w:r>
      <w:r>
        <w:rPr>
          <w:sz w:val="24"/>
        </w:rPr>
        <w:t>vessels,</w:t>
      </w:r>
      <w:r>
        <w:rPr>
          <w:spacing w:val="1"/>
          <w:sz w:val="24"/>
        </w:rPr>
        <w:t> </w:t>
      </w:r>
      <w:r>
        <w:rPr>
          <w:sz w:val="24"/>
        </w:rPr>
        <w:t>aircrafts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equipments,</w:t>
      </w:r>
      <w:r>
        <w:rPr>
          <w:spacing w:val="1"/>
          <w:sz w:val="24"/>
        </w:rPr>
        <w:t> </w:t>
      </w:r>
      <w:r>
        <w:rPr>
          <w:sz w:val="24"/>
        </w:rPr>
        <w:t>freedom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movement</w:t>
      </w:r>
      <w:r>
        <w:rPr>
          <w:spacing w:val="1"/>
          <w:sz w:val="24"/>
        </w:rPr>
        <w:t> </w:t>
      </w:r>
      <w:r>
        <w:rPr>
          <w:sz w:val="24"/>
        </w:rPr>
        <w:t>throughout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host</w:t>
      </w:r>
      <w:r>
        <w:rPr>
          <w:spacing w:val="50"/>
          <w:sz w:val="24"/>
        </w:rPr>
        <w:t> </w:t>
      </w:r>
      <w:r>
        <w:rPr>
          <w:sz w:val="24"/>
        </w:rPr>
        <w:t>country.</w:t>
      </w:r>
      <w:r>
        <w:rPr>
          <w:spacing w:val="46"/>
          <w:sz w:val="24"/>
        </w:rPr>
        <w:t> </w:t>
      </w:r>
      <w:r>
        <w:rPr>
          <w:sz w:val="24"/>
        </w:rPr>
        <w:t>This</w:t>
      </w:r>
      <w:r>
        <w:rPr>
          <w:spacing w:val="48"/>
          <w:sz w:val="24"/>
        </w:rPr>
        <w:t> </w:t>
      </w:r>
      <w:r>
        <w:rPr>
          <w:sz w:val="24"/>
        </w:rPr>
        <w:t>movement</w:t>
      </w:r>
      <w:r>
        <w:rPr>
          <w:spacing w:val="47"/>
          <w:sz w:val="24"/>
        </w:rPr>
        <w:t> </w:t>
      </w:r>
      <w:r>
        <w:rPr>
          <w:sz w:val="24"/>
        </w:rPr>
        <w:t>shall</w:t>
      </w:r>
      <w:r>
        <w:rPr>
          <w:spacing w:val="47"/>
          <w:sz w:val="24"/>
        </w:rPr>
        <w:t> </w:t>
      </w:r>
      <w:r>
        <w:rPr>
          <w:sz w:val="24"/>
        </w:rPr>
        <w:t>also</w:t>
      </w:r>
      <w:r>
        <w:rPr>
          <w:spacing w:val="48"/>
          <w:sz w:val="24"/>
        </w:rPr>
        <w:t> </w:t>
      </w:r>
      <w:r>
        <w:rPr>
          <w:sz w:val="24"/>
        </w:rPr>
        <w:t>cover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large</w:t>
      </w:r>
      <w:r>
        <w:rPr>
          <w:spacing w:val="47"/>
          <w:sz w:val="24"/>
        </w:rPr>
        <w:t> </w:t>
      </w:r>
      <w:r>
        <w:rPr>
          <w:sz w:val="24"/>
        </w:rPr>
        <w:t>movement</w:t>
      </w:r>
      <w:r>
        <w:rPr>
          <w:spacing w:val="54"/>
          <w:sz w:val="24"/>
        </w:rPr>
        <w:t> </w:t>
      </w:r>
      <w:r>
        <w:rPr>
          <w:sz w:val="24"/>
        </w:rPr>
        <w:t>of</w:t>
      </w:r>
    </w:p>
    <w:p>
      <w:pPr>
        <w:spacing w:before="9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1080" w:right="473"/>
        <w:jc w:val="both"/>
      </w:pPr>
      <w:r>
        <w:rPr/>
        <w:t>personnel, stores or vehicles through airports or on railways or roads used for general</w:t>
      </w:r>
      <w:r>
        <w:rPr>
          <w:spacing w:val="1"/>
        </w:rPr>
        <w:t> </w:t>
      </w:r>
      <w:r>
        <w:rPr/>
        <w:t>traffic. The vehicles of the force employed in these movements shall not be subject to</w:t>
      </w:r>
      <w:r>
        <w:rPr>
          <w:spacing w:val="1"/>
        </w:rPr>
        <w:t> </w:t>
      </w:r>
      <w:r>
        <w:rPr/>
        <w:t>registration or licensing by the host government and shall be exempted from tolls and</w:t>
      </w:r>
      <w:r>
        <w:rPr>
          <w:spacing w:val="1"/>
        </w:rPr>
        <w:t> </w:t>
      </w:r>
      <w:r>
        <w:rPr/>
        <w:t>taxes.</w:t>
      </w:r>
      <w:r>
        <w:rPr>
          <w:vertAlign w:val="superscript"/>
        </w:rPr>
        <w:t>264</w:t>
      </w:r>
    </w:p>
    <w:p>
      <w:pPr>
        <w:pStyle w:val="ListParagraph"/>
        <w:numPr>
          <w:ilvl w:val="0"/>
          <w:numId w:val="29"/>
        </w:numPr>
        <w:tabs>
          <w:tab w:pos="1081" w:val="left" w:leader="none"/>
        </w:tabs>
        <w:spacing w:line="480" w:lineRule="auto" w:before="0" w:after="0"/>
        <w:ind w:left="1080" w:right="477" w:hanging="720"/>
        <w:jc w:val="both"/>
        <w:rPr>
          <w:sz w:val="24"/>
        </w:rPr>
      </w:pPr>
      <w:r>
        <w:rPr>
          <w:b/>
          <w:sz w:val="24"/>
        </w:rPr>
        <w:t>Uniform and Arms: </w:t>
      </w:r>
      <w:r>
        <w:rPr>
          <w:sz w:val="24"/>
        </w:rPr>
        <w:t>Military members of the peacekeeping force are authorizes to wear</w:t>
      </w:r>
      <w:r>
        <w:rPr>
          <w:spacing w:val="1"/>
          <w:sz w:val="24"/>
        </w:rPr>
        <w:t> </w:t>
      </w:r>
      <w:r>
        <w:rPr>
          <w:sz w:val="24"/>
        </w:rPr>
        <w:t>their uniforms, while performing official duties, the national military uniforms of their</w:t>
      </w:r>
      <w:r>
        <w:rPr>
          <w:spacing w:val="1"/>
          <w:sz w:val="24"/>
        </w:rPr>
        <w:t> </w:t>
      </w:r>
      <w:r>
        <w:rPr>
          <w:sz w:val="24"/>
        </w:rPr>
        <w:t>respective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standard</w:t>
      </w:r>
      <w:r>
        <w:rPr>
          <w:spacing w:val="1"/>
          <w:sz w:val="24"/>
        </w:rPr>
        <w:t> </w:t>
      </w:r>
      <w:r>
        <w:rPr>
          <w:sz w:val="24"/>
        </w:rPr>
        <w:t>accoutrements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concerned</w:t>
      </w:r>
      <w:r>
        <w:rPr>
          <w:spacing w:val="1"/>
          <w:sz w:val="24"/>
        </w:rPr>
        <w:t> </w:t>
      </w:r>
      <w:r>
        <w:rPr>
          <w:sz w:val="24"/>
        </w:rPr>
        <w:t>regional</w:t>
      </w:r>
      <w:r>
        <w:rPr>
          <w:spacing w:val="1"/>
          <w:sz w:val="24"/>
        </w:rPr>
        <w:t> </w:t>
      </w:r>
      <w:r>
        <w:rPr>
          <w:sz w:val="24"/>
        </w:rPr>
        <w:t>arrangements. They are also authorized to possess any carry arms openly in accordance</w:t>
      </w:r>
      <w:r>
        <w:rPr>
          <w:spacing w:val="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respective</w:t>
      </w:r>
      <w:r>
        <w:rPr>
          <w:spacing w:val="-1"/>
          <w:sz w:val="24"/>
        </w:rPr>
        <w:t> </w:t>
      </w:r>
      <w:r>
        <w:rPr>
          <w:sz w:val="24"/>
        </w:rPr>
        <w:t>orders.</w:t>
      </w:r>
      <w:r>
        <w:rPr>
          <w:sz w:val="24"/>
          <w:vertAlign w:val="superscript"/>
        </w:rPr>
        <w:t>265</w:t>
      </w:r>
    </w:p>
    <w:p>
      <w:pPr>
        <w:pStyle w:val="ListParagraph"/>
        <w:numPr>
          <w:ilvl w:val="0"/>
          <w:numId w:val="29"/>
        </w:numPr>
        <w:tabs>
          <w:tab w:pos="1081" w:val="left" w:leader="none"/>
        </w:tabs>
        <w:spacing w:line="480" w:lineRule="auto" w:before="1" w:after="0"/>
        <w:ind w:left="1080" w:right="477" w:hanging="720"/>
        <w:jc w:val="both"/>
        <w:rPr>
          <w:sz w:val="24"/>
        </w:rPr>
      </w:pPr>
      <w:r>
        <w:rPr>
          <w:b/>
          <w:sz w:val="24"/>
        </w:rPr>
        <w:t>Arrest, Transfer and Custody of Offenders: </w:t>
      </w:r>
      <w:r>
        <w:rPr>
          <w:sz w:val="24"/>
        </w:rPr>
        <w:t>It is command responsibility to ensure the</w:t>
      </w:r>
      <w:r>
        <w:rPr>
          <w:spacing w:val="1"/>
          <w:sz w:val="24"/>
        </w:rPr>
        <w:t> </w:t>
      </w:r>
      <w:r>
        <w:rPr>
          <w:sz w:val="24"/>
        </w:rPr>
        <w:t>maintenance of discipline and good order among members of the peacekeeping force.</w:t>
      </w:r>
      <w:r>
        <w:rPr>
          <w:sz w:val="24"/>
          <w:vertAlign w:val="superscript"/>
        </w:rPr>
        <w:t>266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 order to enforce discipline, the forces‟ military police shall have power of arrest over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service personnel of the peacekeeping force. Soldiers who are placed under arrest outside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their own contingent areas shall be transferred to the appropriate authority in their own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contingent for appropriate disciplinary action.</w:t>
      </w:r>
      <w:r>
        <w:rPr>
          <w:sz w:val="24"/>
          <w:vertAlign w:val="superscript"/>
        </w:rPr>
        <w:t>267</w:t>
      </w:r>
      <w:r>
        <w:rPr>
          <w:sz w:val="24"/>
          <w:vertAlign w:val="baseline"/>
        </w:rPr>
        <w:t> The forces‟ military police may also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arrest any members of the civil populace of the host state who are found committing 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offence within the premises of the peacekeeping force or in their presence, if there is no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local security agent present. It is however mandatory that arrested persons be handed over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immediately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nearest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official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host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government for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further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necessary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action.</w:t>
      </w:r>
      <w:r>
        <w:rPr>
          <w:sz w:val="24"/>
          <w:vertAlign w:val="superscript"/>
        </w:rPr>
        <w:t>268</w:t>
      </w:r>
    </w:p>
    <w:p>
      <w:pPr>
        <w:pStyle w:val="BodyText"/>
        <w:spacing w:line="480" w:lineRule="auto" w:before="2"/>
        <w:ind w:left="1080" w:right="482" w:firstLine="720"/>
        <w:jc w:val="both"/>
      </w:pPr>
      <w:r>
        <w:rPr/>
        <w:pict>
          <v:rect style="position:absolute;margin-left:72.024002pt;margin-top:57.143093pt;width:144.020pt;height:.72003pt;mso-position-horizontal-relative:page;mso-position-vertical-relative:paragraph;z-index:-15659008;mso-wrap-distance-left:0;mso-wrap-distance-right:0" filled="true" fillcolor="#000000" stroked="false">
            <v:fill type="solid"/>
            <w10:wrap type="topAndBottom"/>
          </v:rect>
        </w:pict>
      </w:r>
      <w:r>
        <w:rPr/>
        <w:t>Law enforcement agents</w:t>
      </w:r>
      <w:r>
        <w:rPr>
          <w:spacing w:val="1"/>
        </w:rPr>
        <w:t> </w:t>
      </w:r>
      <w:r>
        <w:rPr/>
        <w:t>of the host state are also empowered to</w:t>
      </w:r>
      <w:r>
        <w:rPr>
          <w:spacing w:val="60"/>
        </w:rPr>
        <w:t> </w:t>
      </w:r>
      <w:r>
        <w:rPr/>
        <w:t>arrest members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peacekeeping</w:t>
      </w:r>
      <w:r>
        <w:rPr>
          <w:spacing w:val="-3"/>
        </w:rPr>
        <w:t> </w:t>
      </w:r>
      <w:r>
        <w:rPr/>
        <w:t>forces in 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limited</w:t>
      </w:r>
      <w:r>
        <w:rPr>
          <w:spacing w:val="-1"/>
        </w:rPr>
        <w:t> </w:t>
      </w:r>
      <w:r>
        <w:rPr/>
        <w:t>circumstances:</w: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40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41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45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47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ListParagraph"/>
        <w:numPr>
          <w:ilvl w:val="1"/>
          <w:numId w:val="29"/>
        </w:numPr>
        <w:tabs>
          <w:tab w:pos="1081" w:val="left" w:leader="none"/>
        </w:tabs>
        <w:spacing w:line="480" w:lineRule="auto" w:before="72" w:after="0"/>
        <w:ind w:left="1080" w:right="479" w:hanging="360"/>
        <w:jc w:val="both"/>
        <w:rPr>
          <w:sz w:val="24"/>
        </w:rPr>
      </w:pPr>
      <w:r>
        <w:rPr>
          <w:sz w:val="24"/>
        </w:rPr>
        <w:t>When so specifically requested by the Special Representative of the Secretary General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of UN force</w:t>
      </w:r>
      <w:r>
        <w:rPr>
          <w:spacing w:val="-1"/>
          <w:sz w:val="24"/>
        </w:rPr>
        <w:t> </w:t>
      </w:r>
      <w:r>
        <w:rPr>
          <w:sz w:val="24"/>
        </w:rPr>
        <w:t>or the</w:t>
      </w:r>
      <w:r>
        <w:rPr>
          <w:spacing w:val="-1"/>
          <w:sz w:val="24"/>
        </w:rPr>
        <w:t> </w:t>
      </w:r>
      <w:r>
        <w:rPr>
          <w:sz w:val="24"/>
        </w:rPr>
        <w:t>force</w:t>
      </w:r>
      <w:r>
        <w:rPr>
          <w:spacing w:val="-1"/>
          <w:sz w:val="24"/>
        </w:rPr>
        <w:t> </w:t>
      </w:r>
      <w:r>
        <w:rPr>
          <w:sz w:val="24"/>
        </w:rPr>
        <w:t>commander.</w:t>
      </w:r>
    </w:p>
    <w:p>
      <w:pPr>
        <w:pStyle w:val="ListParagraph"/>
        <w:numPr>
          <w:ilvl w:val="1"/>
          <w:numId w:val="29"/>
        </w:numPr>
        <w:tabs>
          <w:tab w:pos="1081" w:val="left" w:leader="none"/>
        </w:tabs>
        <w:spacing w:line="480" w:lineRule="auto" w:before="0" w:after="0"/>
        <w:ind w:left="1080" w:right="479" w:hanging="360"/>
        <w:jc w:val="both"/>
        <w:rPr>
          <w:sz w:val="24"/>
        </w:rPr>
      </w:pPr>
      <w:r>
        <w:rPr>
          <w:sz w:val="24"/>
        </w:rPr>
        <w:t>When a member of the force commits or attempts to commits a criminal offence in the</w:t>
      </w:r>
      <w:r>
        <w:rPr>
          <w:spacing w:val="1"/>
          <w:sz w:val="24"/>
        </w:rPr>
        <w:t> </w:t>
      </w:r>
      <w:r>
        <w:rPr>
          <w:sz w:val="24"/>
        </w:rPr>
        <w:t>presence of law enforcement agents of the host state, provided that such an offender shall</w:t>
      </w:r>
      <w:r>
        <w:rPr>
          <w:spacing w:val="1"/>
          <w:sz w:val="24"/>
        </w:rPr>
        <w:t> </w:t>
      </w:r>
      <w:r>
        <w:rPr>
          <w:sz w:val="24"/>
        </w:rPr>
        <w:t>be handed over immediately with any weapon or item seized, to the nearest appropriate</w:t>
      </w:r>
      <w:r>
        <w:rPr>
          <w:spacing w:val="1"/>
          <w:sz w:val="24"/>
        </w:rPr>
        <w:t> </w:t>
      </w:r>
      <w:r>
        <w:rPr>
          <w:sz w:val="24"/>
        </w:rPr>
        <w:t>authority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peacekeeping</w:t>
      </w:r>
      <w:r>
        <w:rPr>
          <w:spacing w:val="-2"/>
          <w:sz w:val="24"/>
        </w:rPr>
        <w:t> </w:t>
      </w:r>
      <w:r>
        <w:rPr>
          <w:sz w:val="24"/>
        </w:rPr>
        <w:t>force.</w:t>
      </w:r>
    </w:p>
    <w:p>
      <w:pPr>
        <w:pStyle w:val="Heading1"/>
        <w:numPr>
          <w:ilvl w:val="0"/>
          <w:numId w:val="29"/>
        </w:numPr>
        <w:tabs>
          <w:tab w:pos="1081" w:val="left" w:leader="none"/>
        </w:tabs>
        <w:spacing w:line="240" w:lineRule="auto" w:before="5" w:after="0"/>
        <w:ind w:left="1080" w:right="0" w:hanging="721"/>
        <w:jc w:val="both"/>
      </w:pPr>
      <w:r>
        <w:rPr/>
        <w:t>Prosecution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Offenders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476" w:firstLine="719"/>
        <w:jc w:val="both"/>
      </w:pPr>
      <w:r>
        <w:rPr/>
        <w:t>The authorities in the host state shall undertake to ensure that civilians offenders of the</w:t>
      </w:r>
      <w:r>
        <w:rPr>
          <w:spacing w:val="1"/>
        </w:rPr>
        <w:t> </w:t>
      </w:r>
      <w:r>
        <w:rPr/>
        <w:t>host state who are arrested by the peacekeepers and handed over to them for criminal offences</w:t>
      </w:r>
      <w:r>
        <w:rPr>
          <w:spacing w:val="1"/>
        </w:rPr>
        <w:t> </w:t>
      </w:r>
      <w:r>
        <w:rPr/>
        <w:t>committed in relation to the force, are appropriately brought to justice according to the due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state.</w:t>
      </w:r>
      <w:r>
        <w:rPr>
          <w:vertAlign w:val="superscript"/>
        </w:rPr>
        <w:t>269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hand,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peacekeeping force shall be immune from the jurisdiction of the local courts of the state for all</w:t>
      </w:r>
      <w:r>
        <w:rPr>
          <w:spacing w:val="1"/>
          <w:vertAlign w:val="baseline"/>
        </w:rPr>
        <w:t> </w:t>
      </w:r>
      <w:r>
        <w:rPr>
          <w:vertAlign w:val="baseline"/>
        </w:rPr>
        <w:t>allegations</w:t>
      </w:r>
      <w:r>
        <w:rPr>
          <w:spacing w:val="31"/>
          <w:vertAlign w:val="baseline"/>
        </w:rPr>
        <w:t> </w:t>
      </w:r>
      <w:r>
        <w:rPr>
          <w:vertAlign w:val="baseline"/>
        </w:rPr>
        <w:t>bordering</w:t>
      </w:r>
      <w:r>
        <w:rPr>
          <w:spacing w:val="30"/>
          <w:vertAlign w:val="baseline"/>
        </w:rPr>
        <w:t> </w:t>
      </w:r>
      <w:r>
        <w:rPr>
          <w:vertAlign w:val="baseline"/>
        </w:rPr>
        <w:t>on</w:t>
      </w:r>
      <w:r>
        <w:rPr>
          <w:spacing w:val="33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31"/>
          <w:vertAlign w:val="baseline"/>
        </w:rPr>
        <w:t> </w:t>
      </w:r>
      <w:r>
        <w:rPr>
          <w:vertAlign w:val="baseline"/>
        </w:rPr>
        <w:t>offences.</w:t>
      </w:r>
      <w:r>
        <w:rPr>
          <w:spacing w:val="31"/>
          <w:vertAlign w:val="baseline"/>
        </w:rPr>
        <w:t> </w:t>
      </w:r>
      <w:r>
        <w:rPr>
          <w:vertAlign w:val="baseline"/>
        </w:rPr>
        <w:t>Where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33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30"/>
          <w:vertAlign w:val="baseline"/>
        </w:rPr>
        <w:t> </w:t>
      </w:r>
      <w:r>
        <w:rPr>
          <w:vertAlign w:val="baseline"/>
        </w:rPr>
        <w:t>in</w:t>
      </w:r>
      <w:r>
        <w:rPr>
          <w:spacing w:val="31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vertAlign w:val="baseline"/>
        </w:rPr>
        <w:t>host</w:t>
      </w:r>
      <w:r>
        <w:rPr>
          <w:spacing w:val="3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26"/>
          <w:vertAlign w:val="baseline"/>
        </w:rPr>
        <w:t> </w:t>
      </w:r>
      <w:r>
        <w:rPr>
          <w:vertAlign w:val="baseline"/>
        </w:rPr>
        <w:t>consider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any member of the peacekeeping force has committed a criminal offence, it shall promptly</w:t>
      </w:r>
      <w:r>
        <w:rPr>
          <w:spacing w:val="1"/>
          <w:vertAlign w:val="baseline"/>
        </w:rPr>
        <w:t> </w:t>
      </w:r>
      <w:r>
        <w:rPr>
          <w:vertAlign w:val="baseline"/>
        </w:rPr>
        <w:t>inform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Special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Representative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Secretary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Commander</w:t>
      </w:r>
      <w:r>
        <w:rPr>
          <w:spacing w:val="-57"/>
          <w:vertAlign w:val="baseline"/>
        </w:rPr>
        <w:t> </w:t>
      </w:r>
      <w:r>
        <w:rPr>
          <w:vertAlign w:val="baseline"/>
        </w:rPr>
        <w:t>concerned as the case may be, and present to him all available evidence of the alleged crime.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Thereafter,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</w:t>
      </w:r>
      <w:r>
        <w:rPr>
          <w:spacing w:val="1"/>
          <w:vertAlign w:val="baseline"/>
        </w:rPr>
        <w:t> </w:t>
      </w:r>
      <w:r>
        <w:rPr>
          <w:vertAlign w:val="baseline"/>
        </w:rPr>
        <w:t>department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peacekeeping</w:t>
      </w:r>
      <w:r>
        <w:rPr>
          <w:spacing w:val="1"/>
          <w:vertAlign w:val="baseline"/>
        </w:rPr>
        <w:t> </w:t>
      </w:r>
      <w:r>
        <w:rPr>
          <w:vertAlign w:val="baseline"/>
        </w:rPr>
        <w:t>force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independent inquiry or investigation and if the allegations are found to have substantiated, 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offending member of the peacekeeping force shall be handed over to the authorities of 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contingent</w:t>
      </w:r>
      <w:r>
        <w:rPr>
          <w:spacing w:val="-1"/>
          <w:vertAlign w:val="baseline"/>
        </w:rPr>
        <w:t> </w:t>
      </w:r>
      <w:r>
        <w:rPr>
          <w:vertAlign w:val="baseline"/>
        </w:rPr>
        <w:t>who have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-1"/>
          <w:vertAlign w:val="baseline"/>
        </w:rPr>
        <w:t> </w:t>
      </w:r>
      <w:r>
        <w:rPr>
          <w:vertAlign w:val="baseline"/>
        </w:rPr>
        <w:t>jurisdiction to take</w:t>
      </w:r>
      <w:r>
        <w:rPr>
          <w:spacing w:val="-1"/>
          <w:vertAlign w:val="baseline"/>
        </w:rPr>
        <w:t> </w:t>
      </w:r>
      <w:r>
        <w:rPr>
          <w:vertAlign w:val="baseline"/>
        </w:rPr>
        <w:t>disciplinary</w:t>
      </w:r>
      <w:r>
        <w:rPr>
          <w:spacing w:val="-3"/>
          <w:vertAlign w:val="baseline"/>
        </w:rPr>
        <w:t> </w:t>
      </w:r>
      <w:r>
        <w:rPr>
          <w:vertAlign w:val="baseline"/>
        </w:rPr>
        <w:t>action against him.</w:t>
      </w:r>
      <w:r>
        <w:rPr>
          <w:vertAlign w:val="superscript"/>
        </w:rPr>
        <w:t>270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1"/>
        </w:rPr>
      </w:pPr>
      <w:r>
        <w:rPr/>
        <w:pict>
          <v:rect style="position:absolute;margin-left:72.024002pt;margin-top:8.786739pt;width:144.020pt;height:.71997pt;mso-position-horizontal-relative:page;mso-position-vertical-relative:paragraph;z-index:-15658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&amp;53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112"/>
        <w:ind w:left="360" w:right="473" w:firstLine="719"/>
        <w:jc w:val="both"/>
      </w:pPr>
      <w:r>
        <w:rPr/>
        <w:t>The AFA</w:t>
      </w:r>
      <w:r>
        <w:rPr>
          <w:vertAlign w:val="superscript"/>
        </w:rPr>
        <w:t>271</w:t>
      </w:r>
      <w:r>
        <w:rPr>
          <w:vertAlign w:val="baseline"/>
        </w:rPr>
        <w:t>, under section 166(2) have given powers to commanders to convene a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Martial at the threatre of war for disciplinary action for any offending force. In addition,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130(2) of AFA</w:t>
      </w:r>
      <w:r>
        <w:rPr>
          <w:vertAlign w:val="superscript"/>
        </w:rPr>
        <w:t>272</w:t>
      </w:r>
      <w:r>
        <w:rPr>
          <w:vertAlign w:val="baseline"/>
        </w:rPr>
        <w:t> has confirmed jurisdiction on a General Court Martial</w:t>
      </w:r>
      <w:r>
        <w:rPr>
          <w:spacing w:val="60"/>
          <w:vertAlign w:val="baseline"/>
        </w:rPr>
        <w:t> </w:t>
      </w:r>
      <w:r>
        <w:rPr>
          <w:vertAlign w:val="baseline"/>
        </w:rPr>
        <w:t>to try offenders of law</w:t>
      </w:r>
      <w:r>
        <w:rPr>
          <w:spacing w:val="1"/>
          <w:vertAlign w:val="baseline"/>
        </w:rPr>
        <w:t> </w:t>
      </w:r>
      <w:r>
        <w:rPr>
          <w:vertAlign w:val="baseline"/>
        </w:rPr>
        <w:t>of war and even impose punishment therein. Taking a close study of these statutes we are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view that the jurisprudence behind the statutes is not only to punish the erring soldier but to settle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conflict of jurisdictional problems, fair hearing and calling of evidence and witnesses upon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prosecution. This is with the aim of preserving rule of law and the cause of justice. 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convening the court outside the country might not be in the best security and diplomatic interest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It is</w:t>
      </w:r>
      <w:r>
        <w:rPr>
          <w:spacing w:val="-1"/>
          <w:vertAlign w:val="baseline"/>
        </w:rPr>
        <w:t> </w:t>
      </w:r>
      <w:r>
        <w:rPr>
          <w:vertAlign w:val="baseline"/>
        </w:rPr>
        <w:t>for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reasons;</w:t>
      </w:r>
      <w:r>
        <w:rPr>
          <w:spacing w:val="1"/>
          <w:vertAlign w:val="baseline"/>
        </w:rPr>
        <w:t> </w:t>
      </w:r>
      <w:r>
        <w:rPr>
          <w:vertAlign w:val="baseline"/>
        </w:rPr>
        <w:t>Erring</w:t>
      </w:r>
      <w:r>
        <w:rPr>
          <w:spacing w:val="-4"/>
          <w:vertAlign w:val="baseline"/>
        </w:rPr>
        <w:t> </w:t>
      </w:r>
      <w:r>
        <w:rPr>
          <w:vertAlign w:val="baseline"/>
        </w:rPr>
        <w:t>Personnel are</w:t>
      </w:r>
      <w:r>
        <w:rPr>
          <w:spacing w:val="-1"/>
          <w:vertAlign w:val="baseline"/>
        </w:rPr>
        <w:t> </w:t>
      </w:r>
      <w:r>
        <w:rPr>
          <w:vertAlign w:val="baseline"/>
        </w:rPr>
        <w:t>repatriating</w:t>
      </w:r>
      <w:r>
        <w:rPr>
          <w:spacing w:val="-2"/>
          <w:vertAlign w:val="baseline"/>
        </w:rPr>
        <w:t> </w:t>
      </w:r>
      <w:r>
        <w:rPr>
          <w:vertAlign w:val="baseline"/>
        </w:rPr>
        <w:t>back</w:t>
      </w:r>
      <w:r>
        <w:rPr>
          <w:spacing w:val="-1"/>
          <w:vertAlign w:val="baseline"/>
        </w:rPr>
        <w:t> </w:t>
      </w:r>
      <w:r>
        <w:rPr>
          <w:vertAlign w:val="baseline"/>
        </w:rPr>
        <w:t>home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prosecution.</w:t>
      </w:r>
    </w:p>
    <w:p>
      <w:pPr>
        <w:pStyle w:val="Heading1"/>
        <w:numPr>
          <w:ilvl w:val="0"/>
          <w:numId w:val="29"/>
        </w:numPr>
        <w:tabs>
          <w:tab w:pos="1081" w:val="left" w:leader="none"/>
        </w:tabs>
        <w:spacing w:line="240" w:lineRule="auto" w:before="6" w:after="0"/>
        <w:ind w:left="1080" w:right="0" w:hanging="721"/>
        <w:jc w:val="both"/>
      </w:pPr>
      <w:r>
        <w:rPr/>
        <w:t>Civil</w:t>
      </w:r>
      <w:r>
        <w:rPr>
          <w:spacing w:val="-2"/>
        </w:rPr>
        <w:t> </w:t>
      </w:r>
      <w:r>
        <w:rPr/>
        <w:t>Cases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Claims</w:t>
      </w:r>
      <w:r>
        <w:rPr>
          <w:spacing w:val="-1"/>
        </w:rPr>
        <w:t> </w:t>
      </w:r>
      <w:r>
        <w:rPr/>
        <w:t>Brought</w:t>
      </w:r>
      <w:r>
        <w:rPr>
          <w:spacing w:val="-2"/>
        </w:rPr>
        <w:t> </w:t>
      </w:r>
      <w:r>
        <w:rPr/>
        <w:t>against</w:t>
      </w:r>
      <w:r>
        <w:rPr>
          <w:spacing w:val="-2"/>
        </w:rPr>
        <w:t> </w:t>
      </w:r>
      <w:r>
        <w:rPr/>
        <w:t>Members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Forces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0" w:right="473" w:firstLine="719"/>
        <w:jc w:val="both"/>
      </w:pPr>
      <w:r>
        <w:rPr/>
        <w:t>Where any proceedings or claims is instituted against any member of the peacekeeping</w:t>
      </w:r>
      <w:r>
        <w:rPr>
          <w:spacing w:val="1"/>
        </w:rPr>
        <w:t> </w:t>
      </w:r>
      <w:r>
        <w:rPr/>
        <w:t>force before a civil or similar judicial authority within the host state, the appropriate authority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notified</w:t>
      </w:r>
      <w:r>
        <w:rPr>
          <w:spacing w:val="1"/>
        </w:rPr>
        <w:t> </w:t>
      </w:r>
      <w:r>
        <w:rPr/>
        <w:t>immediately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proceedings are related to legitimate official duties performed by the concerned member of the</w:t>
      </w:r>
      <w:r>
        <w:rPr>
          <w:spacing w:val="1"/>
        </w:rPr>
        <w:t> </w:t>
      </w:r>
      <w:r>
        <w:rPr/>
        <w:t>force.</w:t>
      </w:r>
      <w:r>
        <w:rPr>
          <w:spacing w:val="18"/>
        </w:rPr>
        <w:t> </w:t>
      </w:r>
      <w:r>
        <w:rPr/>
        <w:t>If</w:t>
      </w:r>
      <w:r>
        <w:rPr>
          <w:spacing w:val="12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4"/>
        </w:rPr>
        <w:t> </w:t>
      </w:r>
      <w:r>
        <w:rPr/>
        <w:t>not</w:t>
      </w:r>
      <w:r>
        <w:rPr>
          <w:spacing w:val="14"/>
        </w:rPr>
        <w:t> </w:t>
      </w:r>
      <w:r>
        <w:rPr/>
        <w:t>related</w:t>
      </w:r>
      <w:r>
        <w:rPr>
          <w:spacing w:val="16"/>
        </w:rPr>
        <w:t> </w:t>
      </w:r>
      <w:r>
        <w:rPr/>
        <w:t>to</w:t>
      </w:r>
      <w:r>
        <w:rPr>
          <w:spacing w:val="14"/>
        </w:rPr>
        <w:t> </w:t>
      </w:r>
      <w:r>
        <w:rPr/>
        <w:t>official</w:t>
      </w:r>
      <w:r>
        <w:rPr>
          <w:spacing w:val="14"/>
        </w:rPr>
        <w:t> </w:t>
      </w:r>
      <w:r>
        <w:rPr/>
        <w:t>duties,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case</w:t>
      </w:r>
      <w:r>
        <w:rPr>
          <w:spacing w:val="13"/>
        </w:rPr>
        <w:t> </w:t>
      </w:r>
      <w:r>
        <w:rPr/>
        <w:t>may</w:t>
      </w:r>
      <w:r>
        <w:rPr>
          <w:spacing w:val="9"/>
        </w:rPr>
        <w:t> </w:t>
      </w:r>
      <w:r>
        <w:rPr/>
        <w:t>be</w:t>
      </w:r>
      <w:r>
        <w:rPr>
          <w:spacing w:val="15"/>
        </w:rPr>
        <w:t> </w:t>
      </w:r>
      <w:r>
        <w:rPr/>
        <w:t>continued</w:t>
      </w:r>
      <w:r>
        <w:rPr>
          <w:spacing w:val="14"/>
        </w:rPr>
        <w:t> </w:t>
      </w:r>
      <w:r>
        <w:rPr/>
        <w:t>provided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property</w:t>
      </w:r>
      <w:r>
        <w:rPr>
          <w:spacing w:val="-57"/>
        </w:rPr>
        <w:t> </w:t>
      </w:r>
      <w:r>
        <w:rPr/>
        <w:t>of the force in the possession of the members such as vehicles shall not be levied pursuant to any</w:t>
      </w:r>
      <w:r>
        <w:rPr>
          <w:spacing w:val="1"/>
        </w:rPr>
        <w:t> </w:t>
      </w:r>
      <w:r>
        <w:rPr/>
        <w:t>successful claim. On the other hand, if it is determined that the case relates to legitimate official</w:t>
      </w:r>
      <w:r>
        <w:rPr>
          <w:spacing w:val="1"/>
        </w:rPr>
        <w:t> </w:t>
      </w:r>
      <w:r>
        <w:rPr/>
        <w:t>duties, the authorities of the force shall request the matter to be discontinued immediately and the</w:t>
      </w:r>
      <w:r>
        <w:rPr>
          <w:spacing w:val="-57"/>
        </w:rPr>
        <w:t> </w:t>
      </w:r>
      <w:r>
        <w:rPr/>
        <w:t>matter shall be subjected to out of court arbitration. In the case of a UN force, such official</w:t>
      </w:r>
      <w:r>
        <w:rPr>
          <w:spacing w:val="1"/>
        </w:rPr>
        <w:t> </w:t>
      </w:r>
      <w:r>
        <w:rPr/>
        <w:t>matters</w:t>
      </w:r>
      <w:r>
        <w:rPr>
          <w:spacing w:val="8"/>
        </w:rPr>
        <w:t> </w:t>
      </w:r>
      <w:r>
        <w:rPr/>
        <w:t>which</w:t>
      </w:r>
      <w:r>
        <w:rPr>
          <w:spacing w:val="9"/>
        </w:rPr>
        <w:t> </w:t>
      </w:r>
      <w:r>
        <w:rPr/>
        <w:t>result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civil</w:t>
      </w:r>
      <w:r>
        <w:rPr>
          <w:spacing w:val="9"/>
        </w:rPr>
        <w:t> </w:t>
      </w:r>
      <w:r>
        <w:rPr/>
        <w:t>cases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claims</w:t>
      </w:r>
      <w:r>
        <w:rPr>
          <w:spacing w:val="9"/>
        </w:rPr>
        <w:t> </w:t>
      </w:r>
      <w:r>
        <w:rPr/>
        <w:t>shall</w:t>
      </w:r>
      <w:r>
        <w:rPr>
          <w:spacing w:val="10"/>
        </w:rPr>
        <w:t> </w:t>
      </w:r>
      <w:r>
        <w:rPr/>
        <w:t>be</w:t>
      </w:r>
      <w:r>
        <w:rPr>
          <w:spacing w:val="8"/>
        </w:rPr>
        <w:t> </w:t>
      </w:r>
      <w:r>
        <w:rPr/>
        <w:t>referred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standing</w:t>
      </w:r>
      <w:r>
        <w:rPr>
          <w:spacing w:val="9"/>
        </w:rPr>
        <w:t> </w:t>
      </w:r>
      <w:r>
        <w:rPr/>
        <w:t>claims</w:t>
      </w:r>
      <w:r>
        <w:rPr>
          <w:spacing w:val="9"/>
        </w:rPr>
        <w:t> </w:t>
      </w:r>
      <w:r>
        <w:rPr/>
        <w:t>commission,</w:t>
      </w:r>
    </w:p>
    <w:p>
      <w:pPr>
        <w:spacing w:after="0" w:line="480" w:lineRule="auto"/>
        <w:jc w:val="both"/>
        <w:sectPr>
          <w:footerReference w:type="default" r:id="rId55"/>
          <w:pgSz w:w="12240" w:h="15840"/>
          <w:pgMar w:footer="1843" w:header="0" w:top="1320" w:bottom="2040" w:left="1080" w:right="960"/>
        </w:sectPr>
      </w:pPr>
    </w:p>
    <w:p>
      <w:pPr>
        <w:pStyle w:val="BodyText"/>
        <w:spacing w:line="480" w:lineRule="auto" w:before="112"/>
        <w:ind w:left="360" w:right="469"/>
        <w:jc w:val="both"/>
      </w:pPr>
      <w:r>
        <w:rPr/>
        <w:t>which shall be established for that purpose.</w:t>
      </w:r>
      <w:r>
        <w:rPr>
          <w:vertAlign w:val="superscript"/>
        </w:rPr>
        <w:t>273</w:t>
      </w:r>
      <w:r>
        <w:rPr>
          <w:vertAlign w:val="baseline"/>
        </w:rPr>
        <w:t> In the event that the terms of settlement set out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commission are</w:t>
      </w:r>
      <w:r>
        <w:rPr>
          <w:spacing w:val="-1"/>
          <w:vertAlign w:val="baseline"/>
        </w:rPr>
        <w:t> </w:t>
      </w:r>
      <w:r>
        <w:rPr>
          <w:vertAlign w:val="baseline"/>
        </w:rPr>
        <w:t>not</w:t>
      </w:r>
      <w:r>
        <w:rPr>
          <w:spacing w:val="-1"/>
          <w:vertAlign w:val="baseline"/>
        </w:rPr>
        <w:t> </w:t>
      </w:r>
      <w:r>
        <w:rPr>
          <w:vertAlign w:val="baseline"/>
        </w:rPr>
        <w:t>agreeable</w:t>
      </w:r>
      <w:r>
        <w:rPr>
          <w:spacing w:val="-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claimant,</w:t>
      </w:r>
      <w:r>
        <w:rPr>
          <w:spacing w:val="1"/>
          <w:vertAlign w:val="baseline"/>
        </w:rPr>
        <w:t> </w:t>
      </w:r>
      <w:r>
        <w:rPr>
          <w:vertAlign w:val="baseline"/>
        </w:rPr>
        <w:t>then a</w:t>
      </w:r>
      <w:r>
        <w:rPr>
          <w:spacing w:val="-2"/>
          <w:vertAlign w:val="baseline"/>
        </w:rPr>
        <w:t> </w:t>
      </w:r>
      <w:r>
        <w:rPr>
          <w:vertAlign w:val="baseline"/>
        </w:rPr>
        <w:t>last</w:t>
      </w:r>
      <w:r>
        <w:rPr>
          <w:spacing w:val="-1"/>
          <w:vertAlign w:val="baseline"/>
        </w:rPr>
        <w:t> </w:t>
      </w:r>
      <w:r>
        <w:rPr>
          <w:vertAlign w:val="baseline"/>
        </w:rPr>
        <w:t>resort</w:t>
      </w:r>
      <w:r>
        <w:rPr>
          <w:spacing w:val="2"/>
          <w:vertAlign w:val="baseline"/>
        </w:rPr>
        <w:t> </w:t>
      </w:r>
      <w:r>
        <w:rPr>
          <w:vertAlign w:val="baseline"/>
        </w:rPr>
        <w:t>could be</w:t>
      </w:r>
      <w:r>
        <w:rPr>
          <w:spacing w:val="-1"/>
          <w:vertAlign w:val="baseline"/>
        </w:rPr>
        <w:t> </w:t>
      </w:r>
      <w:r>
        <w:rPr>
          <w:vertAlign w:val="baseline"/>
        </w:rPr>
        <w:t>had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ICJ.</w:t>
      </w:r>
      <w:r>
        <w:rPr>
          <w:vertAlign w:val="superscript"/>
        </w:rPr>
        <w:t>274</w:t>
      </w:r>
    </w:p>
    <w:p>
      <w:pPr>
        <w:pStyle w:val="BodyText"/>
        <w:spacing w:line="480" w:lineRule="auto"/>
        <w:ind w:left="360" w:right="480" w:firstLine="719"/>
        <w:jc w:val="both"/>
      </w:pPr>
      <w:r>
        <w:rPr/>
        <w:t>From the above, it may be safely asserted that the relevant regulations such as the SOFA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ancillary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smoothing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peacekeeping force and the host state. Areas of potential dispute such as the use of flags and</w:t>
      </w:r>
      <w:r>
        <w:rPr>
          <w:spacing w:val="1"/>
        </w:rPr>
        <w:t> </w:t>
      </w:r>
      <w:r>
        <w:rPr/>
        <w:t>pennants, communication, equipment, uniforms and arms, the arrest and prosecution of offenders</w:t>
      </w:r>
      <w:r>
        <w:rPr>
          <w:spacing w:val="-57"/>
        </w:rPr>
        <w:t> </w:t>
      </w:r>
      <w:r>
        <w:rPr/>
        <w:t>as well as civil claims</w:t>
      </w:r>
      <w:r>
        <w:rPr>
          <w:spacing w:val="1"/>
        </w:rPr>
        <w:t> </w:t>
      </w:r>
      <w:r>
        <w:rPr/>
        <w:t>and compensation, are properly sorted out to</w:t>
      </w:r>
      <w:r>
        <w:rPr>
          <w:spacing w:val="1"/>
        </w:rPr>
        <w:t> </w:t>
      </w:r>
      <w:r>
        <w:rPr/>
        <w:t>achieve a measure of</w:t>
      </w:r>
      <w:r>
        <w:rPr>
          <w:spacing w:val="1"/>
        </w:rPr>
        <w:t> </w:t>
      </w:r>
      <w:r>
        <w:rPr/>
        <w:t>predictability and consensus between the peacekeeping force and the host state. These measures</w:t>
      </w:r>
      <w:r>
        <w:rPr>
          <w:spacing w:val="1"/>
        </w:rPr>
        <w:t> </w:t>
      </w:r>
      <w:r>
        <w:rPr/>
        <w:t>undoubtedly</w:t>
      </w:r>
      <w:r>
        <w:rPr>
          <w:spacing w:val="-5"/>
        </w:rPr>
        <w:t> </w:t>
      </w:r>
      <w:r>
        <w:rPr/>
        <w:t>enhance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administrative</w:t>
      </w:r>
      <w:r>
        <w:rPr>
          <w:spacing w:val="-1"/>
        </w:rPr>
        <w:t> </w:t>
      </w:r>
      <w:r>
        <w:rPr/>
        <w:t>and operational efficiency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peacekeeping</w:t>
      </w:r>
      <w:r>
        <w:rPr>
          <w:spacing w:val="-3"/>
        </w:rPr>
        <w:t> </w:t>
      </w:r>
      <w:r>
        <w:rPr/>
        <w:t>force.</w:t>
      </w:r>
    </w:p>
    <w:p>
      <w:pPr>
        <w:pStyle w:val="Heading1"/>
        <w:spacing w:before="6"/>
        <w:ind w:left="360" w:firstLine="0"/>
      </w:pPr>
      <w:r>
        <w:rPr/>
        <w:t>a.</w:t>
      </w:r>
      <w:r>
        <w:rPr>
          <w:spacing w:val="57"/>
        </w:rPr>
        <w:t> </w:t>
      </w:r>
      <w:r>
        <w:rPr/>
        <w:t>Prohibited</w:t>
      </w:r>
      <w:r>
        <w:rPr>
          <w:spacing w:val="-2"/>
        </w:rPr>
        <w:t> </w:t>
      </w:r>
      <w:r>
        <w:rPr/>
        <w:t>Acts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Military</w:t>
      </w:r>
      <w:r>
        <w:rPr>
          <w:spacing w:val="-1"/>
        </w:rPr>
        <w:t> </w:t>
      </w:r>
      <w:r>
        <w:rPr/>
        <w:t>Operations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0" w:right="478" w:firstLine="719"/>
        <w:jc w:val="both"/>
      </w:pPr>
      <w:r>
        <w:rPr/>
        <w:t>As a starting point, it is necessary to state that soldiers are prohibited from certain act</w:t>
      </w:r>
      <w:r>
        <w:rPr>
          <w:spacing w:val="1"/>
        </w:rPr>
        <w:t> </w:t>
      </w:r>
      <w:r>
        <w:rPr/>
        <w:t>while on international military operations be it under the auspices of the UN or under regional</w:t>
      </w:r>
      <w:r>
        <w:rPr>
          <w:spacing w:val="1"/>
        </w:rPr>
        <w:t> </w:t>
      </w:r>
      <w:r>
        <w:rPr/>
        <w:t>arrangements</w:t>
      </w:r>
      <w:r>
        <w:rPr>
          <w:spacing w:val="-1"/>
        </w:rPr>
        <w:t> </w:t>
      </w:r>
      <w:r>
        <w:rPr/>
        <w:t>like ECOWAS,</w:t>
      </w:r>
      <w:r>
        <w:rPr>
          <w:spacing w:val="-1"/>
        </w:rPr>
        <w:t> </w:t>
      </w:r>
      <w:r>
        <w:rPr/>
        <w:t>African Union (AU)</w:t>
      </w:r>
      <w:r>
        <w:rPr>
          <w:spacing w:val="-3"/>
        </w:rPr>
        <w:t> </w:t>
      </w:r>
      <w:r>
        <w:rPr/>
        <w:t>or even</w:t>
      </w:r>
      <w:r>
        <w:rPr>
          <w:spacing w:val="-1"/>
        </w:rPr>
        <w:t> </w:t>
      </w:r>
      <w:r>
        <w:rPr/>
        <w:t>in an outright</w:t>
      </w:r>
      <w:r>
        <w:rPr>
          <w:spacing w:val="-1"/>
        </w:rPr>
        <w:t> </w:t>
      </w:r>
      <w:r>
        <w:rPr/>
        <w:t>armed conflict.</w:t>
      </w:r>
    </w:p>
    <w:p>
      <w:pPr>
        <w:pStyle w:val="BodyText"/>
        <w:spacing w:line="480" w:lineRule="auto"/>
        <w:ind w:left="360" w:right="473" w:firstLine="719"/>
        <w:jc w:val="both"/>
      </w:pPr>
      <w:r>
        <w:rPr/>
        <w:t>Like for instance, under the ECOWAS of which Nigeria is a signatory to its mandate,</w:t>
      </w:r>
      <w:r>
        <w:rPr>
          <w:spacing w:val="1"/>
        </w:rPr>
        <w:t> </w:t>
      </w:r>
      <w:r>
        <w:rPr/>
        <w:t>soldiers deploy for military operations under the ECOWAS mandate are to conform with the</w:t>
      </w:r>
      <w:r>
        <w:rPr>
          <w:spacing w:val="1"/>
        </w:rPr>
        <w:t> </w:t>
      </w:r>
      <w:r>
        <w:rPr/>
        <w:t>Supplementary Act on the Code of Conduct for Armed forces and Security Services of West</w:t>
      </w:r>
      <w:r>
        <w:rPr>
          <w:spacing w:val="1"/>
        </w:rPr>
        <w:t> </w:t>
      </w:r>
      <w:r>
        <w:rPr/>
        <w:t>Africa 2011. It was adopted by the Council of Ministers of ECOWAS in Abuja 17-18 August,</w:t>
      </w:r>
      <w:r>
        <w:rPr>
          <w:spacing w:val="1"/>
        </w:rPr>
        <w:t> </w:t>
      </w:r>
      <w:r>
        <w:rPr/>
        <w:t>2011. The Code of Conduct set out common principles and standards applicable to all armed</w:t>
      </w:r>
      <w:r>
        <w:rPr>
          <w:spacing w:val="1"/>
        </w:rPr>
        <w:t> </w:t>
      </w:r>
      <w:r>
        <w:rPr/>
        <w:t>forces</w:t>
      </w:r>
      <w:r>
        <w:rPr>
          <w:spacing w:val="2"/>
        </w:rPr>
        <w:t> </w:t>
      </w:r>
      <w:r>
        <w:rPr/>
        <w:t>and security</w:t>
      </w:r>
      <w:r>
        <w:rPr>
          <w:spacing w:val="-3"/>
        </w:rPr>
        <w:t> </w:t>
      </w:r>
      <w:r>
        <w:rPr/>
        <w:t>forces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member</w:t>
      </w:r>
      <w:r>
        <w:rPr>
          <w:spacing w:val="1"/>
        </w:rPr>
        <w:t> </w:t>
      </w:r>
      <w:r>
        <w:rPr/>
        <w:t>states in their security</w:t>
      </w:r>
      <w:r>
        <w:rPr>
          <w:spacing w:val="-4"/>
        </w:rPr>
        <w:t> </w:t>
      </w:r>
      <w:r>
        <w:rPr/>
        <w:t>military</w:t>
      </w:r>
      <w:r>
        <w:rPr>
          <w:spacing w:val="-5"/>
        </w:rPr>
        <w:t> </w:t>
      </w:r>
      <w:r>
        <w:rPr/>
        <w:t>operations.</w:t>
      </w:r>
      <w:r>
        <w:rPr>
          <w:vertAlign w:val="superscript"/>
        </w:rPr>
        <w:t>275</w:t>
      </w:r>
    </w:p>
    <w:p>
      <w:pPr>
        <w:pStyle w:val="BodyText"/>
        <w:spacing w:line="480" w:lineRule="auto" w:before="1"/>
        <w:ind w:left="360" w:right="479" w:firstLine="719"/>
        <w:jc w:val="both"/>
      </w:pPr>
      <w:r>
        <w:rPr/>
        <w:t>Article 4</w:t>
      </w:r>
      <w:r>
        <w:rPr>
          <w:vertAlign w:val="superscript"/>
        </w:rPr>
        <w:t>276</w:t>
      </w:r>
      <w:r>
        <w:rPr>
          <w:vertAlign w:val="baseline"/>
        </w:rPr>
        <w:t> which is concerned with affirmation of Human Rights</w:t>
      </w:r>
      <w:r>
        <w:rPr>
          <w:spacing w:val="1"/>
          <w:vertAlign w:val="baseline"/>
        </w:rPr>
        <w:t> </w:t>
      </w:r>
      <w:r>
        <w:rPr>
          <w:vertAlign w:val="baseline"/>
        </w:rPr>
        <w:t>and 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Humanitarian</w:t>
      </w:r>
      <w:r>
        <w:rPr>
          <w:spacing w:val="48"/>
          <w:vertAlign w:val="baseline"/>
        </w:rPr>
        <w:t> </w:t>
      </w:r>
      <w:r>
        <w:rPr>
          <w:vertAlign w:val="baseline"/>
        </w:rPr>
        <w:t>Law</w:t>
      </w:r>
      <w:r>
        <w:rPr>
          <w:spacing w:val="47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47"/>
          <w:vertAlign w:val="baseline"/>
        </w:rPr>
        <w:t> </w:t>
      </w:r>
      <w:r>
        <w:rPr>
          <w:vertAlign w:val="baseline"/>
        </w:rPr>
        <w:t>in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conduct</w:t>
      </w:r>
      <w:r>
        <w:rPr>
          <w:spacing w:val="47"/>
          <w:vertAlign w:val="baseline"/>
        </w:rPr>
        <w:t> </w:t>
      </w:r>
      <w:r>
        <w:rPr>
          <w:vertAlign w:val="baseline"/>
        </w:rPr>
        <w:t>of</w:t>
      </w:r>
      <w:r>
        <w:rPr>
          <w:spacing w:val="45"/>
          <w:vertAlign w:val="baseline"/>
        </w:rPr>
        <w:t> </w:t>
      </w:r>
      <w:r>
        <w:rPr>
          <w:vertAlign w:val="baseline"/>
        </w:rPr>
        <w:t>defence</w:t>
      </w:r>
      <w:r>
        <w:rPr>
          <w:spacing w:val="45"/>
          <w:vertAlign w:val="baseline"/>
        </w:rPr>
        <w:t> </w:t>
      </w:r>
      <w:r>
        <w:rPr>
          <w:vertAlign w:val="baseline"/>
        </w:rPr>
        <w:t>and</w:t>
      </w:r>
      <w:r>
        <w:rPr>
          <w:spacing w:val="46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44"/>
          <w:vertAlign w:val="baseline"/>
        </w:rPr>
        <w:t> </w:t>
      </w:r>
      <w:r>
        <w:rPr>
          <w:vertAlign w:val="baseline"/>
        </w:rPr>
        <w:t>affairs,</w:t>
      </w:r>
      <w:r>
        <w:rPr>
          <w:spacing w:val="46"/>
          <w:vertAlign w:val="baseline"/>
        </w:rPr>
        <w:t> </w:t>
      </w:r>
      <w:r>
        <w:rPr>
          <w:vertAlign w:val="baseline"/>
        </w:rPr>
        <w:t>personnel</w:t>
      </w:r>
      <w:r>
        <w:rPr>
          <w:spacing w:val="47"/>
          <w:vertAlign w:val="baseline"/>
        </w:rPr>
        <w:t> </w:t>
      </w:r>
      <w:r>
        <w:rPr>
          <w:vertAlign w:val="baseline"/>
        </w:rPr>
        <w:t>of</w:t>
      </w:r>
      <w:r>
        <w:rPr>
          <w:spacing w:val="46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1"/>
        <w:rPr>
          <w:sz w:val="21"/>
        </w:rPr>
      </w:pPr>
      <w:r>
        <w:rPr/>
        <w:pict>
          <v:rect style="position:absolute;margin-left:72.024002pt;margin-top:14.10414pt;width:144.020pt;height:.72003pt;mso-position-horizontal-relative:page;mso-position-vertical-relative:paragraph;z-index:-15657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56"/>
          <w:pgSz w:w="12240" w:h="15840"/>
          <w:pgMar w:footer="1651" w:header="0" w:top="1320" w:bottom="1840" w:left="1080" w:right="960"/>
        </w:sectPr>
      </w:pPr>
    </w:p>
    <w:p>
      <w:pPr>
        <w:pStyle w:val="BodyText"/>
        <w:spacing w:line="480" w:lineRule="auto" w:before="72"/>
        <w:ind w:left="360" w:right="476"/>
        <w:jc w:val="both"/>
      </w:pPr>
      <w:r>
        <w:rPr/>
        <w:t>defence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uphold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humanitarian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relevant national laws and show due regard for the property as well as physical integrity and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conflict,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individuals shall be subjected to international humanitarian law, human rights</w:t>
      </w:r>
      <w:r>
        <w:rPr>
          <w:spacing w:val="1"/>
        </w:rPr>
        <w:t> </w:t>
      </w:r>
      <w:r>
        <w:rPr/>
        <w:t>laws and the</w:t>
      </w:r>
      <w:r>
        <w:rPr>
          <w:spacing w:val="1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national laws.</w:t>
      </w:r>
    </w:p>
    <w:p>
      <w:pPr>
        <w:pStyle w:val="BodyText"/>
        <w:spacing w:line="480" w:lineRule="auto"/>
        <w:ind w:left="360" w:right="476" w:firstLine="719"/>
        <w:jc w:val="both"/>
      </w:pPr>
      <w:r>
        <w:rPr/>
        <w:t>Article 17</w:t>
      </w:r>
      <w:r>
        <w:rPr>
          <w:vertAlign w:val="superscript"/>
        </w:rPr>
        <w:t>277</w:t>
      </w:r>
      <w:r>
        <w:rPr>
          <w:vertAlign w:val="baseline"/>
        </w:rPr>
        <w:t> further said that the civilian political and administrative authority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 that the military operations it orders, including operations to maintain internal law and</w:t>
      </w:r>
      <w:r>
        <w:rPr>
          <w:spacing w:val="1"/>
          <w:vertAlign w:val="baseline"/>
        </w:rPr>
        <w:t> </w:t>
      </w:r>
      <w:r>
        <w:rPr>
          <w:vertAlign w:val="baseline"/>
        </w:rPr>
        <w:t>order, shall be executed in conformity with the relevant provisions of international humanitarian</w:t>
      </w:r>
      <w:r>
        <w:rPr>
          <w:spacing w:val="1"/>
          <w:vertAlign w:val="baseline"/>
        </w:rPr>
        <w:t> </w:t>
      </w:r>
      <w:r>
        <w:rPr>
          <w:vertAlign w:val="baseline"/>
        </w:rPr>
        <w:t>law,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rights,</w:t>
      </w:r>
      <w:r>
        <w:rPr>
          <w:spacing w:val="1"/>
          <w:vertAlign w:val="baseline"/>
        </w:rPr>
        <w:t> </w:t>
      </w:r>
      <w:r>
        <w:rPr>
          <w:vertAlign w:val="baseline"/>
        </w:rPr>
        <w:t>laws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laws.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ECOWAS</w:t>
      </w:r>
      <w:r>
        <w:rPr>
          <w:spacing w:val="1"/>
          <w:vertAlign w:val="baseline"/>
        </w:rPr>
        <w:t> </w:t>
      </w:r>
      <w:r>
        <w:rPr>
          <w:vertAlign w:val="baseline"/>
        </w:rPr>
        <w:t>Protocol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Good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-2"/>
          <w:vertAlign w:val="baseline"/>
        </w:rPr>
        <w:t> </w:t>
      </w:r>
      <w:r>
        <w:rPr>
          <w:vertAlign w:val="baseline"/>
        </w:rPr>
        <w:t>and its Supplementary</w:t>
      </w:r>
      <w:r>
        <w:rPr>
          <w:spacing w:val="-5"/>
          <w:vertAlign w:val="baseline"/>
        </w:rPr>
        <w:t> </w:t>
      </w:r>
      <w:r>
        <w:rPr>
          <w:vertAlign w:val="baseline"/>
        </w:rPr>
        <w:t>Act.</w:t>
      </w:r>
    </w:p>
    <w:p>
      <w:pPr>
        <w:pStyle w:val="BodyText"/>
        <w:spacing w:line="480" w:lineRule="auto" w:before="1"/>
        <w:ind w:left="360" w:right="474" w:firstLine="719"/>
        <w:jc w:val="both"/>
      </w:pPr>
      <w:r>
        <w:rPr/>
        <w:t>A violation of this Code of Conduct will attract criminal proceedings and punishment</w:t>
      </w:r>
      <w:r>
        <w:rPr>
          <w:spacing w:val="1"/>
        </w:rPr>
        <w:t> </w:t>
      </w:r>
      <w:r>
        <w:rPr/>
        <w:t>whether or not the acts were committed outside the shores of Nigeria. The first category of the</w:t>
      </w:r>
      <w:r>
        <w:rPr>
          <w:spacing w:val="1"/>
        </w:rPr>
        <w:t> </w:t>
      </w:r>
      <w:r>
        <w:rPr/>
        <w:t>prohibited acts are the service offences listed under section 45 to 114 of the A.F.A.</w:t>
      </w:r>
      <w:r>
        <w:rPr>
          <w:vertAlign w:val="superscript"/>
        </w:rPr>
        <w:t>278</w:t>
      </w:r>
      <w:r>
        <w:rPr>
          <w:vertAlign w:val="baseline"/>
        </w:rPr>
        <w:t> the act</w:t>
      </w:r>
      <w:r>
        <w:rPr>
          <w:spacing w:val="1"/>
          <w:vertAlign w:val="baseline"/>
        </w:rPr>
        <w:t> </w:t>
      </w:r>
      <w:r>
        <w:rPr>
          <w:vertAlign w:val="baseline"/>
        </w:rPr>
        <w:t>listed under those sections include offences amongst others like AWOL, Looting, Stealing, Rape,</w:t>
      </w:r>
      <w:r>
        <w:rPr>
          <w:spacing w:val="-57"/>
          <w:vertAlign w:val="baseline"/>
        </w:rPr>
        <w:t> </w:t>
      </w:r>
      <w:r>
        <w:rPr>
          <w:vertAlign w:val="baseline"/>
        </w:rPr>
        <w:t>Extortion, Murder and so forth. The second categories of prohibited acts are those prohibited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international conventions on the law of war and are sometimes addressed under the general</w:t>
      </w:r>
      <w:r>
        <w:rPr>
          <w:spacing w:val="-57"/>
          <w:vertAlign w:val="baseline"/>
        </w:rPr>
        <w:t> </w:t>
      </w:r>
      <w:r>
        <w:rPr>
          <w:vertAlign w:val="baseline"/>
        </w:rPr>
        <w:t>law of „war crimes‟. They are acts for which offenders are usually charged before 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set</w:t>
      </w:r>
      <w:r>
        <w:rPr>
          <w:spacing w:val="1"/>
          <w:vertAlign w:val="baseline"/>
        </w:rPr>
        <w:t> </w:t>
      </w:r>
      <w:r>
        <w:rPr>
          <w:vertAlign w:val="baseline"/>
        </w:rPr>
        <w:t>up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Nuremberg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1945,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-57"/>
          <w:vertAlign w:val="baseline"/>
        </w:rPr>
        <w:t> </w:t>
      </w:r>
      <w:r>
        <w:rPr>
          <w:vertAlign w:val="baseline"/>
        </w:rPr>
        <w:t>tribunals in Yugoslavia, Rwanda, Sierra-Leone and more recently, the first permanent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(ICC)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Hague.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prohibited</w:t>
      </w:r>
      <w:r>
        <w:rPr>
          <w:spacing w:val="1"/>
          <w:vertAlign w:val="baseline"/>
        </w:rPr>
        <w:t> </w:t>
      </w:r>
      <w:r>
        <w:rPr>
          <w:vertAlign w:val="baseline"/>
        </w:rPr>
        <w:t>acts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limitations in the conduct of operations because they must be avoided no matter the exigencies</w:t>
      </w:r>
      <w:r>
        <w:rPr>
          <w:spacing w:val="1"/>
          <w:vertAlign w:val="baseline"/>
        </w:rPr>
        <w:t> </w:t>
      </w:r>
      <w:r>
        <w:rPr>
          <w:vertAlign w:val="baseline"/>
        </w:rPr>
        <w:t>confronting</w:t>
      </w:r>
      <w:r>
        <w:rPr>
          <w:spacing w:val="53"/>
          <w:vertAlign w:val="baseline"/>
        </w:rPr>
        <w:t> </w:t>
      </w:r>
      <w:r>
        <w:rPr>
          <w:vertAlign w:val="baseline"/>
        </w:rPr>
        <w:t>troops</w:t>
      </w:r>
      <w:r>
        <w:rPr>
          <w:spacing w:val="57"/>
          <w:vertAlign w:val="baseline"/>
        </w:rPr>
        <w:t> </w:t>
      </w:r>
      <w:r>
        <w:rPr>
          <w:vertAlign w:val="baseline"/>
        </w:rPr>
        <w:t>during</w:t>
      </w:r>
      <w:r>
        <w:rPr>
          <w:spacing w:val="54"/>
          <w:vertAlign w:val="baseline"/>
        </w:rPr>
        <w:t> </w:t>
      </w:r>
      <w:r>
        <w:rPr>
          <w:vertAlign w:val="baseline"/>
        </w:rPr>
        <w:t>an</w:t>
      </w:r>
      <w:r>
        <w:rPr>
          <w:spacing w:val="58"/>
          <w:vertAlign w:val="baseline"/>
        </w:rPr>
        <w:t> </w:t>
      </w:r>
      <w:r>
        <w:rPr>
          <w:vertAlign w:val="baseline"/>
        </w:rPr>
        <w:t>operation.</w:t>
      </w:r>
      <w:r>
        <w:rPr>
          <w:spacing w:val="59"/>
          <w:vertAlign w:val="baseline"/>
        </w:rPr>
        <w:t> </w:t>
      </w:r>
      <w:r>
        <w:rPr>
          <w:vertAlign w:val="baseline"/>
        </w:rPr>
        <w:t>It</w:t>
      </w:r>
      <w:r>
        <w:rPr>
          <w:spacing w:val="57"/>
          <w:vertAlign w:val="baseline"/>
        </w:rPr>
        <w:t> </w:t>
      </w:r>
      <w:r>
        <w:rPr>
          <w:vertAlign w:val="baseline"/>
        </w:rPr>
        <w:t>must</w:t>
      </w:r>
      <w:r>
        <w:rPr>
          <w:spacing w:val="57"/>
          <w:vertAlign w:val="baseline"/>
        </w:rPr>
        <w:t> </w:t>
      </w:r>
      <w:r>
        <w:rPr>
          <w:vertAlign w:val="baseline"/>
        </w:rPr>
        <w:t>be</w:t>
      </w:r>
      <w:r>
        <w:rPr>
          <w:spacing w:val="55"/>
          <w:vertAlign w:val="baseline"/>
        </w:rPr>
        <w:t> </w:t>
      </w:r>
      <w:r>
        <w:rPr>
          <w:vertAlign w:val="baseline"/>
        </w:rPr>
        <w:t>pointed</w:t>
      </w:r>
      <w:r>
        <w:rPr>
          <w:spacing w:val="57"/>
          <w:vertAlign w:val="baseline"/>
        </w:rPr>
        <w:t> </w:t>
      </w:r>
      <w:r>
        <w:rPr>
          <w:vertAlign w:val="baseline"/>
        </w:rPr>
        <w:t>out</w:t>
      </w:r>
      <w:r>
        <w:rPr>
          <w:spacing w:val="57"/>
          <w:vertAlign w:val="baseline"/>
        </w:rPr>
        <w:t> </w:t>
      </w:r>
      <w:r>
        <w:rPr>
          <w:vertAlign w:val="baseline"/>
        </w:rPr>
        <w:t>that</w:t>
      </w:r>
      <w:r>
        <w:rPr>
          <w:spacing w:val="56"/>
          <w:vertAlign w:val="baseline"/>
        </w:rPr>
        <w:t> </w:t>
      </w:r>
      <w:r>
        <w:rPr>
          <w:vertAlign w:val="baseline"/>
        </w:rPr>
        <w:t>the</w:t>
      </w:r>
      <w:r>
        <w:rPr>
          <w:spacing w:val="56"/>
          <w:vertAlign w:val="baseline"/>
        </w:rPr>
        <w:t> </w:t>
      </w:r>
      <w:r>
        <w:rPr>
          <w:vertAlign w:val="baseline"/>
        </w:rPr>
        <w:t>prohibited</w:t>
      </w:r>
      <w:r>
        <w:rPr>
          <w:spacing w:val="56"/>
          <w:vertAlign w:val="baseline"/>
        </w:rPr>
        <w:t> </w:t>
      </w:r>
      <w:r>
        <w:rPr>
          <w:vertAlign w:val="baseline"/>
        </w:rPr>
        <w:t>acts  are</w:t>
      </w:r>
    </w:p>
    <w:p>
      <w:pPr>
        <w:pStyle w:val="BodyText"/>
        <w:spacing w:before="9"/>
        <w:rPr>
          <w:sz w:val="15"/>
        </w:rPr>
      </w:pPr>
      <w:r>
        <w:rPr/>
        <w:pict>
          <v:rect style="position:absolute;margin-left:72.024002pt;margin-top:11.024267pt;width:144.020pt;height:.71997pt;mso-position-horizontal-relative:page;mso-position-vertical-relative:paragraph;z-index:-15657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5"/>
        </w:rPr>
        <w:sectPr>
          <w:footerReference w:type="default" r:id="rId57"/>
          <w:pgSz w:w="12240" w:h="15840"/>
          <w:pgMar w:footer="1734" w:header="0" w:top="1360" w:bottom="1920" w:left="1080" w:right="960"/>
        </w:sectPr>
      </w:pPr>
    </w:p>
    <w:p>
      <w:pPr>
        <w:pStyle w:val="BodyText"/>
        <w:spacing w:line="480" w:lineRule="auto" w:before="72"/>
        <w:ind w:left="360" w:right="479"/>
        <w:jc w:val="both"/>
      </w:pPr>
      <w:r>
        <w:rPr/>
        <w:t>numerous and their legal definitions are sometimes technical and controversial. Nevertheless, the</w:t>
      </w:r>
      <w:r>
        <w:rPr>
          <w:spacing w:val="-57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broad categorization can be</w:t>
      </w:r>
      <w:r>
        <w:rPr>
          <w:spacing w:val="-1"/>
        </w:rPr>
        <w:t> </w:t>
      </w:r>
      <w:r>
        <w:rPr/>
        <w:t>discerned:</w:t>
      </w:r>
    </w:p>
    <w:p>
      <w:pPr>
        <w:pStyle w:val="ListParagraph"/>
        <w:numPr>
          <w:ilvl w:val="0"/>
          <w:numId w:val="30"/>
        </w:numPr>
        <w:tabs>
          <w:tab w:pos="721" w:val="left" w:leader="none"/>
        </w:tabs>
        <w:spacing w:line="480" w:lineRule="auto" w:before="0" w:after="0"/>
        <w:ind w:left="720" w:right="480" w:hanging="360"/>
        <w:jc w:val="both"/>
        <w:rPr>
          <w:sz w:val="24"/>
        </w:rPr>
      </w:pPr>
      <w:r>
        <w:rPr>
          <w:b/>
          <w:sz w:val="24"/>
        </w:rPr>
        <w:t>Grave Breaches of the Geneva Conventions: </w:t>
      </w:r>
      <w:r>
        <w:rPr>
          <w:sz w:val="24"/>
        </w:rPr>
        <w:t>A person may be indicted for grave breaches</w:t>
      </w:r>
      <w:r>
        <w:rPr>
          <w:spacing w:val="1"/>
          <w:sz w:val="24"/>
        </w:rPr>
        <w:t> </w:t>
      </w:r>
      <w:r>
        <w:rPr>
          <w:sz w:val="24"/>
        </w:rPr>
        <w:t>of the GC‟s if he committed or ordered the commission of any of the following acts among</w:t>
      </w:r>
      <w:r>
        <w:rPr>
          <w:spacing w:val="1"/>
          <w:sz w:val="24"/>
        </w:rPr>
        <w:t> </w:t>
      </w:r>
      <w:r>
        <w:rPr>
          <w:sz w:val="24"/>
        </w:rPr>
        <w:t>others.</w:t>
      </w:r>
      <w:r>
        <w:rPr>
          <w:sz w:val="24"/>
          <w:vertAlign w:val="superscript"/>
        </w:rPr>
        <w:t>279</w:t>
      </w:r>
    </w:p>
    <w:p>
      <w:pPr>
        <w:pStyle w:val="ListParagraph"/>
        <w:numPr>
          <w:ilvl w:val="1"/>
          <w:numId w:val="30"/>
        </w:numPr>
        <w:tabs>
          <w:tab w:pos="1081" w:val="left" w:leader="none"/>
        </w:tabs>
        <w:spacing w:line="240" w:lineRule="auto" w:before="0" w:after="0"/>
        <w:ind w:left="1080" w:right="0" w:hanging="361"/>
        <w:jc w:val="both"/>
        <w:rPr>
          <w:sz w:val="24"/>
        </w:rPr>
      </w:pPr>
      <w:r>
        <w:rPr>
          <w:sz w:val="24"/>
        </w:rPr>
        <w:t>Willful</w:t>
      </w:r>
      <w:r>
        <w:rPr>
          <w:spacing w:val="-1"/>
          <w:sz w:val="24"/>
        </w:rPr>
        <w:t> </w:t>
      </w:r>
      <w:r>
        <w:rPr>
          <w:sz w:val="24"/>
        </w:rPr>
        <w:t>killings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non-combatants</w:t>
      </w:r>
    </w:p>
    <w:p>
      <w:pPr>
        <w:pStyle w:val="BodyText"/>
      </w:pPr>
    </w:p>
    <w:p>
      <w:pPr>
        <w:pStyle w:val="ListParagraph"/>
        <w:numPr>
          <w:ilvl w:val="1"/>
          <w:numId w:val="30"/>
        </w:numPr>
        <w:tabs>
          <w:tab w:pos="1081" w:val="left" w:leader="none"/>
        </w:tabs>
        <w:spacing w:line="240" w:lineRule="auto" w:before="0" w:after="0"/>
        <w:ind w:left="1080" w:right="0" w:hanging="361"/>
        <w:jc w:val="both"/>
        <w:rPr>
          <w:sz w:val="24"/>
        </w:rPr>
      </w:pPr>
      <w:r>
        <w:rPr>
          <w:sz w:val="24"/>
        </w:rPr>
        <w:t>Torture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inhuman</w:t>
      </w:r>
      <w:r>
        <w:rPr>
          <w:spacing w:val="-1"/>
          <w:sz w:val="24"/>
        </w:rPr>
        <w:t> </w:t>
      </w:r>
      <w:r>
        <w:rPr>
          <w:sz w:val="24"/>
        </w:rPr>
        <w:t>treatment,</w:t>
      </w:r>
      <w:r>
        <w:rPr>
          <w:spacing w:val="-1"/>
          <w:sz w:val="24"/>
        </w:rPr>
        <w:t> </w:t>
      </w:r>
      <w:r>
        <w:rPr>
          <w:sz w:val="24"/>
        </w:rPr>
        <w:t>including</w:t>
      </w:r>
      <w:r>
        <w:rPr>
          <w:spacing w:val="-3"/>
          <w:sz w:val="24"/>
        </w:rPr>
        <w:t> </w:t>
      </w:r>
      <w:r>
        <w:rPr>
          <w:sz w:val="24"/>
        </w:rPr>
        <w:t>biological</w:t>
      </w:r>
      <w:r>
        <w:rPr>
          <w:spacing w:val="-1"/>
          <w:sz w:val="24"/>
        </w:rPr>
        <w:t> </w:t>
      </w:r>
      <w:r>
        <w:rPr>
          <w:sz w:val="24"/>
        </w:rPr>
        <w:t>experiment</w:t>
      </w:r>
      <w:r>
        <w:rPr>
          <w:spacing w:val="-1"/>
          <w:sz w:val="24"/>
        </w:rPr>
        <w:t> </w:t>
      </w:r>
      <w:r>
        <w:rPr>
          <w:sz w:val="24"/>
        </w:rPr>
        <w:t>on human</w:t>
      </w:r>
      <w:r>
        <w:rPr>
          <w:spacing w:val="-1"/>
          <w:sz w:val="24"/>
        </w:rPr>
        <w:t> </w:t>
      </w:r>
      <w:r>
        <w:rPr>
          <w:sz w:val="24"/>
        </w:rPr>
        <w:t>beings.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0"/>
        </w:numPr>
        <w:tabs>
          <w:tab w:pos="1081" w:val="left" w:leader="none"/>
        </w:tabs>
        <w:spacing w:line="240" w:lineRule="auto" w:before="0" w:after="0"/>
        <w:ind w:left="1080" w:right="0" w:hanging="361"/>
        <w:jc w:val="both"/>
        <w:rPr>
          <w:sz w:val="24"/>
        </w:rPr>
      </w:pPr>
      <w:r>
        <w:rPr>
          <w:sz w:val="24"/>
        </w:rPr>
        <w:t>Willfully</w:t>
      </w:r>
      <w:r>
        <w:rPr>
          <w:spacing w:val="-8"/>
          <w:sz w:val="24"/>
        </w:rPr>
        <w:t> </w:t>
      </w:r>
      <w:r>
        <w:rPr>
          <w:sz w:val="24"/>
        </w:rPr>
        <w:t>causing</w:t>
      </w:r>
      <w:r>
        <w:rPr>
          <w:spacing w:val="-1"/>
          <w:sz w:val="24"/>
        </w:rPr>
        <w:t> </w:t>
      </w:r>
      <w:r>
        <w:rPr>
          <w:sz w:val="24"/>
        </w:rPr>
        <w:t>great suffering</w:t>
      </w:r>
      <w:r>
        <w:rPr>
          <w:spacing w:val="-3"/>
          <w:sz w:val="24"/>
        </w:rPr>
        <w:t> </w:t>
      </w:r>
      <w:r>
        <w:rPr>
          <w:sz w:val="24"/>
        </w:rPr>
        <w:t>or serious bodily</w:t>
      </w:r>
      <w:r>
        <w:rPr>
          <w:spacing w:val="-2"/>
          <w:sz w:val="24"/>
        </w:rPr>
        <w:t> </w:t>
      </w:r>
      <w:r>
        <w:rPr>
          <w:sz w:val="24"/>
        </w:rPr>
        <w:t>injury</w:t>
      </w:r>
      <w:r>
        <w:rPr>
          <w:spacing w:val="-5"/>
          <w:sz w:val="24"/>
        </w:rPr>
        <w:t> </w:t>
      </w:r>
      <w:r>
        <w:rPr>
          <w:sz w:val="24"/>
        </w:rPr>
        <w:t>to protected persons.</w:t>
      </w:r>
    </w:p>
    <w:p>
      <w:pPr>
        <w:pStyle w:val="BodyText"/>
      </w:pPr>
    </w:p>
    <w:p>
      <w:pPr>
        <w:pStyle w:val="ListParagraph"/>
        <w:numPr>
          <w:ilvl w:val="1"/>
          <w:numId w:val="30"/>
        </w:numPr>
        <w:tabs>
          <w:tab w:pos="1081" w:val="left" w:leader="none"/>
        </w:tabs>
        <w:spacing w:line="480" w:lineRule="auto" w:before="0" w:after="0"/>
        <w:ind w:left="1440" w:right="474" w:hanging="720"/>
        <w:jc w:val="left"/>
        <w:rPr>
          <w:sz w:val="24"/>
        </w:rPr>
      </w:pPr>
      <w:r>
        <w:rPr>
          <w:sz w:val="24"/>
        </w:rPr>
        <w:t>Extensive</w:t>
      </w:r>
      <w:r>
        <w:rPr>
          <w:spacing w:val="39"/>
          <w:sz w:val="24"/>
        </w:rPr>
        <w:t> </w:t>
      </w:r>
      <w:r>
        <w:rPr>
          <w:sz w:val="24"/>
        </w:rPr>
        <w:t>destruction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appropriation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40"/>
          <w:sz w:val="24"/>
        </w:rPr>
        <w:t> </w:t>
      </w:r>
      <w:r>
        <w:rPr>
          <w:sz w:val="24"/>
        </w:rPr>
        <w:t>property</w:t>
      </w:r>
      <w:r>
        <w:rPr>
          <w:spacing w:val="35"/>
          <w:sz w:val="24"/>
        </w:rPr>
        <w:t> </w:t>
      </w:r>
      <w:r>
        <w:rPr>
          <w:sz w:val="24"/>
        </w:rPr>
        <w:t>not</w:t>
      </w:r>
      <w:r>
        <w:rPr>
          <w:spacing w:val="42"/>
          <w:sz w:val="24"/>
        </w:rPr>
        <w:t> </w:t>
      </w:r>
      <w:r>
        <w:rPr>
          <w:sz w:val="24"/>
        </w:rPr>
        <w:t>justified</w:t>
      </w:r>
      <w:r>
        <w:rPr>
          <w:spacing w:val="39"/>
          <w:sz w:val="24"/>
        </w:rPr>
        <w:t> </w:t>
      </w:r>
      <w:r>
        <w:rPr>
          <w:sz w:val="24"/>
        </w:rPr>
        <w:t>by</w:t>
      </w:r>
      <w:r>
        <w:rPr>
          <w:spacing w:val="36"/>
          <w:sz w:val="24"/>
        </w:rPr>
        <w:t> </w:t>
      </w:r>
      <w:r>
        <w:rPr>
          <w:sz w:val="24"/>
        </w:rPr>
        <w:t>military</w:t>
      </w:r>
      <w:r>
        <w:rPr>
          <w:spacing w:val="35"/>
          <w:sz w:val="24"/>
        </w:rPr>
        <w:t> </w:t>
      </w:r>
      <w:r>
        <w:rPr>
          <w:sz w:val="24"/>
        </w:rPr>
        <w:t>necessity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carried out willfully</w:t>
      </w:r>
      <w:r>
        <w:rPr>
          <w:spacing w:val="-3"/>
          <w:sz w:val="24"/>
        </w:rPr>
        <w:t> </w:t>
      </w:r>
      <w:r>
        <w:rPr>
          <w:sz w:val="24"/>
        </w:rPr>
        <w:t>and wantonly.</w:t>
      </w:r>
    </w:p>
    <w:p>
      <w:pPr>
        <w:pStyle w:val="ListParagraph"/>
        <w:numPr>
          <w:ilvl w:val="1"/>
          <w:numId w:val="30"/>
        </w:numPr>
        <w:tabs>
          <w:tab w:pos="1081" w:val="left" w:leader="none"/>
        </w:tabs>
        <w:spacing w:line="240" w:lineRule="auto" w:before="0" w:after="0"/>
        <w:ind w:left="1080" w:right="0" w:hanging="361"/>
        <w:jc w:val="both"/>
        <w:rPr>
          <w:sz w:val="24"/>
        </w:rPr>
      </w:pPr>
      <w:r>
        <w:rPr>
          <w:sz w:val="24"/>
        </w:rPr>
        <w:t>Compelling</w:t>
      </w:r>
      <w:r>
        <w:rPr>
          <w:spacing w:val="-4"/>
          <w:sz w:val="24"/>
        </w:rPr>
        <w:t> </w:t>
      </w:r>
      <w:r>
        <w:rPr>
          <w:sz w:val="24"/>
        </w:rPr>
        <w:t>prisoners</w:t>
      </w:r>
      <w:r>
        <w:rPr>
          <w:spacing w:val="-1"/>
          <w:sz w:val="24"/>
        </w:rPr>
        <w:t> </w:t>
      </w:r>
      <w:r>
        <w:rPr>
          <w:sz w:val="24"/>
        </w:rPr>
        <w:t>of war</w:t>
      </w:r>
      <w:r>
        <w:rPr>
          <w:spacing w:val="-1"/>
          <w:sz w:val="24"/>
        </w:rPr>
        <w:t> </w:t>
      </w:r>
      <w:r>
        <w:rPr>
          <w:sz w:val="24"/>
        </w:rPr>
        <w:t>or civilians</w:t>
      </w:r>
      <w:r>
        <w:rPr>
          <w:spacing w:val="-1"/>
          <w:sz w:val="24"/>
        </w:rPr>
        <w:t> </w:t>
      </w:r>
      <w:r>
        <w:rPr>
          <w:sz w:val="24"/>
        </w:rPr>
        <w:t>to serve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forces 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hostile</w:t>
      </w:r>
      <w:r>
        <w:rPr>
          <w:spacing w:val="-1"/>
          <w:sz w:val="24"/>
        </w:rPr>
        <w:t> </w:t>
      </w:r>
      <w:r>
        <w:rPr>
          <w:sz w:val="24"/>
        </w:rPr>
        <w:t>power.</w:t>
      </w:r>
    </w:p>
    <w:p>
      <w:pPr>
        <w:pStyle w:val="BodyText"/>
      </w:pPr>
    </w:p>
    <w:p>
      <w:pPr>
        <w:pStyle w:val="ListParagraph"/>
        <w:numPr>
          <w:ilvl w:val="1"/>
          <w:numId w:val="30"/>
        </w:numPr>
        <w:tabs>
          <w:tab w:pos="1081" w:val="left" w:leader="none"/>
        </w:tabs>
        <w:spacing w:line="240" w:lineRule="auto" w:before="0" w:after="0"/>
        <w:ind w:left="1080" w:right="0" w:hanging="361"/>
        <w:jc w:val="both"/>
        <w:rPr>
          <w:sz w:val="24"/>
        </w:rPr>
      </w:pPr>
      <w:r>
        <w:rPr>
          <w:sz w:val="24"/>
        </w:rPr>
        <w:t>Willfully</w:t>
      </w:r>
      <w:r>
        <w:rPr>
          <w:spacing w:val="-9"/>
          <w:sz w:val="24"/>
        </w:rPr>
        <w:t> </w:t>
      </w:r>
      <w:r>
        <w:rPr>
          <w:sz w:val="24"/>
        </w:rPr>
        <w:t>denying</w:t>
      </w:r>
      <w:r>
        <w:rPr>
          <w:spacing w:val="-3"/>
          <w:sz w:val="24"/>
        </w:rPr>
        <w:t> </w:t>
      </w:r>
      <w:r>
        <w:rPr>
          <w:sz w:val="24"/>
        </w:rPr>
        <w:t>prisoners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war or</w:t>
      </w:r>
      <w:r>
        <w:rPr>
          <w:spacing w:val="-1"/>
          <w:sz w:val="24"/>
        </w:rPr>
        <w:t> </w:t>
      </w:r>
      <w:r>
        <w:rPr>
          <w:sz w:val="24"/>
        </w:rPr>
        <w:t>civilians the</w:t>
      </w:r>
      <w:r>
        <w:rPr>
          <w:spacing w:val="-1"/>
          <w:sz w:val="24"/>
        </w:rPr>
        <w:t> </w:t>
      </w:r>
      <w:r>
        <w:rPr>
          <w:sz w:val="24"/>
        </w:rPr>
        <w:t>right</w:t>
      </w:r>
      <w:r>
        <w:rPr>
          <w:spacing w:val="-1"/>
          <w:sz w:val="24"/>
        </w:rPr>
        <w:t> </w:t>
      </w:r>
      <w:r>
        <w:rPr>
          <w:sz w:val="24"/>
        </w:rPr>
        <w:t>to fair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regular</w:t>
      </w:r>
      <w:r>
        <w:rPr>
          <w:spacing w:val="-2"/>
          <w:sz w:val="24"/>
        </w:rPr>
        <w:t> </w:t>
      </w:r>
      <w:r>
        <w:rPr>
          <w:sz w:val="24"/>
        </w:rPr>
        <w:t>trial</w:t>
      </w:r>
    </w:p>
    <w:p>
      <w:pPr>
        <w:pStyle w:val="BodyText"/>
      </w:pPr>
    </w:p>
    <w:p>
      <w:pPr>
        <w:pStyle w:val="ListParagraph"/>
        <w:numPr>
          <w:ilvl w:val="1"/>
          <w:numId w:val="30"/>
        </w:numPr>
        <w:tabs>
          <w:tab w:pos="1081" w:val="left" w:leader="none"/>
        </w:tabs>
        <w:spacing w:line="240" w:lineRule="auto" w:before="0" w:after="0"/>
        <w:ind w:left="1080" w:right="0" w:hanging="361"/>
        <w:jc w:val="both"/>
        <w:rPr>
          <w:sz w:val="24"/>
        </w:rPr>
      </w:pPr>
      <w:r>
        <w:rPr>
          <w:sz w:val="24"/>
        </w:rPr>
        <w:t>Unlawful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forceful</w:t>
      </w:r>
      <w:r>
        <w:rPr>
          <w:spacing w:val="-1"/>
          <w:sz w:val="24"/>
        </w:rPr>
        <w:t> </w:t>
      </w:r>
      <w:r>
        <w:rPr>
          <w:sz w:val="24"/>
        </w:rPr>
        <w:t>deportation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transfer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civilian</w:t>
      </w:r>
      <w:r>
        <w:rPr>
          <w:spacing w:val="-1"/>
          <w:sz w:val="24"/>
        </w:rPr>
        <w:t> </w:t>
      </w:r>
      <w:r>
        <w:rPr>
          <w:sz w:val="24"/>
        </w:rPr>
        <w:t>populace.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721" w:val="left" w:leader="none"/>
        </w:tabs>
        <w:spacing w:line="480" w:lineRule="auto" w:before="1" w:after="0"/>
        <w:ind w:left="720" w:right="479" w:hanging="360"/>
        <w:jc w:val="left"/>
        <w:rPr>
          <w:sz w:val="24"/>
        </w:rPr>
      </w:pPr>
      <w:r>
        <w:rPr>
          <w:b/>
          <w:sz w:val="24"/>
        </w:rPr>
        <w:t>Violations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Laws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Customs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War:</w:t>
      </w:r>
      <w:r>
        <w:rPr>
          <w:b/>
          <w:spacing w:val="6"/>
          <w:sz w:val="24"/>
        </w:rPr>
        <w:t> </w:t>
      </w:r>
      <w:r>
        <w:rPr>
          <w:sz w:val="24"/>
        </w:rPr>
        <w:t>Person</w:t>
      </w:r>
      <w:r>
        <w:rPr>
          <w:spacing w:val="5"/>
          <w:sz w:val="24"/>
        </w:rPr>
        <w:t> </w:t>
      </w:r>
      <w:r>
        <w:rPr>
          <w:sz w:val="24"/>
        </w:rPr>
        <w:t>who</w:t>
      </w:r>
      <w:r>
        <w:rPr>
          <w:spacing w:val="5"/>
          <w:sz w:val="24"/>
        </w:rPr>
        <w:t> </w:t>
      </w:r>
      <w:r>
        <w:rPr>
          <w:sz w:val="24"/>
        </w:rPr>
        <w:t>commits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following</w:t>
      </w:r>
      <w:r>
        <w:rPr>
          <w:spacing w:val="4"/>
          <w:sz w:val="24"/>
        </w:rPr>
        <w:t> </w:t>
      </w:r>
      <w:r>
        <w:rPr>
          <w:sz w:val="24"/>
        </w:rPr>
        <w:t>acts</w:t>
      </w:r>
      <w:r>
        <w:rPr>
          <w:spacing w:val="6"/>
          <w:sz w:val="24"/>
        </w:rPr>
        <w:t> </w:t>
      </w:r>
      <w:r>
        <w:rPr>
          <w:sz w:val="24"/>
        </w:rPr>
        <w:t>during</w:t>
      </w:r>
      <w:r>
        <w:rPr>
          <w:spacing w:val="-57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operation may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indicted for</w:t>
      </w:r>
      <w:r>
        <w:rPr>
          <w:spacing w:val="-1"/>
          <w:sz w:val="24"/>
        </w:rPr>
        <w:t> </w:t>
      </w:r>
      <w:r>
        <w:rPr>
          <w:sz w:val="24"/>
        </w:rPr>
        <w:t>violations of the</w:t>
      </w:r>
      <w:r>
        <w:rPr>
          <w:spacing w:val="1"/>
          <w:sz w:val="24"/>
        </w:rPr>
        <w:t> </w:t>
      </w:r>
      <w:r>
        <w:rPr>
          <w:sz w:val="24"/>
        </w:rPr>
        <w:t>laws and</w:t>
      </w:r>
      <w:r>
        <w:rPr>
          <w:spacing w:val="-2"/>
          <w:sz w:val="24"/>
        </w:rPr>
        <w:t> </w:t>
      </w:r>
      <w:r>
        <w:rPr>
          <w:sz w:val="24"/>
        </w:rPr>
        <w:t>customs of war</w:t>
      </w:r>
    </w:p>
    <w:p>
      <w:pPr>
        <w:pStyle w:val="ListParagraph"/>
        <w:numPr>
          <w:ilvl w:val="1"/>
          <w:numId w:val="30"/>
        </w:numPr>
        <w:tabs>
          <w:tab w:pos="1080" w:val="left" w:leader="none"/>
          <w:tab w:pos="1081" w:val="left" w:leader="none"/>
        </w:tabs>
        <w:spacing w:line="480" w:lineRule="auto" w:before="0" w:after="0"/>
        <w:ind w:left="1080" w:right="476" w:hanging="488"/>
        <w:jc w:val="left"/>
        <w:rPr>
          <w:sz w:val="24"/>
        </w:rPr>
      </w:pPr>
      <w:r>
        <w:rPr>
          <w:sz w:val="24"/>
        </w:rPr>
        <w:t>Employment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poisonous</w:t>
      </w:r>
      <w:r>
        <w:rPr>
          <w:spacing w:val="38"/>
          <w:sz w:val="24"/>
        </w:rPr>
        <w:t> </w:t>
      </w:r>
      <w:r>
        <w:rPr>
          <w:sz w:val="24"/>
        </w:rPr>
        <w:t>weapons</w:t>
      </w:r>
      <w:r>
        <w:rPr>
          <w:spacing w:val="38"/>
          <w:sz w:val="24"/>
        </w:rPr>
        <w:t> </w:t>
      </w:r>
      <w:r>
        <w:rPr>
          <w:sz w:val="24"/>
        </w:rPr>
        <w:t>or</w:t>
      </w:r>
      <w:r>
        <w:rPr>
          <w:spacing w:val="39"/>
          <w:sz w:val="24"/>
        </w:rPr>
        <w:t> </w:t>
      </w:r>
      <w:r>
        <w:rPr>
          <w:sz w:val="24"/>
        </w:rPr>
        <w:t>other</w:t>
      </w:r>
      <w:r>
        <w:rPr>
          <w:spacing w:val="40"/>
          <w:sz w:val="24"/>
        </w:rPr>
        <w:t> </w:t>
      </w:r>
      <w:r>
        <w:rPr>
          <w:sz w:val="24"/>
        </w:rPr>
        <w:t>weapons</w:t>
      </w:r>
      <w:r>
        <w:rPr>
          <w:spacing w:val="38"/>
          <w:sz w:val="24"/>
        </w:rPr>
        <w:t> </w:t>
      </w:r>
      <w:r>
        <w:rPr>
          <w:sz w:val="24"/>
        </w:rPr>
        <w:t>calculated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cause</w:t>
      </w:r>
      <w:r>
        <w:rPr>
          <w:spacing w:val="36"/>
          <w:sz w:val="24"/>
        </w:rPr>
        <w:t> </w:t>
      </w:r>
      <w:r>
        <w:rPr>
          <w:sz w:val="24"/>
        </w:rPr>
        <w:t>unnecessary</w:t>
      </w:r>
      <w:r>
        <w:rPr>
          <w:spacing w:val="-57"/>
          <w:sz w:val="24"/>
        </w:rPr>
        <w:t> </w:t>
      </w:r>
      <w:r>
        <w:rPr>
          <w:sz w:val="24"/>
        </w:rPr>
        <w:t>suffering.</w:t>
      </w:r>
    </w:p>
    <w:p>
      <w:pPr>
        <w:pStyle w:val="ListParagraph"/>
        <w:numPr>
          <w:ilvl w:val="1"/>
          <w:numId w:val="30"/>
        </w:numPr>
        <w:tabs>
          <w:tab w:pos="1080" w:val="left" w:leader="none"/>
          <w:tab w:pos="1081" w:val="left" w:leader="none"/>
        </w:tabs>
        <w:spacing w:line="480" w:lineRule="auto" w:before="0" w:after="0"/>
        <w:ind w:left="1080" w:right="478" w:hanging="555"/>
        <w:jc w:val="left"/>
        <w:rPr>
          <w:sz w:val="24"/>
        </w:rPr>
      </w:pPr>
      <w:r>
        <w:rPr>
          <w:sz w:val="24"/>
        </w:rPr>
        <w:t>Wanton</w:t>
      </w:r>
      <w:r>
        <w:rPr>
          <w:spacing w:val="34"/>
          <w:sz w:val="24"/>
        </w:rPr>
        <w:t> </w:t>
      </w:r>
      <w:r>
        <w:rPr>
          <w:sz w:val="24"/>
        </w:rPr>
        <w:t>destruction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cities,</w:t>
      </w:r>
      <w:r>
        <w:rPr>
          <w:spacing w:val="34"/>
          <w:sz w:val="24"/>
        </w:rPr>
        <w:t> </w:t>
      </w:r>
      <w:r>
        <w:rPr>
          <w:sz w:val="24"/>
        </w:rPr>
        <w:t>towns</w:t>
      </w:r>
      <w:r>
        <w:rPr>
          <w:spacing w:val="35"/>
          <w:sz w:val="24"/>
        </w:rPr>
        <w:t> </w:t>
      </w:r>
      <w:r>
        <w:rPr>
          <w:sz w:val="24"/>
        </w:rPr>
        <w:t>or</w:t>
      </w:r>
      <w:r>
        <w:rPr>
          <w:spacing w:val="33"/>
          <w:sz w:val="24"/>
        </w:rPr>
        <w:t> </w:t>
      </w:r>
      <w:r>
        <w:rPr>
          <w:sz w:val="24"/>
        </w:rPr>
        <w:t>villages</w:t>
      </w:r>
      <w:r>
        <w:rPr>
          <w:spacing w:val="37"/>
          <w:sz w:val="24"/>
        </w:rPr>
        <w:t> </w:t>
      </w:r>
      <w:r>
        <w:rPr>
          <w:sz w:val="24"/>
        </w:rPr>
        <w:t>or</w:t>
      </w:r>
      <w:r>
        <w:rPr>
          <w:spacing w:val="34"/>
          <w:sz w:val="24"/>
        </w:rPr>
        <w:t> </w:t>
      </w:r>
      <w:r>
        <w:rPr>
          <w:sz w:val="24"/>
        </w:rPr>
        <w:t>devastation</w:t>
      </w:r>
      <w:r>
        <w:rPr>
          <w:spacing w:val="34"/>
          <w:sz w:val="24"/>
        </w:rPr>
        <w:t> </w:t>
      </w:r>
      <w:r>
        <w:rPr>
          <w:sz w:val="24"/>
        </w:rPr>
        <w:t>not</w:t>
      </w:r>
      <w:r>
        <w:rPr>
          <w:spacing w:val="35"/>
          <w:sz w:val="24"/>
        </w:rPr>
        <w:t> </w:t>
      </w:r>
      <w:r>
        <w:rPr>
          <w:sz w:val="24"/>
        </w:rPr>
        <w:t>justified</w:t>
      </w:r>
      <w:r>
        <w:rPr>
          <w:spacing w:val="34"/>
          <w:sz w:val="24"/>
        </w:rPr>
        <w:t> </w:t>
      </w:r>
      <w:r>
        <w:rPr>
          <w:sz w:val="24"/>
        </w:rPr>
        <w:t>by</w:t>
      </w:r>
      <w:r>
        <w:rPr>
          <w:spacing w:val="29"/>
          <w:sz w:val="24"/>
        </w:rPr>
        <w:t> </w:t>
      </w:r>
      <w:r>
        <w:rPr>
          <w:sz w:val="24"/>
        </w:rPr>
        <w:t>military</w:t>
      </w:r>
      <w:r>
        <w:rPr>
          <w:spacing w:val="-57"/>
          <w:sz w:val="24"/>
        </w:rPr>
        <w:t> </w:t>
      </w:r>
      <w:r>
        <w:rPr>
          <w:sz w:val="24"/>
        </w:rPr>
        <w:t>necessity.</w:t>
      </w:r>
    </w:p>
    <w:p>
      <w:pPr>
        <w:pStyle w:val="ListParagraph"/>
        <w:numPr>
          <w:ilvl w:val="1"/>
          <w:numId w:val="30"/>
        </w:numPr>
        <w:tabs>
          <w:tab w:pos="1080" w:val="left" w:leader="none"/>
          <w:tab w:pos="1081" w:val="left" w:leader="none"/>
        </w:tabs>
        <w:spacing w:line="480" w:lineRule="auto" w:before="1" w:after="0"/>
        <w:ind w:left="1080" w:right="484" w:hanging="620"/>
        <w:jc w:val="left"/>
        <w:rPr>
          <w:sz w:val="24"/>
        </w:rPr>
      </w:pPr>
      <w:r>
        <w:rPr>
          <w:sz w:val="24"/>
        </w:rPr>
        <w:t>Attack</w:t>
      </w:r>
      <w:r>
        <w:rPr>
          <w:spacing w:val="15"/>
          <w:sz w:val="24"/>
        </w:rPr>
        <w:t> </w:t>
      </w:r>
      <w:r>
        <w:rPr>
          <w:sz w:val="24"/>
        </w:rPr>
        <w:t>or</w:t>
      </w:r>
      <w:r>
        <w:rPr>
          <w:spacing w:val="14"/>
          <w:sz w:val="24"/>
        </w:rPr>
        <w:t> </w:t>
      </w:r>
      <w:r>
        <w:rPr>
          <w:sz w:val="24"/>
        </w:rPr>
        <w:t>bombardment</w:t>
      </w:r>
      <w:r>
        <w:rPr>
          <w:spacing w:val="16"/>
          <w:sz w:val="24"/>
        </w:rPr>
        <w:t> </w:t>
      </w:r>
      <w:r>
        <w:rPr>
          <w:sz w:val="24"/>
        </w:rPr>
        <w:t>by</w:t>
      </w:r>
      <w:r>
        <w:rPr>
          <w:spacing w:val="11"/>
          <w:sz w:val="24"/>
        </w:rPr>
        <w:t> </w:t>
      </w:r>
      <w:r>
        <w:rPr>
          <w:sz w:val="24"/>
        </w:rPr>
        <w:t>whatever</w:t>
      </w:r>
      <w:r>
        <w:rPr>
          <w:spacing w:val="14"/>
          <w:sz w:val="24"/>
        </w:rPr>
        <w:t> </w:t>
      </w:r>
      <w:r>
        <w:rPr>
          <w:sz w:val="24"/>
        </w:rPr>
        <w:t>means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undefended</w:t>
      </w:r>
      <w:r>
        <w:rPr>
          <w:spacing w:val="15"/>
          <w:sz w:val="24"/>
        </w:rPr>
        <w:t> </w:t>
      </w:r>
      <w:r>
        <w:rPr>
          <w:sz w:val="24"/>
        </w:rPr>
        <w:t>towns,</w:t>
      </w:r>
      <w:r>
        <w:rPr>
          <w:spacing w:val="15"/>
          <w:sz w:val="24"/>
        </w:rPr>
        <w:t> </w:t>
      </w:r>
      <w:r>
        <w:rPr>
          <w:sz w:val="24"/>
        </w:rPr>
        <w:t>villages,</w:t>
      </w:r>
      <w:r>
        <w:rPr>
          <w:spacing w:val="15"/>
          <w:sz w:val="24"/>
        </w:rPr>
        <w:t> </w:t>
      </w:r>
      <w:r>
        <w:rPr>
          <w:sz w:val="24"/>
        </w:rPr>
        <w:t>dwellings</w:t>
      </w:r>
      <w:r>
        <w:rPr>
          <w:spacing w:val="14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buildings.</w:t>
      </w:r>
    </w:p>
    <w:p>
      <w:pPr>
        <w:pStyle w:val="ListParagraph"/>
        <w:numPr>
          <w:ilvl w:val="1"/>
          <w:numId w:val="30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608"/>
        <w:jc w:val="left"/>
        <w:rPr>
          <w:sz w:val="24"/>
        </w:rPr>
      </w:pPr>
      <w:r>
        <w:rPr>
          <w:sz w:val="24"/>
        </w:rPr>
        <w:t>Seizure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destruction</w:t>
      </w:r>
      <w:r>
        <w:rPr>
          <w:spacing w:val="3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willful</w:t>
      </w:r>
      <w:r>
        <w:rPr>
          <w:spacing w:val="3"/>
          <w:sz w:val="24"/>
        </w:rPr>
        <w:t> </w:t>
      </w:r>
      <w:r>
        <w:rPr>
          <w:sz w:val="24"/>
        </w:rPr>
        <w:t>damage</w:t>
      </w:r>
      <w:r>
        <w:rPr>
          <w:spacing w:val="2"/>
          <w:sz w:val="24"/>
        </w:rPr>
        <w:t> </w:t>
      </w:r>
      <w:r>
        <w:rPr>
          <w:sz w:val="24"/>
        </w:rPr>
        <w:t>done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dedicated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religion,</w:t>
      </w:r>
      <w:r>
        <w:rPr>
          <w:spacing w:val="4"/>
          <w:sz w:val="24"/>
        </w:rPr>
        <w:t> </w:t>
      </w:r>
      <w:r>
        <w:rPr>
          <w:sz w:val="24"/>
        </w:rPr>
        <w:t>charity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080"/>
      </w:pPr>
      <w:r>
        <w:rPr/>
        <w:t>and</w:t>
      </w:r>
      <w:r>
        <w:rPr>
          <w:spacing w:val="-1"/>
        </w:rPr>
        <w:t> </w:t>
      </w:r>
      <w:r>
        <w:rPr/>
        <w:t>education,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arts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sciences,</w:t>
      </w:r>
      <w:r>
        <w:rPr>
          <w:spacing w:val="-1"/>
        </w:rPr>
        <w:t> </w:t>
      </w:r>
      <w:r>
        <w:rPr/>
        <w:t>historic</w:t>
      </w:r>
      <w:r>
        <w:rPr>
          <w:spacing w:val="-1"/>
        </w:rPr>
        <w:t> </w:t>
      </w:r>
      <w:r>
        <w:rPr/>
        <w:t>monuments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works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art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science.</w:t>
      </w:r>
    </w:p>
    <w:p>
      <w:pPr>
        <w:pStyle w:val="BodyText"/>
        <w:spacing w:before="9"/>
        <w:rPr>
          <w:sz w:val="12"/>
        </w:rPr>
      </w:pPr>
      <w:r>
        <w:rPr/>
        <w:pict>
          <v:rect style="position:absolute;margin-left:72.024002pt;margin-top:9.303716pt;width:144.020pt;height:.71997pt;mso-position-horizontal-relative:page;mso-position-vertical-relative:paragraph;z-index:-15656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2"/>
        </w:rPr>
        <w:sectPr>
          <w:footerReference w:type="default" r:id="rId58"/>
          <w:pgSz w:w="12240" w:h="15840"/>
          <w:pgMar w:footer="1491" w:header="0" w:top="1360" w:bottom="1680" w:left="1080" w:right="960"/>
        </w:sectPr>
      </w:pPr>
    </w:p>
    <w:p>
      <w:pPr>
        <w:pStyle w:val="ListParagraph"/>
        <w:numPr>
          <w:ilvl w:val="1"/>
          <w:numId w:val="30"/>
        </w:numPr>
        <w:tabs>
          <w:tab w:pos="1081" w:val="left" w:leader="none"/>
        </w:tabs>
        <w:spacing w:line="480" w:lineRule="auto" w:before="72" w:after="0"/>
        <w:ind w:left="1080" w:right="473" w:hanging="540"/>
        <w:jc w:val="both"/>
        <w:rPr>
          <w:sz w:val="24"/>
        </w:rPr>
      </w:pPr>
      <w:r>
        <w:rPr>
          <w:sz w:val="24"/>
        </w:rPr>
        <w:t>Internationally directing attacks against personnel and installations, materials, units or</w:t>
      </w:r>
      <w:r>
        <w:rPr>
          <w:spacing w:val="1"/>
          <w:sz w:val="24"/>
        </w:rPr>
        <w:t> </w:t>
      </w:r>
      <w:r>
        <w:rPr>
          <w:sz w:val="24"/>
        </w:rPr>
        <w:t>vehicles involved in humanitarian assistance or peacekeeping mission in accordance with</w:t>
      </w:r>
      <w:r>
        <w:rPr>
          <w:spacing w:val="1"/>
          <w:sz w:val="24"/>
        </w:rPr>
        <w:t> </w:t>
      </w:r>
      <w:r>
        <w:rPr>
          <w:sz w:val="24"/>
        </w:rPr>
        <w:t>the Charter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UN.</w:t>
      </w:r>
      <w:r>
        <w:rPr>
          <w:sz w:val="24"/>
          <w:vertAlign w:val="superscript"/>
        </w:rPr>
        <w:t>280</w:t>
      </w:r>
    </w:p>
    <w:p>
      <w:pPr>
        <w:pStyle w:val="ListParagraph"/>
        <w:numPr>
          <w:ilvl w:val="1"/>
          <w:numId w:val="30"/>
        </w:numPr>
        <w:tabs>
          <w:tab w:pos="1081" w:val="left" w:leader="none"/>
        </w:tabs>
        <w:spacing w:line="480" w:lineRule="auto" w:before="0" w:after="0"/>
        <w:ind w:left="1080" w:right="487" w:hanging="608"/>
        <w:jc w:val="both"/>
        <w:rPr>
          <w:sz w:val="24"/>
        </w:rPr>
      </w:pPr>
      <w:r>
        <w:rPr>
          <w:sz w:val="24"/>
        </w:rPr>
        <w:t>Conscription or enlisting children under the age of fifteen years into the national armed</w:t>
      </w:r>
      <w:r>
        <w:rPr>
          <w:spacing w:val="1"/>
          <w:sz w:val="24"/>
        </w:rPr>
        <w:t> </w:t>
      </w:r>
      <w:r>
        <w:rPr>
          <w:sz w:val="24"/>
        </w:rPr>
        <w:t>forces or using</w:t>
      </w:r>
      <w:r>
        <w:rPr>
          <w:spacing w:val="-3"/>
          <w:sz w:val="24"/>
        </w:rPr>
        <w:t> </w:t>
      </w:r>
      <w:r>
        <w:rPr>
          <w:sz w:val="24"/>
        </w:rPr>
        <w:t>them to participate actively</w:t>
      </w:r>
      <w:r>
        <w:rPr>
          <w:spacing w:val="-5"/>
          <w:sz w:val="24"/>
        </w:rPr>
        <w:t> </w:t>
      </w:r>
      <w:r>
        <w:rPr>
          <w:sz w:val="24"/>
        </w:rPr>
        <w:t>in hostilities.</w:t>
      </w:r>
      <w:r>
        <w:rPr>
          <w:sz w:val="24"/>
          <w:vertAlign w:val="superscript"/>
        </w:rPr>
        <w:t>281</w:t>
      </w:r>
    </w:p>
    <w:p>
      <w:pPr>
        <w:pStyle w:val="ListParagraph"/>
        <w:numPr>
          <w:ilvl w:val="0"/>
          <w:numId w:val="30"/>
        </w:numPr>
        <w:tabs>
          <w:tab w:pos="721" w:val="left" w:leader="none"/>
        </w:tabs>
        <w:spacing w:line="480" w:lineRule="auto" w:before="0" w:after="0"/>
        <w:ind w:left="720" w:right="479" w:hanging="360"/>
        <w:jc w:val="both"/>
        <w:rPr>
          <w:sz w:val="24"/>
        </w:rPr>
      </w:pPr>
      <w:r>
        <w:rPr>
          <w:b/>
          <w:sz w:val="24"/>
        </w:rPr>
        <w:t>Crimes against Humanity: </w:t>
      </w:r>
      <w:r>
        <w:rPr>
          <w:sz w:val="24"/>
        </w:rPr>
        <w:t>Persons may be indicted for crimes against humanity if they</w:t>
      </w:r>
      <w:r>
        <w:rPr>
          <w:spacing w:val="1"/>
          <w:sz w:val="24"/>
        </w:rPr>
        <w:t> </w:t>
      </w:r>
      <w:r>
        <w:rPr>
          <w:sz w:val="24"/>
        </w:rPr>
        <w:t>commit the following crimes as part of a widespread or systematic attack against any civilian</w:t>
      </w:r>
      <w:r>
        <w:rPr>
          <w:spacing w:val="-57"/>
          <w:sz w:val="24"/>
        </w:rPr>
        <w:t> </w:t>
      </w:r>
      <w:r>
        <w:rPr>
          <w:sz w:val="24"/>
        </w:rPr>
        <w:t>population</w:t>
      </w:r>
      <w:r>
        <w:rPr>
          <w:spacing w:val="-1"/>
          <w:sz w:val="24"/>
        </w:rPr>
        <w:t> </w:t>
      </w:r>
      <w:r>
        <w:rPr>
          <w:sz w:val="24"/>
        </w:rPr>
        <w:t>on national, political, ethnic, racial or</w:t>
      </w:r>
      <w:r>
        <w:rPr>
          <w:spacing w:val="1"/>
          <w:sz w:val="24"/>
        </w:rPr>
        <w:t> </w:t>
      </w:r>
      <w:r>
        <w:rPr>
          <w:sz w:val="24"/>
        </w:rPr>
        <w:t>religious</w:t>
      </w:r>
      <w:r>
        <w:rPr>
          <w:spacing w:val="2"/>
          <w:sz w:val="24"/>
        </w:rPr>
        <w:t> </w:t>
      </w:r>
      <w:r>
        <w:rPr>
          <w:sz w:val="24"/>
        </w:rPr>
        <w:t>grounds.</w:t>
      </w:r>
      <w:r>
        <w:rPr>
          <w:sz w:val="24"/>
          <w:vertAlign w:val="superscript"/>
        </w:rPr>
        <w:t>282</w:t>
      </w:r>
    </w:p>
    <w:p>
      <w:pPr>
        <w:pStyle w:val="ListParagraph"/>
        <w:numPr>
          <w:ilvl w:val="1"/>
          <w:numId w:val="30"/>
        </w:numPr>
        <w:tabs>
          <w:tab w:pos="1081" w:val="left" w:leader="none"/>
        </w:tabs>
        <w:spacing w:line="240" w:lineRule="auto" w:before="1" w:after="0"/>
        <w:ind w:left="1080" w:right="0" w:hanging="488"/>
        <w:jc w:val="both"/>
        <w:rPr>
          <w:sz w:val="24"/>
        </w:rPr>
      </w:pPr>
      <w:r>
        <w:rPr>
          <w:sz w:val="24"/>
        </w:rPr>
        <w:t>Murder</w:t>
      </w:r>
    </w:p>
    <w:p>
      <w:pPr>
        <w:pStyle w:val="BodyText"/>
      </w:pPr>
    </w:p>
    <w:p>
      <w:pPr>
        <w:pStyle w:val="ListParagraph"/>
        <w:numPr>
          <w:ilvl w:val="1"/>
          <w:numId w:val="30"/>
        </w:numPr>
        <w:tabs>
          <w:tab w:pos="1081" w:val="left" w:leader="none"/>
        </w:tabs>
        <w:spacing w:line="240" w:lineRule="auto" w:before="0" w:after="0"/>
        <w:ind w:left="1080" w:right="0" w:hanging="555"/>
        <w:jc w:val="both"/>
        <w:rPr>
          <w:sz w:val="24"/>
        </w:rPr>
      </w:pPr>
      <w:r>
        <w:rPr>
          <w:sz w:val="24"/>
        </w:rPr>
        <w:t>Extermination</w:t>
      </w:r>
    </w:p>
    <w:p>
      <w:pPr>
        <w:pStyle w:val="BodyText"/>
      </w:pPr>
    </w:p>
    <w:p>
      <w:pPr>
        <w:pStyle w:val="ListParagraph"/>
        <w:numPr>
          <w:ilvl w:val="1"/>
          <w:numId w:val="30"/>
        </w:numPr>
        <w:tabs>
          <w:tab w:pos="1081" w:val="left" w:leader="none"/>
        </w:tabs>
        <w:spacing w:line="240" w:lineRule="auto" w:before="0" w:after="0"/>
        <w:ind w:left="1080" w:right="0" w:hanging="620"/>
        <w:jc w:val="both"/>
        <w:rPr>
          <w:sz w:val="24"/>
        </w:rPr>
      </w:pPr>
      <w:r>
        <w:rPr>
          <w:sz w:val="24"/>
        </w:rPr>
        <w:t>Enslavement</w:t>
      </w:r>
    </w:p>
    <w:p>
      <w:pPr>
        <w:pStyle w:val="BodyText"/>
      </w:pPr>
    </w:p>
    <w:p>
      <w:pPr>
        <w:pStyle w:val="ListParagraph"/>
        <w:numPr>
          <w:ilvl w:val="1"/>
          <w:numId w:val="30"/>
        </w:numPr>
        <w:tabs>
          <w:tab w:pos="1081" w:val="left" w:leader="none"/>
        </w:tabs>
        <w:spacing w:line="240" w:lineRule="auto" w:before="0" w:after="0"/>
        <w:ind w:left="1080" w:right="0" w:hanging="608"/>
        <w:jc w:val="both"/>
        <w:rPr>
          <w:sz w:val="24"/>
        </w:rPr>
      </w:pPr>
      <w:r>
        <w:rPr>
          <w:sz w:val="24"/>
        </w:rPr>
        <w:t>Deportation</w:t>
      </w:r>
    </w:p>
    <w:p>
      <w:pPr>
        <w:pStyle w:val="BodyText"/>
      </w:pPr>
    </w:p>
    <w:p>
      <w:pPr>
        <w:pStyle w:val="ListParagraph"/>
        <w:numPr>
          <w:ilvl w:val="1"/>
          <w:numId w:val="30"/>
        </w:numPr>
        <w:tabs>
          <w:tab w:pos="1081" w:val="left" w:leader="none"/>
        </w:tabs>
        <w:spacing w:line="240" w:lineRule="auto" w:before="0" w:after="0"/>
        <w:ind w:left="1080" w:right="0" w:hanging="541"/>
        <w:jc w:val="both"/>
        <w:rPr>
          <w:sz w:val="24"/>
        </w:rPr>
      </w:pPr>
      <w:r>
        <w:rPr>
          <w:sz w:val="24"/>
        </w:rPr>
        <w:t>Imprisonment</w:t>
      </w:r>
    </w:p>
    <w:p>
      <w:pPr>
        <w:pStyle w:val="BodyText"/>
      </w:pPr>
    </w:p>
    <w:p>
      <w:pPr>
        <w:pStyle w:val="ListParagraph"/>
        <w:numPr>
          <w:ilvl w:val="1"/>
          <w:numId w:val="30"/>
        </w:numPr>
        <w:tabs>
          <w:tab w:pos="1081" w:val="left" w:leader="none"/>
        </w:tabs>
        <w:spacing w:line="240" w:lineRule="auto" w:before="1" w:after="0"/>
        <w:ind w:left="1080" w:right="0" w:hanging="608"/>
        <w:jc w:val="both"/>
        <w:rPr>
          <w:sz w:val="24"/>
        </w:rPr>
      </w:pPr>
      <w:r>
        <w:rPr>
          <w:sz w:val="24"/>
        </w:rPr>
        <w:t>Torture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30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675"/>
        <w:jc w:val="left"/>
        <w:rPr>
          <w:sz w:val="24"/>
        </w:rPr>
      </w:pPr>
      <w:r>
        <w:rPr>
          <w:sz w:val="24"/>
        </w:rPr>
        <w:t>Rape</w:t>
      </w:r>
    </w:p>
    <w:p>
      <w:pPr>
        <w:pStyle w:val="BodyText"/>
      </w:pPr>
    </w:p>
    <w:p>
      <w:pPr>
        <w:pStyle w:val="ListParagraph"/>
        <w:numPr>
          <w:ilvl w:val="1"/>
          <w:numId w:val="30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740"/>
        <w:jc w:val="left"/>
        <w:rPr>
          <w:sz w:val="24"/>
        </w:rPr>
      </w:pPr>
      <w:r>
        <w:rPr>
          <w:sz w:val="24"/>
        </w:rPr>
        <w:t>Persecution</w:t>
      </w:r>
      <w:r>
        <w:rPr>
          <w:spacing w:val="-1"/>
          <w:sz w:val="24"/>
        </w:rPr>
        <w:t> </w:t>
      </w:r>
      <w:r>
        <w:rPr>
          <w:sz w:val="24"/>
        </w:rPr>
        <w:t>on political,</w:t>
      </w:r>
      <w:r>
        <w:rPr>
          <w:spacing w:val="-1"/>
          <w:sz w:val="24"/>
        </w:rPr>
        <w:t> </w:t>
      </w:r>
      <w:r>
        <w:rPr>
          <w:sz w:val="24"/>
        </w:rPr>
        <w:t>racial and</w:t>
      </w:r>
      <w:r>
        <w:rPr>
          <w:spacing w:val="2"/>
          <w:sz w:val="24"/>
        </w:rPr>
        <w:t> </w:t>
      </w:r>
      <w:r>
        <w:rPr>
          <w:sz w:val="24"/>
        </w:rPr>
        <w:t>religious</w:t>
      </w:r>
      <w:r>
        <w:rPr>
          <w:spacing w:val="-1"/>
          <w:sz w:val="24"/>
        </w:rPr>
        <w:t> </w:t>
      </w:r>
      <w:r>
        <w:rPr>
          <w:sz w:val="24"/>
        </w:rPr>
        <w:t>grounds.</w:t>
      </w:r>
      <w:r>
        <w:rPr>
          <w:sz w:val="24"/>
          <w:vertAlign w:val="superscript"/>
        </w:rPr>
        <w:t>283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721" w:val="left" w:leader="none"/>
        </w:tabs>
        <w:spacing w:line="480" w:lineRule="auto" w:before="0" w:after="0"/>
        <w:ind w:left="720" w:right="481" w:hanging="360"/>
        <w:jc w:val="both"/>
        <w:rPr>
          <w:sz w:val="24"/>
        </w:rPr>
      </w:pPr>
      <w:r>
        <w:rPr>
          <w:b/>
          <w:sz w:val="24"/>
        </w:rPr>
        <w:t>Genocide: </w:t>
      </w:r>
      <w:r>
        <w:rPr>
          <w:sz w:val="24"/>
        </w:rPr>
        <w:t>It means any of the following acts committed with intent to destroy in whole or in</w:t>
      </w:r>
      <w:r>
        <w:rPr>
          <w:spacing w:val="-57"/>
          <w:sz w:val="24"/>
        </w:rPr>
        <w:t> </w:t>
      </w:r>
      <w:r>
        <w:rPr>
          <w:sz w:val="24"/>
        </w:rPr>
        <w:t>part,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national, ethic,</w:t>
      </w:r>
      <w:r>
        <w:rPr>
          <w:spacing w:val="1"/>
          <w:sz w:val="24"/>
        </w:rPr>
        <w:t> </w:t>
      </w:r>
      <w:r>
        <w:rPr>
          <w:sz w:val="24"/>
        </w:rPr>
        <w:t>racial or</w:t>
      </w:r>
      <w:r>
        <w:rPr>
          <w:spacing w:val="-1"/>
          <w:sz w:val="24"/>
        </w:rPr>
        <w:t> </w:t>
      </w:r>
      <w:r>
        <w:rPr>
          <w:sz w:val="24"/>
        </w:rPr>
        <w:t>religious group:</w:t>
      </w:r>
    </w:p>
    <w:p>
      <w:pPr>
        <w:pStyle w:val="ListParagraph"/>
        <w:numPr>
          <w:ilvl w:val="1"/>
          <w:numId w:val="30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488"/>
        <w:jc w:val="left"/>
        <w:rPr>
          <w:sz w:val="24"/>
        </w:rPr>
      </w:pPr>
      <w:r>
        <w:rPr>
          <w:sz w:val="24"/>
        </w:rPr>
        <w:t>Killing</w:t>
      </w:r>
      <w:r>
        <w:rPr>
          <w:spacing w:val="-3"/>
          <w:sz w:val="24"/>
        </w:rPr>
        <w:t> </w:t>
      </w:r>
      <w:r>
        <w:rPr>
          <w:sz w:val="24"/>
        </w:rPr>
        <w:t>of members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group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30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555"/>
        <w:jc w:val="left"/>
        <w:rPr>
          <w:sz w:val="24"/>
        </w:rPr>
      </w:pPr>
      <w:r>
        <w:rPr>
          <w:sz w:val="24"/>
        </w:rPr>
        <w:t>Causing</w:t>
      </w:r>
      <w:r>
        <w:rPr>
          <w:spacing w:val="-3"/>
          <w:sz w:val="24"/>
        </w:rPr>
        <w:t> </w:t>
      </w:r>
      <w:r>
        <w:rPr>
          <w:sz w:val="24"/>
        </w:rPr>
        <w:t>serious bodily</w:t>
      </w:r>
      <w:r>
        <w:rPr>
          <w:spacing w:val="-5"/>
          <w:sz w:val="24"/>
        </w:rPr>
        <w:t> </w:t>
      </w:r>
      <w:r>
        <w:rPr>
          <w:sz w:val="24"/>
        </w:rPr>
        <w:t>harm</w:t>
      </w:r>
      <w:r>
        <w:rPr>
          <w:spacing w:val="1"/>
          <w:sz w:val="24"/>
        </w:rPr>
        <w:t> </w:t>
      </w:r>
      <w:r>
        <w:rPr>
          <w:sz w:val="24"/>
        </w:rPr>
        <w:t>or mental</w:t>
      </w:r>
      <w:r>
        <w:rPr>
          <w:spacing w:val="-1"/>
          <w:sz w:val="24"/>
        </w:rPr>
        <w:t> </w:t>
      </w:r>
      <w:r>
        <w:rPr>
          <w:sz w:val="24"/>
        </w:rPr>
        <w:t>harm to members of the</w:t>
      </w:r>
      <w:r>
        <w:rPr>
          <w:spacing w:val="1"/>
          <w:sz w:val="24"/>
        </w:rPr>
        <w:t> </w:t>
      </w:r>
      <w:r>
        <w:rPr>
          <w:sz w:val="24"/>
        </w:rPr>
        <w:t>group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72.024002pt;margin-top:9.504531pt;width:144.020pt;height:.72003pt;mso-position-horizontal-relative:page;mso-position-vertical-relative:paragraph;z-index:-15656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Article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Rome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Statute,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1998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59"/>
          <w:pgSz w:w="12240" w:h="15840"/>
          <w:pgMar w:footer="1406" w:header="0" w:top="1360" w:bottom="1600" w:left="1080" w:right="960"/>
        </w:sectPr>
      </w:pPr>
    </w:p>
    <w:p>
      <w:pPr>
        <w:pStyle w:val="ListParagraph"/>
        <w:numPr>
          <w:ilvl w:val="1"/>
          <w:numId w:val="30"/>
        </w:numPr>
        <w:tabs>
          <w:tab w:pos="1081" w:val="left" w:leader="none"/>
        </w:tabs>
        <w:spacing w:line="480" w:lineRule="auto" w:before="72" w:after="0"/>
        <w:ind w:left="1080" w:right="481" w:hanging="620"/>
        <w:jc w:val="both"/>
        <w:rPr>
          <w:sz w:val="24"/>
        </w:rPr>
      </w:pPr>
      <w:r>
        <w:rPr>
          <w:sz w:val="24"/>
        </w:rPr>
        <w:t>Deliberate inflicting on the group conditions of life calculated to bring about its physical</w:t>
      </w:r>
      <w:r>
        <w:rPr>
          <w:spacing w:val="1"/>
          <w:sz w:val="24"/>
        </w:rPr>
        <w:t> </w:t>
      </w:r>
      <w:r>
        <w:rPr>
          <w:sz w:val="24"/>
        </w:rPr>
        <w:t>destruction in</w:t>
      </w:r>
      <w:r>
        <w:rPr>
          <w:spacing w:val="-1"/>
          <w:sz w:val="24"/>
        </w:rPr>
        <w:t> </w:t>
      </w:r>
      <w:r>
        <w:rPr>
          <w:sz w:val="24"/>
        </w:rPr>
        <w:t>whole or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part</w:t>
      </w:r>
    </w:p>
    <w:p>
      <w:pPr>
        <w:pStyle w:val="ListParagraph"/>
        <w:numPr>
          <w:ilvl w:val="1"/>
          <w:numId w:val="30"/>
        </w:numPr>
        <w:tabs>
          <w:tab w:pos="1081" w:val="left" w:leader="none"/>
        </w:tabs>
        <w:spacing w:line="240" w:lineRule="auto" w:before="0" w:after="0"/>
        <w:ind w:left="1080" w:right="0" w:hanging="608"/>
        <w:jc w:val="both"/>
        <w:rPr>
          <w:sz w:val="24"/>
        </w:rPr>
      </w:pPr>
      <w:r>
        <w:rPr>
          <w:sz w:val="24"/>
        </w:rPr>
        <w:t>Imposing</w:t>
      </w:r>
      <w:r>
        <w:rPr>
          <w:spacing w:val="-5"/>
          <w:sz w:val="24"/>
        </w:rPr>
        <w:t> </w:t>
      </w:r>
      <w:r>
        <w:rPr>
          <w:sz w:val="24"/>
        </w:rPr>
        <w:t>methods</w:t>
      </w:r>
      <w:r>
        <w:rPr>
          <w:spacing w:val="-1"/>
          <w:sz w:val="24"/>
        </w:rPr>
        <w:t> </w:t>
      </w:r>
      <w:r>
        <w:rPr>
          <w:sz w:val="24"/>
        </w:rPr>
        <w:t>intended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prevent</w:t>
      </w:r>
      <w:r>
        <w:rPr>
          <w:spacing w:val="-1"/>
          <w:sz w:val="24"/>
        </w:rPr>
        <w:t> </w:t>
      </w:r>
      <w:r>
        <w:rPr>
          <w:sz w:val="24"/>
        </w:rPr>
        <w:t>birth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group</w:t>
      </w:r>
    </w:p>
    <w:p>
      <w:pPr>
        <w:pStyle w:val="BodyText"/>
      </w:pPr>
    </w:p>
    <w:p>
      <w:pPr>
        <w:pStyle w:val="ListParagraph"/>
        <w:numPr>
          <w:ilvl w:val="1"/>
          <w:numId w:val="30"/>
        </w:numPr>
        <w:tabs>
          <w:tab w:pos="1081" w:val="left" w:leader="none"/>
        </w:tabs>
        <w:spacing w:line="240" w:lineRule="auto" w:before="0" w:after="0"/>
        <w:ind w:left="1080" w:right="0" w:hanging="541"/>
        <w:jc w:val="both"/>
        <w:rPr>
          <w:sz w:val="24"/>
        </w:rPr>
      </w:pPr>
      <w:r>
        <w:rPr>
          <w:sz w:val="24"/>
        </w:rPr>
        <w:t>Forcible</w:t>
      </w:r>
      <w:r>
        <w:rPr>
          <w:spacing w:val="-3"/>
          <w:sz w:val="24"/>
        </w:rPr>
        <w:t> </w:t>
      </w:r>
      <w:r>
        <w:rPr>
          <w:sz w:val="24"/>
        </w:rPr>
        <w:t>transferring</w:t>
      </w:r>
      <w:r>
        <w:rPr>
          <w:spacing w:val="-4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another group.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721" w:val="left" w:leader="none"/>
        </w:tabs>
        <w:spacing w:line="480" w:lineRule="auto" w:before="0" w:after="0"/>
        <w:ind w:left="720" w:right="475" w:hanging="360"/>
        <w:jc w:val="both"/>
        <w:rPr>
          <w:sz w:val="24"/>
        </w:rPr>
      </w:pPr>
      <w:r>
        <w:rPr>
          <w:b/>
          <w:sz w:val="24"/>
        </w:rPr>
        <w:t>Violations of Common Article 3 to the Geneva Conventions</w:t>
      </w:r>
      <w:r>
        <w:rPr>
          <w:sz w:val="24"/>
        </w:rPr>
        <w:t>. Indictments may also follow</w:t>
      </w:r>
      <w:r>
        <w:rPr>
          <w:spacing w:val="1"/>
          <w:sz w:val="24"/>
        </w:rPr>
        <w:t> </w:t>
      </w:r>
      <w:r>
        <w:rPr>
          <w:sz w:val="24"/>
        </w:rPr>
        <w:t>violations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common</w:t>
      </w:r>
      <w:r>
        <w:rPr>
          <w:spacing w:val="1"/>
          <w:sz w:val="24"/>
        </w:rPr>
        <w:t> </w:t>
      </w:r>
      <w:r>
        <w:rPr>
          <w:sz w:val="24"/>
        </w:rPr>
        <w:t>Article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GC‟s.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violations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relates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international wars</w:t>
      </w:r>
      <w:r>
        <w:rPr>
          <w:spacing w:val="1"/>
          <w:sz w:val="24"/>
        </w:rPr>
        <w:t> </w:t>
      </w:r>
      <w:r>
        <w:rPr>
          <w:sz w:val="24"/>
        </w:rPr>
        <w:t>(civil wars), including</w:t>
      </w:r>
      <w:r>
        <w:rPr>
          <w:spacing w:val="-3"/>
          <w:sz w:val="24"/>
        </w:rPr>
        <w:t> </w:t>
      </w:r>
      <w:r>
        <w:rPr>
          <w:sz w:val="24"/>
        </w:rPr>
        <w:t>the followings:</w:t>
      </w:r>
      <w:r>
        <w:rPr>
          <w:sz w:val="24"/>
          <w:vertAlign w:val="superscript"/>
        </w:rPr>
        <w:t>284</w:t>
      </w:r>
    </w:p>
    <w:p>
      <w:pPr>
        <w:pStyle w:val="ListParagraph"/>
        <w:numPr>
          <w:ilvl w:val="1"/>
          <w:numId w:val="30"/>
        </w:numPr>
        <w:tabs>
          <w:tab w:pos="1081" w:val="left" w:leader="none"/>
        </w:tabs>
        <w:spacing w:line="480" w:lineRule="auto" w:before="1" w:after="0"/>
        <w:ind w:left="1080" w:right="477" w:hanging="488"/>
        <w:jc w:val="both"/>
        <w:rPr>
          <w:sz w:val="24"/>
        </w:rPr>
      </w:pPr>
      <w:r>
        <w:rPr>
          <w:sz w:val="24"/>
        </w:rPr>
        <w:t>Violence to life; health and physical or mental well-being of persons, in particular murder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cruel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torture,</w:t>
      </w:r>
      <w:r>
        <w:rPr>
          <w:spacing w:val="1"/>
          <w:sz w:val="24"/>
        </w:rPr>
        <w:t> </w:t>
      </w:r>
      <w:r>
        <w:rPr>
          <w:sz w:val="24"/>
        </w:rPr>
        <w:t>mutilations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form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corporal</w:t>
      </w:r>
      <w:r>
        <w:rPr>
          <w:spacing w:val="1"/>
          <w:sz w:val="24"/>
        </w:rPr>
        <w:t> </w:t>
      </w:r>
      <w:r>
        <w:rPr>
          <w:sz w:val="24"/>
        </w:rPr>
        <w:t>punishment.</w:t>
      </w:r>
    </w:p>
    <w:p>
      <w:pPr>
        <w:pStyle w:val="ListParagraph"/>
        <w:numPr>
          <w:ilvl w:val="1"/>
          <w:numId w:val="30"/>
        </w:numPr>
        <w:tabs>
          <w:tab w:pos="1081" w:val="left" w:leader="none"/>
        </w:tabs>
        <w:spacing w:line="240" w:lineRule="auto" w:before="0" w:after="0"/>
        <w:ind w:left="1080" w:right="0" w:hanging="555"/>
        <w:jc w:val="both"/>
        <w:rPr>
          <w:sz w:val="24"/>
        </w:rPr>
      </w:pPr>
      <w:r>
        <w:rPr>
          <w:sz w:val="24"/>
        </w:rPr>
        <w:t>Collective</w:t>
      </w:r>
      <w:r>
        <w:rPr>
          <w:spacing w:val="-2"/>
          <w:sz w:val="24"/>
        </w:rPr>
        <w:t> </w:t>
      </w:r>
      <w:r>
        <w:rPr>
          <w:sz w:val="24"/>
        </w:rPr>
        <w:t>punishments</w:t>
      </w:r>
    </w:p>
    <w:p>
      <w:pPr>
        <w:pStyle w:val="BodyText"/>
      </w:pPr>
    </w:p>
    <w:p>
      <w:pPr>
        <w:pStyle w:val="ListParagraph"/>
        <w:numPr>
          <w:ilvl w:val="1"/>
          <w:numId w:val="30"/>
        </w:numPr>
        <w:tabs>
          <w:tab w:pos="1081" w:val="left" w:leader="none"/>
        </w:tabs>
        <w:spacing w:line="240" w:lineRule="auto" w:before="0" w:after="0"/>
        <w:ind w:left="1080" w:right="0" w:hanging="620"/>
        <w:jc w:val="both"/>
        <w:rPr>
          <w:sz w:val="24"/>
        </w:rPr>
      </w:pPr>
      <w:r>
        <w:rPr>
          <w:sz w:val="24"/>
        </w:rPr>
        <w:t>Taking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hostages</w:t>
      </w:r>
    </w:p>
    <w:p>
      <w:pPr>
        <w:pStyle w:val="BodyText"/>
      </w:pPr>
    </w:p>
    <w:p>
      <w:pPr>
        <w:pStyle w:val="ListParagraph"/>
        <w:numPr>
          <w:ilvl w:val="1"/>
          <w:numId w:val="30"/>
        </w:numPr>
        <w:tabs>
          <w:tab w:pos="1081" w:val="left" w:leader="none"/>
        </w:tabs>
        <w:spacing w:line="240" w:lineRule="auto" w:before="0" w:after="0"/>
        <w:ind w:left="1080" w:right="0" w:hanging="608"/>
        <w:jc w:val="both"/>
        <w:rPr>
          <w:sz w:val="24"/>
        </w:rPr>
      </w:pPr>
      <w:r>
        <w:rPr>
          <w:sz w:val="24"/>
        </w:rPr>
        <w:t>Acts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terrorism</w:t>
      </w:r>
    </w:p>
    <w:p>
      <w:pPr>
        <w:pStyle w:val="BodyText"/>
      </w:pPr>
    </w:p>
    <w:p>
      <w:pPr>
        <w:pStyle w:val="ListParagraph"/>
        <w:numPr>
          <w:ilvl w:val="1"/>
          <w:numId w:val="30"/>
        </w:numPr>
        <w:tabs>
          <w:tab w:pos="1081" w:val="left" w:leader="none"/>
        </w:tabs>
        <w:spacing w:line="480" w:lineRule="auto" w:before="1" w:after="0"/>
        <w:ind w:left="1080" w:right="483" w:hanging="540"/>
        <w:jc w:val="both"/>
        <w:rPr>
          <w:sz w:val="24"/>
        </w:rPr>
      </w:pPr>
      <w:r>
        <w:rPr>
          <w:sz w:val="24"/>
        </w:rPr>
        <w:t>Outrages upon personnel dignity, in particular humiliating and degrading treatment, rape,</w:t>
      </w:r>
      <w:r>
        <w:rPr>
          <w:spacing w:val="-57"/>
          <w:sz w:val="24"/>
        </w:rPr>
        <w:t> </w:t>
      </w:r>
      <w:r>
        <w:rPr>
          <w:sz w:val="24"/>
        </w:rPr>
        <w:t>enforced</w:t>
      </w:r>
      <w:r>
        <w:rPr>
          <w:spacing w:val="-1"/>
          <w:sz w:val="24"/>
        </w:rPr>
        <w:t> </w:t>
      </w:r>
      <w:r>
        <w:rPr>
          <w:sz w:val="24"/>
        </w:rPr>
        <w:t>prostitution and any</w:t>
      </w:r>
      <w:r>
        <w:rPr>
          <w:spacing w:val="-3"/>
          <w:sz w:val="24"/>
        </w:rPr>
        <w:t> </w:t>
      </w:r>
      <w:r>
        <w:rPr>
          <w:sz w:val="24"/>
        </w:rPr>
        <w:t>form of indecent assault.</w:t>
      </w:r>
    </w:p>
    <w:p>
      <w:pPr>
        <w:pStyle w:val="ListParagraph"/>
        <w:numPr>
          <w:ilvl w:val="1"/>
          <w:numId w:val="30"/>
        </w:numPr>
        <w:tabs>
          <w:tab w:pos="1081" w:val="left" w:leader="none"/>
        </w:tabs>
        <w:spacing w:line="240" w:lineRule="auto" w:before="0" w:after="0"/>
        <w:ind w:left="1080" w:right="0" w:hanging="608"/>
        <w:jc w:val="both"/>
        <w:rPr>
          <w:sz w:val="24"/>
        </w:rPr>
      </w:pPr>
      <w:r>
        <w:rPr>
          <w:sz w:val="24"/>
        </w:rPr>
        <w:t>Pillage</w:t>
      </w:r>
    </w:p>
    <w:p>
      <w:pPr>
        <w:pStyle w:val="BodyText"/>
      </w:pPr>
    </w:p>
    <w:p>
      <w:pPr>
        <w:pStyle w:val="ListParagraph"/>
        <w:numPr>
          <w:ilvl w:val="1"/>
          <w:numId w:val="30"/>
        </w:numPr>
        <w:tabs>
          <w:tab w:pos="1081" w:val="left" w:leader="none"/>
        </w:tabs>
        <w:spacing w:line="480" w:lineRule="auto" w:before="0" w:after="0"/>
        <w:ind w:left="1080" w:right="478" w:hanging="675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passing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sentences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carrying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executions</w:t>
      </w:r>
      <w:r>
        <w:rPr>
          <w:spacing w:val="1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previous</w:t>
      </w:r>
      <w:r>
        <w:rPr>
          <w:spacing w:val="1"/>
          <w:sz w:val="24"/>
        </w:rPr>
        <w:t> </w:t>
      </w:r>
      <w:r>
        <w:rPr>
          <w:sz w:val="24"/>
        </w:rPr>
        <w:t>judgment</w:t>
      </w:r>
      <w:r>
        <w:rPr>
          <w:spacing w:val="1"/>
          <w:sz w:val="24"/>
        </w:rPr>
        <w:t> </w:t>
      </w:r>
      <w:r>
        <w:rPr>
          <w:sz w:val="24"/>
        </w:rPr>
        <w:t>pronounced by regular constituted courts, affording all the judicial guarantees which are</w:t>
      </w:r>
      <w:r>
        <w:rPr>
          <w:spacing w:val="1"/>
          <w:sz w:val="24"/>
        </w:rPr>
        <w:t> </w:t>
      </w:r>
      <w:r>
        <w:rPr>
          <w:sz w:val="24"/>
        </w:rPr>
        <w:t>recognized</w:t>
      </w:r>
      <w:r>
        <w:rPr>
          <w:spacing w:val="-1"/>
          <w:sz w:val="24"/>
        </w:rPr>
        <w:t> </w:t>
      </w:r>
      <w:r>
        <w:rPr>
          <w:sz w:val="24"/>
        </w:rPr>
        <w:t>as indispensible by</w:t>
      </w:r>
      <w:r>
        <w:rPr>
          <w:spacing w:val="-3"/>
          <w:sz w:val="24"/>
        </w:rPr>
        <w:t> </w:t>
      </w:r>
      <w:r>
        <w:rPr>
          <w:sz w:val="24"/>
        </w:rPr>
        <w:t>civilized people.</w:t>
      </w:r>
    </w:p>
    <w:p>
      <w:pPr>
        <w:pStyle w:val="Heading1"/>
        <w:numPr>
          <w:ilvl w:val="2"/>
          <w:numId w:val="27"/>
        </w:numPr>
        <w:tabs>
          <w:tab w:pos="1081" w:val="left" w:leader="none"/>
        </w:tabs>
        <w:spacing w:line="240" w:lineRule="auto" w:before="5" w:after="0"/>
        <w:ind w:left="1080" w:right="0" w:hanging="721"/>
        <w:jc w:val="both"/>
      </w:pPr>
      <w:r>
        <w:rPr/>
        <w:t>Enforcement</w:t>
      </w:r>
      <w:r>
        <w:rPr>
          <w:spacing w:val="-1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Military</w:t>
      </w:r>
      <w:r>
        <w:rPr>
          <w:spacing w:val="-2"/>
        </w:rPr>
        <w:t> </w:t>
      </w:r>
      <w:r>
        <w:rPr/>
        <w:t>Operations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485" w:firstLine="719"/>
        <w:jc w:val="both"/>
      </w:pPr>
      <w:r>
        <w:rPr/>
        <w:t>The following mechanisms have been put in place to</w:t>
      </w:r>
      <w:r>
        <w:rPr>
          <w:spacing w:val="60"/>
        </w:rPr>
        <w:t> </w:t>
      </w:r>
      <w:r>
        <w:rPr/>
        <w:t>enforce the rules of international</w:t>
      </w:r>
      <w:r>
        <w:rPr>
          <w:spacing w:val="1"/>
        </w:rPr>
        <w:t> </w:t>
      </w:r>
      <w:r>
        <w:rPr/>
        <w:t>law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military</w:t>
      </w:r>
      <w:r>
        <w:rPr>
          <w:spacing w:val="-5"/>
        </w:rPr>
        <w:t> </w:t>
      </w:r>
      <w:r>
        <w:rPr/>
        <w:t>operations: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6"/>
        </w:rPr>
      </w:pPr>
      <w:r>
        <w:rPr/>
        <w:pict>
          <v:rect style="position:absolute;margin-left:72.024002pt;margin-top:11.60352pt;width:144.020pt;height:.71997pt;mso-position-horizontal-relative:page;mso-position-vertical-relative:paragraph;z-index:-15655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6"/>
        </w:rPr>
        <w:sectPr>
          <w:footerReference w:type="default" r:id="rId60"/>
          <w:pgSz w:w="12240" w:h="15840"/>
          <w:pgMar w:footer="1491" w:header="0" w:top="1360" w:bottom="1680" w:left="1080" w:right="960"/>
        </w:sectPr>
      </w:pPr>
    </w:p>
    <w:p>
      <w:pPr>
        <w:pStyle w:val="ListParagraph"/>
        <w:numPr>
          <w:ilvl w:val="0"/>
          <w:numId w:val="31"/>
        </w:numPr>
        <w:tabs>
          <w:tab w:pos="1081" w:val="left" w:leader="none"/>
        </w:tabs>
        <w:spacing w:line="480" w:lineRule="auto" w:before="112" w:after="0"/>
        <w:ind w:left="1080" w:right="474" w:hanging="720"/>
        <w:jc w:val="both"/>
        <w:rPr>
          <w:sz w:val="24"/>
        </w:rPr>
      </w:pPr>
      <w:r>
        <w:rPr>
          <w:b/>
          <w:sz w:val="24"/>
        </w:rPr>
        <w:t>Duty of Commanders to Enforce the Provisions of the GC’s: </w:t>
      </w:r>
      <w:r>
        <w:rPr>
          <w:sz w:val="24"/>
        </w:rPr>
        <w:t>Article 87 (1)</w:t>
      </w:r>
      <w:r>
        <w:rPr>
          <w:sz w:val="24"/>
          <w:vertAlign w:val="superscript"/>
        </w:rPr>
        <w:t>285</w:t>
      </w:r>
      <w:r>
        <w:rPr>
          <w:sz w:val="24"/>
          <w:vertAlign w:val="baseline"/>
        </w:rPr>
        <w:t> states as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follows:</w:t>
      </w:r>
    </w:p>
    <w:p>
      <w:pPr>
        <w:pStyle w:val="BodyText"/>
        <w:ind w:left="1800" w:right="1916"/>
        <w:jc w:val="both"/>
      </w:pP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contracting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require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commanders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armed forces under their command and other persons under their</w:t>
      </w:r>
      <w:r>
        <w:rPr>
          <w:spacing w:val="1"/>
        </w:rPr>
        <w:t> </w:t>
      </w:r>
      <w:r>
        <w:rPr/>
        <w:t>control, to prevent and , where necessary, to suppress and to report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breaches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protocols.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080"/>
      </w:pPr>
      <w:r>
        <w:rPr/>
        <w:t>Article</w:t>
      </w:r>
      <w:r>
        <w:rPr>
          <w:spacing w:val="-1"/>
        </w:rPr>
        <w:t> </w:t>
      </w:r>
      <w:r>
        <w:rPr/>
        <w:t>87 (2)</w:t>
      </w:r>
      <w:r>
        <w:rPr>
          <w:vertAlign w:val="superscript"/>
        </w:rPr>
        <w:t>286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that:</w:t>
      </w:r>
    </w:p>
    <w:p>
      <w:pPr>
        <w:pStyle w:val="BodyText"/>
        <w:spacing w:before="1"/>
      </w:pPr>
    </w:p>
    <w:p>
      <w:pPr>
        <w:pStyle w:val="BodyText"/>
        <w:ind w:left="1800" w:right="1919"/>
        <w:jc w:val="both"/>
      </w:pP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Contracting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shall</w:t>
      </w:r>
      <w:r>
        <w:rPr>
          <w:spacing w:val="-57"/>
        </w:rPr>
        <w:t> </w:t>
      </w:r>
      <w:r>
        <w:rPr/>
        <w:t>require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commensurate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responsibility,</w:t>
      </w:r>
      <w:r>
        <w:rPr>
          <w:spacing w:val="1"/>
        </w:rPr>
        <w:t> </w:t>
      </w:r>
      <w:r>
        <w:rPr/>
        <w:t>commanders, in order to prevent</w:t>
      </w:r>
      <w:r>
        <w:rPr>
          <w:spacing w:val="1"/>
        </w:rPr>
        <w:t> </w:t>
      </w:r>
      <w:r>
        <w:rPr/>
        <w:t>and suppress breaches,</w:t>
      </w:r>
      <w:r>
        <w:rPr>
          <w:spacing w:val="1"/>
        </w:rPr>
        <w:t> </w:t>
      </w:r>
      <w:r>
        <w:rPr/>
        <w:t>are to</w:t>
      </w:r>
      <w:r>
        <w:rPr>
          <w:spacing w:val="1"/>
        </w:rPr>
        <w:t> </w:t>
      </w:r>
      <w:r>
        <w:rPr/>
        <w:t>ensure that members of the armed forces under their command are</w:t>
      </w:r>
      <w:r>
        <w:rPr>
          <w:spacing w:val="1"/>
        </w:rPr>
        <w:t> </w:t>
      </w:r>
      <w:r>
        <w:rPr/>
        <w:t>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protocols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080"/>
      </w:pPr>
      <w:r>
        <w:rPr/>
        <w:t>Article</w:t>
      </w:r>
      <w:r>
        <w:rPr>
          <w:spacing w:val="-2"/>
        </w:rPr>
        <w:t> </w:t>
      </w:r>
      <w:r>
        <w:rPr/>
        <w:t>87</w:t>
      </w:r>
      <w:r>
        <w:rPr>
          <w:spacing w:val="-1"/>
        </w:rPr>
        <w:t> </w:t>
      </w:r>
      <w:r>
        <w:rPr/>
        <w:t>(3) further</w:t>
      </w:r>
      <w:r>
        <w:rPr>
          <w:spacing w:val="-3"/>
        </w:rPr>
        <w:t> </w:t>
      </w:r>
      <w:r>
        <w:rPr/>
        <w:t>states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</w:pPr>
    </w:p>
    <w:p>
      <w:pPr>
        <w:pStyle w:val="BodyText"/>
        <w:ind w:left="1800" w:right="1918"/>
        <w:jc w:val="both"/>
      </w:pP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Contracting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shall</w:t>
      </w:r>
      <w:r>
        <w:rPr>
          <w:spacing w:val="-57"/>
        </w:rPr>
        <w:t> </w:t>
      </w:r>
      <w:r>
        <w:rPr/>
        <w:t>require any commanders who is aware that subordinates or other</w:t>
      </w:r>
      <w:r>
        <w:rPr>
          <w:spacing w:val="1"/>
        </w:rPr>
        <w:t> </w:t>
      </w:r>
      <w:r>
        <w:rPr/>
        <w:t>persons under his control are going to commit or have committed a</w:t>
      </w:r>
      <w:r>
        <w:rPr>
          <w:spacing w:val="-57"/>
        </w:rPr>
        <w:t> </w:t>
      </w:r>
      <w:r>
        <w:rPr/>
        <w:t>breach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Conventions</w:t>
      </w:r>
      <w:r>
        <w:rPr>
          <w:spacing w:val="19"/>
        </w:rPr>
        <w:t> </w:t>
      </w:r>
      <w:r>
        <w:rPr/>
        <w:t>or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its</w:t>
      </w:r>
      <w:r>
        <w:rPr>
          <w:spacing w:val="19"/>
        </w:rPr>
        <w:t> </w:t>
      </w:r>
      <w:r>
        <w:rPr/>
        <w:t>protocol,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initiate</w:t>
      </w:r>
      <w:r>
        <w:rPr>
          <w:spacing w:val="18"/>
        </w:rPr>
        <w:t> </w:t>
      </w:r>
      <w:r>
        <w:rPr/>
        <w:t>such</w:t>
      </w:r>
      <w:r>
        <w:rPr>
          <w:spacing w:val="17"/>
        </w:rPr>
        <w:t> </w:t>
      </w:r>
      <w:r>
        <w:rPr/>
        <w:t>steps</w:t>
      </w:r>
      <w:r>
        <w:rPr>
          <w:spacing w:val="-57"/>
        </w:rPr>
        <w:t> </w:t>
      </w:r>
      <w:r>
        <w:rPr/>
        <w:t>as</w:t>
      </w:r>
      <w:r>
        <w:rPr>
          <w:spacing w:val="1"/>
        </w:rPr>
        <w:t> </w:t>
      </w:r>
      <w:r>
        <w:rPr/>
        <w:t>are necessary 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such violations</w:t>
      </w:r>
      <w:r>
        <w:rPr>
          <w:spacing w:val="1"/>
        </w:rPr>
        <w:t> </w:t>
      </w:r>
      <w:r>
        <w:rPr/>
        <w:t>of the convention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protocol,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appropriate,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initiate</w:t>
      </w:r>
      <w:r>
        <w:rPr>
          <w:spacing w:val="1"/>
        </w:rPr>
        <w:t> </w:t>
      </w:r>
      <w:r>
        <w:rPr/>
        <w:t>disciplinary</w:t>
      </w:r>
      <w:r>
        <w:rPr>
          <w:spacing w:val="60"/>
        </w:rPr>
        <w:t> </w:t>
      </w:r>
      <w:r>
        <w:rPr/>
        <w:t>or</w:t>
      </w:r>
      <w:r>
        <w:rPr>
          <w:spacing w:val="-57"/>
        </w:rPr>
        <w:t> </w:t>
      </w:r>
      <w:r>
        <w:rPr/>
        <w:t>penal</w:t>
      </w:r>
      <w:r>
        <w:rPr>
          <w:spacing w:val="-1"/>
        </w:rPr>
        <w:t> </w:t>
      </w:r>
      <w:r>
        <w:rPr/>
        <w:t>action against violators thereof.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360" w:right="477" w:firstLine="719"/>
        <w:jc w:val="both"/>
      </w:pPr>
      <w:r>
        <w:rPr/>
        <w:t>From the above three provisions, it is clear that it is command responsibility to educate</w:t>
      </w:r>
      <w:r>
        <w:rPr>
          <w:spacing w:val="1"/>
        </w:rPr>
        <w:t> </w:t>
      </w:r>
      <w:r>
        <w:rPr/>
        <w:t>soldiers on the basic requirement for the enforcement of the law of war. Commanders are also 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breaches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prevented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disciplinary action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against</w:t>
      </w:r>
      <w:r>
        <w:rPr>
          <w:spacing w:val="-57"/>
        </w:rPr>
        <w:t> </w:t>
      </w:r>
      <w:r>
        <w:rPr/>
        <w:t>violators.</w:t>
      </w:r>
      <w:r>
        <w:rPr>
          <w:spacing w:val="20"/>
        </w:rPr>
        <w:t> </w:t>
      </w:r>
      <w:r>
        <w:rPr/>
        <w:t>It</w:t>
      </w:r>
      <w:r>
        <w:rPr>
          <w:spacing w:val="19"/>
        </w:rPr>
        <w:t> </w:t>
      </w:r>
      <w:r>
        <w:rPr/>
        <w:t>needs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be</w:t>
      </w:r>
      <w:r>
        <w:rPr>
          <w:spacing w:val="20"/>
        </w:rPr>
        <w:t> </w:t>
      </w:r>
      <w:r>
        <w:rPr/>
        <w:t>stated</w:t>
      </w:r>
      <w:r>
        <w:rPr>
          <w:spacing w:val="18"/>
        </w:rPr>
        <w:t> </w:t>
      </w:r>
      <w:r>
        <w:rPr/>
        <w:t>that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line</w:t>
      </w:r>
      <w:r>
        <w:rPr>
          <w:spacing w:val="20"/>
        </w:rPr>
        <w:t> </w:t>
      </w:r>
      <w:r>
        <w:rPr/>
        <w:t>with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above</w:t>
      </w:r>
      <w:r>
        <w:rPr>
          <w:spacing w:val="18"/>
        </w:rPr>
        <w:t> </w:t>
      </w:r>
      <w:r>
        <w:rPr/>
        <w:t>provisions,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British</w:t>
      </w:r>
      <w:r>
        <w:rPr>
          <w:spacing w:val="18"/>
        </w:rPr>
        <w:t> </w:t>
      </w:r>
      <w:r>
        <w:rPr/>
        <w:t>Army</w:t>
      </w:r>
      <w:r>
        <w:rPr>
          <w:spacing w:val="14"/>
        </w:rPr>
        <w:t> </w:t>
      </w:r>
      <w:r>
        <w:rPr/>
        <w:t>tried</w:t>
      </w:r>
      <w:r>
        <w:rPr>
          <w:spacing w:val="17"/>
        </w:rPr>
        <w:t> </w:t>
      </w:r>
      <w:r>
        <w:rPr/>
        <w:t>by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7"/>
        </w:rPr>
      </w:pPr>
      <w:r>
        <w:rPr/>
        <w:pict>
          <v:rect style="position:absolute;margin-left:72.024002pt;margin-top:17.911007pt;width:144.020pt;height:.71997pt;mso-position-horizontal-relative:page;mso-position-vertical-relative:paragraph;z-index:-15655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Additional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Protocol,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1977,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Geneva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Conventions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1949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61"/>
          <w:pgSz w:w="12240" w:h="15840"/>
          <w:pgMar w:footer="1406" w:header="0" w:top="1320" w:bottom="1600" w:left="1080" w:right="960"/>
        </w:sectPr>
      </w:pPr>
    </w:p>
    <w:p>
      <w:pPr>
        <w:pStyle w:val="BodyText"/>
        <w:spacing w:line="480" w:lineRule="auto" w:before="72"/>
        <w:ind w:left="360" w:right="476"/>
        <w:jc w:val="both"/>
      </w:pPr>
      <w:r>
        <w:rPr/>
        <w:t>court</w:t>
      </w:r>
      <w:r>
        <w:rPr>
          <w:spacing w:val="1"/>
        </w:rPr>
        <w:t> </w:t>
      </w:r>
      <w:r>
        <w:rPr/>
        <w:t>martial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soldiers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abusing</w:t>
      </w:r>
      <w:r>
        <w:rPr>
          <w:spacing w:val="1"/>
        </w:rPr>
        <w:t> </w:t>
      </w:r>
      <w:r>
        <w:rPr/>
        <w:t>Iraqi</w:t>
      </w:r>
      <w:r>
        <w:rPr>
          <w:spacing w:val="1"/>
        </w:rPr>
        <w:t> </w:t>
      </w:r>
      <w:r>
        <w:rPr/>
        <w:t>prisoners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uphold</w:t>
      </w:r>
      <w:r>
        <w:rPr>
          <w:spacing w:val="1"/>
        </w:rPr>
        <w:t> </w:t>
      </w:r>
      <w:r>
        <w:rPr/>
        <w:t>discipline within the</w:t>
      </w:r>
      <w:r>
        <w:rPr>
          <w:spacing w:val="-1"/>
        </w:rPr>
        <w:t> </w:t>
      </w:r>
      <w:r>
        <w:rPr/>
        <w:t>force.</w:t>
      </w:r>
      <w:r>
        <w:rPr>
          <w:vertAlign w:val="superscript"/>
        </w:rPr>
        <w:t>287</w:t>
      </w:r>
    </w:p>
    <w:p>
      <w:pPr>
        <w:pStyle w:val="ListParagraph"/>
        <w:numPr>
          <w:ilvl w:val="0"/>
          <w:numId w:val="31"/>
        </w:numPr>
        <w:tabs>
          <w:tab w:pos="1081" w:val="left" w:leader="none"/>
        </w:tabs>
        <w:spacing w:line="480" w:lineRule="auto" w:before="0" w:after="0"/>
        <w:ind w:left="1080" w:right="474" w:hanging="720"/>
        <w:jc w:val="both"/>
        <w:rPr>
          <w:sz w:val="24"/>
        </w:rPr>
      </w:pPr>
      <w:r>
        <w:rPr>
          <w:b/>
          <w:sz w:val="24"/>
        </w:rPr>
        <w:t>Trial of Violators of the Law of War under the A.F.A</w:t>
      </w:r>
      <w:r>
        <w:rPr>
          <w:b/>
          <w:sz w:val="24"/>
          <w:vertAlign w:val="superscript"/>
        </w:rPr>
        <w:t>288</w:t>
      </w:r>
      <w:r>
        <w:rPr>
          <w:b/>
          <w:sz w:val="24"/>
          <w:vertAlign w:val="baseline"/>
        </w:rPr>
        <w:t>: </w:t>
      </w:r>
      <w:r>
        <w:rPr>
          <w:sz w:val="24"/>
          <w:vertAlign w:val="baseline"/>
        </w:rPr>
        <w:t>Commanders who desire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initiate disciplinary action against their men specifically for violations of the laws of war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have recourse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section 130 (2)</w:t>
      </w:r>
      <w:r>
        <w:rPr>
          <w:sz w:val="24"/>
          <w:vertAlign w:val="superscript"/>
        </w:rPr>
        <w:t>289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which states as follows: </w:t>
      </w:r>
      <w:r>
        <w:rPr>
          <w:i/>
          <w:sz w:val="24"/>
          <w:vertAlign w:val="baseline"/>
        </w:rPr>
        <w:t>“A general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court</w:t>
      </w:r>
      <w:r>
        <w:rPr>
          <w:i/>
          <w:spacing w:val="60"/>
          <w:sz w:val="24"/>
          <w:vertAlign w:val="baseline"/>
        </w:rPr>
        <w:t> </w:t>
      </w:r>
      <w:r>
        <w:rPr>
          <w:i/>
          <w:sz w:val="24"/>
          <w:vertAlign w:val="baseline"/>
        </w:rPr>
        <w:t>martial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shall also have power to try a person subject to service law under this Act who by law 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war is subject to trial by a military tribunal and may adjudge a punishment authorized by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the law of war or armed conflict”.</w:t>
      </w:r>
      <w:r>
        <w:rPr>
          <w:i/>
          <w:sz w:val="24"/>
          <w:vertAlign w:val="superscript"/>
        </w:rPr>
        <w:t>290</w:t>
      </w:r>
      <w:r>
        <w:rPr>
          <w:i/>
          <w:sz w:val="24"/>
          <w:vertAlign w:val="baseline"/>
        </w:rPr>
        <w:t> </w:t>
      </w:r>
      <w:r>
        <w:rPr>
          <w:sz w:val="24"/>
          <w:vertAlign w:val="baseline"/>
        </w:rPr>
        <w:t>It follows from the above that a soldier who violates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the law of war during international military operations may be tried by General Court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Martial (GCM). Such trials may either be held at the theatre of the operations abroad, 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offender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may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repatriated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Nigeria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trial.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courts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martial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trials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officers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and soldiers for various offences committed during Operation Liberty in Liberia, though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mostly unrelated to the laws of war, are approximate examples of court martial trials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field for offences committed during international military operations. Most of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servicemen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were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tried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offences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relating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murder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colleagues,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stealing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disobedience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to lawful orders.</w:t>
      </w:r>
    </w:p>
    <w:p>
      <w:pPr>
        <w:pStyle w:val="ListParagraph"/>
        <w:numPr>
          <w:ilvl w:val="0"/>
          <w:numId w:val="31"/>
        </w:numPr>
        <w:tabs>
          <w:tab w:pos="1081" w:val="left" w:leader="none"/>
        </w:tabs>
        <w:spacing w:line="480" w:lineRule="auto" w:before="2" w:after="0"/>
        <w:ind w:left="1080" w:right="479" w:hanging="720"/>
        <w:jc w:val="both"/>
        <w:rPr>
          <w:sz w:val="24"/>
        </w:rPr>
      </w:pPr>
      <w:r>
        <w:rPr>
          <w:b/>
          <w:sz w:val="24"/>
        </w:rPr>
        <w:t>Universal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Jurisdiction: </w:t>
      </w:r>
      <w:r>
        <w:rPr>
          <w:sz w:val="24"/>
        </w:rPr>
        <w:t>In simple terms, “universal jurisdiction” is a phrase that is used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connote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mechanism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whereby</w:t>
      </w:r>
      <w:r>
        <w:rPr>
          <w:spacing w:val="1"/>
          <w:sz w:val="24"/>
        </w:rPr>
        <w:t> </w:t>
      </w:r>
      <w:r>
        <w:rPr>
          <w:sz w:val="24"/>
        </w:rPr>
        <w:t>persons</w:t>
      </w:r>
      <w:r>
        <w:rPr>
          <w:spacing w:val="1"/>
          <w:sz w:val="24"/>
        </w:rPr>
        <w:t> </w:t>
      </w:r>
      <w:r>
        <w:rPr>
          <w:sz w:val="24"/>
        </w:rPr>
        <w:t>indicted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committing</w:t>
      </w:r>
      <w:r>
        <w:rPr>
          <w:spacing w:val="41"/>
          <w:sz w:val="24"/>
        </w:rPr>
        <w:t> </w:t>
      </w:r>
      <w:r>
        <w:rPr>
          <w:sz w:val="24"/>
        </w:rPr>
        <w:t>very</w:t>
      </w:r>
      <w:r>
        <w:rPr>
          <w:spacing w:val="38"/>
          <w:sz w:val="24"/>
        </w:rPr>
        <w:t> </w:t>
      </w:r>
      <w:r>
        <w:rPr>
          <w:sz w:val="24"/>
        </w:rPr>
        <w:t>serious</w:t>
      </w:r>
      <w:r>
        <w:rPr>
          <w:spacing w:val="43"/>
          <w:sz w:val="24"/>
        </w:rPr>
        <w:t> </w:t>
      </w:r>
      <w:r>
        <w:rPr>
          <w:sz w:val="24"/>
        </w:rPr>
        <w:t>offences</w:t>
      </w:r>
      <w:r>
        <w:rPr>
          <w:spacing w:val="43"/>
          <w:sz w:val="24"/>
        </w:rPr>
        <w:t> </w:t>
      </w:r>
      <w:r>
        <w:rPr>
          <w:sz w:val="24"/>
        </w:rPr>
        <w:t>such</w:t>
      </w:r>
      <w:r>
        <w:rPr>
          <w:spacing w:val="42"/>
          <w:sz w:val="24"/>
        </w:rPr>
        <w:t> </w:t>
      </w:r>
      <w:r>
        <w:rPr>
          <w:sz w:val="24"/>
        </w:rPr>
        <w:t>as</w:t>
      </w:r>
      <w:r>
        <w:rPr>
          <w:spacing w:val="43"/>
          <w:sz w:val="24"/>
        </w:rPr>
        <w:t> </w:t>
      </w:r>
      <w:r>
        <w:rPr>
          <w:sz w:val="24"/>
        </w:rPr>
        <w:t>grave</w:t>
      </w:r>
      <w:r>
        <w:rPr>
          <w:spacing w:val="45"/>
          <w:sz w:val="24"/>
        </w:rPr>
        <w:t> </w:t>
      </w:r>
      <w:r>
        <w:rPr>
          <w:sz w:val="24"/>
        </w:rPr>
        <w:t>breaches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GC‟s</w:t>
      </w:r>
      <w:r>
        <w:rPr>
          <w:spacing w:val="43"/>
          <w:sz w:val="24"/>
        </w:rPr>
        <w:t> </w:t>
      </w:r>
      <w:r>
        <w:rPr>
          <w:sz w:val="24"/>
        </w:rPr>
        <w:t>crimes</w:t>
      </w:r>
      <w:r>
        <w:rPr>
          <w:spacing w:val="43"/>
          <w:sz w:val="24"/>
        </w:rPr>
        <w:t> </w:t>
      </w:r>
      <w:r>
        <w:rPr>
          <w:sz w:val="24"/>
        </w:rPr>
        <w:t>against</w:t>
      </w:r>
    </w:p>
    <w:p>
      <w:pPr>
        <w:pStyle w:val="BodyText"/>
        <w:spacing w:before="1"/>
        <w:rPr>
          <w:sz w:val="11"/>
        </w:rPr>
      </w:pPr>
      <w:r>
        <w:rPr/>
        <w:pict>
          <v:rect style="position:absolute;margin-left:72.024002pt;margin-top:8.334561pt;width:144.020pt;height:.71997pt;mso-position-horizontal-relative:page;mso-position-vertical-relative:paragraph;z-index:-15654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360" w:right="477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287</w:t>
      </w:r>
      <w:r>
        <w:rPr>
          <w:rFonts w:ascii="Calibri"/>
          <w:sz w:val="20"/>
          <w:vertAlign w:val="baseline"/>
        </w:rPr>
        <w:t> The incident involved three UK Solders who were to face war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crimes charges for</w:t>
      </w:r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alleged killing of one Bala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Musa, an Iraqi citizen who died in custody in September, 2003. News of the incident was reported in BBC News,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bbc.co.uk (20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z w:val="20"/>
          <w:vertAlign w:val="baseline"/>
        </w:rPr>
        <w:t> July, 2015). The Nigerian Vanguard case of the trial and conviction by a court martial of Daniel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Kenyon, Darren Lakin and Mark Cooley of the Royal Regiment of Fusiliers for Violating the Laws of War. Daniel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Kenyon was specifically convicted for failure to report that a soldier under his command had abuse and Iraqi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prisoner,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which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 violation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War.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Cited 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Chiefe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T.E.C.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 p.294</w:t>
      </w:r>
    </w:p>
    <w:p>
      <w:pPr>
        <w:spacing w:before="2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62"/>
          <w:pgSz w:w="12240" w:h="15840"/>
          <w:pgMar w:footer="1015" w:header="0" w:top="1360" w:bottom="1200" w:left="1080" w:right="960"/>
        </w:sectPr>
      </w:pPr>
    </w:p>
    <w:p>
      <w:pPr>
        <w:spacing w:line="480" w:lineRule="auto" w:before="72"/>
        <w:ind w:left="1080" w:right="472" w:firstLine="0"/>
        <w:jc w:val="both"/>
        <w:rPr>
          <w:sz w:val="24"/>
        </w:rPr>
      </w:pPr>
      <w:r>
        <w:rPr>
          <w:sz w:val="24"/>
        </w:rPr>
        <w:t>humanity,</w:t>
      </w:r>
      <w:r>
        <w:rPr>
          <w:spacing w:val="1"/>
          <w:sz w:val="24"/>
        </w:rPr>
        <w:t> </w:t>
      </w:r>
      <w:r>
        <w:rPr>
          <w:sz w:val="24"/>
        </w:rPr>
        <w:t>genocide,</w:t>
      </w:r>
      <w:r>
        <w:rPr>
          <w:spacing w:val="1"/>
          <w:sz w:val="24"/>
        </w:rPr>
        <w:t> </w:t>
      </w:r>
      <w:r>
        <w:rPr>
          <w:sz w:val="24"/>
        </w:rPr>
        <w:t>torture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violations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laws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custom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war,</w:t>
      </w:r>
      <w:r>
        <w:rPr>
          <w:spacing w:val="1"/>
          <w:sz w:val="24"/>
        </w:rPr>
        <w:t> </w:t>
      </w:r>
      <w:r>
        <w:rPr>
          <w:sz w:val="24"/>
        </w:rPr>
        <w:t>may be</w:t>
      </w:r>
      <w:r>
        <w:rPr>
          <w:spacing w:val="1"/>
          <w:sz w:val="24"/>
        </w:rPr>
        <w:t> </w:t>
      </w:r>
      <w:r>
        <w:rPr>
          <w:sz w:val="24"/>
        </w:rPr>
        <w:t>subjected to trial in the competent court of any interested country, which arrests the</w:t>
      </w:r>
      <w:r>
        <w:rPr>
          <w:spacing w:val="1"/>
          <w:sz w:val="24"/>
        </w:rPr>
        <w:t> </w:t>
      </w:r>
      <w:r>
        <w:rPr>
          <w:sz w:val="24"/>
        </w:rPr>
        <w:t>offender, regardless of whether the alleged offences were committed in that country or</w:t>
      </w:r>
      <w:r>
        <w:rPr>
          <w:spacing w:val="1"/>
          <w:sz w:val="24"/>
        </w:rPr>
        <w:t> </w:t>
      </w:r>
      <w:r>
        <w:rPr>
          <w:sz w:val="24"/>
        </w:rPr>
        <w:t>not. The powers to exercise universal jurisdiction over the above mentioned offences is</w:t>
      </w:r>
      <w:r>
        <w:rPr>
          <w:spacing w:val="1"/>
          <w:sz w:val="24"/>
        </w:rPr>
        <w:t> </w:t>
      </w:r>
      <w:r>
        <w:rPr>
          <w:sz w:val="24"/>
        </w:rPr>
        <w:t>founded in international treaties such as the GC‟s where Article 146 of the fourth GC of</w:t>
      </w:r>
      <w:r>
        <w:rPr>
          <w:spacing w:val="1"/>
          <w:sz w:val="24"/>
        </w:rPr>
        <w:t> </w:t>
      </w:r>
      <w:r>
        <w:rPr>
          <w:sz w:val="24"/>
        </w:rPr>
        <w:t>1949 states that parties to the convention, which include Nigeria, are obliged to search for</w:t>
      </w:r>
      <w:r>
        <w:rPr>
          <w:spacing w:val="-57"/>
          <w:sz w:val="24"/>
        </w:rPr>
        <w:t> </w:t>
      </w:r>
      <w:r>
        <w:rPr>
          <w:sz w:val="24"/>
        </w:rPr>
        <w:t>persons alleged to have committed, or order the commission of grave breaches of the</w:t>
      </w:r>
      <w:r>
        <w:rPr>
          <w:spacing w:val="1"/>
          <w:sz w:val="24"/>
        </w:rPr>
        <w:t> </w:t>
      </w:r>
      <w:r>
        <w:rPr>
          <w:sz w:val="24"/>
        </w:rPr>
        <w:t>GC‟s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bring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offenders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trial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own</w:t>
      </w:r>
      <w:r>
        <w:rPr>
          <w:spacing w:val="1"/>
          <w:sz w:val="24"/>
        </w:rPr>
        <w:t> </w:t>
      </w:r>
      <w:r>
        <w:rPr>
          <w:sz w:val="24"/>
        </w:rPr>
        <w:t>courts</w:t>
      </w:r>
      <w:r>
        <w:rPr>
          <w:spacing w:val="1"/>
          <w:sz w:val="24"/>
        </w:rPr>
        <w:t> </w:t>
      </w:r>
      <w:r>
        <w:rPr>
          <w:sz w:val="24"/>
        </w:rPr>
        <w:t>regardless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nationality. The cases of </w:t>
      </w:r>
      <w:r>
        <w:rPr>
          <w:b/>
          <w:i/>
          <w:sz w:val="24"/>
        </w:rPr>
        <w:t>The Prosecuto vs Dusko Tadic</w:t>
      </w:r>
      <w:r>
        <w:rPr>
          <w:b/>
          <w:i/>
          <w:sz w:val="24"/>
          <w:vertAlign w:val="superscript"/>
        </w:rPr>
        <w:t>291</w:t>
      </w:r>
      <w:r>
        <w:rPr>
          <w:b/>
          <w:i/>
          <w:sz w:val="24"/>
          <w:vertAlign w:val="baseline"/>
        </w:rPr>
        <w:t> </w:t>
      </w:r>
      <w:r>
        <w:rPr>
          <w:sz w:val="24"/>
          <w:vertAlign w:val="baseline"/>
        </w:rPr>
        <w:t>at the International Criminal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Tribunal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former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Yugoslavia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(ICTY)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Regina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vs.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Bartle</w:t>
      </w:r>
      <w:r>
        <w:rPr>
          <w:b/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The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Commissioner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of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Police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for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the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metropolis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and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others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Exparte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Pinoshet</w:t>
      </w:r>
      <w:r>
        <w:rPr>
          <w:sz w:val="24"/>
          <w:vertAlign w:val="baseline"/>
        </w:rPr>
        <w:t>.</w:t>
      </w:r>
      <w:r>
        <w:rPr>
          <w:sz w:val="24"/>
          <w:vertAlign w:val="superscript"/>
        </w:rPr>
        <w:t>292</w:t>
      </w:r>
      <w:r>
        <w:rPr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The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Prosecutor vs Anto Farundzia</w:t>
      </w:r>
      <w:r>
        <w:rPr>
          <w:b/>
          <w:i/>
          <w:sz w:val="24"/>
          <w:vertAlign w:val="superscript"/>
        </w:rPr>
        <w:t>293</w:t>
      </w:r>
      <w:r>
        <w:rPr>
          <w:b/>
          <w:i/>
          <w:sz w:val="24"/>
          <w:vertAlign w:val="baseline"/>
        </w:rPr>
        <w:t> </w:t>
      </w:r>
      <w:r>
        <w:rPr>
          <w:sz w:val="24"/>
          <w:vertAlign w:val="baseline"/>
        </w:rPr>
        <w:t>are examples of cases where the concept of universal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jurisdiction for war crimes, crimes against humanity and torture were variously restated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 acknowledged. Borrowing the words of the judge in the Anto Farundzia case above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“There exists today universal revulsion against torture such that the torture has become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like the pirate and slave dealer before him, hostsi humani generis, and enemy of all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mankind”.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opined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soldiers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international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military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operations,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implication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concept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universal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jurisdiction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offences,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which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said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  <w:r>
        <w:rPr/>
        <w:pict>
          <v:rect style="position:absolute;margin-left:72.024002pt;margin-top:13.685147pt;width:144.020pt;height:.71997pt;mso-position-horizontal-relative:page;mso-position-vertical-relative:paragraph;z-index:-15654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478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291</w:t>
      </w:r>
      <w:r>
        <w:rPr>
          <w:rFonts w:ascii="Calibri" w:hAnsi="Calibri"/>
          <w:sz w:val="20"/>
          <w:vertAlign w:val="baseline"/>
        </w:rPr>
        <w:t> Case No. IT-94-1-A (ICTY) Tadic, a Bosnian Serb was arrested in 1994 in Germany on the allegation that 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committed serious offences in Bosnia – Hertzegovina. The offences included torture, aiding and abetting the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commission of genocide, which in terms of substance and jurisdiction could be tried in Germany. A formal request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for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Referral,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however,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brought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case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to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ICTY. The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case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was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also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cited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discussed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Kalshovan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Zegeried</w:t>
      </w:r>
    </w:p>
    <w:p>
      <w:pPr>
        <w:spacing w:before="0"/>
        <w:ind w:left="360" w:right="482" w:firstLine="0"/>
        <w:jc w:val="both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L. Constraints on the waging war – An Introduction to International Humanitarian Law (Geneva: International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Committee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of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the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Red Cross)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(2001)</w:t>
      </w:r>
      <w:r>
        <w:rPr>
          <w:rFonts w:ascii="Calibri" w:hAnsi="Calibri"/>
          <w:spacing w:val="-1"/>
          <w:sz w:val="20"/>
        </w:rPr>
        <w:t> </w:t>
      </w:r>
      <w:r>
        <w:rPr>
          <w:rFonts w:ascii="Calibri" w:hAnsi="Calibri"/>
          <w:sz w:val="20"/>
        </w:rPr>
        <w:t>p. 196</w:t>
      </w:r>
    </w:p>
    <w:p>
      <w:pPr>
        <w:spacing w:line="243" w:lineRule="exact" w:before="2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(1999)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97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IT-95-17/1/T(ICTY)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1080" w:right="479"/>
        <w:jc w:val="both"/>
      </w:pPr>
      <w:r>
        <w:rPr/>
        <w:t>be subject to universal jurisdiction, would be avoided in all circumstances in order to</w:t>
      </w:r>
      <w:r>
        <w:rPr>
          <w:spacing w:val="1"/>
        </w:rPr>
        <w:t> </w:t>
      </w:r>
      <w:r>
        <w:rPr/>
        <w:t>avoid</w:t>
      </w:r>
      <w:r>
        <w:rPr>
          <w:spacing w:val="-1"/>
        </w:rPr>
        <w:t> </w:t>
      </w:r>
      <w:r>
        <w:rPr/>
        <w:t>being</w:t>
      </w:r>
      <w:r>
        <w:rPr>
          <w:spacing w:val="-3"/>
        </w:rPr>
        <w:t> </w:t>
      </w:r>
      <w:r>
        <w:rPr/>
        <w:t>labeled life</w:t>
      </w:r>
      <w:r>
        <w:rPr>
          <w:spacing w:val="-2"/>
        </w:rPr>
        <w:t> </w:t>
      </w:r>
      <w:r>
        <w:rPr/>
        <w:t>time fugitive</w:t>
      </w:r>
      <w:r>
        <w:rPr>
          <w:spacing w:val="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law.</w:t>
      </w:r>
    </w:p>
    <w:p>
      <w:pPr>
        <w:pStyle w:val="ListParagraph"/>
        <w:numPr>
          <w:ilvl w:val="0"/>
          <w:numId w:val="31"/>
        </w:numPr>
        <w:tabs>
          <w:tab w:pos="1081" w:val="left" w:leader="none"/>
        </w:tabs>
        <w:spacing w:line="480" w:lineRule="auto" w:before="0" w:after="0"/>
        <w:ind w:left="1080" w:right="473" w:hanging="720"/>
        <w:jc w:val="both"/>
        <w:rPr>
          <w:sz w:val="24"/>
        </w:rPr>
      </w:pPr>
      <w:r>
        <w:rPr/>
        <w:pict>
          <v:rect style="position:absolute;margin-left:72.024002pt;margin-top:501.963074pt;width:144.020pt;height:.72003pt;mso-position-horizontal-relative:page;mso-position-vertical-relative:paragraph;z-index:-15653888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24"/>
        </w:rPr>
        <w:t>The International Crime Court and Other Ad Hoc War Crime Tribunals: </w:t>
      </w:r>
      <w:r>
        <w:rPr>
          <w:sz w:val="24"/>
        </w:rPr>
        <w:t>The newly</w:t>
      </w:r>
      <w:r>
        <w:rPr>
          <w:spacing w:val="-57"/>
          <w:sz w:val="24"/>
        </w:rPr>
        <w:t> </w:t>
      </w:r>
      <w:r>
        <w:rPr>
          <w:sz w:val="24"/>
        </w:rPr>
        <w:t>established International Criminal Court (ICC) currently sits at The Hague, Netherlands</w:t>
      </w:r>
      <w:r>
        <w:rPr>
          <w:spacing w:val="1"/>
          <w:sz w:val="24"/>
        </w:rPr>
        <w:t> </w:t>
      </w:r>
      <w:r>
        <w:rPr>
          <w:sz w:val="24"/>
        </w:rPr>
        <w:t>and it‟s a permanent forum for trials of perpetrators of a number of crimes including the</w:t>
      </w:r>
      <w:r>
        <w:rPr>
          <w:spacing w:val="1"/>
          <w:sz w:val="24"/>
        </w:rPr>
        <w:t> </w:t>
      </w:r>
      <w:r>
        <w:rPr>
          <w:sz w:val="24"/>
        </w:rPr>
        <w:t>aforementioned war crimes, crimes against humanity and genocide. It needs to be stated</w:t>
      </w:r>
      <w:r>
        <w:rPr>
          <w:spacing w:val="1"/>
          <w:sz w:val="24"/>
        </w:rPr>
        <w:t> </w:t>
      </w:r>
      <w:r>
        <w:rPr>
          <w:sz w:val="24"/>
        </w:rPr>
        <w:t>that following the adoption of the Rome Statute of the ICC on 17 July, 1988, the ICC</w:t>
      </w:r>
      <w:r>
        <w:rPr>
          <w:spacing w:val="1"/>
          <w:sz w:val="24"/>
        </w:rPr>
        <w:t> </w:t>
      </w:r>
      <w:r>
        <w:rPr>
          <w:sz w:val="24"/>
        </w:rPr>
        <w:t>came into effect on 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July, 2002. Nigeria has signed and ratified that statute and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effect is that soldiers have come under the jurisdiction of the ICC in respect of indictment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for committing the most crimes of concern to the international community.</w:t>
      </w:r>
      <w:r>
        <w:rPr>
          <w:sz w:val="24"/>
          <w:vertAlign w:val="superscript"/>
        </w:rPr>
        <w:t>294</w:t>
      </w:r>
      <w:r>
        <w:rPr>
          <w:sz w:val="24"/>
          <w:vertAlign w:val="baseline"/>
        </w:rPr>
        <w:t> Before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advent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permanent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court,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Hoc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war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crimes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courts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sitting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Yugoslavia (ICTY), Rwanda (ICTR) and Sierra-Leone special court for Sierra Leone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(S.C.S.L). The S.C.S.L in particular was setup in response to the resolution of the UN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Security Council of 14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August, 2000 to establish hybrid international domestic special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courts on Sierra Leone, to prosecute those allegedly responsible for atrocities during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civil war in Sierra Leone.</w:t>
      </w:r>
      <w:r>
        <w:rPr>
          <w:sz w:val="24"/>
          <w:vertAlign w:val="superscript"/>
        </w:rPr>
        <w:t>295</w:t>
      </w:r>
      <w:r>
        <w:rPr>
          <w:sz w:val="24"/>
          <w:vertAlign w:val="baseline"/>
        </w:rPr>
        <w:t> The actual establishment of the S.C.S.L, was affected based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 an agreement between the UN and the government of Sierra Leone.</w:t>
      </w:r>
      <w:r>
        <w:rPr>
          <w:sz w:val="24"/>
          <w:vertAlign w:val="superscript"/>
        </w:rPr>
        <w:t>296</w:t>
      </w:r>
      <w:r>
        <w:rPr>
          <w:sz w:val="24"/>
          <w:vertAlign w:val="baseline"/>
        </w:rPr>
        <w:t> It is interesting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 note that in the case of the UN backed S.C.S.L; Article 2 and 3 of the statute of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z w:val="24"/>
          <w:vertAlign w:val="superscript"/>
        </w:rPr>
        <w:t>297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empower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try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peacekeepers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committed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crimes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within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competence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inside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territory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Sierra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Leone.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However,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regard,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</w:p>
    <w:p>
      <w:pPr>
        <w:spacing w:before="73"/>
        <w:ind w:left="3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294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Braimah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Y.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(2005)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“The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International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Criminal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Court: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New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Frontier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Punishment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of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War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Crimes”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The</w:t>
      </w:r>
      <w:r>
        <w:rPr>
          <w:rFonts w:ascii="Calibri" w:hAnsi="Calibri"/>
          <w:i/>
          <w:spacing w:val="-4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Military</w:t>
      </w:r>
      <w:r>
        <w:rPr>
          <w:rFonts w:ascii="Calibri" w:hAnsi="Calibri"/>
          <w:i/>
          <w:spacing w:val="-2"/>
          <w:sz w:val="20"/>
          <w:vertAlign w:val="baseline"/>
        </w:rPr>
        <w:t> </w:t>
      </w:r>
      <w:r>
        <w:rPr>
          <w:rFonts w:ascii="Calibri" w:hAnsi="Calibri"/>
          <w:i/>
          <w:sz w:val="20"/>
          <w:vertAlign w:val="baseline"/>
        </w:rPr>
        <w:t>Lawyer,</w:t>
      </w:r>
      <w:r>
        <w:rPr>
          <w:rFonts w:ascii="Calibri" w:hAnsi="Calibri"/>
          <w:i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Vol. 2, Op. cit, p. 1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Security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Council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Resolution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Res/1315(200)</w:t>
      </w:r>
    </w:p>
    <w:p>
      <w:pPr>
        <w:spacing w:before="1"/>
        <w:ind w:left="360" w:right="54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296</w:t>
      </w:r>
      <w:r>
        <w:rPr>
          <w:rFonts w:ascii="Calibri" w:hAnsi="Calibri"/>
          <w:sz w:val="20"/>
          <w:vertAlign w:val="baseline"/>
        </w:rPr>
        <w:t> Udombana N. J., “Charles Taylor, Imputing and International Law, in Human Right Forum” Being a Paper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Presented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25</w:t>
      </w:r>
      <w:r>
        <w:rPr>
          <w:rFonts w:ascii="Calibri" w:hAnsi="Calibri"/>
          <w:sz w:val="20"/>
          <w:vertAlign w:val="superscript"/>
        </w:rPr>
        <w:t>th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august,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2004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at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Nigerian Bar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Association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Annual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General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Conference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2004,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14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cited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Chiefe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T.E.C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Op. cit, p. 298</w:t>
      </w:r>
    </w:p>
    <w:p>
      <w:pPr>
        <w:spacing w:line="244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Statute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Special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Sierra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Leone</w:t>
      </w:r>
    </w:p>
    <w:p>
      <w:pPr>
        <w:spacing w:after="0" w:line="244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1080" w:right="472"/>
        <w:jc w:val="both"/>
      </w:pPr>
      <w:r>
        <w:rPr/>
        <w:t>home state of the offending peacekeeper has been given that primary jurisdiction to first</w:t>
      </w:r>
      <w:r>
        <w:rPr>
          <w:spacing w:val="1"/>
        </w:rPr>
        <w:t> </w:t>
      </w:r>
      <w:r>
        <w:rPr/>
        <w:t>try the offender and the S.C.S.L will only exercise jurisdiction where the home state is</w:t>
      </w:r>
      <w:r>
        <w:rPr>
          <w:spacing w:val="1"/>
        </w:rPr>
        <w:t> </w:t>
      </w:r>
      <w:r>
        <w:rPr/>
        <w:t>unwilling or unable to carry out investigation and trial of the offender. It therefore seems</w:t>
      </w:r>
      <w:r>
        <w:rPr>
          <w:spacing w:val="1"/>
        </w:rPr>
        <w:t> </w:t>
      </w:r>
      <w:r>
        <w:rPr/>
        <w:t>incontestable that in the case of UNAMSIL, the UN backed S.C.S.L can be regarded as</w:t>
      </w:r>
      <w:r>
        <w:rPr>
          <w:spacing w:val="1"/>
        </w:rPr>
        <w:t> </w:t>
      </w:r>
      <w:r>
        <w:rPr/>
        <w:t>one of the enforcement mechanisms of the rule of law for that international military</w:t>
      </w:r>
      <w:r>
        <w:rPr>
          <w:spacing w:val="1"/>
        </w:rPr>
        <w:t> </w:t>
      </w:r>
      <w:r>
        <w:rPr/>
        <w:t>operations.</w:t>
      </w:r>
    </w:p>
    <w:p>
      <w:pPr>
        <w:pStyle w:val="ListParagraph"/>
        <w:numPr>
          <w:ilvl w:val="0"/>
          <w:numId w:val="31"/>
        </w:numPr>
        <w:tabs>
          <w:tab w:pos="1081" w:val="left" w:leader="none"/>
        </w:tabs>
        <w:spacing w:line="480" w:lineRule="auto" w:before="0" w:after="0"/>
        <w:ind w:left="1080" w:right="472" w:hanging="720"/>
        <w:jc w:val="both"/>
        <w:rPr>
          <w:sz w:val="24"/>
        </w:rPr>
      </w:pPr>
      <w:r>
        <w:rPr>
          <w:b/>
          <w:sz w:val="24"/>
        </w:rPr>
        <w:t>The International Court of Justice: </w:t>
      </w:r>
      <w:r>
        <w:rPr>
          <w:sz w:val="24"/>
        </w:rPr>
        <w:t>The ICJ was established in 1945 as the principal</w:t>
      </w:r>
      <w:r>
        <w:rPr>
          <w:spacing w:val="1"/>
          <w:sz w:val="24"/>
        </w:rPr>
        <w:t> </w:t>
      </w:r>
      <w:r>
        <w:rPr>
          <w:sz w:val="24"/>
        </w:rPr>
        <w:t>judicial organ of the UN. In accordance with the rule of law, which prescribes equality</w:t>
      </w:r>
      <w:r>
        <w:rPr>
          <w:spacing w:val="1"/>
          <w:sz w:val="24"/>
        </w:rPr>
        <w:t> </w:t>
      </w:r>
      <w:r>
        <w:rPr>
          <w:sz w:val="24"/>
        </w:rPr>
        <w:t>before the law, the court is a forum where nations and organizations with international</w:t>
      </w:r>
      <w:r>
        <w:rPr>
          <w:spacing w:val="1"/>
          <w:sz w:val="24"/>
        </w:rPr>
        <w:t> </w:t>
      </w:r>
      <w:r>
        <w:rPr>
          <w:sz w:val="24"/>
        </w:rPr>
        <w:t>juristic personality, including the UN itself, can resort for the resolution of international</w:t>
      </w:r>
      <w:r>
        <w:rPr>
          <w:spacing w:val="1"/>
          <w:sz w:val="24"/>
        </w:rPr>
        <w:t> </w:t>
      </w:r>
      <w:r>
        <w:rPr>
          <w:sz w:val="24"/>
        </w:rPr>
        <w:t>disputes. The disputes include those arising from the conduct of international military</w:t>
      </w:r>
      <w:r>
        <w:rPr>
          <w:spacing w:val="1"/>
          <w:sz w:val="24"/>
        </w:rPr>
        <w:t> </w:t>
      </w:r>
      <w:r>
        <w:rPr>
          <w:sz w:val="24"/>
        </w:rPr>
        <w:t>operations such as international peacekeeping missions and armed conflict between two</w:t>
      </w:r>
      <w:r>
        <w:rPr>
          <w:spacing w:val="1"/>
          <w:sz w:val="24"/>
        </w:rPr>
        <w:t> </w:t>
      </w:r>
      <w:r>
        <w:rPr>
          <w:sz w:val="24"/>
        </w:rPr>
        <w:t>sovereign nations. However, unlike the ICC and Ad Hoc tribunals discussed above, the</w:t>
      </w:r>
      <w:r>
        <w:rPr>
          <w:spacing w:val="1"/>
          <w:sz w:val="24"/>
        </w:rPr>
        <w:t> </w:t>
      </w:r>
      <w:r>
        <w:rPr>
          <w:sz w:val="24"/>
        </w:rPr>
        <w:t>ICJ does not try individual and has no power to convict and pass sentence as such. It can</w:t>
      </w:r>
      <w:r>
        <w:rPr>
          <w:spacing w:val="1"/>
          <w:sz w:val="24"/>
        </w:rPr>
        <w:t> </w:t>
      </w:r>
      <w:r>
        <w:rPr>
          <w:sz w:val="24"/>
        </w:rPr>
        <w:t>however, issue advisory opinions, which states are obliged to follow or incur the wrath of</w:t>
      </w:r>
      <w:r>
        <w:rPr>
          <w:spacing w:val="-57"/>
          <w:sz w:val="24"/>
        </w:rPr>
        <w:t> </w:t>
      </w:r>
      <w:r>
        <w:rPr>
          <w:sz w:val="24"/>
        </w:rPr>
        <w:t>the UN Security</w:t>
      </w:r>
      <w:r>
        <w:rPr>
          <w:spacing w:val="-5"/>
          <w:sz w:val="24"/>
        </w:rPr>
        <w:t> </w:t>
      </w:r>
      <w:r>
        <w:rPr>
          <w:sz w:val="24"/>
        </w:rPr>
        <w:t>Council.</w:t>
      </w:r>
    </w:p>
    <w:p>
      <w:pPr>
        <w:pStyle w:val="ListParagraph"/>
        <w:numPr>
          <w:ilvl w:val="0"/>
          <w:numId w:val="31"/>
        </w:numPr>
        <w:tabs>
          <w:tab w:pos="1081" w:val="left" w:leader="none"/>
        </w:tabs>
        <w:spacing w:line="480" w:lineRule="auto" w:before="2" w:after="0"/>
        <w:ind w:left="1080" w:right="473" w:hanging="720"/>
        <w:jc w:val="both"/>
        <w:rPr>
          <w:sz w:val="24"/>
        </w:rPr>
      </w:pPr>
      <w:r>
        <w:rPr>
          <w:b/>
          <w:sz w:val="24"/>
        </w:rPr>
        <w:t>Sanctions: </w:t>
      </w:r>
      <w:r>
        <w:rPr>
          <w:sz w:val="24"/>
        </w:rPr>
        <w:t>Another Mechanism for the enforcement of the rule of law at the international</w:t>
      </w:r>
      <w:r>
        <w:rPr>
          <w:spacing w:val="-57"/>
          <w:sz w:val="24"/>
        </w:rPr>
        <w:t> </w:t>
      </w:r>
      <w:r>
        <w:rPr>
          <w:sz w:val="24"/>
        </w:rPr>
        <w:t>level is the instrument of sanctions which is covered by Chapter VII, Article 41 and 42 of</w:t>
      </w:r>
      <w:r>
        <w:rPr>
          <w:spacing w:val="-57"/>
          <w:sz w:val="24"/>
        </w:rPr>
        <w:t> </w:t>
      </w:r>
      <w:r>
        <w:rPr>
          <w:sz w:val="24"/>
        </w:rPr>
        <w:t>the UN Charter 1945. Sanctions may come in the form of complete or partial interruption</w:t>
      </w:r>
      <w:r>
        <w:rPr>
          <w:spacing w:val="1"/>
          <w:sz w:val="24"/>
        </w:rPr>
        <w:t> </w:t>
      </w:r>
      <w:r>
        <w:rPr>
          <w:sz w:val="24"/>
        </w:rPr>
        <w:t>of economic relations and of rail, sea, air, postal, telegraphic, radio and other means of</w:t>
      </w:r>
      <w:r>
        <w:rPr>
          <w:spacing w:val="1"/>
          <w:sz w:val="24"/>
        </w:rPr>
        <w:t> </w:t>
      </w:r>
      <w:r>
        <w:rPr>
          <w:sz w:val="24"/>
        </w:rPr>
        <w:t>communication and the severance of diplomatic relations. It may also take the more</w:t>
      </w:r>
      <w:r>
        <w:rPr>
          <w:spacing w:val="1"/>
          <w:sz w:val="24"/>
        </w:rPr>
        <w:t> </w:t>
      </w:r>
      <w:r>
        <w:rPr>
          <w:sz w:val="24"/>
        </w:rPr>
        <w:t>stringent form of blockade or even operations by land, sea and air by authorized member</w:t>
      </w:r>
      <w:r>
        <w:rPr>
          <w:spacing w:val="1"/>
          <w:sz w:val="24"/>
        </w:rPr>
        <w:t> </w:t>
      </w:r>
      <w:r>
        <w:rPr>
          <w:sz w:val="24"/>
        </w:rPr>
        <w:t>states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UN.</w:t>
      </w:r>
      <w:r>
        <w:rPr>
          <w:spacing w:val="35"/>
          <w:sz w:val="24"/>
        </w:rPr>
        <w:t> </w:t>
      </w:r>
      <w:r>
        <w:rPr>
          <w:sz w:val="24"/>
        </w:rPr>
        <w:t>For</w:t>
      </w:r>
      <w:r>
        <w:rPr>
          <w:spacing w:val="34"/>
          <w:sz w:val="24"/>
        </w:rPr>
        <w:t> </w:t>
      </w:r>
      <w:r>
        <w:rPr>
          <w:sz w:val="24"/>
        </w:rPr>
        <w:t>instance,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z w:val="24"/>
        </w:rPr>
        <w:t>relation</w:t>
      </w:r>
      <w:r>
        <w:rPr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ECOMOG</w:t>
      </w:r>
      <w:r>
        <w:rPr>
          <w:spacing w:val="34"/>
          <w:sz w:val="24"/>
        </w:rPr>
        <w:t> </w:t>
      </w:r>
      <w:r>
        <w:rPr>
          <w:sz w:val="24"/>
        </w:rPr>
        <w:t>operations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z w:val="24"/>
        </w:rPr>
        <w:t>Liberia,</w:t>
      </w:r>
      <w:r>
        <w:rPr>
          <w:spacing w:val="34"/>
          <w:sz w:val="24"/>
        </w:rPr>
        <w:t> </w:t>
      </w:r>
      <w:r>
        <w:rPr>
          <w:sz w:val="24"/>
        </w:rPr>
        <w:t>on</w:t>
      </w:r>
      <w:r>
        <w:rPr>
          <w:spacing w:val="34"/>
          <w:sz w:val="24"/>
        </w:rPr>
        <w:t> </w:t>
      </w:r>
      <w:r>
        <w:rPr>
          <w:sz w:val="24"/>
        </w:rPr>
        <w:t>19</w:t>
      </w:r>
      <w:r>
        <w:rPr>
          <w:sz w:val="24"/>
          <w:vertAlign w:val="superscript"/>
        </w:rPr>
        <w:t>th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1080" w:right="475"/>
        <w:jc w:val="both"/>
      </w:pPr>
      <w:r>
        <w:rPr/>
        <w:t>November, 1992, the UN Security Council unanimously adopted Resolution 788 (1992)</w:t>
      </w:r>
      <w:r>
        <w:rPr>
          <w:spacing w:val="1"/>
        </w:rPr>
        <w:t> </w:t>
      </w:r>
      <w:r>
        <w:rPr/>
        <w:t>which</w:t>
      </w:r>
      <w:r>
        <w:rPr>
          <w:spacing w:val="24"/>
        </w:rPr>
        <w:t> </w:t>
      </w:r>
      <w:r>
        <w:rPr/>
        <w:t>inter-alia</w:t>
      </w:r>
      <w:r>
        <w:rPr>
          <w:spacing w:val="24"/>
        </w:rPr>
        <w:t> </w:t>
      </w:r>
      <w:r>
        <w:rPr/>
        <w:t>“welcome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commitment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ECOWAS</w:t>
      </w:r>
      <w:r>
        <w:rPr>
          <w:spacing w:val="24"/>
        </w:rPr>
        <w:t> </w:t>
      </w:r>
      <w:r>
        <w:rPr/>
        <w:t>towards</w:t>
      </w:r>
      <w:r>
        <w:rPr>
          <w:spacing w:val="24"/>
        </w:rPr>
        <w:t> </w:t>
      </w:r>
      <w:r>
        <w:rPr/>
        <w:t>a</w:t>
      </w:r>
      <w:r>
        <w:rPr>
          <w:spacing w:val="23"/>
        </w:rPr>
        <w:t> </w:t>
      </w:r>
      <w:r>
        <w:rPr/>
        <w:t>peaceful</w:t>
      </w:r>
      <w:r>
        <w:rPr>
          <w:spacing w:val="24"/>
        </w:rPr>
        <w:t> </w:t>
      </w:r>
      <w:r>
        <w:rPr/>
        <w:t>resolution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Liberian</w:t>
      </w:r>
      <w:r>
        <w:rPr>
          <w:spacing w:val="1"/>
        </w:rPr>
        <w:t> </w:t>
      </w:r>
      <w:r>
        <w:rPr/>
        <w:t>conflict”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“determined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deteriorating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Liberia</w:t>
      </w:r>
      <w:r>
        <w:rPr>
          <w:spacing w:val="1"/>
        </w:rPr>
        <w:t> </w:t>
      </w:r>
      <w:r>
        <w:rPr/>
        <w:t>constituted a threat to international peace and security”. It was then decided that under</w:t>
      </w:r>
      <w:r>
        <w:rPr>
          <w:spacing w:val="1"/>
        </w:rPr>
        <w:t> </w:t>
      </w:r>
      <w:r>
        <w:rPr/>
        <w:t>chapter VII of the UN Charter, all member state should immediately implement those</w:t>
      </w:r>
      <w:r>
        <w:rPr>
          <w:spacing w:val="1"/>
        </w:rPr>
        <w:t> </w:t>
      </w:r>
      <w:r>
        <w:rPr/>
        <w:t>destined for the sole use of the ECOMOG force. It is common knowledge that ECOMOG</w:t>
      </w:r>
      <w:r>
        <w:rPr>
          <w:spacing w:val="-57"/>
        </w:rPr>
        <w:t> </w:t>
      </w:r>
      <w:r>
        <w:rPr/>
        <w:t>forces were authorized to use force to enforce the will of the international community in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regard.</w:t>
      </w:r>
    </w:p>
    <w:p>
      <w:pPr>
        <w:pStyle w:val="BodyText"/>
        <w:spacing w:line="480" w:lineRule="auto" w:before="1"/>
        <w:ind w:left="360" w:right="475" w:firstLine="719"/>
        <w:jc w:val="both"/>
      </w:pPr>
      <w:r>
        <w:rPr/>
        <w:t>In sum, it may be restated that the interface between the soldiers compact and the conduct</w:t>
      </w:r>
      <w:r>
        <w:rPr>
          <w:spacing w:val="-57"/>
        </w:rPr>
        <w:t> </w:t>
      </w:r>
      <w:r>
        <w:rPr/>
        <w:t>of military operations requires that in all aspects of the conduct</w:t>
      </w:r>
      <w:r>
        <w:rPr>
          <w:spacing w:val="1"/>
        </w:rPr>
        <w:t> </w:t>
      </w:r>
      <w:r>
        <w:rPr/>
        <w:t>of military operations, the</w:t>
      </w:r>
      <w:r>
        <w:rPr>
          <w:spacing w:val="1"/>
        </w:rPr>
        <w:t> </w:t>
      </w:r>
      <w:r>
        <w:rPr/>
        <w:t>relevant laws are followed. It is therefore submitted that the interface between his compact and</w:t>
      </w:r>
      <w:r>
        <w:rPr>
          <w:spacing w:val="1"/>
        </w:rPr>
        <w:t> </w:t>
      </w:r>
      <w:r>
        <w:rPr/>
        <w:t>the conduct of military operations is neither a resort to undue legalism an unnecessary constraint</w:t>
      </w:r>
      <w:r>
        <w:rPr>
          <w:spacing w:val="1"/>
        </w:rPr>
        <w:t> </w:t>
      </w:r>
      <w:r>
        <w:rPr/>
        <w:t>on the smooth conduct</w:t>
      </w:r>
      <w:r>
        <w:rPr>
          <w:spacing w:val="1"/>
        </w:rPr>
        <w:t> </w:t>
      </w:r>
      <w:r>
        <w:rPr/>
        <w:t>of operations. Rather,</w:t>
      </w:r>
      <w:r>
        <w:rPr>
          <w:spacing w:val="1"/>
        </w:rPr>
        <w:t> </w:t>
      </w:r>
      <w:r>
        <w:rPr/>
        <w:t>it constitutes measures that have been</w:t>
      </w:r>
      <w:r>
        <w:rPr>
          <w:spacing w:val="60"/>
        </w:rPr>
        <w:t> </w:t>
      </w:r>
      <w:r>
        <w:rPr/>
        <w:t>in place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antiquity,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commanders and their troops who are involved in all types of military operations, would enable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avoid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liabilities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appropriately</w:t>
      </w:r>
      <w:r>
        <w:rPr>
          <w:spacing w:val="-5"/>
        </w:rPr>
        <w:t> </w:t>
      </w:r>
      <w:r>
        <w:rPr/>
        <w:t>during</w:t>
      </w:r>
      <w:r>
        <w:rPr>
          <w:spacing w:val="-2"/>
        </w:rPr>
        <w:t> </w:t>
      </w:r>
      <w:r>
        <w:rPr/>
        <w:t>an operation.</w:t>
      </w:r>
    </w:p>
    <w:p>
      <w:pPr>
        <w:pStyle w:val="Heading1"/>
        <w:numPr>
          <w:ilvl w:val="1"/>
          <w:numId w:val="12"/>
        </w:numPr>
        <w:tabs>
          <w:tab w:pos="1081" w:val="left" w:leader="none"/>
        </w:tabs>
        <w:spacing w:line="240" w:lineRule="auto" w:before="164" w:after="0"/>
        <w:ind w:left="1080" w:right="483" w:hanging="720"/>
        <w:jc w:val="both"/>
      </w:pPr>
      <w:r>
        <w:rPr/>
        <w:t>The Application of Doctrine of Compact in Relation to Fundamental Objectives and</w:t>
      </w:r>
      <w:r>
        <w:rPr>
          <w:spacing w:val="-57"/>
        </w:rPr>
        <w:t> </w:t>
      </w:r>
      <w:r>
        <w:rPr/>
        <w:t>Directive Principles of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Policies on the Soldier</w:t>
      </w:r>
    </w:p>
    <w:p>
      <w:pPr>
        <w:pStyle w:val="BodyText"/>
        <w:spacing w:line="480" w:lineRule="auto" w:before="156"/>
        <w:ind w:left="360" w:right="473" w:firstLine="719"/>
        <w:jc w:val="both"/>
      </w:pPr>
      <w:r>
        <w:rPr/>
        <w:t>Fundamental objectives and directive principles of state policy have been provided in</w:t>
      </w:r>
      <w:r>
        <w:rPr>
          <w:spacing w:val="1"/>
        </w:rPr>
        <w:t> </w:t>
      </w:r>
      <w:r>
        <w:rPr/>
        <w:t>Chapter II of the CFRN 1999</w:t>
      </w:r>
      <w:r>
        <w:rPr>
          <w:vertAlign w:val="superscript"/>
        </w:rPr>
        <w:t>298</w:t>
      </w:r>
      <w:r>
        <w:rPr>
          <w:vertAlign w:val="baseline"/>
        </w:rPr>
        <w:t>. It is a constitutional obligation that the government owes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7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soldier.</w:t>
      </w:r>
      <w:r>
        <w:rPr>
          <w:spacing w:val="18"/>
          <w:vertAlign w:val="baseline"/>
        </w:rPr>
        <w:t> </w:t>
      </w:r>
      <w:r>
        <w:rPr>
          <w:vertAlign w:val="baseline"/>
        </w:rPr>
        <w:t>These</w:t>
      </w:r>
      <w:r>
        <w:rPr>
          <w:spacing w:val="19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8"/>
          <w:vertAlign w:val="baseline"/>
        </w:rPr>
        <w:t> </w:t>
      </w:r>
      <w:r>
        <w:rPr>
          <w:vertAlign w:val="baseline"/>
        </w:rPr>
        <w:t>obligations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7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20"/>
          <w:vertAlign w:val="baseline"/>
        </w:rPr>
        <w:t> </w:t>
      </w:r>
      <w:r>
        <w:rPr>
          <w:vertAlign w:val="baseline"/>
        </w:rPr>
        <w:t>as</w:t>
      </w:r>
      <w:r>
        <w:rPr>
          <w:spacing w:val="19"/>
          <w:vertAlign w:val="baseline"/>
        </w:rPr>
        <w:t> </w:t>
      </w:r>
      <w:r>
        <w:rPr>
          <w:vertAlign w:val="baseline"/>
        </w:rPr>
        <w:t>spelt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  <w:r>
        <w:rPr/>
        <w:pict>
          <v:rect style="position:absolute;margin-left:72.024002pt;margin-top:11.777202pt;width:144.020pt;height:.71997pt;mso-position-horizontal-relative:page;mso-position-vertical-relative:paragraph;z-index:-15653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112"/>
        <w:ind w:left="360" w:right="472"/>
        <w:jc w:val="both"/>
      </w:pPr>
      <w:r>
        <w:rPr/>
        <w:t>out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vertAlign w:val="superscript"/>
        </w:rPr>
        <w:t>299</w:t>
      </w:r>
      <w:r>
        <w:rPr>
          <w:vertAlign w:val="baseline"/>
        </w:rPr>
        <w:t>;</w:t>
      </w:r>
      <w:r>
        <w:rPr>
          <w:spacing w:val="60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objectives</w:t>
      </w:r>
      <w:r>
        <w:rPr>
          <w:vertAlign w:val="superscript"/>
        </w:rPr>
        <w:t>300</w:t>
      </w:r>
      <w:r>
        <w:rPr>
          <w:vertAlign w:val="baseline"/>
        </w:rPr>
        <w:t>;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objectives</w:t>
      </w:r>
      <w:r>
        <w:rPr>
          <w:vertAlign w:val="superscript"/>
        </w:rPr>
        <w:t>301</w:t>
      </w:r>
      <w:r>
        <w:rPr>
          <w:vertAlign w:val="baseline"/>
        </w:rPr>
        <w:t>;</w:t>
      </w:r>
      <w:r>
        <w:rPr>
          <w:spacing w:val="1"/>
          <w:vertAlign w:val="baseline"/>
        </w:rPr>
        <w:t> </w:t>
      </w:r>
      <w:r>
        <w:rPr>
          <w:vertAlign w:val="baseline"/>
        </w:rPr>
        <w:t>social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objectives</w:t>
      </w:r>
      <w:r>
        <w:rPr>
          <w:vertAlign w:val="superscript"/>
        </w:rPr>
        <w:t>302</w:t>
      </w:r>
      <w:r>
        <w:rPr>
          <w:vertAlign w:val="baseline"/>
        </w:rPr>
        <w:t>;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objectives</w:t>
      </w:r>
      <w:r>
        <w:rPr>
          <w:vertAlign w:val="superscript"/>
        </w:rPr>
        <w:t>303</w:t>
      </w:r>
      <w:r>
        <w:rPr>
          <w:vertAlign w:val="baseline"/>
        </w:rPr>
        <w:t>;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 objectives</w:t>
      </w:r>
      <w:r>
        <w:rPr>
          <w:vertAlign w:val="superscript"/>
        </w:rPr>
        <w:t>304</w:t>
      </w:r>
      <w:r>
        <w:rPr>
          <w:vertAlign w:val="baseline"/>
        </w:rPr>
        <w:t>; and environmental objectives.</w:t>
      </w:r>
      <w:r>
        <w:rPr>
          <w:vertAlign w:val="superscript"/>
        </w:rPr>
        <w:t>305</w:t>
      </w:r>
      <w:r>
        <w:rPr>
          <w:vertAlign w:val="baseline"/>
        </w:rPr>
        <w:t> Thus, the government and its agencies are</w:t>
      </w:r>
      <w:r>
        <w:rPr>
          <w:spacing w:val="1"/>
          <w:vertAlign w:val="baseline"/>
        </w:rPr>
        <w:t> </w:t>
      </w:r>
      <w:r>
        <w:rPr>
          <w:vertAlign w:val="baseline"/>
        </w:rPr>
        <w:t>not without guide and directives to better life of the people and as well develop Nigeria as a</w:t>
      </w:r>
      <w:r>
        <w:rPr>
          <w:spacing w:val="1"/>
          <w:vertAlign w:val="baseline"/>
        </w:rPr>
        <w:t> </w:t>
      </w:r>
      <w:r>
        <w:rPr>
          <w:vertAlign w:val="baseline"/>
        </w:rPr>
        <w:t>sovereign nation. According to Malemi E., he opined that </w:t>
      </w:r>
      <w:r>
        <w:rPr>
          <w:i/>
          <w:vertAlign w:val="baseline"/>
        </w:rPr>
        <w:t>“as important as these objectives and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principles are, they are not justiciable, and so they do not confer right of action, nor remedy in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court, except the action is also founded on another provision of the constitution which confers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right of action and remedy”.</w:t>
      </w:r>
      <w:r>
        <w:rPr>
          <w:i/>
          <w:vertAlign w:val="superscript"/>
        </w:rPr>
        <w:t>306</w:t>
      </w:r>
      <w:r>
        <w:rPr>
          <w:i/>
          <w:vertAlign w:val="baseline"/>
        </w:rPr>
        <w:t> </w:t>
      </w:r>
      <w:r>
        <w:rPr>
          <w:vertAlign w:val="baseline"/>
        </w:rPr>
        <w:t>It is in our view that the learned author erred as he said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 are not only justiciable, but they are constitutional obligation of government to better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life of the people. Where the government fails in this obligation, the people have the right to seek</w:t>
      </w:r>
      <w:r>
        <w:rPr>
          <w:spacing w:val="-57"/>
          <w:vertAlign w:val="baseline"/>
        </w:rPr>
        <w:t> </w:t>
      </w:r>
      <w:r>
        <w:rPr>
          <w:vertAlign w:val="baseline"/>
        </w:rPr>
        <w:t>remedy in a court of law. In support of this fact, the Supreme Court in the case of </w:t>
      </w:r>
      <w:r>
        <w:rPr>
          <w:b/>
          <w:i/>
          <w:vertAlign w:val="baseline"/>
        </w:rPr>
        <w:t>AG Ondo State</w:t>
      </w:r>
      <w:r>
        <w:rPr>
          <w:b/>
          <w:i/>
          <w:spacing w:val="-57"/>
          <w:vertAlign w:val="baseline"/>
        </w:rPr>
        <w:t> </w:t>
      </w:r>
      <w:r>
        <w:rPr>
          <w:b/>
          <w:i/>
          <w:vertAlign w:val="baseline"/>
        </w:rPr>
        <w:t>vs. AGF</w:t>
      </w:r>
      <w:r>
        <w:rPr>
          <w:b/>
          <w:i/>
          <w:vertAlign w:val="superscript"/>
        </w:rPr>
        <w:t>307</w:t>
      </w:r>
      <w:r>
        <w:rPr>
          <w:b/>
          <w:i/>
          <w:vertAlign w:val="baseline"/>
        </w:rPr>
        <w:t> and AG Lagos State vs. AGF</w:t>
      </w:r>
      <w:r>
        <w:rPr>
          <w:b/>
          <w:i/>
          <w:vertAlign w:val="superscript"/>
        </w:rPr>
        <w:t>308</w:t>
      </w:r>
      <w:r>
        <w:rPr>
          <w:b/>
          <w:i/>
          <w:vertAlign w:val="baseline"/>
        </w:rPr>
        <w:t> </w:t>
      </w:r>
      <w:r>
        <w:rPr>
          <w:vertAlign w:val="baseline"/>
        </w:rPr>
        <w:t>said that by virtue of Section 4(2)</w:t>
      </w:r>
      <w:r>
        <w:rPr>
          <w:vertAlign w:val="superscript"/>
        </w:rPr>
        <w:t>309</w:t>
      </w:r>
      <w:r>
        <w:rPr>
          <w:vertAlign w:val="baseline"/>
        </w:rPr>
        <w:t> read together</w:t>
      </w:r>
      <w:r>
        <w:rPr>
          <w:spacing w:val="1"/>
          <w:vertAlign w:val="baseline"/>
        </w:rPr>
        <w:t> </w:t>
      </w:r>
      <w:r>
        <w:rPr>
          <w:vertAlign w:val="baseline"/>
        </w:rPr>
        <w:t>with item 60(a) 2</w:t>
      </w:r>
      <w:r>
        <w:rPr>
          <w:vertAlign w:val="superscript"/>
        </w:rPr>
        <w:t>nd</w:t>
      </w:r>
      <w:r>
        <w:rPr>
          <w:vertAlign w:val="baseline"/>
        </w:rPr>
        <w:t> Schedule of the Constitution</w:t>
      </w:r>
      <w:r>
        <w:rPr>
          <w:vertAlign w:val="superscript"/>
        </w:rPr>
        <w:t>310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 Legislative List, once the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 legislates on any or each of the provisions or fundamental objective principles of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policy, it becomes justiciable as with section 15(5) and ICPC Act. To this end, to outrightly say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constitutional obligations of government founded in Chapter II of the Constitution are non-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justiciable is not correct because it is the primary responsibility of government. These obligations</w:t>
      </w:r>
      <w:r>
        <w:rPr>
          <w:spacing w:val="-57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government shall be</w:t>
      </w:r>
      <w:r>
        <w:rPr>
          <w:spacing w:val="-1"/>
          <w:vertAlign w:val="baseline"/>
        </w:rPr>
        <w:t> </w:t>
      </w:r>
      <w:r>
        <w:rPr>
          <w:vertAlign w:val="baseline"/>
        </w:rPr>
        <w:t>discussed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extent of</w:t>
      </w:r>
      <w:r>
        <w:rPr>
          <w:spacing w:val="-1"/>
          <w:vertAlign w:val="baseline"/>
        </w:rPr>
        <w:t> </w:t>
      </w:r>
      <w:r>
        <w:rPr>
          <w:vertAlign w:val="baseline"/>
        </w:rPr>
        <w:t>how it affects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soldier.</w:t>
      </w:r>
    </w:p>
    <w:p>
      <w:pPr>
        <w:pStyle w:val="BodyText"/>
        <w:spacing w:line="20" w:lineRule="exact"/>
        <w:ind w:left="3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8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2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Ese,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Constitutional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</w:t>
      </w:r>
      <w:r>
        <w:rPr>
          <w:rFonts w:ascii="Calibri"/>
          <w:sz w:val="20"/>
          <w:vertAlign w:val="superscript"/>
        </w:rPr>
        <w:t>rd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Princeton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Publishing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Company,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Ikeja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Lagos,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p.261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772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p.772 SC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 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080" w:right="960"/>
        </w:sectPr>
      </w:pPr>
    </w:p>
    <w:p>
      <w:pPr>
        <w:pStyle w:val="Heading1"/>
        <w:numPr>
          <w:ilvl w:val="2"/>
          <w:numId w:val="32"/>
        </w:numPr>
        <w:tabs>
          <w:tab w:pos="1081" w:val="left" w:leader="none"/>
        </w:tabs>
        <w:spacing w:line="240" w:lineRule="auto" w:before="76" w:after="0"/>
        <w:ind w:left="108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People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360" w:right="472" w:firstLine="719"/>
        <w:jc w:val="both"/>
      </w:pPr>
      <w:r>
        <w:rPr/>
        <w:t>Section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CFRN</w:t>
      </w:r>
      <w:r>
        <w:rPr>
          <w:spacing w:val="1"/>
        </w:rPr>
        <w:t> </w:t>
      </w:r>
      <w:r>
        <w:rPr/>
        <w:t>1999</w:t>
      </w:r>
      <w:r>
        <w:rPr>
          <w:vertAlign w:val="superscript"/>
        </w:rPr>
        <w:t>311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to the people. This section provides that Nigeria shall be a nation or country base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principles of democracy and social justice</w:t>
      </w:r>
      <w:r>
        <w:rPr>
          <w:vertAlign w:val="superscript"/>
        </w:rPr>
        <w:t>312</w:t>
      </w:r>
      <w:r>
        <w:rPr>
          <w:vertAlign w:val="baseline"/>
        </w:rPr>
        <w:t>. Sovereignty belongs to the people of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from whom government thought this constitution derives all its powers and authorities.</w:t>
      </w:r>
      <w:r>
        <w:rPr>
          <w:vertAlign w:val="superscript"/>
        </w:rPr>
        <w:t>313</w:t>
      </w:r>
      <w:r>
        <w:rPr>
          <w:vertAlign w:val="baseline"/>
        </w:rPr>
        <w:t>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welfare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primary</w:t>
      </w:r>
      <w:r>
        <w:rPr>
          <w:spacing w:val="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participation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of this constitution. It is also a duty on the government to ensure that the composition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government of the federation or any of its agencies and the conduct of its affairs shall be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carried out in such a manner as to reflect the federal character of 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Furthermore, it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for the need to promote national unity, and national loyalty, to thereby ensuring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shall be no predominance of persons from a few state or a few ethnic or other sectional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groups in that government or in any of its agencies. Talking about this government obligation, it</w:t>
      </w:r>
      <w:r>
        <w:rPr>
          <w:spacing w:val="1"/>
          <w:vertAlign w:val="baseline"/>
        </w:rPr>
        <w:t> </w:t>
      </w:r>
      <w:r>
        <w:rPr>
          <w:vertAlign w:val="baseline"/>
        </w:rPr>
        <w:t>is a duty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to 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soldier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Nigerian Army is treated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14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terms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establishment,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recruitment, provision of tools of work and security of troops. This right is justiciable and</w:t>
      </w:r>
      <w:r>
        <w:rPr>
          <w:spacing w:val="1"/>
          <w:vertAlign w:val="baseline"/>
        </w:rPr>
        <w:t> </w:t>
      </w:r>
      <w:r>
        <w:rPr>
          <w:vertAlign w:val="baseline"/>
        </w:rPr>
        <w:t>enforceable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the event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 uphold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constitution.</w:t>
      </w:r>
    </w:p>
    <w:p>
      <w:pPr>
        <w:pStyle w:val="Heading1"/>
        <w:numPr>
          <w:ilvl w:val="2"/>
          <w:numId w:val="32"/>
        </w:numPr>
        <w:tabs>
          <w:tab w:pos="1081" w:val="left" w:leader="none"/>
        </w:tabs>
        <w:spacing w:line="240" w:lineRule="auto" w:before="165" w:after="0"/>
        <w:ind w:left="1080" w:right="0" w:hanging="721"/>
        <w:jc w:val="both"/>
      </w:pPr>
      <w:r>
        <w:rPr/>
        <w:t>Political</w:t>
      </w:r>
      <w:r>
        <w:rPr>
          <w:spacing w:val="-4"/>
        </w:rPr>
        <w:t> </w:t>
      </w:r>
      <w:r>
        <w:rPr/>
        <w:t>Objectives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360" w:right="47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obligation,</w:t>
      </w:r>
      <w:r>
        <w:rPr>
          <w:spacing w:val="61"/>
        </w:rPr>
        <w:t> </w:t>
      </w:r>
      <w:r>
        <w:rPr/>
        <w:t>is</w:t>
      </w:r>
      <w:r>
        <w:rPr>
          <w:spacing w:val="-57"/>
        </w:rPr>
        <w:t> </w:t>
      </w:r>
      <w:r>
        <w:rPr/>
        <w:t>categorically</w:t>
      </w:r>
      <w:r>
        <w:rPr>
          <w:spacing w:val="13"/>
        </w:rPr>
        <w:t> </w:t>
      </w:r>
      <w:r>
        <w:rPr/>
        <w:t>stipulated</w:t>
      </w:r>
      <w:r>
        <w:rPr>
          <w:spacing w:val="18"/>
        </w:rPr>
        <w:t> </w:t>
      </w:r>
      <w:r>
        <w:rPr/>
        <w:t>under</w:t>
      </w:r>
      <w:r>
        <w:rPr>
          <w:spacing w:val="18"/>
        </w:rPr>
        <w:t> </w:t>
      </w:r>
      <w:r>
        <w:rPr/>
        <w:t>section</w:t>
      </w:r>
      <w:r>
        <w:rPr>
          <w:spacing w:val="18"/>
        </w:rPr>
        <w:t> </w:t>
      </w:r>
      <w:r>
        <w:rPr/>
        <w:t>15</w:t>
      </w:r>
      <w:r>
        <w:rPr>
          <w:spacing w:val="18"/>
        </w:rPr>
        <w:t> </w:t>
      </w:r>
      <w:r>
        <w:rPr/>
        <w:t>CFRN</w:t>
      </w:r>
      <w:r>
        <w:rPr>
          <w:spacing w:val="18"/>
        </w:rPr>
        <w:t> </w:t>
      </w:r>
      <w:r>
        <w:rPr/>
        <w:t>1999</w:t>
      </w:r>
      <w:r>
        <w:rPr>
          <w:vertAlign w:val="superscript"/>
        </w:rPr>
        <w:t>314</w:t>
      </w:r>
      <w:r>
        <w:rPr>
          <w:vertAlign w:val="baseline"/>
        </w:rPr>
        <w:t>.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6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8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9"/>
          <w:vertAlign w:val="baseline"/>
        </w:rPr>
        <w:t> </w:t>
      </w:r>
      <w:r>
        <w:rPr>
          <w:vertAlign w:val="baseline"/>
        </w:rPr>
        <w:t>that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motto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5"/>
        <w:rPr>
          <w:sz w:val="27"/>
        </w:rPr>
      </w:pPr>
      <w:r>
        <w:rPr/>
        <w:pict>
          <v:rect style="position:absolute;margin-left:72.024002pt;margin-top:17.728115pt;width:144.020pt;height:.72003pt;mso-position-horizontal-relative:page;mso-position-vertical-relative:paragraph;z-index:-15652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406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Badejo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Ministry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Education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(1996)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464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313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Preamble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314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 w:right="473"/>
        <w:jc w:val="both"/>
      </w:pPr>
      <w:r>
        <w:rPr/>
        <w:t>the Federal Republic of Nigeria shall be unity and faith, peace and progress. These are the</w:t>
      </w:r>
      <w:r>
        <w:rPr>
          <w:spacing w:val="1"/>
        </w:rPr>
        <w:t> </w:t>
      </w:r>
      <w:r>
        <w:rPr/>
        <w:t>cardinal principles which the government and its agencies and people are to pursue. National</w:t>
      </w:r>
      <w:r>
        <w:rPr>
          <w:spacing w:val="1"/>
        </w:rPr>
        <w:t> </w:t>
      </w:r>
      <w:r>
        <w:rPr/>
        <w:t>integration shall be actively encouraged, whilst discrimination on grounds of place of origin, sex,</w:t>
      </w:r>
      <w:r>
        <w:rPr>
          <w:spacing w:val="-57"/>
        </w:rPr>
        <w:t> </w:t>
      </w:r>
      <w:r>
        <w:rPr/>
        <w:t>religion, status, ethnic or linguistic association or ties shall be prohibited. In this section, the</w:t>
      </w:r>
      <w:r>
        <w:rPr>
          <w:spacing w:val="1"/>
        </w:rPr>
        <w:t> </w:t>
      </w:r>
      <w:r>
        <w:rPr/>
        <w:t>constitution suggests various examples of activities that will promote national integration of the</w:t>
      </w:r>
      <w:r>
        <w:rPr>
          <w:spacing w:val="1"/>
        </w:rPr>
        <w:t> </w:t>
      </w:r>
      <w:r>
        <w:rPr/>
        <w:t>ethnic groups in Nigeria, such as encouraging residence, association and inter-ethnic marriages</w:t>
      </w:r>
      <w:r>
        <w:rPr>
          <w:spacing w:val="1"/>
        </w:rPr>
        <w:t> </w:t>
      </w:r>
      <w:r>
        <w:rPr/>
        <w:t>among the different people. Furthermore, the state shall foster a feeling of belonging and of</w:t>
      </w:r>
      <w:r>
        <w:rPr>
          <w:spacing w:val="1"/>
        </w:rPr>
        <w:t> </w:t>
      </w:r>
      <w:r>
        <w:rPr/>
        <w:t>involvement among the various people of the federation, to the end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loyalty to the nation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override sectional</w:t>
      </w:r>
      <w:r>
        <w:rPr>
          <w:spacing w:val="1"/>
        </w:rPr>
        <w:t> </w:t>
      </w:r>
      <w:r>
        <w:rPr/>
        <w:t>loyalties.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 shall</w:t>
      </w:r>
      <w:r>
        <w:rPr>
          <w:spacing w:val="1"/>
        </w:rPr>
        <w:t> </w:t>
      </w:r>
      <w:r>
        <w:rPr/>
        <w:t>abolish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corrupt</w:t>
      </w:r>
      <w:r>
        <w:rPr>
          <w:spacing w:val="1"/>
        </w:rPr>
        <w:t> </w:t>
      </w:r>
      <w:r>
        <w:rPr/>
        <w:t>practices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power.</w:t>
      </w:r>
      <w:r>
        <w:rPr>
          <w:vertAlign w:val="superscript"/>
        </w:rPr>
        <w:t>315</w:t>
      </w:r>
      <w:r>
        <w:rPr>
          <w:vertAlign w:val="baseline"/>
        </w:rPr>
        <w:t> This provision applies to the soldier to uphold in all his dealings in the state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citizens.</w:t>
      </w:r>
    </w:p>
    <w:p>
      <w:pPr>
        <w:pStyle w:val="Heading1"/>
        <w:numPr>
          <w:ilvl w:val="2"/>
          <w:numId w:val="32"/>
        </w:numPr>
        <w:tabs>
          <w:tab w:pos="1081" w:val="left" w:leader="none"/>
        </w:tabs>
        <w:spacing w:line="240" w:lineRule="auto" w:before="164" w:after="0"/>
        <w:ind w:left="1080" w:right="0" w:hanging="721"/>
        <w:jc w:val="both"/>
      </w:pPr>
      <w:r>
        <w:rPr/>
        <w:t>Economic</w:t>
      </w:r>
      <w:r>
        <w:rPr>
          <w:spacing w:val="-4"/>
        </w:rPr>
        <w:t> </w:t>
      </w:r>
      <w:r>
        <w:rPr/>
        <w:t>Objectives</w:t>
      </w:r>
    </w:p>
    <w:p>
      <w:pPr>
        <w:pStyle w:val="BodyText"/>
        <w:spacing w:before="7"/>
        <w:rPr>
          <w:b/>
          <w:sz w:val="37"/>
        </w:rPr>
      </w:pPr>
    </w:p>
    <w:p>
      <w:pPr>
        <w:pStyle w:val="BodyText"/>
        <w:spacing w:line="480" w:lineRule="auto"/>
        <w:ind w:left="360" w:right="474" w:firstLine="719"/>
        <w:jc w:val="both"/>
      </w:pPr>
      <w:r>
        <w:rPr/>
        <w:t>This is one of the very important constitutional obligation of the government in the</w:t>
      </w:r>
      <w:r>
        <w:rPr>
          <w:spacing w:val="1"/>
        </w:rPr>
        <w:t> </w:t>
      </w:r>
      <w:r>
        <w:rPr/>
        <w:t>development and harnessing of the economic wealth of the nation for the purpose of equitable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federation.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CFRN</w:t>
      </w:r>
      <w:r>
        <w:rPr>
          <w:spacing w:val="1"/>
        </w:rPr>
        <w:t> </w:t>
      </w:r>
      <w:r>
        <w:rPr/>
        <w:t>1999</w:t>
      </w:r>
      <w:r>
        <w:rPr>
          <w:vertAlign w:val="superscript"/>
        </w:rPr>
        <w:t>316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harness the resources of Nigeria and promote national prosperity,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efficient</w:t>
      </w:r>
      <w:r>
        <w:rPr>
          <w:spacing w:val="34"/>
          <w:vertAlign w:val="baseline"/>
        </w:rPr>
        <w:t> </w:t>
      </w:r>
      <w:r>
        <w:rPr>
          <w:vertAlign w:val="baseline"/>
        </w:rPr>
        <w:t>dynamic</w:t>
      </w:r>
      <w:r>
        <w:rPr>
          <w:spacing w:val="33"/>
          <w:vertAlign w:val="baseline"/>
        </w:rPr>
        <w:t> </w:t>
      </w:r>
      <w:r>
        <w:rPr>
          <w:vertAlign w:val="baseline"/>
        </w:rPr>
        <w:t>and</w:t>
      </w:r>
      <w:r>
        <w:rPr>
          <w:spacing w:val="34"/>
          <w:vertAlign w:val="baseline"/>
        </w:rPr>
        <w:t> </w:t>
      </w:r>
      <w:r>
        <w:rPr>
          <w:vertAlign w:val="baseline"/>
        </w:rPr>
        <w:t>self-reliant</w:t>
      </w:r>
      <w:r>
        <w:rPr>
          <w:spacing w:val="37"/>
          <w:vertAlign w:val="baseline"/>
        </w:rPr>
        <w:t> </w:t>
      </w:r>
      <w:r>
        <w:rPr>
          <w:vertAlign w:val="baseline"/>
        </w:rPr>
        <w:t>economy,</w:t>
      </w:r>
      <w:r>
        <w:rPr>
          <w:spacing w:val="37"/>
          <w:vertAlign w:val="baseline"/>
        </w:rPr>
        <w:t> </w:t>
      </w:r>
      <w:r>
        <w:rPr>
          <w:vertAlign w:val="baseline"/>
        </w:rPr>
        <w:t>and</w:t>
      </w:r>
      <w:r>
        <w:rPr>
          <w:spacing w:val="36"/>
          <w:vertAlign w:val="baseline"/>
        </w:rPr>
        <w:t> </w:t>
      </w:r>
      <w:r>
        <w:rPr>
          <w:vertAlign w:val="baseline"/>
        </w:rPr>
        <w:t>manage</w:t>
      </w:r>
      <w:r>
        <w:rPr>
          <w:spacing w:val="36"/>
          <w:vertAlign w:val="baseline"/>
        </w:rPr>
        <w:t> </w:t>
      </w:r>
      <w:r>
        <w:rPr>
          <w:vertAlign w:val="baseline"/>
        </w:rPr>
        <w:t>and</w:t>
      </w:r>
      <w:r>
        <w:rPr>
          <w:spacing w:val="34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35"/>
          <w:vertAlign w:val="baseline"/>
        </w:rPr>
        <w:t> </w:t>
      </w:r>
      <w:r>
        <w:rPr>
          <w:vertAlign w:val="baseline"/>
        </w:rPr>
        <w:t>economy</w:t>
      </w:r>
      <w:r>
        <w:rPr>
          <w:spacing w:val="29"/>
          <w:vertAlign w:val="baseline"/>
        </w:rPr>
        <w:t> </w:t>
      </w:r>
      <w:r>
        <w:rPr>
          <w:vertAlign w:val="baseline"/>
        </w:rPr>
        <w:t>in</w:t>
      </w:r>
      <w:r>
        <w:rPr>
          <w:spacing w:val="-58"/>
          <w:vertAlign w:val="baseline"/>
        </w:rPr>
        <w:t> </w:t>
      </w:r>
      <w:r>
        <w:rPr>
          <w:vertAlign w:val="baseline"/>
        </w:rPr>
        <w:t>such a manner as to secure the maximum welfare and happiness for every Nigerian citizen on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basis</w:t>
      </w:r>
      <w:r>
        <w:rPr>
          <w:spacing w:val="-1"/>
          <w:vertAlign w:val="baseline"/>
        </w:rPr>
        <w:t> </w:t>
      </w:r>
      <w:r>
        <w:rPr>
          <w:vertAlign w:val="baseline"/>
        </w:rPr>
        <w:t>of social justice, and equality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 opportunity.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before="0"/>
        <w:ind w:left="360" w:right="47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Criminal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Code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C38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Code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Northern Nigeria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1963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Economic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Financial Crimes Commission Act, Independent Corrupt Practices Commission Act Cap C31 LFN 2004, Code of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Conduct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Bureau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Tribunal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 Cap</w:t>
      </w:r>
      <w:r>
        <w:rPr>
          <w:rFonts w:ascii="Calibri"/>
          <w:spacing w:val="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C15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63"/>
          <w:pgSz w:w="12240" w:h="15840"/>
          <w:pgMar w:footer="1406" w:header="0" w:top="1360" w:bottom="1600" w:left="1080" w:right="960"/>
        </w:sectPr>
      </w:pPr>
    </w:p>
    <w:p>
      <w:pPr>
        <w:pStyle w:val="BodyText"/>
        <w:spacing w:line="480" w:lineRule="auto" w:before="72"/>
        <w:ind w:left="360" w:right="478" w:firstLine="719"/>
        <w:jc w:val="both"/>
      </w:pPr>
      <w:r>
        <w:rPr/>
        <w:t>The section further provides that the state direct it policy towards ensuring: the promotion</w:t>
      </w:r>
      <w:r>
        <w:rPr>
          <w:spacing w:val="-57"/>
        </w:rPr>
        <w:t> </w:t>
      </w:r>
      <w:r>
        <w:rPr/>
        <w:t>of a planned and balanced economic development; material resources of the nation are harnessed</w:t>
      </w:r>
      <w:r>
        <w:rPr>
          <w:spacing w:val="-57"/>
        </w:rPr>
        <w:t> </w:t>
      </w:r>
      <w:r>
        <w:rPr/>
        <w:t>and distributed as best as possible to serve the common good; the economic system is not</w:t>
      </w:r>
      <w:r>
        <w:rPr>
          <w:spacing w:val="1"/>
        </w:rPr>
        <w:t> </w:t>
      </w:r>
      <w:r>
        <w:rPr/>
        <w:t>operated in such a manner as to permit the concentration of wealth, or the means of production</w:t>
      </w:r>
      <w:r>
        <w:rPr>
          <w:spacing w:val="1"/>
        </w:rPr>
        <w:t> </w:t>
      </w:r>
      <w:r>
        <w:rPr/>
        <w:t>and exchange in the hands of few individuals or group and that suitable and adequate shelter,</w:t>
      </w:r>
      <w:r>
        <w:rPr>
          <w:spacing w:val="1"/>
        </w:rPr>
        <w:t> </w:t>
      </w:r>
      <w:r>
        <w:rPr/>
        <w:t>food, reasonable national minimum living wage, old age care and pensions, and unemployment,</w:t>
      </w:r>
      <w:r>
        <w:rPr>
          <w:spacing w:val="1"/>
        </w:rPr>
        <w:t> </w:t>
      </w:r>
      <w:r>
        <w:rPr/>
        <w:t>sick benefits and welfare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disabled are</w:t>
      </w:r>
      <w:r>
        <w:rPr>
          <w:spacing w:val="-1"/>
        </w:rPr>
        <w:t> </w:t>
      </w:r>
      <w:r>
        <w:rPr/>
        <w:t>provided for</w:t>
      </w:r>
      <w:r>
        <w:rPr>
          <w:spacing w:val="-2"/>
        </w:rPr>
        <w:t> </w:t>
      </w:r>
      <w:r>
        <w:rPr/>
        <w:t>all citizens.</w:t>
      </w:r>
      <w:r>
        <w:rPr>
          <w:vertAlign w:val="superscript"/>
        </w:rPr>
        <w:t>317</w:t>
      </w:r>
    </w:p>
    <w:p>
      <w:pPr>
        <w:pStyle w:val="Heading1"/>
        <w:numPr>
          <w:ilvl w:val="2"/>
          <w:numId w:val="32"/>
        </w:numPr>
        <w:tabs>
          <w:tab w:pos="1081" w:val="left" w:leader="none"/>
        </w:tabs>
        <w:spacing w:line="240" w:lineRule="auto" w:before="167" w:after="0"/>
        <w:ind w:left="1080" w:right="0" w:hanging="721"/>
        <w:jc w:val="both"/>
      </w:pPr>
      <w:r>
        <w:rPr/>
        <w:t>Social</w:t>
      </w:r>
      <w:r>
        <w:rPr>
          <w:spacing w:val="-3"/>
        </w:rPr>
        <w:t> </w:t>
      </w:r>
      <w:r>
        <w:rPr/>
        <w:t>Objectives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360" w:right="474" w:firstLine="719"/>
        <w:jc w:val="both"/>
      </w:pPr>
      <w:r>
        <w:rPr/>
        <w:t>The social objective of government to citizens is another constitutional obligation of the</w:t>
      </w:r>
      <w:r>
        <w:rPr>
          <w:spacing w:val="1"/>
        </w:rPr>
        <w:t> </w:t>
      </w:r>
      <w:r>
        <w:rPr/>
        <w:t>government on the ideals of freedom, equality and justice in furtherance of the social order.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CFRN</w:t>
      </w:r>
      <w:r>
        <w:rPr>
          <w:spacing w:val="1"/>
        </w:rPr>
        <w:t> </w:t>
      </w:r>
      <w:r>
        <w:rPr/>
        <w:t>1999</w:t>
      </w:r>
      <w:r>
        <w:rPr>
          <w:vertAlign w:val="superscript"/>
        </w:rPr>
        <w:t>318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every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equality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rights,</w:t>
      </w:r>
      <w:r>
        <w:rPr>
          <w:spacing w:val="-57"/>
          <w:vertAlign w:val="baseline"/>
        </w:rPr>
        <w:t> </w:t>
      </w:r>
      <w:r>
        <w:rPr>
          <w:vertAlign w:val="baseline"/>
        </w:rPr>
        <w:t>obligations and opportunities before the law. The section further provides that: the sanctity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human person shall be recognized and human dignity be maintained. Exploitation of human and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 resources for reasons other than the good of the community shall be prevented.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independence, impartiality and integrity of courts of law, and easy accessibility thereto shall be</w:t>
      </w:r>
      <w:r>
        <w:rPr>
          <w:spacing w:val="1"/>
          <w:vertAlign w:val="baseline"/>
        </w:rPr>
        <w:t> </w:t>
      </w:r>
      <w:r>
        <w:rPr>
          <w:vertAlign w:val="baseline"/>
        </w:rPr>
        <w:t>secured and maintained.</w:t>
      </w:r>
      <w:r>
        <w:rPr>
          <w:vertAlign w:val="superscript"/>
        </w:rPr>
        <w:t>319</w:t>
      </w:r>
      <w:r>
        <w:rPr>
          <w:vertAlign w:val="baseline"/>
        </w:rPr>
        <w:t> It is also the duty of government to ensure that all citizens 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opportunity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secure</w:t>
      </w:r>
      <w:r>
        <w:rPr>
          <w:spacing w:val="1"/>
          <w:vertAlign w:val="baseline"/>
        </w:rPr>
        <w:t> </w:t>
      </w:r>
      <w:r>
        <w:rPr>
          <w:vertAlign w:val="baseline"/>
        </w:rPr>
        <w:t>adequate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livelihood,</w:t>
      </w:r>
      <w:r>
        <w:rPr>
          <w:spacing w:val="1"/>
          <w:vertAlign w:val="baseline"/>
        </w:rPr>
        <w:t> </w:t>
      </w:r>
      <w:r>
        <w:rPr>
          <w:vertAlign w:val="baseline"/>
        </w:rPr>
        <w:t>secure</w:t>
      </w:r>
      <w:r>
        <w:rPr>
          <w:spacing w:val="1"/>
          <w:vertAlign w:val="baseline"/>
        </w:rPr>
        <w:t> </w:t>
      </w:r>
      <w:r>
        <w:rPr>
          <w:vertAlign w:val="baseline"/>
        </w:rPr>
        <w:t>suitable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employment, condition of work are just and human, health, safety, and welfare of all citizens in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employment</w:t>
      </w:r>
      <w:r>
        <w:rPr>
          <w:spacing w:val="36"/>
          <w:vertAlign w:val="baseline"/>
        </w:rPr>
        <w:t> </w:t>
      </w:r>
      <w:r>
        <w:rPr>
          <w:vertAlign w:val="baseline"/>
        </w:rPr>
        <w:t>are</w:t>
      </w:r>
      <w:r>
        <w:rPr>
          <w:spacing w:val="34"/>
          <w:vertAlign w:val="baseline"/>
        </w:rPr>
        <w:t> </w:t>
      </w:r>
      <w:r>
        <w:rPr>
          <w:vertAlign w:val="baseline"/>
        </w:rPr>
        <w:t>safeguarded,</w:t>
      </w:r>
      <w:r>
        <w:rPr>
          <w:spacing w:val="34"/>
          <w:vertAlign w:val="baseline"/>
        </w:rPr>
        <w:t> </w:t>
      </w:r>
      <w:r>
        <w:rPr>
          <w:vertAlign w:val="baseline"/>
        </w:rPr>
        <w:t>there</w:t>
      </w:r>
      <w:r>
        <w:rPr>
          <w:spacing w:val="33"/>
          <w:vertAlign w:val="baseline"/>
        </w:rPr>
        <w:t> </w:t>
      </w:r>
      <w:r>
        <w:rPr>
          <w:vertAlign w:val="baseline"/>
        </w:rPr>
        <w:t>are</w:t>
      </w:r>
      <w:r>
        <w:rPr>
          <w:spacing w:val="35"/>
          <w:vertAlign w:val="baseline"/>
        </w:rPr>
        <w:t> </w:t>
      </w:r>
      <w:r>
        <w:rPr>
          <w:vertAlign w:val="baseline"/>
        </w:rPr>
        <w:t>adequate</w:t>
      </w:r>
      <w:r>
        <w:rPr>
          <w:spacing w:val="35"/>
          <w:vertAlign w:val="baseline"/>
        </w:rPr>
        <w:t> </w:t>
      </w:r>
      <w:r>
        <w:rPr>
          <w:vertAlign w:val="baseline"/>
        </w:rPr>
        <w:t>medical</w:t>
      </w:r>
      <w:r>
        <w:rPr>
          <w:spacing w:val="35"/>
          <w:vertAlign w:val="baseline"/>
        </w:rPr>
        <w:t> </w:t>
      </w:r>
      <w:r>
        <w:rPr>
          <w:vertAlign w:val="baseline"/>
        </w:rPr>
        <w:t>facilities,</w:t>
      </w:r>
      <w:r>
        <w:rPr>
          <w:spacing w:val="40"/>
          <w:vertAlign w:val="baseline"/>
        </w:rPr>
        <w:t> </w:t>
      </w:r>
      <w:r>
        <w:rPr>
          <w:vertAlign w:val="baseline"/>
        </w:rPr>
        <w:t>equal</w:t>
      </w:r>
      <w:r>
        <w:rPr>
          <w:spacing w:val="37"/>
          <w:vertAlign w:val="baseline"/>
        </w:rPr>
        <w:t> </w:t>
      </w:r>
      <w:r>
        <w:rPr>
          <w:vertAlign w:val="baseline"/>
        </w:rPr>
        <w:t>pay</w:t>
      </w:r>
      <w:r>
        <w:rPr>
          <w:spacing w:val="29"/>
          <w:vertAlign w:val="baseline"/>
        </w:rPr>
        <w:t> </w:t>
      </w:r>
      <w:r>
        <w:rPr>
          <w:vertAlign w:val="baseline"/>
        </w:rPr>
        <w:t>for</w:t>
      </w:r>
      <w:r>
        <w:rPr>
          <w:spacing w:val="35"/>
          <w:vertAlign w:val="baseline"/>
        </w:rPr>
        <w:t> </w:t>
      </w:r>
      <w:r>
        <w:rPr>
          <w:vertAlign w:val="baseline"/>
        </w:rPr>
        <w:t>equal</w:t>
      </w:r>
      <w:r>
        <w:rPr>
          <w:spacing w:val="37"/>
          <w:vertAlign w:val="baseline"/>
        </w:rPr>
        <w:t> </w:t>
      </w:r>
      <w:r>
        <w:rPr>
          <w:vertAlign w:val="baseline"/>
        </w:rPr>
        <w:t>work,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3"/>
        </w:rPr>
      </w:pPr>
    </w:p>
    <w:p>
      <w:pPr>
        <w:spacing w:before="0"/>
        <w:ind w:left="360" w:right="47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16(2)(a)(b)(c)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(d) 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Agbor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Metro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(1969)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WLR 703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 Momodu vs. NULGE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(1994)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 NWLR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pt.362,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p.336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64"/>
          <w:pgSz w:w="12240" w:h="15840"/>
          <w:pgMar w:footer="1406" w:header="0" w:top="1360" w:bottom="1600" w:left="1080" w:right="960"/>
        </w:sectPr>
      </w:pPr>
    </w:p>
    <w:p>
      <w:pPr>
        <w:pStyle w:val="BodyText"/>
        <w:spacing w:line="480" w:lineRule="auto" w:before="72"/>
        <w:ind w:left="360"/>
      </w:pPr>
      <w:r>
        <w:rPr/>
        <w:t>provision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assistances</w:t>
      </w:r>
      <w:r>
        <w:rPr>
          <w:spacing w:val="9"/>
        </w:rPr>
        <w:t> </w:t>
      </w:r>
      <w:r>
        <w:rPr/>
        <w:t>in</w:t>
      </w:r>
      <w:r>
        <w:rPr>
          <w:spacing w:val="7"/>
        </w:rPr>
        <w:t> </w:t>
      </w:r>
      <w:r>
        <w:rPr/>
        <w:t>deserving</w:t>
      </w:r>
      <w:r>
        <w:rPr>
          <w:spacing w:val="4"/>
        </w:rPr>
        <w:t> </w:t>
      </w:r>
      <w:r>
        <w:rPr/>
        <w:t>cases</w:t>
      </w:r>
      <w:r>
        <w:rPr>
          <w:spacing w:val="9"/>
        </w:rPr>
        <w:t> </w:t>
      </w:r>
      <w:r>
        <w:rPr/>
        <w:t>and</w:t>
      </w:r>
      <w:r>
        <w:rPr>
          <w:spacing w:val="6"/>
        </w:rPr>
        <w:t> </w:t>
      </w:r>
      <w:r>
        <w:rPr/>
        <w:t>evolution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promotion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family</w:t>
      </w:r>
      <w:r>
        <w:rPr>
          <w:spacing w:val="2"/>
        </w:rPr>
        <w:t> </w:t>
      </w:r>
      <w:r>
        <w:rPr/>
        <w:t>life</w:t>
      </w:r>
      <w:r>
        <w:rPr>
          <w:spacing w:val="6"/>
        </w:rPr>
        <w:t> </w:t>
      </w:r>
      <w:r>
        <w:rPr/>
        <w:t>is</w:t>
      </w:r>
      <w:r>
        <w:rPr>
          <w:spacing w:val="-57"/>
        </w:rPr>
        <w:t> </w:t>
      </w:r>
      <w:r>
        <w:rPr/>
        <w:t>encouraged.</w:t>
      </w:r>
      <w:r>
        <w:rPr>
          <w:vertAlign w:val="superscript"/>
        </w:rPr>
        <w:t>320</w:t>
      </w:r>
    </w:p>
    <w:p>
      <w:pPr>
        <w:pStyle w:val="Heading1"/>
        <w:numPr>
          <w:ilvl w:val="2"/>
          <w:numId w:val="32"/>
        </w:numPr>
        <w:tabs>
          <w:tab w:pos="1081" w:val="left" w:leader="none"/>
        </w:tabs>
        <w:spacing w:line="240" w:lineRule="auto" w:before="166" w:after="0"/>
        <w:ind w:left="1080" w:right="0" w:hanging="721"/>
        <w:jc w:val="both"/>
      </w:pPr>
      <w:r>
        <w:rPr/>
        <w:t>Educational</w:t>
      </w:r>
      <w:r>
        <w:rPr>
          <w:spacing w:val="-4"/>
        </w:rPr>
        <w:t> </w:t>
      </w:r>
      <w:r>
        <w:rPr/>
        <w:t>Objectives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360" w:right="473" w:firstLine="719"/>
        <w:jc w:val="both"/>
      </w:pPr>
      <w:r>
        <w:rPr/>
        <w:t>Education is the key to success to every nation in the world. Without education, no nation</w:t>
      </w:r>
      <w:r>
        <w:rPr>
          <w:spacing w:val="-57"/>
        </w:rPr>
        <w:t> </w:t>
      </w:r>
      <w:r>
        <w:rPr/>
        <w:t>can develop. Education is the future. The future belongs to the power of the brain to produce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base,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CFRN</w:t>
      </w:r>
      <w:r>
        <w:rPr>
          <w:spacing w:val="1"/>
        </w:rPr>
        <w:t> </w:t>
      </w:r>
      <w:r>
        <w:rPr/>
        <w:t>1999</w:t>
      </w:r>
      <w:r>
        <w:rPr>
          <w:vertAlign w:val="superscript"/>
        </w:rPr>
        <w:t>321</w:t>
      </w:r>
      <w:r>
        <w:rPr>
          <w:spacing w:val="1"/>
          <w:vertAlign w:val="baseline"/>
        </w:rPr>
        <w:t> </w:t>
      </w:r>
      <w:r>
        <w:rPr>
          <w:vertAlign w:val="baseline"/>
        </w:rPr>
        <w:t>stipulates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regard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amongst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things</w:t>
      </w:r>
      <w:r>
        <w:rPr>
          <w:spacing w:val="1"/>
          <w:vertAlign w:val="baseline"/>
        </w:rPr>
        <w:t> </w:t>
      </w:r>
      <w:r>
        <w:rPr>
          <w:vertAlign w:val="baseline"/>
        </w:rPr>
        <w:t>that,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shall direct its policy towards ensuring that there are equal and adequate educational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opportunities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levels.</w:t>
      </w:r>
      <w:r>
        <w:rPr>
          <w:vertAlign w:val="superscript"/>
        </w:rPr>
        <w:t>322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</w:t>
      </w:r>
      <w:r>
        <w:rPr>
          <w:spacing w:val="1"/>
          <w:vertAlign w:val="baseline"/>
        </w:rPr>
        <w:t> </w:t>
      </w:r>
      <w:r>
        <w:rPr>
          <w:vertAlign w:val="baseline"/>
        </w:rPr>
        <w:t>science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technology,</w:t>
      </w:r>
      <w:r>
        <w:rPr>
          <w:spacing w:val="1"/>
          <w:vertAlign w:val="baseline"/>
        </w:rPr>
        <w:t> </w:t>
      </w:r>
      <w:r>
        <w:rPr>
          <w:vertAlign w:val="baseline"/>
        </w:rPr>
        <w:t>strive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eradicate illiteracy, provide free, compulsory and universal primary education, free secondary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education, free university education and free adult literacy program.</w:t>
      </w:r>
      <w:r>
        <w:rPr>
          <w:vertAlign w:val="superscript"/>
        </w:rPr>
        <w:t>323</w:t>
      </w:r>
      <w:r>
        <w:rPr>
          <w:vertAlign w:val="baseline"/>
        </w:rPr>
        <w:t> From this constitutional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provision, it is a duty incumbent on the government and its agencies to ensure free education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 from primary level up to university. This obligation of government is certainly extended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soldier</w:t>
      </w:r>
      <w:r>
        <w:rPr>
          <w:spacing w:val="-2"/>
          <w:vertAlign w:val="baseline"/>
        </w:rPr>
        <w:t> </w:t>
      </w:r>
      <w:r>
        <w:rPr>
          <w:vertAlign w:val="baseline"/>
        </w:rPr>
        <w:t>being a</w:t>
      </w:r>
      <w:r>
        <w:rPr>
          <w:spacing w:val="-1"/>
          <w:vertAlign w:val="baseline"/>
        </w:rPr>
        <w:t> </w:t>
      </w:r>
      <w:r>
        <w:rPr>
          <w:vertAlign w:val="baseline"/>
        </w:rPr>
        <w:t>citizen of Nigeria.</w:t>
      </w:r>
    </w:p>
    <w:p>
      <w:pPr>
        <w:pStyle w:val="Heading1"/>
        <w:numPr>
          <w:ilvl w:val="2"/>
          <w:numId w:val="32"/>
        </w:numPr>
        <w:tabs>
          <w:tab w:pos="1081" w:val="left" w:leader="none"/>
        </w:tabs>
        <w:spacing w:line="240" w:lineRule="auto" w:before="167" w:after="0"/>
        <w:ind w:left="1080" w:right="0" w:hanging="721"/>
        <w:jc w:val="both"/>
      </w:pPr>
      <w:r>
        <w:rPr/>
        <w:t>Foreign</w:t>
      </w:r>
      <w:r>
        <w:rPr>
          <w:spacing w:val="-2"/>
        </w:rPr>
        <w:t> </w:t>
      </w:r>
      <w:r>
        <w:rPr/>
        <w:t>Policy</w:t>
      </w:r>
      <w:r>
        <w:rPr>
          <w:spacing w:val="-2"/>
        </w:rPr>
        <w:t> </w:t>
      </w:r>
      <w:r>
        <w:rPr/>
        <w:t>Objectives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360" w:right="473" w:firstLine="719"/>
        <w:jc w:val="both"/>
      </w:pPr>
      <w:r>
        <w:rPr/>
        <w:t>Talking about foreign policy objective, Nigeria is active in foreign affairs. At the West</w:t>
      </w:r>
      <w:r>
        <w:rPr>
          <w:spacing w:val="1"/>
        </w:rPr>
        <w:t> </w:t>
      </w:r>
      <w:r>
        <w:rPr/>
        <w:t>African sub-region, she is a member of ECOWAS. At the African level, she is a member of</w:t>
      </w:r>
      <w:r>
        <w:rPr>
          <w:spacing w:val="1"/>
        </w:rPr>
        <w:t> </w:t>
      </w:r>
      <w:r>
        <w:rPr/>
        <w:t>African Union and at the world level, she is a member of the United Nations. Nigeria has taken</w:t>
      </w:r>
      <w:r>
        <w:rPr>
          <w:spacing w:val="1"/>
        </w:rPr>
        <w:t> </w:t>
      </w:r>
      <w:r>
        <w:rPr/>
        <w:t>part in various peacekeeping operations, economic assistance and developments efforts in many</w:t>
      </w:r>
      <w:r>
        <w:rPr>
          <w:spacing w:val="1"/>
        </w:rPr>
        <w:t> </w:t>
      </w:r>
      <w:r>
        <w:rPr/>
        <w:t>parts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world.</w:t>
      </w: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72.024002pt;margin-top:9.828115pt;width:144.020pt;height:.72003pt;mso-position-horizontal-relative:page;mso-position-vertical-relative:paragraph;z-index:-15651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7594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320</w:t>
      </w:r>
      <w:r>
        <w:rPr>
          <w:rFonts w:ascii="Calibri"/>
          <w:sz w:val="20"/>
          <w:vertAlign w:val="baseline"/>
        </w:rPr>
        <w:t> Section 17(3)(a)-(h) Ibid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321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322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18(1)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4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18(3)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4" w:lineRule="exact"/>
        <w:jc w:val="left"/>
        <w:rPr>
          <w:rFonts w:ascii="Calibri"/>
          <w:sz w:val="20"/>
        </w:rPr>
        <w:sectPr>
          <w:footerReference w:type="default" r:id="rId65"/>
          <w:pgSz w:w="12240" w:h="15840"/>
          <w:pgMar w:footer="1015" w:header="0" w:top="1360" w:bottom="1200" w:left="1080" w:right="960"/>
        </w:sectPr>
      </w:pPr>
    </w:p>
    <w:p>
      <w:pPr>
        <w:pStyle w:val="BodyText"/>
        <w:spacing w:line="480" w:lineRule="auto" w:before="112"/>
        <w:ind w:left="360" w:right="473" w:firstLine="719"/>
        <w:jc w:val="both"/>
      </w:pPr>
      <w:r>
        <w:rPr/>
        <w:t>In view of these foreign obligation, the constitution in section 19</w:t>
      </w:r>
      <w:r>
        <w:rPr>
          <w:vertAlign w:val="superscript"/>
        </w:rPr>
        <w:t>324</w:t>
      </w:r>
      <w:r>
        <w:rPr>
          <w:vertAlign w:val="baseline"/>
        </w:rPr>
        <w:t> provides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foreign policy objective shall be; promotion and protection of the national interest, promotion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Africa integration and support for African unity, promotion of international cooperation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consolidation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universal</w:t>
      </w:r>
      <w:r>
        <w:rPr>
          <w:spacing w:val="1"/>
          <w:vertAlign w:val="baseline"/>
        </w:rPr>
        <w:t> </w:t>
      </w:r>
      <w:r>
        <w:rPr>
          <w:vertAlign w:val="baseline"/>
        </w:rPr>
        <w:t>peace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mutual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elimination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discrimination in all its manifestations, respect for international law and treaty obligation as well</w:t>
      </w:r>
      <w:r>
        <w:rPr>
          <w:spacing w:val="1"/>
          <w:vertAlign w:val="baseline"/>
        </w:rPr>
        <w:t> </w:t>
      </w:r>
      <w:r>
        <w:rPr>
          <w:vertAlign w:val="baseline"/>
        </w:rPr>
        <w:t>as the seeking of settlement of international disputes by negotiation, mediation, conciliation,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arbitration and adjudication and promotion of a</w:t>
      </w:r>
      <w:r>
        <w:rPr>
          <w:spacing w:val="-2"/>
          <w:vertAlign w:val="baseline"/>
        </w:rPr>
        <w:t> </w:t>
      </w:r>
      <w:r>
        <w:rPr>
          <w:vertAlign w:val="baseline"/>
        </w:rPr>
        <w:t>just world economic</w:t>
      </w:r>
      <w:r>
        <w:rPr>
          <w:spacing w:val="-1"/>
          <w:vertAlign w:val="baseline"/>
        </w:rPr>
        <w:t> </w:t>
      </w:r>
      <w:r>
        <w:rPr>
          <w:vertAlign w:val="baseline"/>
        </w:rPr>
        <w:t>order.</w:t>
      </w:r>
      <w:r>
        <w:rPr>
          <w:vertAlign w:val="superscript"/>
        </w:rPr>
        <w:t>325</w:t>
      </w:r>
    </w:p>
    <w:p>
      <w:pPr>
        <w:pStyle w:val="Heading1"/>
        <w:numPr>
          <w:ilvl w:val="2"/>
          <w:numId w:val="32"/>
        </w:numPr>
        <w:tabs>
          <w:tab w:pos="1081" w:val="left" w:leader="none"/>
        </w:tabs>
        <w:spacing w:line="240" w:lineRule="auto" w:before="167" w:after="0"/>
        <w:ind w:left="1080" w:right="0" w:hanging="721"/>
        <w:jc w:val="both"/>
      </w:pPr>
      <w:r>
        <w:rPr/>
        <w:t>Environmental</w:t>
      </w:r>
      <w:r>
        <w:rPr>
          <w:spacing w:val="-3"/>
        </w:rPr>
        <w:t> </w:t>
      </w:r>
      <w:r>
        <w:rPr/>
        <w:t>Objectives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360" w:right="473" w:firstLine="719"/>
        <w:jc w:val="both"/>
      </w:pPr>
      <w:r>
        <w:rPr/>
        <w:t>The state shall protect and improve the</w:t>
      </w:r>
      <w:r>
        <w:rPr>
          <w:spacing w:val="1"/>
        </w:rPr>
        <w:t> </w:t>
      </w:r>
      <w:r>
        <w:rPr/>
        <w:t>environment and safeguard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r>
        <w:rPr/>
        <w:t>air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land, forest and wild life of Nigeria.</w:t>
      </w:r>
      <w:r>
        <w:rPr>
          <w:vertAlign w:val="superscript"/>
        </w:rPr>
        <w:t>326</w:t>
      </w:r>
      <w:r>
        <w:rPr>
          <w:vertAlign w:val="baseline"/>
        </w:rPr>
        <w:t> The well being of any nation depends on the proper</w:t>
      </w:r>
      <w:r>
        <w:rPr>
          <w:spacing w:val="1"/>
          <w:vertAlign w:val="baseline"/>
        </w:rPr>
        <w:t> </w:t>
      </w:r>
      <w:r>
        <w:rPr>
          <w:vertAlign w:val="baseline"/>
        </w:rPr>
        <w:t>exploitation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use,</w:t>
      </w:r>
      <w:r>
        <w:rPr>
          <w:spacing w:val="1"/>
          <w:vertAlign w:val="baseline"/>
        </w:rPr>
        <w:t> </w:t>
      </w:r>
      <w:r>
        <w:rPr>
          <w:vertAlign w:val="baseline"/>
        </w:rPr>
        <w:t>prudent</w:t>
      </w:r>
      <w:r>
        <w:rPr>
          <w:spacing w:val="1"/>
          <w:vertAlign w:val="baseline"/>
        </w:rPr>
        <w:t> </w:t>
      </w:r>
      <w:r>
        <w:rPr>
          <w:vertAlign w:val="baseline"/>
        </w:rPr>
        <w:t>management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environment. Renewable and non-renewable resources must be properly managed for the welfare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development of the country. A healthy, save and beautiful environment is a place where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people can live healthy and happy lives. It is a place where tourism can thrive and be a major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revenue earner.</w:t>
      </w:r>
      <w:r>
        <w:rPr>
          <w:vertAlign w:val="superscript"/>
        </w:rPr>
        <w:t>327</w:t>
      </w:r>
      <w:r>
        <w:rPr>
          <w:vertAlign w:val="baseline"/>
        </w:rPr>
        <w:t> The environmental obligation of the government to provide a healthy</w:t>
      </w:r>
      <w:r>
        <w:rPr>
          <w:spacing w:val="1"/>
          <w:vertAlign w:val="baseline"/>
        </w:rPr>
        <w:t> </w:t>
      </w:r>
      <w:r>
        <w:rPr>
          <w:vertAlign w:val="baseline"/>
        </w:rPr>
        <w:t>and beautiful environment is also extended to the soldier. This can be evidenced in setting of all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 barracks across the country where the government ensures that they are kept neat. Also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resources are properly managed to ensure the welfare and development of the</w:t>
      </w:r>
      <w:r>
        <w:rPr>
          <w:spacing w:val="60"/>
          <w:vertAlign w:val="baseline"/>
        </w:rPr>
        <w:t> </w:t>
      </w:r>
      <w:r>
        <w:rPr>
          <w:vertAlign w:val="baseline"/>
        </w:rPr>
        <w:t>Nigerian Army</w:t>
      </w:r>
      <w:r>
        <w:rPr>
          <w:spacing w:val="1"/>
          <w:vertAlign w:val="baseline"/>
        </w:rPr>
        <w:t> </w:t>
      </w:r>
      <w:r>
        <w:rPr>
          <w:vertAlign w:val="baseline"/>
        </w:rPr>
        <w:t>and its troops. To this end, we can conclude by saying that although these are the obligation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2"/>
          <w:vertAlign w:val="baseline"/>
        </w:rPr>
        <w:t> </w:t>
      </w:r>
      <w:r>
        <w:rPr>
          <w:vertAlign w:val="baseline"/>
        </w:rPr>
        <w:t>as</w:t>
      </w:r>
      <w:r>
        <w:rPr>
          <w:spacing w:val="12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1"/>
          <w:vertAlign w:val="baseline"/>
        </w:rPr>
        <w:t> </w:t>
      </w:r>
      <w:r>
        <w:rPr>
          <w:vertAlign w:val="baseline"/>
        </w:rPr>
        <w:t>by</w:t>
      </w:r>
      <w:r>
        <w:rPr>
          <w:spacing w:val="4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constitution.</w:t>
      </w:r>
      <w:r>
        <w:rPr>
          <w:spacing w:val="9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reality</w:t>
      </w:r>
      <w:r>
        <w:rPr>
          <w:spacing w:val="4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that</w:t>
      </w:r>
      <w:r>
        <w:rPr>
          <w:spacing w:val="12"/>
          <w:vertAlign w:val="baseline"/>
        </w:rPr>
        <w:t> </w:t>
      </w:r>
      <w:r>
        <w:rPr>
          <w:vertAlign w:val="baseline"/>
        </w:rPr>
        <w:t>this</w:t>
      </w:r>
      <w:r>
        <w:rPr>
          <w:spacing w:val="12"/>
          <w:vertAlign w:val="baseline"/>
        </w:rPr>
        <w:t> </w:t>
      </w:r>
      <w:r>
        <w:rPr>
          <w:vertAlign w:val="baseline"/>
        </w:rPr>
        <w:t>government</w:t>
      </w:r>
    </w:p>
    <w:p>
      <w:pPr>
        <w:pStyle w:val="BodyText"/>
        <w:spacing w:before="2"/>
        <w:rPr>
          <w:sz w:val="20"/>
        </w:rPr>
      </w:pPr>
      <w:r>
        <w:rPr/>
        <w:pict>
          <v:rect style="position:absolute;margin-left:72.024002pt;margin-top:13.56248pt;width:144.020pt;height:.72003pt;mso-position-horizontal-relative:page;mso-position-vertical-relative:paragraph;z-index:-15651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19(a)-(e)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54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 Vol.3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instance,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Environmental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Protection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Agency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F10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2004, 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 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Amos vs. Shell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BP Nig.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 (1974)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ECSLR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486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Malemi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p.272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66"/>
          <w:pgSz w:w="12240" w:h="15840"/>
          <w:pgMar w:footer="1015" w:header="0" w:top="1320" w:bottom="1200" w:left="1080" w:right="960"/>
          <w:pgNumType w:start="156"/>
        </w:sectPr>
      </w:pPr>
    </w:p>
    <w:p>
      <w:pPr>
        <w:pStyle w:val="BodyText"/>
        <w:spacing w:line="480" w:lineRule="auto" w:before="72"/>
        <w:ind w:left="360" w:right="479"/>
      </w:pPr>
      <w:r>
        <w:rPr/>
        <w:t>obligation</w:t>
      </w:r>
      <w:r>
        <w:rPr>
          <w:spacing w:val="17"/>
        </w:rPr>
        <w:t> </w:t>
      </w:r>
      <w:r>
        <w:rPr/>
        <w:t>has</w:t>
      </w:r>
      <w:r>
        <w:rPr>
          <w:spacing w:val="19"/>
        </w:rPr>
        <w:t> </w:t>
      </w:r>
      <w:r>
        <w:rPr/>
        <w:t>not</w:t>
      </w:r>
      <w:r>
        <w:rPr>
          <w:spacing w:val="19"/>
        </w:rPr>
        <w:t> </w:t>
      </w:r>
      <w:r>
        <w:rPr/>
        <w:t>been</w:t>
      </w:r>
      <w:r>
        <w:rPr>
          <w:spacing w:val="20"/>
        </w:rPr>
        <w:t> </w:t>
      </w:r>
      <w:r>
        <w:rPr/>
        <w:t>successfully</w:t>
      </w:r>
      <w:r>
        <w:rPr>
          <w:spacing w:val="14"/>
        </w:rPr>
        <w:t> </w:t>
      </w:r>
      <w:r>
        <w:rPr/>
        <w:t>implemented</w:t>
      </w:r>
      <w:r>
        <w:rPr>
          <w:spacing w:val="17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citizens.</w:t>
      </w:r>
      <w:r>
        <w:rPr>
          <w:spacing w:val="17"/>
        </w:rPr>
        <w:t> </w:t>
      </w:r>
      <w:r>
        <w:rPr/>
        <w:t>Hence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government</w:t>
      </w:r>
      <w:r>
        <w:rPr>
          <w:spacing w:val="18"/>
        </w:rPr>
        <w:t> </w:t>
      </w:r>
      <w:r>
        <w:rPr/>
        <w:t>needs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do a lot to uphold its constitutional obligation to its citizens.</w:t>
      </w:r>
    </w:p>
    <w:p>
      <w:pPr>
        <w:spacing w:after="0" w:line="480" w:lineRule="auto"/>
        <w:sectPr>
          <w:pgSz w:w="12240" w:h="15840"/>
          <w:pgMar w:header="0" w:footer="1015" w:top="1360" w:bottom="1200" w:left="1080" w:right="960"/>
        </w:sectPr>
      </w:pPr>
    </w:p>
    <w:p>
      <w:pPr>
        <w:pStyle w:val="Heading1"/>
        <w:spacing w:before="76"/>
        <w:ind w:left="383" w:right="504" w:firstLine="0"/>
        <w:jc w:val="center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1"/>
        <w:rPr>
          <w:b/>
        </w:rPr>
      </w:pPr>
    </w:p>
    <w:p>
      <w:pPr>
        <w:spacing w:line="480" w:lineRule="auto" w:before="0"/>
        <w:ind w:left="385" w:right="504" w:firstLine="0"/>
        <w:jc w:val="center"/>
        <w:rPr>
          <w:b/>
          <w:sz w:val="24"/>
        </w:rPr>
      </w:pPr>
      <w:r>
        <w:rPr>
          <w:b/>
          <w:sz w:val="24"/>
        </w:rPr>
        <w:t>COMPONENTS 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LAW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ENFORCEMENT 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DOCTRINE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COMPACT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NIGERIAN MILITARY JUSTICE SYSTEM</w:t>
      </w:r>
    </w:p>
    <w:p>
      <w:pPr>
        <w:pStyle w:val="Heading1"/>
        <w:numPr>
          <w:ilvl w:val="1"/>
          <w:numId w:val="33"/>
        </w:numPr>
        <w:tabs>
          <w:tab w:pos="1081" w:val="left" w:leader="none"/>
        </w:tabs>
        <w:spacing w:line="240" w:lineRule="auto" w:before="0" w:after="0"/>
        <w:ind w:left="1080" w:right="0" w:hanging="721"/>
        <w:jc w:val="both"/>
      </w:pPr>
      <w:bookmarkStart w:name="_TOC_250014" w:id="21"/>
      <w:bookmarkEnd w:id="21"/>
      <w:r>
        <w:rPr/>
        <w:t>Introduction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478" w:firstLine="719"/>
        <w:jc w:val="both"/>
      </w:pPr>
      <w:r>
        <w:rPr/>
        <w:t>As we have earlier stated, the doctrine of compact is concerned about the applicability of</w:t>
      </w:r>
      <w:r>
        <w:rPr>
          <w:spacing w:val="1"/>
        </w:rPr>
        <w:t> </w:t>
      </w:r>
      <w:r>
        <w:rPr/>
        <w:t>the tripartite laws on the Nigerian soldier. In our view, the application of these laws cannot be</w:t>
      </w:r>
      <w:r>
        <w:rPr>
          <w:spacing w:val="1"/>
        </w:rPr>
        <w:t> </w:t>
      </w:r>
      <w:r>
        <w:rPr/>
        <w:t>complete without a detailed discussion of how the components of law enforcement are used to</w:t>
      </w:r>
      <w:r>
        <w:rPr>
          <w:spacing w:val="1"/>
        </w:rPr>
        <w:t> </w:t>
      </w:r>
      <w:r>
        <w:rPr/>
        <w:t>enforce military justice system on the soldier. This is because, where a legislation has been</w:t>
      </w:r>
      <w:r>
        <w:rPr>
          <w:spacing w:val="1"/>
        </w:rPr>
        <w:t> </w:t>
      </w:r>
      <w:r>
        <w:rPr/>
        <w:t>enacted for compliance and obedience by the public or a section of the public, in other that the</w:t>
      </w:r>
      <w:r>
        <w:rPr>
          <w:spacing w:val="1"/>
        </w:rPr>
        <w:t> </w:t>
      </w:r>
      <w:r>
        <w:rPr/>
        <w:t>law</w:t>
      </w:r>
      <w:r>
        <w:rPr>
          <w:spacing w:val="-2"/>
        </w:rPr>
        <w:t> </w:t>
      </w:r>
      <w:r>
        <w:rPr/>
        <w:t>to be</w:t>
      </w:r>
      <w:r>
        <w:rPr>
          <w:spacing w:val="-1"/>
        </w:rPr>
        <w:t> </w:t>
      </w:r>
      <w:r>
        <w:rPr/>
        <w:t>effective, there must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methods stipulated for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enforcement.</w:t>
      </w:r>
    </w:p>
    <w:p>
      <w:pPr>
        <w:pStyle w:val="BodyText"/>
        <w:spacing w:line="480" w:lineRule="auto" w:before="1"/>
        <w:ind w:left="360" w:right="474" w:firstLine="719"/>
        <w:jc w:val="both"/>
      </w:pPr>
      <w:r>
        <w:rPr/>
        <w:t>In view of this fact, the law has spelt out various components on how to enforce the</w:t>
      </w:r>
      <w:r>
        <w:rPr>
          <w:spacing w:val="1"/>
        </w:rPr>
        <w:t> </w:t>
      </w:r>
      <w:r>
        <w:rPr/>
        <w:t>doctrine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compact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start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initiation of disciplinary process up to the final stage of appeal. It should be noted that the soldier</w:t>
      </w:r>
      <w:r>
        <w:rPr>
          <w:spacing w:val="-57"/>
        </w:rPr>
        <w:t> </w:t>
      </w:r>
      <w:r>
        <w:rPr/>
        <w:t>by virtue of his legal status, is subject to the jurisdiction of military courts, civil courts and</w:t>
      </w:r>
      <w:r>
        <w:rPr>
          <w:spacing w:val="1"/>
        </w:rPr>
        <w:t> </w:t>
      </w:r>
      <w:r>
        <w:rPr/>
        <w:t>international courts. It therefore implies that the aim of the enforcement of the doctrine of</w:t>
      </w:r>
      <w:r>
        <w:rPr>
          <w:spacing w:val="1"/>
        </w:rPr>
        <w:t> </w:t>
      </w:r>
      <w:r>
        <w:rPr/>
        <w:t>compact</w:t>
      </w:r>
      <w:r>
        <w:rPr>
          <w:spacing w:val="11"/>
        </w:rPr>
        <w:t> </w:t>
      </w:r>
      <w:r>
        <w:rPr/>
        <w:t>is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maintain</w:t>
      </w:r>
      <w:r>
        <w:rPr>
          <w:spacing w:val="11"/>
        </w:rPr>
        <w:t> </w:t>
      </w:r>
      <w:r>
        <w:rPr/>
        <w:t>discipline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uphold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tenets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rule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law.</w:t>
      </w:r>
      <w:r>
        <w:rPr>
          <w:spacing w:val="11"/>
        </w:rPr>
        <w:t> </w:t>
      </w:r>
      <w:r>
        <w:rPr/>
        <w:t>Discipline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military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predicated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serially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components.</w:t>
      </w:r>
    </w:p>
    <w:p>
      <w:pPr>
        <w:pStyle w:val="Heading1"/>
        <w:numPr>
          <w:ilvl w:val="1"/>
          <w:numId w:val="33"/>
        </w:numPr>
        <w:tabs>
          <w:tab w:pos="1081" w:val="left" w:leader="none"/>
        </w:tabs>
        <w:spacing w:line="240" w:lineRule="auto" w:before="5" w:after="0"/>
        <w:ind w:left="1080" w:right="0" w:hanging="721"/>
        <w:jc w:val="both"/>
      </w:pPr>
      <w:bookmarkStart w:name="_TOC_250013" w:id="22"/>
      <w:r>
        <w:rPr/>
        <w:t>Reporting</w:t>
      </w:r>
      <w:r>
        <w:rPr>
          <w:spacing w:val="-3"/>
        </w:rPr>
        <w:t> </w:t>
      </w:r>
      <w:r>
        <w:rPr/>
        <w:t>Complaint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Commanding</w:t>
      </w:r>
      <w:r>
        <w:rPr>
          <w:spacing w:val="-2"/>
        </w:rPr>
        <w:t> </w:t>
      </w:r>
      <w:bookmarkEnd w:id="22"/>
      <w:r>
        <w:rPr/>
        <w:t>Officer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60" w:right="476" w:firstLine="719"/>
        <w:jc w:val="both"/>
      </w:pPr>
      <w:r>
        <w:rPr/>
        <w:t>Disciplinary measures in the military usually start with an allegation being reported to the</w:t>
      </w:r>
      <w:r>
        <w:rPr>
          <w:spacing w:val="-57"/>
        </w:rPr>
        <w:t> </w:t>
      </w:r>
      <w:r>
        <w:rPr/>
        <w:t>Commanding Officer of the suspected accused in the form of a charge. The Commanding Officer</w:t>
      </w:r>
      <w:r>
        <w:rPr>
          <w:spacing w:val="-57"/>
        </w:rPr>
        <w:t> </w:t>
      </w:r>
      <w:r>
        <w:rPr/>
        <w:t>in</w:t>
      </w:r>
      <w:r>
        <w:rPr>
          <w:spacing w:val="6"/>
        </w:rPr>
        <w:t> </w:t>
      </w:r>
      <w:r>
        <w:rPr/>
        <w:t>turn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required</w:t>
      </w:r>
      <w:r>
        <w:rPr>
          <w:spacing w:val="9"/>
        </w:rPr>
        <w:t> </w:t>
      </w:r>
      <w:r>
        <w:rPr/>
        <w:t>to</w:t>
      </w:r>
      <w:r>
        <w:rPr>
          <w:spacing w:val="6"/>
        </w:rPr>
        <w:t> </w:t>
      </w:r>
      <w:r>
        <w:rPr/>
        <w:t>carry</w:t>
      </w:r>
      <w:r>
        <w:rPr>
          <w:spacing w:val="4"/>
        </w:rPr>
        <w:t> </w:t>
      </w:r>
      <w:r>
        <w:rPr/>
        <w:t>out</w:t>
      </w:r>
      <w:r>
        <w:rPr>
          <w:spacing w:val="11"/>
        </w:rPr>
        <w:t> </w:t>
      </w:r>
      <w:r>
        <w:rPr/>
        <w:t>an</w:t>
      </w:r>
      <w:r>
        <w:rPr>
          <w:spacing w:val="6"/>
        </w:rPr>
        <w:t> </w:t>
      </w:r>
      <w:r>
        <w:rPr/>
        <w:t>investigation</w:t>
      </w:r>
      <w:r>
        <w:rPr>
          <w:spacing w:val="6"/>
        </w:rPr>
        <w:t> </w:t>
      </w:r>
      <w:r>
        <w:rPr/>
        <w:t>to</w:t>
      </w:r>
      <w:r>
        <w:rPr>
          <w:spacing w:val="8"/>
        </w:rPr>
        <w:t> </w:t>
      </w:r>
      <w:r>
        <w:rPr/>
        <w:t>determine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authenticity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allegations</w:t>
      </w:r>
      <w:r>
        <w:rPr>
          <w:spacing w:val="7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112"/>
        <w:ind w:left="360" w:right="476"/>
        <w:jc w:val="both"/>
      </w:pPr>
      <w:r>
        <w:rPr/>
        <w:t>a prescribed manner.</w:t>
      </w:r>
      <w:r>
        <w:rPr>
          <w:vertAlign w:val="superscript"/>
        </w:rPr>
        <w:t>1</w:t>
      </w:r>
      <w:r>
        <w:rPr>
          <w:vertAlign w:val="baseline"/>
        </w:rPr>
        <w:t> The Commanding Officer has several avenues open to him to investigate</w:t>
      </w:r>
      <w:r>
        <w:rPr>
          <w:spacing w:val="1"/>
          <w:vertAlign w:val="baseline"/>
        </w:rPr>
        <w:t> </w:t>
      </w:r>
      <w:r>
        <w:rPr>
          <w:vertAlign w:val="baseline"/>
        </w:rPr>
        <w:t>cases. The investigation should commence as soon as possible within 24 hours of receipt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complaint. The avenues at his disposal to investigate the offence include Personal Investigation,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Board of Inquiry or Regimental inquiry, Summary and Abstract of Evidence and Military 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Investigation.</w:t>
      </w:r>
      <w:r>
        <w:rPr>
          <w:vertAlign w:val="superscript"/>
        </w:rPr>
        <w:t>2</w:t>
      </w:r>
      <w:r>
        <w:rPr>
          <w:spacing w:val="1"/>
          <w:vertAlign w:val="baseline"/>
        </w:rPr>
        <w:t> </w:t>
      </w:r>
      <w:r>
        <w:rPr>
          <w:vertAlign w:val="baseline"/>
        </w:rPr>
        <w:t>We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1"/>
          <w:vertAlign w:val="baseline"/>
        </w:rPr>
        <w:t> </w:t>
      </w:r>
      <w:r>
        <w:rPr>
          <w:vertAlign w:val="baseline"/>
        </w:rPr>
        <w:t>avenues</w:t>
      </w:r>
      <w:r>
        <w:rPr>
          <w:spacing w:val="1"/>
          <w:vertAlign w:val="baseline"/>
        </w:rPr>
        <w:t> </w:t>
      </w:r>
      <w:r>
        <w:rPr>
          <w:vertAlign w:val="baseline"/>
        </w:rPr>
        <w:t>open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Commanding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</w:t>
      </w:r>
      <w:r>
        <w:rPr>
          <w:spacing w:val="60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investigate cases later 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 chapter.</w:t>
      </w:r>
    </w:p>
    <w:p>
      <w:pPr>
        <w:pStyle w:val="Heading1"/>
        <w:numPr>
          <w:ilvl w:val="1"/>
          <w:numId w:val="33"/>
        </w:numPr>
        <w:tabs>
          <w:tab w:pos="1081" w:val="left" w:leader="none"/>
        </w:tabs>
        <w:spacing w:line="240" w:lineRule="auto" w:before="5" w:after="0"/>
        <w:ind w:left="1080" w:right="0" w:hanging="721"/>
        <w:jc w:val="both"/>
      </w:pPr>
      <w:bookmarkStart w:name="_TOC_250012" w:id="23"/>
      <w:r>
        <w:rPr/>
        <w:t>Complaints</w:t>
      </w:r>
      <w:r>
        <w:rPr>
          <w:spacing w:val="-2"/>
        </w:rPr>
        <w:t> </w:t>
      </w:r>
      <w:r>
        <w:rPr/>
        <w:t>and Instituting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Action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Civil</w:t>
      </w:r>
      <w:r>
        <w:rPr>
          <w:spacing w:val="-2"/>
        </w:rPr>
        <w:t> </w:t>
      </w:r>
      <w:r>
        <w:rPr/>
        <w:t>Court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bookmarkEnd w:id="23"/>
      <w:r>
        <w:rPr/>
        <w:t>Soldier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474" w:firstLine="719"/>
        <w:jc w:val="both"/>
      </w:pPr>
      <w:r>
        <w:rPr/>
        <w:t>Most soldiers erroneously think that they cannot sue to enforce their rights regarding tort,</w:t>
      </w:r>
      <w:r>
        <w:rPr>
          <w:spacing w:val="1"/>
        </w:rPr>
        <w:t> </w:t>
      </w:r>
      <w:r>
        <w:rPr/>
        <w:t>contract, land, and commercial transaction, among others or sue fellow services personnel or the</w:t>
      </w:r>
      <w:r>
        <w:rPr>
          <w:spacing w:val="1"/>
        </w:rPr>
        <w:t> </w:t>
      </w:r>
      <w:r>
        <w:rPr/>
        <w:t>military authorities while in service. This is obviously incorrect, except for the limitation in</w:t>
      </w:r>
      <w:r>
        <w:rPr>
          <w:spacing w:val="1"/>
        </w:rPr>
        <w:t> </w:t>
      </w:r>
      <w:r>
        <w:rPr/>
        <w:t>relation to suits against the military authorities, or service personnel as provided for in sections</w:t>
      </w:r>
      <w:r>
        <w:rPr>
          <w:spacing w:val="1"/>
        </w:rPr>
        <w:t> </w:t>
      </w:r>
      <w:r>
        <w:rPr/>
        <w:t>178 and 179 of the A.F.A.</w:t>
      </w:r>
      <w:r>
        <w:rPr>
          <w:vertAlign w:val="super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a soldier who feels wronged on any matter by any person subject to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 law can seek redress for such a wrong in accordance with the procedure set out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AFA. Section 178 that deals with complaints by officers‟ provides that if an officer thinks that he</w:t>
      </w:r>
      <w:r>
        <w:rPr>
          <w:spacing w:val="-58"/>
          <w:vertAlign w:val="baseline"/>
        </w:rPr>
        <w:t> </w:t>
      </w:r>
      <w:r>
        <w:rPr>
          <w:vertAlign w:val="baseline"/>
        </w:rPr>
        <w:t>has been wronged by a superior officer or authority and on application to his Commanding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 does not obtain redress to which he thinks he is entitled, he may make a complaint with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 to that matter to the Forces Council.</w:t>
      </w:r>
      <w:r>
        <w:rPr>
          <w:vertAlign w:val="superscript"/>
        </w:rPr>
        <w:t>4</w:t>
      </w:r>
      <w:r>
        <w:rPr>
          <w:vertAlign w:val="baseline"/>
        </w:rPr>
        <w:t> The section further states that before the officer</w:t>
      </w:r>
      <w:r>
        <w:rPr>
          <w:spacing w:val="1"/>
          <w:vertAlign w:val="baseline"/>
        </w:rPr>
        <w:t> </w:t>
      </w:r>
      <w:r>
        <w:rPr>
          <w:vertAlign w:val="baseline"/>
        </w:rPr>
        <w:t>takes any other steps to further his complaint, he shall exhaust the administrative remedies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 to him under the</w:t>
      </w:r>
      <w:r>
        <w:rPr>
          <w:spacing w:val="-1"/>
          <w:vertAlign w:val="baseline"/>
        </w:rPr>
        <w:t> </w:t>
      </w:r>
      <w:r>
        <w:rPr>
          <w:vertAlign w:val="baseline"/>
        </w:rPr>
        <w:t>section before</w:t>
      </w:r>
      <w:r>
        <w:rPr>
          <w:spacing w:val="-2"/>
          <w:vertAlign w:val="baseline"/>
        </w:rPr>
        <w:t> </w:t>
      </w:r>
      <w:r>
        <w:rPr>
          <w:vertAlign w:val="baseline"/>
        </w:rPr>
        <w:t>embarking</w:t>
      </w:r>
      <w:r>
        <w:rPr>
          <w:spacing w:val="-3"/>
          <w:vertAlign w:val="baseline"/>
        </w:rPr>
        <w:t> </w:t>
      </w:r>
      <w:r>
        <w:rPr>
          <w:vertAlign w:val="baseline"/>
        </w:rPr>
        <w:t>on any</w:t>
      </w:r>
      <w:r>
        <w:rPr>
          <w:spacing w:val="-3"/>
          <w:vertAlign w:val="baseline"/>
        </w:rPr>
        <w:t> </w:t>
      </w:r>
      <w:r>
        <w:rPr>
          <w:vertAlign w:val="baseline"/>
        </w:rPr>
        <w:t>action.</w:t>
      </w:r>
      <w:r>
        <w:rPr>
          <w:vertAlign w:val="superscript"/>
        </w:rPr>
        <w:t>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rect style="position:absolute;margin-left:72.024002pt;margin-top:10.542382pt;width:144.020pt;height:.72003pt;mso-position-horizontal-relative:page;mso-position-vertical-relative:paragraph;z-index:-15650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19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Peters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20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(2014)</w:t>
      </w:r>
      <w:r>
        <w:rPr>
          <w:rFonts w:ascii="Calibri"/>
          <w:spacing w:val="2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Understanding</w:t>
      </w:r>
      <w:r>
        <w:rPr>
          <w:rFonts w:ascii="Calibri"/>
          <w:i/>
          <w:spacing w:val="2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2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Character</w:t>
      </w:r>
      <w:r>
        <w:rPr>
          <w:rFonts w:ascii="Calibri"/>
          <w:i/>
          <w:spacing w:val="18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18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Summary</w:t>
      </w:r>
      <w:r>
        <w:rPr>
          <w:rFonts w:ascii="Calibri"/>
          <w:i/>
          <w:spacing w:val="2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Trials</w:t>
      </w:r>
      <w:r>
        <w:rPr>
          <w:rFonts w:ascii="Calibri"/>
          <w:i/>
          <w:spacing w:val="19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2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their</w:t>
      </w:r>
      <w:r>
        <w:rPr>
          <w:rFonts w:ascii="Calibri"/>
          <w:i/>
          <w:spacing w:val="2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Importance</w:t>
      </w:r>
      <w:r>
        <w:rPr>
          <w:rFonts w:ascii="Calibri"/>
          <w:i/>
          <w:spacing w:val="2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2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Enforcing</w:t>
      </w:r>
      <w:r>
        <w:rPr>
          <w:rFonts w:ascii="Calibri"/>
          <w:i/>
          <w:spacing w:val="20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Military</w:t>
      </w:r>
      <w:r>
        <w:rPr>
          <w:rFonts w:ascii="Calibri"/>
          <w:i/>
          <w:spacing w:val="-4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Discipline.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Military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Lawyer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Publication 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Directorate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Legal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Service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(Army) July,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Pp.154-160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A.F.A.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080" w:right="960"/>
        </w:sectPr>
      </w:pPr>
    </w:p>
    <w:p>
      <w:pPr>
        <w:pStyle w:val="BodyText"/>
        <w:spacing w:line="480" w:lineRule="auto" w:before="72"/>
        <w:ind w:left="360" w:right="472" w:firstLine="719"/>
        <w:jc w:val="both"/>
      </w:pPr>
      <w:r>
        <w:rPr/>
        <w:t>In respect of a soldier, section 179 which is similar to section 178 provides that he may</w:t>
      </w:r>
      <w:r>
        <w:rPr>
          <w:spacing w:val="1"/>
        </w:rPr>
        <w:t> </w:t>
      </w:r>
      <w:r>
        <w:rPr/>
        <w:t>make a complaint with respect to the matter to his Commanding Officer.</w:t>
      </w:r>
      <w:r>
        <w:rPr>
          <w:vertAlign w:val="superscript"/>
        </w:rPr>
        <w:t>6</w:t>
      </w:r>
      <w:r>
        <w:rPr>
          <w:vertAlign w:val="baseline"/>
        </w:rPr>
        <w:t> And if he 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satisfied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redress,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complaint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next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</w:t>
      </w:r>
      <w:r>
        <w:rPr>
          <w:spacing w:val="1"/>
          <w:vertAlign w:val="baseline"/>
        </w:rPr>
        <w:t> </w:t>
      </w:r>
      <w:r>
        <w:rPr>
          <w:vertAlign w:val="baseline"/>
        </w:rPr>
        <w:t>whom</w:t>
      </w:r>
      <w:r>
        <w:rPr>
          <w:spacing w:val="1"/>
          <w:vertAlign w:val="baseline"/>
        </w:rPr>
        <w:t> </w:t>
      </w:r>
      <w:r>
        <w:rPr>
          <w:vertAlign w:val="baseline"/>
        </w:rPr>
        <w:t>he,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complainant, is for the time being serving, being an officer not below the rank of Brigadier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 or corresponding rank. In other words, he is to complaint to the next higher authority to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Commanding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Officer.</w:t>
      </w:r>
      <w:r>
        <w:rPr>
          <w:vertAlign w:val="superscript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179(4),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enjoins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soldier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exhaust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-2"/>
          <w:vertAlign w:val="baseline"/>
        </w:rPr>
        <w:t> </w:t>
      </w:r>
      <w:r>
        <w:rPr>
          <w:vertAlign w:val="baseline"/>
        </w:rPr>
        <w:t>remedies</w:t>
      </w:r>
      <w:r>
        <w:rPr>
          <w:spacing w:val="2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embarking</w:t>
      </w:r>
      <w:r>
        <w:rPr>
          <w:spacing w:val="-3"/>
          <w:vertAlign w:val="baseline"/>
        </w:rPr>
        <w:t> </w:t>
      </w:r>
      <w:r>
        <w:rPr>
          <w:vertAlign w:val="baseline"/>
        </w:rPr>
        <w:t>on any</w:t>
      </w:r>
      <w:r>
        <w:rPr>
          <w:spacing w:val="-3"/>
          <w:vertAlign w:val="baseline"/>
        </w:rPr>
        <w:t> </w:t>
      </w:r>
      <w:r>
        <w:rPr>
          <w:vertAlign w:val="baseline"/>
        </w:rPr>
        <w:t>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action.</w:t>
      </w:r>
      <w:r>
        <w:rPr>
          <w:vertAlign w:val="superscript"/>
        </w:rPr>
        <w:t>8</w:t>
      </w:r>
    </w:p>
    <w:p>
      <w:pPr>
        <w:pStyle w:val="BodyText"/>
        <w:spacing w:line="480" w:lineRule="auto" w:before="1"/>
        <w:ind w:left="360" w:right="474" w:firstLine="719"/>
        <w:jc w:val="both"/>
      </w:pPr>
      <w:r>
        <w:rPr/>
        <w:t>The import of section 178 and 179 therefore is that service personnel is bound to exhaust</w:t>
      </w:r>
      <w:r>
        <w:rPr>
          <w:spacing w:val="1"/>
        </w:rPr>
        <w:t> </w:t>
      </w:r>
      <w:r>
        <w:rPr/>
        <w:t>all administrative remedies before he can proceed to the civil courts to seek remedy against a</w:t>
      </w:r>
      <w:r>
        <w:rPr>
          <w:spacing w:val="1"/>
        </w:rPr>
        <w:t> </w:t>
      </w:r>
      <w:r>
        <w:rPr/>
        <w:t>fellow service personnel</w:t>
      </w:r>
      <w:r>
        <w:rPr>
          <w:spacing w:val="1"/>
        </w:rPr>
        <w:t> </w:t>
      </w:r>
      <w:r>
        <w:rPr/>
        <w:t>or the military authority.</w:t>
      </w:r>
      <w:r>
        <w:rPr>
          <w:spacing w:val="1"/>
        </w:rPr>
        <w:t> </w:t>
      </w:r>
      <w:r>
        <w:rPr/>
        <w:t>If he refuses to do so,</w:t>
      </w:r>
      <w:r>
        <w:rPr>
          <w:spacing w:val="60"/>
        </w:rPr>
        <w:t> </w:t>
      </w:r>
      <w:r>
        <w:rPr/>
        <w:t>his matter will be</w:t>
      </w:r>
      <w:r>
        <w:rPr>
          <w:spacing w:val="1"/>
        </w:rPr>
        <w:t> </w:t>
      </w:r>
      <w:r>
        <w:rPr/>
        <w:t>thrown out of the court for not satisfying statutory condition before coming to the court.</w:t>
      </w:r>
      <w:r>
        <w:rPr>
          <w:vertAlign w:val="superscript"/>
        </w:rPr>
        <w:t>9</w:t>
      </w:r>
      <w:r>
        <w:rPr>
          <w:vertAlign w:val="baseline"/>
        </w:rPr>
        <w:t> Even 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United States of America, the Federal Courts have recognized the need to allow the 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 system and its agencies to conclude matters before the courts can intervene. It was 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it promotes efficiency and discourages servicemen form neglecting the institution created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law. Thus, in </w:t>
      </w:r>
      <w:r>
        <w:rPr>
          <w:b/>
          <w:i/>
          <w:vertAlign w:val="baseline"/>
        </w:rPr>
        <w:t>Orloff</w:t>
      </w:r>
      <w:r>
        <w:rPr>
          <w:b/>
          <w:i/>
          <w:spacing w:val="-3"/>
          <w:vertAlign w:val="baseline"/>
        </w:rPr>
        <w:t> </w:t>
      </w:r>
      <w:r>
        <w:rPr>
          <w:b/>
          <w:i/>
          <w:vertAlign w:val="baseline"/>
        </w:rPr>
        <w:t>vs Wiloughby,</w:t>
      </w:r>
      <w:r>
        <w:rPr>
          <w:b/>
          <w:i/>
          <w:vertAlign w:val="superscript"/>
        </w:rPr>
        <w:t>10</w:t>
      </w:r>
      <w:r>
        <w:rPr>
          <w:b/>
          <w:i/>
          <w:spacing w:val="1"/>
          <w:vertAlign w:val="baseline"/>
        </w:rPr>
        <w:t> </w:t>
      </w:r>
      <w:r>
        <w:rPr>
          <w:vertAlign w:val="baseline"/>
        </w:rPr>
        <w:t>the US</w:t>
      </w:r>
      <w:r>
        <w:rPr>
          <w:spacing w:val="-1"/>
          <w:vertAlign w:val="baseline"/>
        </w:rPr>
        <w:t> </w:t>
      </w:r>
      <w:r>
        <w:rPr>
          <w:vertAlign w:val="baseline"/>
        </w:rPr>
        <w:t>Supreme Courts stated the</w:t>
      </w:r>
      <w:r>
        <w:rPr>
          <w:spacing w:val="-2"/>
          <w:vertAlign w:val="baseline"/>
        </w:rPr>
        <w:t> </w:t>
      </w:r>
      <w:r>
        <w:rPr>
          <w:vertAlign w:val="baseline"/>
        </w:rPr>
        <w:t>positions as follows:</w:t>
      </w:r>
    </w:p>
    <w:p>
      <w:pPr>
        <w:pStyle w:val="BodyText"/>
        <w:spacing w:before="1"/>
        <w:ind w:left="1800" w:right="1920"/>
        <w:jc w:val="both"/>
      </w:pPr>
      <w:r>
        <w:rPr/>
        <w:t>We know that from top to bottom of the Army the complaint 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made,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justification,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discrimination, favouritism or other objectionable handling of men.</w:t>
      </w:r>
      <w:r>
        <w:rPr>
          <w:spacing w:val="-57"/>
        </w:rPr>
        <w:t> </w:t>
      </w:r>
      <w:r>
        <w:rPr/>
        <w:t>But</w:t>
      </w:r>
      <w:r>
        <w:rPr>
          <w:spacing w:val="1"/>
        </w:rPr>
        <w:t> </w:t>
      </w:r>
      <w:r>
        <w:rPr/>
        <w:t>judges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turning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army.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channels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which</w:t>
      </w:r>
      <w:r>
        <w:rPr>
          <w:spacing w:val="61"/>
        </w:rPr>
        <w:t> </w:t>
      </w:r>
      <w:r>
        <w:rPr/>
        <w:t>such</w:t>
      </w:r>
      <w:r>
        <w:rPr>
          <w:spacing w:val="1"/>
        </w:rPr>
        <w:t> </w:t>
      </w:r>
      <w:r>
        <w:rPr/>
        <w:t>grievances can be considered and fairly settled rest upon congress</w:t>
      </w:r>
      <w:r>
        <w:rPr>
          <w:spacing w:val="1"/>
        </w:rPr>
        <w:t> </w:t>
      </w:r>
      <w:r>
        <w:rPr/>
        <w:t>and upon the President of the United States and his subordinates.</w:t>
      </w:r>
      <w:r>
        <w:rPr>
          <w:spacing w:val="1"/>
        </w:rPr>
        <w:t> </w:t>
      </w:r>
      <w:r>
        <w:rPr/>
        <w:t>The military constitutes a specialized community governed by a</w:t>
      </w:r>
      <w:r>
        <w:rPr>
          <w:spacing w:val="1"/>
        </w:rPr>
        <w:t> </w:t>
      </w:r>
      <w:r>
        <w:rPr/>
        <w:t>separate discipline from</w:t>
      </w:r>
      <w:r>
        <w:rPr>
          <w:spacing w:val="2"/>
        </w:rPr>
        <w:t> </w:t>
      </w:r>
      <w:r>
        <w:rPr/>
        <w:t>the judiciary</w:t>
      </w:r>
      <w:r>
        <w:rPr>
          <w:spacing w:val="-3"/>
        </w:rPr>
        <w:t> </w:t>
      </w:r>
      <w:r>
        <w:rPr/>
        <w:t>be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scrupulous</w:t>
      </w:r>
      <w:r>
        <w:rPr>
          <w:spacing w:val="1"/>
        </w:rPr>
        <w:t> </w:t>
      </w:r>
      <w:r>
        <w:rPr/>
        <w:t>not</w:t>
      </w:r>
      <w:r>
        <w:rPr>
          <w:spacing w:val="2"/>
        </w:rPr>
        <w:t> </w:t>
      </w:r>
      <w:r>
        <w:rPr/>
        <w:t>interfere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9"/>
        </w:rPr>
      </w:pPr>
      <w:r>
        <w:rPr/>
        <w:pict>
          <v:rect style="position:absolute;margin-left:72.024002pt;margin-top:19.087687pt;width:144.020pt;height:.71997pt;mso-position-horizontal-relative:page;mso-position-vertical-relative:paragraph;z-index:-15650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2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Chiefe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T.E.C.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(2008)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p.60</w:t>
      </w:r>
    </w:p>
    <w:p>
      <w:pPr>
        <w:spacing w:line="268" w:lineRule="exact" w:before="0"/>
        <w:ind w:left="36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  <w:vertAlign w:val="superscript"/>
        </w:rPr>
        <w:t>10</w:t>
      </w:r>
      <w:r>
        <w:rPr>
          <w:rFonts w:ascii="Calibri"/>
          <w:sz w:val="22"/>
          <w:vertAlign w:val="baseline"/>
        </w:rPr>
        <w:t>345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U.S.</w:t>
      </w:r>
      <w:r>
        <w:rPr>
          <w:rFonts w:ascii="Calibri"/>
          <w:spacing w:val="-3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83</w:t>
      </w:r>
      <w:r>
        <w:rPr>
          <w:rFonts w:ascii="Calibri"/>
          <w:spacing w:val="-1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(1953)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at</w:t>
      </w:r>
      <w:r>
        <w:rPr>
          <w:rFonts w:ascii="Calibri"/>
          <w:spacing w:val="-5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p.</w:t>
      </w:r>
      <w:r>
        <w:rPr>
          <w:rFonts w:ascii="Calibri"/>
          <w:spacing w:val="-2"/>
          <w:sz w:val="22"/>
          <w:vertAlign w:val="baseline"/>
        </w:rPr>
        <w:t> </w:t>
      </w:r>
      <w:r>
        <w:rPr>
          <w:rFonts w:ascii="Calibri"/>
          <w:sz w:val="22"/>
          <w:vertAlign w:val="baseline"/>
        </w:rPr>
        <w:t>93</w:t>
      </w:r>
    </w:p>
    <w:p>
      <w:pPr>
        <w:spacing w:after="0" w:line="268" w:lineRule="exact"/>
        <w:jc w:val="left"/>
        <w:rPr>
          <w:rFonts w:ascii="Calibri"/>
          <w:sz w:val="22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before="72"/>
        <w:ind w:left="1800" w:right="1916"/>
      </w:pPr>
      <w:r>
        <w:rPr/>
        <w:t>it</w:t>
      </w:r>
      <w:r>
        <w:rPr>
          <w:spacing w:val="16"/>
        </w:rPr>
        <w:t> </w:t>
      </w:r>
      <w:r>
        <w:rPr/>
        <w:t>legitimate</w:t>
      </w:r>
      <w:r>
        <w:rPr>
          <w:spacing w:val="16"/>
        </w:rPr>
        <w:t> </w:t>
      </w:r>
      <w:r>
        <w:rPr/>
        <w:t>Army</w:t>
      </w:r>
      <w:r>
        <w:rPr>
          <w:spacing w:val="11"/>
        </w:rPr>
        <w:t> </w:t>
      </w:r>
      <w:r>
        <w:rPr/>
        <w:t>matters</w:t>
      </w:r>
      <w:r>
        <w:rPr>
          <w:spacing w:val="15"/>
        </w:rPr>
        <w:t> </w:t>
      </w:r>
      <w:r>
        <w:rPr/>
        <w:t>as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Army</w:t>
      </w:r>
      <w:r>
        <w:rPr>
          <w:spacing w:val="8"/>
        </w:rPr>
        <w:t> </w:t>
      </w:r>
      <w:r>
        <w:rPr/>
        <w:t>must</w:t>
      </w:r>
      <w:r>
        <w:rPr>
          <w:spacing w:val="17"/>
        </w:rPr>
        <w:t> </w:t>
      </w:r>
      <w:r>
        <w:rPr/>
        <w:t>be</w:t>
      </w:r>
      <w:r>
        <w:rPr>
          <w:spacing w:val="18"/>
        </w:rPr>
        <w:t> </w:t>
      </w:r>
      <w:r>
        <w:rPr/>
        <w:t>scrupulous</w:t>
      </w:r>
      <w:r>
        <w:rPr>
          <w:spacing w:val="16"/>
        </w:rPr>
        <w:t> </w:t>
      </w:r>
      <w:r>
        <w:rPr/>
        <w:t>not</w:t>
      </w:r>
      <w:r>
        <w:rPr>
          <w:spacing w:val="16"/>
        </w:rPr>
        <w:t> </w:t>
      </w:r>
      <w:r>
        <w:rPr/>
        <w:t>to</w:t>
      </w:r>
      <w:r>
        <w:rPr>
          <w:spacing w:val="-57"/>
        </w:rPr>
        <w:t> </w:t>
      </w:r>
      <w:r>
        <w:rPr/>
        <w:t>interfere</w:t>
      </w:r>
      <w:r>
        <w:rPr>
          <w:spacing w:val="-1"/>
        </w:rPr>
        <w:t> </w:t>
      </w:r>
      <w:r>
        <w:rPr/>
        <w:t>in judicial matters.</w:t>
      </w:r>
      <w:r>
        <w:rPr>
          <w:vertAlign w:val="superscript"/>
        </w:rPr>
        <w:t>11</w:t>
      </w:r>
    </w:p>
    <w:p>
      <w:pPr>
        <w:pStyle w:val="BodyText"/>
        <w:rPr>
          <w:sz w:val="30"/>
        </w:rPr>
      </w:pPr>
    </w:p>
    <w:p>
      <w:pPr>
        <w:spacing w:line="480" w:lineRule="auto" w:before="207"/>
        <w:ind w:left="360" w:right="472" w:firstLine="719"/>
        <w:jc w:val="both"/>
        <w:rPr>
          <w:i/>
          <w:sz w:val="24"/>
        </w:rPr>
      </w:pPr>
      <w:r>
        <w:rPr>
          <w:sz w:val="24"/>
        </w:rPr>
        <w:t>From the above decision, it is submitted that this position of the US Court is similar to</w:t>
      </w:r>
      <w:r>
        <w:rPr>
          <w:spacing w:val="1"/>
          <w:sz w:val="24"/>
        </w:rPr>
        <w:t> </w:t>
      </w:r>
      <w:r>
        <w:rPr>
          <w:sz w:val="24"/>
        </w:rPr>
        <w:t>section 178 and 179 of the A.F.A</w:t>
      </w:r>
      <w:r>
        <w:rPr>
          <w:sz w:val="24"/>
          <w:vertAlign w:val="superscript"/>
        </w:rPr>
        <w:t>12</w:t>
      </w:r>
      <w:r>
        <w:rPr>
          <w:sz w:val="24"/>
          <w:vertAlign w:val="baseline"/>
        </w:rPr>
        <w:t>. The Supreme Court in Nigeria has further reaffirmed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provisions of sections 178 and 179 A.F.A.</w:t>
      </w:r>
      <w:r>
        <w:rPr>
          <w:sz w:val="24"/>
          <w:vertAlign w:val="superscript"/>
        </w:rPr>
        <w:t>13</w:t>
      </w:r>
      <w:r>
        <w:rPr>
          <w:sz w:val="24"/>
          <w:vertAlign w:val="baseline"/>
        </w:rPr>
        <w:t> in the case of </w:t>
      </w:r>
      <w:r>
        <w:rPr>
          <w:b/>
          <w:i/>
          <w:sz w:val="24"/>
          <w:vertAlign w:val="baseline"/>
        </w:rPr>
        <w:t>Israel Aribisala vs Talaba Ogunyemi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&amp; Ors.</w:t>
      </w:r>
      <w:r>
        <w:rPr>
          <w:b/>
          <w:i/>
          <w:sz w:val="24"/>
          <w:vertAlign w:val="superscript"/>
        </w:rPr>
        <w:t>14</w:t>
      </w:r>
      <w:r>
        <w:rPr>
          <w:b/>
          <w:i/>
          <w:sz w:val="24"/>
          <w:vertAlign w:val="baseline"/>
        </w:rPr>
        <w:t> </w:t>
      </w:r>
      <w:r>
        <w:rPr>
          <w:sz w:val="24"/>
          <w:vertAlign w:val="baseline"/>
        </w:rPr>
        <w:t>Where it held that; </w:t>
      </w:r>
      <w:r>
        <w:rPr>
          <w:i/>
          <w:sz w:val="24"/>
          <w:vertAlign w:val="baseline"/>
        </w:rPr>
        <w:t>“where a statute prescribes a legal line of action for determination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 an issue…the aggrieved party must exhaust all the remedies in that law before going to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court”.</w:t>
      </w:r>
      <w:r>
        <w:rPr>
          <w:i/>
          <w:sz w:val="24"/>
          <w:vertAlign w:val="superscript"/>
        </w:rPr>
        <w:t>15</w:t>
      </w:r>
    </w:p>
    <w:p>
      <w:pPr>
        <w:pStyle w:val="BodyText"/>
        <w:spacing w:line="480" w:lineRule="auto" w:before="1"/>
        <w:ind w:left="360" w:right="474" w:firstLine="719"/>
        <w:jc w:val="both"/>
      </w:pPr>
      <w:r>
        <w:rPr/>
        <w:t>One question that may be asked is,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it mandatory for service personnel</w:t>
      </w:r>
      <w:r>
        <w:rPr>
          <w:spacing w:val="60"/>
        </w:rPr>
        <w:t> </w:t>
      </w:r>
      <w:r>
        <w:rPr/>
        <w:t>to exhaust</w:t>
      </w:r>
      <w:r>
        <w:rPr>
          <w:spacing w:val="-57"/>
        </w:rPr>
        <w:t> </w:t>
      </w:r>
      <w:r>
        <w:rPr/>
        <w:t>all internal administrative remedies before he can sue a civilian in court to enforce his right?</w:t>
      </w:r>
      <w:r>
        <w:rPr>
          <w:spacing w:val="1"/>
        </w:rPr>
        <w:t> </w:t>
      </w:r>
      <w:r>
        <w:rPr/>
        <w:t>Certainly, the answer is in the negative. This is because the provisions of sections 178 and 179 of</w:t>
      </w:r>
      <w:r>
        <w:rPr>
          <w:spacing w:val="-57"/>
        </w:rPr>
        <w:t> </w:t>
      </w:r>
      <w:r>
        <w:rPr/>
        <w:t>the A.F.A</w:t>
      </w:r>
      <w:r>
        <w:rPr>
          <w:vertAlign w:val="superscript"/>
        </w:rPr>
        <w:t>16</w:t>
      </w:r>
      <w:r>
        <w:rPr>
          <w:vertAlign w:val="baseline"/>
        </w:rPr>
        <w:t> are only limited to suit between service personnel or military authorities excluding</w:t>
      </w:r>
      <w:r>
        <w:rPr>
          <w:spacing w:val="1"/>
          <w:vertAlign w:val="baseline"/>
        </w:rPr>
        <w:t> </w:t>
      </w:r>
      <w:r>
        <w:rPr>
          <w:vertAlign w:val="baseline"/>
        </w:rPr>
        <w:t>civilian.</w:t>
      </w:r>
      <w:r>
        <w:rPr>
          <w:spacing w:val="1"/>
          <w:vertAlign w:val="baseline"/>
        </w:rPr>
        <w:t> </w:t>
      </w:r>
      <w:r>
        <w:rPr>
          <w:vertAlign w:val="baseline"/>
        </w:rPr>
        <w:t>Once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 involves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civilian,</w:t>
      </w:r>
      <w:r>
        <w:rPr>
          <w:spacing w:val="1"/>
          <w:vertAlign w:val="baseline"/>
        </w:rPr>
        <w:t> </w:t>
      </w:r>
      <w:r>
        <w:rPr>
          <w:vertAlign w:val="baseline"/>
        </w:rPr>
        <w:t>the service personnel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directly approach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court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enforce</w:t>
      </w:r>
      <w:r>
        <w:rPr>
          <w:spacing w:val="15"/>
          <w:vertAlign w:val="baseline"/>
        </w:rPr>
        <w:t> </w:t>
      </w:r>
      <w:r>
        <w:rPr>
          <w:vertAlign w:val="baseline"/>
        </w:rPr>
        <w:t>his</w:t>
      </w:r>
      <w:r>
        <w:rPr>
          <w:spacing w:val="13"/>
          <w:vertAlign w:val="baseline"/>
        </w:rPr>
        <w:t> </w:t>
      </w:r>
      <w:r>
        <w:rPr>
          <w:vertAlign w:val="baseline"/>
        </w:rPr>
        <w:t>right.</w:t>
      </w:r>
      <w:r>
        <w:rPr>
          <w:spacing w:val="15"/>
          <w:vertAlign w:val="baseline"/>
        </w:rPr>
        <w:t> </w:t>
      </w:r>
      <w:r>
        <w:rPr>
          <w:vertAlign w:val="baseline"/>
        </w:rPr>
        <w:t>It</w:t>
      </w:r>
      <w:r>
        <w:rPr>
          <w:spacing w:val="14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3"/>
          <w:vertAlign w:val="baseline"/>
        </w:rPr>
        <w:t> </w:t>
      </w:r>
      <w:r>
        <w:rPr>
          <w:vertAlign w:val="baseline"/>
        </w:rPr>
        <w:t>be</w:t>
      </w:r>
      <w:r>
        <w:rPr>
          <w:spacing w:val="13"/>
          <w:vertAlign w:val="baseline"/>
        </w:rPr>
        <w:t> </w:t>
      </w:r>
      <w:r>
        <w:rPr>
          <w:vertAlign w:val="baseline"/>
        </w:rPr>
        <w:t>noted</w:t>
      </w:r>
      <w:r>
        <w:rPr>
          <w:spacing w:val="12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once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12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2"/>
          <w:vertAlign w:val="baseline"/>
        </w:rPr>
        <w:t> </w:t>
      </w:r>
      <w:r>
        <w:rPr>
          <w:vertAlign w:val="baseline"/>
        </w:rPr>
        <w:t>personnel</w:t>
      </w:r>
      <w:r>
        <w:rPr>
          <w:spacing w:val="16"/>
          <w:vertAlign w:val="baseline"/>
        </w:rPr>
        <w:t> </w:t>
      </w:r>
      <w:r>
        <w:rPr>
          <w:vertAlign w:val="baseline"/>
        </w:rPr>
        <w:t>who</w:t>
      </w:r>
      <w:r>
        <w:rPr>
          <w:spacing w:val="12"/>
          <w:vertAlign w:val="baseline"/>
        </w:rPr>
        <w:t> </w:t>
      </w:r>
      <w:r>
        <w:rPr>
          <w:vertAlign w:val="baseline"/>
        </w:rPr>
        <w:t>after</w:t>
      </w:r>
      <w:r>
        <w:rPr>
          <w:spacing w:val="13"/>
          <w:vertAlign w:val="baseline"/>
        </w:rPr>
        <w:t> </w:t>
      </w:r>
      <w:r>
        <w:rPr>
          <w:vertAlign w:val="baseline"/>
        </w:rPr>
        <w:t>exhausting</w:t>
      </w:r>
      <w:r>
        <w:rPr>
          <w:spacing w:val="-58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remedies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commences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fellow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-57"/>
          <w:vertAlign w:val="baseline"/>
        </w:rPr>
        <w:t> </w:t>
      </w:r>
      <w:r>
        <w:rPr>
          <w:vertAlign w:val="baseline"/>
        </w:rPr>
        <w:t>personnel, he shall neither be retired from service nor be victimized for enforcing his rights.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doing so will be tantamount to infringement of his fundamental right to fair hearing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is guaranteed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constitution.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  <w:r>
        <w:rPr/>
        <w:pict>
          <v:rect style="position:absolute;margin-left:72.024002pt;margin-top:15.116161pt;width:144.020pt;height:.72003pt;mso-position-horizontal-relative:page;mso-position-vertical-relative:paragraph;z-index:-15649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(2005)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M.J.S.C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p.205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Heading1"/>
        <w:numPr>
          <w:ilvl w:val="1"/>
          <w:numId w:val="33"/>
        </w:numPr>
        <w:tabs>
          <w:tab w:pos="1081" w:val="left" w:leader="none"/>
        </w:tabs>
        <w:spacing w:line="240" w:lineRule="auto" w:before="79" w:after="0"/>
        <w:ind w:left="1080" w:right="0" w:hanging="721"/>
        <w:jc w:val="both"/>
      </w:pPr>
      <w:bookmarkStart w:name="_TOC_250011" w:id="24"/>
      <w:r>
        <w:rPr/>
        <w:t>Power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Police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Arrest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Detain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Soldier</w:t>
      </w:r>
      <w:r>
        <w:rPr>
          <w:spacing w:val="-3"/>
        </w:rPr>
        <w:t> </w:t>
      </w:r>
      <w:bookmarkEnd w:id="24"/>
      <w:r>
        <w:rPr/>
        <w:t>in Custody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360" w:right="477" w:firstLine="719"/>
        <w:jc w:val="both"/>
      </w:pPr>
      <w:r>
        <w:rPr/>
        <w:t>The Nigerian Police Force was established by the Police Act</w:t>
      </w:r>
      <w:r>
        <w:rPr>
          <w:vertAlign w:val="superscript"/>
        </w:rPr>
        <w:t>17</w:t>
      </w:r>
      <w:r>
        <w:rPr>
          <w:vertAlign w:val="baseline"/>
        </w:rPr>
        <w:t> section 14 of the Act</w:t>
      </w:r>
      <w:r>
        <w:rPr>
          <w:vertAlign w:val="superscript"/>
        </w:rPr>
        <w:t>18</w:t>
      </w:r>
      <w:r>
        <w:rPr>
          <w:spacing w:val="1"/>
          <w:vertAlign w:val="baseline"/>
        </w:rPr>
        <w:t> </w:t>
      </w:r>
      <w:r>
        <w:rPr>
          <w:vertAlign w:val="baseline"/>
        </w:rPr>
        <w:t>vests the police with the powers of prevention and detection of crime, apprehension of offenders,</w:t>
      </w:r>
      <w:r>
        <w:rPr>
          <w:spacing w:val="-57"/>
          <w:vertAlign w:val="baseline"/>
        </w:rPr>
        <w:t> </w:t>
      </w:r>
      <w:r>
        <w:rPr>
          <w:vertAlign w:val="baseline"/>
        </w:rPr>
        <w:t>preservation of law and order, protection of life and property and law enforcement. The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states:</w:t>
      </w:r>
    </w:p>
    <w:p>
      <w:pPr>
        <w:pStyle w:val="BodyText"/>
        <w:ind w:left="1800" w:right="1920"/>
        <w:jc w:val="both"/>
      </w:pPr>
      <w:r>
        <w:rPr/>
        <w:t>The Police shall be deployed for the prevention and detection of</w:t>
      </w:r>
      <w:r>
        <w:rPr>
          <w:spacing w:val="1"/>
        </w:rPr>
        <w:t> </w:t>
      </w:r>
      <w:r>
        <w:rPr/>
        <w:t>crime, the apprehension of offenders, the preservation of law and</w:t>
      </w:r>
      <w:r>
        <w:rPr>
          <w:spacing w:val="1"/>
        </w:rPr>
        <w:t> </w:t>
      </w:r>
      <w:r>
        <w:rPr/>
        <w:t>order, the enforcement of all laws and regulations with which they</w:t>
      </w:r>
      <w:r>
        <w:rPr>
          <w:spacing w:val="1"/>
        </w:rPr>
        <w:t> </w:t>
      </w:r>
      <w:r>
        <w:rPr/>
        <w:t>are directly charged and shall perform such military duties within</w:t>
      </w:r>
      <w:r>
        <w:rPr>
          <w:spacing w:val="1"/>
        </w:rPr>
        <w:t> </w:t>
      </w:r>
      <w:r>
        <w:rPr/>
        <w:t>or outside Nigeria as may be required of them by or under the</w:t>
      </w:r>
      <w:r>
        <w:rPr>
          <w:spacing w:val="1"/>
        </w:rPr>
        <w:t> </w:t>
      </w:r>
      <w:r>
        <w:rPr/>
        <w:t>authority</w:t>
      </w:r>
      <w:r>
        <w:rPr>
          <w:spacing w:val="-5"/>
        </w:rPr>
        <w:t> </w:t>
      </w:r>
      <w:r>
        <w:rPr/>
        <w:t>of this of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</w:t>
      </w:r>
      <w:r>
        <w:rPr/>
        <w:t>Act.</w:t>
      </w:r>
      <w:r>
        <w:rPr>
          <w:vertAlign w:val="superscript"/>
        </w:rPr>
        <w:t>19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1"/>
        <w:ind w:left="360" w:right="474" w:firstLine="719"/>
        <w:jc w:val="both"/>
      </w:pPr>
      <w:r>
        <w:rPr/>
        <w:t>On account of this, the police can enforce the law on every citizen of Nigeria including</w:t>
      </w:r>
      <w:r>
        <w:rPr>
          <w:spacing w:val="1"/>
        </w:rPr>
        <w:t> </w:t>
      </w:r>
      <w:r>
        <w:rPr/>
        <w:t>the soldier. Consequently, it has the authority to enter any military location to affect an arrest or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premises.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reasons,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cooperation and liaison with military higher command. This reduces friction between the police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military,</w:t>
      </w:r>
      <w:r>
        <w:rPr>
          <w:spacing w:val="4"/>
        </w:rPr>
        <w:t> </w:t>
      </w:r>
      <w:r>
        <w:rPr/>
        <w:t>yet, it achieves</w:t>
      </w:r>
      <w:r>
        <w:rPr>
          <w:spacing w:val="-1"/>
        </w:rPr>
        <w:t> </w:t>
      </w:r>
      <w:r>
        <w:rPr/>
        <w:t>the desired result.</w:t>
      </w:r>
    </w:p>
    <w:p>
      <w:pPr>
        <w:pStyle w:val="BodyText"/>
        <w:spacing w:line="480" w:lineRule="auto"/>
        <w:ind w:left="360" w:right="478" w:firstLine="719"/>
        <w:jc w:val="both"/>
      </w:pPr>
      <w:r>
        <w:rPr/>
        <w:t>Perhaps, the occasional violent, clashes of the police and the soldier may be attributed</w:t>
      </w:r>
      <w:r>
        <w:rPr>
          <w:spacing w:val="1"/>
        </w:rPr>
        <w:t> </w:t>
      </w:r>
      <w:r>
        <w:rPr/>
        <w:t>chiefly to the low level of cooperation and liaison between the two security agencies in location</w:t>
      </w:r>
      <w:r>
        <w:rPr>
          <w:spacing w:val="1"/>
        </w:rPr>
        <w:t> </w:t>
      </w:r>
      <w:r>
        <w:rPr/>
        <w:t>where such clashes occur. This view is reinforced by the fact that where cooperation and liaison</w:t>
      </w:r>
      <w:r>
        <w:rPr>
          <w:spacing w:val="1"/>
        </w:rPr>
        <w:t> </w:t>
      </w:r>
      <w:r>
        <w:rPr/>
        <w:t>exist, soldiers and policemen at the lower level who often cause the clashes, would be mindful of</w:t>
      </w:r>
      <w:r>
        <w:rPr>
          <w:spacing w:val="-57"/>
        </w:rPr>
        <w:t> </w:t>
      </w:r>
      <w:r>
        <w:rPr/>
        <w:t>the fact that their superiors would not take it kindly with them in the event of any clashes. It is</w:t>
      </w:r>
      <w:r>
        <w:rPr>
          <w:spacing w:val="1"/>
        </w:rPr>
        <w:t> </w:t>
      </w:r>
      <w:r>
        <w:rPr/>
        <w:t>also</w:t>
      </w:r>
      <w:r>
        <w:rPr>
          <w:spacing w:val="39"/>
        </w:rPr>
        <w:t> </w:t>
      </w:r>
      <w:r>
        <w:rPr/>
        <w:t>expected</w:t>
      </w:r>
      <w:r>
        <w:rPr>
          <w:spacing w:val="39"/>
        </w:rPr>
        <w:t> </w:t>
      </w:r>
      <w:r>
        <w:rPr/>
        <w:t>that</w:t>
      </w:r>
      <w:r>
        <w:rPr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38"/>
        </w:rPr>
        <w:t> </w:t>
      </w:r>
      <w:r>
        <w:rPr/>
        <w:t>case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disagreements</w:t>
      </w:r>
      <w:r>
        <w:rPr>
          <w:spacing w:val="41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43"/>
        </w:rPr>
        <w:t> </w:t>
      </w:r>
      <w:r>
        <w:rPr/>
        <w:t>cause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duty,</w:t>
      </w:r>
      <w:r>
        <w:rPr>
          <w:spacing w:val="39"/>
        </w:rPr>
        <w:t> </w:t>
      </w:r>
      <w:r>
        <w:rPr/>
        <w:t>soldiers</w:t>
      </w:r>
      <w:r>
        <w:rPr>
          <w:spacing w:val="39"/>
        </w:rPr>
        <w:t> </w:t>
      </w:r>
      <w:r>
        <w:rPr/>
        <w:t>and</w:t>
      </w:r>
      <w:r>
        <w:rPr>
          <w:spacing w:val="38"/>
        </w:rPr>
        <w:t> </w:t>
      </w:r>
      <w:r>
        <w:rPr/>
        <w:t>policemen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rect style="position:absolute;margin-left:72.024002pt;margin-top:12.095372pt;width:144.020pt;height:.71997pt;mso-position-horizontal-relative:page;mso-position-vertical-relative:paragraph;z-index:-15649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P19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 w:right="485"/>
        <w:jc w:val="both"/>
      </w:pPr>
      <w:r>
        <w:rPr/>
        <w:t>would report to their respective superiors who would in the spirit of cooperation and liaison iron</w:t>
      </w:r>
      <w:r>
        <w:rPr>
          <w:spacing w:val="1"/>
        </w:rPr>
        <w:t> </w:t>
      </w:r>
      <w:r>
        <w:rPr/>
        <w:t>out the</w:t>
      </w:r>
      <w:r>
        <w:rPr>
          <w:spacing w:val="-1"/>
        </w:rPr>
        <w:t> </w:t>
      </w:r>
      <w:r>
        <w:rPr/>
        <w:t>differences without rancor.</w:t>
      </w:r>
      <w:r>
        <w:rPr>
          <w:vertAlign w:val="superscript"/>
        </w:rPr>
        <w:t>20</w:t>
      </w:r>
    </w:p>
    <w:p>
      <w:pPr>
        <w:pStyle w:val="BodyText"/>
        <w:spacing w:line="480" w:lineRule="auto"/>
        <w:ind w:left="360" w:right="476" w:firstLine="719"/>
        <w:jc w:val="both"/>
      </w:pPr>
      <w:r>
        <w:rPr/>
        <w:t>As for the soldier, it is already part of the curriculum of all military institutions and units</w:t>
      </w:r>
      <w:r>
        <w:rPr>
          <w:spacing w:val="1"/>
        </w:rPr>
        <w:t> </w:t>
      </w:r>
      <w:r>
        <w:rPr/>
        <w:t>training, that soldiers are taught the powers of the police over the military, in a democracy. This</w:t>
      </w:r>
      <w:r>
        <w:rPr>
          <w:spacing w:val="1"/>
        </w:rPr>
        <w:t> </w:t>
      </w:r>
      <w:r>
        <w:rPr/>
        <w:t>aspect of military education has reduced to the bearest minimum, the violent clashes between the</w:t>
      </w:r>
      <w:r>
        <w:rPr>
          <w:spacing w:val="-57"/>
        </w:rPr>
        <w:t> </w:t>
      </w:r>
      <w:r>
        <w:rPr/>
        <w:t>police and the soldier. The police can also continue to educate its personnel, on the need to be as</w:t>
      </w:r>
      <w:r>
        <w:rPr>
          <w:spacing w:val="1"/>
        </w:rPr>
        <w:t> </w:t>
      </w:r>
      <w:r>
        <w:rPr/>
        <w:t>civil as possible to all persons including soldiers, when effecting their duties to avoid clash with</w:t>
      </w:r>
      <w:r>
        <w:rPr>
          <w:spacing w:val="1"/>
        </w:rPr>
        <w:t> </w:t>
      </w:r>
      <w:r>
        <w:rPr/>
        <w:t>soldiers.</w:t>
      </w:r>
      <w:r>
        <w:rPr>
          <w:vertAlign w:val="superscript"/>
        </w:rPr>
        <w:t>21</w:t>
      </w:r>
    </w:p>
    <w:p>
      <w:pPr>
        <w:pStyle w:val="BodyText"/>
        <w:spacing w:line="480" w:lineRule="auto" w:before="1"/>
        <w:ind w:left="360" w:right="474" w:firstLine="719"/>
        <w:jc w:val="both"/>
      </w:pPr>
      <w:r>
        <w:rPr/>
        <w:pict>
          <v:rect style="position:absolute;margin-left:72.024002pt;margin-top:360.743103pt;width:144.020pt;height:.72003pt;mso-position-horizontal-relative:page;mso-position-vertical-relative:paragraph;z-index:-15648768;mso-wrap-distance-left:0;mso-wrap-distance-right:0" filled="true" fillcolor="#000000" stroked="false">
            <v:fill type="solid"/>
            <w10:wrap type="topAndBottom"/>
          </v:rect>
        </w:pict>
      </w:r>
      <w:r>
        <w:rPr/>
        <w:t>As</w:t>
      </w:r>
      <w:r>
        <w:rPr>
          <w:spacing w:val="12"/>
        </w:rPr>
        <w:t> </w:t>
      </w:r>
      <w:r>
        <w:rPr/>
        <w:t>regards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detention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soldier</w:t>
      </w:r>
      <w:r>
        <w:rPr>
          <w:spacing w:val="13"/>
        </w:rPr>
        <w:t> </w:t>
      </w:r>
      <w:r>
        <w:rPr/>
        <w:t>by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police</w:t>
      </w:r>
      <w:r>
        <w:rPr>
          <w:spacing w:val="15"/>
        </w:rPr>
        <w:t> </w:t>
      </w:r>
      <w:r>
        <w:rPr/>
        <w:t>in</w:t>
      </w:r>
      <w:r>
        <w:rPr>
          <w:spacing w:val="13"/>
        </w:rPr>
        <w:t> </w:t>
      </w:r>
      <w:r>
        <w:rPr/>
        <w:t>custody,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police</w:t>
      </w:r>
      <w:r>
        <w:rPr>
          <w:spacing w:val="12"/>
        </w:rPr>
        <w:t> </w:t>
      </w:r>
      <w:r>
        <w:rPr/>
        <w:t>have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power</w:t>
      </w:r>
      <w:r>
        <w:rPr>
          <w:spacing w:val="-58"/>
        </w:rPr>
        <w:t> </w:t>
      </w:r>
      <w:r>
        <w:rPr/>
        <w:t>to do so. However, such detention should not be more than twenty four hours without informing</w:t>
      </w:r>
      <w:r>
        <w:rPr>
          <w:spacing w:val="1"/>
        </w:rPr>
        <w:t> </w:t>
      </w:r>
      <w:r>
        <w:rPr/>
        <w:t>him the reasons for his detention. This position is supported by the CFRN 1999</w:t>
      </w:r>
      <w:r>
        <w:rPr>
          <w:vertAlign w:val="superscript"/>
        </w:rPr>
        <w:t>22</w:t>
      </w:r>
      <w:r>
        <w:rPr>
          <w:vertAlign w:val="baseline"/>
        </w:rPr>
        <w:t> which states: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“Any person who is arrested or detained shall be informed in writing within twenty four (and in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language that he understands) of the fact and grounds of his arrest or detention”.</w:t>
      </w:r>
      <w:r>
        <w:rPr>
          <w:i/>
          <w:vertAlign w:val="superscript"/>
        </w:rPr>
        <w:t>23</w:t>
      </w:r>
      <w:r>
        <w:rPr>
          <w:i/>
          <w:vertAlign w:val="baseline"/>
        </w:rPr>
        <w:t> </w:t>
      </w:r>
      <w:r>
        <w:rPr>
          <w:vertAlign w:val="baseline"/>
        </w:rPr>
        <w:t>Having cited</w:t>
      </w:r>
      <w:r>
        <w:rPr>
          <w:spacing w:val="-57"/>
          <w:vertAlign w:val="baseline"/>
        </w:rPr>
        <w:t> </w:t>
      </w:r>
      <w:r>
        <w:rPr>
          <w:vertAlign w:val="baseline"/>
        </w:rPr>
        <w:t>this constitutional authority, it is the duty of the police to bring any person who is arrested or</w:t>
      </w:r>
      <w:r>
        <w:rPr>
          <w:spacing w:val="1"/>
          <w:vertAlign w:val="baseline"/>
        </w:rPr>
        <w:t> </w:t>
      </w:r>
      <w:r>
        <w:rPr>
          <w:vertAlign w:val="baseline"/>
        </w:rPr>
        <w:t>detained before a court of law within a reasonable time.</w:t>
      </w:r>
      <w:r>
        <w:rPr>
          <w:vertAlign w:val="superscript"/>
        </w:rPr>
        <w:t>24</w:t>
      </w:r>
      <w:r>
        <w:rPr>
          <w:vertAlign w:val="baseline"/>
        </w:rPr>
        <w:t> This is the provision of the constitution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too. But administratively, in the case of the soldier, the police are expected to inform his unit or</w:t>
      </w:r>
      <w:r>
        <w:rPr>
          <w:spacing w:val="1"/>
          <w:vertAlign w:val="baseline"/>
        </w:rPr>
        <w:t> </w:t>
      </w:r>
      <w:r>
        <w:rPr>
          <w:vertAlign w:val="baseline"/>
        </w:rPr>
        <w:t>any military authority within twenty four hours of the arrest and detention. So as to enable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 authority or the unit take over the matter through its law enforcement department i.e.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 Police or commence investigation of the matter. The reasons behind this 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step are not in any way to contravene the law but because the soldier is under a command and</w:t>
      </w:r>
      <w:r>
        <w:rPr>
          <w:spacing w:val="1"/>
          <w:vertAlign w:val="baseline"/>
        </w:rPr>
        <w:t> </w:t>
      </w:r>
      <w:r>
        <w:rPr>
          <w:vertAlign w:val="baseline"/>
        </w:rPr>
        <w:t>subject</w:t>
      </w:r>
      <w:r>
        <w:rPr>
          <w:spacing w:val="20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both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5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civil</w:t>
      </w:r>
      <w:r>
        <w:rPr>
          <w:spacing w:val="19"/>
          <w:vertAlign w:val="baseline"/>
        </w:rPr>
        <w:t> </w:t>
      </w:r>
      <w:r>
        <w:rPr>
          <w:vertAlign w:val="baseline"/>
        </w:rPr>
        <w:t>authorities.</w:t>
      </w:r>
      <w:r>
        <w:rPr>
          <w:spacing w:val="24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it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duty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unit</w:t>
      </w:r>
      <w:r>
        <w:rPr>
          <w:spacing w:val="22"/>
          <w:vertAlign w:val="baseline"/>
        </w:rPr>
        <w:t> </w:t>
      </w:r>
      <w:r>
        <w:rPr>
          <w:vertAlign w:val="baseline"/>
        </w:rPr>
        <w:t>at</w:t>
      </w:r>
      <w:r>
        <w:rPr>
          <w:spacing w:val="21"/>
          <w:vertAlign w:val="baseline"/>
        </w:rPr>
        <w:t> </w:t>
      </w:r>
      <w:r>
        <w:rPr>
          <w:vertAlign w:val="baseline"/>
        </w:rPr>
        <w:t>all</w: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Chiefe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66-67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Abacha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Fawehinmi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660,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35(3)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(1999)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 w:right="478"/>
        <w:jc w:val="both"/>
      </w:pPr>
      <w:r>
        <w:rPr/>
        <w:t>time to account for their soldier. In the light of this fact, the soldier being a person subject to</w:t>
      </w:r>
      <w:r>
        <w:rPr>
          <w:spacing w:val="1"/>
        </w:rPr>
        <w:t> </w:t>
      </w:r>
      <w:r>
        <w:rPr/>
        <w:t>service law can be tried by either a court martial or a civil court. This is the position of his legal</w:t>
      </w:r>
      <w:r>
        <w:rPr>
          <w:spacing w:val="1"/>
        </w:rPr>
        <w:t> </w:t>
      </w:r>
      <w:r>
        <w:rPr/>
        <w:t>status.</w:t>
      </w:r>
    </w:p>
    <w:p>
      <w:pPr>
        <w:pStyle w:val="Heading1"/>
        <w:numPr>
          <w:ilvl w:val="1"/>
          <w:numId w:val="33"/>
        </w:numPr>
        <w:tabs>
          <w:tab w:pos="1081" w:val="left" w:leader="none"/>
        </w:tabs>
        <w:spacing w:line="240" w:lineRule="auto" w:before="5" w:after="0"/>
        <w:ind w:left="1080" w:right="0" w:hanging="721"/>
        <w:jc w:val="both"/>
      </w:pPr>
      <w:bookmarkStart w:name="_TOC_250010" w:id="25"/>
      <w:r>
        <w:rPr/>
        <w:t>Power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Military</w:t>
      </w:r>
      <w:r>
        <w:rPr>
          <w:spacing w:val="-1"/>
        </w:rPr>
        <w:t> </w:t>
      </w:r>
      <w:r>
        <w:rPr/>
        <w:t>police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Arrest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Detain a</w:t>
      </w:r>
      <w:r>
        <w:rPr>
          <w:spacing w:val="-1"/>
        </w:rPr>
        <w:t> </w:t>
      </w:r>
      <w:r>
        <w:rPr/>
        <w:t>Soldier</w:t>
      </w:r>
      <w:r>
        <w:rPr>
          <w:spacing w:val="-3"/>
        </w:rPr>
        <w:t> </w:t>
      </w:r>
      <w:bookmarkEnd w:id="25"/>
      <w:r>
        <w:rPr/>
        <w:t>in Custody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477" w:firstLine="719"/>
        <w:jc w:val="both"/>
      </w:pPr>
      <w:r>
        <w:rPr/>
        <w:t>Like in the civil setting, service personnel who commits or is reasonably suspected to</w:t>
      </w:r>
      <w:r>
        <w:rPr>
          <w:spacing w:val="1"/>
        </w:rPr>
        <w:t> </w:t>
      </w:r>
      <w:r>
        <w:rPr/>
        <w:t>have committed an offence can be arrested and detained by the military police. The provisions</w:t>
      </w:r>
      <w:r>
        <w:rPr>
          <w:spacing w:val="1"/>
        </w:rPr>
        <w:t> </w:t>
      </w:r>
      <w:r>
        <w:rPr/>
        <w:t>regulating</w:t>
      </w:r>
      <w:r>
        <w:rPr>
          <w:spacing w:val="35"/>
        </w:rPr>
        <w:t> </w:t>
      </w:r>
      <w:r>
        <w:rPr/>
        <w:t>arrest</w:t>
      </w:r>
      <w:r>
        <w:rPr>
          <w:spacing w:val="40"/>
        </w:rPr>
        <w:t> </w:t>
      </w:r>
      <w:r>
        <w:rPr/>
        <w:t>and</w:t>
      </w:r>
      <w:r>
        <w:rPr>
          <w:spacing w:val="35"/>
        </w:rPr>
        <w:t> </w:t>
      </w:r>
      <w:r>
        <w:rPr/>
        <w:t>detention</w:t>
      </w:r>
      <w:r>
        <w:rPr>
          <w:spacing w:val="37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military</w:t>
      </w:r>
      <w:r>
        <w:rPr>
          <w:spacing w:val="32"/>
        </w:rPr>
        <w:t> </w:t>
      </w:r>
      <w:r>
        <w:rPr/>
        <w:t>justice</w:t>
      </w:r>
      <w:r>
        <w:rPr>
          <w:spacing w:val="34"/>
        </w:rPr>
        <w:t> </w:t>
      </w:r>
      <w:r>
        <w:rPr/>
        <w:t>system</w:t>
      </w:r>
      <w:r>
        <w:rPr>
          <w:spacing w:val="37"/>
        </w:rPr>
        <w:t> </w:t>
      </w:r>
      <w:r>
        <w:rPr/>
        <w:t>are</w:t>
      </w:r>
      <w:r>
        <w:rPr>
          <w:spacing w:val="34"/>
        </w:rPr>
        <w:t> </w:t>
      </w:r>
      <w:r>
        <w:rPr/>
        <w:t>sections</w:t>
      </w:r>
      <w:r>
        <w:rPr>
          <w:spacing w:val="36"/>
        </w:rPr>
        <w:t> </w:t>
      </w:r>
      <w:r>
        <w:rPr/>
        <w:t>121</w:t>
      </w:r>
      <w:r>
        <w:rPr>
          <w:spacing w:val="35"/>
        </w:rPr>
        <w:t> </w:t>
      </w:r>
      <w:r>
        <w:rPr/>
        <w:t>and</w:t>
      </w:r>
      <w:r>
        <w:rPr>
          <w:spacing w:val="37"/>
        </w:rPr>
        <w:t> </w:t>
      </w:r>
      <w:r>
        <w:rPr/>
        <w:t>122</w:t>
      </w:r>
      <w:r>
        <w:rPr>
          <w:spacing w:val="35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</w:p>
    <w:p>
      <w:pPr>
        <w:pStyle w:val="BodyText"/>
        <w:spacing w:line="277" w:lineRule="exact"/>
        <w:ind w:left="360"/>
        <w:jc w:val="both"/>
      </w:pPr>
      <w:r>
        <w:rPr/>
        <w:t>A.F.A.</w:t>
      </w:r>
      <w:r>
        <w:rPr>
          <w:position w:val="11"/>
          <w:sz w:val="16"/>
        </w:rPr>
        <w:t>25</w:t>
      </w:r>
      <w:r>
        <w:rPr>
          <w:spacing w:val="50"/>
          <w:position w:val="11"/>
          <w:sz w:val="16"/>
        </w:rPr>
        <w:t> </w:t>
      </w:r>
      <w:r>
        <w:rPr/>
        <w:t>By</w:t>
      </w:r>
      <w:r>
        <w:rPr>
          <w:spacing w:val="23"/>
        </w:rPr>
        <w:t> </w:t>
      </w:r>
      <w:r>
        <w:rPr/>
        <w:t>these</w:t>
      </w:r>
      <w:r>
        <w:rPr>
          <w:spacing w:val="27"/>
        </w:rPr>
        <w:t> </w:t>
      </w:r>
      <w:r>
        <w:rPr/>
        <w:t>provisions,</w:t>
      </w:r>
      <w:r>
        <w:rPr>
          <w:spacing w:val="29"/>
        </w:rPr>
        <w:t> </w:t>
      </w:r>
      <w:r>
        <w:rPr/>
        <w:t>any</w:t>
      </w:r>
      <w:r>
        <w:rPr>
          <w:spacing w:val="23"/>
        </w:rPr>
        <w:t> </w:t>
      </w:r>
      <w:r>
        <w:rPr/>
        <w:t>person</w:t>
      </w:r>
      <w:r>
        <w:rPr>
          <w:spacing w:val="28"/>
        </w:rPr>
        <w:t> </w:t>
      </w:r>
      <w:r>
        <w:rPr/>
        <w:t>empowered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arrest</w:t>
      </w:r>
      <w:r>
        <w:rPr>
          <w:spacing w:val="29"/>
        </w:rPr>
        <w:t> </w:t>
      </w:r>
      <w:r>
        <w:rPr/>
        <w:t>an</w:t>
      </w:r>
      <w:r>
        <w:rPr>
          <w:spacing w:val="31"/>
        </w:rPr>
        <w:t> </w:t>
      </w:r>
      <w:r>
        <w:rPr/>
        <w:t>offender</w:t>
      </w:r>
      <w:r>
        <w:rPr>
          <w:spacing w:val="27"/>
        </w:rPr>
        <w:t> </w:t>
      </w:r>
      <w:r>
        <w:rPr/>
        <w:t>is</w:t>
      </w:r>
      <w:r>
        <w:rPr>
          <w:spacing w:val="29"/>
        </w:rPr>
        <w:t> </w:t>
      </w:r>
      <w:r>
        <w:rPr/>
        <w:t>permitted</w:t>
      </w:r>
      <w:r>
        <w:rPr>
          <w:spacing w:val="29"/>
        </w:rPr>
        <w:t> </w:t>
      </w:r>
      <w:r>
        <w:rPr/>
        <w:t>to</w:t>
      </w:r>
      <w:r>
        <w:rPr>
          <w:spacing w:val="29"/>
        </w:rPr>
        <w:t> </w:t>
      </w:r>
      <w:r>
        <w:rPr/>
        <w:t>use</w:t>
      </w:r>
    </w:p>
    <w:p>
      <w:pPr>
        <w:pStyle w:val="BodyText"/>
      </w:pPr>
    </w:p>
    <w:p>
      <w:pPr>
        <w:pStyle w:val="BodyText"/>
        <w:spacing w:line="480" w:lineRule="auto"/>
        <w:ind w:left="360" w:right="480"/>
        <w:jc w:val="both"/>
      </w:pPr>
      <w:r>
        <w:rPr/>
        <w:t>reasonable force necessary for that purpose.</w:t>
      </w:r>
      <w:r>
        <w:rPr>
          <w:vertAlign w:val="superscript"/>
        </w:rPr>
        <w:t>26</w:t>
      </w:r>
      <w:r>
        <w:rPr>
          <w:vertAlign w:val="baseline"/>
        </w:rPr>
        <w:t> An officer may only be arrested by another officer,</w:t>
      </w:r>
      <w:r>
        <w:rPr>
          <w:spacing w:val="-57"/>
          <w:vertAlign w:val="baseline"/>
        </w:rPr>
        <w:t> </w:t>
      </w:r>
      <w:r>
        <w:rPr>
          <w:vertAlign w:val="baseline"/>
        </w:rPr>
        <w:t>but an officer is only permitted to arrest his superior if such a superior is found engaged in a</w:t>
      </w:r>
      <w:r>
        <w:rPr>
          <w:spacing w:val="1"/>
          <w:vertAlign w:val="baseline"/>
        </w:rPr>
        <w:t> </w:t>
      </w:r>
      <w:r>
        <w:rPr>
          <w:vertAlign w:val="baseline"/>
        </w:rPr>
        <w:t>quarrel or disorder</w:t>
      </w:r>
      <w:r>
        <w:rPr>
          <w:spacing w:val="-1"/>
          <w:vertAlign w:val="baseline"/>
        </w:rPr>
        <w:t> </w:t>
      </w:r>
      <w:r>
        <w:rPr>
          <w:vertAlign w:val="baseline"/>
        </w:rPr>
        <w:t>behaviour</w:t>
      </w:r>
      <w:r>
        <w:rPr>
          <w:vertAlign w:val="superscript"/>
        </w:rPr>
        <w:t>27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360" w:right="469" w:firstLine="719"/>
        <w:jc w:val="both"/>
      </w:pPr>
      <w:r>
        <w:rPr/>
        <w:pict>
          <v:rect style="position:absolute;margin-left:72.024002pt;margin-top:253.533081pt;width:144.020pt;height:.72003pt;mso-position-horizontal-relative:page;mso-position-vertical-relative:paragraph;z-index:-15648256;mso-wrap-distance-left:0;mso-wrap-distance-right:0" filled="true" fillcolor="#000000" stroked="false">
            <v:fill type="solid"/>
            <w10:wrap type="topAndBottom"/>
          </v:rect>
        </w:pict>
      </w:r>
      <w:r>
        <w:rPr/>
        <w:t>A soldier i.e. order ranks, can be arrested by an officer or his superior.</w:t>
      </w:r>
      <w:r>
        <w:rPr>
          <w:vertAlign w:val="superscript"/>
        </w:rPr>
        <w:t>28</w:t>
      </w:r>
      <w:r>
        <w:rPr>
          <w:vertAlign w:val="baseline"/>
        </w:rPr>
        <w:t> The 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unrestricted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arrest.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police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arrest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personnel of any rank. Provost Officers can arrest any service personnel on the order of an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officer.</w:t>
      </w:r>
      <w:r>
        <w:rPr>
          <w:vertAlign w:val="superscript"/>
        </w:rPr>
        <w:t>29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122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AFA</w:t>
      </w:r>
      <w:r>
        <w:rPr>
          <w:vertAlign w:val="superscript"/>
        </w:rPr>
        <w:t>30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deals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detention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makes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avoidance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delay</w:t>
      </w:r>
      <w:r>
        <w:rPr>
          <w:spacing w:val="14"/>
          <w:vertAlign w:val="baseline"/>
        </w:rPr>
        <w:t> </w:t>
      </w:r>
      <w:r>
        <w:rPr>
          <w:vertAlign w:val="baseline"/>
        </w:rPr>
        <w:t>after</w:t>
      </w:r>
      <w:r>
        <w:rPr>
          <w:spacing w:val="19"/>
          <w:vertAlign w:val="baseline"/>
        </w:rPr>
        <w:t> </w:t>
      </w:r>
      <w:r>
        <w:rPr>
          <w:vertAlign w:val="baseline"/>
        </w:rPr>
        <w:t>arrest.</w:t>
      </w:r>
      <w:r>
        <w:rPr>
          <w:spacing w:val="19"/>
          <w:vertAlign w:val="baseline"/>
        </w:rPr>
        <w:t> </w:t>
      </w:r>
      <w:r>
        <w:rPr>
          <w:vertAlign w:val="baseline"/>
        </w:rPr>
        <w:t>This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9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7"/>
          <w:vertAlign w:val="baseline"/>
        </w:rPr>
        <w:t> </w:t>
      </w:r>
      <w:r>
        <w:rPr>
          <w:vertAlign w:val="baseline"/>
        </w:rPr>
        <w:t>that</w:t>
      </w:r>
      <w:r>
        <w:rPr>
          <w:spacing w:val="18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8"/>
          <w:vertAlign w:val="baseline"/>
        </w:rPr>
        <w:t> </w:t>
      </w:r>
      <w:r>
        <w:rPr>
          <w:vertAlign w:val="baseline"/>
        </w:rPr>
        <w:t>personnel</w:t>
      </w:r>
      <w:r>
        <w:rPr>
          <w:spacing w:val="19"/>
          <w:vertAlign w:val="baseline"/>
        </w:rPr>
        <w:t> </w:t>
      </w:r>
      <w:r>
        <w:rPr>
          <w:vertAlign w:val="baseline"/>
        </w:rPr>
        <w:t>are</w:t>
      </w:r>
      <w:r>
        <w:rPr>
          <w:spacing w:val="19"/>
          <w:vertAlign w:val="baseline"/>
        </w:rPr>
        <w:t> </w:t>
      </w:r>
      <w:r>
        <w:rPr>
          <w:vertAlign w:val="baseline"/>
        </w:rPr>
        <w:t>not</w:t>
      </w:r>
      <w:r>
        <w:rPr>
          <w:spacing w:val="19"/>
          <w:vertAlign w:val="baseline"/>
        </w:rPr>
        <w:t> </w:t>
      </w:r>
      <w:r>
        <w:rPr>
          <w:vertAlign w:val="baseline"/>
        </w:rPr>
        <w:t>unduly</w:t>
      </w:r>
      <w:r>
        <w:rPr>
          <w:spacing w:val="11"/>
          <w:vertAlign w:val="baseline"/>
        </w:rPr>
        <w:t> </w:t>
      </w:r>
      <w:r>
        <w:rPr>
          <w:vertAlign w:val="baseline"/>
        </w:rPr>
        <w:t>detained</w:t>
      </w:r>
      <w:r>
        <w:rPr>
          <w:spacing w:val="-58"/>
          <w:vertAlign w:val="baseline"/>
        </w:rPr>
        <w:t> </w:t>
      </w:r>
      <w:r>
        <w:rPr>
          <w:vertAlign w:val="baseline"/>
        </w:rPr>
        <w:t>for longer periods than necessary. The law requires that except where the Commanding Officer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determines</w:t>
      </w:r>
      <w:r>
        <w:rPr>
          <w:spacing w:val="1"/>
          <w:vertAlign w:val="baseline"/>
        </w:rPr>
        <w:t> </w:t>
      </w:r>
      <w:r>
        <w:rPr>
          <w:vertAlign w:val="baseline"/>
        </w:rPr>
        <w:t>otherwise</w:t>
      </w:r>
      <w:r>
        <w:rPr>
          <w:vertAlign w:val="superscript"/>
        </w:rPr>
        <w:t>31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allegation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personnel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arrested</w:t>
      </w:r>
      <w:r>
        <w:rPr>
          <w:spacing w:val="1"/>
          <w:vertAlign w:val="baseline"/>
        </w:rPr>
        <w:t> </w:t>
      </w:r>
      <w:r>
        <w:rPr>
          <w:vertAlign w:val="baseline"/>
        </w:rPr>
        <w:t>shall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investigated within a reasonable time for criminal proceedings to be taken or he shall be released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51"/>
          <w:vertAlign w:val="baseline"/>
        </w:rPr>
        <w:t> </w:t>
      </w:r>
      <w:r>
        <w:rPr>
          <w:vertAlign w:val="baseline"/>
        </w:rPr>
        <w:t>24</w:t>
      </w:r>
      <w:r>
        <w:rPr>
          <w:spacing w:val="51"/>
          <w:vertAlign w:val="baseline"/>
        </w:rPr>
        <w:t> </w:t>
      </w:r>
      <w:r>
        <w:rPr>
          <w:vertAlign w:val="baseline"/>
        </w:rPr>
        <w:t>hours</w:t>
      </w:r>
      <w:r>
        <w:rPr>
          <w:spacing w:val="53"/>
          <w:vertAlign w:val="baseline"/>
        </w:rPr>
        <w:t> </w:t>
      </w:r>
      <w:r>
        <w:rPr>
          <w:vertAlign w:val="baseline"/>
        </w:rPr>
        <w:t>after</w:t>
      </w:r>
      <w:r>
        <w:rPr>
          <w:spacing w:val="50"/>
          <w:vertAlign w:val="baseline"/>
        </w:rPr>
        <w:t> </w:t>
      </w:r>
      <w:r>
        <w:rPr>
          <w:vertAlign w:val="baseline"/>
        </w:rPr>
        <w:t>the</w:t>
      </w:r>
      <w:r>
        <w:rPr>
          <w:spacing w:val="51"/>
          <w:vertAlign w:val="baseline"/>
        </w:rPr>
        <w:t> </w:t>
      </w:r>
      <w:r>
        <w:rPr>
          <w:vertAlign w:val="baseline"/>
        </w:rPr>
        <w:t>arrest.</w:t>
      </w:r>
      <w:r>
        <w:rPr>
          <w:spacing w:val="51"/>
          <w:vertAlign w:val="baseline"/>
        </w:rPr>
        <w:t> </w:t>
      </w:r>
      <w:r>
        <w:rPr>
          <w:vertAlign w:val="baseline"/>
        </w:rPr>
        <w:t>Where</w:t>
      </w:r>
      <w:r>
        <w:rPr>
          <w:spacing w:val="50"/>
          <w:vertAlign w:val="baseline"/>
        </w:rPr>
        <w:t> </w:t>
      </w:r>
      <w:r>
        <w:rPr>
          <w:vertAlign w:val="baseline"/>
        </w:rPr>
        <w:t>it</w:t>
      </w:r>
      <w:r>
        <w:rPr>
          <w:spacing w:val="52"/>
          <w:vertAlign w:val="baseline"/>
        </w:rPr>
        <w:t> </w:t>
      </w:r>
      <w:r>
        <w:rPr>
          <w:vertAlign w:val="baseline"/>
        </w:rPr>
        <w:t>is</w:t>
      </w:r>
      <w:r>
        <w:rPr>
          <w:spacing w:val="52"/>
          <w:vertAlign w:val="baseline"/>
        </w:rPr>
        <w:t> </w:t>
      </w:r>
      <w:r>
        <w:rPr>
          <w:vertAlign w:val="baseline"/>
        </w:rPr>
        <w:t>impossible</w:t>
      </w:r>
      <w:r>
        <w:rPr>
          <w:spacing w:val="51"/>
          <w:vertAlign w:val="baseline"/>
        </w:rPr>
        <w:t> </w:t>
      </w:r>
      <w:r>
        <w:rPr>
          <w:vertAlign w:val="baseline"/>
        </w:rPr>
        <w:t>to</w:t>
      </w:r>
      <w:r>
        <w:rPr>
          <w:spacing w:val="49"/>
          <w:vertAlign w:val="baseline"/>
        </w:rPr>
        <w:t> </w:t>
      </w:r>
      <w:r>
        <w:rPr>
          <w:vertAlign w:val="baseline"/>
        </w:rPr>
        <w:t>meet</w:t>
      </w:r>
      <w:r>
        <w:rPr>
          <w:spacing w:val="53"/>
          <w:vertAlign w:val="baseline"/>
        </w:rPr>
        <w:t> </w:t>
      </w:r>
      <w:r>
        <w:rPr>
          <w:vertAlign w:val="baseline"/>
        </w:rPr>
        <w:t>the</w:t>
      </w:r>
      <w:r>
        <w:rPr>
          <w:spacing w:val="48"/>
          <w:vertAlign w:val="baseline"/>
        </w:rPr>
        <w:t> </w:t>
      </w:r>
      <w:r>
        <w:rPr>
          <w:vertAlign w:val="baseline"/>
        </w:rPr>
        <w:t>24</w:t>
      </w:r>
      <w:r>
        <w:rPr>
          <w:spacing w:val="52"/>
          <w:vertAlign w:val="baseline"/>
        </w:rPr>
        <w:t> </w:t>
      </w:r>
      <w:r>
        <w:rPr>
          <w:vertAlign w:val="baseline"/>
        </w:rPr>
        <w:t>hours</w:t>
      </w:r>
      <w:r>
        <w:rPr>
          <w:spacing w:val="51"/>
          <w:vertAlign w:val="baseline"/>
        </w:rPr>
        <w:t> </w:t>
      </w:r>
      <w:r>
        <w:rPr>
          <w:vertAlign w:val="baseline"/>
        </w:rPr>
        <w:t>deadline,</w:t>
      </w:r>
      <w:r>
        <w:rPr>
          <w:spacing w:val="52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(5)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(5)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 w:right="475"/>
        <w:jc w:val="both"/>
      </w:pPr>
      <w:r>
        <w:rPr/>
        <w:t>detaining authority is required to make a report to his superior every 8 days explaining the need</w:t>
      </w:r>
      <w:r>
        <w:rPr>
          <w:spacing w:val="1"/>
        </w:rPr>
        <w:t> </w:t>
      </w:r>
      <w:r>
        <w:rPr/>
        <w:t>for</w:t>
      </w:r>
      <w:r>
        <w:rPr>
          <w:spacing w:val="16"/>
        </w:rPr>
        <w:t> </w:t>
      </w:r>
      <w:r>
        <w:rPr/>
        <w:t>continuous</w:t>
      </w:r>
      <w:r>
        <w:rPr>
          <w:spacing w:val="18"/>
        </w:rPr>
        <w:t> </w:t>
      </w:r>
      <w:r>
        <w:rPr/>
        <w:t>detention.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total</w:t>
      </w:r>
      <w:r>
        <w:rPr>
          <w:spacing w:val="18"/>
        </w:rPr>
        <w:t> </w:t>
      </w:r>
      <w:r>
        <w:rPr/>
        <w:t>period</w:t>
      </w:r>
      <w:r>
        <w:rPr>
          <w:spacing w:val="17"/>
        </w:rPr>
        <w:t> </w:t>
      </w:r>
      <w:r>
        <w:rPr/>
        <w:t>for</w:t>
      </w:r>
      <w:r>
        <w:rPr>
          <w:spacing w:val="16"/>
        </w:rPr>
        <w:t> </w:t>
      </w:r>
      <w:r>
        <w:rPr/>
        <w:t>detention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these</w:t>
      </w:r>
      <w:r>
        <w:rPr>
          <w:spacing w:val="16"/>
        </w:rPr>
        <w:t> </w:t>
      </w:r>
      <w:r>
        <w:rPr/>
        <w:t>circumstances</w:t>
      </w:r>
      <w:r>
        <w:rPr>
          <w:spacing w:val="18"/>
        </w:rPr>
        <w:t> </w:t>
      </w:r>
      <w:r>
        <w:rPr/>
        <w:t>shall</w:t>
      </w:r>
      <w:r>
        <w:rPr>
          <w:spacing w:val="18"/>
        </w:rPr>
        <w:t> </w:t>
      </w:r>
      <w:r>
        <w:rPr/>
        <w:t>not</w:t>
      </w:r>
      <w:r>
        <w:rPr>
          <w:spacing w:val="18"/>
        </w:rPr>
        <w:t> </w:t>
      </w:r>
      <w:r>
        <w:rPr/>
        <w:t>exceed</w:t>
      </w:r>
      <w:r>
        <w:rPr>
          <w:spacing w:val="-58"/>
        </w:rPr>
        <w:t> </w:t>
      </w:r>
      <w:r>
        <w:rPr/>
        <w:t>90 days.</w:t>
      </w:r>
      <w:r>
        <w:rPr>
          <w:vertAlign w:val="superscript"/>
        </w:rPr>
        <w:t>32</w:t>
      </w:r>
      <w:r>
        <w:rPr>
          <w:vertAlign w:val="baseline"/>
        </w:rPr>
        <w:t> It is an offence punishable with a maximum of 2 years imprisonment for anyone to</w:t>
      </w:r>
      <w:r>
        <w:rPr>
          <w:spacing w:val="1"/>
          <w:vertAlign w:val="baseline"/>
        </w:rPr>
        <w:t> </w:t>
      </w:r>
      <w:r>
        <w:rPr>
          <w:vertAlign w:val="baseline"/>
        </w:rPr>
        <w:t>detain service personnel without complying with these provisions.</w:t>
      </w:r>
      <w:r>
        <w:rPr>
          <w:vertAlign w:val="superscript"/>
        </w:rPr>
        <w:t>33</w:t>
      </w:r>
      <w:r>
        <w:rPr>
          <w:vertAlign w:val="baseline"/>
        </w:rPr>
        <w:t> The circumstances that will</w:t>
      </w:r>
      <w:r>
        <w:rPr>
          <w:spacing w:val="1"/>
          <w:vertAlign w:val="baseline"/>
        </w:rPr>
        <w:t> </w:t>
      </w:r>
      <w:r>
        <w:rPr>
          <w:vertAlign w:val="baseline"/>
        </w:rPr>
        <w:t>justify long detention includes a reasonable belief that it is necessary in the interest of 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order and the need to prevent deliberate undermining of service discipline to continue to detain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person in custody</w:t>
      </w:r>
      <w:r>
        <w:rPr>
          <w:spacing w:val="-5"/>
          <w:vertAlign w:val="baseline"/>
        </w:rPr>
        <w:t> </w:t>
      </w:r>
      <w:r>
        <w:rPr>
          <w:vertAlign w:val="baseline"/>
        </w:rPr>
        <w:t>specifically, a</w:t>
      </w:r>
      <w:r>
        <w:rPr>
          <w:spacing w:val="-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detained on the following grounds:</w:t>
      </w:r>
      <w:r>
        <w:rPr>
          <w:vertAlign w:val="superscript"/>
        </w:rPr>
        <w:t>34</w:t>
      </w:r>
    </w:p>
    <w:p>
      <w:pPr>
        <w:pStyle w:val="ListParagraph"/>
        <w:numPr>
          <w:ilvl w:val="0"/>
          <w:numId w:val="34"/>
        </w:numPr>
        <w:tabs>
          <w:tab w:pos="1081" w:val="left" w:leader="none"/>
        </w:tabs>
        <w:spacing w:line="240" w:lineRule="auto" w:before="1" w:after="0"/>
        <w:ind w:left="10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seriousness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allegation or</w:t>
      </w:r>
      <w:r>
        <w:rPr>
          <w:spacing w:val="-2"/>
          <w:sz w:val="24"/>
        </w:rPr>
        <w:t> </w:t>
      </w:r>
      <w:r>
        <w:rPr>
          <w:sz w:val="24"/>
        </w:rPr>
        <w:t>accusation</w:t>
      </w:r>
      <w:r>
        <w:rPr>
          <w:spacing w:val="-1"/>
          <w:sz w:val="24"/>
        </w:rPr>
        <w:t> </w:t>
      </w:r>
      <w:r>
        <w:rPr>
          <w:sz w:val="24"/>
        </w:rPr>
        <w:t>e.g.</w:t>
      </w:r>
      <w:r>
        <w:rPr>
          <w:spacing w:val="2"/>
          <w:sz w:val="24"/>
        </w:rPr>
        <w:t> </w:t>
      </w:r>
      <w:r>
        <w:rPr>
          <w:sz w:val="24"/>
        </w:rPr>
        <w:t>Treason,</w:t>
      </w:r>
      <w:r>
        <w:rPr>
          <w:spacing w:val="-1"/>
          <w:sz w:val="24"/>
        </w:rPr>
        <w:t> </w:t>
      </w:r>
      <w:r>
        <w:rPr>
          <w:sz w:val="24"/>
        </w:rPr>
        <w:t>Murder or</w:t>
      </w:r>
      <w:r>
        <w:rPr>
          <w:spacing w:val="-3"/>
          <w:sz w:val="24"/>
        </w:rPr>
        <w:t> </w:t>
      </w:r>
      <w:r>
        <w:rPr>
          <w:sz w:val="24"/>
        </w:rPr>
        <w:t>Mutiny,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081" w:val="left" w:leader="none"/>
        </w:tabs>
        <w:spacing w:line="240" w:lineRule="auto" w:before="0" w:after="0"/>
        <w:ind w:left="10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need to establish the identity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person under arrest,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081" w:val="left" w:leader="none"/>
        </w:tabs>
        <w:spacing w:line="240" w:lineRule="auto" w:before="0" w:after="0"/>
        <w:ind w:left="10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 preserve</w:t>
      </w:r>
      <w:r>
        <w:rPr>
          <w:spacing w:val="-2"/>
          <w:sz w:val="24"/>
        </w:rPr>
        <w:t> </w:t>
      </w:r>
      <w:r>
        <w:rPr>
          <w:sz w:val="24"/>
        </w:rPr>
        <w:t>or secure evidence,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081" w:val="left" w:leader="none"/>
        </w:tabs>
        <w:spacing w:line="240" w:lineRule="auto" w:before="0" w:after="0"/>
        <w:ind w:left="10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 prevent</w:t>
      </w:r>
      <w:r>
        <w:rPr>
          <w:spacing w:val="-1"/>
          <w:sz w:val="24"/>
        </w:rPr>
        <w:t> </w:t>
      </w:r>
      <w:r>
        <w:rPr>
          <w:sz w:val="24"/>
        </w:rPr>
        <w:t>a repetition or</w:t>
      </w:r>
      <w:r>
        <w:rPr>
          <w:spacing w:val="-2"/>
          <w:sz w:val="24"/>
        </w:rPr>
        <w:t> </w:t>
      </w:r>
      <w:r>
        <w:rPr>
          <w:sz w:val="24"/>
        </w:rPr>
        <w:t>continuation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offence,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081" w:val="left" w:leader="none"/>
        </w:tabs>
        <w:spacing w:line="240" w:lineRule="auto" w:before="0" w:after="0"/>
        <w:ind w:left="10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need to ensure</w:t>
      </w:r>
      <w:r>
        <w:rPr>
          <w:spacing w:val="-2"/>
          <w:sz w:val="24"/>
        </w:rPr>
        <w:t> </w:t>
      </w:r>
      <w:r>
        <w:rPr>
          <w:sz w:val="24"/>
        </w:rPr>
        <w:t>the safety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personnel detained (protective</w:t>
      </w:r>
      <w:r>
        <w:rPr>
          <w:spacing w:val="1"/>
          <w:sz w:val="24"/>
        </w:rPr>
        <w:t> </w:t>
      </w:r>
      <w:r>
        <w:rPr>
          <w:sz w:val="24"/>
        </w:rPr>
        <w:t>custody),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081" w:val="left" w:leader="none"/>
        </w:tabs>
        <w:spacing w:line="240" w:lineRule="auto" w:before="0" w:after="0"/>
        <w:ind w:left="10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need</w:t>
      </w:r>
      <w:r>
        <w:rPr>
          <w:spacing w:val="-1"/>
          <w:sz w:val="24"/>
        </w:rPr>
        <w:t> </w:t>
      </w:r>
      <w:r>
        <w:rPr>
          <w:sz w:val="24"/>
        </w:rPr>
        <w:t>to prevent</w:t>
      </w:r>
      <w:r>
        <w:rPr>
          <w:spacing w:val="-1"/>
          <w:sz w:val="24"/>
        </w:rPr>
        <w:t> </w:t>
      </w:r>
      <w:r>
        <w:rPr>
          <w:sz w:val="24"/>
        </w:rPr>
        <w:t>interference</w:t>
      </w:r>
      <w:r>
        <w:rPr>
          <w:spacing w:val="-2"/>
          <w:sz w:val="24"/>
        </w:rPr>
        <w:t> </w:t>
      </w:r>
      <w:r>
        <w:rPr>
          <w:sz w:val="24"/>
        </w:rPr>
        <w:t>with investigation,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081" w:val="left" w:leader="none"/>
        </w:tabs>
        <w:spacing w:line="240" w:lineRule="auto" w:before="1" w:after="0"/>
        <w:ind w:left="10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need to prevent</w:t>
      </w:r>
      <w:r>
        <w:rPr>
          <w:spacing w:val="1"/>
          <w:sz w:val="24"/>
        </w:rPr>
        <w:t> </w:t>
      </w:r>
      <w:r>
        <w:rPr>
          <w:sz w:val="24"/>
        </w:rPr>
        <w:t>escape.</w:t>
      </w:r>
      <w:r>
        <w:rPr>
          <w:sz w:val="24"/>
          <w:vertAlign w:val="superscript"/>
        </w:rPr>
        <w:t>35</w:t>
      </w:r>
    </w:p>
    <w:p>
      <w:pPr>
        <w:pStyle w:val="BodyText"/>
        <w:spacing w:before="4"/>
      </w:pPr>
    </w:p>
    <w:p>
      <w:pPr>
        <w:pStyle w:val="Heading1"/>
        <w:numPr>
          <w:ilvl w:val="1"/>
          <w:numId w:val="33"/>
        </w:numPr>
        <w:tabs>
          <w:tab w:pos="1081" w:val="left" w:leader="none"/>
        </w:tabs>
        <w:spacing w:line="240" w:lineRule="auto" w:before="0" w:after="0"/>
        <w:ind w:left="1080" w:right="0" w:hanging="721"/>
        <w:jc w:val="both"/>
      </w:pPr>
      <w:bookmarkStart w:name="_TOC_250009" w:id="26"/>
      <w:r>
        <w:rPr/>
        <w:t>Avenues</w:t>
      </w:r>
      <w:r>
        <w:rPr>
          <w:spacing w:val="-2"/>
        </w:rPr>
        <w:t> </w:t>
      </w:r>
      <w:r>
        <w:rPr/>
        <w:t>Open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Commanding</w:t>
      </w:r>
      <w:r>
        <w:rPr>
          <w:spacing w:val="-2"/>
        </w:rPr>
        <w:t> </w:t>
      </w:r>
      <w:r>
        <w:rPr/>
        <w:t>Officer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Investigate</w:t>
      </w:r>
      <w:r>
        <w:rPr>
          <w:spacing w:val="-3"/>
        </w:rPr>
        <w:t> </w:t>
      </w:r>
      <w:bookmarkEnd w:id="26"/>
      <w:r>
        <w:rPr/>
        <w:t>Cases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474" w:firstLine="719"/>
        <w:jc w:val="both"/>
      </w:pPr>
      <w:r>
        <w:rPr/>
        <w:t>Section 123 of the AFA</w:t>
      </w:r>
      <w:r>
        <w:rPr>
          <w:vertAlign w:val="superscript"/>
        </w:rPr>
        <w:t>36</w:t>
      </w:r>
      <w:r>
        <w:rPr>
          <w:vertAlign w:val="baseline"/>
        </w:rPr>
        <w:t> provided that before an allegation that service personnel has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committed an offence is proceeded with, the allegation must be reported to the Commanding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 of the accused in the form of a charge and the Commanding Officer is to investigate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 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prescribed</w:t>
      </w:r>
      <w:r>
        <w:rPr>
          <w:spacing w:val="1"/>
          <w:vertAlign w:val="baseline"/>
        </w:rPr>
        <w:t> </w:t>
      </w:r>
      <w:r>
        <w:rPr>
          <w:vertAlign w:val="baseline"/>
        </w:rPr>
        <w:t>manner.</w:t>
      </w:r>
      <w:r>
        <w:rPr>
          <w:vertAlign w:val="superscript"/>
        </w:rPr>
        <w:t>37</w:t>
      </w:r>
      <w:r>
        <w:rPr>
          <w:vertAlign w:val="baseline"/>
        </w:rPr>
        <w:t> 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Commanding</w:t>
      </w:r>
      <w:r>
        <w:rPr>
          <w:spacing w:val="-1"/>
          <w:vertAlign w:val="baseline"/>
        </w:rPr>
        <w:t> </w:t>
      </w:r>
      <w:r>
        <w:rPr>
          <w:vertAlign w:val="baseline"/>
        </w:rPr>
        <w:t>Officer has</w:t>
      </w:r>
      <w:r>
        <w:rPr>
          <w:spacing w:val="-1"/>
          <w:vertAlign w:val="baseline"/>
        </w:rPr>
        <w:t> </w:t>
      </w:r>
      <w:r>
        <w:rPr>
          <w:vertAlign w:val="baseline"/>
        </w:rPr>
        <w:t>several</w:t>
      </w:r>
      <w:r>
        <w:rPr>
          <w:spacing w:val="2"/>
          <w:vertAlign w:val="baseline"/>
        </w:rPr>
        <w:t> </w:t>
      </w:r>
      <w:r>
        <w:rPr>
          <w:vertAlign w:val="baseline"/>
        </w:rPr>
        <w:t>avenues</w:t>
      </w:r>
      <w:r>
        <w:rPr>
          <w:spacing w:val="-1"/>
          <w:vertAlign w:val="baseline"/>
        </w:rPr>
        <w:t> </w:t>
      </w:r>
      <w:r>
        <w:rPr>
          <w:vertAlign w:val="baseline"/>
        </w:rPr>
        <w:t>open</w:t>
      </w:r>
      <w:r>
        <w:rPr>
          <w:spacing w:val="1"/>
          <w:vertAlign w:val="baseline"/>
        </w:rPr>
        <w:t> </w:t>
      </w:r>
      <w:r>
        <w:rPr>
          <w:vertAlign w:val="baseline"/>
        </w:rPr>
        <w:t>to him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rect style="position:absolute;margin-left:72.024002pt;margin-top:10.492382pt;width:144.020pt;height:.72003pt;mso-position-horizontal-relative:page;mso-position-vertical-relative:paragraph;z-index:-15647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84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A.F.A.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(6)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A.F.A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 w:right="478"/>
        <w:jc w:val="both"/>
      </w:pPr>
      <w:r>
        <w:rPr/>
        <w:t>investigating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commenced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twenty-four</w:t>
      </w:r>
      <w:r>
        <w:rPr>
          <w:spacing w:val="1"/>
        </w:rPr>
        <w:t> </w:t>
      </w:r>
      <w:r>
        <w:rPr/>
        <w:t>hours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receipt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report of</w:t>
      </w:r>
      <w:r>
        <w:rPr>
          <w:spacing w:val="-1"/>
        </w:rPr>
        <w:t> </w:t>
      </w:r>
      <w:r>
        <w:rPr/>
        <w:t>the allegation.</w:t>
      </w:r>
      <w:r>
        <w:rPr>
          <w:vertAlign w:val="superscript"/>
        </w:rPr>
        <w:t>38</w:t>
      </w:r>
      <w:r>
        <w:rPr>
          <w:vertAlign w:val="baseline"/>
        </w:rPr>
        <w:t> The</w:t>
      </w:r>
      <w:r>
        <w:rPr>
          <w:spacing w:val="-2"/>
          <w:vertAlign w:val="baseline"/>
        </w:rPr>
        <w:t> </w:t>
      </w:r>
      <w:r>
        <w:rPr>
          <w:vertAlign w:val="baseline"/>
        </w:rPr>
        <w:t>avenues</w:t>
      </w:r>
      <w:r>
        <w:rPr>
          <w:spacing w:val="2"/>
          <w:vertAlign w:val="baseline"/>
        </w:rPr>
        <w:t> </w:t>
      </w:r>
      <w:r>
        <w:rPr>
          <w:vertAlign w:val="baseline"/>
        </w:rPr>
        <w:t>open to him are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ListParagraph"/>
        <w:numPr>
          <w:ilvl w:val="2"/>
          <w:numId w:val="33"/>
        </w:numPr>
        <w:tabs>
          <w:tab w:pos="1081" w:val="left" w:leader="none"/>
        </w:tabs>
        <w:spacing w:line="480" w:lineRule="auto" w:before="0" w:after="0"/>
        <w:ind w:left="1080" w:right="480" w:hanging="360"/>
        <w:jc w:val="both"/>
        <w:rPr>
          <w:sz w:val="24"/>
        </w:rPr>
      </w:pPr>
      <w:r>
        <w:rPr>
          <w:b/>
          <w:sz w:val="24"/>
        </w:rPr>
        <w:t>Personal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Investigation:</w:t>
      </w:r>
      <w:r>
        <w:rPr>
          <w:b/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uncomplicated</w:t>
      </w:r>
      <w:r>
        <w:rPr>
          <w:spacing w:val="1"/>
          <w:sz w:val="24"/>
        </w:rPr>
        <w:t> </w:t>
      </w:r>
      <w:r>
        <w:rPr>
          <w:sz w:val="24"/>
        </w:rPr>
        <w:t>cases,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Commanding</w:t>
      </w:r>
      <w:r>
        <w:rPr>
          <w:spacing w:val="1"/>
          <w:sz w:val="24"/>
        </w:rPr>
        <w:t> </w:t>
      </w:r>
      <w:r>
        <w:rPr>
          <w:sz w:val="24"/>
        </w:rPr>
        <w:t>Officer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call</w:t>
      </w:r>
      <w:r>
        <w:rPr>
          <w:spacing w:val="-57"/>
          <w:sz w:val="24"/>
        </w:rPr>
        <w:t> </w:t>
      </w:r>
      <w:r>
        <w:rPr>
          <w:sz w:val="24"/>
        </w:rPr>
        <w:t>witnesses directly to fine out the gravity of the offence before embarking on further</w:t>
      </w:r>
      <w:r>
        <w:rPr>
          <w:spacing w:val="1"/>
          <w:sz w:val="24"/>
        </w:rPr>
        <w:t> </w:t>
      </w:r>
      <w:r>
        <w:rPr>
          <w:sz w:val="24"/>
        </w:rPr>
        <w:t>investigation.</w:t>
      </w:r>
    </w:p>
    <w:p>
      <w:pPr>
        <w:pStyle w:val="ListParagraph"/>
        <w:numPr>
          <w:ilvl w:val="2"/>
          <w:numId w:val="33"/>
        </w:numPr>
        <w:tabs>
          <w:tab w:pos="1081" w:val="left" w:leader="none"/>
        </w:tabs>
        <w:spacing w:line="480" w:lineRule="auto" w:before="0" w:after="0"/>
        <w:ind w:left="1080" w:right="476" w:hanging="360"/>
        <w:jc w:val="both"/>
        <w:rPr>
          <w:sz w:val="24"/>
        </w:rPr>
      </w:pPr>
      <w:r>
        <w:rPr>
          <w:b/>
          <w:sz w:val="24"/>
        </w:rPr>
        <w:t>Board of Inquiry or Regimental Inquiry: </w:t>
      </w:r>
      <w:r>
        <w:rPr>
          <w:sz w:val="24"/>
        </w:rPr>
        <w:t>The Board of Inquiry (BOI) or Regimental</w:t>
      </w:r>
      <w:r>
        <w:rPr>
          <w:spacing w:val="1"/>
          <w:sz w:val="24"/>
        </w:rPr>
        <w:t> </w:t>
      </w:r>
      <w:r>
        <w:rPr>
          <w:sz w:val="24"/>
        </w:rPr>
        <w:t>Inquiry (RI) specifies what facts have to be investigated. The BOI or RI are essentially to</w:t>
      </w:r>
      <w:r>
        <w:rPr>
          <w:spacing w:val="1"/>
          <w:sz w:val="24"/>
        </w:rPr>
        <w:t> </w:t>
      </w:r>
      <w:r>
        <w:rPr>
          <w:sz w:val="24"/>
        </w:rPr>
        <w:t>inform the Commanding Officer of the facts of the case or the allegation. Consequently,</w:t>
      </w:r>
      <w:r>
        <w:rPr>
          <w:spacing w:val="1"/>
          <w:sz w:val="24"/>
        </w:rPr>
        <w:t> </w:t>
      </w:r>
      <w:r>
        <w:rPr>
          <w:sz w:val="24"/>
        </w:rPr>
        <w:t>the terms of reference of any inquiry should not specify an accused person. Furthermore,</w:t>
      </w:r>
      <w:r>
        <w:rPr>
          <w:spacing w:val="1"/>
          <w:sz w:val="24"/>
        </w:rPr>
        <w:t> </w:t>
      </w:r>
      <w:r>
        <w:rPr>
          <w:sz w:val="24"/>
        </w:rPr>
        <w:t>evidence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BOI or</w:t>
      </w:r>
      <w:r>
        <w:rPr>
          <w:spacing w:val="1"/>
          <w:sz w:val="24"/>
        </w:rPr>
        <w:t> </w:t>
      </w:r>
      <w:r>
        <w:rPr>
          <w:sz w:val="24"/>
        </w:rPr>
        <w:t>RI or the</w:t>
      </w:r>
      <w:r>
        <w:rPr>
          <w:spacing w:val="1"/>
          <w:sz w:val="24"/>
        </w:rPr>
        <w:t> </w:t>
      </w:r>
      <w:r>
        <w:rPr>
          <w:sz w:val="24"/>
        </w:rPr>
        <w:t>reports</w:t>
      </w:r>
      <w:r>
        <w:rPr>
          <w:spacing w:val="1"/>
          <w:sz w:val="24"/>
        </w:rPr>
        <w:t> </w:t>
      </w:r>
      <w:r>
        <w:rPr>
          <w:sz w:val="24"/>
        </w:rPr>
        <w:t>of the BOI or RI are not</w:t>
      </w:r>
      <w:r>
        <w:rPr>
          <w:spacing w:val="1"/>
          <w:sz w:val="24"/>
        </w:rPr>
        <w:t> </w:t>
      </w:r>
      <w:r>
        <w:rPr>
          <w:sz w:val="24"/>
        </w:rPr>
        <w:t>admissible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summary trial or court martial except in a case of perjury.</w:t>
      </w:r>
      <w:r>
        <w:rPr>
          <w:sz w:val="24"/>
          <w:vertAlign w:val="superscript"/>
        </w:rPr>
        <w:t>39</w:t>
      </w:r>
      <w:r>
        <w:rPr>
          <w:sz w:val="24"/>
          <w:vertAlign w:val="baseline"/>
        </w:rPr>
        <w:t> Under the military justice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system, it has become a procedure to investigate cases of AWOL or unnatural death of 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service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personnel by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BOI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RI.</w:t>
      </w:r>
    </w:p>
    <w:p>
      <w:pPr>
        <w:pStyle w:val="ListParagraph"/>
        <w:numPr>
          <w:ilvl w:val="2"/>
          <w:numId w:val="33"/>
        </w:numPr>
        <w:tabs>
          <w:tab w:pos="1081" w:val="left" w:leader="none"/>
        </w:tabs>
        <w:spacing w:line="480" w:lineRule="auto" w:before="2" w:after="0"/>
        <w:ind w:left="1080" w:right="475" w:hanging="360"/>
        <w:jc w:val="both"/>
        <w:rPr>
          <w:sz w:val="24"/>
        </w:rPr>
      </w:pPr>
      <w:r>
        <w:rPr>
          <w:b/>
          <w:sz w:val="24"/>
        </w:rPr>
        <w:t>Summary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Abstract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Evidence: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Summary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Abstract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60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another form of investigation that requires the evidence to be reduced to writing in the</w:t>
      </w:r>
      <w:r>
        <w:rPr>
          <w:spacing w:val="1"/>
          <w:sz w:val="24"/>
        </w:rPr>
        <w:t> </w:t>
      </w:r>
      <w:r>
        <w:rPr>
          <w:sz w:val="24"/>
        </w:rPr>
        <w:t>prescribed</w:t>
      </w:r>
      <w:r>
        <w:rPr>
          <w:spacing w:val="2"/>
          <w:sz w:val="24"/>
        </w:rPr>
        <w:t> </w:t>
      </w:r>
      <w:r>
        <w:rPr>
          <w:sz w:val="24"/>
        </w:rPr>
        <w:t>form.</w:t>
      </w:r>
      <w:r>
        <w:rPr>
          <w:sz w:val="24"/>
          <w:vertAlign w:val="superscript"/>
        </w:rPr>
        <w:t>40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purposes are:</w:t>
      </w:r>
      <w:r>
        <w:rPr>
          <w:sz w:val="24"/>
          <w:vertAlign w:val="superscript"/>
        </w:rPr>
        <w:t>41</w:t>
      </w:r>
    </w:p>
    <w:p>
      <w:pPr>
        <w:pStyle w:val="ListParagraph"/>
        <w:numPr>
          <w:ilvl w:val="3"/>
          <w:numId w:val="33"/>
        </w:numPr>
        <w:tabs>
          <w:tab w:pos="1800" w:val="left" w:leader="none"/>
          <w:tab w:pos="1801" w:val="left" w:leader="none"/>
        </w:tabs>
        <w:spacing w:line="480" w:lineRule="auto" w:before="0" w:after="0"/>
        <w:ind w:left="1800" w:right="484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assist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Commanding</w:t>
      </w:r>
      <w:r>
        <w:rPr>
          <w:spacing w:val="27"/>
          <w:sz w:val="24"/>
        </w:rPr>
        <w:t> </w:t>
      </w:r>
      <w:r>
        <w:rPr>
          <w:sz w:val="24"/>
        </w:rPr>
        <w:t>Officer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complicated</w:t>
      </w:r>
      <w:r>
        <w:rPr>
          <w:spacing w:val="28"/>
          <w:sz w:val="24"/>
        </w:rPr>
        <w:t> </w:t>
      </w:r>
      <w:r>
        <w:rPr>
          <w:sz w:val="24"/>
        </w:rPr>
        <w:t>case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decide</w:t>
      </w:r>
      <w:r>
        <w:rPr>
          <w:spacing w:val="29"/>
          <w:sz w:val="24"/>
        </w:rPr>
        <w:t> </w:t>
      </w:r>
      <w:r>
        <w:rPr>
          <w:sz w:val="24"/>
        </w:rPr>
        <w:t>whether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accused</w:t>
      </w:r>
      <w:r>
        <w:rPr>
          <w:spacing w:val="-1"/>
          <w:sz w:val="24"/>
        </w:rPr>
        <w:t> </w:t>
      </w:r>
      <w:r>
        <w:rPr>
          <w:sz w:val="24"/>
        </w:rPr>
        <w:t>should be</w:t>
      </w:r>
      <w:r>
        <w:rPr>
          <w:spacing w:val="-1"/>
          <w:sz w:val="24"/>
        </w:rPr>
        <w:t> </w:t>
      </w:r>
      <w:r>
        <w:rPr>
          <w:sz w:val="24"/>
        </w:rPr>
        <w:t>remanded for</w:t>
      </w:r>
      <w:r>
        <w:rPr>
          <w:spacing w:val="-2"/>
          <w:sz w:val="24"/>
        </w:rPr>
        <w:t> </w:t>
      </w:r>
      <w:r>
        <w:rPr>
          <w:sz w:val="24"/>
        </w:rPr>
        <w:t>trial by</w:t>
      </w:r>
      <w:r>
        <w:rPr>
          <w:spacing w:val="-3"/>
          <w:sz w:val="24"/>
        </w:rPr>
        <w:t> </w:t>
      </w:r>
      <w:r>
        <w:rPr>
          <w:sz w:val="24"/>
        </w:rPr>
        <w:t>court martial.</w:t>
      </w:r>
    </w:p>
    <w:p>
      <w:pPr>
        <w:pStyle w:val="ListParagraph"/>
        <w:numPr>
          <w:ilvl w:val="3"/>
          <w:numId w:val="33"/>
        </w:numPr>
        <w:tabs>
          <w:tab w:pos="1800" w:val="left" w:leader="none"/>
          <w:tab w:pos="1801" w:val="left" w:leader="none"/>
        </w:tabs>
        <w:spacing w:line="480" w:lineRule="auto" w:before="0" w:after="0"/>
        <w:ind w:left="1800" w:right="481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enable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Commanding</w:t>
      </w:r>
      <w:r>
        <w:rPr>
          <w:spacing w:val="13"/>
          <w:sz w:val="24"/>
        </w:rPr>
        <w:t> </w:t>
      </w:r>
      <w:r>
        <w:rPr>
          <w:sz w:val="24"/>
        </w:rPr>
        <w:t>Officer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consider</w:t>
      </w:r>
      <w:r>
        <w:rPr>
          <w:spacing w:val="14"/>
          <w:sz w:val="24"/>
        </w:rPr>
        <w:t> </w:t>
      </w:r>
      <w:r>
        <w:rPr>
          <w:sz w:val="24"/>
        </w:rPr>
        <w:t>whether</w:t>
      </w:r>
      <w:r>
        <w:rPr>
          <w:spacing w:val="14"/>
          <w:sz w:val="24"/>
        </w:rPr>
        <w:t> </w:t>
      </w:r>
      <w:r>
        <w:rPr>
          <w:sz w:val="24"/>
        </w:rPr>
        <w:t>he</w:t>
      </w:r>
      <w:r>
        <w:rPr>
          <w:spacing w:val="14"/>
          <w:sz w:val="24"/>
        </w:rPr>
        <w:t> </w:t>
      </w:r>
      <w:r>
        <w:rPr>
          <w:sz w:val="24"/>
        </w:rPr>
        <w:t>should</w:t>
      </w:r>
      <w:r>
        <w:rPr>
          <w:spacing w:val="15"/>
          <w:sz w:val="24"/>
        </w:rPr>
        <w:t> </w:t>
      </w:r>
      <w:r>
        <w:rPr>
          <w:sz w:val="24"/>
        </w:rPr>
        <w:t>order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trial</w:t>
      </w:r>
      <w:r>
        <w:rPr>
          <w:spacing w:val="-57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court martial and if so, what type</w:t>
      </w:r>
      <w:r>
        <w:rPr>
          <w:spacing w:val="-2"/>
          <w:sz w:val="24"/>
        </w:rPr>
        <w:t> </w:t>
      </w:r>
      <w:r>
        <w:rPr>
          <w:sz w:val="24"/>
        </w:rPr>
        <w:t>of court martial should be ordered.</w:t>
      </w:r>
    </w:p>
    <w:p>
      <w:pPr>
        <w:pStyle w:val="ListParagraph"/>
        <w:numPr>
          <w:ilvl w:val="3"/>
          <w:numId w:val="33"/>
        </w:numPr>
        <w:tabs>
          <w:tab w:pos="1800" w:val="left" w:leader="none"/>
          <w:tab w:pos="1801" w:val="left" w:leader="none"/>
        </w:tabs>
        <w:spacing w:line="240" w:lineRule="auto" w:before="1" w:after="0"/>
        <w:ind w:left="1800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brief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 prosecutor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2"/>
          <w:sz w:val="24"/>
        </w:rPr>
        <w:t> </w:t>
      </w:r>
      <w:r>
        <w:rPr>
          <w:sz w:val="24"/>
        </w:rPr>
        <w:t>trial.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  <w:r>
        <w:rPr/>
        <w:pict>
          <v:rect style="position:absolute;margin-left:72.024002pt;margin-top:16.378994pt;width:144.020pt;height:.72003pt;mso-position-horizontal-relative:page;mso-position-vertical-relative:paragraph;z-index:-15647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(4)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Procedure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Army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(1972)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Chiefe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T.E.C.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73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ListParagraph"/>
        <w:numPr>
          <w:ilvl w:val="3"/>
          <w:numId w:val="33"/>
        </w:numPr>
        <w:tabs>
          <w:tab w:pos="1801" w:val="left" w:leader="none"/>
        </w:tabs>
        <w:spacing w:line="480" w:lineRule="auto" w:before="72" w:after="0"/>
        <w:ind w:left="1800" w:right="480" w:hanging="720"/>
        <w:jc w:val="both"/>
        <w:rPr>
          <w:sz w:val="24"/>
        </w:rPr>
      </w:pP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inform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defence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evidence</w:t>
      </w:r>
      <w:r>
        <w:rPr>
          <w:spacing w:val="23"/>
          <w:sz w:val="24"/>
        </w:rPr>
        <w:t> </w:t>
      </w:r>
      <w:r>
        <w:rPr>
          <w:sz w:val="24"/>
        </w:rPr>
        <w:t>which</w:t>
      </w:r>
      <w:r>
        <w:rPr>
          <w:spacing w:val="23"/>
          <w:sz w:val="24"/>
        </w:rPr>
        <w:t> </w:t>
      </w:r>
      <w:r>
        <w:rPr>
          <w:sz w:val="24"/>
        </w:rPr>
        <w:t>will</w:t>
      </w:r>
      <w:r>
        <w:rPr>
          <w:spacing w:val="25"/>
          <w:sz w:val="24"/>
        </w:rPr>
        <w:t> </w:t>
      </w:r>
      <w:r>
        <w:rPr>
          <w:sz w:val="24"/>
        </w:rPr>
        <w:t>be</w:t>
      </w:r>
      <w:r>
        <w:rPr>
          <w:spacing w:val="22"/>
          <w:sz w:val="24"/>
        </w:rPr>
        <w:t> </w:t>
      </w:r>
      <w:r>
        <w:rPr>
          <w:sz w:val="24"/>
        </w:rPr>
        <w:t>given</w:t>
      </w:r>
      <w:r>
        <w:rPr>
          <w:spacing w:val="23"/>
          <w:sz w:val="24"/>
        </w:rPr>
        <w:t> </w:t>
      </w:r>
      <w:r>
        <w:rPr>
          <w:sz w:val="24"/>
        </w:rPr>
        <w:t>by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prosecutor</w:t>
      </w:r>
      <w:r>
        <w:rPr>
          <w:spacing w:val="23"/>
          <w:sz w:val="24"/>
        </w:rPr>
        <w:t> </w:t>
      </w:r>
      <w:r>
        <w:rPr>
          <w:sz w:val="24"/>
        </w:rPr>
        <w:t>at</w:t>
      </w:r>
      <w:r>
        <w:rPr>
          <w:spacing w:val="-57"/>
          <w:sz w:val="24"/>
        </w:rPr>
        <w:t> </w:t>
      </w:r>
      <w:r>
        <w:rPr>
          <w:sz w:val="24"/>
        </w:rPr>
        <w:t>the trial?</w:t>
      </w:r>
    </w:p>
    <w:p>
      <w:pPr>
        <w:pStyle w:val="ListParagraph"/>
        <w:numPr>
          <w:ilvl w:val="3"/>
          <w:numId w:val="33"/>
        </w:numPr>
        <w:tabs>
          <w:tab w:pos="1801" w:val="left" w:leader="none"/>
        </w:tabs>
        <w:spacing w:line="480" w:lineRule="auto" w:before="0" w:after="0"/>
        <w:ind w:left="1800" w:right="479" w:hanging="720"/>
        <w:jc w:val="both"/>
        <w:rPr>
          <w:sz w:val="24"/>
        </w:rPr>
      </w:pPr>
      <w:r>
        <w:rPr>
          <w:sz w:val="24"/>
        </w:rPr>
        <w:t>To enable the president of a court martial in those cases in which a judge advocate</w:t>
      </w:r>
      <w:r>
        <w:rPr>
          <w:spacing w:val="-57"/>
          <w:sz w:val="24"/>
        </w:rPr>
        <w:t> </w:t>
      </w:r>
      <w:r>
        <w:rPr>
          <w:sz w:val="24"/>
        </w:rPr>
        <w:t>has not been appointed or as the case may be the judge advocate, to appreciate the</w:t>
      </w:r>
      <w:r>
        <w:rPr>
          <w:spacing w:val="-57"/>
          <w:sz w:val="24"/>
        </w:rPr>
        <w:t> </w:t>
      </w:r>
      <w:r>
        <w:rPr>
          <w:sz w:val="24"/>
        </w:rPr>
        <w:t>nature</w:t>
      </w:r>
      <w:r>
        <w:rPr>
          <w:spacing w:val="-3"/>
          <w:sz w:val="24"/>
        </w:rPr>
        <w:t> </w:t>
      </w:r>
      <w:r>
        <w:rPr>
          <w:sz w:val="24"/>
        </w:rPr>
        <w:t>of the case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the trial commences.</w:t>
      </w:r>
    </w:p>
    <w:p>
      <w:pPr>
        <w:pStyle w:val="ListParagraph"/>
        <w:numPr>
          <w:ilvl w:val="3"/>
          <w:numId w:val="33"/>
        </w:numPr>
        <w:tabs>
          <w:tab w:pos="1801" w:val="left" w:leader="none"/>
        </w:tabs>
        <w:spacing w:line="480" w:lineRule="auto" w:before="0" w:after="0"/>
        <w:ind w:left="1800" w:right="483" w:hanging="720"/>
        <w:jc w:val="both"/>
        <w:rPr>
          <w:sz w:val="24"/>
        </w:rPr>
      </w:pPr>
      <w:r>
        <w:rPr>
          <w:sz w:val="24"/>
        </w:rPr>
        <w:t>In the event of a plea of guilt, to enable the court and the confirming authority to</w:t>
      </w:r>
      <w:r>
        <w:rPr>
          <w:spacing w:val="1"/>
          <w:sz w:val="24"/>
        </w:rPr>
        <w:t> </w:t>
      </w:r>
      <w:r>
        <w:rPr>
          <w:sz w:val="24"/>
        </w:rPr>
        <w:t>know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facts of the</w:t>
      </w:r>
      <w:r>
        <w:rPr>
          <w:spacing w:val="-2"/>
          <w:sz w:val="24"/>
        </w:rPr>
        <w:t> </w:t>
      </w:r>
      <w:r>
        <w:rPr>
          <w:sz w:val="24"/>
        </w:rPr>
        <w:t>case</w:t>
      </w:r>
      <w:r>
        <w:rPr>
          <w:spacing w:val="-1"/>
          <w:sz w:val="24"/>
        </w:rPr>
        <w:t> </w:t>
      </w:r>
      <w:r>
        <w:rPr>
          <w:sz w:val="24"/>
        </w:rPr>
        <w:t>and to decide</w:t>
      </w:r>
      <w:r>
        <w:rPr>
          <w:spacing w:val="-1"/>
          <w:sz w:val="24"/>
        </w:rPr>
        <w:t> </w:t>
      </w:r>
      <w:r>
        <w:rPr>
          <w:sz w:val="24"/>
        </w:rPr>
        <w:t>on the punishment.</w:t>
      </w:r>
    </w:p>
    <w:p>
      <w:pPr>
        <w:pStyle w:val="BodyText"/>
        <w:spacing w:before="1"/>
        <w:ind w:left="1080"/>
        <w:jc w:val="both"/>
      </w:pPr>
      <w:r>
        <w:rPr/>
        <w:t>Specifically,</w:t>
      </w:r>
      <w:r>
        <w:rPr>
          <w:spacing w:val="-1"/>
        </w:rPr>
        <w:t> </w:t>
      </w:r>
      <w:r>
        <w:rPr/>
        <w:t>Summary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must be</w:t>
      </w:r>
      <w:r>
        <w:rPr>
          <w:spacing w:val="-2"/>
        </w:rPr>
        <w:t> </w:t>
      </w:r>
      <w:r>
        <w:rPr/>
        <w:t>taken</w:t>
      </w:r>
      <w:r>
        <w:rPr>
          <w:spacing w:val="2"/>
        </w:rPr>
        <w:t> </w:t>
      </w:r>
      <w:r>
        <w:rPr/>
        <w:t>if: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1801" w:val="left" w:leader="none"/>
        </w:tabs>
        <w:spacing w:line="480" w:lineRule="auto" w:before="0" w:after="0"/>
        <w:ind w:left="1800" w:right="481" w:hanging="720"/>
        <w:jc w:val="both"/>
        <w:rPr>
          <w:sz w:val="24"/>
        </w:rPr>
      </w:pPr>
      <w:r>
        <w:rPr>
          <w:sz w:val="24"/>
        </w:rPr>
        <w:t>The maximum punishment for the offence with which the accused is charged is</w:t>
      </w:r>
      <w:r>
        <w:rPr>
          <w:spacing w:val="1"/>
          <w:sz w:val="24"/>
        </w:rPr>
        <w:t> </w:t>
      </w:r>
      <w:r>
        <w:rPr>
          <w:sz w:val="24"/>
        </w:rPr>
        <w:t>death</w:t>
      </w:r>
      <w:r>
        <w:rPr>
          <w:spacing w:val="-1"/>
          <w:sz w:val="24"/>
        </w:rPr>
        <w:t> </w:t>
      </w:r>
      <w:r>
        <w:rPr>
          <w:sz w:val="24"/>
        </w:rPr>
        <w:t>or</w:t>
      </w:r>
    </w:p>
    <w:p>
      <w:pPr>
        <w:pStyle w:val="ListParagraph"/>
        <w:numPr>
          <w:ilvl w:val="0"/>
          <w:numId w:val="35"/>
        </w:numPr>
        <w:tabs>
          <w:tab w:pos="1801" w:val="left" w:leader="none"/>
        </w:tabs>
        <w:spacing w:line="480" w:lineRule="auto" w:before="0" w:after="0"/>
        <w:ind w:left="1800" w:right="478" w:hanging="720"/>
        <w:jc w:val="both"/>
        <w:rPr>
          <w:sz w:val="24"/>
        </w:rPr>
      </w:pPr>
      <w:r>
        <w:rPr>
          <w:sz w:val="24"/>
        </w:rPr>
        <w:t>The accused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any time before the charge against</w:t>
      </w:r>
      <w:r>
        <w:rPr>
          <w:spacing w:val="1"/>
          <w:sz w:val="24"/>
        </w:rPr>
        <w:t> </w:t>
      </w:r>
      <w:r>
        <w:rPr>
          <w:sz w:val="24"/>
        </w:rPr>
        <w:t>him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referred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higher</w:t>
      </w:r>
      <w:r>
        <w:rPr>
          <w:spacing w:val="1"/>
          <w:sz w:val="24"/>
        </w:rPr>
        <w:t> </w:t>
      </w:r>
      <w:r>
        <w:rPr>
          <w:sz w:val="24"/>
        </w:rPr>
        <w:t>authority in accordance</w:t>
      </w:r>
      <w:r>
        <w:rPr>
          <w:spacing w:val="1"/>
          <w:sz w:val="24"/>
        </w:rPr>
        <w:t> </w:t>
      </w:r>
      <w:r>
        <w:rPr>
          <w:sz w:val="24"/>
        </w:rPr>
        <w:t>with rule 13</w:t>
      </w:r>
      <w:r>
        <w:rPr>
          <w:sz w:val="24"/>
          <w:vertAlign w:val="superscript"/>
        </w:rPr>
        <w:t>42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requires in writing that a summary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evidence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taken, or</w:t>
      </w:r>
    </w:p>
    <w:p>
      <w:pPr>
        <w:pStyle w:val="ListParagraph"/>
        <w:numPr>
          <w:ilvl w:val="0"/>
          <w:numId w:val="35"/>
        </w:numPr>
        <w:tabs>
          <w:tab w:pos="1801" w:val="left" w:leader="none"/>
        </w:tabs>
        <w:spacing w:line="480" w:lineRule="auto" w:before="1" w:after="0"/>
        <w:ind w:left="1800" w:right="479" w:hanging="720"/>
        <w:jc w:val="both"/>
        <w:rPr>
          <w:sz w:val="24"/>
        </w:rPr>
      </w:pPr>
      <w:r>
        <w:rPr>
          <w:sz w:val="24"/>
        </w:rPr>
        <w:t>The Commanding Officer is of the opinion that the interest of justice requires that</w:t>
      </w:r>
      <w:r>
        <w:rPr>
          <w:spacing w:val="1"/>
          <w:sz w:val="24"/>
        </w:rPr>
        <w:t> </w:t>
      </w:r>
      <w:r>
        <w:rPr>
          <w:sz w:val="24"/>
        </w:rPr>
        <w:t>summary</w:t>
      </w:r>
      <w:r>
        <w:rPr>
          <w:spacing w:val="-6"/>
          <w:sz w:val="24"/>
        </w:rPr>
        <w:t> </w:t>
      </w:r>
      <w:r>
        <w:rPr>
          <w:sz w:val="24"/>
        </w:rPr>
        <w:t>of evidence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taken.</w:t>
      </w:r>
    </w:p>
    <w:p>
      <w:pPr>
        <w:pStyle w:val="BodyText"/>
        <w:spacing w:line="480" w:lineRule="auto"/>
        <w:ind w:left="720" w:right="472" w:firstLine="359"/>
        <w:jc w:val="both"/>
      </w:pPr>
      <w:r>
        <w:rPr/>
        <w:pict>
          <v:rect style="position:absolute;margin-left:72.024002pt;margin-top:167.473099pt;width:144.020pt;height:.72003pt;mso-position-horizontal-relative:page;mso-position-vertical-relative:paragraph;z-index:-15646720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procedure for taking a Summary</w:t>
      </w:r>
      <w:r>
        <w:rPr>
          <w:vertAlign w:val="superscript"/>
        </w:rPr>
        <w:t>43</w:t>
      </w:r>
      <w:r>
        <w:rPr>
          <w:vertAlign w:val="baseline"/>
        </w:rPr>
        <w:t> or Abstract of Evidence</w:t>
      </w:r>
      <w:r>
        <w:rPr>
          <w:vertAlign w:val="superscript"/>
        </w:rPr>
        <w:t>44</w:t>
      </w:r>
      <w:r>
        <w:rPr>
          <w:vertAlign w:val="baseline"/>
        </w:rPr>
        <w:t> is found in the Rules of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 (Army) 1972.</w:t>
      </w:r>
      <w:r>
        <w:rPr>
          <w:vertAlign w:val="superscript"/>
        </w:rPr>
        <w:t>45</w:t>
      </w:r>
      <w:r>
        <w:rPr>
          <w:vertAlign w:val="baseline"/>
        </w:rPr>
        <w:t> An officer is usually appointed to take the</w:t>
      </w:r>
      <w:r>
        <w:rPr>
          <w:spacing w:val="60"/>
          <w:vertAlign w:val="baseline"/>
        </w:rPr>
        <w:t> </w:t>
      </w:r>
      <w:r>
        <w:rPr>
          <w:vertAlign w:val="baseline"/>
        </w:rPr>
        <w:t>evidence and not a</w:t>
      </w:r>
      <w:r>
        <w:rPr>
          <w:spacing w:val="1"/>
          <w:vertAlign w:val="baseline"/>
        </w:rPr>
        <w:t> </w:t>
      </w:r>
      <w:r>
        <w:rPr>
          <w:vertAlign w:val="baseline"/>
        </w:rPr>
        <w:t>board of officers. He 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make a recommendation 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charge or render</w:t>
      </w:r>
      <w:r>
        <w:rPr>
          <w:spacing w:val="60"/>
          <w:vertAlign w:val="baseline"/>
        </w:rPr>
        <w:t> </w:t>
      </w:r>
      <w:r>
        <w:rPr>
          <w:vertAlign w:val="baseline"/>
        </w:rPr>
        <w:t>a report.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procedure and form of the evidence is provided in the Rule of Procedure. The Summary</w:t>
      </w:r>
      <w:r>
        <w:rPr>
          <w:spacing w:val="1"/>
          <w:vertAlign w:val="baseline"/>
        </w:rPr>
        <w:t> </w:t>
      </w:r>
      <w:r>
        <w:rPr>
          <w:vertAlign w:val="baseline"/>
        </w:rPr>
        <w:t>or Abstract of Evidence can be tendered in evidence in a court martial.</w:t>
      </w:r>
      <w:r>
        <w:rPr>
          <w:vertAlign w:val="superscript"/>
        </w:rPr>
        <w:t>46</w:t>
      </w:r>
      <w:r>
        <w:rPr>
          <w:vertAlign w:val="baseline"/>
        </w:rPr>
        <w:t> It is necessary to</w:t>
      </w:r>
      <w:r>
        <w:rPr>
          <w:spacing w:val="1"/>
          <w:vertAlign w:val="baseline"/>
        </w:rPr>
        <w:t> </w:t>
      </w:r>
      <w:r>
        <w:rPr>
          <w:vertAlign w:val="baseline"/>
        </w:rPr>
        <w:t>point</w:t>
      </w:r>
      <w:r>
        <w:rPr>
          <w:spacing w:val="24"/>
          <w:vertAlign w:val="baseline"/>
        </w:rPr>
        <w:t> </w:t>
      </w:r>
      <w:r>
        <w:rPr>
          <w:vertAlign w:val="baseline"/>
        </w:rPr>
        <w:t>out</w:t>
      </w:r>
      <w:r>
        <w:rPr>
          <w:spacing w:val="24"/>
          <w:vertAlign w:val="baseline"/>
        </w:rPr>
        <w:t> </w:t>
      </w:r>
      <w:r>
        <w:rPr>
          <w:vertAlign w:val="baseline"/>
        </w:rPr>
        <w:t>that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Summary</w:t>
      </w:r>
      <w:r>
        <w:rPr>
          <w:spacing w:val="21"/>
          <w:vertAlign w:val="baseline"/>
        </w:rPr>
        <w:t> </w:t>
      </w:r>
      <w:r>
        <w:rPr>
          <w:vertAlign w:val="baseline"/>
        </w:rPr>
        <w:t>or</w:t>
      </w:r>
      <w:r>
        <w:rPr>
          <w:spacing w:val="25"/>
          <w:vertAlign w:val="baseline"/>
        </w:rPr>
        <w:t> </w:t>
      </w:r>
      <w:r>
        <w:rPr>
          <w:vertAlign w:val="baseline"/>
        </w:rPr>
        <w:t>Abstract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24"/>
          <w:vertAlign w:val="baseline"/>
        </w:rPr>
        <w:t> </w:t>
      </w:r>
      <w:r>
        <w:rPr>
          <w:vertAlign w:val="baseline"/>
        </w:rPr>
        <w:t>must</w:t>
      </w:r>
      <w:r>
        <w:rPr>
          <w:spacing w:val="24"/>
          <w:vertAlign w:val="baseline"/>
        </w:rPr>
        <w:t> </w:t>
      </w:r>
      <w:r>
        <w:rPr>
          <w:vertAlign w:val="baseline"/>
        </w:rPr>
        <w:t>be</w:t>
      </w:r>
      <w:r>
        <w:rPr>
          <w:spacing w:val="24"/>
          <w:vertAlign w:val="baseline"/>
        </w:rPr>
        <w:t> </w:t>
      </w:r>
      <w:r>
        <w:rPr>
          <w:vertAlign w:val="baseline"/>
        </w:rPr>
        <w:t>taken</w:t>
      </w:r>
      <w:r>
        <w:rPr>
          <w:spacing w:val="23"/>
          <w:vertAlign w:val="baseline"/>
        </w:rPr>
        <w:t> </w:t>
      </w:r>
      <w:r>
        <w:rPr>
          <w:vertAlign w:val="baseline"/>
        </w:rPr>
        <w:t>even</w:t>
      </w:r>
      <w:r>
        <w:rPr>
          <w:spacing w:val="23"/>
          <w:vertAlign w:val="baseline"/>
        </w:rPr>
        <w:t> </w:t>
      </w:r>
      <w:r>
        <w:rPr>
          <w:vertAlign w:val="baseline"/>
        </w:rPr>
        <w:t>where</w:t>
      </w:r>
      <w:r>
        <w:rPr>
          <w:spacing w:val="24"/>
          <w:vertAlign w:val="baseline"/>
        </w:rPr>
        <w:t> </w:t>
      </w:r>
      <w:r>
        <w:rPr>
          <w:vertAlign w:val="baseline"/>
        </w:rPr>
        <w:t>an</w: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Procedure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Army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(1972)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Schedule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Procedure,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45(1)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Procedure,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720" w:right="477"/>
        <w:jc w:val="both"/>
      </w:pPr>
      <w:r>
        <w:rPr/>
        <w:t>investigation report has been produced by the military police. This is because it is mandatory</w:t>
      </w:r>
      <w:r>
        <w:rPr>
          <w:spacing w:val="1"/>
        </w:rPr>
        <w:t> </w:t>
      </w:r>
      <w:r>
        <w:rPr/>
        <w:t>for the accused to be served the Summary or Abstract of evidence to enable him prepare his</w:t>
      </w:r>
      <w:r>
        <w:rPr>
          <w:spacing w:val="1"/>
        </w:rPr>
        <w:t> </w:t>
      </w:r>
      <w:r>
        <w:rPr/>
        <w:t>defence.</w:t>
      </w:r>
      <w:r>
        <w:rPr>
          <w:vertAlign w:val="superscript"/>
        </w:rPr>
        <w:t>47</w:t>
      </w:r>
    </w:p>
    <w:p>
      <w:pPr>
        <w:pStyle w:val="ListParagraph"/>
        <w:numPr>
          <w:ilvl w:val="2"/>
          <w:numId w:val="33"/>
        </w:numPr>
        <w:tabs>
          <w:tab w:pos="1081" w:val="left" w:leader="none"/>
        </w:tabs>
        <w:spacing w:line="480" w:lineRule="auto" w:before="0" w:after="0"/>
        <w:ind w:left="1080" w:right="474" w:hanging="360"/>
        <w:jc w:val="both"/>
        <w:rPr>
          <w:sz w:val="24"/>
        </w:rPr>
      </w:pPr>
      <w:r>
        <w:rPr>
          <w:b/>
          <w:sz w:val="24"/>
        </w:rPr>
        <w:t>Military Police Investigation: </w:t>
      </w:r>
      <w:r>
        <w:rPr>
          <w:sz w:val="24"/>
        </w:rPr>
        <w:t>The Commanding Officer has the discretion as to the</w:t>
      </w:r>
      <w:r>
        <w:rPr>
          <w:spacing w:val="1"/>
          <w:sz w:val="24"/>
        </w:rPr>
        <w:t> </w:t>
      </w:r>
      <w:r>
        <w:rPr>
          <w:sz w:val="24"/>
        </w:rPr>
        <w:t>means he will use to investigate an allegation or case reported to him. However, in</w:t>
      </w:r>
      <w:r>
        <w:rPr>
          <w:spacing w:val="1"/>
          <w:sz w:val="24"/>
        </w:rPr>
        <w:t> </w:t>
      </w:r>
      <w:r>
        <w:rPr>
          <w:sz w:val="24"/>
        </w:rPr>
        <w:t>complicated cases, he is expected to make use of the military police. The investigation</w:t>
      </w:r>
      <w:r>
        <w:rPr>
          <w:spacing w:val="1"/>
          <w:sz w:val="24"/>
        </w:rPr>
        <w:t> </w:t>
      </w:r>
      <w:r>
        <w:rPr>
          <w:sz w:val="24"/>
        </w:rPr>
        <w:t>report, exhibits and statements of witnesses collated by the military police are useful for</w:t>
      </w:r>
      <w:r>
        <w:rPr>
          <w:spacing w:val="1"/>
          <w:sz w:val="24"/>
        </w:rPr>
        <w:t> </w:t>
      </w:r>
      <w:r>
        <w:rPr>
          <w:sz w:val="24"/>
        </w:rPr>
        <w:t>the prosecution of cases. The military police have highly skilled manpower to carry out</w:t>
      </w:r>
      <w:r>
        <w:rPr>
          <w:spacing w:val="1"/>
          <w:sz w:val="24"/>
        </w:rPr>
        <w:t> </w:t>
      </w:r>
      <w:r>
        <w:rPr>
          <w:sz w:val="24"/>
        </w:rPr>
        <w:t>investigation competently. It is mandatory that in investigating any alleged offence, the</w:t>
      </w:r>
      <w:r>
        <w:rPr>
          <w:spacing w:val="1"/>
          <w:sz w:val="24"/>
        </w:rPr>
        <w:t> </w:t>
      </w:r>
      <w:r>
        <w:rPr>
          <w:sz w:val="24"/>
        </w:rPr>
        <w:t>investigation</w:t>
      </w:r>
      <w:r>
        <w:rPr>
          <w:spacing w:val="35"/>
          <w:sz w:val="24"/>
        </w:rPr>
        <w:t> </w:t>
      </w:r>
      <w:r>
        <w:rPr>
          <w:sz w:val="24"/>
        </w:rPr>
        <w:t>must</w:t>
      </w:r>
      <w:r>
        <w:rPr>
          <w:spacing w:val="36"/>
          <w:sz w:val="24"/>
        </w:rPr>
        <w:t> </w:t>
      </w:r>
      <w:r>
        <w:rPr>
          <w:sz w:val="24"/>
        </w:rPr>
        <w:t>comply</w:t>
      </w:r>
      <w:r>
        <w:rPr>
          <w:spacing w:val="30"/>
          <w:sz w:val="24"/>
        </w:rPr>
        <w:t> </w:t>
      </w:r>
      <w:r>
        <w:rPr>
          <w:sz w:val="24"/>
        </w:rPr>
        <w:t>with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provisions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Evidence</w:t>
      </w:r>
      <w:r>
        <w:rPr>
          <w:spacing w:val="34"/>
          <w:sz w:val="24"/>
        </w:rPr>
        <w:t> </w:t>
      </w:r>
      <w:r>
        <w:rPr>
          <w:sz w:val="24"/>
        </w:rPr>
        <w:t>Act</w:t>
      </w:r>
      <w:r>
        <w:rPr>
          <w:spacing w:val="38"/>
          <w:sz w:val="24"/>
        </w:rPr>
        <w:t> </w:t>
      </w:r>
      <w:r>
        <w:rPr>
          <w:sz w:val="24"/>
        </w:rPr>
        <w:t>(2011).</w:t>
      </w:r>
      <w:r>
        <w:rPr>
          <w:sz w:val="24"/>
          <w:vertAlign w:val="superscript"/>
        </w:rPr>
        <w:t>48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implies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that any confessional statement obtained under duress or undue influence is inadmissible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 a court of law. Non-compliance with it will jeopardize the prosecution of the offender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therefore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undermine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military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justice.</w:t>
      </w:r>
    </w:p>
    <w:p>
      <w:pPr>
        <w:pStyle w:val="BodyText"/>
        <w:spacing w:line="480" w:lineRule="auto" w:before="2"/>
        <w:ind w:left="360" w:right="478" w:firstLine="719"/>
        <w:jc w:val="both"/>
      </w:pPr>
      <w:r>
        <w:rPr/>
        <w:t>These</w:t>
      </w:r>
      <w:r>
        <w:rPr>
          <w:spacing w:val="12"/>
        </w:rPr>
        <w:t> </w:t>
      </w:r>
      <w:r>
        <w:rPr/>
        <w:t>are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avenues</w:t>
      </w:r>
      <w:r>
        <w:rPr>
          <w:spacing w:val="13"/>
        </w:rPr>
        <w:t> </w:t>
      </w:r>
      <w:r>
        <w:rPr/>
        <w:t>open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Commanding</w:t>
      </w:r>
      <w:r>
        <w:rPr>
          <w:spacing w:val="14"/>
        </w:rPr>
        <w:t> </w:t>
      </w:r>
      <w:r>
        <w:rPr/>
        <w:t>Officer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investigate</w:t>
      </w:r>
      <w:r>
        <w:rPr>
          <w:spacing w:val="16"/>
        </w:rPr>
        <w:t> </w:t>
      </w:r>
      <w:r>
        <w:rPr/>
        <w:t>an</w:t>
      </w:r>
      <w:r>
        <w:rPr>
          <w:spacing w:val="13"/>
        </w:rPr>
        <w:t> </w:t>
      </w:r>
      <w:r>
        <w:rPr/>
        <w:t>offence</w:t>
      </w:r>
      <w:r>
        <w:rPr>
          <w:spacing w:val="13"/>
        </w:rPr>
        <w:t> </w:t>
      </w:r>
      <w:r>
        <w:rPr/>
        <w:t>reported</w:t>
      </w:r>
      <w:r>
        <w:rPr>
          <w:spacing w:val="-58"/>
        </w:rPr>
        <w:t> </w:t>
      </w:r>
      <w:r>
        <w:rPr/>
        <w:t>to him in form of a charge. It should however be noted that failure to investigate a charge</w:t>
      </w:r>
      <w:r>
        <w:rPr>
          <w:spacing w:val="1"/>
        </w:rPr>
        <w:t> </w:t>
      </w:r>
      <w:r>
        <w:rPr/>
        <w:t>forthwith, without any</w:t>
      </w:r>
      <w:r>
        <w:rPr>
          <w:spacing w:val="-5"/>
        </w:rPr>
        <w:t> </w:t>
      </w:r>
      <w:r>
        <w:rPr/>
        <w:t>reason attracts a penal sanction.</w:t>
      </w:r>
      <w:r>
        <w:rPr>
          <w:vertAlign w:val="superscript"/>
        </w:rPr>
        <w:t>49</w:t>
      </w:r>
    </w:p>
    <w:p>
      <w:pPr>
        <w:pStyle w:val="Heading1"/>
        <w:numPr>
          <w:ilvl w:val="1"/>
          <w:numId w:val="33"/>
        </w:numPr>
        <w:tabs>
          <w:tab w:pos="1081" w:val="left" w:leader="none"/>
        </w:tabs>
        <w:spacing w:line="240" w:lineRule="auto" w:before="5" w:after="0"/>
        <w:ind w:left="1080" w:right="0" w:hanging="721"/>
        <w:jc w:val="both"/>
      </w:pPr>
      <w:bookmarkStart w:name="_TOC_250008" w:id="27"/>
      <w:r>
        <w:rPr/>
        <w:t>Charges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Basic</w:t>
      </w:r>
      <w:r>
        <w:rPr>
          <w:spacing w:val="-1"/>
        </w:rPr>
        <w:t> </w:t>
      </w:r>
      <w:r>
        <w:rPr/>
        <w:t>Rules for</w:t>
      </w:r>
      <w:r>
        <w:rPr>
          <w:spacing w:val="-2"/>
        </w:rPr>
        <w:t> </w:t>
      </w:r>
      <w:r>
        <w:rPr/>
        <w:t>Drafting</w:t>
      </w:r>
      <w:r>
        <w:rPr>
          <w:spacing w:val="-1"/>
        </w:rPr>
        <w:t> </w:t>
      </w:r>
      <w:bookmarkEnd w:id="27"/>
      <w:r>
        <w:rPr/>
        <w:t>Charges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360" w:right="478" w:firstLine="719"/>
        <w:jc w:val="both"/>
      </w:pPr>
      <w:r>
        <w:rPr/>
        <w:t>A charge is a document containing the statement and particulars of an offence for which a</w:t>
      </w:r>
      <w:r>
        <w:rPr>
          <w:spacing w:val="-57"/>
        </w:rPr>
        <w:t> </w:t>
      </w:r>
      <w:r>
        <w:rPr/>
        <w:t>person</w:t>
      </w:r>
      <w:r>
        <w:rPr>
          <w:spacing w:val="48"/>
        </w:rPr>
        <w:t> </w:t>
      </w:r>
      <w:r>
        <w:rPr/>
        <w:t>is</w:t>
      </w:r>
      <w:r>
        <w:rPr>
          <w:spacing w:val="49"/>
        </w:rPr>
        <w:t> </w:t>
      </w:r>
      <w:r>
        <w:rPr/>
        <w:t>accused.</w:t>
      </w:r>
      <w:r>
        <w:rPr>
          <w:vertAlign w:val="superscript"/>
        </w:rPr>
        <w:t>50</w:t>
      </w:r>
      <w:r>
        <w:rPr>
          <w:spacing w:val="54"/>
          <w:vertAlign w:val="baseline"/>
        </w:rPr>
        <w:t> </w:t>
      </w:r>
      <w:r>
        <w:rPr>
          <w:vertAlign w:val="baseline"/>
        </w:rPr>
        <w:t>In</w:t>
      </w:r>
      <w:r>
        <w:rPr>
          <w:spacing w:val="51"/>
          <w:vertAlign w:val="baseline"/>
        </w:rPr>
        <w:t> </w:t>
      </w:r>
      <w:r>
        <w:rPr>
          <w:vertAlign w:val="baseline"/>
        </w:rPr>
        <w:t>other</w:t>
      </w:r>
      <w:r>
        <w:rPr>
          <w:spacing w:val="49"/>
          <w:vertAlign w:val="baseline"/>
        </w:rPr>
        <w:t> </w:t>
      </w:r>
      <w:r>
        <w:rPr>
          <w:vertAlign w:val="baseline"/>
        </w:rPr>
        <w:t>words,</w:t>
      </w:r>
      <w:r>
        <w:rPr>
          <w:spacing w:val="52"/>
          <w:vertAlign w:val="baseline"/>
        </w:rPr>
        <w:t> </w:t>
      </w:r>
      <w:r>
        <w:rPr>
          <w:vertAlign w:val="baseline"/>
        </w:rPr>
        <w:t>a</w:t>
      </w:r>
      <w:r>
        <w:rPr>
          <w:spacing w:val="48"/>
          <w:vertAlign w:val="baseline"/>
        </w:rPr>
        <w:t> </w:t>
      </w:r>
      <w:r>
        <w:rPr>
          <w:vertAlign w:val="baseline"/>
        </w:rPr>
        <w:t>charge</w:t>
      </w:r>
      <w:r>
        <w:rPr>
          <w:spacing w:val="49"/>
          <w:vertAlign w:val="baseline"/>
        </w:rPr>
        <w:t> </w:t>
      </w:r>
      <w:r>
        <w:rPr>
          <w:vertAlign w:val="baseline"/>
        </w:rPr>
        <w:t>is</w:t>
      </w:r>
      <w:r>
        <w:rPr>
          <w:spacing w:val="52"/>
          <w:vertAlign w:val="baseline"/>
        </w:rPr>
        <w:t> </w:t>
      </w:r>
      <w:r>
        <w:rPr>
          <w:vertAlign w:val="baseline"/>
        </w:rPr>
        <w:t>a</w:t>
      </w:r>
      <w:r>
        <w:rPr>
          <w:spacing w:val="48"/>
          <w:vertAlign w:val="baseline"/>
        </w:rPr>
        <w:t> </w:t>
      </w:r>
      <w:r>
        <w:rPr>
          <w:vertAlign w:val="baseline"/>
        </w:rPr>
        <w:t>written</w:t>
      </w:r>
      <w:r>
        <w:rPr>
          <w:spacing w:val="49"/>
          <w:vertAlign w:val="baseline"/>
        </w:rPr>
        <w:t> </w:t>
      </w:r>
      <w:r>
        <w:rPr>
          <w:vertAlign w:val="baseline"/>
        </w:rPr>
        <w:t>document</w:t>
      </w:r>
      <w:r>
        <w:rPr>
          <w:spacing w:val="51"/>
          <w:vertAlign w:val="baseline"/>
        </w:rPr>
        <w:t> </w:t>
      </w:r>
      <w:r>
        <w:rPr>
          <w:vertAlign w:val="baseline"/>
        </w:rPr>
        <w:t>containing</w:t>
      </w:r>
      <w:r>
        <w:rPr>
          <w:spacing w:val="48"/>
          <w:vertAlign w:val="baseline"/>
        </w:rPr>
        <w:t> </w:t>
      </w:r>
      <w:r>
        <w:rPr>
          <w:vertAlign w:val="baseline"/>
        </w:rPr>
        <w:t>facts</w:t>
      </w:r>
      <w:r>
        <w:rPr>
          <w:spacing w:val="49"/>
          <w:vertAlign w:val="baseline"/>
        </w:rPr>
        <w:t> </w:t>
      </w:r>
      <w:r>
        <w:rPr>
          <w:vertAlign w:val="baseline"/>
        </w:rPr>
        <w:t>which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rect style="position:absolute;margin-left:72.024002pt;margin-top:11.854335pt;width:144.020pt;height:.72003pt;mso-position-horizontal-relative:page;mso-position-vertical-relative:paragraph;z-index:-15646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47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Chiefe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T.E.C.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p.78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E14,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2011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amended)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84(1)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A.F.A.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Criminal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Procedure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 w:right="486"/>
        <w:jc w:val="both"/>
      </w:pPr>
      <w:r>
        <w:rPr/>
        <w:t>disclose that a person named therein has done or omitted to do an act thereby committing an</w:t>
      </w:r>
      <w:r>
        <w:rPr>
          <w:spacing w:val="1"/>
        </w:rPr>
        <w:t> </w:t>
      </w:r>
      <w:r>
        <w:rPr/>
        <w:t>offence.</w:t>
      </w:r>
      <w:r>
        <w:rPr>
          <w:vertAlign w:val="superscript"/>
        </w:rPr>
        <w:t>51</w:t>
      </w:r>
    </w:p>
    <w:p>
      <w:pPr>
        <w:spacing w:line="480" w:lineRule="auto" w:before="0"/>
        <w:ind w:left="360" w:right="473" w:firstLine="719"/>
        <w:jc w:val="both"/>
        <w:rPr>
          <w:sz w:val="24"/>
        </w:rPr>
      </w:pPr>
      <w:r>
        <w:rPr>
          <w:sz w:val="24"/>
        </w:rPr>
        <w:t>In the military justice system, the law did not specify who may draft a charge. However,</w:t>
      </w:r>
      <w:r>
        <w:rPr>
          <w:spacing w:val="1"/>
          <w:sz w:val="24"/>
        </w:rPr>
        <w:t> </w:t>
      </w:r>
      <w:r>
        <w:rPr>
          <w:sz w:val="24"/>
        </w:rPr>
        <w:t>section 123 of the AFA</w:t>
      </w:r>
      <w:r>
        <w:rPr>
          <w:sz w:val="24"/>
          <w:vertAlign w:val="superscript"/>
        </w:rPr>
        <w:t>52</w:t>
      </w:r>
      <w:r>
        <w:rPr>
          <w:sz w:val="24"/>
          <w:vertAlign w:val="baseline"/>
        </w:rPr>
        <w:t> which deals with the investigation of charge provides that, </w:t>
      </w:r>
      <w:r>
        <w:rPr>
          <w:i/>
          <w:sz w:val="24"/>
          <w:vertAlign w:val="baseline"/>
        </w:rPr>
        <w:t>“before an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allegation against a person subject to service law that he has committed an offence under 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AFA may be proceeded with, the allegation shall be reported in the form of a charge to 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Commanding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Officer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accused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who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shall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investigate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charge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prescribed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manner”.</w:t>
      </w:r>
      <w:r>
        <w:rPr>
          <w:i/>
          <w:sz w:val="24"/>
          <w:vertAlign w:val="superscript"/>
        </w:rPr>
        <w:t>53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Although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section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specify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person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prefer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charge,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but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however it appears that it is the duty of every service personnel to know how to draft a charge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because the only formal way of reporting an offence to a Commanding Officer is in a form of 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charge.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It is 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this note, we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shall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discuss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basic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rules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drafting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charge.</w:t>
      </w:r>
    </w:p>
    <w:p>
      <w:pPr>
        <w:pStyle w:val="ListParagraph"/>
        <w:numPr>
          <w:ilvl w:val="2"/>
          <w:numId w:val="36"/>
        </w:numPr>
        <w:tabs>
          <w:tab w:pos="1081" w:val="left" w:leader="none"/>
        </w:tabs>
        <w:spacing w:line="480" w:lineRule="auto" w:before="1" w:after="0"/>
        <w:ind w:left="360" w:right="478" w:firstLine="0"/>
        <w:jc w:val="both"/>
        <w:rPr>
          <w:sz w:val="24"/>
        </w:rPr>
      </w:pPr>
      <w:r>
        <w:rPr>
          <w:b/>
          <w:sz w:val="24"/>
        </w:rPr>
        <w:t>Basic Rules for Drafting Charges</w:t>
      </w:r>
      <w:r>
        <w:rPr>
          <w:sz w:val="24"/>
        </w:rPr>
        <w:t>: A charge is a formal legal document which must</w:t>
      </w:r>
      <w:r>
        <w:rPr>
          <w:spacing w:val="1"/>
          <w:sz w:val="24"/>
        </w:rPr>
        <w:t> </w:t>
      </w:r>
      <w:r>
        <w:rPr>
          <w:sz w:val="24"/>
        </w:rPr>
        <w:t>conform</w:t>
      </w:r>
      <w:r>
        <w:rPr>
          <w:spacing w:val="49"/>
          <w:sz w:val="24"/>
        </w:rPr>
        <w:t> </w:t>
      </w:r>
      <w:r>
        <w:rPr>
          <w:sz w:val="24"/>
        </w:rPr>
        <w:t>to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49"/>
          <w:sz w:val="24"/>
        </w:rPr>
        <w:t> </w:t>
      </w:r>
      <w:r>
        <w:rPr>
          <w:sz w:val="24"/>
        </w:rPr>
        <w:t>rules</w:t>
      </w:r>
      <w:r>
        <w:rPr>
          <w:spacing w:val="49"/>
          <w:sz w:val="24"/>
        </w:rPr>
        <w:t> </w:t>
      </w:r>
      <w:r>
        <w:rPr>
          <w:sz w:val="24"/>
        </w:rPr>
        <w:t>prescribed</w:t>
      </w:r>
      <w:r>
        <w:rPr>
          <w:spacing w:val="50"/>
          <w:sz w:val="24"/>
        </w:rPr>
        <w:t> </w:t>
      </w:r>
      <w:r>
        <w:rPr>
          <w:sz w:val="24"/>
        </w:rPr>
        <w:t>by</w:t>
      </w:r>
      <w:r>
        <w:rPr>
          <w:spacing w:val="44"/>
          <w:sz w:val="24"/>
        </w:rPr>
        <w:t> </w:t>
      </w:r>
      <w:r>
        <w:rPr>
          <w:sz w:val="24"/>
        </w:rPr>
        <w:t>law</w:t>
      </w:r>
      <w:r>
        <w:rPr>
          <w:spacing w:val="49"/>
          <w:sz w:val="24"/>
        </w:rPr>
        <w:t> </w:t>
      </w:r>
      <w:r>
        <w:rPr>
          <w:sz w:val="24"/>
        </w:rPr>
        <w:t>for</w:t>
      </w:r>
      <w:r>
        <w:rPr>
          <w:spacing w:val="48"/>
          <w:sz w:val="24"/>
        </w:rPr>
        <w:t> </w:t>
      </w:r>
      <w:r>
        <w:rPr>
          <w:sz w:val="24"/>
        </w:rPr>
        <w:t>its</w:t>
      </w:r>
      <w:r>
        <w:rPr>
          <w:spacing w:val="50"/>
          <w:sz w:val="24"/>
        </w:rPr>
        <w:t> </w:t>
      </w:r>
      <w:r>
        <w:rPr>
          <w:sz w:val="24"/>
        </w:rPr>
        <w:t>validity.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rules</w:t>
      </w:r>
      <w:r>
        <w:rPr>
          <w:spacing w:val="51"/>
          <w:sz w:val="24"/>
        </w:rPr>
        <w:t> </w:t>
      </w:r>
      <w:r>
        <w:rPr>
          <w:sz w:val="24"/>
        </w:rPr>
        <w:t>governing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drafting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charges</w:t>
      </w:r>
      <w:r>
        <w:rPr>
          <w:spacing w:val="23"/>
          <w:sz w:val="24"/>
        </w:rPr>
        <w:t> </w:t>
      </w:r>
      <w:r>
        <w:rPr>
          <w:sz w:val="24"/>
        </w:rPr>
        <w:t>may</w:t>
      </w:r>
      <w:r>
        <w:rPr>
          <w:spacing w:val="17"/>
          <w:sz w:val="24"/>
        </w:rPr>
        <w:t> </w:t>
      </w:r>
      <w:r>
        <w:rPr>
          <w:sz w:val="24"/>
        </w:rPr>
        <w:t>be</w:t>
      </w:r>
      <w:r>
        <w:rPr>
          <w:spacing w:val="22"/>
          <w:sz w:val="24"/>
        </w:rPr>
        <w:t> </w:t>
      </w:r>
      <w:r>
        <w:rPr>
          <w:sz w:val="24"/>
        </w:rPr>
        <w:t>categorized</w:t>
      </w:r>
      <w:r>
        <w:rPr>
          <w:spacing w:val="22"/>
          <w:sz w:val="24"/>
        </w:rPr>
        <w:t> </w:t>
      </w:r>
      <w:r>
        <w:rPr>
          <w:sz w:val="24"/>
        </w:rPr>
        <w:t>into</w:t>
      </w:r>
      <w:r>
        <w:rPr>
          <w:spacing w:val="20"/>
          <w:sz w:val="24"/>
        </w:rPr>
        <w:t> </w:t>
      </w:r>
      <w:r>
        <w:rPr>
          <w:sz w:val="24"/>
        </w:rPr>
        <w:t>two.</w:t>
      </w:r>
      <w:r>
        <w:rPr>
          <w:spacing w:val="23"/>
          <w:sz w:val="24"/>
        </w:rPr>
        <w:t> </w:t>
      </w:r>
      <w:r>
        <w:rPr>
          <w:sz w:val="24"/>
        </w:rPr>
        <w:t>They</w:t>
      </w:r>
      <w:r>
        <w:rPr>
          <w:spacing w:val="17"/>
          <w:sz w:val="24"/>
        </w:rPr>
        <w:t> </w:t>
      </w:r>
      <w:r>
        <w:rPr>
          <w:sz w:val="24"/>
        </w:rPr>
        <w:t>are:</w:t>
      </w:r>
      <w:r>
        <w:rPr>
          <w:spacing w:val="25"/>
          <w:sz w:val="24"/>
        </w:rPr>
        <w:t> </w:t>
      </w:r>
      <w:r>
        <w:rPr>
          <w:sz w:val="24"/>
        </w:rPr>
        <w:t>Rules</w:t>
      </w:r>
      <w:r>
        <w:rPr>
          <w:spacing w:val="22"/>
          <w:sz w:val="24"/>
        </w:rPr>
        <w:t> </w:t>
      </w:r>
      <w:r>
        <w:rPr>
          <w:sz w:val="24"/>
        </w:rPr>
        <w:t>relating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form</w:t>
      </w:r>
      <w:r>
        <w:rPr>
          <w:spacing w:val="23"/>
          <w:sz w:val="24"/>
        </w:rPr>
        <w:t> </w:t>
      </w:r>
      <w:r>
        <w:rPr>
          <w:sz w:val="24"/>
        </w:rPr>
        <w:t>or</w:t>
      </w:r>
      <w:r>
        <w:rPr>
          <w:spacing w:val="23"/>
          <w:sz w:val="24"/>
        </w:rPr>
        <w:t> </w:t>
      </w:r>
      <w:r>
        <w:rPr>
          <w:sz w:val="24"/>
        </w:rPr>
        <w:t>format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charge</w:t>
      </w:r>
      <w:r>
        <w:rPr>
          <w:spacing w:val="-58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Rules relating</w:t>
      </w:r>
      <w:r>
        <w:rPr>
          <w:spacing w:val="-3"/>
          <w:sz w:val="24"/>
        </w:rPr>
        <w:t> </w:t>
      </w:r>
      <w:r>
        <w:rPr>
          <w:sz w:val="24"/>
        </w:rPr>
        <w:t>to the</w:t>
      </w:r>
      <w:r>
        <w:rPr>
          <w:spacing w:val="1"/>
          <w:sz w:val="24"/>
        </w:rPr>
        <w:t> </w:t>
      </w:r>
      <w:r>
        <w:rPr>
          <w:sz w:val="24"/>
        </w:rPr>
        <w:t>content 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charge</w:t>
      </w:r>
    </w:p>
    <w:p>
      <w:pPr>
        <w:pStyle w:val="ListParagraph"/>
        <w:numPr>
          <w:ilvl w:val="3"/>
          <w:numId w:val="36"/>
        </w:numPr>
        <w:tabs>
          <w:tab w:pos="1081" w:val="left" w:leader="none"/>
        </w:tabs>
        <w:spacing w:line="480" w:lineRule="auto" w:before="1" w:after="0"/>
        <w:ind w:left="1440" w:right="474" w:hanging="720"/>
        <w:jc w:val="both"/>
        <w:rPr>
          <w:sz w:val="24"/>
        </w:rPr>
      </w:pPr>
      <w:r>
        <w:rPr>
          <w:b/>
          <w:sz w:val="24"/>
        </w:rPr>
        <w:t>Rule Relating to the Form or Format of a Charge: </w:t>
      </w:r>
      <w:r>
        <w:rPr>
          <w:sz w:val="24"/>
        </w:rPr>
        <w:t>Rule 14 (3)</w:t>
      </w:r>
      <w:r>
        <w:rPr>
          <w:sz w:val="24"/>
          <w:vertAlign w:val="superscript"/>
        </w:rPr>
        <w:t>54</w:t>
      </w:r>
      <w:r>
        <w:rPr>
          <w:sz w:val="24"/>
          <w:vertAlign w:val="baseline"/>
        </w:rPr>
        <w:t> requires the form 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format of a charge to conform to the form set out in schedule 2 of the Rules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Procedure Army (RPA). Also, section 39 in chapter two of the Manual of Military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Law contains provision on the form or format of a charge. According to the said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provision: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72.024002pt;margin-top:17.987822pt;width:144.020pt;height:.72003pt;mso-position-horizontal-relative:page;mso-position-vertical-relative:paragraph;z-index:-15645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54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Omachi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A.I.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(2012),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Court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martial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Practice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Armed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Forces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Nigeria,</w:t>
      </w:r>
      <w:r>
        <w:rPr>
          <w:rFonts w:ascii="Calibri"/>
          <w:i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Advance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Concept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Printers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Kaduna,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p.15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Procedure,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spacing w:before="72"/>
        <w:ind w:left="1800" w:right="1919" w:firstLine="0"/>
        <w:jc w:val="left"/>
        <w:rPr>
          <w:i/>
          <w:sz w:val="24"/>
        </w:rPr>
      </w:pPr>
      <w:r>
        <w:rPr>
          <w:i/>
          <w:sz w:val="24"/>
        </w:rPr>
        <w:t>“The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charge-sheet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contains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whole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tried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time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it consists of:</w:t>
      </w:r>
    </w:p>
    <w:p>
      <w:pPr>
        <w:pStyle w:val="ListParagraph"/>
        <w:numPr>
          <w:ilvl w:val="4"/>
          <w:numId w:val="36"/>
        </w:numPr>
        <w:tabs>
          <w:tab w:pos="1801" w:val="left" w:leader="none"/>
        </w:tabs>
        <w:spacing w:line="240" w:lineRule="auto" w:before="0" w:after="0"/>
        <w:ind w:left="1800" w:right="0" w:hanging="361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commencement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offence,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</w:p>
    <w:p>
      <w:pPr>
        <w:pStyle w:val="ListParagraph"/>
        <w:numPr>
          <w:ilvl w:val="4"/>
          <w:numId w:val="36"/>
        </w:numPr>
        <w:tabs>
          <w:tab w:pos="1801" w:val="left" w:leader="none"/>
        </w:tabs>
        <w:spacing w:line="240" w:lineRule="auto" w:before="0" w:after="0"/>
        <w:ind w:left="1800" w:right="0" w:hanging="361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charges,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each being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divided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into</w:t>
      </w:r>
    </w:p>
    <w:p>
      <w:pPr>
        <w:pStyle w:val="ListParagraph"/>
        <w:numPr>
          <w:ilvl w:val="5"/>
          <w:numId w:val="36"/>
        </w:numPr>
        <w:tabs>
          <w:tab w:pos="2520" w:val="left" w:leader="none"/>
          <w:tab w:pos="2521" w:val="left" w:leader="none"/>
        </w:tabs>
        <w:spacing w:line="240" w:lineRule="auto" w:before="0" w:after="0"/>
        <w:ind w:left="2520" w:right="0" w:hanging="901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statement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offence,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</w:p>
    <w:p>
      <w:pPr>
        <w:pStyle w:val="ListParagraph"/>
        <w:numPr>
          <w:ilvl w:val="5"/>
          <w:numId w:val="36"/>
        </w:numPr>
        <w:tabs>
          <w:tab w:pos="2520" w:val="left" w:leader="none"/>
          <w:tab w:pos="2521" w:val="left" w:leader="none"/>
        </w:tabs>
        <w:spacing w:line="240" w:lineRule="auto" w:before="0" w:after="0"/>
        <w:ind w:left="2520" w:right="1918" w:hanging="900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particulars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act,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neglect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omission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constituting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offence;</w:t>
      </w:r>
    </w:p>
    <w:p>
      <w:pPr>
        <w:pStyle w:val="ListParagraph"/>
        <w:numPr>
          <w:ilvl w:val="4"/>
          <w:numId w:val="36"/>
        </w:numPr>
        <w:tabs>
          <w:tab w:pos="1801" w:val="left" w:leader="none"/>
        </w:tabs>
        <w:spacing w:line="240" w:lineRule="auto" w:before="0" w:after="0"/>
        <w:ind w:left="1800" w:right="0" w:hanging="361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signature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commanding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officer;</w:t>
      </w:r>
    </w:p>
    <w:p>
      <w:pPr>
        <w:pStyle w:val="ListParagraph"/>
        <w:numPr>
          <w:ilvl w:val="4"/>
          <w:numId w:val="36"/>
        </w:numPr>
        <w:tabs>
          <w:tab w:pos="1801" w:val="left" w:leader="none"/>
        </w:tabs>
        <w:spacing w:line="240" w:lineRule="auto" w:before="0" w:after="0"/>
        <w:ind w:left="1800" w:right="0" w:hanging="361"/>
        <w:jc w:val="left"/>
        <w:rPr>
          <w:i/>
          <w:sz w:val="24"/>
        </w:rPr>
      </w:pP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order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trial.”</w:t>
      </w:r>
      <w:r>
        <w:rPr>
          <w:i/>
          <w:sz w:val="24"/>
          <w:vertAlign w:val="superscript"/>
        </w:rPr>
        <w:t>55</w:t>
      </w:r>
    </w:p>
    <w:p>
      <w:pPr>
        <w:pStyle w:val="BodyText"/>
        <w:rPr>
          <w:i/>
        </w:rPr>
      </w:pPr>
    </w:p>
    <w:p>
      <w:pPr>
        <w:pStyle w:val="BodyText"/>
        <w:ind w:left="360"/>
      </w:pPr>
      <w:r>
        <w:rPr/>
        <w:t>Any</w:t>
      </w:r>
      <w:r>
        <w:rPr>
          <w:spacing w:val="-4"/>
        </w:rPr>
        <w:t> </w:t>
      </w:r>
      <w:r>
        <w:rPr/>
        <w:t>charge</w:t>
      </w:r>
      <w:r>
        <w:rPr>
          <w:spacing w:val="-2"/>
        </w:rPr>
        <w:t> </w:t>
      </w:r>
      <w:r>
        <w:rPr/>
        <w:t>short of</w:t>
      </w:r>
      <w:r>
        <w:rPr>
          <w:spacing w:val="-2"/>
        </w:rPr>
        <w:t> </w:t>
      </w:r>
      <w:r>
        <w:rPr/>
        <w:t>this</w:t>
      </w:r>
      <w:r>
        <w:rPr>
          <w:spacing w:val="2"/>
        </w:rPr>
        <w:t> </w:t>
      </w:r>
      <w:r>
        <w:rPr/>
        <w:t>format</w:t>
      </w:r>
      <w:r>
        <w:rPr>
          <w:spacing w:val="-1"/>
        </w:rPr>
        <w:t> </w:t>
      </w:r>
      <w:r>
        <w:rPr/>
        <w:t>is not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accordance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RPA</w:t>
      </w:r>
      <w:r>
        <w:rPr>
          <w:spacing w:val="-1"/>
        </w:rPr>
        <w:t> </w:t>
      </w:r>
      <w:r>
        <w:rPr/>
        <w:t>and Section</w:t>
      </w:r>
      <w:r>
        <w:rPr>
          <w:spacing w:val="-1"/>
        </w:rPr>
        <w:t> </w:t>
      </w:r>
      <w:r>
        <w:rPr/>
        <w:t>39 of</w:t>
      </w:r>
      <w:r>
        <w:rPr>
          <w:spacing w:val="-2"/>
        </w:rPr>
        <w:t> </w:t>
      </w:r>
      <w:r>
        <w:rPr/>
        <w:t>MML.</w:t>
      </w:r>
    </w:p>
    <w:p>
      <w:pPr>
        <w:pStyle w:val="BodyText"/>
      </w:pPr>
    </w:p>
    <w:p>
      <w:pPr>
        <w:pStyle w:val="ListParagraph"/>
        <w:numPr>
          <w:ilvl w:val="2"/>
          <w:numId w:val="36"/>
        </w:numPr>
        <w:tabs>
          <w:tab w:pos="1080" w:val="left" w:leader="none"/>
          <w:tab w:pos="1081" w:val="left" w:leader="none"/>
        </w:tabs>
        <w:spacing w:line="480" w:lineRule="auto" w:before="0" w:after="0"/>
        <w:ind w:left="360" w:right="481" w:firstLine="0"/>
        <w:jc w:val="left"/>
        <w:rPr>
          <w:sz w:val="24"/>
        </w:rPr>
      </w:pPr>
      <w:r>
        <w:rPr>
          <w:b/>
          <w:sz w:val="24"/>
        </w:rPr>
        <w:t>Rules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relating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Content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Charge:</w:t>
      </w:r>
      <w:r>
        <w:rPr>
          <w:b/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rules</w:t>
      </w:r>
      <w:r>
        <w:rPr>
          <w:spacing w:val="4"/>
          <w:sz w:val="24"/>
        </w:rPr>
        <w:t> </w:t>
      </w:r>
      <w:r>
        <w:rPr>
          <w:sz w:val="24"/>
        </w:rPr>
        <w:t>relating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content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5"/>
          <w:sz w:val="24"/>
        </w:rPr>
        <w:t> </w:t>
      </w:r>
      <w:r>
        <w:rPr>
          <w:sz w:val="24"/>
        </w:rPr>
        <w:t>charge</w:t>
      </w:r>
      <w:r>
        <w:rPr>
          <w:spacing w:val="-57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subsumed in the</w:t>
      </w:r>
      <w:r>
        <w:rPr>
          <w:spacing w:val="-1"/>
          <w:sz w:val="24"/>
        </w:rPr>
        <w:t> </w:t>
      </w:r>
      <w:r>
        <w:rPr>
          <w:sz w:val="24"/>
        </w:rPr>
        <w:t>rules governing</w:t>
      </w:r>
      <w:r>
        <w:rPr>
          <w:spacing w:val="-3"/>
          <w:sz w:val="24"/>
        </w:rPr>
        <w:t> </w:t>
      </w:r>
      <w:r>
        <w:rPr>
          <w:sz w:val="24"/>
        </w:rPr>
        <w:t>the drafting</w:t>
      </w:r>
      <w:r>
        <w:rPr>
          <w:spacing w:val="-4"/>
          <w:sz w:val="24"/>
        </w:rPr>
        <w:t> </w:t>
      </w:r>
      <w:r>
        <w:rPr>
          <w:sz w:val="24"/>
        </w:rPr>
        <w:t>of charges, which are:</w:t>
      </w:r>
    </w:p>
    <w:p>
      <w:pPr>
        <w:pStyle w:val="BodyText"/>
        <w:spacing w:line="480" w:lineRule="auto" w:before="1"/>
        <w:ind w:left="1440" w:right="6420"/>
      </w:pPr>
      <w:r>
        <w:rPr/>
        <w:t>Rules against ambiguity</w:t>
      </w:r>
      <w:r>
        <w:rPr>
          <w:spacing w:val="-57"/>
        </w:rPr>
        <w:t> </w:t>
      </w:r>
      <w:r>
        <w:rPr/>
        <w:t>Rules</w:t>
      </w:r>
      <w:r>
        <w:rPr>
          <w:spacing w:val="-1"/>
        </w:rPr>
        <w:t> </w:t>
      </w:r>
      <w:r>
        <w:rPr/>
        <w:t>against duplicity</w:t>
      </w:r>
    </w:p>
    <w:p>
      <w:pPr>
        <w:pStyle w:val="BodyText"/>
        <w:spacing w:line="480" w:lineRule="auto"/>
        <w:ind w:left="1440" w:right="5151"/>
      </w:pPr>
      <w:r>
        <w:rPr/>
        <w:t>Rules</w:t>
      </w:r>
      <w:r>
        <w:rPr>
          <w:spacing w:val="-5"/>
        </w:rPr>
        <w:t> </w:t>
      </w:r>
      <w:r>
        <w:rPr/>
        <w:t>against</w:t>
      </w:r>
      <w:r>
        <w:rPr>
          <w:spacing w:val="-4"/>
        </w:rPr>
        <w:t> </w:t>
      </w:r>
      <w:r>
        <w:rPr/>
        <w:t>misjoinder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offenders</w:t>
      </w:r>
      <w:r>
        <w:rPr>
          <w:spacing w:val="-57"/>
        </w:rPr>
        <w:t> </w:t>
      </w:r>
      <w:r>
        <w:rPr/>
        <w:t>Rules against misjoinder offences</w:t>
      </w:r>
      <w:r>
        <w:rPr>
          <w:spacing w:val="1"/>
        </w:rPr>
        <w:t> </w:t>
      </w:r>
      <w:r>
        <w:rPr/>
        <w:t>Rules</w:t>
      </w:r>
      <w:r>
        <w:rPr>
          <w:spacing w:val="-2"/>
        </w:rPr>
        <w:t> </w:t>
      </w:r>
      <w:r>
        <w:rPr/>
        <w:t>against</w:t>
      </w:r>
      <w:r>
        <w:rPr>
          <w:spacing w:val="-2"/>
        </w:rPr>
        <w:t> </w:t>
      </w:r>
      <w:r>
        <w:rPr/>
        <w:t>multiplicity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offences</w:t>
      </w:r>
    </w:p>
    <w:p>
      <w:pPr>
        <w:pStyle w:val="ListParagraph"/>
        <w:numPr>
          <w:ilvl w:val="3"/>
          <w:numId w:val="36"/>
        </w:numPr>
        <w:tabs>
          <w:tab w:pos="1081" w:val="left" w:leader="none"/>
        </w:tabs>
        <w:spacing w:line="480" w:lineRule="auto" w:before="1" w:after="0"/>
        <w:ind w:left="1080" w:right="477" w:hanging="488"/>
        <w:jc w:val="both"/>
        <w:rPr>
          <w:sz w:val="24"/>
        </w:rPr>
      </w:pPr>
      <w:r>
        <w:rPr>
          <w:b/>
          <w:sz w:val="24"/>
        </w:rPr>
        <w:t>Rules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against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Ambiguity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Charge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clear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unambiguous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regards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particulars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offender,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statement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offence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particulars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offence.</w:t>
      </w:r>
      <w:r>
        <w:rPr>
          <w:spacing w:val="18"/>
          <w:sz w:val="24"/>
        </w:rPr>
        <w:t> </w:t>
      </w:r>
      <w:r>
        <w:rPr>
          <w:sz w:val="24"/>
        </w:rPr>
        <w:t>Rule</w:t>
      </w:r>
      <w:r>
        <w:rPr>
          <w:spacing w:val="-58"/>
          <w:sz w:val="24"/>
        </w:rPr>
        <w:t> </w:t>
      </w:r>
      <w:r>
        <w:rPr>
          <w:sz w:val="24"/>
        </w:rPr>
        <w:t>14 (3)</w:t>
      </w:r>
      <w:r>
        <w:rPr>
          <w:sz w:val="24"/>
          <w:vertAlign w:val="superscript"/>
        </w:rPr>
        <w:t>56</w:t>
      </w:r>
      <w:r>
        <w:rPr>
          <w:sz w:val="24"/>
          <w:vertAlign w:val="baseline"/>
        </w:rPr>
        <w:t> clearly stated that the particulars of the offender should be clearly stated in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charge. That is to say, the charge shall state the service number, the rank, name, and unit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the accused person and show by the description of the accused person directly or by an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express averment that he is subject to service law or otherwise liable to trial by court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martial.</w:t>
      </w:r>
    </w:p>
    <w:p>
      <w:pPr>
        <w:pStyle w:val="BodyText"/>
        <w:spacing w:line="480" w:lineRule="auto" w:before="1"/>
        <w:ind w:left="360" w:right="479" w:firstLine="719"/>
        <w:jc w:val="both"/>
      </w:pPr>
      <w:r>
        <w:rPr/>
        <w:t>A charge is required to contain in an unambiguous manner, a statement of the offence</w:t>
      </w:r>
      <w:r>
        <w:rPr>
          <w:spacing w:val="1"/>
        </w:rPr>
        <w:t> </w:t>
      </w:r>
      <w:r>
        <w:rPr/>
        <w:t>allegedly</w:t>
      </w:r>
      <w:r>
        <w:rPr>
          <w:spacing w:val="11"/>
        </w:rPr>
        <w:t> </w:t>
      </w:r>
      <w:r>
        <w:rPr/>
        <w:t>committed</w:t>
      </w:r>
      <w:r>
        <w:rPr>
          <w:spacing w:val="17"/>
        </w:rPr>
        <w:t> </w:t>
      </w:r>
      <w:r>
        <w:rPr/>
        <w:t>by</w:t>
      </w:r>
      <w:r>
        <w:rPr>
          <w:spacing w:val="11"/>
        </w:rPr>
        <w:t> </w:t>
      </w:r>
      <w:r>
        <w:rPr/>
        <w:t>the</w:t>
      </w:r>
      <w:r>
        <w:rPr>
          <w:spacing w:val="16"/>
        </w:rPr>
        <w:t> </w:t>
      </w:r>
      <w:r>
        <w:rPr/>
        <w:t>accused</w:t>
      </w:r>
      <w:r>
        <w:rPr>
          <w:spacing w:val="15"/>
        </w:rPr>
        <w:t> </w:t>
      </w:r>
      <w:r>
        <w:rPr/>
        <w:t>person.</w:t>
      </w:r>
      <w:r>
        <w:rPr>
          <w:spacing w:val="19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advisable</w:t>
      </w:r>
      <w:r>
        <w:rPr>
          <w:spacing w:val="16"/>
        </w:rPr>
        <w:t> </w:t>
      </w:r>
      <w:r>
        <w:rPr/>
        <w:t>for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statement</w:t>
      </w:r>
      <w:r>
        <w:rPr>
          <w:spacing w:val="18"/>
        </w:rPr>
        <w:t> </w:t>
      </w:r>
      <w:r>
        <w:rPr/>
        <w:t>of</w:t>
      </w:r>
      <w:r>
        <w:rPr>
          <w:spacing w:val="15"/>
        </w:rPr>
        <w:t> </w:t>
      </w:r>
      <w:r>
        <w:rPr/>
        <w:t>offence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be</w:t>
      </w:r>
      <w:r>
        <w:rPr>
          <w:spacing w:val="15"/>
        </w:rPr>
        <w:t> </w:t>
      </w:r>
      <w:r>
        <w:rPr/>
        <w:t>in</w:t>
      </w:r>
    </w:p>
    <w:p>
      <w:pPr>
        <w:pStyle w:val="BodyText"/>
        <w:spacing w:before="7"/>
        <w:rPr>
          <w:sz w:val="15"/>
        </w:rPr>
      </w:pPr>
      <w:r>
        <w:rPr/>
        <w:pict>
          <v:rect style="position:absolute;margin-left:72.024002pt;margin-top:10.961593pt;width:144.020pt;height:.71997pt;mso-position-horizontal-relative:page;mso-position-vertical-relative:paragraph;z-index:-15645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14(3)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Procedure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Army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 w:right="475"/>
        <w:jc w:val="both"/>
      </w:pPr>
      <w:r>
        <w:rPr/>
        <w:t>the exact words or definition contained in the statute creating the offence. However, where in the</w:t>
      </w:r>
      <w:r>
        <w:rPr>
          <w:spacing w:val="-57"/>
        </w:rPr>
        <w:t> </w:t>
      </w:r>
      <w:r>
        <w:rPr/>
        <w:t>statement of offence, words are used which are different from the exact words used in the law</w:t>
      </w:r>
      <w:r>
        <w:rPr>
          <w:spacing w:val="1"/>
        </w:rPr>
        <w:t> </w:t>
      </w:r>
      <w:r>
        <w:rPr/>
        <w:t>creating the offence, it is not unlawful provided the accused is not misled by the difference in the</w:t>
      </w:r>
      <w:r>
        <w:rPr>
          <w:spacing w:val="-57"/>
        </w:rPr>
        <w:t> </w:t>
      </w:r>
      <w:r>
        <w:rPr/>
        <w:t>words in the charge and the law creating the offence.</w:t>
      </w:r>
      <w:r>
        <w:rPr>
          <w:vertAlign w:val="superscript"/>
        </w:rPr>
        <w:t>57</w:t>
      </w:r>
      <w:r>
        <w:rPr>
          <w:vertAlign w:val="baseline"/>
        </w:rPr>
        <w:t> Where the statute does not define 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description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required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essential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particular</w:t>
      </w:r>
      <w:r>
        <w:rPr>
          <w:spacing w:val="1"/>
          <w:vertAlign w:val="baseline"/>
        </w:rPr>
        <w:t> </w:t>
      </w:r>
      <w:r>
        <w:rPr>
          <w:vertAlign w:val="baseline"/>
        </w:rPr>
        <w:t>ingredients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offence.</w:t>
      </w:r>
      <w:r>
        <w:rPr>
          <w:vertAlign w:val="superscript"/>
        </w:rPr>
        <w:t>58</w:t>
      </w:r>
    </w:p>
    <w:p>
      <w:pPr>
        <w:pStyle w:val="BodyText"/>
        <w:spacing w:line="480" w:lineRule="auto"/>
        <w:ind w:left="360" w:right="474" w:firstLine="719"/>
        <w:jc w:val="both"/>
      </w:pPr>
      <w:r>
        <w:rPr/>
        <w:t>Also, the particular section of the law contravened must be clearly stated. The definition</w:t>
      </w:r>
      <w:r>
        <w:rPr>
          <w:spacing w:val="1"/>
        </w:rPr>
        <w:t> </w:t>
      </w:r>
      <w:r>
        <w:rPr/>
        <w:t>section should be proffered where this is provided. In </w:t>
      </w:r>
      <w:r>
        <w:rPr>
          <w:b/>
          <w:i/>
        </w:rPr>
        <w:t>Aoko vs Fagbemi</w:t>
      </w:r>
      <w:r>
        <w:rPr>
          <w:b/>
          <w:i/>
          <w:vertAlign w:val="superscript"/>
        </w:rPr>
        <w:t>59</w:t>
      </w:r>
      <w:r>
        <w:rPr>
          <w:b/>
          <w:i/>
          <w:vertAlign w:val="baseline"/>
        </w:rPr>
        <w:t> </w:t>
      </w:r>
      <w:r>
        <w:rPr>
          <w:vertAlign w:val="baseline"/>
        </w:rPr>
        <w:t>the appellant was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charged under a non-existing law and was convicted. The conviction was quashed on appeal.</w:t>
      </w:r>
      <w:r>
        <w:rPr>
          <w:spacing w:val="1"/>
          <w:vertAlign w:val="baseline"/>
        </w:rPr>
        <w:t> </w:t>
      </w:r>
      <w:r>
        <w:rPr>
          <w:vertAlign w:val="baseline"/>
        </w:rPr>
        <w:t>Similar consequence was meted on the judgement of the lower court by the appellate court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 of </w:t>
      </w:r>
      <w:r>
        <w:rPr>
          <w:b/>
          <w:i/>
          <w:vertAlign w:val="baseline"/>
        </w:rPr>
        <w:t>Clement Isong vs State</w:t>
      </w:r>
      <w:r>
        <w:rPr>
          <w:b/>
          <w:i/>
          <w:vertAlign w:val="superscript"/>
        </w:rPr>
        <w:t>60</w:t>
      </w:r>
      <w:r>
        <w:rPr>
          <w:b/>
          <w:i/>
          <w:vertAlign w:val="baseline"/>
        </w:rPr>
        <w:t> </w:t>
      </w:r>
      <w:r>
        <w:rPr>
          <w:vertAlign w:val="baseline"/>
        </w:rPr>
        <w:t>where the accused was charged and convicted based on an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 not contained in the statute. Also, in the case of </w:t>
      </w:r>
      <w:r>
        <w:rPr>
          <w:b/>
          <w:i/>
          <w:vertAlign w:val="baseline"/>
        </w:rPr>
        <w:t>Kalu vs Nigerian Army,</w:t>
      </w:r>
      <w:r>
        <w:rPr>
          <w:b/>
          <w:i/>
          <w:vertAlign w:val="superscript"/>
        </w:rPr>
        <w:t>61</w:t>
      </w:r>
      <w:r>
        <w:rPr>
          <w:b/>
          <w:i/>
          <w:vertAlign w:val="baseline"/>
        </w:rPr>
        <w:t> </w:t>
      </w:r>
      <w:r>
        <w:rPr>
          <w:vertAlign w:val="baseline"/>
        </w:rPr>
        <w:t>the court held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accused must be tried for a well defined and known offence contained in a written law</w:t>
      </w:r>
      <w:r>
        <w:rPr>
          <w:spacing w:val="1"/>
          <w:vertAlign w:val="baseline"/>
        </w:rPr>
        <w:t> </w:t>
      </w:r>
      <w:r>
        <w:rPr>
          <w:vertAlign w:val="baseline"/>
        </w:rPr>
        <w:t>wherein the ingredients of the offence are defined. The statement of offence in an unequivocal</w:t>
      </w:r>
      <w:r>
        <w:rPr>
          <w:spacing w:val="1"/>
          <w:vertAlign w:val="baseline"/>
        </w:rPr>
        <w:t> </w:t>
      </w:r>
      <w:r>
        <w:rPr>
          <w:vertAlign w:val="baseline"/>
        </w:rPr>
        <w:t>manner in a charge is a very fundamental prescription of law as it goes to the root of the validity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charge. The particulars of the offence are, apt, the general information regarding that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offence.</w:t>
      </w:r>
      <w:r>
        <w:rPr>
          <w:vertAlign w:val="superscript"/>
        </w:rPr>
        <w:t>62</w:t>
      </w:r>
    </w:p>
    <w:p>
      <w:pPr>
        <w:pStyle w:val="ListParagraph"/>
        <w:numPr>
          <w:ilvl w:val="3"/>
          <w:numId w:val="36"/>
        </w:numPr>
        <w:tabs>
          <w:tab w:pos="1081" w:val="left" w:leader="none"/>
        </w:tabs>
        <w:spacing w:line="480" w:lineRule="auto" w:before="2" w:after="0"/>
        <w:ind w:left="1080" w:right="478" w:hanging="555"/>
        <w:jc w:val="both"/>
        <w:rPr>
          <w:sz w:val="24"/>
        </w:rPr>
      </w:pPr>
      <w:r>
        <w:rPr>
          <w:b/>
          <w:sz w:val="24"/>
        </w:rPr>
        <w:t>Rule against Duplicity: </w:t>
      </w:r>
      <w:r>
        <w:rPr>
          <w:sz w:val="24"/>
        </w:rPr>
        <w:t>This rule relates to the count in a charge. It is to the effect that a</w:t>
      </w:r>
      <w:r>
        <w:rPr>
          <w:spacing w:val="1"/>
          <w:sz w:val="24"/>
        </w:rPr>
        <w:t> </w:t>
      </w:r>
      <w:r>
        <w:rPr>
          <w:sz w:val="24"/>
        </w:rPr>
        <w:t>count</w:t>
      </w:r>
      <w:r>
        <w:rPr>
          <w:spacing w:val="37"/>
          <w:sz w:val="24"/>
        </w:rPr>
        <w:t> </w:t>
      </w:r>
      <w:r>
        <w:rPr>
          <w:sz w:val="24"/>
        </w:rPr>
        <w:t>shall</w:t>
      </w:r>
      <w:r>
        <w:rPr>
          <w:spacing w:val="37"/>
          <w:sz w:val="24"/>
        </w:rPr>
        <w:t> </w:t>
      </w:r>
      <w:r>
        <w:rPr>
          <w:sz w:val="24"/>
        </w:rPr>
        <w:t>not</w:t>
      </w:r>
      <w:r>
        <w:rPr>
          <w:spacing w:val="38"/>
          <w:sz w:val="24"/>
        </w:rPr>
        <w:t> </w:t>
      </w:r>
      <w:r>
        <w:rPr>
          <w:sz w:val="24"/>
        </w:rPr>
        <w:t>contain</w:t>
      </w:r>
      <w:r>
        <w:rPr>
          <w:spacing w:val="37"/>
          <w:sz w:val="24"/>
        </w:rPr>
        <w:t> </w:t>
      </w:r>
      <w:r>
        <w:rPr>
          <w:sz w:val="24"/>
        </w:rPr>
        <w:t>more</w:t>
      </w:r>
      <w:r>
        <w:rPr>
          <w:spacing w:val="35"/>
          <w:sz w:val="24"/>
        </w:rPr>
        <w:t> </w:t>
      </w:r>
      <w:r>
        <w:rPr>
          <w:sz w:val="24"/>
        </w:rPr>
        <w:t>than</w:t>
      </w:r>
      <w:r>
        <w:rPr>
          <w:spacing w:val="37"/>
          <w:sz w:val="24"/>
        </w:rPr>
        <w:t> </w:t>
      </w:r>
      <w:r>
        <w:rPr>
          <w:sz w:val="24"/>
        </w:rPr>
        <w:t>one</w:t>
      </w:r>
      <w:r>
        <w:rPr>
          <w:spacing w:val="36"/>
          <w:sz w:val="24"/>
        </w:rPr>
        <w:t> </w:t>
      </w:r>
      <w:r>
        <w:rPr>
          <w:sz w:val="24"/>
        </w:rPr>
        <w:t>offence.</w:t>
      </w:r>
      <w:r>
        <w:rPr>
          <w:spacing w:val="39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z w:val="24"/>
        </w:rPr>
        <w:t>other</w:t>
      </w:r>
      <w:r>
        <w:rPr>
          <w:spacing w:val="41"/>
          <w:sz w:val="24"/>
        </w:rPr>
        <w:t> </w:t>
      </w:r>
      <w:r>
        <w:rPr>
          <w:sz w:val="24"/>
        </w:rPr>
        <w:t>words,</w:t>
      </w:r>
      <w:r>
        <w:rPr>
          <w:spacing w:val="37"/>
          <w:sz w:val="24"/>
        </w:rPr>
        <w:t> </w:t>
      </w:r>
      <w:r>
        <w:rPr>
          <w:sz w:val="24"/>
        </w:rPr>
        <w:t>where</w:t>
      </w:r>
      <w:r>
        <w:rPr>
          <w:spacing w:val="38"/>
          <w:sz w:val="24"/>
        </w:rPr>
        <w:t> </w:t>
      </w:r>
      <w:r>
        <w:rPr>
          <w:sz w:val="24"/>
        </w:rPr>
        <w:t>an</w:t>
      </w:r>
      <w:r>
        <w:rPr>
          <w:spacing w:val="37"/>
          <w:sz w:val="24"/>
        </w:rPr>
        <w:t> </w:t>
      </w:r>
      <w:r>
        <w:rPr>
          <w:sz w:val="24"/>
        </w:rPr>
        <w:t>accused</w:t>
      </w:r>
      <w:r>
        <w:rPr>
          <w:spacing w:val="36"/>
          <w:sz w:val="24"/>
        </w:rPr>
        <w:t> </w:t>
      </w:r>
      <w:r>
        <w:rPr>
          <w:sz w:val="24"/>
        </w:rPr>
        <w:t>has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4"/>
        </w:rPr>
      </w:pPr>
      <w:r>
        <w:rPr/>
        <w:pict>
          <v:rect style="position:absolute;margin-left:72.024002pt;margin-top:10.467431pt;width:144.020pt;height:.72003pt;mso-position-horizontal-relative:page;mso-position-vertical-relative:paragraph;z-index:-15644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Asuquo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 (1967)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 NLR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124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Omachi,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A.I.,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p.20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(1963)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400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(1986)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QLRN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86</w:t>
      </w:r>
    </w:p>
    <w:p>
      <w:pPr>
        <w:spacing w:line="243" w:lineRule="exact" w:before="1"/>
        <w:ind w:left="3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61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(2010)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NWLR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(pt.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1185)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433 at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446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H</w:t>
      </w:r>
      <w:r>
        <w:rPr>
          <w:rFonts w:ascii="Calibri" w:hAnsi="Calibri"/>
          <w:spacing w:val="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–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447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(5)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Procedure,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1080" w:right="486"/>
        <w:jc w:val="both"/>
      </w:pPr>
      <w:r>
        <w:rPr/>
        <w:t>committed several offences in the same transaction each count shall contain one of such</w:t>
      </w:r>
      <w:r>
        <w:rPr>
          <w:spacing w:val="1"/>
        </w:rPr>
        <w:t> </w:t>
      </w:r>
      <w:r>
        <w:rPr/>
        <w:t>offences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however,</w:t>
      </w:r>
      <w:r>
        <w:rPr>
          <w:spacing w:val="-1"/>
        </w:rPr>
        <w:t> </w:t>
      </w:r>
      <w:r>
        <w:rPr/>
        <w:t>exceptions to this</w:t>
      </w:r>
      <w:r>
        <w:rPr>
          <w:spacing w:val="-1"/>
        </w:rPr>
        <w:t> </w:t>
      </w:r>
      <w:r>
        <w:rPr/>
        <w:t>rule. The</w:t>
      </w:r>
      <w:r>
        <w:rPr>
          <w:spacing w:val="2"/>
        </w:rPr>
        <w:t> </w:t>
      </w:r>
      <w:r>
        <w:rPr/>
        <w:t>exceptions</w:t>
      </w:r>
      <w:r>
        <w:rPr>
          <w:spacing w:val="-1"/>
        </w:rPr>
        <w:t> </w:t>
      </w:r>
      <w:r>
        <w:rPr/>
        <w:t>are as follows:</w:t>
      </w:r>
    </w:p>
    <w:p>
      <w:pPr>
        <w:pStyle w:val="BodyText"/>
        <w:spacing w:line="480" w:lineRule="auto"/>
        <w:ind w:left="1260" w:right="474" w:hanging="180"/>
        <w:jc w:val="both"/>
      </w:pPr>
      <w:r>
        <w:rPr/>
        <w:t>a.Offences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misappropriation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stealing of</w:t>
      </w:r>
      <w:r>
        <w:rPr>
          <w:spacing w:val="1"/>
        </w:rPr>
        <w:t> </w:t>
      </w:r>
      <w:r>
        <w:rPr/>
        <w:t>money over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summed up and contained a single count. For instance, where „A‟ (a store keeper in the</w:t>
      </w:r>
      <w:r>
        <w:rPr>
          <w:spacing w:val="-57"/>
        </w:rPr>
        <w:t> </w:t>
      </w:r>
      <w:r>
        <w:rPr/>
        <w:t>store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„B‟)</w:t>
      </w:r>
      <w:r>
        <w:rPr>
          <w:spacing w:val="24"/>
        </w:rPr>
        <w:t> </w:t>
      </w:r>
      <w:r>
        <w:rPr/>
        <w:t>stole</w:t>
      </w:r>
      <w:r>
        <w:rPr>
          <w:spacing w:val="27"/>
        </w:rPr>
        <w:t> </w:t>
      </w:r>
      <w:r>
        <w:rPr>
          <w:dstrike/>
        </w:rPr>
        <w:t>N</w:t>
      </w:r>
      <w:r>
        <w:rPr>
          <w:strike w:val="0"/>
        </w:rPr>
        <w:t>10,000.00</w:t>
      </w:r>
      <w:r>
        <w:rPr>
          <w:strike w:val="0"/>
          <w:spacing w:val="25"/>
        </w:rPr>
        <w:t> </w:t>
      </w:r>
      <w:r>
        <w:rPr>
          <w:strike w:val="0"/>
        </w:rPr>
        <w:t>in</w:t>
      </w:r>
      <w:r>
        <w:rPr>
          <w:strike w:val="0"/>
          <w:spacing w:val="24"/>
        </w:rPr>
        <w:t> </w:t>
      </w:r>
      <w:r>
        <w:rPr>
          <w:strike w:val="0"/>
        </w:rPr>
        <w:t>June</w:t>
      </w:r>
      <w:r>
        <w:rPr>
          <w:strike w:val="0"/>
          <w:spacing w:val="25"/>
        </w:rPr>
        <w:t> </w:t>
      </w:r>
      <w:r>
        <w:rPr>
          <w:strike w:val="0"/>
        </w:rPr>
        <w:t>2011,</w:t>
      </w:r>
      <w:r>
        <w:rPr>
          <w:strike w:val="0"/>
          <w:spacing w:val="27"/>
        </w:rPr>
        <w:t> </w:t>
      </w:r>
      <w:r>
        <w:rPr>
          <w:dstrike/>
        </w:rPr>
        <w:t>N</w:t>
      </w:r>
      <w:r>
        <w:rPr>
          <w:strike w:val="0"/>
        </w:rPr>
        <w:t>50,000.00</w:t>
      </w:r>
      <w:r>
        <w:rPr>
          <w:strike w:val="0"/>
          <w:spacing w:val="25"/>
        </w:rPr>
        <w:t> </w:t>
      </w:r>
      <w:r>
        <w:rPr>
          <w:strike w:val="0"/>
        </w:rPr>
        <w:t>in</w:t>
      </w:r>
      <w:r>
        <w:rPr>
          <w:strike w:val="0"/>
          <w:spacing w:val="26"/>
        </w:rPr>
        <w:t> </w:t>
      </w:r>
      <w:r>
        <w:rPr>
          <w:strike w:val="0"/>
        </w:rPr>
        <w:t>August</w:t>
      </w:r>
      <w:r>
        <w:rPr>
          <w:strike w:val="0"/>
          <w:spacing w:val="26"/>
        </w:rPr>
        <w:t> </w:t>
      </w:r>
      <w:r>
        <w:rPr>
          <w:strike w:val="0"/>
        </w:rPr>
        <w:t>2011</w:t>
      </w:r>
      <w:r>
        <w:rPr>
          <w:strike w:val="0"/>
          <w:spacing w:val="25"/>
        </w:rPr>
        <w:t> </w:t>
      </w:r>
      <w:r>
        <w:rPr>
          <w:strike w:val="0"/>
        </w:rPr>
        <w:t>and</w:t>
      </w:r>
    </w:p>
    <w:p>
      <w:pPr>
        <w:pStyle w:val="BodyText"/>
        <w:spacing w:line="480" w:lineRule="auto"/>
        <w:ind w:left="1260" w:right="482"/>
        <w:jc w:val="both"/>
      </w:pPr>
      <w:r>
        <w:rPr>
          <w:dstrike/>
        </w:rPr>
        <w:t>N</w:t>
      </w:r>
      <w:r>
        <w:rPr>
          <w:strike w:val="0"/>
        </w:rPr>
        <w:t>30,000.00 in December, 2011, the total amount of monies stolen by „A‟ from „B‟</w:t>
      </w:r>
      <w:r>
        <w:rPr>
          <w:strike w:val="0"/>
          <w:spacing w:val="1"/>
        </w:rPr>
        <w:t> </w:t>
      </w:r>
      <w:r>
        <w:rPr>
          <w:strike w:val="0"/>
        </w:rPr>
        <w:t>store</w:t>
      </w:r>
      <w:r>
        <w:rPr>
          <w:strike w:val="0"/>
          <w:spacing w:val="-2"/>
        </w:rPr>
        <w:t> </w:t>
      </w:r>
      <w:r>
        <w:rPr>
          <w:strike w:val="0"/>
        </w:rPr>
        <w:t>over this period may</w:t>
      </w:r>
      <w:r>
        <w:rPr>
          <w:strike w:val="0"/>
          <w:spacing w:val="-3"/>
        </w:rPr>
        <w:t> </w:t>
      </w:r>
      <w:r>
        <w:rPr>
          <w:strike w:val="0"/>
        </w:rPr>
        <w:t>be</w:t>
      </w:r>
      <w:r>
        <w:rPr>
          <w:strike w:val="0"/>
          <w:spacing w:val="1"/>
        </w:rPr>
        <w:t> </w:t>
      </w:r>
      <w:r>
        <w:rPr>
          <w:strike w:val="0"/>
        </w:rPr>
        <w:t>collated and</w:t>
      </w:r>
      <w:r>
        <w:rPr>
          <w:strike w:val="0"/>
          <w:spacing w:val="2"/>
        </w:rPr>
        <w:t> </w:t>
      </w:r>
      <w:r>
        <w:rPr>
          <w:strike w:val="0"/>
        </w:rPr>
        <w:t>contained in the</w:t>
      </w:r>
      <w:r>
        <w:rPr>
          <w:strike w:val="0"/>
          <w:spacing w:val="-1"/>
        </w:rPr>
        <w:t> </w:t>
      </w:r>
      <w:r>
        <w:rPr>
          <w:strike w:val="0"/>
        </w:rPr>
        <w:t>same</w:t>
      </w:r>
      <w:r>
        <w:rPr>
          <w:strike w:val="0"/>
          <w:spacing w:val="2"/>
        </w:rPr>
        <w:t> </w:t>
      </w:r>
      <w:r>
        <w:rPr>
          <w:strike w:val="0"/>
        </w:rPr>
        <w:t>count.</w:t>
      </w:r>
      <w:r>
        <w:rPr>
          <w:strike w:val="0"/>
          <w:vertAlign w:val="superscript"/>
        </w:rPr>
        <w:t>63</w:t>
      </w:r>
    </w:p>
    <w:p>
      <w:pPr>
        <w:pStyle w:val="ListParagraph"/>
        <w:numPr>
          <w:ilvl w:val="0"/>
          <w:numId w:val="37"/>
        </w:numPr>
        <w:tabs>
          <w:tab w:pos="1801" w:val="left" w:leader="none"/>
        </w:tabs>
        <w:spacing w:line="480" w:lineRule="auto" w:before="1" w:after="0"/>
        <w:ind w:left="1260" w:right="480" w:hanging="180"/>
        <w:jc w:val="both"/>
        <w:rPr>
          <w:sz w:val="24"/>
        </w:rPr>
      </w:pPr>
      <w:r>
        <w:rPr>
          <w:sz w:val="24"/>
        </w:rPr>
        <w:t>Offences defined alternatively by law can be contained alternatively in a single</w:t>
      </w:r>
      <w:r>
        <w:rPr>
          <w:spacing w:val="1"/>
          <w:sz w:val="24"/>
        </w:rPr>
        <w:t> </w:t>
      </w:r>
      <w:r>
        <w:rPr>
          <w:sz w:val="24"/>
        </w:rPr>
        <w:t>count.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instance, the offence</w:t>
      </w:r>
      <w:r>
        <w:rPr>
          <w:spacing w:val="-1"/>
          <w:sz w:val="24"/>
        </w:rPr>
        <w:t> </w:t>
      </w:r>
      <w:r>
        <w:rPr>
          <w:sz w:val="24"/>
        </w:rPr>
        <w:t>created in section 98 of</w:t>
      </w:r>
      <w:r>
        <w:rPr>
          <w:spacing w:val="-1"/>
          <w:sz w:val="24"/>
        </w:rPr>
        <w:t> </w:t>
      </w:r>
      <w:r>
        <w:rPr>
          <w:sz w:val="24"/>
        </w:rPr>
        <w:t>the A.F.A</w:t>
      </w:r>
      <w:r>
        <w:rPr>
          <w:sz w:val="24"/>
          <w:vertAlign w:val="superscript"/>
        </w:rPr>
        <w:t>64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stated:</w:t>
      </w:r>
    </w:p>
    <w:p>
      <w:pPr>
        <w:pStyle w:val="BodyText"/>
        <w:ind w:left="1800" w:right="1916"/>
        <w:jc w:val="both"/>
      </w:pPr>
      <w:r>
        <w:rPr/>
        <w:t>A person subject to service aw under this Act who aids, abets,</w:t>
      </w:r>
      <w:r>
        <w:rPr>
          <w:spacing w:val="1"/>
        </w:rPr>
        <w:t> </w:t>
      </w:r>
      <w:r>
        <w:rPr/>
        <w:t>counsel or procures the commission by another of an offence under</w:t>
      </w:r>
      <w:r>
        <w:rPr>
          <w:spacing w:val="-57"/>
        </w:rPr>
        <w:t> </w:t>
      </w:r>
      <w:r>
        <w:rPr/>
        <w:t>any of the provisions of this Act is guilty of the like offence and</w:t>
      </w:r>
      <w:r>
        <w:rPr>
          <w:spacing w:val="1"/>
        </w:rPr>
        <w:t> </w:t>
      </w:r>
      <w:r>
        <w:rPr/>
        <w:t>liable</w:t>
      </w:r>
      <w:r>
        <w:rPr>
          <w:spacing w:val="-1"/>
        </w:rPr>
        <w:t> </w:t>
      </w:r>
      <w:r>
        <w:rPr/>
        <w:t>to be</w:t>
      </w:r>
      <w:r>
        <w:rPr>
          <w:spacing w:val="-1"/>
        </w:rPr>
        <w:t> </w:t>
      </w:r>
      <w:r>
        <w:rPr/>
        <w:t>charge, tried</w:t>
      </w:r>
      <w:r>
        <w:rPr>
          <w:spacing w:val="2"/>
        </w:rPr>
        <w:t> </w:t>
      </w:r>
      <w:r>
        <w:rPr/>
        <w:t>and punished</w:t>
      </w:r>
      <w:r>
        <w:rPr>
          <w:spacing w:val="-1"/>
        </w:rPr>
        <w:t> </w:t>
      </w:r>
      <w:r>
        <w:rPr/>
        <w:t>as a principal offender.</w:t>
      </w:r>
      <w:r>
        <w:rPr>
          <w:vertAlign w:val="superscript"/>
        </w:rPr>
        <w:t>65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1801" w:val="left" w:leader="none"/>
        </w:tabs>
        <w:spacing w:line="480" w:lineRule="auto" w:before="0" w:after="0"/>
        <w:ind w:left="1260" w:right="484" w:hanging="180"/>
        <w:jc w:val="both"/>
        <w:rPr>
          <w:sz w:val="24"/>
        </w:rPr>
      </w:pPr>
      <w:r>
        <w:rPr>
          <w:sz w:val="24"/>
        </w:rPr>
        <w:t>Identical offences by an accused person in a single transaction may be stated in a</w:t>
      </w:r>
      <w:r>
        <w:rPr>
          <w:spacing w:val="1"/>
          <w:sz w:val="24"/>
        </w:rPr>
        <w:t> </w:t>
      </w:r>
      <w:r>
        <w:rPr>
          <w:sz w:val="24"/>
        </w:rPr>
        <w:t>single</w:t>
      </w:r>
      <w:r>
        <w:rPr>
          <w:spacing w:val="-13"/>
          <w:sz w:val="24"/>
        </w:rPr>
        <w:t> </w:t>
      </w:r>
      <w:r>
        <w:rPr>
          <w:sz w:val="24"/>
        </w:rPr>
        <w:t>count.</w:t>
      </w:r>
      <w:r>
        <w:rPr>
          <w:spacing w:val="-10"/>
          <w:sz w:val="24"/>
        </w:rPr>
        <w:t> </w:t>
      </w:r>
      <w:r>
        <w:rPr>
          <w:sz w:val="24"/>
        </w:rPr>
        <w:t>For</w:t>
      </w:r>
      <w:r>
        <w:rPr>
          <w:spacing w:val="-12"/>
          <w:sz w:val="24"/>
        </w:rPr>
        <w:t> </w:t>
      </w:r>
      <w:r>
        <w:rPr>
          <w:sz w:val="24"/>
        </w:rPr>
        <w:t>instance</w:t>
      </w:r>
      <w:r>
        <w:rPr>
          <w:spacing w:val="-13"/>
          <w:sz w:val="24"/>
        </w:rPr>
        <w:t> </w:t>
      </w:r>
      <w:r>
        <w:rPr>
          <w:sz w:val="24"/>
        </w:rPr>
        <w:t>where</w:t>
      </w:r>
      <w:r>
        <w:rPr>
          <w:spacing w:val="-13"/>
          <w:sz w:val="24"/>
        </w:rPr>
        <w:t> </w:t>
      </w:r>
      <w:r>
        <w:rPr>
          <w:sz w:val="24"/>
        </w:rPr>
        <w:t>„A‟</w:t>
      </w:r>
      <w:r>
        <w:rPr>
          <w:spacing w:val="-12"/>
          <w:sz w:val="24"/>
        </w:rPr>
        <w:t> </w:t>
      </w:r>
      <w:r>
        <w:rPr>
          <w:sz w:val="24"/>
        </w:rPr>
        <w:t>robs</w:t>
      </w:r>
      <w:r>
        <w:rPr>
          <w:spacing w:val="-11"/>
          <w:sz w:val="24"/>
        </w:rPr>
        <w:t> </w:t>
      </w:r>
      <w:r>
        <w:rPr>
          <w:sz w:val="24"/>
        </w:rPr>
        <w:t>„B‟,</w:t>
      </w:r>
      <w:r>
        <w:rPr>
          <w:spacing w:val="-12"/>
          <w:sz w:val="24"/>
        </w:rPr>
        <w:t> </w:t>
      </w:r>
      <w:r>
        <w:rPr>
          <w:sz w:val="24"/>
        </w:rPr>
        <w:t>„C‟</w:t>
      </w:r>
      <w:r>
        <w:rPr>
          <w:spacing w:val="-11"/>
          <w:sz w:val="24"/>
        </w:rPr>
        <w:t> </w:t>
      </w:r>
      <w:r>
        <w:rPr>
          <w:sz w:val="24"/>
        </w:rPr>
        <w:t>and</w:t>
      </w:r>
      <w:r>
        <w:rPr>
          <w:spacing w:val="-12"/>
          <w:sz w:val="24"/>
        </w:rPr>
        <w:t> </w:t>
      </w:r>
      <w:r>
        <w:rPr>
          <w:sz w:val="24"/>
        </w:rPr>
        <w:t>„D‟</w:t>
      </w:r>
      <w:r>
        <w:rPr>
          <w:spacing w:val="-11"/>
          <w:sz w:val="24"/>
        </w:rPr>
        <w:t> </w:t>
      </w:r>
      <w:r>
        <w:rPr>
          <w:sz w:val="24"/>
        </w:rPr>
        <w:t>at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same</w:t>
      </w:r>
      <w:r>
        <w:rPr>
          <w:spacing w:val="-13"/>
          <w:sz w:val="24"/>
        </w:rPr>
        <w:t> </w:t>
      </w:r>
      <w:r>
        <w:rPr>
          <w:sz w:val="24"/>
        </w:rPr>
        <w:t>time,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13"/>
          <w:sz w:val="24"/>
        </w:rPr>
        <w:t> </w:t>
      </w:r>
      <w:r>
        <w:rPr>
          <w:sz w:val="24"/>
        </w:rPr>
        <w:t>offence</w:t>
      </w:r>
      <w:r>
        <w:rPr>
          <w:spacing w:val="-58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contained in the</w:t>
      </w:r>
      <w:r>
        <w:rPr>
          <w:spacing w:val="-1"/>
          <w:sz w:val="24"/>
        </w:rPr>
        <w:t> </w:t>
      </w:r>
      <w:r>
        <w:rPr>
          <w:sz w:val="24"/>
        </w:rPr>
        <w:t>same count.</w:t>
      </w:r>
      <w:r>
        <w:rPr>
          <w:sz w:val="24"/>
          <w:vertAlign w:val="superscript"/>
        </w:rPr>
        <w:t>66</w:t>
      </w:r>
    </w:p>
    <w:p>
      <w:pPr>
        <w:pStyle w:val="ListParagraph"/>
        <w:numPr>
          <w:ilvl w:val="3"/>
          <w:numId w:val="36"/>
        </w:numPr>
        <w:tabs>
          <w:tab w:pos="1081" w:val="left" w:leader="none"/>
        </w:tabs>
        <w:spacing w:line="480" w:lineRule="auto" w:before="1" w:after="0"/>
        <w:ind w:left="1080" w:right="479" w:hanging="620"/>
        <w:jc w:val="both"/>
        <w:rPr>
          <w:sz w:val="24"/>
        </w:rPr>
      </w:pPr>
      <w:r>
        <w:rPr>
          <w:b/>
          <w:sz w:val="24"/>
        </w:rPr>
        <w:t>Rules against Misjoinder of Offenders</w:t>
      </w:r>
      <w:r>
        <w:rPr>
          <w:sz w:val="24"/>
        </w:rPr>
        <w:t>: The Rules of Procedure (Army) 1972 provides</w:t>
      </w:r>
      <w:r>
        <w:rPr>
          <w:spacing w:val="1"/>
          <w:sz w:val="24"/>
        </w:rPr>
        <w:t> </w:t>
      </w:r>
      <w:r>
        <w:rPr>
          <w:sz w:val="24"/>
        </w:rPr>
        <w:t>that offenders have to be charged separately on separate charge sheets. For instance „A‟</w:t>
      </w:r>
      <w:r>
        <w:rPr>
          <w:spacing w:val="1"/>
          <w:sz w:val="24"/>
        </w:rPr>
        <w:t> </w:t>
      </w:r>
      <w:r>
        <w:rPr>
          <w:sz w:val="24"/>
        </w:rPr>
        <w:t>kept his rifle carelessly and „B‟ stole it, „A‟ will be charged for the offence of loss of</w:t>
      </w:r>
      <w:r>
        <w:rPr>
          <w:spacing w:val="1"/>
          <w:sz w:val="24"/>
        </w:rPr>
        <w:t> </w:t>
      </w:r>
      <w:r>
        <w:rPr>
          <w:sz w:val="24"/>
        </w:rPr>
        <w:t>service property and „B‟ will be charged separately on another charge sheet for stealing</w:t>
      </w:r>
      <w:r>
        <w:rPr>
          <w:spacing w:val="1"/>
          <w:sz w:val="24"/>
        </w:rPr>
        <w:t> </w:t>
      </w:r>
      <w:r>
        <w:rPr>
          <w:sz w:val="24"/>
        </w:rPr>
        <w:t>of service property. However, there are exceptions of this rule. These exceptions are as</w:t>
      </w:r>
      <w:r>
        <w:rPr>
          <w:spacing w:val="1"/>
          <w:sz w:val="24"/>
        </w:rPr>
        <w:t> </w:t>
      </w:r>
      <w:r>
        <w:rPr>
          <w:sz w:val="24"/>
        </w:rPr>
        <w:t>follows: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pict>
          <v:rect style="position:absolute;margin-left:72.024002pt;margin-top:16.428993pt;width:144.020pt;height:.72003pt;mso-position-horizontal-relative:page;mso-position-vertical-relative:paragraph;z-index:-15644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Domingo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(1963)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81,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Aniemeka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(1961)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43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Oyemisi (1957)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WNLR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387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ListParagraph"/>
        <w:numPr>
          <w:ilvl w:val="0"/>
          <w:numId w:val="38"/>
        </w:numPr>
        <w:tabs>
          <w:tab w:pos="1081" w:val="left" w:leader="none"/>
        </w:tabs>
        <w:spacing w:line="480" w:lineRule="auto" w:before="72" w:after="0"/>
        <w:ind w:left="1080" w:right="477" w:hanging="360"/>
        <w:jc w:val="both"/>
        <w:rPr>
          <w:sz w:val="24"/>
        </w:rPr>
      </w:pPr>
      <w:r>
        <w:rPr>
          <w:sz w:val="24"/>
        </w:rPr>
        <w:t>Any number of accused persons may be charged in the same charge sheet for offences</w:t>
      </w:r>
      <w:r>
        <w:rPr>
          <w:spacing w:val="1"/>
          <w:sz w:val="24"/>
        </w:rPr>
        <w:t> </w:t>
      </w:r>
      <w:r>
        <w:rPr>
          <w:sz w:val="24"/>
        </w:rPr>
        <w:t>alleged to have been committed by them separately if the acts on which the charges are</w:t>
      </w:r>
      <w:r>
        <w:rPr>
          <w:spacing w:val="1"/>
          <w:sz w:val="24"/>
        </w:rPr>
        <w:t> </w:t>
      </w:r>
      <w:r>
        <w:rPr>
          <w:sz w:val="24"/>
        </w:rPr>
        <w:t>founded are so connected that it is in the interest of justice that they be tried together. For</w:t>
      </w:r>
      <w:r>
        <w:rPr>
          <w:spacing w:val="1"/>
          <w:sz w:val="24"/>
        </w:rPr>
        <w:t> </w:t>
      </w:r>
      <w:r>
        <w:rPr>
          <w:sz w:val="24"/>
        </w:rPr>
        <w:t>instance following a dispute in a restaurant between two customers „A‟ and „B‟ and two</w:t>
      </w:r>
      <w:r>
        <w:rPr>
          <w:spacing w:val="1"/>
          <w:sz w:val="24"/>
        </w:rPr>
        <w:t> </w:t>
      </w:r>
      <w:r>
        <w:rPr>
          <w:sz w:val="24"/>
        </w:rPr>
        <w:t>employees,</w:t>
      </w:r>
      <w:r>
        <w:rPr>
          <w:spacing w:val="-6"/>
          <w:sz w:val="24"/>
        </w:rPr>
        <w:t> </w:t>
      </w:r>
      <w:r>
        <w:rPr>
          <w:sz w:val="24"/>
        </w:rPr>
        <w:t>„C‟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„D‟,</w:t>
      </w:r>
      <w:r>
        <w:rPr>
          <w:spacing w:val="-6"/>
          <w:sz w:val="24"/>
        </w:rPr>
        <w:t> </w:t>
      </w:r>
      <w:r>
        <w:rPr>
          <w:sz w:val="24"/>
        </w:rPr>
        <w:t>„C‟</w:t>
      </w:r>
      <w:r>
        <w:rPr>
          <w:spacing w:val="-6"/>
          <w:sz w:val="24"/>
        </w:rPr>
        <w:t> </w:t>
      </w:r>
      <w:r>
        <w:rPr>
          <w:sz w:val="24"/>
        </w:rPr>
        <w:t>assaulted</w:t>
      </w:r>
      <w:r>
        <w:rPr>
          <w:spacing w:val="-6"/>
          <w:sz w:val="24"/>
        </w:rPr>
        <w:t> </w:t>
      </w:r>
      <w:r>
        <w:rPr>
          <w:sz w:val="24"/>
        </w:rPr>
        <w:t>„A‟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restaurant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about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same</w:t>
      </w:r>
      <w:r>
        <w:rPr>
          <w:spacing w:val="-6"/>
          <w:sz w:val="24"/>
        </w:rPr>
        <w:t> </w:t>
      </w:r>
      <w:r>
        <w:rPr>
          <w:sz w:val="24"/>
        </w:rPr>
        <w:t>time</w:t>
      </w:r>
      <w:r>
        <w:rPr>
          <w:spacing w:val="-6"/>
          <w:sz w:val="24"/>
        </w:rPr>
        <w:t> </w:t>
      </w:r>
      <w:r>
        <w:rPr>
          <w:sz w:val="24"/>
        </w:rPr>
        <w:t>„D‟</w:t>
      </w:r>
      <w:r>
        <w:rPr>
          <w:spacing w:val="-58"/>
          <w:sz w:val="24"/>
        </w:rPr>
        <w:t> </w:t>
      </w:r>
      <w:r>
        <w:rPr>
          <w:sz w:val="24"/>
        </w:rPr>
        <w:t>assaulted „B‟ outside the restaurant, „C‟ and „D‟ can be tried together for the separate</w:t>
      </w:r>
      <w:r>
        <w:rPr>
          <w:spacing w:val="1"/>
          <w:sz w:val="24"/>
        </w:rPr>
        <w:t> </w:t>
      </w:r>
      <w:r>
        <w:rPr>
          <w:sz w:val="24"/>
        </w:rPr>
        <w:t>assaults.</w:t>
      </w:r>
      <w:r>
        <w:rPr>
          <w:spacing w:val="-1"/>
          <w:sz w:val="24"/>
        </w:rPr>
        <w:t> </w:t>
      </w:r>
      <w:r>
        <w:rPr>
          <w:sz w:val="24"/>
        </w:rPr>
        <w:t>This was the</w:t>
      </w:r>
      <w:r>
        <w:rPr>
          <w:spacing w:val="-1"/>
          <w:sz w:val="24"/>
        </w:rPr>
        <w:t> </w:t>
      </w:r>
      <w:r>
        <w:rPr>
          <w:sz w:val="24"/>
        </w:rPr>
        <w:t>fact in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R vs.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Assim</w:t>
      </w:r>
      <w:r>
        <w:rPr>
          <w:b/>
          <w:i/>
          <w:spacing w:val="3"/>
          <w:sz w:val="24"/>
        </w:rPr>
        <w:t> </w:t>
      </w:r>
      <w:r>
        <w:rPr>
          <w:sz w:val="24"/>
        </w:rPr>
        <w:t>cited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Manual of Military</w:t>
      </w:r>
      <w:r>
        <w:rPr>
          <w:spacing w:val="-2"/>
          <w:sz w:val="24"/>
        </w:rPr>
        <w:t> </w:t>
      </w:r>
      <w:r>
        <w:rPr>
          <w:sz w:val="24"/>
        </w:rPr>
        <w:t>Law.</w:t>
      </w:r>
      <w:r>
        <w:rPr>
          <w:sz w:val="24"/>
          <w:vertAlign w:val="superscript"/>
        </w:rPr>
        <w:t>67</w:t>
      </w:r>
    </w:p>
    <w:p>
      <w:pPr>
        <w:pStyle w:val="ListParagraph"/>
        <w:numPr>
          <w:ilvl w:val="0"/>
          <w:numId w:val="38"/>
        </w:numPr>
        <w:tabs>
          <w:tab w:pos="1081" w:val="left" w:leader="none"/>
        </w:tabs>
        <w:spacing w:line="480" w:lineRule="auto" w:before="1" w:after="0"/>
        <w:ind w:left="1080" w:right="486" w:hanging="360"/>
        <w:jc w:val="both"/>
        <w:rPr>
          <w:sz w:val="24"/>
        </w:rPr>
      </w:pPr>
      <w:r>
        <w:rPr>
          <w:sz w:val="24"/>
        </w:rPr>
        <w:t>Any number of accused persons may be charged jointly in one charge for an offence</w:t>
      </w:r>
      <w:r>
        <w:rPr>
          <w:spacing w:val="1"/>
          <w:sz w:val="24"/>
        </w:rPr>
        <w:t> </w:t>
      </w:r>
      <w:r>
        <w:rPr>
          <w:sz w:val="24"/>
        </w:rPr>
        <w:t>alleged to have</w:t>
      </w:r>
      <w:r>
        <w:rPr>
          <w:spacing w:val="-2"/>
          <w:sz w:val="24"/>
        </w:rPr>
        <w:t> </w:t>
      </w:r>
      <w:r>
        <w:rPr>
          <w:sz w:val="24"/>
        </w:rPr>
        <w:t>been committed by</w:t>
      </w:r>
      <w:r>
        <w:rPr>
          <w:spacing w:val="-5"/>
          <w:sz w:val="24"/>
        </w:rPr>
        <w:t> </w:t>
      </w:r>
      <w:r>
        <w:rPr>
          <w:sz w:val="24"/>
        </w:rPr>
        <w:t>them jointly.</w:t>
      </w:r>
      <w:r>
        <w:rPr>
          <w:sz w:val="24"/>
          <w:vertAlign w:val="superscript"/>
        </w:rPr>
        <w:t>68</w:t>
      </w:r>
    </w:p>
    <w:p>
      <w:pPr>
        <w:pStyle w:val="ListParagraph"/>
        <w:numPr>
          <w:ilvl w:val="3"/>
          <w:numId w:val="36"/>
        </w:numPr>
        <w:tabs>
          <w:tab w:pos="1081" w:val="left" w:leader="none"/>
        </w:tabs>
        <w:spacing w:line="480" w:lineRule="auto" w:before="0" w:after="0"/>
        <w:ind w:left="1080" w:right="474" w:hanging="608"/>
        <w:jc w:val="both"/>
        <w:rPr>
          <w:sz w:val="24"/>
        </w:rPr>
      </w:pPr>
      <w:r>
        <w:rPr>
          <w:b/>
          <w:sz w:val="24"/>
        </w:rPr>
        <w:t>Rules against Misjoinder of Offences</w:t>
      </w:r>
      <w:r>
        <w:rPr>
          <w:sz w:val="24"/>
        </w:rPr>
        <w:t>: Every distinct offence by an accused person is</w:t>
      </w:r>
      <w:r>
        <w:rPr>
          <w:spacing w:val="1"/>
          <w:sz w:val="24"/>
        </w:rPr>
        <w:t> </w:t>
      </w:r>
      <w:r>
        <w:rPr>
          <w:sz w:val="24"/>
        </w:rPr>
        <w:t>required to be charged separately in separate charge sheets, rule 15 (1)</w:t>
      </w:r>
      <w:r>
        <w:rPr>
          <w:sz w:val="24"/>
          <w:vertAlign w:val="superscript"/>
        </w:rPr>
        <w:t>69</w:t>
      </w:r>
      <w:r>
        <w:rPr>
          <w:sz w:val="24"/>
          <w:vertAlign w:val="baseline"/>
        </w:rPr>
        <w:t> provides 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each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charge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shall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state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offence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only.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other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words,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where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accused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person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commits two separate offences with one being independent of the other, it would be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wrong to contain the two offences on a single charge sheet. For instance, „A‟ assault „B‟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 escapes in his car, „A‟ gets to another destination and robs „C‟. the two cases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assault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robbery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-13"/>
          <w:sz w:val="24"/>
          <w:vertAlign w:val="baseline"/>
        </w:rPr>
        <w:t> </w:t>
      </w:r>
      <w:r>
        <w:rPr>
          <w:sz w:val="24"/>
          <w:vertAlign w:val="baseline"/>
        </w:rPr>
        <w:t>„A‟</w:t>
      </w:r>
      <w:r>
        <w:rPr>
          <w:spacing w:val="-11"/>
          <w:sz w:val="24"/>
          <w:vertAlign w:val="baseline"/>
        </w:rPr>
        <w:t> </w:t>
      </w:r>
      <w:r>
        <w:rPr>
          <w:sz w:val="24"/>
          <w:vertAlign w:val="baseline"/>
        </w:rPr>
        <w:t>against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„B‟</w:t>
      </w:r>
      <w:r>
        <w:rPr>
          <w:spacing w:val="-8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„C‟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shall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contained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-9"/>
          <w:sz w:val="24"/>
          <w:vertAlign w:val="baseline"/>
        </w:rPr>
        <w:t> </w:t>
      </w:r>
      <w:r>
        <w:rPr>
          <w:sz w:val="24"/>
          <w:vertAlign w:val="baseline"/>
        </w:rPr>
        <w:t>separate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charge</w:t>
      </w:r>
      <w:r>
        <w:rPr>
          <w:spacing w:val="-10"/>
          <w:sz w:val="24"/>
          <w:vertAlign w:val="baseline"/>
        </w:rPr>
        <w:t> </w:t>
      </w:r>
      <w:r>
        <w:rPr>
          <w:sz w:val="24"/>
          <w:vertAlign w:val="baseline"/>
        </w:rPr>
        <w:t>sheet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because there is no nexus between the two offences in that the offence are different even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though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committed by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same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person.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exceptions to the rule are:</w:t>
      </w:r>
    </w:p>
    <w:p>
      <w:pPr>
        <w:pStyle w:val="ListParagraph"/>
        <w:numPr>
          <w:ilvl w:val="0"/>
          <w:numId w:val="39"/>
        </w:numPr>
        <w:tabs>
          <w:tab w:pos="1081" w:val="left" w:leader="none"/>
        </w:tabs>
        <w:spacing w:line="480" w:lineRule="auto" w:before="1" w:after="0"/>
        <w:ind w:left="1440" w:right="475" w:hanging="720"/>
        <w:jc w:val="both"/>
        <w:rPr>
          <w:sz w:val="24"/>
        </w:rPr>
      </w:pPr>
      <w:r>
        <w:rPr>
          <w:sz w:val="24"/>
        </w:rPr>
        <w:t>A charge sheet may contains more than one charge if the separate charges are founded on</w:t>
      </w:r>
      <w:r>
        <w:rPr>
          <w:spacing w:val="-57"/>
          <w:sz w:val="24"/>
        </w:rPr>
        <w:t> </w:t>
      </w:r>
      <w:r>
        <w:rPr>
          <w:sz w:val="24"/>
        </w:rPr>
        <w:t>the same facts or form part of or are part of a series of offences of the same or similar</w:t>
      </w:r>
      <w:r>
        <w:rPr>
          <w:spacing w:val="1"/>
          <w:sz w:val="24"/>
        </w:rPr>
        <w:t> </w:t>
      </w:r>
      <w:r>
        <w:rPr>
          <w:sz w:val="24"/>
        </w:rPr>
        <w:t>character.</w:t>
      </w:r>
      <w:r>
        <w:rPr>
          <w:sz w:val="24"/>
          <w:vertAlign w:val="superscript"/>
        </w:rPr>
        <w:t>70</w:t>
      </w:r>
    </w:p>
    <w:p>
      <w:pPr>
        <w:pStyle w:val="BodyText"/>
        <w:spacing w:before="4"/>
        <w:rPr>
          <w:sz w:val="25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Footnote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Procedure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Army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692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69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Procedure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Army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67"/>
          <w:pgSz w:w="12240" w:h="15840"/>
          <w:pgMar w:footer="1406" w:header="0" w:top="1360" w:bottom="1600" w:left="1080" w:right="960"/>
        </w:sectPr>
      </w:pPr>
    </w:p>
    <w:p>
      <w:pPr>
        <w:pStyle w:val="ListParagraph"/>
        <w:numPr>
          <w:ilvl w:val="0"/>
          <w:numId w:val="39"/>
        </w:numPr>
        <w:tabs>
          <w:tab w:pos="1081" w:val="left" w:leader="none"/>
        </w:tabs>
        <w:spacing w:line="480" w:lineRule="auto" w:before="112" w:after="0"/>
        <w:ind w:left="1440" w:right="472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charge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Desertion</w:t>
      </w:r>
      <w:r>
        <w:rPr>
          <w:sz w:val="24"/>
          <w:vertAlign w:val="superscript"/>
        </w:rPr>
        <w:t>71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Absence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without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Leave</w:t>
      </w:r>
      <w:r>
        <w:rPr>
          <w:sz w:val="24"/>
          <w:vertAlign w:val="superscript"/>
        </w:rPr>
        <w:t>72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Loss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Service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Property</w:t>
      </w:r>
      <w:r>
        <w:rPr>
          <w:sz w:val="24"/>
          <w:vertAlign w:val="superscript"/>
        </w:rPr>
        <w:t>73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Escaping from Confinement</w:t>
      </w:r>
      <w:r>
        <w:rPr>
          <w:sz w:val="24"/>
          <w:vertAlign w:val="superscript"/>
        </w:rPr>
        <w:t>74</w:t>
      </w:r>
      <w:r>
        <w:rPr>
          <w:sz w:val="24"/>
          <w:vertAlign w:val="baseline"/>
        </w:rPr>
        <w:t> under the AFA</w:t>
      </w:r>
      <w:r>
        <w:rPr>
          <w:sz w:val="24"/>
          <w:vertAlign w:val="superscript"/>
        </w:rPr>
        <w:t>75</w:t>
      </w:r>
      <w:r>
        <w:rPr>
          <w:sz w:val="24"/>
          <w:vertAlign w:val="baseline"/>
        </w:rPr>
        <w:t> may be included in any charge sheet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notwithstanding that other counts are not founded on the same facts and do not form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not part 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series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offences of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same or similar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character.</w:t>
      </w:r>
      <w:r>
        <w:rPr>
          <w:sz w:val="24"/>
          <w:vertAlign w:val="superscript"/>
        </w:rPr>
        <w:t>76</w:t>
      </w:r>
    </w:p>
    <w:p>
      <w:pPr>
        <w:pStyle w:val="ListParagraph"/>
        <w:numPr>
          <w:ilvl w:val="0"/>
          <w:numId w:val="39"/>
        </w:numPr>
        <w:tabs>
          <w:tab w:pos="1081" w:val="left" w:leader="none"/>
        </w:tabs>
        <w:spacing w:line="480" w:lineRule="auto" w:before="0" w:after="0"/>
        <w:ind w:left="1440" w:right="474" w:hanging="720"/>
        <w:jc w:val="both"/>
        <w:rPr>
          <w:sz w:val="24"/>
        </w:rPr>
      </w:pPr>
      <w:r>
        <w:rPr>
          <w:sz w:val="24"/>
        </w:rPr>
        <w:t>Offences may be charged in the alternative in separate counts on the same charge sheet.</w:t>
      </w:r>
      <w:r>
        <w:rPr>
          <w:sz w:val="24"/>
          <w:vertAlign w:val="superscript"/>
        </w:rPr>
        <w:t>77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Where it is doubtful which of the offences committed by an accused person will be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consistent with the facts to ground a conviction of the accused, he may be charged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with one or more of the offences or in the alternative on the same charge sheet. 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instance, „A‟, a superior officer gets drunk and physically assault „B‟ junior officer.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This fact can sustain a charge of Ill-Treatment of an Officer under section 92 (a)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Disgraceful Conduct under section 93 of the AFA.</w:t>
      </w:r>
      <w:r>
        <w:rPr>
          <w:sz w:val="24"/>
          <w:vertAlign w:val="superscript"/>
        </w:rPr>
        <w:t>78</w:t>
      </w:r>
      <w:r>
        <w:rPr>
          <w:sz w:val="24"/>
          <w:vertAlign w:val="baseline"/>
        </w:rPr>
        <w:t> Where it is doubtful as to which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the two sections would most suitably ground a conviction of the accused person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based 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fact, the offence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may be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charged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alternatively on both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sections 92 (a)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 93 as separate counts on the same charge sheet. On no account shall two or more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offences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be charged in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alternative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on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same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count.</w:t>
      </w:r>
      <w:r>
        <w:rPr>
          <w:sz w:val="24"/>
          <w:vertAlign w:val="superscript"/>
        </w:rPr>
        <w:t>79</w:t>
      </w:r>
    </w:p>
    <w:p>
      <w:pPr>
        <w:pStyle w:val="ListParagraph"/>
        <w:numPr>
          <w:ilvl w:val="3"/>
          <w:numId w:val="36"/>
        </w:numPr>
        <w:tabs>
          <w:tab w:pos="1081" w:val="left" w:leader="none"/>
        </w:tabs>
        <w:spacing w:line="480" w:lineRule="auto" w:before="2" w:after="0"/>
        <w:ind w:left="1080" w:right="482" w:hanging="526"/>
        <w:jc w:val="both"/>
        <w:rPr>
          <w:sz w:val="24"/>
        </w:rPr>
      </w:pPr>
      <w:r>
        <w:rPr>
          <w:b/>
          <w:sz w:val="24"/>
        </w:rPr>
        <w:t>Rules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against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Multiplicity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Offences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rule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affect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facts</w:t>
      </w:r>
      <w:r>
        <w:rPr>
          <w:spacing w:val="-57"/>
          <w:sz w:val="24"/>
        </w:rPr>
        <w:t> </w:t>
      </w:r>
      <w:r>
        <w:rPr>
          <w:sz w:val="24"/>
        </w:rPr>
        <w:t>disclose the commission of an offence, it would be wrong to bring that single offence</w:t>
      </w:r>
      <w:r>
        <w:rPr>
          <w:spacing w:val="1"/>
          <w:sz w:val="24"/>
        </w:rPr>
        <w:t> </w:t>
      </w:r>
      <w:r>
        <w:rPr>
          <w:sz w:val="24"/>
        </w:rPr>
        <w:t>under two separate charges with one of the charges being of an omnibus nature. For</w:t>
      </w:r>
      <w:r>
        <w:rPr>
          <w:spacing w:val="1"/>
          <w:sz w:val="24"/>
        </w:rPr>
        <w:t> </w:t>
      </w:r>
      <w:r>
        <w:rPr>
          <w:sz w:val="24"/>
        </w:rPr>
        <w:t>instance,</w:t>
      </w:r>
      <w:r>
        <w:rPr>
          <w:spacing w:val="-2"/>
          <w:sz w:val="24"/>
        </w:rPr>
        <w:t> </w:t>
      </w:r>
      <w:r>
        <w:rPr>
          <w:sz w:val="24"/>
        </w:rPr>
        <w:t>„A‟ a</w:t>
      </w:r>
      <w:r>
        <w:rPr>
          <w:spacing w:val="-2"/>
          <w:sz w:val="24"/>
        </w:rPr>
        <w:t> </w:t>
      </w:r>
      <w:r>
        <w:rPr>
          <w:sz w:val="24"/>
        </w:rPr>
        <w:t>superior officer assaults „B‟, a</w:t>
      </w:r>
      <w:r>
        <w:rPr>
          <w:spacing w:val="-2"/>
          <w:sz w:val="24"/>
        </w:rPr>
        <w:t> </w:t>
      </w:r>
      <w:r>
        <w:rPr>
          <w:sz w:val="24"/>
        </w:rPr>
        <w:t>junior</w:t>
      </w:r>
      <w:r>
        <w:rPr>
          <w:spacing w:val="-2"/>
          <w:sz w:val="24"/>
        </w:rPr>
        <w:t> </w:t>
      </w:r>
      <w:r>
        <w:rPr>
          <w:sz w:val="24"/>
        </w:rPr>
        <w:t>officer,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2"/>
          <w:sz w:val="24"/>
        </w:rPr>
        <w:t> </w:t>
      </w:r>
      <w:r>
        <w:rPr>
          <w:sz w:val="24"/>
        </w:rPr>
        <w:t>would</w:t>
      </w:r>
      <w:r>
        <w:rPr>
          <w:spacing w:val="-2"/>
          <w:sz w:val="24"/>
        </w:rPr>
        <w:t> </w:t>
      </w:r>
      <w:r>
        <w:rPr>
          <w:sz w:val="24"/>
        </w:rPr>
        <w:t>be wrong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charge</w:t>
      </w:r>
    </w:p>
    <w:p>
      <w:pPr>
        <w:pStyle w:val="BodyText"/>
        <w:spacing w:before="1"/>
        <w:rPr>
          <w:sz w:val="11"/>
        </w:rPr>
      </w:pPr>
      <w:r>
        <w:rPr/>
        <w:pict>
          <v:rect style="position:absolute;margin-left:72.024002pt;margin-top:8.334561pt;width:144.020pt;height:.71997pt;mso-position-horizontal-relative:page;mso-position-vertical-relative:paragraph;z-index:-15643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68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 Cit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 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68"/>
          <w:pgSz w:w="12240" w:h="15840"/>
          <w:pgMar w:footer="1015" w:header="0" w:top="1320" w:bottom="1200" w:left="1080" w:right="960"/>
        </w:sectPr>
      </w:pPr>
    </w:p>
    <w:p>
      <w:pPr>
        <w:spacing w:line="480" w:lineRule="auto" w:before="72"/>
        <w:ind w:left="1080" w:right="476" w:firstLine="0"/>
        <w:jc w:val="both"/>
        <w:rPr>
          <w:i/>
          <w:sz w:val="24"/>
        </w:rPr>
      </w:pPr>
      <w:r>
        <w:rPr>
          <w:sz w:val="24"/>
        </w:rPr>
        <w:t>„A; for Ill-Treatment of „B‟ under section 92 (a) and under the omnibus charge of</w:t>
      </w:r>
      <w:r>
        <w:rPr>
          <w:spacing w:val="1"/>
          <w:sz w:val="24"/>
        </w:rPr>
        <w:t> </w:t>
      </w:r>
      <w:r>
        <w:rPr>
          <w:sz w:val="24"/>
        </w:rPr>
        <w:t>Conduct to the Prejudice of Good Order and Military Discipline under section 103 (1)</w:t>
      </w:r>
      <w:r>
        <w:rPr>
          <w:spacing w:val="1"/>
          <w:sz w:val="24"/>
        </w:rPr>
        <w:t> </w:t>
      </w:r>
      <w:r>
        <w:rPr>
          <w:sz w:val="24"/>
        </w:rPr>
        <w:t>AFA</w:t>
      </w:r>
      <w:r>
        <w:rPr>
          <w:sz w:val="24"/>
          <w:vertAlign w:val="superscript"/>
        </w:rPr>
        <w:t>80</w:t>
      </w:r>
      <w:r>
        <w:rPr>
          <w:sz w:val="24"/>
          <w:vertAlign w:val="baseline"/>
        </w:rPr>
        <w:t> subsection 2 of the section 103 stated: </w:t>
      </w:r>
      <w:r>
        <w:rPr>
          <w:i/>
          <w:sz w:val="24"/>
          <w:vertAlign w:val="baseline"/>
        </w:rPr>
        <w:t>“It shall be a defence to charge under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subsection 1 of this section that the conduct or neglect of the accused had already been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charged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under section 45 to 102 and section 104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to 114 of this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Act”.</w:t>
      </w:r>
      <w:r>
        <w:rPr>
          <w:i/>
          <w:sz w:val="24"/>
          <w:vertAlign w:val="superscript"/>
        </w:rPr>
        <w:t>81</w:t>
      </w:r>
    </w:p>
    <w:p>
      <w:pPr>
        <w:pStyle w:val="BodyText"/>
        <w:spacing w:line="480" w:lineRule="auto"/>
        <w:ind w:left="360" w:right="478" w:firstLine="719"/>
        <w:jc w:val="both"/>
      </w:pPr>
      <w:r>
        <w:rPr/>
        <w:t>The essence of this rule is to prevent an accused from being charged for an offence under</w:t>
      </w:r>
      <w:r>
        <w:rPr>
          <w:spacing w:val="1"/>
        </w:rPr>
        <w:t> </w:t>
      </w:r>
      <w:r>
        <w:rPr/>
        <w:t>a section of the AFA and also under the omnibus section 103 (1) AFA</w:t>
      </w:r>
      <w:r>
        <w:rPr>
          <w:vertAlign w:val="superscript"/>
        </w:rPr>
        <w:t>82</w:t>
      </w:r>
      <w:r>
        <w:rPr>
          <w:vertAlign w:val="baseline"/>
        </w:rPr>
        <w:t> based on the same facts.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rule should be distinguished from a situation where two offences are brought in one count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-3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single offence</w:t>
      </w:r>
      <w:r>
        <w:rPr>
          <w:spacing w:val="-2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 stated</w:t>
      </w:r>
      <w:r>
        <w:rPr>
          <w:spacing w:val="-1"/>
          <w:vertAlign w:val="baseline"/>
        </w:rPr>
        <w:t> </w:t>
      </w:r>
      <w:r>
        <w:rPr>
          <w:vertAlign w:val="baseline"/>
        </w:rPr>
        <w:t>earlier above.</w:t>
      </w:r>
    </w:p>
    <w:p>
      <w:pPr>
        <w:pStyle w:val="ListParagraph"/>
        <w:numPr>
          <w:ilvl w:val="2"/>
          <w:numId w:val="36"/>
        </w:numPr>
        <w:tabs>
          <w:tab w:pos="1081" w:val="left" w:leader="none"/>
        </w:tabs>
        <w:spacing w:line="480" w:lineRule="auto" w:before="1" w:after="0"/>
        <w:ind w:left="360" w:right="475" w:firstLine="0"/>
        <w:jc w:val="both"/>
        <w:rPr>
          <w:sz w:val="24"/>
        </w:rPr>
      </w:pPr>
      <w:r>
        <w:rPr>
          <w:b/>
          <w:sz w:val="24"/>
        </w:rPr>
        <w:t>Effects of the Breach of the Rule Governing the Drafting of Charges: </w:t>
      </w:r>
      <w:r>
        <w:rPr>
          <w:sz w:val="24"/>
        </w:rPr>
        <w:t>Where a charge</w:t>
      </w:r>
      <w:r>
        <w:rPr>
          <w:spacing w:val="-57"/>
          <w:sz w:val="24"/>
        </w:rPr>
        <w:t> </w:t>
      </w:r>
      <w:r>
        <w:rPr>
          <w:sz w:val="24"/>
        </w:rPr>
        <w:t>is bad for breach of any of the rules afore-stated, the accused may object to the charge on that</w:t>
      </w:r>
      <w:r>
        <w:rPr>
          <w:spacing w:val="1"/>
          <w:sz w:val="24"/>
        </w:rPr>
        <w:t> </w:t>
      </w:r>
      <w:r>
        <w:rPr>
          <w:sz w:val="24"/>
        </w:rPr>
        <w:t>ground.</w:t>
      </w:r>
      <w:r>
        <w:rPr>
          <w:sz w:val="24"/>
          <w:vertAlign w:val="superscript"/>
        </w:rPr>
        <w:t>83</w:t>
      </w:r>
      <w:r>
        <w:rPr>
          <w:sz w:val="24"/>
          <w:vertAlign w:val="baseline"/>
        </w:rPr>
        <w:t> Such an objection must be made before the accused pleads to the charge. However,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when an accused objects to a charge, the prosecutor may address the court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 reply to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objection, and if he does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defence may reply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address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the prosecution.</w:t>
      </w:r>
      <w:r>
        <w:rPr>
          <w:sz w:val="24"/>
          <w:vertAlign w:val="superscript"/>
        </w:rPr>
        <w:t>84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If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martial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uphold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objection,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charge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amended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where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defect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attributed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to clerical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error or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omission.</w:t>
      </w:r>
      <w:r>
        <w:rPr>
          <w:sz w:val="24"/>
          <w:vertAlign w:val="superscript"/>
        </w:rPr>
        <w:t>85</w:t>
      </w:r>
    </w:p>
    <w:p>
      <w:pPr>
        <w:pStyle w:val="BodyText"/>
        <w:spacing w:line="480" w:lineRule="auto" w:before="1"/>
        <w:ind w:left="360" w:right="475" w:firstLine="719"/>
        <w:jc w:val="both"/>
      </w:pPr>
      <w:r>
        <w:rPr/>
        <w:t>Alternatively, the court may adjourn and report to the convening officer.</w:t>
      </w:r>
      <w:r>
        <w:rPr>
          <w:vertAlign w:val="superscript"/>
        </w:rPr>
        <w:t>86</w:t>
      </w:r>
      <w:r>
        <w:rPr>
          <w:vertAlign w:val="baseline"/>
        </w:rPr>
        <w:t> But if there is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3"/>
          <w:vertAlign w:val="baseline"/>
        </w:rPr>
        <w:t> </w:t>
      </w:r>
      <w:r>
        <w:rPr>
          <w:vertAlign w:val="baseline"/>
        </w:rPr>
        <w:t>charge</w:t>
      </w:r>
      <w:r>
        <w:rPr>
          <w:spacing w:val="14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which</w:t>
      </w:r>
      <w:r>
        <w:rPr>
          <w:spacing w:val="15"/>
          <w:vertAlign w:val="baseline"/>
        </w:rPr>
        <w:t> </w:t>
      </w:r>
      <w:r>
        <w:rPr>
          <w:vertAlign w:val="baseline"/>
        </w:rPr>
        <w:t>no</w:t>
      </w:r>
      <w:r>
        <w:rPr>
          <w:spacing w:val="15"/>
          <w:vertAlign w:val="baseline"/>
        </w:rPr>
        <w:t> </w:t>
      </w:r>
      <w:r>
        <w:rPr>
          <w:vertAlign w:val="baseline"/>
        </w:rPr>
        <w:t>objection</w:t>
      </w:r>
      <w:r>
        <w:rPr>
          <w:spacing w:val="15"/>
          <w:vertAlign w:val="baseline"/>
        </w:rPr>
        <w:t> </w:t>
      </w:r>
      <w:r>
        <w:rPr>
          <w:vertAlign w:val="baseline"/>
        </w:rPr>
        <w:t>has</w:t>
      </w:r>
      <w:r>
        <w:rPr>
          <w:spacing w:val="15"/>
          <w:vertAlign w:val="baseline"/>
        </w:rPr>
        <w:t> </w:t>
      </w:r>
      <w:r>
        <w:rPr>
          <w:vertAlign w:val="baseline"/>
        </w:rPr>
        <w:t>been</w:t>
      </w:r>
      <w:r>
        <w:rPr>
          <w:spacing w:val="15"/>
          <w:vertAlign w:val="baseline"/>
        </w:rPr>
        <w:t> </w:t>
      </w:r>
      <w:r>
        <w:rPr>
          <w:vertAlign w:val="baseline"/>
        </w:rPr>
        <w:t>raised,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court</w:t>
      </w:r>
      <w:r>
        <w:rPr>
          <w:spacing w:val="15"/>
          <w:vertAlign w:val="baseline"/>
        </w:rPr>
        <w:t> </w:t>
      </w:r>
      <w:r>
        <w:rPr>
          <w:vertAlign w:val="baseline"/>
        </w:rPr>
        <w:t>martial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  <w:r>
        <w:rPr/>
        <w:pict>
          <v:rect style="position:absolute;margin-left:72.024002pt;margin-top:14.326064pt;width:144.020pt;height:.72003pt;mso-position-horizontal-relative:page;mso-position-vertical-relative:paragraph;z-index:-15643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Procedure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Obakpolor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 NWLR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125)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128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Procedure,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(10)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 w:right="475"/>
        <w:jc w:val="both"/>
      </w:pPr>
      <w:r>
        <w:rPr/>
        <w:t>may</w:t>
      </w:r>
      <w:r>
        <w:rPr>
          <w:spacing w:val="1"/>
        </w:rPr>
        <w:t> </w:t>
      </w:r>
      <w:r>
        <w:rPr/>
        <w:t>proceed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convening</w:t>
      </w:r>
      <w:r>
        <w:rPr>
          <w:spacing w:val="-3"/>
        </w:rPr>
        <w:t> </w:t>
      </w:r>
      <w:r>
        <w:rPr/>
        <w:t>officer is being</w:t>
      </w:r>
      <w:r>
        <w:rPr>
          <w:spacing w:val="-3"/>
        </w:rPr>
        <w:t> </w:t>
      </w:r>
      <w:r>
        <w:rPr/>
        <w:t>awaited on the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objected to.</w:t>
      </w:r>
      <w:r>
        <w:rPr>
          <w:vertAlign w:val="superscript"/>
        </w:rPr>
        <w:t>87</w:t>
      </w:r>
    </w:p>
    <w:p>
      <w:pPr>
        <w:pStyle w:val="BodyText"/>
        <w:spacing w:line="480" w:lineRule="auto"/>
        <w:ind w:left="360" w:right="480" w:firstLine="719"/>
        <w:jc w:val="both"/>
      </w:pPr>
      <w:r>
        <w:rPr/>
        <w:t>Upon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aforesaid,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convening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approve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disapprove the decision of the court martial in allowing the objection. Where the convening</w:t>
      </w:r>
      <w:r>
        <w:rPr>
          <w:spacing w:val="1"/>
        </w:rPr>
        <w:t> </w:t>
      </w:r>
      <w:r>
        <w:rPr/>
        <w:t>officer approves of the decision of the court in allowing the objection, he may dissolve the court</w:t>
      </w:r>
      <w:r>
        <w:rPr>
          <w:spacing w:val="1"/>
        </w:rPr>
        <w:t> </w:t>
      </w:r>
      <w:r>
        <w:rPr/>
        <w:t>martial or direct that the accused be tried on another charge to which there is no objection or</w:t>
      </w:r>
      <w:r>
        <w:rPr>
          <w:spacing w:val="1"/>
        </w:rPr>
        <w:t> </w:t>
      </w:r>
      <w:r>
        <w:rPr/>
        <w:t>amend the charge if it would be in the overall interest of justice and fairness to the accused as</w:t>
      </w:r>
      <w:r>
        <w:rPr>
          <w:spacing w:val="1"/>
        </w:rPr>
        <w:t> </w:t>
      </w:r>
      <w:r>
        <w:rPr/>
        <w:t>prescribed in Rule 84.</w:t>
      </w:r>
      <w:r>
        <w:rPr>
          <w:vertAlign w:val="superscript"/>
        </w:rPr>
        <w:t>88</w:t>
      </w:r>
      <w:r>
        <w:rPr>
          <w:vertAlign w:val="baseline"/>
        </w:rPr>
        <w:t> If on the decision of the court martial to try the charge or where there is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 charge or charge sheet to which the objection does not relate, he may direct the trial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accused based on such other</w:t>
      </w:r>
      <w:r>
        <w:rPr>
          <w:spacing w:val="-2"/>
          <w:vertAlign w:val="baseline"/>
        </w:rPr>
        <w:t> </w:t>
      </w:r>
      <w:r>
        <w:rPr>
          <w:vertAlign w:val="baseline"/>
        </w:rPr>
        <w:t>charge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convene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fresh court martial to try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accused.</w:t>
      </w:r>
      <w:r>
        <w:rPr>
          <w:vertAlign w:val="superscript"/>
        </w:rPr>
        <w:t>89</w:t>
      </w:r>
    </w:p>
    <w:p>
      <w:pPr>
        <w:pStyle w:val="Heading1"/>
        <w:numPr>
          <w:ilvl w:val="1"/>
          <w:numId w:val="33"/>
        </w:numPr>
        <w:tabs>
          <w:tab w:pos="1081" w:val="left" w:leader="none"/>
        </w:tabs>
        <w:spacing w:line="240" w:lineRule="auto" w:before="6" w:after="0"/>
        <w:ind w:left="1080" w:right="0" w:hanging="721"/>
        <w:jc w:val="both"/>
      </w:pPr>
      <w:bookmarkStart w:name="_TOC_250007" w:id="28"/>
      <w:r>
        <w:rPr/>
        <w:t>Summary</w:t>
      </w:r>
      <w:r>
        <w:rPr>
          <w:spacing w:val="-3"/>
        </w:rPr>
        <w:t> </w:t>
      </w:r>
      <w:bookmarkEnd w:id="28"/>
      <w:r>
        <w:rPr/>
        <w:t>Trials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0" w:right="484" w:firstLine="719"/>
        <w:jc w:val="both"/>
      </w:pPr>
      <w:r>
        <w:rPr/>
        <w:t>On completion of the investigation, the Commanding Officer is required</w:t>
      </w:r>
      <w:r>
        <w:rPr>
          <w:spacing w:val="60"/>
        </w:rPr>
        <w:t> </w:t>
      </w:r>
      <w:r>
        <w:rPr/>
        <w:t>by section 124</w:t>
      </w:r>
      <w:r>
        <w:rPr>
          <w:spacing w:val="1"/>
        </w:rPr>
        <w:t> </w:t>
      </w:r>
      <w:r>
        <w:rPr/>
        <w:t>of the A.F.A</w:t>
      </w:r>
      <w:r>
        <w:rPr>
          <w:vertAlign w:val="superscript"/>
        </w:rPr>
        <w:t>90</w:t>
      </w:r>
      <w:r>
        <w:rPr>
          <w:vertAlign w:val="baseline"/>
        </w:rPr>
        <w:t> to decide whether to dispose off the case either by summary trial or court martial</w:t>
      </w:r>
      <w:r>
        <w:rPr>
          <w:spacing w:val="1"/>
          <w:vertAlign w:val="baseline"/>
        </w:rPr>
        <w:t> </w:t>
      </w:r>
      <w:r>
        <w:rPr>
          <w:vertAlign w:val="baseline"/>
        </w:rPr>
        <w:t>trial.</w:t>
      </w:r>
      <w:r>
        <w:rPr>
          <w:spacing w:val="1"/>
          <w:vertAlign w:val="baseline"/>
        </w:rPr>
        <w:t> </w:t>
      </w:r>
      <w:r>
        <w:rPr>
          <w:vertAlign w:val="baseline"/>
        </w:rPr>
        <w:t>If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case</w:t>
      </w:r>
      <w:r>
        <w:rPr>
          <w:spacing w:val="-1"/>
          <w:vertAlign w:val="baseline"/>
        </w:rPr>
        <w:t> </w:t>
      </w:r>
      <w:r>
        <w:rPr>
          <w:vertAlign w:val="baseline"/>
        </w:rPr>
        <w:t>is for</w:t>
      </w:r>
      <w:r>
        <w:rPr>
          <w:spacing w:val="-1"/>
          <w:vertAlign w:val="baseline"/>
        </w:rPr>
        <w:t> </w:t>
      </w:r>
      <w:r>
        <w:rPr>
          <w:vertAlign w:val="baseline"/>
        </w:rPr>
        <w:t>summary</w:t>
      </w:r>
      <w:r>
        <w:rPr>
          <w:spacing w:val="-5"/>
          <w:vertAlign w:val="baseline"/>
        </w:rPr>
        <w:t> </w:t>
      </w:r>
      <w:r>
        <w:rPr>
          <w:vertAlign w:val="baseline"/>
        </w:rPr>
        <w:t>trial, the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-2"/>
          <w:vertAlign w:val="baseline"/>
        </w:rPr>
        <w:t> </w:t>
      </w:r>
      <w:r>
        <w:rPr>
          <w:vertAlign w:val="baseline"/>
        </w:rPr>
        <w:t>are</w:t>
      </w:r>
      <w:r>
        <w:rPr>
          <w:spacing w:val="-2"/>
          <w:vertAlign w:val="baseline"/>
        </w:rPr>
        <w:t> </w:t>
      </w:r>
      <w:r>
        <w:rPr>
          <w:vertAlign w:val="baseline"/>
        </w:rPr>
        <w:t>to be done:</w:t>
      </w:r>
      <w:r>
        <w:rPr>
          <w:vertAlign w:val="superscript"/>
        </w:rPr>
        <w:t>91</w:t>
      </w:r>
    </w:p>
    <w:p>
      <w:pPr>
        <w:pStyle w:val="ListParagraph"/>
        <w:numPr>
          <w:ilvl w:val="2"/>
          <w:numId w:val="33"/>
        </w:numPr>
        <w:tabs>
          <w:tab w:pos="1081" w:val="left" w:leader="none"/>
        </w:tabs>
        <w:spacing w:line="480" w:lineRule="auto" w:before="0" w:after="0"/>
        <w:ind w:left="1080" w:right="486" w:hanging="360"/>
        <w:jc w:val="both"/>
        <w:rPr>
          <w:sz w:val="24"/>
        </w:rPr>
      </w:pPr>
      <w:r>
        <w:rPr>
          <w:sz w:val="24"/>
        </w:rPr>
        <w:t>The charges against the offender should be accurately drafted and in the proper form set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in schedule 2 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Rules of</w:t>
      </w:r>
      <w:r>
        <w:rPr>
          <w:spacing w:val="-1"/>
          <w:sz w:val="24"/>
        </w:rPr>
        <w:t> </w:t>
      </w:r>
      <w:r>
        <w:rPr>
          <w:sz w:val="24"/>
        </w:rPr>
        <w:t>Procedure</w:t>
      </w:r>
      <w:r>
        <w:rPr>
          <w:spacing w:val="-1"/>
          <w:sz w:val="24"/>
        </w:rPr>
        <w:t> </w:t>
      </w:r>
      <w:r>
        <w:rPr>
          <w:sz w:val="24"/>
        </w:rPr>
        <w:t>Army</w:t>
      </w:r>
      <w:r>
        <w:rPr>
          <w:spacing w:val="-3"/>
          <w:sz w:val="24"/>
        </w:rPr>
        <w:t> </w:t>
      </w:r>
      <w:r>
        <w:rPr>
          <w:sz w:val="24"/>
        </w:rPr>
        <w:t>(1972).</w:t>
      </w:r>
    </w:p>
    <w:p>
      <w:pPr>
        <w:pStyle w:val="ListParagraph"/>
        <w:numPr>
          <w:ilvl w:val="2"/>
          <w:numId w:val="33"/>
        </w:numPr>
        <w:tabs>
          <w:tab w:pos="1081" w:val="left" w:leader="none"/>
        </w:tabs>
        <w:spacing w:line="240" w:lineRule="auto" w:before="0" w:after="0"/>
        <w:ind w:left="10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accused</w:t>
      </w:r>
      <w:r>
        <w:rPr>
          <w:spacing w:val="-1"/>
          <w:sz w:val="24"/>
        </w:rPr>
        <w:t> </w:t>
      </w:r>
      <w:r>
        <w:rPr>
          <w:sz w:val="24"/>
        </w:rPr>
        <w:t>should be</w:t>
      </w:r>
      <w:r>
        <w:rPr>
          <w:spacing w:val="-2"/>
          <w:sz w:val="24"/>
        </w:rPr>
        <w:t> </w:t>
      </w:r>
      <w:r>
        <w:rPr>
          <w:sz w:val="24"/>
        </w:rPr>
        <w:t>notified of the</w:t>
      </w:r>
      <w:r>
        <w:rPr>
          <w:spacing w:val="-1"/>
          <w:sz w:val="24"/>
        </w:rPr>
        <w:t> </w:t>
      </w:r>
      <w:r>
        <w:rPr>
          <w:sz w:val="24"/>
        </w:rPr>
        <w:t>trial not less than</w:t>
      </w:r>
      <w:r>
        <w:rPr>
          <w:spacing w:val="-1"/>
          <w:sz w:val="24"/>
        </w:rPr>
        <w:t> </w:t>
      </w:r>
      <w:r>
        <w:rPr>
          <w:sz w:val="24"/>
        </w:rPr>
        <w:t>24 hours before</w:t>
      </w:r>
      <w:r>
        <w:rPr>
          <w:spacing w:val="-2"/>
          <w:sz w:val="24"/>
        </w:rPr>
        <w:t> </w:t>
      </w:r>
      <w:r>
        <w:rPr>
          <w:sz w:val="24"/>
        </w:rPr>
        <w:t>it is held.</w:t>
      </w:r>
    </w:p>
    <w:p>
      <w:pPr>
        <w:pStyle w:val="BodyText"/>
      </w:pPr>
    </w:p>
    <w:p>
      <w:pPr>
        <w:pStyle w:val="ListParagraph"/>
        <w:numPr>
          <w:ilvl w:val="2"/>
          <w:numId w:val="33"/>
        </w:numPr>
        <w:tabs>
          <w:tab w:pos="1081" w:val="left" w:leader="none"/>
        </w:tabs>
        <w:spacing w:line="480" w:lineRule="auto" w:before="0" w:after="0"/>
        <w:ind w:left="1080" w:right="480" w:hanging="360"/>
        <w:jc w:val="both"/>
        <w:rPr>
          <w:sz w:val="24"/>
        </w:rPr>
      </w:pPr>
      <w:r>
        <w:rPr>
          <w:sz w:val="24"/>
        </w:rPr>
        <w:t>The accused should be afforded the opportunity of examining witnesses against him and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present his own defence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trial.</w:t>
      </w:r>
    </w:p>
    <w:p>
      <w:pPr>
        <w:pStyle w:val="ListParagraph"/>
        <w:numPr>
          <w:ilvl w:val="2"/>
          <w:numId w:val="33"/>
        </w:numPr>
        <w:tabs>
          <w:tab w:pos="1081" w:val="left" w:leader="none"/>
        </w:tabs>
        <w:spacing w:line="480" w:lineRule="auto" w:before="1" w:after="0"/>
        <w:ind w:left="1080" w:right="476" w:hanging="360"/>
        <w:jc w:val="both"/>
        <w:rPr>
          <w:sz w:val="24"/>
        </w:rPr>
      </w:pPr>
      <w:r>
        <w:rPr/>
        <w:pict>
          <v:rect style="position:absolute;margin-left:72.024002pt;margin-top:57.09309pt;width:144.020pt;height:.72003pt;mso-position-horizontal-relative:page;mso-position-vertical-relative:paragraph;z-index:-15642624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4"/>
        </w:rPr>
        <w:t>At the end of the evidence, the Commanding Officer is required to act within the law and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-2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of the following actions.</w:t>
      </w:r>
      <w:r>
        <w:rPr>
          <w:sz w:val="24"/>
          <w:vertAlign w:val="superscript"/>
        </w:rPr>
        <w:t>92</w: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Procedure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Army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before="0"/>
        <w:ind w:left="360" w:right="8056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89</w:t>
      </w:r>
      <w:r>
        <w:rPr>
          <w:rFonts w:ascii="Calibri"/>
          <w:sz w:val="20"/>
          <w:vertAlign w:val="baseline"/>
        </w:rPr>
        <w:t> Rule 37 (3) (a) Ibid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90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91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 Cit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ListParagraph"/>
        <w:numPr>
          <w:ilvl w:val="3"/>
          <w:numId w:val="33"/>
        </w:numPr>
        <w:tabs>
          <w:tab w:pos="1981" w:val="left" w:leader="none"/>
        </w:tabs>
        <w:spacing w:line="240" w:lineRule="auto" w:before="112" w:after="0"/>
        <w:ind w:left="1980" w:right="0" w:hanging="308"/>
        <w:jc w:val="left"/>
        <w:rPr>
          <w:sz w:val="24"/>
        </w:rPr>
      </w:pPr>
      <w:r>
        <w:rPr>
          <w:sz w:val="24"/>
        </w:rPr>
        <w:t>Dismiss</w:t>
      </w:r>
      <w:r>
        <w:rPr>
          <w:spacing w:val="-1"/>
          <w:sz w:val="24"/>
        </w:rPr>
        <w:t> </w:t>
      </w:r>
      <w:r>
        <w:rPr>
          <w:sz w:val="24"/>
        </w:rPr>
        <w:t>the charge</w:t>
      </w:r>
      <w:r>
        <w:rPr>
          <w:spacing w:val="-1"/>
          <w:sz w:val="24"/>
        </w:rPr>
        <w:t> </w:t>
      </w:r>
      <w:r>
        <w:rPr>
          <w:sz w:val="24"/>
        </w:rPr>
        <w:t>(Section 125</w:t>
      </w:r>
      <w:r>
        <w:rPr>
          <w:spacing w:val="-1"/>
          <w:sz w:val="24"/>
        </w:rPr>
        <w:t> </w:t>
      </w:r>
      <w:r>
        <w:rPr>
          <w:sz w:val="24"/>
        </w:rPr>
        <w:t>(5)</w:t>
      </w:r>
      <w:r>
        <w:rPr>
          <w:spacing w:val="-1"/>
          <w:sz w:val="24"/>
        </w:rPr>
        <w:t> </w:t>
      </w:r>
      <w:r>
        <w:rPr>
          <w:sz w:val="24"/>
        </w:rPr>
        <w:t>(a) AFA)</w:t>
      </w:r>
      <w:r>
        <w:rPr>
          <w:sz w:val="24"/>
          <w:vertAlign w:val="superscript"/>
        </w:rPr>
        <w:t>93</w:t>
      </w:r>
    </w:p>
    <w:p>
      <w:pPr>
        <w:pStyle w:val="BodyText"/>
      </w:pPr>
    </w:p>
    <w:p>
      <w:pPr>
        <w:pStyle w:val="ListParagraph"/>
        <w:numPr>
          <w:ilvl w:val="3"/>
          <w:numId w:val="33"/>
        </w:numPr>
        <w:tabs>
          <w:tab w:pos="1981" w:val="left" w:leader="none"/>
        </w:tabs>
        <w:spacing w:line="240" w:lineRule="auto" w:before="0" w:after="0"/>
        <w:ind w:left="1980" w:right="0" w:hanging="375"/>
        <w:jc w:val="left"/>
        <w:rPr>
          <w:sz w:val="24"/>
        </w:rPr>
      </w:pPr>
      <w:r>
        <w:rPr>
          <w:sz w:val="24"/>
        </w:rPr>
        <w:t>Refer the</w:t>
      </w:r>
      <w:r>
        <w:rPr>
          <w:spacing w:val="1"/>
          <w:sz w:val="24"/>
        </w:rPr>
        <w:t> </w:t>
      </w:r>
      <w:r>
        <w:rPr>
          <w:sz w:val="24"/>
        </w:rPr>
        <w:t>charge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  <w:r>
        <w:rPr>
          <w:spacing w:val="1"/>
          <w:sz w:val="24"/>
        </w:rPr>
        <w:t> </w:t>
      </w:r>
      <w:r>
        <w:rPr>
          <w:sz w:val="24"/>
        </w:rPr>
        <w:t>superior</w:t>
      </w:r>
      <w:r>
        <w:rPr>
          <w:spacing w:val="-1"/>
          <w:sz w:val="24"/>
        </w:rPr>
        <w:t> </w:t>
      </w:r>
      <w:r>
        <w:rPr>
          <w:sz w:val="24"/>
        </w:rPr>
        <w:t>authority</w:t>
      </w:r>
      <w:r>
        <w:rPr>
          <w:spacing w:val="-5"/>
          <w:sz w:val="24"/>
        </w:rPr>
        <w:t> </w:t>
      </w:r>
      <w:r>
        <w:rPr>
          <w:sz w:val="24"/>
        </w:rPr>
        <w:t>(Section</w:t>
      </w:r>
      <w:r>
        <w:rPr>
          <w:spacing w:val="1"/>
          <w:sz w:val="24"/>
        </w:rPr>
        <w:t> </w:t>
      </w:r>
      <w:r>
        <w:rPr>
          <w:sz w:val="24"/>
        </w:rPr>
        <w:t>126 (1) AFA)</w:t>
      </w:r>
      <w:r>
        <w:rPr>
          <w:sz w:val="24"/>
          <w:vertAlign w:val="superscript"/>
        </w:rPr>
        <w:t>94</w:t>
      </w:r>
    </w:p>
    <w:p>
      <w:pPr>
        <w:pStyle w:val="BodyText"/>
      </w:pPr>
    </w:p>
    <w:p>
      <w:pPr>
        <w:pStyle w:val="ListParagraph"/>
        <w:numPr>
          <w:ilvl w:val="3"/>
          <w:numId w:val="33"/>
        </w:numPr>
        <w:tabs>
          <w:tab w:pos="1981" w:val="left" w:leader="none"/>
        </w:tabs>
        <w:spacing w:line="240" w:lineRule="auto" w:before="0" w:after="0"/>
        <w:ind w:left="1980" w:right="0" w:hanging="440"/>
        <w:jc w:val="left"/>
        <w:rPr>
          <w:sz w:val="24"/>
        </w:rPr>
      </w:pPr>
      <w:r>
        <w:rPr>
          <w:sz w:val="24"/>
        </w:rPr>
        <w:t>Take</w:t>
      </w:r>
      <w:r>
        <w:rPr>
          <w:spacing w:val="-1"/>
          <w:sz w:val="24"/>
        </w:rPr>
        <w:t> </w:t>
      </w:r>
      <w:r>
        <w:rPr>
          <w:sz w:val="24"/>
        </w:rPr>
        <w:t>steps to try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court martial</w:t>
      </w:r>
      <w:r>
        <w:rPr>
          <w:spacing w:val="1"/>
          <w:sz w:val="24"/>
        </w:rPr>
        <w:t> </w:t>
      </w:r>
      <w:r>
        <w:rPr>
          <w:sz w:val="24"/>
        </w:rPr>
        <w:t>(Section</w:t>
      </w:r>
      <w:r>
        <w:rPr>
          <w:spacing w:val="2"/>
          <w:sz w:val="24"/>
        </w:rPr>
        <w:t> </w:t>
      </w:r>
      <w:r>
        <w:rPr>
          <w:sz w:val="24"/>
        </w:rPr>
        <w:t>126</w:t>
      </w:r>
      <w:r>
        <w:rPr>
          <w:spacing w:val="3"/>
          <w:sz w:val="24"/>
        </w:rPr>
        <w:t> </w:t>
      </w:r>
      <w:r>
        <w:rPr>
          <w:sz w:val="24"/>
        </w:rPr>
        <w:t>(1)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AFA)</w:t>
      </w:r>
      <w:r>
        <w:rPr>
          <w:sz w:val="24"/>
          <w:vertAlign w:val="superscript"/>
        </w:rPr>
        <w:t>95</w:t>
      </w:r>
    </w:p>
    <w:p>
      <w:pPr>
        <w:pStyle w:val="BodyText"/>
      </w:pPr>
    </w:p>
    <w:p>
      <w:pPr>
        <w:pStyle w:val="ListParagraph"/>
        <w:numPr>
          <w:ilvl w:val="3"/>
          <w:numId w:val="33"/>
        </w:numPr>
        <w:tabs>
          <w:tab w:pos="1981" w:val="left" w:leader="none"/>
        </w:tabs>
        <w:spacing w:line="240" w:lineRule="auto" w:before="0" w:after="0"/>
        <w:ind w:left="1980" w:right="0" w:hanging="428"/>
        <w:jc w:val="left"/>
        <w:rPr>
          <w:sz w:val="24"/>
        </w:rPr>
      </w:pPr>
      <w:r>
        <w:rPr>
          <w:sz w:val="24"/>
        </w:rPr>
        <w:t>Find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accused</w:t>
      </w:r>
      <w:r>
        <w:rPr>
          <w:spacing w:val="26"/>
          <w:sz w:val="24"/>
        </w:rPr>
        <w:t> </w:t>
      </w:r>
      <w:r>
        <w:rPr>
          <w:sz w:val="24"/>
        </w:rPr>
        <w:t>guilty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imposed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appropriate</w:t>
      </w:r>
      <w:r>
        <w:rPr>
          <w:spacing w:val="25"/>
          <w:sz w:val="24"/>
        </w:rPr>
        <w:t> </w:t>
      </w:r>
      <w:r>
        <w:rPr>
          <w:sz w:val="24"/>
        </w:rPr>
        <w:t>punishment</w:t>
      </w:r>
      <w:r>
        <w:rPr>
          <w:spacing w:val="25"/>
          <w:sz w:val="24"/>
        </w:rPr>
        <w:t> </w:t>
      </w:r>
      <w:r>
        <w:rPr>
          <w:sz w:val="24"/>
        </w:rPr>
        <w:t>(Section</w:t>
      </w:r>
      <w:r>
        <w:rPr>
          <w:spacing w:val="25"/>
          <w:sz w:val="24"/>
        </w:rPr>
        <w:t> </w:t>
      </w:r>
      <w:r>
        <w:rPr>
          <w:sz w:val="24"/>
        </w:rPr>
        <w:t>124</w:t>
      </w:r>
    </w:p>
    <w:p>
      <w:pPr>
        <w:pStyle w:val="BodyText"/>
      </w:pPr>
    </w:p>
    <w:p>
      <w:pPr>
        <w:pStyle w:val="BodyText"/>
        <w:ind w:left="1980"/>
      </w:pPr>
      <w:r>
        <w:rPr/>
        <w:t>(5)</w:t>
      </w:r>
      <w:r>
        <w:rPr>
          <w:spacing w:val="-2"/>
        </w:rPr>
        <w:t> </w:t>
      </w:r>
      <w:r>
        <w:rPr/>
        <w:t>(c)</w:t>
      </w:r>
      <w:r>
        <w:rPr>
          <w:spacing w:val="3"/>
        </w:rPr>
        <w:t> </w:t>
      </w:r>
      <w:r>
        <w:rPr/>
        <w:t>AFA)</w:t>
      </w:r>
      <w:r>
        <w:rPr>
          <w:vertAlign w:val="superscript"/>
        </w:rPr>
        <w:t>96</w:t>
      </w:r>
    </w:p>
    <w:p>
      <w:pPr>
        <w:pStyle w:val="BodyText"/>
      </w:pPr>
    </w:p>
    <w:p>
      <w:pPr>
        <w:pStyle w:val="ListParagraph"/>
        <w:numPr>
          <w:ilvl w:val="3"/>
          <w:numId w:val="33"/>
        </w:numPr>
        <w:tabs>
          <w:tab w:pos="1981" w:val="left" w:leader="none"/>
        </w:tabs>
        <w:spacing w:line="240" w:lineRule="auto" w:before="0" w:after="0"/>
        <w:ind w:left="1980" w:right="0" w:hanging="361"/>
        <w:jc w:val="left"/>
        <w:rPr>
          <w:sz w:val="24"/>
        </w:rPr>
      </w:pPr>
      <w:r>
        <w:rPr>
          <w:sz w:val="24"/>
        </w:rPr>
        <w:t>Condone</w:t>
      </w:r>
      <w:r>
        <w:rPr>
          <w:spacing w:val="-1"/>
          <w:sz w:val="24"/>
        </w:rPr>
        <w:t> </w:t>
      </w:r>
      <w:r>
        <w:rPr>
          <w:sz w:val="24"/>
        </w:rPr>
        <w:t>the offence</w:t>
      </w:r>
      <w:r>
        <w:rPr>
          <w:spacing w:val="-1"/>
          <w:sz w:val="24"/>
        </w:rPr>
        <w:t> </w:t>
      </w:r>
      <w:r>
        <w:rPr>
          <w:sz w:val="24"/>
        </w:rPr>
        <w:t>(Section 124 (5) (d)</w:t>
      </w:r>
      <w:r>
        <w:rPr>
          <w:spacing w:val="-1"/>
          <w:sz w:val="24"/>
        </w:rPr>
        <w:t> </w:t>
      </w:r>
      <w:r>
        <w:rPr>
          <w:sz w:val="24"/>
        </w:rPr>
        <w:t>AFA)</w:t>
      </w:r>
      <w:r>
        <w:rPr>
          <w:sz w:val="24"/>
          <w:vertAlign w:val="superscript"/>
        </w:rPr>
        <w:t>97</w:t>
      </w:r>
    </w:p>
    <w:p>
      <w:pPr>
        <w:pStyle w:val="BodyText"/>
      </w:pPr>
    </w:p>
    <w:p>
      <w:pPr>
        <w:pStyle w:val="BodyText"/>
        <w:spacing w:line="480" w:lineRule="auto"/>
        <w:ind w:left="360" w:right="471" w:firstLine="719"/>
        <w:jc w:val="both"/>
      </w:pPr>
      <w:r>
        <w:rPr/>
        <w:t>Summary trial involves the accused soldier appearing before his Commanding Officer.</w:t>
      </w:r>
      <w:r>
        <w:rPr>
          <w:spacing w:val="1"/>
        </w:rPr>
        <w:t> </w:t>
      </w:r>
      <w:r>
        <w:rPr/>
        <w:t>The charge is read out to him and he takes a plea. Witnesses are called during the trial and a</w:t>
      </w:r>
      <w:r>
        <w:rPr>
          <w:spacing w:val="1"/>
        </w:rPr>
        <w:t> </w:t>
      </w:r>
      <w:r>
        <w:rPr/>
        <w:t>decision reached by the Commanding Officer after evaluation of evidence. Judgement is finally</w:t>
      </w:r>
      <w:r>
        <w:rPr>
          <w:spacing w:val="1"/>
        </w:rPr>
        <w:t> </w:t>
      </w:r>
      <w:r>
        <w:rPr/>
        <w:t>pronounced. Averagely, a typical summary trial lasts about thirty minutes. Summary trial is</w:t>
      </w:r>
      <w:r>
        <w:rPr>
          <w:spacing w:val="1"/>
        </w:rPr>
        <w:t> </w:t>
      </w:r>
      <w:r>
        <w:rPr/>
        <w:t>authorized on the ground that discipline and morale will be adversely affected, if Commanding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impose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immediately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minor</w:t>
      </w:r>
      <w:r>
        <w:rPr>
          <w:spacing w:val="1"/>
        </w:rPr>
        <w:t> </w:t>
      </w:r>
      <w:r>
        <w:rPr/>
        <w:t>offences.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such</w:t>
      </w:r>
      <w:r>
        <w:rPr>
          <w:spacing w:val="-57"/>
        </w:rPr>
        <w:t> </w:t>
      </w:r>
      <w:r>
        <w:rPr/>
        <w:t>offences to</w:t>
      </w:r>
      <w:r>
        <w:rPr>
          <w:spacing w:val="1"/>
        </w:rPr>
        <w:t> </w:t>
      </w:r>
      <w:r>
        <w:rPr/>
        <w:t>proceed through the court martial</w:t>
      </w:r>
      <w:r>
        <w:rPr>
          <w:spacing w:val="1"/>
        </w:rPr>
        <w:t> </w:t>
      </w:r>
      <w:r>
        <w:rPr/>
        <w:t>process would lead to</w:t>
      </w:r>
      <w:r>
        <w:rPr>
          <w:spacing w:val="1"/>
        </w:rPr>
        <w:t> </w:t>
      </w:r>
      <w:r>
        <w:rPr/>
        <w:t>expenses time</w:t>
      </w:r>
      <w:r>
        <w:rPr>
          <w:spacing w:val="60"/>
        </w:rPr>
        <w:t> </w:t>
      </w:r>
      <w:r>
        <w:rPr/>
        <w:t>consuming</w:t>
      </w:r>
      <w:r>
        <w:rPr>
          <w:spacing w:val="1"/>
        </w:rPr>
        <w:t> </w:t>
      </w:r>
      <w:r>
        <w:rPr/>
        <w:t>and administrative delays. The concept therefore is that summary trial punishment is primarily</w:t>
      </w:r>
      <w:r>
        <w:rPr>
          <w:spacing w:val="1"/>
        </w:rPr>
        <w:t> </w:t>
      </w:r>
      <w:r>
        <w:rPr/>
        <w:t>corrective.</w:t>
      </w:r>
      <w:r>
        <w:rPr>
          <w:vertAlign w:val="superscript"/>
        </w:rPr>
        <w:t>98</w:t>
      </w:r>
    </w:p>
    <w:p>
      <w:pPr>
        <w:pStyle w:val="BodyText"/>
        <w:spacing w:line="480" w:lineRule="auto" w:before="2"/>
        <w:ind w:left="360" w:right="475" w:firstLine="719"/>
        <w:jc w:val="both"/>
      </w:pPr>
      <w:r>
        <w:rPr/>
        <w:t>When the Commanding Officer decides to try a case summarily, he should bear the</w:t>
      </w:r>
      <w:r>
        <w:rPr>
          <w:spacing w:val="1"/>
        </w:rPr>
        <w:t> </w:t>
      </w:r>
      <w:r>
        <w:rPr/>
        <w:t>fundamental</w:t>
      </w:r>
      <w:r>
        <w:rPr>
          <w:spacing w:val="-1"/>
        </w:rPr>
        <w:t> </w:t>
      </w:r>
      <w:r>
        <w:rPr/>
        <w:t>principles of justice</w:t>
      </w:r>
      <w:r>
        <w:rPr>
          <w:spacing w:val="-1"/>
        </w:rPr>
        <w:t> </w:t>
      </w:r>
      <w:r>
        <w:rPr/>
        <w:t>in mind and do the</w:t>
      </w:r>
      <w:r>
        <w:rPr>
          <w:spacing w:val="-1"/>
        </w:rPr>
        <w:t> </w:t>
      </w:r>
      <w:r>
        <w:rPr/>
        <w:t>followings:</w:t>
      </w:r>
    </w:p>
    <w:p>
      <w:pPr>
        <w:pStyle w:val="ListParagraph"/>
        <w:numPr>
          <w:ilvl w:val="0"/>
          <w:numId w:val="40"/>
        </w:numPr>
        <w:tabs>
          <w:tab w:pos="1081" w:val="left" w:leader="none"/>
        </w:tabs>
        <w:spacing w:line="240" w:lineRule="auto" w:before="0" w:after="0"/>
        <w:ind w:left="10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charge</w:t>
      </w:r>
      <w:r>
        <w:rPr>
          <w:spacing w:val="-2"/>
          <w:sz w:val="24"/>
        </w:rPr>
        <w:t> </w:t>
      </w:r>
      <w:r>
        <w:rPr>
          <w:sz w:val="24"/>
        </w:rPr>
        <w:t>sheet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accused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drafted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correct</w:t>
      </w:r>
      <w:r>
        <w:rPr>
          <w:spacing w:val="-1"/>
          <w:sz w:val="24"/>
        </w:rPr>
        <w:t> </w:t>
      </w:r>
      <w:r>
        <w:rPr>
          <w:sz w:val="24"/>
        </w:rPr>
        <w:t>format.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1081" w:val="left" w:leader="none"/>
        </w:tabs>
        <w:spacing w:line="240" w:lineRule="auto" w:before="0" w:after="0"/>
        <w:ind w:left="10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accused</w:t>
      </w:r>
      <w:r>
        <w:rPr>
          <w:spacing w:val="-1"/>
          <w:sz w:val="24"/>
        </w:rPr>
        <w:t> </w:t>
      </w:r>
      <w:r>
        <w:rPr>
          <w:sz w:val="24"/>
        </w:rPr>
        <w:t>should be</w:t>
      </w:r>
      <w:r>
        <w:rPr>
          <w:spacing w:val="-1"/>
          <w:sz w:val="24"/>
        </w:rPr>
        <w:t> </w:t>
      </w:r>
      <w:r>
        <w:rPr>
          <w:sz w:val="24"/>
        </w:rPr>
        <w:t>notified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trial not less than</w:t>
      </w:r>
      <w:r>
        <w:rPr>
          <w:spacing w:val="-1"/>
          <w:sz w:val="24"/>
        </w:rPr>
        <w:t> </w:t>
      </w:r>
      <w:r>
        <w:rPr>
          <w:sz w:val="24"/>
        </w:rPr>
        <w:t>24 hours before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trial.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1081" w:val="left" w:leader="none"/>
        </w:tabs>
        <w:spacing w:line="240" w:lineRule="auto" w:before="1" w:after="0"/>
        <w:ind w:left="10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charge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read</w:t>
      </w:r>
      <w:r>
        <w:rPr>
          <w:spacing w:val="-1"/>
          <w:sz w:val="24"/>
        </w:rPr>
        <w:t> </w:t>
      </w:r>
      <w:r>
        <w:rPr>
          <w:sz w:val="24"/>
        </w:rPr>
        <w:t>to the</w:t>
      </w:r>
      <w:r>
        <w:rPr>
          <w:spacing w:val="-2"/>
          <w:sz w:val="24"/>
        </w:rPr>
        <w:t> </w:t>
      </w:r>
      <w:r>
        <w:rPr>
          <w:sz w:val="24"/>
        </w:rPr>
        <w:t>accused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language</w:t>
      </w:r>
      <w:r>
        <w:rPr>
          <w:spacing w:val="-2"/>
          <w:sz w:val="24"/>
        </w:rPr>
        <w:t> </w:t>
      </w:r>
      <w:r>
        <w:rPr>
          <w:sz w:val="24"/>
        </w:rPr>
        <w:t>he</w:t>
      </w:r>
      <w:r>
        <w:rPr>
          <w:spacing w:val="-1"/>
          <w:sz w:val="24"/>
        </w:rPr>
        <w:t> </w:t>
      </w:r>
      <w:r>
        <w:rPr>
          <w:sz w:val="24"/>
        </w:rPr>
        <w:t>understands</w:t>
      </w:r>
      <w:r>
        <w:rPr>
          <w:spacing w:val="-1"/>
          <w:sz w:val="24"/>
        </w:rPr>
        <w:t> </w:t>
      </w:r>
      <w:r>
        <w:rPr>
          <w:sz w:val="24"/>
        </w:rPr>
        <w:t>accurately.</w:t>
      </w:r>
    </w:p>
    <w:p>
      <w:pPr>
        <w:pStyle w:val="BodyText"/>
        <w:spacing w:before="5"/>
        <w:rPr>
          <w:sz w:val="29"/>
        </w:rPr>
      </w:pPr>
      <w:r>
        <w:rPr/>
        <w:pict>
          <v:rect style="position:absolute;margin-left:72.024002pt;margin-top:18.875673pt;width:468.07pt;height:.72003pt;mso-position-horizontal-relative:page;mso-position-vertical-relative:paragraph;z-index:-15642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93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/>
        <w:ind w:left="360" w:right="9351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94</w:t>
      </w:r>
      <w:r>
        <w:rPr>
          <w:rFonts w:ascii="Calibri"/>
          <w:sz w:val="20"/>
          <w:vertAlign w:val="baseline"/>
        </w:rPr>
        <w:t>Ibid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pacing w:val="-2"/>
          <w:sz w:val="20"/>
          <w:vertAlign w:val="superscript"/>
        </w:rPr>
        <w:t>95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pacing w:val="-2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Peters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154-160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080" w:right="960"/>
        </w:sectPr>
      </w:pPr>
    </w:p>
    <w:p>
      <w:pPr>
        <w:pStyle w:val="ListParagraph"/>
        <w:numPr>
          <w:ilvl w:val="0"/>
          <w:numId w:val="40"/>
        </w:numPr>
        <w:tabs>
          <w:tab w:pos="1081" w:val="left" w:leader="none"/>
        </w:tabs>
        <w:spacing w:line="240" w:lineRule="auto" w:before="72" w:after="0"/>
        <w:ind w:left="10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accused</w:t>
      </w:r>
      <w:r>
        <w:rPr>
          <w:spacing w:val="-2"/>
          <w:sz w:val="24"/>
        </w:rPr>
        <w:t> </w:t>
      </w:r>
      <w:r>
        <w:rPr>
          <w:sz w:val="24"/>
        </w:rPr>
        <w:t>should be</w:t>
      </w:r>
      <w:r>
        <w:rPr>
          <w:spacing w:val="-1"/>
          <w:sz w:val="24"/>
        </w:rPr>
        <w:t> </w:t>
      </w:r>
      <w:r>
        <w:rPr>
          <w:sz w:val="24"/>
        </w:rPr>
        <w:t>asked to</w:t>
      </w:r>
      <w:r>
        <w:rPr>
          <w:spacing w:val="-1"/>
          <w:sz w:val="24"/>
        </w:rPr>
        <w:t> </w:t>
      </w:r>
      <w:r>
        <w:rPr>
          <w:sz w:val="24"/>
        </w:rPr>
        <w:t>take</w:t>
      </w:r>
      <w:r>
        <w:rPr>
          <w:spacing w:val="-2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plea</w:t>
      </w:r>
      <w:r>
        <w:rPr>
          <w:spacing w:val="-2"/>
          <w:sz w:val="24"/>
        </w:rPr>
        <w:t> </w:t>
      </w:r>
      <w:r>
        <w:rPr>
          <w:sz w:val="24"/>
        </w:rPr>
        <w:t>of either</w:t>
      </w:r>
      <w:r>
        <w:rPr>
          <w:spacing w:val="2"/>
          <w:sz w:val="24"/>
        </w:rPr>
        <w:t> </w:t>
      </w:r>
      <w:r>
        <w:rPr>
          <w:sz w:val="24"/>
        </w:rPr>
        <w:t>guilty</w:t>
      </w:r>
      <w:r>
        <w:rPr>
          <w:spacing w:val="-6"/>
          <w:sz w:val="24"/>
        </w:rPr>
        <w:t> </w:t>
      </w:r>
      <w:r>
        <w:rPr>
          <w:sz w:val="24"/>
        </w:rPr>
        <w:t>or not</w:t>
      </w:r>
      <w:r>
        <w:rPr>
          <w:spacing w:val="1"/>
          <w:sz w:val="24"/>
        </w:rPr>
        <w:t> </w:t>
      </w:r>
      <w:r>
        <w:rPr>
          <w:sz w:val="24"/>
        </w:rPr>
        <w:t>guilty.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1081" w:val="left" w:leader="none"/>
        </w:tabs>
        <w:spacing w:line="480" w:lineRule="auto" w:before="0" w:after="0"/>
        <w:ind w:left="1440" w:right="483" w:hanging="720"/>
        <w:jc w:val="both"/>
        <w:rPr>
          <w:sz w:val="24"/>
        </w:rPr>
      </w:pPr>
      <w:r>
        <w:rPr>
          <w:sz w:val="24"/>
        </w:rPr>
        <w:t>The witnesses against the accused should be present to testify on oath except where the</w:t>
      </w:r>
      <w:r>
        <w:rPr>
          <w:spacing w:val="1"/>
          <w:sz w:val="24"/>
        </w:rPr>
        <w:t> </w:t>
      </w:r>
      <w:r>
        <w:rPr>
          <w:sz w:val="24"/>
        </w:rPr>
        <w:t>accused has agreed in writing to dispense with their presence and this should be in</w:t>
      </w:r>
      <w:r>
        <w:rPr>
          <w:spacing w:val="1"/>
          <w:sz w:val="24"/>
        </w:rPr>
        <w:t> </w:t>
      </w:r>
      <w:r>
        <w:rPr>
          <w:sz w:val="24"/>
        </w:rPr>
        <w:t>rare</w:t>
      </w:r>
      <w:r>
        <w:rPr>
          <w:spacing w:val="-2"/>
          <w:sz w:val="24"/>
        </w:rPr>
        <w:t> </w:t>
      </w:r>
      <w:r>
        <w:rPr>
          <w:sz w:val="24"/>
        </w:rPr>
        <w:t>situations occasioned by</w:t>
      </w:r>
      <w:r>
        <w:rPr>
          <w:spacing w:val="-5"/>
          <w:sz w:val="24"/>
        </w:rPr>
        <w:t> </w:t>
      </w:r>
      <w:r>
        <w:rPr>
          <w:sz w:val="24"/>
        </w:rPr>
        <w:t>military</w:t>
      </w:r>
      <w:r>
        <w:rPr>
          <w:spacing w:val="-6"/>
          <w:sz w:val="24"/>
        </w:rPr>
        <w:t> </w:t>
      </w:r>
      <w:r>
        <w:rPr>
          <w:sz w:val="24"/>
        </w:rPr>
        <w:t>necessity.</w:t>
      </w:r>
    </w:p>
    <w:p>
      <w:pPr>
        <w:pStyle w:val="ListParagraph"/>
        <w:numPr>
          <w:ilvl w:val="0"/>
          <w:numId w:val="40"/>
        </w:numPr>
        <w:tabs>
          <w:tab w:pos="1081" w:val="left" w:leader="none"/>
        </w:tabs>
        <w:spacing w:line="240" w:lineRule="auto" w:before="0" w:after="0"/>
        <w:ind w:left="10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accused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allowed to</w:t>
      </w:r>
      <w:r>
        <w:rPr>
          <w:spacing w:val="-1"/>
          <w:sz w:val="24"/>
        </w:rPr>
        <w:t> </w:t>
      </w:r>
      <w:r>
        <w:rPr>
          <w:sz w:val="24"/>
        </w:rPr>
        <w:t>cross examine</w:t>
      </w:r>
      <w:r>
        <w:rPr>
          <w:spacing w:val="-2"/>
          <w:sz w:val="24"/>
        </w:rPr>
        <w:t> </w:t>
      </w:r>
      <w:r>
        <w:rPr>
          <w:sz w:val="24"/>
        </w:rPr>
        <w:t>the witnesses brought</w:t>
      </w:r>
      <w:r>
        <w:rPr>
          <w:spacing w:val="-1"/>
          <w:sz w:val="24"/>
        </w:rPr>
        <w:t> </w:t>
      </w:r>
      <w:r>
        <w:rPr>
          <w:sz w:val="24"/>
        </w:rPr>
        <w:t>against him.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1081" w:val="left" w:leader="none"/>
        </w:tabs>
        <w:spacing w:line="480" w:lineRule="auto" w:before="0" w:after="0"/>
        <w:ind w:left="1440" w:right="477" w:hanging="720"/>
        <w:jc w:val="both"/>
        <w:rPr>
          <w:sz w:val="24"/>
        </w:rPr>
      </w:pPr>
      <w:r>
        <w:rPr>
          <w:sz w:val="24"/>
        </w:rPr>
        <w:t>The accused should be permitted to present his defense during trial. He may adduce</w:t>
      </w:r>
      <w:r>
        <w:rPr>
          <w:spacing w:val="1"/>
          <w:sz w:val="24"/>
        </w:rPr>
        <w:t> </w:t>
      </w:r>
      <w:r>
        <w:rPr>
          <w:sz w:val="24"/>
        </w:rPr>
        <w:t>evidence as to the facts of the case and as to his character and plea in mitigation of</w:t>
      </w:r>
      <w:r>
        <w:rPr>
          <w:spacing w:val="1"/>
          <w:sz w:val="24"/>
        </w:rPr>
        <w:t> </w:t>
      </w:r>
      <w:r>
        <w:rPr>
          <w:sz w:val="24"/>
        </w:rPr>
        <w:t>punishment.</w:t>
      </w:r>
      <w:r>
        <w:rPr>
          <w:sz w:val="24"/>
          <w:vertAlign w:val="superscript"/>
        </w:rPr>
        <w:t>99</w:t>
      </w:r>
    </w:p>
    <w:p>
      <w:pPr>
        <w:pStyle w:val="BodyText"/>
        <w:spacing w:line="480" w:lineRule="auto" w:before="1"/>
        <w:ind w:left="360" w:right="475" w:firstLine="719"/>
        <w:jc w:val="both"/>
      </w:pPr>
      <w:r>
        <w:rPr/>
        <w:t>It is necessary to note that section 124 (6)(a) of the AFA</w:t>
      </w:r>
      <w:r>
        <w:rPr>
          <w:vertAlign w:val="superscript"/>
        </w:rPr>
        <w:t>100</w:t>
      </w:r>
      <w:r>
        <w:rPr>
          <w:vertAlign w:val="baseline"/>
        </w:rPr>
        <w:t> lists the offences that 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be tried summarily as those sections 45, 46, 47, 48, 51, 52, 65, 6, 70, 71, 72, 73, 75, 76, 83, 91,</w:t>
      </w:r>
      <w:r>
        <w:rPr>
          <w:spacing w:val="1"/>
          <w:vertAlign w:val="baseline"/>
        </w:rPr>
        <w:t> </w:t>
      </w:r>
      <w:r>
        <w:rPr>
          <w:vertAlign w:val="baseline"/>
        </w:rPr>
        <w:t>and 93 as well as attempts to commit such offences</w:t>
      </w:r>
      <w:r>
        <w:rPr>
          <w:vertAlign w:val="superscript"/>
        </w:rPr>
        <w:t>101</w:t>
      </w:r>
      <w:r>
        <w:rPr>
          <w:vertAlign w:val="baseline"/>
        </w:rPr>
        <w:t> and aiding and abetting the offences.</w:t>
      </w:r>
      <w:r>
        <w:rPr>
          <w:vertAlign w:val="superscript"/>
        </w:rPr>
        <w:t>102</w:t>
      </w:r>
      <w:r>
        <w:rPr>
          <w:spacing w:val="1"/>
          <w:vertAlign w:val="baseline"/>
        </w:rPr>
        <w:t> </w:t>
      </w:r>
      <w:r>
        <w:rPr>
          <w:vertAlign w:val="baseline"/>
        </w:rPr>
        <w:t>The offences are aiding the enemy (Section 45), communication with the enemy (Section 46,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 against Morale (Section 48), looting (Section 51), Mutiny (Section 520, Wrongful 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or possession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drugs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are controlled</w:t>
      </w:r>
      <w:r>
        <w:rPr>
          <w:spacing w:val="1"/>
          <w:vertAlign w:val="baseline"/>
        </w:rPr>
        <w:t> </w:t>
      </w:r>
      <w:r>
        <w:rPr>
          <w:vertAlign w:val="baseline"/>
        </w:rPr>
        <w:t>items</w:t>
      </w:r>
      <w:r>
        <w:rPr>
          <w:spacing w:val="1"/>
          <w:vertAlign w:val="baseline"/>
        </w:rPr>
        <w:t> </w:t>
      </w:r>
      <w:r>
        <w:rPr>
          <w:vertAlign w:val="baseline"/>
        </w:rPr>
        <w:t>(Section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65), offences,</w:t>
      </w:r>
      <w:r>
        <w:rPr>
          <w:spacing w:val="1"/>
          <w:vertAlign w:val="baseline"/>
        </w:rPr>
        <w:t> </w:t>
      </w:r>
      <w:r>
        <w:rPr>
          <w:vertAlign w:val="baseline"/>
        </w:rPr>
        <w:t>dangerous flying</w:t>
      </w:r>
      <w:r>
        <w:rPr>
          <w:spacing w:val="1"/>
          <w:vertAlign w:val="baseline"/>
        </w:rPr>
        <w:t> </w:t>
      </w:r>
      <w:r>
        <w:rPr>
          <w:vertAlign w:val="baseline"/>
        </w:rPr>
        <w:t>(Section 70), low flying (Section 72), inaccurate certification of ships, aircraft or parachutes</w:t>
      </w:r>
      <w:r>
        <w:rPr>
          <w:spacing w:val="1"/>
          <w:vertAlign w:val="baseline"/>
        </w:rPr>
        <w:t> </w:t>
      </w:r>
      <w:r>
        <w:rPr>
          <w:vertAlign w:val="baseline"/>
        </w:rPr>
        <w:t>(Section 73), Prize offence by commanding officers of ships, vessels or aircraft (Section 75),</w:t>
      </w:r>
      <w:r>
        <w:rPr>
          <w:spacing w:val="1"/>
          <w:vertAlign w:val="baseline"/>
        </w:rPr>
        <w:t> </w:t>
      </w:r>
      <w:r>
        <w:rPr>
          <w:vertAlign w:val="baseline"/>
        </w:rPr>
        <w:t>other prize offences (Section 76), offence in relation to requisitioning of vehicle (Section 91)</w:t>
      </w:r>
      <w:r>
        <w:rPr>
          <w:spacing w:val="1"/>
          <w:vertAlign w:val="baseline"/>
        </w:rPr>
        <w:t> </w:t>
      </w:r>
      <w:r>
        <w:rPr>
          <w:vertAlign w:val="baseline"/>
        </w:rPr>
        <w:t>disgraceful conduct (Section 93) attempt to commit the above offences (Section 95) adding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abetting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1"/>
          <w:vertAlign w:val="baseline"/>
        </w:rPr>
        <w:t> </w:t>
      </w:r>
      <w:r>
        <w:rPr>
          <w:vertAlign w:val="baseline"/>
        </w:rPr>
        <w:t>(section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98).</w:t>
      </w:r>
      <w:r>
        <w:rPr>
          <w:vertAlign w:val="superscript"/>
        </w:rPr>
        <w:t>103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above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1"/>
          <w:vertAlign w:val="baseline"/>
        </w:rPr>
        <w:t> </w:t>
      </w:r>
      <w:r>
        <w:rPr>
          <w:vertAlign w:val="baseline"/>
        </w:rPr>
        <w:t>gives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impression</w:t>
      </w:r>
      <w:r>
        <w:rPr>
          <w:spacing w:val="39"/>
          <w:vertAlign w:val="baseline"/>
        </w:rPr>
        <w:t> </w:t>
      </w:r>
      <w:r>
        <w:rPr>
          <w:vertAlign w:val="baseline"/>
        </w:rPr>
        <w:t>that</w:t>
      </w:r>
      <w:r>
        <w:rPr>
          <w:spacing w:val="40"/>
          <w:vertAlign w:val="baseline"/>
        </w:rPr>
        <w:t> </w:t>
      </w:r>
      <w:r>
        <w:rPr>
          <w:vertAlign w:val="baseline"/>
        </w:rPr>
        <w:t>they</w:t>
      </w:r>
      <w:r>
        <w:rPr>
          <w:spacing w:val="38"/>
          <w:vertAlign w:val="baseline"/>
        </w:rPr>
        <w:t> </w:t>
      </w:r>
      <w:r>
        <w:rPr>
          <w:vertAlign w:val="baseline"/>
        </w:rPr>
        <w:t>are</w:t>
      </w:r>
      <w:r>
        <w:rPr>
          <w:spacing w:val="41"/>
          <w:vertAlign w:val="baseline"/>
        </w:rPr>
        <w:t> </w:t>
      </w:r>
      <w:r>
        <w:rPr>
          <w:vertAlign w:val="baseline"/>
        </w:rPr>
        <w:t>excluded</w:t>
      </w:r>
      <w:r>
        <w:rPr>
          <w:spacing w:val="40"/>
          <w:vertAlign w:val="baseline"/>
        </w:rPr>
        <w:t> </w:t>
      </w:r>
      <w:r>
        <w:rPr>
          <w:vertAlign w:val="baseline"/>
        </w:rPr>
        <w:t>from</w:t>
      </w:r>
      <w:r>
        <w:rPr>
          <w:spacing w:val="42"/>
          <w:vertAlign w:val="baseline"/>
        </w:rPr>
        <w:t> </w:t>
      </w:r>
      <w:r>
        <w:rPr>
          <w:vertAlign w:val="baseline"/>
        </w:rPr>
        <w:t>summary</w:t>
      </w:r>
      <w:r>
        <w:rPr>
          <w:spacing w:val="38"/>
          <w:vertAlign w:val="baseline"/>
        </w:rPr>
        <w:t> </w:t>
      </w:r>
      <w:r>
        <w:rPr>
          <w:vertAlign w:val="baseline"/>
        </w:rPr>
        <w:t>trial</w:t>
      </w:r>
      <w:r>
        <w:rPr>
          <w:spacing w:val="41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42"/>
          <w:vertAlign w:val="baseline"/>
        </w:rPr>
        <w:t> </w:t>
      </w:r>
      <w:r>
        <w:rPr>
          <w:vertAlign w:val="baseline"/>
        </w:rPr>
        <w:t>they</w:t>
      </w:r>
      <w:r>
        <w:rPr>
          <w:spacing w:val="38"/>
          <w:vertAlign w:val="baseline"/>
        </w:rPr>
        <w:t> </w:t>
      </w:r>
      <w:r>
        <w:rPr>
          <w:vertAlign w:val="baseline"/>
        </w:rPr>
        <w:t>are</w:t>
      </w:r>
      <w:r>
        <w:rPr>
          <w:spacing w:val="41"/>
          <w:vertAlign w:val="baseline"/>
        </w:rPr>
        <w:t> </w:t>
      </w:r>
      <w:r>
        <w:rPr>
          <w:vertAlign w:val="baseline"/>
        </w:rPr>
        <w:t>serious</w:t>
      </w:r>
      <w:r>
        <w:rPr>
          <w:spacing w:val="39"/>
          <w:vertAlign w:val="baseline"/>
        </w:rPr>
        <w:t> </w:t>
      </w:r>
      <w:r>
        <w:rPr>
          <w:vertAlign w:val="baseline"/>
        </w:rPr>
        <w:t>offences</w:t>
      </w:r>
      <w:r>
        <w:rPr>
          <w:spacing w:val="43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10"/>
        <w:rPr>
          <w:sz w:val="26"/>
        </w:rPr>
      </w:pPr>
      <w:r>
        <w:rPr/>
        <w:pict>
          <v:rect style="position:absolute;margin-left:72.024002pt;margin-top:17.416845pt;width:144.020pt;height:.72003pt;mso-position-horizontal-relative:page;mso-position-vertical-relative:paragraph;z-index:-15641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99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54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these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offences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listed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above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enshrined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xii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which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deals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with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various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offences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Armed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Forces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Act, Cap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A20, L.F.N, Op.cit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 w:right="476"/>
        <w:jc w:val="both"/>
      </w:pPr>
      <w:r>
        <w:rPr/>
        <w:t>deserve more severe punishment that cannot awarded at a summary trial. It is therefore not clear</w:t>
      </w:r>
      <w:r>
        <w:rPr>
          <w:spacing w:val="1"/>
        </w:rPr>
        <w:t> </w:t>
      </w:r>
      <w:r>
        <w:rPr/>
        <w:t>why very serious offences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rape (Section</w:t>
      </w:r>
      <w:r>
        <w:rPr>
          <w:spacing w:val="1"/>
        </w:rPr>
        <w:t> </w:t>
      </w:r>
      <w:r>
        <w:rPr/>
        <w:t>77), defilement</w:t>
      </w:r>
      <w:r>
        <w:rPr>
          <w:spacing w:val="1"/>
        </w:rPr>
        <w:t> </w:t>
      </w:r>
      <w:r>
        <w:rPr/>
        <w:t>(Section 78), sexual</w:t>
      </w:r>
      <w:r>
        <w:rPr>
          <w:spacing w:val="60"/>
        </w:rPr>
        <w:t> </w:t>
      </w:r>
      <w:r>
        <w:rPr/>
        <w:t>relation</w:t>
      </w:r>
      <w:r>
        <w:rPr>
          <w:spacing w:val="1"/>
        </w:rPr>
        <w:t> </w:t>
      </w:r>
      <w:r>
        <w:rPr/>
        <w:t>with spouse of service personnel (Section 79), fraternization (Section 80), Sodomy (Section 81),</w:t>
      </w:r>
      <w:r>
        <w:rPr>
          <w:spacing w:val="1"/>
        </w:rPr>
        <w:t> </w:t>
      </w:r>
      <w:r>
        <w:rPr/>
        <w:t>Murder</w:t>
      </w:r>
      <w:r>
        <w:rPr>
          <w:spacing w:val="1"/>
        </w:rPr>
        <w:t> </w:t>
      </w:r>
      <w:r>
        <w:rPr/>
        <w:t>(Section</w:t>
      </w:r>
      <w:r>
        <w:rPr>
          <w:spacing w:val="1"/>
        </w:rPr>
        <w:t> </w:t>
      </w:r>
      <w:r>
        <w:rPr/>
        <w:t>106)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Manslaughter</w:t>
      </w:r>
      <w:r>
        <w:rPr>
          <w:spacing w:val="1"/>
        </w:rPr>
        <w:t> </w:t>
      </w:r>
      <w:r>
        <w:rPr/>
        <w:t>(Section</w:t>
      </w:r>
      <w:r>
        <w:rPr>
          <w:spacing w:val="1"/>
        </w:rPr>
        <w:t> </w:t>
      </w:r>
      <w:r>
        <w:rPr/>
        <w:t>105)</w:t>
      </w:r>
      <w:r>
        <w:rPr>
          <w:vertAlign w:val="superscript"/>
        </w:rPr>
        <w:t>104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section.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any case,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expected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Commanding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Officers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always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-57"/>
          <w:vertAlign w:val="baseline"/>
        </w:rPr>
        <w:t> </w:t>
      </w:r>
      <w:r>
        <w:rPr>
          <w:vertAlign w:val="baseline"/>
        </w:rPr>
        <w:t>judgment in favour of trying such serious offences by court martial in the interest of 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justice.</w:t>
      </w:r>
    </w:p>
    <w:p>
      <w:pPr>
        <w:pStyle w:val="BodyText"/>
        <w:spacing w:line="480" w:lineRule="auto" w:before="1"/>
        <w:ind w:left="360" w:right="473" w:firstLine="719"/>
        <w:jc w:val="both"/>
      </w:pPr>
      <w:r>
        <w:rPr/>
        <w:t>At the completion of the summary trial, a record of the proceedings shall be made and</w:t>
      </w:r>
      <w:r>
        <w:rPr>
          <w:spacing w:val="1"/>
        </w:rPr>
        <w:t> </w:t>
      </w:r>
      <w:r>
        <w:rPr/>
        <w:t>kept in accordance with the prescribed form.</w:t>
      </w:r>
      <w:r>
        <w:rPr>
          <w:vertAlign w:val="superscript"/>
        </w:rPr>
        <w:t>105</w:t>
      </w:r>
      <w:r>
        <w:rPr>
          <w:vertAlign w:val="baseline"/>
        </w:rPr>
        <w:t> This is to ensure that where the accused petitions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the trial to the appropriate superior authority or sues the military authorities in respect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records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defend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case.</w:t>
      </w:r>
      <w:r>
        <w:rPr>
          <w:spacing w:val="1"/>
          <w:vertAlign w:val="baseline"/>
        </w:rPr>
        <w:t> </w:t>
      </w:r>
      <w:r>
        <w:rPr>
          <w:vertAlign w:val="baseline"/>
        </w:rPr>
        <w:t>Indeed,</w:t>
      </w:r>
      <w:r>
        <w:rPr>
          <w:spacing w:val="1"/>
          <w:vertAlign w:val="baseline"/>
        </w:rPr>
        <w:t> </w:t>
      </w:r>
      <w:r>
        <w:rPr>
          <w:vertAlign w:val="baseline"/>
        </w:rPr>
        <w:t>since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democratic</w:t>
      </w:r>
      <w:r>
        <w:rPr>
          <w:spacing w:val="-57"/>
          <w:vertAlign w:val="baseline"/>
        </w:rPr>
        <w:t> </w:t>
      </w:r>
      <w:r>
        <w:rPr>
          <w:vertAlign w:val="baseline"/>
        </w:rPr>
        <w:t>dispensation</w:t>
      </w:r>
      <w:r>
        <w:rPr>
          <w:spacing w:val="15"/>
          <w:vertAlign w:val="baseline"/>
        </w:rPr>
        <w:t> </w:t>
      </w:r>
      <w:r>
        <w:rPr>
          <w:vertAlign w:val="baseline"/>
        </w:rPr>
        <w:t>in</w:t>
      </w:r>
      <w:r>
        <w:rPr>
          <w:spacing w:val="16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4"/>
          <w:vertAlign w:val="baseline"/>
        </w:rPr>
        <w:t> </w:t>
      </w:r>
      <w:r>
        <w:rPr>
          <w:vertAlign w:val="baseline"/>
        </w:rPr>
        <w:t>1999.</w:t>
      </w:r>
      <w:r>
        <w:rPr>
          <w:spacing w:val="15"/>
          <w:vertAlign w:val="baseline"/>
        </w:rPr>
        <w:t> </w:t>
      </w:r>
      <w:r>
        <w:rPr>
          <w:vertAlign w:val="baseline"/>
        </w:rPr>
        <w:t>Soldiers</w:t>
      </w:r>
      <w:r>
        <w:rPr>
          <w:spacing w:val="16"/>
          <w:vertAlign w:val="baseline"/>
        </w:rPr>
        <w:t> </w:t>
      </w:r>
      <w:r>
        <w:rPr>
          <w:vertAlign w:val="baseline"/>
        </w:rPr>
        <w:t>have</w:t>
      </w:r>
      <w:r>
        <w:rPr>
          <w:spacing w:val="14"/>
          <w:vertAlign w:val="baseline"/>
        </w:rPr>
        <w:t> </w:t>
      </w:r>
      <w:r>
        <w:rPr>
          <w:vertAlign w:val="baseline"/>
        </w:rPr>
        <w:t>been</w:t>
      </w:r>
      <w:r>
        <w:rPr>
          <w:spacing w:val="17"/>
          <w:vertAlign w:val="baseline"/>
        </w:rPr>
        <w:t> </w:t>
      </w:r>
      <w:r>
        <w:rPr>
          <w:vertAlign w:val="baseline"/>
        </w:rPr>
        <w:t>exercising</w:t>
      </w:r>
      <w:r>
        <w:rPr>
          <w:spacing w:val="13"/>
          <w:vertAlign w:val="baseline"/>
        </w:rPr>
        <w:t> </w:t>
      </w:r>
      <w:r>
        <w:rPr>
          <w:vertAlign w:val="baseline"/>
        </w:rPr>
        <w:t>their</w:t>
      </w:r>
      <w:r>
        <w:rPr>
          <w:spacing w:val="14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7"/>
          <w:vertAlign w:val="baseline"/>
        </w:rPr>
        <w:t> </w:t>
      </w:r>
      <w:r>
        <w:rPr>
          <w:vertAlign w:val="baseline"/>
        </w:rPr>
        <w:t>under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Act.</w:t>
      </w:r>
      <w:r>
        <w:rPr>
          <w:spacing w:val="16"/>
          <w:vertAlign w:val="baseline"/>
        </w:rPr>
        <w:t> </w:t>
      </w:r>
      <w:r>
        <w:rPr>
          <w:vertAlign w:val="baseline"/>
        </w:rPr>
        <w:t>They</w:t>
      </w:r>
      <w:r>
        <w:rPr>
          <w:spacing w:val="11"/>
          <w:vertAlign w:val="baseline"/>
        </w:rPr>
        <w:t> </w:t>
      </w:r>
      <w:r>
        <w:rPr>
          <w:vertAlign w:val="baseline"/>
        </w:rPr>
        <w:t>do</w:t>
      </w:r>
      <w:r>
        <w:rPr>
          <w:spacing w:val="-58"/>
          <w:vertAlign w:val="baseline"/>
        </w:rPr>
        <w:t> </w:t>
      </w:r>
      <w:r>
        <w:rPr>
          <w:vertAlign w:val="baseline"/>
        </w:rPr>
        <w:t>so by petitioning against punishments awarded them and Commanders have relied on records of</w:t>
      </w:r>
      <w:r>
        <w:rPr>
          <w:spacing w:val="1"/>
          <w:vertAlign w:val="baseline"/>
        </w:rPr>
        <w:t> </w:t>
      </w:r>
      <w:r>
        <w:rPr>
          <w:vertAlign w:val="baseline"/>
        </w:rPr>
        <w:t>such trials to respond to the request by the military headquarters for comments on the trials. With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specific provisions of section 147, 178 and 179 of AFA,</w:t>
      </w:r>
      <w:r>
        <w:rPr>
          <w:vertAlign w:val="superscript"/>
        </w:rPr>
        <w:t>106</w:t>
      </w:r>
      <w:r>
        <w:rPr>
          <w:vertAlign w:val="baseline"/>
        </w:rPr>
        <w:t> it becomes inevitable that proper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records should be kept of summary trials.</w:t>
      </w:r>
      <w:r>
        <w:rPr>
          <w:vertAlign w:val="superscript"/>
        </w:rPr>
        <w:t>107</w:t>
      </w:r>
      <w:r>
        <w:rPr>
          <w:vertAlign w:val="baseline"/>
        </w:rPr>
        <w:t> At the conclusion of the trial, if the accused is found</w:t>
      </w:r>
      <w:r>
        <w:rPr>
          <w:spacing w:val="-57"/>
          <w:vertAlign w:val="baseline"/>
        </w:rPr>
        <w:t> </w:t>
      </w:r>
      <w:r>
        <w:rPr>
          <w:vertAlign w:val="baseline"/>
        </w:rPr>
        <w:t>guilty as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charged,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Commanding Officers</w:t>
      </w:r>
      <w:r>
        <w:rPr>
          <w:spacing w:val="1"/>
          <w:vertAlign w:val="baseline"/>
        </w:rPr>
        <w:t> </w:t>
      </w:r>
      <w:r>
        <w:rPr>
          <w:vertAlign w:val="baseline"/>
        </w:rPr>
        <w:t>can proceed to</w:t>
      </w:r>
      <w:r>
        <w:rPr>
          <w:spacing w:val="1"/>
          <w:vertAlign w:val="baseline"/>
        </w:rPr>
        <w:t> </w:t>
      </w:r>
      <w:r>
        <w:rPr>
          <w:vertAlign w:val="baseline"/>
        </w:rPr>
        <w:t>award punishment in</w:t>
      </w:r>
      <w:r>
        <w:rPr>
          <w:spacing w:val="60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 Sections 115 and 116 of AFA which deals with awards of punishment for officers and</w:t>
      </w:r>
      <w:r>
        <w:rPr>
          <w:spacing w:val="1"/>
          <w:vertAlign w:val="baseline"/>
        </w:rPr>
        <w:t> </w:t>
      </w:r>
      <w:r>
        <w:rPr>
          <w:vertAlign w:val="baseline"/>
        </w:rPr>
        <w:t>soldiers. The punishment to be awarded could be extra duties, dismissal from service, reduction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in rank, loss of pay, imprisonment with hard labour, reprimand, admonition and so forth.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depends</w:t>
      </w:r>
      <w:r>
        <w:rPr>
          <w:spacing w:val="15"/>
          <w:vertAlign w:val="baseline"/>
        </w:rPr>
        <w:t> </w:t>
      </w:r>
      <w:r>
        <w:rPr>
          <w:vertAlign w:val="baseline"/>
        </w:rPr>
        <w:t>on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nature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15"/>
          <w:vertAlign w:val="baseline"/>
        </w:rPr>
        <w:t> </w:t>
      </w:r>
      <w:r>
        <w:rPr>
          <w:vertAlign w:val="baseline"/>
        </w:rPr>
        <w:t>committed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its</w:t>
      </w:r>
      <w:r>
        <w:rPr>
          <w:spacing w:val="16"/>
          <w:vertAlign w:val="baseline"/>
        </w:rPr>
        <w:t> </w:t>
      </w:r>
      <w:r>
        <w:rPr>
          <w:vertAlign w:val="baseline"/>
        </w:rPr>
        <w:t>gravity.</w:t>
      </w:r>
      <w:r>
        <w:rPr>
          <w:spacing w:val="22"/>
          <w:vertAlign w:val="baseline"/>
        </w:rPr>
        <w:t> </w:t>
      </w:r>
      <w:r>
        <w:rPr>
          <w:vertAlign w:val="baseline"/>
        </w:rPr>
        <w:t>It</w:t>
      </w:r>
      <w:r>
        <w:rPr>
          <w:spacing w:val="16"/>
          <w:vertAlign w:val="baseline"/>
        </w:rPr>
        <w:t> </w:t>
      </w:r>
      <w:r>
        <w:rPr>
          <w:vertAlign w:val="baseline"/>
        </w:rPr>
        <w:t>is</w:t>
      </w:r>
      <w:r>
        <w:rPr>
          <w:spacing w:val="16"/>
          <w:vertAlign w:val="baseline"/>
        </w:rPr>
        <w:t> </w:t>
      </w:r>
      <w:r>
        <w:rPr>
          <w:vertAlign w:val="baseline"/>
        </w:rPr>
        <w:t>pertinent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6"/>
          <w:vertAlign w:val="baseline"/>
        </w:rPr>
        <w:t> </w:t>
      </w:r>
      <w:r>
        <w:rPr>
          <w:vertAlign w:val="baseline"/>
        </w:rPr>
        <w:t>note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16"/>
          <w:vertAlign w:val="baseline"/>
        </w:rPr>
        <w:t> </w:t>
      </w:r>
      <w:r>
        <w:rPr>
          <w:vertAlign w:val="baseline"/>
        </w:rPr>
        <w:t>officers‟</w:t>
      </w:r>
    </w:p>
    <w:p>
      <w:pPr>
        <w:pStyle w:val="BodyText"/>
        <w:spacing w:before="3"/>
        <w:rPr>
          <w:sz w:val="21"/>
        </w:rPr>
      </w:pPr>
      <w:r>
        <w:rPr/>
        <w:pict>
          <v:rect style="position:absolute;margin-left:72.024002pt;margin-top:14.179189pt;width:144.020pt;height:.72003pt;mso-position-horizontal-relative:page;mso-position-vertical-relative:paragraph;z-index:-15641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XII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Chiefe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T.E.C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93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112"/>
        <w:ind w:left="360" w:right="474"/>
        <w:jc w:val="both"/>
      </w:pPr>
      <w:r>
        <w:rPr/>
        <w:t>and warrant officers have the right to elect to be triable by court martial.</w:t>
      </w:r>
      <w:r>
        <w:rPr>
          <w:vertAlign w:val="superscript"/>
        </w:rPr>
        <w:t>108</w:t>
      </w:r>
      <w:r>
        <w:rPr>
          <w:vertAlign w:val="baseline"/>
        </w:rPr>
        <w:t> But this right 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be exercised by the order ranks. Taking a close study of this law, it is in our opinion that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117</w:t>
      </w:r>
      <w:r>
        <w:rPr>
          <w:vertAlign w:val="superscript"/>
        </w:rPr>
        <w:t>109</w:t>
      </w:r>
      <w:r>
        <w:rPr>
          <w:vertAlign w:val="baseline"/>
        </w:rPr>
        <w:t> seems to be discriminatory on the part of the order ranks and also deny them adequate fair</w:t>
      </w:r>
      <w:r>
        <w:rPr>
          <w:spacing w:val="-57"/>
          <w:vertAlign w:val="baseline"/>
        </w:rPr>
        <w:t> </w:t>
      </w:r>
      <w:r>
        <w:rPr>
          <w:vertAlign w:val="baseline"/>
        </w:rPr>
        <w:t>hearing. This is because where they are not allowed to elect how they want to be tried, there 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 every possibility of</w:t>
      </w:r>
      <w:r>
        <w:rPr>
          <w:spacing w:val="1"/>
          <w:vertAlign w:val="baseline"/>
        </w:rPr>
        <w:t> </w:t>
      </w:r>
      <w:r>
        <w:rPr>
          <w:vertAlign w:val="baseline"/>
        </w:rPr>
        <w:t>bans in the summary trial as there is no legal representation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summary trial and the accused is always presumpted guilty until he proves his innocence. Hence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suggested that Section 117</w:t>
      </w:r>
      <w:r>
        <w:rPr>
          <w:vertAlign w:val="superscript"/>
        </w:rPr>
        <w:t>110</w:t>
      </w:r>
      <w:r>
        <w:rPr>
          <w:vertAlign w:val="baseline"/>
        </w:rPr>
        <w:t> should be amended to give the order ranks the right to equally</w:t>
      </w:r>
      <w:r>
        <w:rPr>
          <w:spacing w:val="1"/>
          <w:vertAlign w:val="baseline"/>
        </w:rPr>
        <w:t> </w:t>
      </w:r>
      <w:r>
        <w:rPr>
          <w:vertAlign w:val="baseline"/>
        </w:rPr>
        <w:t>elect</w:t>
      </w:r>
      <w:r>
        <w:rPr>
          <w:spacing w:val="-1"/>
          <w:vertAlign w:val="baseline"/>
        </w:rPr>
        <w:t> </w:t>
      </w:r>
      <w:r>
        <w:rPr>
          <w:vertAlign w:val="baseline"/>
        </w:rPr>
        <w:t>whether to be</w:t>
      </w:r>
      <w:r>
        <w:rPr>
          <w:spacing w:val="-2"/>
          <w:vertAlign w:val="baseline"/>
        </w:rPr>
        <w:t> </w:t>
      </w:r>
      <w:r>
        <w:rPr>
          <w:vertAlign w:val="baseline"/>
        </w:rPr>
        <w:t>tried</w:t>
      </w:r>
      <w:r>
        <w:rPr>
          <w:spacing w:val="1"/>
          <w:vertAlign w:val="baseline"/>
        </w:rPr>
        <w:t> </w:t>
      </w:r>
      <w:r>
        <w:rPr>
          <w:vertAlign w:val="baseline"/>
        </w:rPr>
        <w:t>summarily</w:t>
      </w:r>
      <w:r>
        <w:rPr>
          <w:spacing w:val="-5"/>
          <w:vertAlign w:val="baseline"/>
        </w:rPr>
        <w:t> </w:t>
      </w:r>
      <w:r>
        <w:rPr>
          <w:vertAlign w:val="baseline"/>
        </w:rPr>
        <w:t>or by</w:t>
      </w:r>
      <w:r>
        <w:rPr>
          <w:spacing w:val="-5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Martial.</w:t>
      </w:r>
    </w:p>
    <w:p>
      <w:pPr>
        <w:pStyle w:val="BodyText"/>
        <w:spacing w:line="480" w:lineRule="auto" w:before="1"/>
        <w:ind w:left="360" w:right="480"/>
        <w:jc w:val="both"/>
      </w:pPr>
      <w:r>
        <w:rPr>
          <w:b/>
        </w:rPr>
        <w:t>4.7.1</w:t>
      </w:r>
      <w:r>
        <w:rPr>
          <w:b/>
          <w:spacing w:val="1"/>
        </w:rPr>
        <w:t> </w:t>
      </w:r>
      <w:r>
        <w:rPr>
          <w:b/>
        </w:rPr>
        <w:t>Abridgment</w:t>
      </w:r>
      <w:r>
        <w:rPr>
          <w:b/>
          <w:spacing w:val="1"/>
        </w:rPr>
        <w:t> </w:t>
      </w:r>
      <w:r>
        <w:rPr>
          <w:b/>
        </w:rPr>
        <w:t>of</w:t>
      </w:r>
      <w:r>
        <w:rPr>
          <w:b/>
          <w:spacing w:val="1"/>
        </w:rPr>
        <w:t> </w:t>
      </w:r>
      <w:r>
        <w:rPr>
          <w:b/>
        </w:rPr>
        <w:t>Soldiers</w:t>
      </w:r>
      <w:r>
        <w:rPr>
          <w:b/>
          <w:spacing w:val="1"/>
        </w:rPr>
        <w:t> </w:t>
      </w:r>
      <w:r>
        <w:rPr>
          <w:b/>
        </w:rPr>
        <w:t>Rights</w:t>
      </w:r>
      <w:r>
        <w:rPr>
          <w:b/>
          <w:spacing w:val="1"/>
        </w:rPr>
        <w:t> </w:t>
      </w:r>
      <w:r>
        <w:rPr>
          <w:b/>
        </w:rPr>
        <w:t>at</w:t>
      </w:r>
      <w:r>
        <w:rPr>
          <w:b/>
          <w:spacing w:val="1"/>
        </w:rPr>
        <w:t> </w:t>
      </w:r>
      <w:r>
        <w:rPr>
          <w:b/>
        </w:rPr>
        <w:t>Summary</w:t>
      </w:r>
      <w:r>
        <w:rPr>
          <w:b/>
          <w:spacing w:val="1"/>
        </w:rPr>
        <w:t> </w:t>
      </w:r>
      <w:r>
        <w:rPr>
          <w:b/>
        </w:rPr>
        <w:t>Trials:</w:t>
      </w:r>
      <w:r>
        <w:rPr>
          <w:b/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trials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condemned as abridging the rights of the soldiers and giving him little or no room to plead his</w:t>
      </w:r>
      <w:r>
        <w:rPr>
          <w:spacing w:val="1"/>
        </w:rPr>
        <w:t> </w:t>
      </w:r>
      <w:r>
        <w:rPr/>
        <w:t>cause.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extent,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true.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soldier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marched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Commanding Officer‟s office by the Regimental Sergeant Major (RSM) under a very frightful</w:t>
      </w:r>
      <w:r>
        <w:rPr>
          <w:spacing w:val="1"/>
        </w:rPr>
        <w:t> </w:t>
      </w:r>
      <w:r>
        <w:rPr/>
        <w:t>atmosphere. He is bullied and shouted upon if he tries to plead his innocence. He is virtually</w:t>
      </w:r>
      <w:r>
        <w:rPr>
          <w:spacing w:val="1"/>
        </w:rPr>
        <w:t> </w:t>
      </w:r>
      <w:r>
        <w:rPr/>
        <w:t>condemned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begins.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Commanding</w:t>
      </w:r>
      <w:r>
        <w:rPr>
          <w:spacing w:val="-57"/>
        </w:rPr>
        <w:t> </w:t>
      </w:r>
      <w:r>
        <w:rPr/>
        <w:t>Officer is the accuser and the judge. Obviously, justice may not be dispensed in such situations.</w:t>
      </w:r>
      <w:r>
        <w:rPr>
          <w:spacing w:val="1"/>
        </w:rPr>
        <w:t> </w:t>
      </w:r>
      <w:r>
        <w:rPr/>
        <w:t>The need to protect the constitutional rights of the soldiers appearing for a summary trial is as</w:t>
      </w:r>
      <w:r>
        <w:rPr>
          <w:spacing w:val="1"/>
        </w:rPr>
        <w:t> </w:t>
      </w:r>
      <w:r>
        <w:rPr/>
        <w:t>important as it is</w:t>
      </w:r>
      <w:r>
        <w:rPr>
          <w:spacing w:val="1"/>
        </w:rPr>
        <w:t> </w:t>
      </w:r>
      <w:r>
        <w:rPr/>
        <w:t>in a</w:t>
      </w:r>
      <w:r>
        <w:rPr>
          <w:spacing w:val="-1"/>
        </w:rPr>
        <w:t> </w:t>
      </w:r>
      <w:r>
        <w:rPr/>
        <w:t>court martial trial.</w:t>
      </w:r>
      <w:r>
        <w:rPr>
          <w:vertAlign w:val="superscript"/>
        </w:rPr>
        <w:t>111</w:t>
      </w:r>
    </w:p>
    <w:p>
      <w:pPr>
        <w:pStyle w:val="BodyText"/>
        <w:spacing w:line="480" w:lineRule="auto" w:before="1"/>
        <w:ind w:left="360" w:right="476" w:firstLine="719"/>
        <w:jc w:val="both"/>
      </w:pPr>
      <w:r>
        <w:rPr/>
        <w:t>Thus, in enforcing discipline through the summary trial system, the Commanding Officer</w:t>
      </w:r>
      <w:r>
        <w:rPr>
          <w:spacing w:val="1"/>
        </w:rPr>
        <w:t> </w:t>
      </w:r>
      <w:r>
        <w:rPr/>
        <w:t>must balance military necessity against individual rights of the soldier. While the Commanding</w:t>
      </w:r>
      <w:r>
        <w:rPr>
          <w:spacing w:val="1"/>
        </w:rPr>
        <w:t> </w:t>
      </w:r>
      <w:r>
        <w:rPr/>
        <w:t>Officer has a legitimate interest in the maintenance of discipline within his command, this should</w:t>
      </w:r>
      <w:r>
        <w:rPr>
          <w:spacing w:val="-57"/>
        </w:rPr>
        <w:t> </w:t>
      </w:r>
      <w:r>
        <w:rPr/>
        <w:t>not</w:t>
      </w:r>
      <w:r>
        <w:rPr>
          <w:spacing w:val="9"/>
        </w:rPr>
        <w:t> </w:t>
      </w:r>
      <w:r>
        <w:rPr/>
        <w:t>be</w:t>
      </w:r>
      <w:r>
        <w:rPr>
          <w:spacing w:val="8"/>
        </w:rPr>
        <w:t> </w:t>
      </w:r>
      <w:r>
        <w:rPr/>
        <w:t>done</w:t>
      </w:r>
      <w:r>
        <w:rPr>
          <w:spacing w:val="10"/>
        </w:rPr>
        <w:t> </w:t>
      </w:r>
      <w:r>
        <w:rPr/>
        <w:t>at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expense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individual</w:t>
      </w:r>
      <w:r>
        <w:rPr>
          <w:spacing w:val="10"/>
        </w:rPr>
        <w:t> </w:t>
      </w:r>
      <w:r>
        <w:rPr/>
        <w:t>soldier‟s</w:t>
      </w:r>
      <w:r>
        <w:rPr>
          <w:spacing w:val="13"/>
        </w:rPr>
        <w:t> </w:t>
      </w:r>
      <w:r>
        <w:rPr/>
        <w:t>rights.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interests</w:t>
      </w:r>
      <w:r>
        <w:rPr>
          <w:spacing w:val="12"/>
        </w:rPr>
        <w:t> </w:t>
      </w:r>
      <w:r>
        <w:rPr/>
        <w:t>of</w:t>
      </w:r>
      <w:r>
        <w:rPr>
          <w:spacing w:val="9"/>
        </w:rPr>
        <w:t> </w:t>
      </w:r>
      <w:r>
        <w:rPr/>
        <w:t>discipline</w:t>
      </w:r>
      <w:r>
        <w:rPr>
          <w:spacing w:val="12"/>
        </w:rPr>
        <w:t> </w:t>
      </w:r>
      <w:r>
        <w:rPr/>
        <w:t>does</w:t>
      </w:r>
      <w:r>
        <w:rPr>
          <w:spacing w:val="11"/>
        </w:rPr>
        <w:t> </w:t>
      </w:r>
      <w:r>
        <w:rPr/>
        <w:t>not</w:t>
      </w:r>
    </w:p>
    <w:p>
      <w:pPr>
        <w:pStyle w:val="BodyText"/>
        <w:spacing w:before="4"/>
        <w:rPr>
          <w:sz w:val="25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109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69"/>
          <w:pgSz w:w="12240" w:h="15840"/>
          <w:pgMar w:footer="1406" w:header="0" w:top="1320" w:bottom="1600" w:left="1080" w:right="960"/>
        </w:sectPr>
      </w:pPr>
    </w:p>
    <w:p>
      <w:pPr>
        <w:pStyle w:val="BodyText"/>
        <w:spacing w:line="480" w:lineRule="auto" w:before="72"/>
        <w:ind w:left="360" w:right="475"/>
        <w:jc w:val="both"/>
      </w:pPr>
      <w:r>
        <w:rPr/>
        <w:t>require that elements of justice be dispensed with. In balancing these interests, there is the need</w:t>
      </w:r>
      <w:r>
        <w:rPr>
          <w:spacing w:val="1"/>
        </w:rPr>
        <w:t> </w:t>
      </w:r>
      <w:r>
        <w:rPr/>
        <w:t>for the Commanding Officer to ensure that adequate procedural safeguards are followed to give</w:t>
      </w:r>
      <w:r>
        <w:rPr>
          <w:spacing w:val="1"/>
        </w:rPr>
        <w:t> </w:t>
      </w:r>
      <w:r>
        <w:rPr/>
        <w:t>the soldier fair hearing.</w:t>
      </w:r>
      <w:r>
        <w:rPr>
          <w:vertAlign w:val="superscript"/>
        </w:rPr>
        <w:t>112</w:t>
      </w:r>
      <w:r>
        <w:rPr>
          <w:vertAlign w:val="baseline"/>
        </w:rPr>
        <w:t> In order to meet the needs of fairness, there is the need for a record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24"/>
          <w:vertAlign w:val="baseline"/>
        </w:rPr>
        <w:t> </w:t>
      </w:r>
      <w:r>
        <w:rPr>
          <w:vertAlign w:val="baseline"/>
        </w:rPr>
        <w:t>to</w:t>
      </w:r>
      <w:r>
        <w:rPr>
          <w:spacing w:val="23"/>
          <w:vertAlign w:val="baseline"/>
        </w:rPr>
        <w:t> </w:t>
      </w:r>
      <w:r>
        <w:rPr>
          <w:vertAlign w:val="baseline"/>
        </w:rPr>
        <w:t>be</w:t>
      </w:r>
      <w:r>
        <w:rPr>
          <w:spacing w:val="22"/>
          <w:vertAlign w:val="baseline"/>
        </w:rPr>
        <w:t> </w:t>
      </w:r>
      <w:r>
        <w:rPr>
          <w:vertAlign w:val="baseline"/>
        </w:rPr>
        <w:t>produced</w:t>
      </w:r>
      <w:r>
        <w:rPr>
          <w:spacing w:val="22"/>
          <w:vertAlign w:val="baseline"/>
        </w:rPr>
        <w:t> </w:t>
      </w:r>
      <w:r>
        <w:rPr>
          <w:vertAlign w:val="baseline"/>
        </w:rPr>
        <w:t>during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trial.</w:t>
      </w:r>
      <w:r>
        <w:rPr>
          <w:vertAlign w:val="superscript"/>
        </w:rPr>
        <w:t>113</w:t>
      </w:r>
      <w:r>
        <w:rPr>
          <w:spacing w:val="25"/>
          <w:vertAlign w:val="baseline"/>
        </w:rPr>
        <w:t> </w:t>
      </w:r>
      <w:r>
        <w:rPr>
          <w:vertAlign w:val="baseline"/>
        </w:rPr>
        <w:t>As</w:t>
      </w:r>
      <w:r>
        <w:rPr>
          <w:spacing w:val="22"/>
          <w:vertAlign w:val="baseline"/>
        </w:rPr>
        <w:t> </w:t>
      </w:r>
      <w:r>
        <w:rPr>
          <w:vertAlign w:val="baseline"/>
        </w:rPr>
        <w:t>earlier</w:t>
      </w:r>
      <w:r>
        <w:rPr>
          <w:spacing w:val="22"/>
          <w:vertAlign w:val="baseline"/>
        </w:rPr>
        <w:t> </w:t>
      </w:r>
      <w:r>
        <w:rPr>
          <w:vertAlign w:val="baseline"/>
        </w:rPr>
        <w:t>stated,</w:t>
      </w:r>
      <w:r>
        <w:rPr>
          <w:spacing w:val="22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importance</w:t>
      </w:r>
      <w:r>
        <w:rPr>
          <w:spacing w:val="21"/>
          <w:vertAlign w:val="baseline"/>
        </w:rPr>
        <w:t> </w:t>
      </w:r>
      <w:r>
        <w:rPr>
          <w:vertAlign w:val="baseline"/>
        </w:rPr>
        <w:t>of</w:t>
      </w:r>
      <w:r>
        <w:rPr>
          <w:spacing w:val="23"/>
          <w:vertAlign w:val="baseline"/>
        </w:rPr>
        <w:t> </w:t>
      </w:r>
      <w:r>
        <w:rPr>
          <w:vertAlign w:val="baseline"/>
        </w:rPr>
        <w:t>keeping</w:t>
      </w:r>
      <w:r>
        <w:rPr>
          <w:spacing w:val="-58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1"/>
          <w:vertAlign w:val="baseline"/>
        </w:rPr>
        <w:t> </w:t>
      </w:r>
      <w:r>
        <w:rPr>
          <w:vertAlign w:val="baseline"/>
        </w:rPr>
        <w:t>petitions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trial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sues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authorities,</w:t>
      </w:r>
      <w:r>
        <w:rPr>
          <w:spacing w:val="-1"/>
          <w:vertAlign w:val="baseline"/>
        </w:rPr>
        <w:t> </w:t>
      </w:r>
      <w:r>
        <w:rPr>
          <w:vertAlign w:val="baseline"/>
        </w:rPr>
        <w:t>records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trial would be available</w:t>
      </w:r>
      <w:r>
        <w:rPr>
          <w:spacing w:val="-1"/>
          <w:vertAlign w:val="baseline"/>
        </w:rPr>
        <w:t> </w:t>
      </w:r>
      <w:r>
        <w:rPr>
          <w:vertAlign w:val="baseline"/>
        </w:rPr>
        <w:t>to speak for</w:t>
      </w:r>
      <w:r>
        <w:rPr>
          <w:spacing w:val="-2"/>
          <w:vertAlign w:val="baseline"/>
        </w:rPr>
        <w:t> </w:t>
      </w:r>
      <w:r>
        <w:rPr>
          <w:vertAlign w:val="baseline"/>
        </w:rPr>
        <w:t>itself.</w:t>
      </w:r>
    </w:p>
    <w:p>
      <w:pPr>
        <w:pStyle w:val="Heading1"/>
        <w:numPr>
          <w:ilvl w:val="1"/>
          <w:numId w:val="33"/>
        </w:numPr>
        <w:tabs>
          <w:tab w:pos="1081" w:val="left" w:leader="none"/>
        </w:tabs>
        <w:spacing w:line="240" w:lineRule="auto" w:before="5" w:after="0"/>
        <w:ind w:left="1080" w:right="0" w:hanging="721"/>
        <w:jc w:val="both"/>
      </w:pPr>
      <w:bookmarkStart w:name="_TOC_250006" w:id="29"/>
      <w:r>
        <w:rPr/>
        <w:t>Court</w:t>
      </w:r>
      <w:r>
        <w:rPr>
          <w:spacing w:val="-3"/>
        </w:rPr>
        <w:t> </w:t>
      </w:r>
      <w:bookmarkEnd w:id="29"/>
      <w:r>
        <w:rPr/>
        <w:t>Martial Trials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0"/>
        <w:ind w:left="360" w:right="473" w:firstLine="719"/>
        <w:jc w:val="both"/>
        <w:rPr>
          <w:sz w:val="24"/>
        </w:rPr>
      </w:pPr>
      <w:r>
        <w:rPr>
          <w:sz w:val="24"/>
        </w:rPr>
        <w:t>The court martial is described as a military court that determines punishments for erring</w:t>
      </w:r>
      <w:r>
        <w:rPr>
          <w:spacing w:val="1"/>
          <w:sz w:val="24"/>
        </w:rPr>
        <w:t> </w:t>
      </w:r>
      <w:r>
        <w:rPr>
          <w:sz w:val="24"/>
        </w:rPr>
        <w:t>members of the military who are subject to military law.</w:t>
      </w:r>
      <w:r>
        <w:rPr>
          <w:sz w:val="24"/>
          <w:vertAlign w:val="superscript"/>
        </w:rPr>
        <w:t>114</w:t>
      </w:r>
      <w:r>
        <w:rPr>
          <w:sz w:val="24"/>
          <w:vertAlign w:val="baseline"/>
        </w:rPr>
        <w:t> Court Martial is a system of court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established by the CFRN 1999</w:t>
      </w:r>
      <w:r>
        <w:rPr>
          <w:sz w:val="24"/>
          <w:vertAlign w:val="superscript"/>
        </w:rPr>
        <w:t>115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but of which little is known. Doherty refers to it as;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“a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specialized court, set up to cater for the peculiar disciplinary needs of the Armed Forces”.</w:t>
      </w:r>
      <w:r>
        <w:rPr>
          <w:i/>
          <w:sz w:val="24"/>
          <w:vertAlign w:val="superscript"/>
        </w:rPr>
        <w:t>116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Douglas J. however, describes it as; </w:t>
      </w:r>
      <w:r>
        <w:rPr>
          <w:i/>
          <w:sz w:val="24"/>
          <w:vertAlign w:val="baseline"/>
        </w:rPr>
        <w:t>“as a system of specialized military court proceedings which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practices are different from those obtainable in the regular courts and generally less favourable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to the defenders…”</w:t>
      </w:r>
      <w:r>
        <w:rPr>
          <w:i/>
          <w:sz w:val="24"/>
          <w:vertAlign w:val="superscript"/>
        </w:rPr>
        <w:t>117</w:t>
      </w:r>
      <w:r>
        <w:rPr>
          <w:i/>
          <w:sz w:val="24"/>
          <w:vertAlign w:val="baseline"/>
        </w:rPr>
        <w:t> </w:t>
      </w:r>
      <w:r>
        <w:rPr>
          <w:sz w:val="24"/>
          <w:vertAlign w:val="baseline"/>
        </w:rPr>
        <w:t>From the above definitions of Court Martial, it is understood that Courts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Martial are special courts created to try erring military offenders. The courts have jurisdiction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try cases of military offences</w:t>
      </w:r>
      <w:r>
        <w:rPr>
          <w:sz w:val="24"/>
          <w:vertAlign w:val="superscript"/>
        </w:rPr>
        <w:t>118</w:t>
      </w:r>
      <w:r>
        <w:rPr>
          <w:sz w:val="24"/>
          <w:vertAlign w:val="baseline"/>
        </w:rPr>
        <w:t> and civil offences</w:t>
      </w:r>
      <w:r>
        <w:rPr>
          <w:sz w:val="24"/>
          <w:vertAlign w:val="superscript"/>
        </w:rPr>
        <w:t>119</w:t>
      </w:r>
      <w:r>
        <w:rPr>
          <w:sz w:val="24"/>
          <w:vertAlign w:val="baseline"/>
        </w:rPr>
        <w:t>.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It needs to be noted that serious offences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handled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courts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martial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which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also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consider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cases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when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accused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holds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ranks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above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</w:pPr>
      <w:r>
        <w:rPr/>
        <w:pict>
          <v:rect style="position:absolute;margin-left:72.024002pt;margin-top:16.126719pt;width:144.020pt;height:.72003pt;mso-position-horizontal-relative:page;mso-position-vertical-relative:paragraph;z-index:-15640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before="0"/>
        <w:ind w:left="360" w:right="48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114</w:t>
      </w:r>
      <w:r>
        <w:rPr>
          <w:rFonts w:ascii="Calibri"/>
          <w:sz w:val="20"/>
          <w:vertAlign w:val="baseline"/>
        </w:rPr>
        <w:t> Adekangun, L. (2014),</w:t>
      </w:r>
      <w:r>
        <w:rPr>
          <w:rFonts w:ascii="Calibri"/>
          <w:spacing w:val="4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Enhancing Discipline and Professionalism in the Nigerian Army through the Instruments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Courts Martial in a Democracy, </w:t>
      </w:r>
      <w:r>
        <w:rPr>
          <w:rFonts w:ascii="Calibri"/>
          <w:i/>
          <w:sz w:val="20"/>
          <w:vertAlign w:val="baseline"/>
        </w:rPr>
        <w:t>The Military Lawyer</w:t>
      </w:r>
      <w:r>
        <w:rPr>
          <w:rFonts w:ascii="Calibri"/>
          <w:sz w:val="20"/>
          <w:vertAlign w:val="baseline"/>
        </w:rPr>
        <w:t>, A Publication of the Directorate of Legal Services (Army)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July, vol. 5, Pp. 119-132</w:t>
      </w:r>
    </w:p>
    <w:p>
      <w:pPr>
        <w:spacing w:line="243" w:lineRule="exact" w:before="1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6(5)(j)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0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Doherty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(1999)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Criminal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Procedure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Practice, </w:t>
      </w:r>
      <w:r>
        <w:rPr>
          <w:rFonts w:ascii="Calibri"/>
          <w:sz w:val="20"/>
          <w:vertAlign w:val="baseline"/>
        </w:rPr>
        <w:t>London: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Blackstone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Press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Ltd,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48</w:t>
      </w:r>
    </w:p>
    <w:p>
      <w:pPr>
        <w:spacing w:before="1"/>
        <w:ind w:left="360" w:right="54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117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Callahan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vs.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Paker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quoted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Peters</w:t>
      </w:r>
      <w:r>
        <w:rPr>
          <w:rFonts w:ascii="Calibri" w:hAnsi="Calibri"/>
          <w:spacing w:val="-4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A.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O.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“The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Nigerian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Military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Justice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System: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Critical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Appraisal”,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the</w:t>
      </w:r>
      <w:r>
        <w:rPr>
          <w:rFonts w:ascii="Calibri" w:hAnsi="Calibri"/>
          <w:spacing w:val="-4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Dragon,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vol.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2, Nos.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2&amp;3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July</w:t>
      </w:r>
      <w:r>
        <w:rPr>
          <w:rFonts w:ascii="Calibri" w:hAnsi="Calibri"/>
          <w:spacing w:val="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and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December 1992,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14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cited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in Adekangun, L..,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op. cit,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p.</w:t>
      </w:r>
      <w:r>
        <w:rPr>
          <w:rFonts w:ascii="Calibri" w:hAnsi="Calibri"/>
          <w:spacing w:val="-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123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45-103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 LFN,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119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114,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70"/>
          <w:pgSz w:w="12240" w:h="15840"/>
          <w:pgMar w:footer="1015" w:header="0" w:top="1360" w:bottom="1200" w:left="1080" w:right="960"/>
        </w:sectPr>
      </w:pPr>
    </w:p>
    <w:p>
      <w:pPr>
        <w:pStyle w:val="BodyText"/>
        <w:spacing w:line="480" w:lineRule="auto" w:before="112"/>
        <w:ind w:left="360" w:right="471"/>
        <w:jc w:val="both"/>
      </w:pPr>
      <w:r>
        <w:rPr/>
        <w:t>a</w:t>
      </w:r>
      <w:r>
        <w:rPr>
          <w:spacing w:val="1"/>
        </w:rPr>
        <w:t> </w:t>
      </w:r>
      <w:r>
        <w:rPr/>
        <w:t>Commanding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accused)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trial.</w:t>
      </w:r>
      <w:r>
        <w:rPr>
          <w:vertAlign w:val="superscript"/>
        </w:rPr>
        <w:t>120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AFA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specifically</w:t>
      </w:r>
      <w:r>
        <w:rPr>
          <w:spacing w:val="-57"/>
          <w:vertAlign w:val="baseline"/>
        </w:rPr>
        <w:t> </w:t>
      </w:r>
      <w:r>
        <w:rPr>
          <w:vertAlign w:val="baseline"/>
        </w:rPr>
        <w:t>provided that some categories of offences must be tried by courts martial ostensibly to promote</w:t>
      </w:r>
      <w:r>
        <w:rPr>
          <w:spacing w:val="1"/>
          <w:vertAlign w:val="baseline"/>
        </w:rPr>
        <w:t> </w:t>
      </w:r>
      <w:r>
        <w:rPr>
          <w:vertAlign w:val="baseline"/>
        </w:rPr>
        <w:t>discipline and enhance</w:t>
      </w:r>
      <w:r>
        <w:rPr>
          <w:spacing w:val="-1"/>
          <w:vertAlign w:val="baseline"/>
        </w:rPr>
        <w:t> </w:t>
      </w:r>
      <w:r>
        <w:rPr>
          <w:vertAlign w:val="baseline"/>
        </w:rPr>
        <w:t>professionalism.</w:t>
      </w:r>
      <w:r>
        <w:rPr>
          <w:vertAlign w:val="superscript"/>
        </w:rPr>
        <w:t>121</w:t>
      </w:r>
    </w:p>
    <w:p>
      <w:pPr>
        <w:pStyle w:val="BodyText"/>
        <w:spacing w:line="480" w:lineRule="auto"/>
        <w:ind w:left="360" w:right="470" w:firstLine="719"/>
        <w:jc w:val="both"/>
      </w:pPr>
      <w:r>
        <w:rPr/>
        <w:t>The need to maintain the military in a state of readiness warrants putting the soldier in a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enforce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efficiently.</w:t>
      </w:r>
      <w:r>
        <w:rPr>
          <w:vertAlign w:val="superscript"/>
        </w:rPr>
        <w:t>122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done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supplementing ordinary criminal law and judicial system of the country with a specialized code</w:t>
      </w:r>
      <w:r>
        <w:rPr>
          <w:spacing w:val="1"/>
          <w:vertAlign w:val="baseline"/>
        </w:rPr>
        <w:t> </w:t>
      </w:r>
      <w:r>
        <w:rPr>
          <w:vertAlign w:val="baseline"/>
        </w:rPr>
        <w:t>for the military discipline and equally a specialized system of enforcing same.</w:t>
      </w:r>
      <w:r>
        <w:rPr>
          <w:vertAlign w:val="superscript"/>
        </w:rPr>
        <w:t>123</w:t>
      </w:r>
      <w:r>
        <w:rPr>
          <w:vertAlign w:val="baseline"/>
        </w:rPr>
        <w:t> There are</w:t>
      </w:r>
      <w:r>
        <w:rPr>
          <w:spacing w:val="1"/>
          <w:vertAlign w:val="baseline"/>
        </w:rPr>
        <w:t> </w:t>
      </w:r>
      <w:r>
        <w:rPr>
          <w:vertAlign w:val="baseline"/>
        </w:rPr>
        <w:t>basically two types of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 martial in the military namely the General</w:t>
      </w:r>
      <w:r>
        <w:rPr>
          <w:spacing w:val="60"/>
          <w:vertAlign w:val="baseline"/>
        </w:rPr>
        <w:t> </w:t>
      </w:r>
      <w:r>
        <w:rPr>
          <w:vertAlign w:val="baseline"/>
        </w:rPr>
        <w:t>Court Martial (GCM)</w:t>
      </w:r>
      <w:r>
        <w:rPr>
          <w:spacing w:val="1"/>
          <w:vertAlign w:val="baseline"/>
        </w:rPr>
        <w:t> </w:t>
      </w:r>
      <w:r>
        <w:rPr>
          <w:vertAlign w:val="baseline"/>
        </w:rPr>
        <w:t>and Special Court Martial (SCM).</w:t>
      </w:r>
      <w:r>
        <w:rPr>
          <w:vertAlign w:val="superscript"/>
        </w:rPr>
        <w:t>124</w:t>
      </w:r>
      <w:r>
        <w:rPr>
          <w:vertAlign w:val="baseline"/>
        </w:rPr>
        <w:t> The power to convene courts martial is tied to appointments</w:t>
      </w:r>
      <w:r>
        <w:rPr>
          <w:spacing w:val="-57"/>
          <w:vertAlign w:val="baseline"/>
        </w:rPr>
        <w:t> </w:t>
      </w:r>
      <w:r>
        <w:rPr>
          <w:vertAlign w:val="baseline"/>
        </w:rPr>
        <w:t>being held and not to individual or ranks. This means that no matter how high ranking an officer</w:t>
      </w:r>
      <w:r>
        <w:rPr>
          <w:spacing w:val="1"/>
          <w:vertAlign w:val="baseline"/>
        </w:rPr>
        <w:t> </w:t>
      </w:r>
      <w:r>
        <w:rPr>
          <w:vertAlign w:val="baseline"/>
        </w:rPr>
        <w:t>is in the military, if he fall outside the specified command</w:t>
      </w:r>
      <w:r>
        <w:rPr>
          <w:spacing w:val="60"/>
          <w:vertAlign w:val="baseline"/>
        </w:rPr>
        <w:t> </w:t>
      </w:r>
      <w:r>
        <w:rPr>
          <w:vertAlign w:val="baseline"/>
        </w:rPr>
        <w:t>appointment holders provided by</w:t>
      </w:r>
      <w:r>
        <w:rPr>
          <w:spacing w:val="1"/>
          <w:vertAlign w:val="baseline"/>
        </w:rPr>
        <w:t> </w:t>
      </w:r>
      <w:r>
        <w:rPr>
          <w:vertAlign w:val="baseline"/>
        </w:rPr>
        <w:t>AFA,</w:t>
      </w:r>
      <w:r>
        <w:rPr>
          <w:spacing w:val="-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 convene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 martial.</w:t>
      </w:r>
      <w:r>
        <w:rPr>
          <w:vertAlign w:val="superscript"/>
        </w:rPr>
        <w:t>125</w:t>
      </w:r>
    </w:p>
    <w:p>
      <w:pPr>
        <w:pStyle w:val="BodyText"/>
        <w:spacing w:line="480" w:lineRule="auto" w:before="1"/>
        <w:ind w:left="360" w:right="474" w:firstLine="719"/>
        <w:jc w:val="both"/>
      </w:pPr>
      <w:r>
        <w:rPr/>
        <w:t>A GCM may be convened by the president of the Federal Republic of Nigeria in his</w:t>
      </w:r>
      <w:r>
        <w:rPr>
          <w:spacing w:val="1"/>
        </w:rPr>
        <w:t> </w:t>
      </w:r>
      <w:r>
        <w:rPr/>
        <w:t>capacity as the Commander-in-Chief (C-in-C) of the Armed Forces. Other appointment holders</w:t>
      </w:r>
      <w:r>
        <w:rPr>
          <w:spacing w:val="1"/>
        </w:rPr>
        <w:t> </w:t>
      </w:r>
      <w:r>
        <w:rPr/>
        <w:t>who can convene GCM are the Chief of Defence Staff, Chief of Army Staff, General Officer</w:t>
      </w:r>
      <w:r>
        <w:rPr>
          <w:spacing w:val="1"/>
        </w:rPr>
        <w:t> </w:t>
      </w:r>
      <w:r>
        <w:rPr/>
        <w:t>Commanding</w:t>
      </w:r>
      <w:r>
        <w:rPr>
          <w:spacing w:val="28"/>
        </w:rPr>
        <w:t> </w:t>
      </w:r>
      <w:r>
        <w:rPr/>
        <w:t>and</w:t>
      </w:r>
      <w:r>
        <w:rPr>
          <w:spacing w:val="33"/>
        </w:rPr>
        <w:t> </w:t>
      </w:r>
      <w:r>
        <w:rPr/>
        <w:t>Brigade</w:t>
      </w:r>
      <w:r>
        <w:rPr>
          <w:spacing w:val="30"/>
        </w:rPr>
        <w:t> </w:t>
      </w:r>
      <w:r>
        <w:rPr/>
        <w:t>Commanders.</w:t>
      </w:r>
      <w:r>
        <w:rPr>
          <w:vertAlign w:val="superscript"/>
        </w:rPr>
        <w:t>126</w:t>
      </w:r>
      <w:r>
        <w:rPr>
          <w:spacing w:val="32"/>
          <w:vertAlign w:val="baseline"/>
        </w:rPr>
        <w:t> </w:t>
      </w:r>
      <w:r>
        <w:rPr>
          <w:vertAlign w:val="baseline"/>
        </w:rPr>
        <w:t>A</w:t>
      </w:r>
      <w:r>
        <w:rPr>
          <w:spacing w:val="30"/>
          <w:vertAlign w:val="baseline"/>
        </w:rPr>
        <w:t> </w:t>
      </w:r>
      <w:r>
        <w:rPr>
          <w:vertAlign w:val="baseline"/>
        </w:rPr>
        <w:t>GCM</w:t>
      </w:r>
      <w:r>
        <w:rPr>
          <w:spacing w:val="31"/>
          <w:vertAlign w:val="baseline"/>
        </w:rPr>
        <w:t> </w:t>
      </w:r>
      <w:r>
        <w:rPr>
          <w:vertAlign w:val="baseline"/>
        </w:rPr>
        <w:t>is</w:t>
      </w:r>
      <w:r>
        <w:rPr>
          <w:spacing w:val="31"/>
          <w:vertAlign w:val="baseline"/>
        </w:rPr>
        <w:t> </w:t>
      </w:r>
      <w:r>
        <w:rPr>
          <w:vertAlign w:val="baseline"/>
        </w:rPr>
        <w:t>composed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a</w:t>
      </w:r>
      <w:r>
        <w:rPr>
          <w:spacing w:val="30"/>
          <w:vertAlign w:val="baseline"/>
        </w:rPr>
        <w:t> </w:t>
      </w:r>
      <w:r>
        <w:rPr>
          <w:vertAlign w:val="baseline"/>
        </w:rPr>
        <w:t>president,</w:t>
      </w:r>
      <w:r>
        <w:rPr>
          <w:spacing w:val="31"/>
          <w:vertAlign w:val="baseline"/>
        </w:rPr>
        <w:t> </w:t>
      </w:r>
      <w:r>
        <w:rPr>
          <w:vertAlign w:val="baseline"/>
        </w:rPr>
        <w:t>not</w:t>
      </w:r>
      <w:r>
        <w:rPr>
          <w:spacing w:val="31"/>
          <w:vertAlign w:val="baseline"/>
        </w:rPr>
        <w:t> </w:t>
      </w:r>
      <w:r>
        <w:rPr>
          <w:vertAlign w:val="baseline"/>
        </w:rPr>
        <w:t>less</w:t>
      </w:r>
      <w:r>
        <w:rPr>
          <w:spacing w:val="31"/>
          <w:vertAlign w:val="baseline"/>
        </w:rPr>
        <w:t> </w:t>
      </w:r>
      <w:r>
        <w:rPr>
          <w:vertAlign w:val="baseline"/>
        </w:rPr>
        <w:t>than</w:t>
      </w:r>
      <w:r>
        <w:rPr>
          <w:spacing w:val="-58"/>
          <w:vertAlign w:val="baseline"/>
        </w:rPr>
        <w:t> </w:t>
      </w:r>
      <w:r>
        <w:rPr>
          <w:vertAlign w:val="baseline"/>
        </w:rPr>
        <w:t>four</w:t>
      </w:r>
      <w:r>
        <w:rPr>
          <w:spacing w:val="2"/>
          <w:vertAlign w:val="baseline"/>
        </w:rPr>
        <w:t> </w:t>
      </w:r>
      <w:r>
        <w:rPr>
          <w:vertAlign w:val="baseline"/>
        </w:rPr>
        <w:t>members,</w:t>
      </w:r>
      <w:r>
        <w:rPr>
          <w:spacing w:val="4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waiting</w:t>
      </w:r>
      <w:r>
        <w:rPr>
          <w:spacing w:val="3"/>
          <w:vertAlign w:val="baseline"/>
        </w:rPr>
        <w:t> </w:t>
      </w:r>
      <w:r>
        <w:rPr>
          <w:vertAlign w:val="baseline"/>
        </w:rPr>
        <w:t>member,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Liaison</w:t>
      </w:r>
      <w:r>
        <w:rPr>
          <w:spacing w:val="3"/>
          <w:vertAlign w:val="baseline"/>
        </w:rPr>
        <w:t> </w:t>
      </w:r>
      <w:r>
        <w:rPr>
          <w:vertAlign w:val="baseline"/>
        </w:rPr>
        <w:t>Officer</w:t>
      </w:r>
      <w:r>
        <w:rPr>
          <w:spacing w:val="3"/>
          <w:vertAlign w:val="baseline"/>
        </w:rPr>
        <w:t> </w:t>
      </w:r>
      <w:r>
        <w:rPr>
          <w:vertAlign w:val="baseline"/>
        </w:rPr>
        <w:t>(LO)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  <w:r>
        <w:rPr>
          <w:spacing w:val="3"/>
          <w:vertAlign w:val="baseline"/>
        </w:rPr>
        <w:t> </w:t>
      </w:r>
      <w:r>
        <w:rPr>
          <w:vertAlign w:val="baseline"/>
        </w:rPr>
        <w:t>Judge</w:t>
      </w:r>
      <w:r>
        <w:rPr>
          <w:spacing w:val="6"/>
          <w:vertAlign w:val="baseline"/>
        </w:rPr>
        <w:t> </w:t>
      </w:r>
      <w:r>
        <w:rPr>
          <w:vertAlign w:val="baseline"/>
        </w:rPr>
        <w:t>Advocate</w:t>
      </w:r>
      <w:r>
        <w:rPr>
          <w:spacing w:val="3"/>
          <w:vertAlign w:val="baseline"/>
        </w:rPr>
        <w:t> </w:t>
      </w:r>
      <w:r>
        <w:rPr>
          <w:vertAlign w:val="baseline"/>
        </w:rPr>
        <w:t>(JA).</w:t>
      </w:r>
      <w:r>
        <w:rPr>
          <w:vertAlign w:val="superscript"/>
        </w:rPr>
        <w:t>127</w:t>
      </w:r>
      <w:r>
        <w:rPr>
          <w:spacing w:val="6"/>
          <w:vertAlign w:val="baseline"/>
        </w:rPr>
        <w:t> </w:t>
      </w:r>
      <w:r>
        <w:rPr>
          <w:vertAlign w:val="baseline"/>
        </w:rPr>
        <w:t>A</w:t>
      </w:r>
      <w:r>
        <w:rPr>
          <w:spacing w:val="4"/>
          <w:vertAlign w:val="baseline"/>
        </w:rPr>
        <w:t> </w:t>
      </w:r>
      <w:r>
        <w:rPr>
          <w:vertAlign w:val="baseline"/>
        </w:rPr>
        <w:t>GCM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7"/>
        </w:rPr>
      </w:pPr>
      <w:r>
        <w:rPr/>
        <w:pict>
          <v:rect style="position:absolute;margin-left:72.024002pt;margin-top:17.58378pt;width:144.020pt;height:.71997pt;mso-position-horizontal-relative:page;mso-position-vertical-relative:paragraph;z-index:-15640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Sherman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(1971)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1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Conscience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Command: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Justice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and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Discipline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the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Military,</w:t>
      </w:r>
      <w:r>
        <w:rPr>
          <w:rFonts w:ascii="Calibri"/>
          <w:i/>
          <w:spacing w:val="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New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York;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Vintage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Books,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p.</w:t>
      </w:r>
      <w:r>
        <w:rPr>
          <w:rFonts w:ascii="Calibri"/>
          <w:spacing w:val="-1"/>
          <w:sz w:val="20"/>
        </w:rPr>
        <w:t> </w:t>
      </w:r>
      <w:r>
        <w:rPr>
          <w:rFonts w:ascii="Calibri"/>
          <w:sz w:val="20"/>
        </w:rPr>
        <w:t>21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(6)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Genereux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SCR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Adekandun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A.F.A,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080" w:right="960"/>
        </w:sectPr>
      </w:pPr>
    </w:p>
    <w:p>
      <w:pPr>
        <w:pStyle w:val="BodyText"/>
        <w:spacing w:line="480" w:lineRule="auto" w:before="72"/>
        <w:ind w:left="360" w:right="476"/>
        <w:jc w:val="both"/>
      </w:pPr>
      <w:r>
        <w:rPr/>
        <w:t>can try all classes of offences except that it cannot impose a sentence of death if its membership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less than seven members.</w:t>
      </w:r>
      <w:r>
        <w:rPr>
          <w:vertAlign w:val="superscript"/>
        </w:rPr>
        <w:t>128</w:t>
      </w:r>
    </w:p>
    <w:p>
      <w:pPr>
        <w:pStyle w:val="BodyText"/>
        <w:spacing w:line="480" w:lineRule="auto"/>
        <w:ind w:left="360" w:right="472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SCM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convened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holders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empowered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convene</w:t>
      </w:r>
      <w:r>
        <w:rPr>
          <w:spacing w:val="1"/>
        </w:rPr>
        <w:t> </w:t>
      </w:r>
      <w:r>
        <w:rPr/>
        <w:t>GCM.</w:t>
      </w:r>
      <w:r>
        <w:rPr>
          <w:spacing w:val="1"/>
        </w:rPr>
        <w:t> </w:t>
      </w:r>
      <w:r>
        <w:rPr/>
        <w:t>Additionally,</w:t>
      </w:r>
      <w:r>
        <w:rPr>
          <w:spacing w:val="1"/>
        </w:rPr>
        <w:t> </w:t>
      </w:r>
      <w:r>
        <w:rPr/>
        <w:t>Commanding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Senior</w:t>
      </w:r>
      <w:r>
        <w:rPr>
          <w:spacing w:val="-57"/>
        </w:rPr>
        <w:t> </w:t>
      </w:r>
      <w:r>
        <w:rPr/>
        <w:t>Officers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detached</w:t>
      </w:r>
      <w:r>
        <w:rPr>
          <w:spacing w:val="25"/>
        </w:rPr>
        <w:t> </w:t>
      </w:r>
      <w:r>
        <w:rPr/>
        <w:t>units</w:t>
      </w:r>
      <w:r>
        <w:rPr>
          <w:spacing w:val="24"/>
        </w:rPr>
        <w:t> </w:t>
      </w:r>
      <w:r>
        <w:rPr/>
        <w:t>can</w:t>
      </w:r>
      <w:r>
        <w:rPr>
          <w:spacing w:val="25"/>
        </w:rPr>
        <w:t> </w:t>
      </w:r>
      <w:r>
        <w:rPr/>
        <w:t>convene</w:t>
      </w:r>
      <w:r>
        <w:rPr>
          <w:spacing w:val="24"/>
        </w:rPr>
        <w:t> </w:t>
      </w:r>
      <w:r>
        <w:rPr/>
        <w:t>SCMs.</w:t>
      </w:r>
      <w:r>
        <w:rPr>
          <w:vertAlign w:val="superscript"/>
        </w:rPr>
        <w:t>129</w:t>
      </w:r>
      <w:r>
        <w:rPr>
          <w:spacing w:val="25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conferment</w:t>
      </w:r>
      <w:r>
        <w:rPr>
          <w:spacing w:val="25"/>
          <w:vertAlign w:val="baseline"/>
        </w:rPr>
        <w:t> </w:t>
      </w:r>
      <w:r>
        <w:rPr>
          <w:vertAlign w:val="baseline"/>
        </w:rPr>
        <w:t>on</w:t>
      </w:r>
      <w:r>
        <w:rPr>
          <w:spacing w:val="25"/>
          <w:vertAlign w:val="baseline"/>
        </w:rPr>
        <w:t> </w:t>
      </w:r>
      <w:r>
        <w:rPr>
          <w:vertAlign w:val="baseline"/>
        </w:rPr>
        <w:t>Commanding</w:t>
      </w:r>
      <w:r>
        <w:rPr>
          <w:spacing w:val="23"/>
          <w:vertAlign w:val="baseline"/>
        </w:rPr>
        <w:t> </w:t>
      </w:r>
      <w:r>
        <w:rPr>
          <w:vertAlign w:val="baseline"/>
        </w:rPr>
        <w:t>Officers</w:t>
      </w:r>
      <w:r>
        <w:rPr>
          <w:spacing w:val="26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powers to convene SCMs is informed by their closeness to the troops where the bulk of</w:t>
      </w:r>
      <w:r>
        <w:rPr>
          <w:spacing w:val="1"/>
          <w:vertAlign w:val="baseline"/>
        </w:rPr>
        <w:t> </w:t>
      </w:r>
      <w:r>
        <w:rPr>
          <w:vertAlign w:val="baseline"/>
        </w:rPr>
        <w:t>disciplinary cases occur. A SCM is composed of a president and not less than two members with</w:t>
      </w:r>
      <w:r>
        <w:rPr>
          <w:spacing w:val="1"/>
          <w:vertAlign w:val="baseline"/>
        </w:rPr>
        <w:t> </w:t>
      </w:r>
      <w:r>
        <w:rPr>
          <w:vertAlign w:val="baseline"/>
        </w:rPr>
        <w:t>a waiting member, a LO and a JA.</w:t>
      </w:r>
      <w:r>
        <w:rPr>
          <w:vertAlign w:val="superscript"/>
        </w:rPr>
        <w:t>130</w:t>
      </w:r>
      <w:r>
        <w:rPr>
          <w:vertAlign w:val="baseline"/>
        </w:rPr>
        <w:t> Where the SCM consist of only three members, it 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impose a sentence that exceed one year imprisonment term or of death.</w:t>
      </w:r>
      <w:r>
        <w:rPr>
          <w:vertAlign w:val="superscript"/>
        </w:rPr>
        <w:t>131</w:t>
      </w:r>
      <w:r>
        <w:rPr>
          <w:vertAlign w:val="baseline"/>
        </w:rPr>
        <w:t> It can thus be seen that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basic difference between these two types</w:t>
      </w:r>
      <w:r>
        <w:rPr>
          <w:spacing w:val="1"/>
          <w:vertAlign w:val="baseline"/>
        </w:rPr>
        <w:t> </w:t>
      </w:r>
      <w:r>
        <w:rPr>
          <w:vertAlign w:val="baseline"/>
        </w:rPr>
        <w:t>of courts martial lies 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their membership and</w:t>
      </w:r>
      <w:r>
        <w:rPr>
          <w:spacing w:val="1"/>
          <w:vertAlign w:val="baseline"/>
        </w:rPr>
        <w:t> </w:t>
      </w:r>
      <w:r>
        <w:rPr>
          <w:vertAlign w:val="baseline"/>
        </w:rPr>
        <w:t>sphere</w:t>
      </w:r>
      <w:r>
        <w:rPr>
          <w:spacing w:val="-2"/>
          <w:vertAlign w:val="baseline"/>
        </w:rPr>
        <w:t> </w:t>
      </w:r>
      <w:r>
        <w:rPr>
          <w:vertAlign w:val="baseline"/>
        </w:rPr>
        <w:t>of power to award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punishments.</w:t>
      </w:r>
    </w:p>
    <w:p>
      <w:pPr>
        <w:pStyle w:val="BodyText"/>
        <w:tabs>
          <w:tab w:pos="1080" w:val="left" w:leader="none"/>
        </w:tabs>
        <w:spacing w:line="480" w:lineRule="auto" w:before="1"/>
        <w:ind w:left="360" w:right="474"/>
        <w:jc w:val="right"/>
      </w:pPr>
      <w:r>
        <w:rPr/>
        <w:pict>
          <v:rect style="position:absolute;margin-left:72.024002pt;margin-top:253.583084pt;width:144.020pt;height:.72003pt;mso-position-horizontal-relative:page;mso-position-vertical-relative:paragraph;z-index:-15639552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</w:rPr>
        <w:t>4.8.1</w:t>
        <w:tab/>
        <w:t>Appraisal</w:t>
      </w:r>
      <w:r>
        <w:rPr>
          <w:b/>
          <w:spacing w:val="4"/>
        </w:rPr>
        <w:t> </w:t>
      </w:r>
      <w:r>
        <w:rPr>
          <w:b/>
        </w:rPr>
        <w:t>of</w:t>
      </w:r>
      <w:r>
        <w:rPr>
          <w:b/>
          <w:spacing w:val="6"/>
        </w:rPr>
        <w:t> </w:t>
      </w:r>
      <w:r>
        <w:rPr>
          <w:b/>
        </w:rPr>
        <w:t>the</w:t>
      </w:r>
      <w:r>
        <w:rPr>
          <w:b/>
          <w:spacing w:val="2"/>
        </w:rPr>
        <w:t> </w:t>
      </w:r>
      <w:r>
        <w:rPr>
          <w:b/>
        </w:rPr>
        <w:t>Procedure</w:t>
      </w:r>
      <w:r>
        <w:rPr>
          <w:b/>
          <w:spacing w:val="3"/>
        </w:rPr>
        <w:t> </w:t>
      </w:r>
      <w:r>
        <w:rPr>
          <w:b/>
        </w:rPr>
        <w:t>for</w:t>
      </w:r>
      <w:r>
        <w:rPr>
          <w:b/>
          <w:spacing w:val="6"/>
        </w:rPr>
        <w:t> </w:t>
      </w:r>
      <w:r>
        <w:rPr>
          <w:b/>
        </w:rPr>
        <w:t>Courts</w:t>
      </w:r>
      <w:r>
        <w:rPr>
          <w:b/>
          <w:spacing w:val="6"/>
        </w:rPr>
        <w:t> </w:t>
      </w:r>
      <w:r>
        <w:rPr>
          <w:b/>
        </w:rPr>
        <w:t>Martial</w:t>
      </w:r>
      <w:r>
        <w:rPr>
          <w:b/>
          <w:spacing w:val="6"/>
        </w:rPr>
        <w:t> </w:t>
      </w:r>
      <w:r>
        <w:rPr>
          <w:b/>
        </w:rPr>
        <w:t>Trials:</w:t>
      </w:r>
      <w:r>
        <w:rPr>
          <w:b/>
          <w:spacing w:val="6"/>
        </w:rPr>
        <w:t> </w:t>
      </w: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5"/>
        </w:rPr>
        <w:t> </w:t>
      </w:r>
      <w:r>
        <w:rPr/>
        <w:t>important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note</w:t>
      </w:r>
      <w:r>
        <w:rPr>
          <w:spacing w:val="4"/>
        </w:rPr>
        <w:t> </w:t>
      </w:r>
      <w:r>
        <w:rPr/>
        <w:t>that</w:t>
      </w:r>
      <w:r>
        <w:rPr>
          <w:spacing w:val="3"/>
        </w:rPr>
        <w:t> </w:t>
      </w:r>
      <w:r>
        <w:rPr/>
        <w:t>only</w:t>
      </w:r>
      <w:r>
        <w:rPr>
          <w:spacing w:val="-57"/>
        </w:rPr>
        <w:t> </w:t>
      </w:r>
      <w:r>
        <w:rPr/>
        <w:t>commissioned</w:t>
      </w:r>
      <w:r>
        <w:rPr>
          <w:spacing w:val="14"/>
        </w:rPr>
        <w:t> </w:t>
      </w:r>
      <w:r>
        <w:rPr/>
        <w:t>officers</w:t>
      </w:r>
      <w:r>
        <w:rPr>
          <w:spacing w:val="14"/>
        </w:rPr>
        <w:t> </w:t>
      </w:r>
      <w:r>
        <w:rPr/>
        <w:t>can</w:t>
      </w:r>
      <w:r>
        <w:rPr>
          <w:spacing w:val="15"/>
        </w:rPr>
        <w:t> </w:t>
      </w:r>
      <w:r>
        <w:rPr/>
        <w:t>be</w:t>
      </w:r>
      <w:r>
        <w:rPr>
          <w:spacing w:val="16"/>
        </w:rPr>
        <w:t> </w:t>
      </w:r>
      <w:r>
        <w:rPr/>
        <w:t>members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courts</w:t>
      </w:r>
      <w:r>
        <w:rPr>
          <w:spacing w:val="17"/>
        </w:rPr>
        <w:t> </w:t>
      </w:r>
      <w:r>
        <w:rPr/>
        <w:t>martial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membership‟s</w:t>
      </w:r>
      <w:r>
        <w:rPr>
          <w:spacing w:val="21"/>
        </w:rPr>
        <w:t> </w:t>
      </w:r>
      <w:r>
        <w:rPr/>
        <w:t>qualification</w:t>
      </w:r>
      <w:r>
        <w:rPr>
          <w:spacing w:val="14"/>
        </w:rPr>
        <w:t> </w:t>
      </w:r>
      <w:r>
        <w:rPr/>
        <w:t>is</w:t>
      </w:r>
      <w:r>
        <w:rPr>
          <w:spacing w:val="-57"/>
        </w:rPr>
        <w:t> </w:t>
      </w:r>
      <w:r>
        <w:rPr/>
        <w:t>fixed</w:t>
      </w:r>
      <w:r>
        <w:rPr>
          <w:spacing w:val="42"/>
        </w:rPr>
        <w:t> </w:t>
      </w:r>
      <w:r>
        <w:rPr/>
        <w:t>to</w:t>
      </w:r>
      <w:r>
        <w:rPr>
          <w:spacing w:val="43"/>
        </w:rPr>
        <w:t> </w:t>
      </w:r>
      <w:r>
        <w:rPr/>
        <w:t>not</w:t>
      </w:r>
      <w:r>
        <w:rPr>
          <w:spacing w:val="43"/>
        </w:rPr>
        <w:t> </w:t>
      </w:r>
      <w:r>
        <w:rPr/>
        <w:t>less</w:t>
      </w:r>
      <w:r>
        <w:rPr>
          <w:spacing w:val="43"/>
        </w:rPr>
        <w:t> </w:t>
      </w:r>
      <w:r>
        <w:rPr/>
        <w:t>than</w:t>
      </w:r>
      <w:r>
        <w:rPr>
          <w:spacing w:val="44"/>
        </w:rPr>
        <w:t> </w:t>
      </w:r>
      <w:r>
        <w:rPr/>
        <w:t>five</w:t>
      </w:r>
      <w:r>
        <w:rPr>
          <w:spacing w:val="46"/>
        </w:rPr>
        <w:t> </w:t>
      </w:r>
      <w:r>
        <w:rPr/>
        <w:t>years</w:t>
      </w:r>
      <w:r>
        <w:rPr>
          <w:spacing w:val="42"/>
        </w:rPr>
        <w:t> </w:t>
      </w:r>
      <w:r>
        <w:rPr/>
        <w:t>of</w:t>
      </w:r>
      <w:r>
        <w:rPr>
          <w:spacing w:val="42"/>
        </w:rPr>
        <w:t> </w:t>
      </w:r>
      <w:r>
        <w:rPr/>
        <w:t>recorded</w:t>
      </w:r>
      <w:r>
        <w:rPr>
          <w:spacing w:val="42"/>
        </w:rPr>
        <w:t> </w:t>
      </w:r>
      <w:r>
        <w:rPr/>
        <w:t>service</w:t>
      </w:r>
      <w:r>
        <w:rPr>
          <w:spacing w:val="42"/>
        </w:rPr>
        <w:t> </w:t>
      </w:r>
      <w:r>
        <w:rPr/>
        <w:t>in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aggregate.</w:t>
      </w:r>
      <w:r>
        <w:rPr>
          <w:vertAlign w:val="superscript"/>
        </w:rPr>
        <w:t>132</w:t>
      </w:r>
      <w:r>
        <w:rPr>
          <w:spacing w:val="44"/>
          <w:vertAlign w:val="baseline"/>
        </w:rPr>
        <w:t> </w:t>
      </w:r>
      <w:r>
        <w:rPr>
          <w:vertAlign w:val="baseline"/>
        </w:rPr>
        <w:t>Likewise,</w:t>
      </w:r>
      <w:r>
        <w:rPr>
          <w:spacing w:val="42"/>
          <w:vertAlign w:val="baseline"/>
        </w:rPr>
        <w:t> </w:t>
      </w:r>
      <w:r>
        <w:rPr>
          <w:vertAlign w:val="baseline"/>
        </w:rPr>
        <w:t>a</w:t>
      </w:r>
      <w:r>
        <w:rPr>
          <w:spacing w:val="44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-57"/>
          <w:vertAlign w:val="baseline"/>
        </w:rPr>
        <w:t> </w:t>
      </w:r>
      <w:r>
        <w:rPr>
          <w:vertAlign w:val="baseline"/>
        </w:rPr>
        <w:t>lawyer</w:t>
      </w:r>
      <w:r>
        <w:rPr>
          <w:spacing w:val="19"/>
          <w:vertAlign w:val="baseline"/>
        </w:rPr>
        <w:t> </w:t>
      </w:r>
      <w:r>
        <w:rPr>
          <w:vertAlign w:val="baseline"/>
        </w:rPr>
        <w:t>officer</w:t>
      </w:r>
      <w:r>
        <w:rPr>
          <w:spacing w:val="19"/>
          <w:vertAlign w:val="baseline"/>
        </w:rPr>
        <w:t> </w:t>
      </w:r>
      <w:r>
        <w:rPr>
          <w:vertAlign w:val="baseline"/>
        </w:rPr>
        <w:t>who</w:t>
      </w:r>
      <w:r>
        <w:rPr>
          <w:spacing w:val="23"/>
          <w:vertAlign w:val="baseline"/>
        </w:rPr>
        <w:t> </w:t>
      </w:r>
      <w:r>
        <w:rPr>
          <w:vertAlign w:val="baseline"/>
        </w:rPr>
        <w:t>is</w:t>
      </w:r>
      <w:r>
        <w:rPr>
          <w:spacing w:val="21"/>
          <w:vertAlign w:val="baseline"/>
        </w:rPr>
        <w:t> </w:t>
      </w:r>
      <w:r>
        <w:rPr>
          <w:vertAlign w:val="baseline"/>
        </w:rPr>
        <w:t>less</w:t>
      </w:r>
      <w:r>
        <w:rPr>
          <w:spacing w:val="21"/>
          <w:vertAlign w:val="baseline"/>
        </w:rPr>
        <w:t> </w:t>
      </w:r>
      <w:r>
        <w:rPr>
          <w:vertAlign w:val="baseline"/>
        </w:rPr>
        <w:t>than</w:t>
      </w:r>
      <w:r>
        <w:rPr>
          <w:spacing w:val="19"/>
          <w:vertAlign w:val="baseline"/>
        </w:rPr>
        <w:t> </w:t>
      </w:r>
      <w:r>
        <w:rPr>
          <w:vertAlign w:val="baseline"/>
        </w:rPr>
        <w:t>three</w:t>
      </w:r>
      <w:r>
        <w:rPr>
          <w:spacing w:val="27"/>
          <w:vertAlign w:val="baseline"/>
        </w:rPr>
        <w:t> </w:t>
      </w:r>
      <w:r>
        <w:rPr>
          <w:vertAlign w:val="baseline"/>
        </w:rPr>
        <w:t>years</w:t>
      </w:r>
      <w:r>
        <w:rPr>
          <w:spacing w:val="19"/>
          <w:vertAlign w:val="baseline"/>
        </w:rPr>
        <w:t> </w:t>
      </w:r>
      <w:r>
        <w:rPr>
          <w:vertAlign w:val="baseline"/>
        </w:rPr>
        <w:t>post</w:t>
      </w:r>
      <w:r>
        <w:rPr>
          <w:spacing w:val="24"/>
          <w:vertAlign w:val="baseline"/>
        </w:rPr>
        <w:t> </w:t>
      </w:r>
      <w:r>
        <w:rPr>
          <w:vertAlign w:val="baseline"/>
        </w:rPr>
        <w:t>call</w:t>
      </w:r>
      <w:r>
        <w:rPr>
          <w:spacing w:val="21"/>
          <w:vertAlign w:val="baseline"/>
        </w:rPr>
        <w:t> </w:t>
      </w:r>
      <w:r>
        <w:rPr>
          <w:vertAlign w:val="baseline"/>
        </w:rPr>
        <w:t>to</w:t>
      </w:r>
      <w:r>
        <w:rPr>
          <w:spacing w:val="21"/>
          <w:vertAlign w:val="baseline"/>
        </w:rPr>
        <w:t> </w:t>
      </w:r>
      <w:r>
        <w:rPr>
          <w:vertAlign w:val="baseline"/>
        </w:rPr>
        <w:t>bar</w:t>
      </w:r>
      <w:r>
        <w:rPr>
          <w:spacing w:val="21"/>
          <w:vertAlign w:val="baseline"/>
        </w:rPr>
        <w:t> </w:t>
      </w:r>
      <w:r>
        <w:rPr>
          <w:vertAlign w:val="baseline"/>
        </w:rPr>
        <w:t>cannot</w:t>
      </w:r>
      <w:r>
        <w:rPr>
          <w:spacing w:val="24"/>
          <w:vertAlign w:val="baseline"/>
        </w:rPr>
        <w:t> </w:t>
      </w:r>
      <w:r>
        <w:rPr>
          <w:vertAlign w:val="baseline"/>
        </w:rPr>
        <w:t>be</w:t>
      </w:r>
      <w:r>
        <w:rPr>
          <w:spacing w:val="21"/>
          <w:vertAlign w:val="baseline"/>
        </w:rPr>
        <w:t> </w:t>
      </w:r>
      <w:r>
        <w:rPr>
          <w:vertAlign w:val="baseline"/>
        </w:rPr>
        <w:t>appointed</w:t>
      </w:r>
      <w:r>
        <w:rPr>
          <w:spacing w:val="20"/>
          <w:vertAlign w:val="baseline"/>
        </w:rPr>
        <w:t> </w:t>
      </w:r>
      <w:r>
        <w:rPr>
          <w:vertAlign w:val="baseline"/>
        </w:rPr>
        <w:t>as</w:t>
      </w:r>
      <w:r>
        <w:rPr>
          <w:spacing w:val="21"/>
          <w:vertAlign w:val="baseline"/>
        </w:rPr>
        <w:t> </w:t>
      </w:r>
      <w:r>
        <w:rPr>
          <w:vertAlign w:val="baseline"/>
        </w:rPr>
        <w:t>a</w:t>
      </w:r>
      <w:r>
        <w:rPr>
          <w:spacing w:val="21"/>
          <w:vertAlign w:val="baseline"/>
        </w:rPr>
        <w:t> </w:t>
      </w:r>
      <w:r>
        <w:rPr>
          <w:vertAlign w:val="baseline"/>
        </w:rPr>
        <w:t>JA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any</w:t>
      </w:r>
      <w:r>
        <w:rPr>
          <w:spacing w:val="-57"/>
          <w:vertAlign w:val="baseline"/>
        </w:rPr>
        <w:t> </w:t>
      </w:r>
      <w:r>
        <w:rPr>
          <w:vertAlign w:val="baseline"/>
        </w:rPr>
        <w:t>court</w:t>
      </w:r>
      <w:r>
        <w:rPr>
          <w:spacing w:val="5"/>
          <w:vertAlign w:val="baseline"/>
        </w:rPr>
        <w:t> </w:t>
      </w:r>
      <w:r>
        <w:rPr>
          <w:vertAlign w:val="baseline"/>
        </w:rPr>
        <w:t>martial.</w:t>
      </w:r>
      <w:r>
        <w:rPr>
          <w:vertAlign w:val="superscript"/>
        </w:rPr>
        <w:t>133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4"/>
          <w:vertAlign w:val="baseline"/>
        </w:rPr>
        <w:t> </w:t>
      </w:r>
      <w:r>
        <w:rPr>
          <w:vertAlign w:val="baseline"/>
        </w:rPr>
        <w:t>essence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these</w:t>
      </w:r>
      <w:r>
        <w:rPr>
          <w:spacing w:val="4"/>
          <w:vertAlign w:val="baseline"/>
        </w:rPr>
        <w:t> </w:t>
      </w:r>
      <w:r>
        <w:rPr>
          <w:vertAlign w:val="baseline"/>
        </w:rPr>
        <w:t>requirements</w:t>
      </w:r>
      <w:r>
        <w:rPr>
          <w:spacing w:val="10"/>
          <w:vertAlign w:val="baseline"/>
        </w:rPr>
        <w:t> </w:t>
      </w:r>
      <w:r>
        <w:rPr>
          <w:vertAlign w:val="baseline"/>
        </w:rPr>
        <w:t>is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7"/>
          <w:vertAlign w:val="baseline"/>
        </w:rPr>
        <w:t> </w:t>
      </w:r>
      <w:r>
        <w:rPr>
          <w:vertAlign w:val="baseline"/>
        </w:rPr>
        <w:t>injustice</w:t>
      </w:r>
      <w:r>
        <w:rPr>
          <w:spacing w:val="5"/>
          <w:vertAlign w:val="baseline"/>
        </w:rPr>
        <w:t> </w:t>
      </w:r>
      <w:r>
        <w:rPr>
          <w:vertAlign w:val="baseline"/>
        </w:rPr>
        <w:t>likely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be</w:t>
      </w:r>
      <w:r>
        <w:rPr>
          <w:spacing w:val="5"/>
          <w:vertAlign w:val="baseline"/>
        </w:rPr>
        <w:t> </w:t>
      </w:r>
      <w:r>
        <w:rPr>
          <w:vertAlign w:val="baseline"/>
        </w:rPr>
        <w:t>occasioned</w:t>
      </w:r>
      <w:r>
        <w:rPr>
          <w:spacing w:val="-57"/>
          <w:vertAlign w:val="baseline"/>
        </w:rPr>
        <w:t> </w:t>
      </w:r>
      <w:r>
        <w:rPr>
          <w:vertAlign w:val="baseline"/>
        </w:rPr>
        <w:t>by</w:t>
      </w:r>
      <w:r>
        <w:rPr>
          <w:spacing w:val="34"/>
          <w:vertAlign w:val="baseline"/>
        </w:rPr>
        <w:t> </w:t>
      </w:r>
      <w:r>
        <w:rPr>
          <w:vertAlign w:val="baseline"/>
        </w:rPr>
        <w:t>inexperience.</w:t>
      </w:r>
      <w:r>
        <w:rPr>
          <w:spacing w:val="42"/>
          <w:vertAlign w:val="baseline"/>
        </w:rPr>
        <w:t> </w:t>
      </w:r>
      <w:r>
        <w:rPr>
          <w:vertAlign w:val="baseline"/>
        </w:rPr>
        <w:t>It</w:t>
      </w:r>
      <w:r>
        <w:rPr>
          <w:spacing w:val="41"/>
          <w:vertAlign w:val="baseline"/>
        </w:rPr>
        <w:t> </w:t>
      </w:r>
      <w:r>
        <w:rPr>
          <w:vertAlign w:val="baseline"/>
        </w:rPr>
        <w:t>is</w:t>
      </w:r>
      <w:r>
        <w:rPr>
          <w:spacing w:val="41"/>
          <w:vertAlign w:val="baseline"/>
        </w:rPr>
        <w:t> </w:t>
      </w:r>
      <w:r>
        <w:rPr>
          <w:vertAlign w:val="baseline"/>
        </w:rPr>
        <w:t>highly</w:t>
      </w:r>
      <w:r>
        <w:rPr>
          <w:spacing w:val="35"/>
          <w:vertAlign w:val="baseline"/>
        </w:rPr>
        <w:t> </w:t>
      </w:r>
      <w:r>
        <w:rPr>
          <w:vertAlign w:val="baseline"/>
        </w:rPr>
        <w:t>desirable</w:t>
      </w:r>
      <w:r>
        <w:rPr>
          <w:spacing w:val="39"/>
          <w:vertAlign w:val="baseline"/>
        </w:rPr>
        <w:t> </w:t>
      </w:r>
      <w:r>
        <w:rPr>
          <w:vertAlign w:val="baseline"/>
        </w:rPr>
        <w:t>that</w:t>
      </w:r>
      <w:r>
        <w:rPr>
          <w:spacing w:val="40"/>
          <w:vertAlign w:val="baseline"/>
        </w:rPr>
        <w:t> </w:t>
      </w:r>
      <w:r>
        <w:rPr>
          <w:vertAlign w:val="baseline"/>
        </w:rPr>
        <w:t>the</w:t>
      </w:r>
      <w:r>
        <w:rPr>
          <w:spacing w:val="42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40"/>
          <w:vertAlign w:val="baseline"/>
        </w:rPr>
        <w:t> </w:t>
      </w:r>
      <w:r>
        <w:rPr>
          <w:vertAlign w:val="baseline"/>
        </w:rPr>
        <w:t>and</w:t>
      </w:r>
      <w:r>
        <w:rPr>
          <w:spacing w:val="39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42"/>
          <w:vertAlign w:val="baseline"/>
        </w:rPr>
        <w:t> </w:t>
      </w:r>
      <w:r>
        <w:rPr>
          <w:vertAlign w:val="baseline"/>
        </w:rPr>
        <w:t>of</w:t>
      </w:r>
      <w:r>
        <w:rPr>
          <w:spacing w:val="39"/>
          <w:vertAlign w:val="baseline"/>
        </w:rPr>
        <w:t> </w:t>
      </w:r>
      <w:r>
        <w:rPr>
          <w:vertAlign w:val="baseline"/>
        </w:rPr>
        <w:t>a</w:t>
      </w:r>
      <w:r>
        <w:rPr>
          <w:spacing w:val="39"/>
          <w:vertAlign w:val="baseline"/>
        </w:rPr>
        <w:t> </w:t>
      </w:r>
      <w:r>
        <w:rPr>
          <w:vertAlign w:val="baseline"/>
        </w:rPr>
        <w:t>court</w:t>
      </w:r>
      <w:r>
        <w:rPr>
          <w:spacing w:val="40"/>
          <w:vertAlign w:val="baseline"/>
        </w:rPr>
        <w:t> </w:t>
      </w:r>
      <w:r>
        <w:rPr>
          <w:vertAlign w:val="baseline"/>
        </w:rPr>
        <w:t>martial</w:t>
      </w:r>
      <w:r>
        <w:rPr>
          <w:spacing w:val="40"/>
          <w:vertAlign w:val="baseline"/>
        </w:rPr>
        <w:t> </w:t>
      </w:r>
      <w:r>
        <w:rPr>
          <w:vertAlign w:val="baseline"/>
        </w:rPr>
        <w:t>are</w:t>
      </w:r>
      <w:r>
        <w:rPr>
          <w:spacing w:val="-57"/>
          <w:vertAlign w:val="baseline"/>
        </w:rPr>
        <w:t> </w:t>
      </w:r>
      <w:r>
        <w:rPr>
          <w:vertAlign w:val="baseline"/>
        </w:rPr>
        <w:t>senior in rank or at least be of the same rank and seniority with the accused person being tried.</w:t>
      </w:r>
      <w:r>
        <w:rPr>
          <w:vertAlign w:val="superscript"/>
        </w:rPr>
        <w:t>134</w:t>
      </w:r>
      <w:r>
        <w:rPr>
          <w:spacing w:val="-57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would be unethical</w:t>
      </w:r>
      <w:r>
        <w:rPr>
          <w:spacing w:val="1"/>
          <w:vertAlign w:val="baseline"/>
        </w:rPr>
        <w:t> </w:t>
      </w:r>
      <w:r>
        <w:rPr>
          <w:vertAlign w:val="baseline"/>
        </w:rPr>
        <w:t>and an absurdity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 practice</w:t>
      </w:r>
      <w:r>
        <w:rPr>
          <w:spacing w:val="1"/>
          <w:vertAlign w:val="baseline"/>
        </w:rPr>
        <w:t> </w:t>
      </w:r>
      <w:r>
        <w:rPr>
          <w:vertAlign w:val="baseline"/>
        </w:rPr>
        <w:t>for subordinates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sit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judgement</w:t>
      </w:r>
      <w:r>
        <w:rPr>
          <w:spacing w:val="8"/>
          <w:vertAlign w:val="baseline"/>
        </w:rPr>
        <w:t> </w:t>
      </w:r>
      <w:r>
        <w:rPr>
          <w:vertAlign w:val="baseline"/>
        </w:rPr>
        <w:t>over</w:t>
      </w:r>
      <w:r>
        <w:rPr>
          <w:spacing w:val="7"/>
          <w:vertAlign w:val="baseline"/>
        </w:rPr>
        <w:t> </w:t>
      </w:r>
      <w:r>
        <w:rPr>
          <w:vertAlign w:val="baseline"/>
        </w:rPr>
        <w:t>their</w:t>
      </w:r>
      <w:r>
        <w:rPr>
          <w:spacing w:val="7"/>
          <w:vertAlign w:val="baseline"/>
        </w:rPr>
        <w:t> </w:t>
      </w:r>
      <w:r>
        <w:rPr>
          <w:vertAlign w:val="baseline"/>
        </w:rPr>
        <w:t>superiors.</w:t>
      </w:r>
      <w:r>
        <w:rPr>
          <w:spacing w:val="8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officer</w:t>
      </w:r>
      <w:r>
        <w:rPr>
          <w:spacing w:val="7"/>
          <w:vertAlign w:val="baseline"/>
        </w:rPr>
        <w:t> </w:t>
      </w:r>
      <w:r>
        <w:rPr>
          <w:vertAlign w:val="baseline"/>
        </w:rPr>
        <w:t>who</w:t>
      </w:r>
      <w:r>
        <w:rPr>
          <w:spacing w:val="7"/>
          <w:vertAlign w:val="baseline"/>
        </w:rPr>
        <w:t> </w:t>
      </w:r>
      <w:r>
        <w:rPr>
          <w:vertAlign w:val="baseline"/>
        </w:rPr>
        <w:t>convenes</w:t>
      </w:r>
      <w:r>
        <w:rPr>
          <w:spacing w:val="10"/>
          <w:vertAlign w:val="baseline"/>
        </w:rPr>
        <w:t> </w:t>
      </w:r>
      <w:r>
        <w:rPr>
          <w:vertAlign w:val="baseline"/>
        </w:rPr>
        <w:t>a</w:t>
      </w:r>
      <w:r>
        <w:rPr>
          <w:spacing w:val="7"/>
          <w:vertAlign w:val="baseline"/>
        </w:rPr>
        <w:t> </w:t>
      </w:r>
      <w:r>
        <w:rPr>
          <w:vertAlign w:val="baseline"/>
        </w:rPr>
        <w:t>court</w:t>
      </w:r>
      <w:r>
        <w:rPr>
          <w:spacing w:val="8"/>
          <w:vertAlign w:val="baseline"/>
        </w:rPr>
        <w:t> </w:t>
      </w:r>
      <w:r>
        <w:rPr>
          <w:vertAlign w:val="baseline"/>
        </w:rPr>
        <w:t>martial</w:t>
      </w:r>
      <w:r>
        <w:rPr>
          <w:spacing w:val="8"/>
          <w:vertAlign w:val="baseline"/>
        </w:rPr>
        <w:t> </w:t>
      </w:r>
      <w:r>
        <w:rPr>
          <w:vertAlign w:val="baseline"/>
        </w:rPr>
        <w:t>is</w:t>
      </w:r>
      <w:r>
        <w:rPr>
          <w:spacing w:val="9"/>
          <w:vertAlign w:val="baseline"/>
        </w:rPr>
        <w:t> </w:t>
      </w:r>
      <w:r>
        <w:rPr>
          <w:vertAlign w:val="baseline"/>
        </w:rPr>
        <w:t>expressly</w:t>
      </w:r>
      <w:r>
        <w:rPr>
          <w:spacing w:val="2"/>
          <w:vertAlign w:val="baseline"/>
        </w:rPr>
        <w:t> </w:t>
      </w:r>
      <w:r>
        <w:rPr>
          <w:vertAlign w:val="baseline"/>
        </w:rPr>
        <w:t>prohibited</w: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129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(b)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(6)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 w:right="477"/>
        <w:jc w:val="both"/>
      </w:pPr>
      <w:r>
        <w:rPr/>
        <w:t>from presiding over or being a member of it in line with the doctrine of fair hearing guaranteed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the CFRN 1999.</w:t>
      </w:r>
      <w:r>
        <w:rPr>
          <w:vertAlign w:val="superscript"/>
        </w:rPr>
        <w:t>135</w:t>
      </w:r>
    </w:p>
    <w:p>
      <w:pPr>
        <w:pStyle w:val="BodyText"/>
        <w:spacing w:line="480" w:lineRule="auto"/>
        <w:ind w:left="360" w:right="474" w:firstLine="719"/>
        <w:jc w:val="both"/>
      </w:pPr>
      <w:r>
        <w:rPr/>
        <w:t>Courts Martial are statutorily created, with power to convene them restricted to specified</w:t>
      </w:r>
      <w:r>
        <w:rPr>
          <w:spacing w:val="1"/>
        </w:rPr>
        <w:t> </w:t>
      </w:r>
      <w:r>
        <w:rPr/>
        <w:t>command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holders.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delegated.</w:t>
      </w:r>
      <w:r>
        <w:rPr>
          <w:vertAlign w:val="superscript"/>
        </w:rPr>
        <w:t>136</w:t>
      </w:r>
      <w:r>
        <w:rPr>
          <w:vertAlign w:val="baseline"/>
        </w:rPr>
        <w:t> This assertion found judicial support in the Supreme Court decision in the case of</w:t>
      </w:r>
      <w:r>
        <w:rPr>
          <w:spacing w:val="1"/>
          <w:vertAlign w:val="baseline"/>
        </w:rPr>
        <w:t> </w:t>
      </w:r>
      <w:r>
        <w:rPr>
          <w:b/>
          <w:i/>
          <w:vertAlign w:val="baseline"/>
        </w:rPr>
        <w:t>Nigerian Air Force vs James.</w:t>
      </w:r>
      <w:r>
        <w:rPr>
          <w:b/>
          <w:i/>
          <w:vertAlign w:val="superscript"/>
        </w:rPr>
        <w:t>137</w:t>
      </w:r>
      <w:r>
        <w:rPr>
          <w:b/>
          <w:i/>
          <w:vertAlign w:val="baseline"/>
        </w:rPr>
        <w:t> </w:t>
      </w:r>
      <w:r>
        <w:rPr>
          <w:vertAlign w:val="baseline"/>
        </w:rPr>
        <w:t>The convening order which initiate‟s courts martial must be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personally signed by an officer statutorily vested with the power to convene it or the express</w:t>
      </w:r>
      <w:r>
        <w:rPr>
          <w:spacing w:val="1"/>
          <w:vertAlign w:val="baseline"/>
        </w:rPr>
        <w:t> </w:t>
      </w:r>
      <w:r>
        <w:rPr>
          <w:vertAlign w:val="baseline"/>
        </w:rPr>
        <w:t>delegatee. It is this convening order that specifies the type of court martial, its members and also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 on</w:t>
      </w:r>
      <w:r>
        <w:rPr>
          <w:spacing w:val="-1"/>
          <w:vertAlign w:val="baseline"/>
        </w:rPr>
        <w:t> </w:t>
      </w:r>
      <w:r>
        <w:rPr>
          <w:vertAlign w:val="baseline"/>
        </w:rPr>
        <w:t>where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martial should sit.</w:t>
      </w:r>
      <w:r>
        <w:rPr>
          <w:vertAlign w:val="superscript"/>
        </w:rPr>
        <w:t>138</w:t>
      </w:r>
    </w:p>
    <w:p>
      <w:pPr>
        <w:pStyle w:val="BodyText"/>
        <w:spacing w:line="480" w:lineRule="auto" w:before="1"/>
        <w:ind w:left="360" w:right="477" w:firstLine="719"/>
        <w:jc w:val="both"/>
      </w:pPr>
      <w:r>
        <w:rPr/>
        <w:t>The</w:t>
      </w:r>
      <w:r>
        <w:rPr>
          <w:spacing w:val="14"/>
        </w:rPr>
        <w:t> </w:t>
      </w:r>
      <w:r>
        <w:rPr/>
        <w:t>AFA</w:t>
      </w:r>
      <w:r>
        <w:rPr>
          <w:vertAlign w:val="superscript"/>
        </w:rPr>
        <w:t>139</w:t>
      </w:r>
      <w:r>
        <w:rPr>
          <w:spacing w:val="18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6"/>
          <w:vertAlign w:val="baseline"/>
        </w:rPr>
        <w:t> </w:t>
      </w:r>
      <w:r>
        <w:rPr>
          <w:vertAlign w:val="baseline"/>
        </w:rPr>
        <w:t>for</w:t>
      </w:r>
      <w:r>
        <w:rPr>
          <w:spacing w:val="17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6"/>
          <w:vertAlign w:val="baseline"/>
        </w:rPr>
        <w:t> </w:t>
      </w:r>
      <w:r>
        <w:rPr>
          <w:vertAlign w:val="baseline"/>
        </w:rPr>
        <w:t>martial</w:t>
      </w:r>
      <w:r>
        <w:rPr>
          <w:spacing w:val="17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observe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Rules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5"/>
          <w:vertAlign w:val="baseline"/>
        </w:rPr>
        <w:t> </w:t>
      </w:r>
      <w:r>
        <w:rPr>
          <w:vertAlign w:val="baseline"/>
        </w:rPr>
        <w:t>that</w:t>
      </w:r>
      <w:r>
        <w:rPr>
          <w:spacing w:val="17"/>
          <w:vertAlign w:val="baseline"/>
        </w:rPr>
        <w:t> </w:t>
      </w:r>
      <w:r>
        <w:rPr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applied</w:t>
      </w:r>
      <w:r>
        <w:rPr>
          <w:spacing w:val="-58"/>
          <w:vertAlign w:val="baseline"/>
        </w:rPr>
        <w:t> </w:t>
      </w:r>
      <w:r>
        <w:rPr>
          <w:vertAlign w:val="baseline"/>
        </w:rPr>
        <w:t>by criminal courts in Nigeria.</w:t>
      </w:r>
      <w:r>
        <w:rPr>
          <w:vertAlign w:val="superscript"/>
        </w:rPr>
        <w:t>140</w:t>
      </w:r>
      <w:r>
        <w:rPr>
          <w:vertAlign w:val="baseline"/>
        </w:rPr>
        <w:t> The failure of courts martial to scrupulously observe these rules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-4"/>
          <w:vertAlign w:val="baseline"/>
        </w:rPr>
        <w:t> </w:t>
      </w:r>
      <w:r>
        <w:rPr>
          <w:vertAlign w:val="baseline"/>
        </w:rPr>
        <w:t>render</w:t>
      </w:r>
      <w:r>
        <w:rPr>
          <w:spacing w:val="-3"/>
          <w:vertAlign w:val="baseline"/>
        </w:rPr>
        <w:t> </w:t>
      </w:r>
      <w:r>
        <w:rPr>
          <w:vertAlign w:val="baseline"/>
        </w:rPr>
        <w:t>courts</w:t>
      </w:r>
      <w:r>
        <w:rPr>
          <w:spacing w:val="-3"/>
          <w:vertAlign w:val="baseline"/>
        </w:rPr>
        <w:t> </w:t>
      </w:r>
      <w:r>
        <w:rPr>
          <w:vertAlign w:val="baseline"/>
        </w:rPr>
        <w:t>martial‟s</w:t>
      </w:r>
      <w:r>
        <w:rPr>
          <w:spacing w:val="-3"/>
          <w:vertAlign w:val="baseline"/>
        </w:rPr>
        <w:t> </w:t>
      </w:r>
      <w:r>
        <w:rPr>
          <w:vertAlign w:val="baseline"/>
        </w:rPr>
        <w:t>decisions</w:t>
      </w:r>
      <w:r>
        <w:rPr>
          <w:spacing w:val="-3"/>
          <w:vertAlign w:val="baseline"/>
        </w:rPr>
        <w:t> </w:t>
      </w:r>
      <w:r>
        <w:rPr>
          <w:vertAlign w:val="baseline"/>
        </w:rPr>
        <w:t>nugatory.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C-in-C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-2"/>
          <w:vertAlign w:val="baseline"/>
        </w:rPr>
        <w:t> </w:t>
      </w:r>
      <w:r>
        <w:rPr>
          <w:vertAlign w:val="baseline"/>
        </w:rPr>
        <w:t>vested</w:t>
      </w:r>
      <w:r>
        <w:rPr>
          <w:spacing w:val="-3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-5"/>
          <w:vertAlign w:val="baseline"/>
        </w:rPr>
        <w:t> </w:t>
      </w:r>
      <w:r>
        <w:rPr>
          <w:vertAlign w:val="baseline"/>
        </w:rPr>
        <w:t>to formulate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rules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-2"/>
          <w:vertAlign w:val="baseline"/>
        </w:rPr>
        <w:t> </w:t>
      </w:r>
      <w:r>
        <w:rPr>
          <w:vertAlign w:val="baseline"/>
        </w:rPr>
        <w:t>to be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Courts Martial.</w:t>
      </w:r>
      <w:r>
        <w:rPr>
          <w:vertAlign w:val="superscript"/>
        </w:rPr>
        <w:t>141</w:t>
      </w:r>
    </w:p>
    <w:p>
      <w:pPr>
        <w:pStyle w:val="BodyText"/>
        <w:spacing w:line="480" w:lineRule="auto" w:before="1"/>
        <w:ind w:left="360" w:right="474" w:firstLine="719"/>
        <w:jc w:val="both"/>
      </w:pPr>
      <w:r>
        <w:rPr/>
        <w:t>The British Rules of Procedure (Army) 1972 RP(A) has been the extant rules being</w:t>
      </w:r>
      <w:r>
        <w:rPr>
          <w:spacing w:val="1"/>
        </w:rPr>
        <w:t> </w:t>
      </w:r>
      <w:r>
        <w:rPr/>
        <w:t>applied in our Court Martial Proceedings.</w:t>
      </w:r>
      <w:r>
        <w:rPr>
          <w:vertAlign w:val="superscript"/>
        </w:rPr>
        <w:t>142</w:t>
      </w:r>
      <w:r>
        <w:rPr>
          <w:vertAlign w:val="baseline"/>
        </w:rPr>
        <w:t> This is because the president is yet to make an</w:t>
      </w:r>
      <w:r>
        <w:rPr>
          <w:spacing w:val="1"/>
          <w:vertAlign w:val="baseline"/>
        </w:rPr>
        <w:t> </w:t>
      </w:r>
      <w:r>
        <w:rPr>
          <w:vertAlign w:val="baseline"/>
        </w:rPr>
        <w:t>indigenous Rules of Procedure for our Courts Martial.</w:t>
      </w:r>
      <w:r>
        <w:rPr>
          <w:spacing w:val="60"/>
          <w:vertAlign w:val="baseline"/>
        </w:rPr>
        <w:t> </w:t>
      </w:r>
      <w:r>
        <w:rPr>
          <w:vertAlign w:val="baseline"/>
        </w:rPr>
        <w:t>The AFA</w:t>
      </w:r>
      <w:r>
        <w:rPr>
          <w:vertAlign w:val="superscript"/>
        </w:rPr>
        <w:t>143</w:t>
      </w:r>
      <w:r>
        <w:rPr>
          <w:vertAlign w:val="baseline"/>
        </w:rPr>
        <w:t> has been in operation since</w:t>
      </w:r>
      <w:r>
        <w:rPr>
          <w:spacing w:val="1"/>
          <w:vertAlign w:val="baseline"/>
        </w:rPr>
        <w:t> </w:t>
      </w:r>
      <w:r>
        <w:rPr>
          <w:vertAlign w:val="baseline"/>
        </w:rPr>
        <w:t>6</w:t>
      </w:r>
      <w:r>
        <w:rPr>
          <w:vertAlign w:val="superscript"/>
        </w:rPr>
        <w:t>th</w:t>
      </w:r>
      <w:r>
        <w:rPr>
          <w:vertAlign w:val="baseline"/>
        </w:rPr>
        <w:t> July,</w:t>
      </w:r>
      <w:r>
        <w:rPr>
          <w:spacing w:val="2"/>
          <w:vertAlign w:val="baseline"/>
        </w:rPr>
        <w:t> </w:t>
      </w:r>
      <w:r>
        <w:rPr>
          <w:vertAlign w:val="baseline"/>
        </w:rPr>
        <w:t>1994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evolve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3"/>
          <w:vertAlign w:val="baseline"/>
        </w:rPr>
        <w:t> </w:t>
      </w:r>
      <w:r>
        <w:rPr>
          <w:vertAlign w:val="baseline"/>
        </w:rPr>
        <w:t>indigenous</w:t>
      </w:r>
      <w:r>
        <w:rPr>
          <w:spacing w:val="2"/>
          <w:vertAlign w:val="baseline"/>
        </w:rPr>
        <w:t> </w:t>
      </w:r>
      <w:r>
        <w:rPr>
          <w:vertAlign w:val="baseline"/>
        </w:rPr>
        <w:t>RP(A)</w:t>
      </w:r>
      <w:r>
        <w:rPr>
          <w:spacing w:val="6"/>
          <w:vertAlign w:val="baseline"/>
        </w:rPr>
        <w:t> </w:t>
      </w:r>
      <w:r>
        <w:rPr>
          <w:vertAlign w:val="baseline"/>
        </w:rPr>
        <w:t>for close</w:t>
      </w:r>
      <w:r>
        <w:rPr>
          <w:spacing w:val="4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22</w:t>
      </w:r>
      <w:r>
        <w:rPr>
          <w:spacing w:val="4"/>
          <w:vertAlign w:val="baseline"/>
        </w:rPr>
        <w:t> </w:t>
      </w:r>
      <w:r>
        <w:rPr>
          <w:vertAlign w:val="baseline"/>
        </w:rPr>
        <w:t>years,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best.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  <w:r>
        <w:rPr/>
        <w:pict>
          <v:rect style="position:absolute;margin-left:72.024002pt;margin-top:17.533779pt;width:144.020pt;height:.71997pt;mso-position-horizontal-relative:page;mso-position-vertical-relative:paragraph;z-index:-15639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(8)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(2000)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302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Procedure,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139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 w:right="484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British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RP(A)</w:t>
      </w:r>
      <w:r>
        <w:rPr>
          <w:spacing w:val="1"/>
        </w:rPr>
        <w:t> </w:t>
      </w:r>
      <w:r>
        <w:rPr/>
        <w:t>(1972)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intrinsically</w:t>
      </w:r>
      <w:r>
        <w:rPr>
          <w:spacing w:val="-5"/>
        </w:rPr>
        <w:t> </w:t>
      </w:r>
      <w:r>
        <w:rPr/>
        <w:t>different from that of Nigeria.</w:t>
      </w:r>
      <w:r>
        <w:rPr>
          <w:vertAlign w:val="superscript"/>
        </w:rPr>
        <w:t>144</w:t>
      </w:r>
    </w:p>
    <w:p>
      <w:pPr>
        <w:pStyle w:val="BodyText"/>
        <w:spacing w:line="480" w:lineRule="auto"/>
        <w:ind w:left="360" w:right="475" w:firstLine="719"/>
        <w:jc w:val="both"/>
      </w:pPr>
      <w:r>
        <w:rPr/>
        <w:t>On assembly of a court martial, the procedures to follow are as enumerated in the AFA</w:t>
      </w:r>
      <w:r>
        <w:rPr>
          <w:spacing w:val="1"/>
        </w:rPr>
        <w:t> </w:t>
      </w:r>
      <w:r>
        <w:rPr/>
        <w:t>and RP (A).</w:t>
      </w:r>
      <w:r>
        <w:rPr>
          <w:vertAlign w:val="superscript"/>
        </w:rPr>
        <w:t>145</w:t>
      </w:r>
      <w:r>
        <w:rPr>
          <w:vertAlign w:val="baseline"/>
        </w:rPr>
        <w:t> The procedure of Court Martial is essentially similar to what is obtainable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civil courts in terms of examination-in-chief, cross examination and re-examination of witnesses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making of plea in mitigation of sentence (</w:t>
      </w:r>
      <w:r>
        <w:rPr>
          <w:i/>
          <w:vertAlign w:val="baseline"/>
        </w:rPr>
        <w:t>allocutus</w:t>
      </w:r>
      <w:r>
        <w:rPr>
          <w:vertAlign w:val="baseline"/>
        </w:rPr>
        <w:t>). An accused person can object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 or any member of the court martial.</w:t>
      </w:r>
      <w:r>
        <w:rPr>
          <w:vertAlign w:val="superscript"/>
        </w:rPr>
        <w:t>146</w:t>
      </w:r>
      <w:r>
        <w:rPr>
          <w:vertAlign w:val="baseline"/>
        </w:rPr>
        <w:t> The accused equally have the right to object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appointment of the JA if he took part in an inquiry into the matter relating to the 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 of the charge against the accused.</w:t>
      </w:r>
      <w:r>
        <w:rPr>
          <w:vertAlign w:val="superscript"/>
        </w:rPr>
        <w:t>147</w:t>
      </w:r>
      <w:r>
        <w:rPr>
          <w:vertAlign w:val="baseline"/>
        </w:rPr>
        <w:t> The RP(A) provides for the swearing in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-1"/>
          <w:vertAlign w:val="baseline"/>
        </w:rPr>
        <w:t> </w:t>
      </w:r>
      <w:r>
        <w:rPr>
          <w:vertAlign w:val="baseline"/>
        </w:rPr>
        <w:t>members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martial and the JA all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bid to ensure</w:t>
      </w:r>
      <w:r>
        <w:rPr>
          <w:spacing w:val="-3"/>
          <w:vertAlign w:val="baseline"/>
        </w:rPr>
        <w:t> </w:t>
      </w:r>
      <w:r>
        <w:rPr>
          <w:vertAlign w:val="baseline"/>
        </w:rPr>
        <w:t>fairness.</w:t>
      </w:r>
    </w:p>
    <w:p>
      <w:pPr>
        <w:pStyle w:val="BodyText"/>
        <w:spacing w:line="480" w:lineRule="auto" w:before="1"/>
        <w:ind w:left="360" w:right="474" w:firstLine="719"/>
        <w:jc w:val="both"/>
      </w:pPr>
      <w:r>
        <w:rPr/>
        <w:t>Unlike civil courts, there is no necessity for courts martial to give reasons for their</w:t>
      </w:r>
      <w:r>
        <w:rPr>
          <w:spacing w:val="1"/>
        </w:rPr>
        <w:t> </w:t>
      </w:r>
      <w:r>
        <w:rPr/>
        <w:t>findings or write judgments as required to civil courts in Nigeria.</w:t>
      </w:r>
      <w:r>
        <w:rPr>
          <w:vertAlign w:val="superscript"/>
        </w:rPr>
        <w:t>148</w:t>
      </w:r>
      <w:r>
        <w:rPr>
          <w:vertAlign w:val="baseline"/>
        </w:rPr>
        <w:t> All that is required is a</w:t>
      </w:r>
      <w:r>
        <w:rPr>
          <w:spacing w:val="1"/>
          <w:vertAlign w:val="baseline"/>
        </w:rPr>
        <w:t> </w:t>
      </w:r>
      <w:r>
        <w:rPr>
          <w:vertAlign w:val="baseline"/>
        </w:rPr>
        <w:t>simplistic finding of guilty or not guilty. This practice is inadequate as those who were not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martial‟s sittings will not be able to fathom how the court arrived at its decision 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going through the whole record of proceedings to discern it. There is therefore absolute need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martial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written,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doing</w:t>
      </w:r>
      <w:r>
        <w:rPr>
          <w:spacing w:val="1"/>
          <w:vertAlign w:val="baseline"/>
        </w:rPr>
        <w:t> </w:t>
      </w:r>
      <w:r>
        <w:rPr>
          <w:vertAlign w:val="baseline"/>
        </w:rPr>
        <w:t>so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assist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Appropriate</w:t>
      </w:r>
      <w:r>
        <w:rPr>
          <w:spacing w:val="1"/>
          <w:vertAlign w:val="baseline"/>
        </w:rPr>
        <w:t> </w:t>
      </w:r>
      <w:r>
        <w:rPr>
          <w:vertAlign w:val="baseline"/>
        </w:rPr>
        <w:t>Superior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 (ASA), members of the public and the Court of Appeal to appreciate how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martial decisions were arrived at. The JA could facilitate the writing of the court martial‟s</w:t>
      </w:r>
      <w:r>
        <w:rPr>
          <w:spacing w:val="1"/>
          <w:vertAlign w:val="baseline"/>
        </w:rPr>
        <w:t> </w:t>
      </w:r>
      <w:r>
        <w:rPr>
          <w:vertAlign w:val="baseline"/>
        </w:rPr>
        <w:t>judgement.</w:t>
      </w:r>
      <w:r>
        <w:rPr>
          <w:vertAlign w:val="superscript"/>
        </w:rPr>
        <w:t>149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rect style="position:absolute;margin-left:72.024002pt;margin-top:10.517431pt;width:144.020pt;height:.72003pt;mso-position-horizontal-relative:page;mso-position-vertical-relative:paragraph;z-index:-15638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Adekangu,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p.124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177 AFA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Cit.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Procedure, Op.cit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Procedure,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149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Adekangun,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125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 w:right="473" w:firstLine="719"/>
        <w:jc w:val="both"/>
      </w:pPr>
      <w:r>
        <w:rPr/>
        <w:t>At the completion of the trial, the JA compiles the court martial record of proceedings</w:t>
      </w:r>
      <w:r>
        <w:rPr>
          <w:spacing w:val="1"/>
        </w:rPr>
        <w:t> </w:t>
      </w:r>
      <w:r>
        <w:rPr/>
        <w:t>signs it with the court martial‟s president and forwards same to the confirming authority within</w:t>
      </w:r>
      <w:r>
        <w:rPr>
          <w:spacing w:val="1"/>
        </w:rPr>
        <w:t> </w:t>
      </w:r>
      <w:r>
        <w:rPr/>
        <w:t>60 days from the date of finding and sentence.</w:t>
      </w:r>
      <w:r>
        <w:rPr>
          <w:vertAlign w:val="superscript"/>
        </w:rPr>
        <w:t>150</w:t>
      </w:r>
      <w:r>
        <w:rPr>
          <w:vertAlign w:val="baseline"/>
        </w:rPr>
        <w:t> In a situations where six or seven officers took</w:t>
      </w:r>
      <w:r>
        <w:rPr>
          <w:spacing w:val="1"/>
          <w:vertAlign w:val="baseline"/>
        </w:rPr>
        <w:t> </w:t>
      </w:r>
      <w:r>
        <w:rPr>
          <w:vertAlign w:val="baseline"/>
        </w:rPr>
        <w:t>part in the trial but only two of them signed the document emanating therefrom is not very</w:t>
      </w:r>
      <w:r>
        <w:rPr>
          <w:spacing w:val="1"/>
          <w:vertAlign w:val="baseline"/>
        </w:rPr>
        <w:t> </w:t>
      </w:r>
      <w:r>
        <w:rPr>
          <w:vertAlign w:val="baseline"/>
        </w:rPr>
        <w:t>reasonable.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 is</w:t>
      </w:r>
      <w:r>
        <w:rPr>
          <w:spacing w:val="1"/>
          <w:vertAlign w:val="baseline"/>
        </w:rPr>
        <w:t> </w:t>
      </w:r>
      <w:r>
        <w:rPr>
          <w:vertAlign w:val="baseline"/>
        </w:rPr>
        <w:t>need</w:t>
      </w:r>
      <w:r>
        <w:rPr>
          <w:spacing w:val="1"/>
          <w:vertAlign w:val="baseline"/>
        </w:rPr>
        <w:t> </w:t>
      </w:r>
      <w:r>
        <w:rPr>
          <w:vertAlign w:val="baseline"/>
        </w:rPr>
        <w:t>for all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martial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signing its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purpose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authenticity.</w:t>
      </w:r>
    </w:p>
    <w:p>
      <w:pPr>
        <w:pStyle w:val="BodyText"/>
        <w:spacing w:line="480" w:lineRule="auto"/>
        <w:ind w:left="360" w:right="474" w:firstLine="719"/>
        <w:jc w:val="both"/>
      </w:pPr>
      <w:r>
        <w:rPr/>
        <w:t>Courts Martial are required to sit from day to day and no adjournment be allowed for</w:t>
      </w:r>
      <w:r>
        <w:rPr>
          <w:spacing w:val="1"/>
        </w:rPr>
        <w:t> </w:t>
      </w:r>
      <w:r>
        <w:rPr/>
        <w:t>more than six days at any time.</w:t>
      </w:r>
      <w:r>
        <w:rPr>
          <w:vertAlign w:val="superscript"/>
        </w:rPr>
        <w:t>151</w:t>
      </w:r>
      <w:r>
        <w:rPr>
          <w:vertAlign w:val="baseline"/>
        </w:rPr>
        <w:t> The necessity for this is the achievement of speed and alacrity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6"/>
          <w:vertAlign w:val="baseline"/>
        </w:rPr>
        <w:t> </w:t>
      </w:r>
      <w:r>
        <w:rPr>
          <w:vertAlign w:val="baseline"/>
        </w:rPr>
        <w:t>are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hallmarks</w:t>
      </w:r>
      <w:r>
        <w:rPr>
          <w:spacing w:val="19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real</w:t>
      </w:r>
      <w:r>
        <w:rPr>
          <w:spacing w:val="18"/>
          <w:vertAlign w:val="baseline"/>
        </w:rPr>
        <w:t> </w:t>
      </w:r>
      <w:r>
        <w:rPr>
          <w:vertAlign w:val="baseline"/>
        </w:rPr>
        <w:t>essence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2"/>
          <w:vertAlign w:val="baseline"/>
        </w:rPr>
        <w:t> </w:t>
      </w:r>
      <w:r>
        <w:rPr>
          <w:vertAlign w:val="baseline"/>
        </w:rPr>
        <w:t>trial</w:t>
      </w:r>
      <w:r>
        <w:rPr>
          <w:spacing w:val="16"/>
          <w:vertAlign w:val="baseline"/>
        </w:rPr>
        <w:t> </w:t>
      </w:r>
      <w:r>
        <w:rPr>
          <w:vertAlign w:val="baseline"/>
        </w:rPr>
        <w:t>as</w:t>
      </w:r>
      <w:r>
        <w:rPr>
          <w:spacing w:val="16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6"/>
          <w:vertAlign w:val="baseline"/>
        </w:rPr>
        <w:t> </w:t>
      </w:r>
      <w:r>
        <w:rPr>
          <w:vertAlign w:val="baseline"/>
        </w:rPr>
        <w:t>delayed</w:t>
      </w:r>
      <w:r>
        <w:rPr>
          <w:spacing w:val="16"/>
          <w:vertAlign w:val="baseline"/>
        </w:rPr>
        <w:t> </w:t>
      </w:r>
      <w:r>
        <w:rPr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6"/>
          <w:vertAlign w:val="baseline"/>
        </w:rPr>
        <w:t> </w:t>
      </w:r>
      <w:r>
        <w:rPr>
          <w:vertAlign w:val="baseline"/>
        </w:rPr>
        <w:t>denied.</w:t>
      </w:r>
      <w:r>
        <w:rPr>
          <w:vertAlign w:val="superscript"/>
        </w:rPr>
        <w:t>152</w:t>
      </w:r>
      <w:r>
        <w:rPr>
          <w:spacing w:val="-58"/>
          <w:vertAlign w:val="baseline"/>
        </w:rPr>
        <w:t> </w:t>
      </w:r>
      <w:r>
        <w:rPr>
          <w:vertAlign w:val="baseline"/>
        </w:rPr>
        <w:t>In</w:t>
      </w:r>
      <w:r>
        <w:rPr>
          <w:spacing w:val="46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43"/>
          <w:vertAlign w:val="baseline"/>
        </w:rPr>
        <w:t> </w:t>
      </w:r>
      <w:r>
        <w:rPr>
          <w:vertAlign w:val="baseline"/>
        </w:rPr>
        <w:t>vein,</w:t>
      </w:r>
      <w:r>
        <w:rPr>
          <w:spacing w:val="44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47"/>
          <w:vertAlign w:val="baseline"/>
        </w:rPr>
        <w:t> </w:t>
      </w:r>
      <w:r>
        <w:rPr>
          <w:vertAlign w:val="baseline"/>
        </w:rPr>
        <w:t>stampeded</w:t>
      </w:r>
      <w:r>
        <w:rPr>
          <w:spacing w:val="45"/>
          <w:vertAlign w:val="baseline"/>
        </w:rPr>
        <w:t> </w:t>
      </w:r>
      <w:r>
        <w:rPr>
          <w:vertAlign w:val="baseline"/>
        </w:rPr>
        <w:t>is</w:t>
      </w:r>
      <w:r>
        <w:rPr>
          <w:spacing w:val="45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45"/>
          <w:vertAlign w:val="baseline"/>
        </w:rPr>
        <w:t> </w:t>
      </w:r>
      <w:r>
        <w:rPr>
          <w:vertAlign w:val="baseline"/>
        </w:rPr>
        <w:t>assassinated.</w:t>
      </w:r>
      <w:r>
        <w:rPr>
          <w:spacing w:val="44"/>
          <w:vertAlign w:val="baseline"/>
        </w:rPr>
        <w:t> </w:t>
      </w:r>
      <w:r>
        <w:rPr>
          <w:vertAlign w:val="baseline"/>
        </w:rPr>
        <w:t>There</w:t>
      </w:r>
      <w:r>
        <w:rPr>
          <w:spacing w:val="42"/>
          <w:vertAlign w:val="baseline"/>
        </w:rPr>
        <w:t> </w:t>
      </w:r>
      <w:r>
        <w:rPr>
          <w:vertAlign w:val="baseline"/>
        </w:rPr>
        <w:t>is</w:t>
      </w:r>
      <w:r>
        <w:rPr>
          <w:spacing w:val="46"/>
          <w:vertAlign w:val="baseline"/>
        </w:rPr>
        <w:t> </w:t>
      </w:r>
      <w:r>
        <w:rPr>
          <w:vertAlign w:val="baseline"/>
        </w:rPr>
        <w:t>need</w:t>
      </w:r>
      <w:r>
        <w:rPr>
          <w:spacing w:val="46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46"/>
          <w:vertAlign w:val="baseline"/>
        </w:rPr>
        <w:t> </w:t>
      </w:r>
      <w:r>
        <w:rPr>
          <w:vertAlign w:val="baseline"/>
        </w:rPr>
        <w:t>to</w:t>
      </w:r>
      <w:r>
        <w:rPr>
          <w:spacing w:val="47"/>
          <w:vertAlign w:val="baseline"/>
        </w:rPr>
        <w:t> </w:t>
      </w:r>
      <w:r>
        <w:rPr>
          <w:vertAlign w:val="baseline"/>
        </w:rPr>
        <w:t>give</w:t>
      </w:r>
      <w:r>
        <w:rPr>
          <w:spacing w:val="46"/>
          <w:vertAlign w:val="baseline"/>
        </w:rPr>
        <w:t> </w:t>
      </w:r>
      <w:r>
        <w:rPr>
          <w:vertAlign w:val="baseline"/>
        </w:rPr>
        <w:t>a</w:t>
      </w:r>
      <w:r>
        <w:rPr>
          <w:spacing w:val="-57"/>
          <w:vertAlign w:val="baseline"/>
        </w:rPr>
        <w:t> </w:t>
      </w:r>
      <w:r>
        <w:rPr>
          <w:vertAlign w:val="baseline"/>
        </w:rPr>
        <w:t>liberal application to these provisions so as to afford an accused person adequate opportunity to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 his case. A middle course action of granting adjournments on the merits of the unfolding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-1"/>
          <w:vertAlign w:val="baseline"/>
        </w:rPr>
        <w:t> </w:t>
      </w:r>
      <w:r>
        <w:rPr>
          <w:vertAlign w:val="baseline"/>
        </w:rPr>
        <w:t>circumstances</w:t>
      </w:r>
      <w:r>
        <w:rPr>
          <w:spacing w:val="2"/>
          <w:vertAlign w:val="baseline"/>
        </w:rPr>
        <w:t> </w:t>
      </w:r>
      <w:r>
        <w:rPr>
          <w:vertAlign w:val="baseline"/>
        </w:rPr>
        <w:t>is consequently</w:t>
      </w:r>
      <w:r>
        <w:rPr>
          <w:spacing w:val="-5"/>
          <w:vertAlign w:val="baseline"/>
        </w:rPr>
        <w:t> </w:t>
      </w:r>
      <w:r>
        <w:rPr>
          <w:vertAlign w:val="baseline"/>
        </w:rPr>
        <w:t>suggested.</w:t>
      </w:r>
    </w:p>
    <w:p>
      <w:pPr>
        <w:pStyle w:val="BodyText"/>
        <w:spacing w:line="480" w:lineRule="auto" w:before="2"/>
        <w:ind w:left="360" w:right="473" w:firstLine="719"/>
        <w:jc w:val="both"/>
      </w:pPr>
      <w:r>
        <w:rPr/>
        <w:pict>
          <v:rect style="position:absolute;margin-left:72.024002pt;margin-top:222.773087pt;width:144.020pt;height:.72003pt;mso-position-horizontal-relative:page;mso-position-vertical-relative:paragraph;z-index:-15638016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court martial cannot make valid finding and sentence without the confirmation of the</w:t>
      </w:r>
      <w:r>
        <w:rPr>
          <w:spacing w:val="-57"/>
        </w:rPr>
        <w:t> </w:t>
      </w:r>
      <w:r>
        <w:rPr/>
        <w:t>ASA. This is a</w:t>
      </w:r>
      <w:r>
        <w:rPr>
          <w:spacing w:val="1"/>
        </w:rPr>
        <w:t> </w:t>
      </w:r>
      <w:r>
        <w:rPr/>
        <w:t>setback</w:t>
      </w:r>
      <w:r>
        <w:rPr>
          <w:spacing w:val="1"/>
        </w:rPr>
        <w:t> </w:t>
      </w:r>
      <w:r>
        <w:rPr/>
        <w:t>as an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acquittal is not confirmed</w:t>
      </w:r>
      <w:r>
        <w:rPr>
          <w:spacing w:val="1"/>
        </w:rPr>
        <w:t> </w:t>
      </w:r>
      <w:r>
        <w:rPr/>
        <w:t>by ASA could</w:t>
      </w:r>
      <w:r>
        <w:rPr>
          <w:spacing w:val="60"/>
        </w:rPr>
        <w:t> </w:t>
      </w:r>
      <w:r>
        <w:rPr/>
        <w:t>still be</w:t>
      </w:r>
      <w:r>
        <w:rPr>
          <w:spacing w:val="-57"/>
        </w:rPr>
        <w:t> </w:t>
      </w:r>
      <w:r>
        <w:rPr/>
        <w:t>tried again by another court martial on same facts.</w:t>
      </w:r>
      <w:r>
        <w:rPr>
          <w:vertAlign w:val="superscript"/>
        </w:rPr>
        <w:t>153</w:t>
      </w:r>
      <w:r>
        <w:rPr>
          <w:vertAlign w:val="baseline"/>
        </w:rPr>
        <w:t> The confirming authority can withheld</w:t>
      </w:r>
      <w:r>
        <w:rPr>
          <w:spacing w:val="1"/>
          <w:vertAlign w:val="baseline"/>
        </w:rPr>
        <w:t> </w:t>
      </w:r>
      <w:r>
        <w:rPr>
          <w:vertAlign w:val="baseline"/>
        </w:rPr>
        <w:t>confirmation of the finding and sentence of a Court Martial as having not been tried despite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psychological trauma he might have gone through. To compound matter, the Armed Forces</w:t>
      </w:r>
      <w:r>
        <w:rPr>
          <w:spacing w:val="1"/>
          <w:vertAlign w:val="baseline"/>
        </w:rPr>
        <w:t> </w:t>
      </w:r>
      <w:r>
        <w:rPr>
          <w:vertAlign w:val="baseline"/>
        </w:rPr>
        <w:t>(Disciplinary Procedures) (Special provisions) Act</w:t>
      </w:r>
      <w:r>
        <w:rPr>
          <w:vertAlign w:val="superscript"/>
        </w:rPr>
        <w:t>154</w:t>
      </w:r>
      <w:r>
        <w:rPr>
          <w:vertAlign w:val="baseline"/>
        </w:rPr>
        <w:t> empowers the Army council to punish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 personnel acquitted at court martial trials thus legalizing double jeopardy. Clearly, this</w:t>
      </w:r>
      <w:r>
        <w:rPr>
          <w:spacing w:val="1"/>
          <w:vertAlign w:val="baseline"/>
        </w:rPr>
        <w:t> </w:t>
      </w:r>
      <w:r>
        <w:rPr>
          <w:vertAlign w:val="baseline"/>
        </w:rPr>
        <w:t>statute</w:t>
      </w:r>
      <w:r>
        <w:rPr>
          <w:spacing w:val="17"/>
          <w:vertAlign w:val="baseline"/>
        </w:rPr>
        <w:t> </w:t>
      </w:r>
      <w:r>
        <w:rPr>
          <w:vertAlign w:val="baseline"/>
        </w:rPr>
        <w:t>is</w:t>
      </w:r>
      <w:r>
        <w:rPr>
          <w:spacing w:val="20"/>
          <w:vertAlign w:val="baseline"/>
        </w:rPr>
        <w:t> </w:t>
      </w:r>
      <w:r>
        <w:rPr>
          <w:vertAlign w:val="baseline"/>
        </w:rPr>
        <w:t>discriminatory</w:t>
      </w:r>
      <w:r>
        <w:rPr>
          <w:spacing w:val="16"/>
          <w:vertAlign w:val="baseline"/>
        </w:rPr>
        <w:t> </w:t>
      </w:r>
      <w:r>
        <w:rPr>
          <w:vertAlign w:val="baseline"/>
        </w:rPr>
        <w:t>and</w:t>
      </w:r>
      <w:r>
        <w:rPr>
          <w:spacing w:val="20"/>
          <w:vertAlign w:val="baseline"/>
        </w:rPr>
        <w:t> </w:t>
      </w:r>
      <w:r>
        <w:rPr>
          <w:vertAlign w:val="baseline"/>
        </w:rPr>
        <w:t>infringing</w:t>
      </w:r>
      <w:r>
        <w:rPr>
          <w:spacing w:val="16"/>
          <w:vertAlign w:val="baseline"/>
        </w:rPr>
        <w:t> </w:t>
      </w:r>
      <w:r>
        <w:rPr>
          <w:vertAlign w:val="baseline"/>
        </w:rPr>
        <w:t>on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fair</w:t>
      </w:r>
      <w:r>
        <w:rPr>
          <w:spacing w:val="18"/>
          <w:vertAlign w:val="baseline"/>
        </w:rPr>
        <w:t> </w:t>
      </w:r>
      <w:r>
        <w:rPr>
          <w:vertAlign w:val="baseline"/>
        </w:rPr>
        <w:t>hearing</w:t>
      </w:r>
      <w:r>
        <w:rPr>
          <w:spacing w:val="16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accused.</w:t>
      </w:r>
      <w:r>
        <w:rPr>
          <w:spacing w:val="21"/>
          <w:vertAlign w:val="baseline"/>
        </w:rPr>
        <w:t> </w:t>
      </w:r>
      <w:r>
        <w:rPr>
          <w:vertAlign w:val="baseline"/>
        </w:rPr>
        <w:t>Hence</w:t>
      </w:r>
      <w:r>
        <w:rPr>
          <w:spacing w:val="18"/>
          <w:vertAlign w:val="baseline"/>
        </w:rPr>
        <w:t> </w:t>
      </w:r>
      <w:r>
        <w:rPr>
          <w:vertAlign w:val="baseline"/>
        </w:rPr>
        <w:t>it</w:t>
      </w:r>
      <w:r>
        <w:rPr>
          <w:spacing w:val="19"/>
          <w:vertAlign w:val="baseline"/>
        </w:rPr>
        <w:t> </w:t>
      </w:r>
      <w:r>
        <w:rPr>
          <w:vertAlign w:val="baseline"/>
        </w:rPr>
        <w:t>needs</w:t>
      </w:r>
      <w:r>
        <w:rPr>
          <w:spacing w:val="19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be</w: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AFA 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 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Rule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76(3)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RPA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(1972)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135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Adekangu,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p.125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156(1)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A.F.A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 w:right="480"/>
        <w:jc w:val="both"/>
      </w:pPr>
      <w:r>
        <w:rPr/>
        <w:t>reformed.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Martial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automatic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pronouncement free from any form of conformation to give it the inherent powers of a court of</w:t>
      </w:r>
      <w:r>
        <w:rPr>
          <w:spacing w:val="1"/>
        </w:rPr>
        <w:t> </w:t>
      </w:r>
      <w:r>
        <w:rPr/>
        <w:t>law</w:t>
      </w:r>
      <w:r>
        <w:rPr>
          <w:spacing w:val="-2"/>
        </w:rPr>
        <w:t> </w:t>
      </w:r>
      <w:r>
        <w:rPr/>
        <w:t>and justice.</w:t>
      </w:r>
    </w:p>
    <w:p>
      <w:pPr>
        <w:pStyle w:val="Heading1"/>
        <w:numPr>
          <w:ilvl w:val="1"/>
          <w:numId w:val="33"/>
        </w:numPr>
        <w:tabs>
          <w:tab w:pos="1081" w:val="left" w:leader="none"/>
        </w:tabs>
        <w:spacing w:line="240" w:lineRule="auto" w:before="5" w:after="0"/>
        <w:ind w:left="1080" w:right="0" w:hanging="721"/>
        <w:jc w:val="both"/>
      </w:pPr>
      <w:bookmarkStart w:name="_TOC_250005" w:id="30"/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Summary</w:t>
      </w:r>
      <w:r>
        <w:rPr>
          <w:spacing w:val="-2"/>
        </w:rPr>
        <w:t> </w:t>
      </w:r>
      <w:bookmarkEnd w:id="30"/>
      <w:r>
        <w:rPr/>
        <w:t>Trials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360" w:right="475" w:firstLine="719"/>
        <w:jc w:val="both"/>
      </w:pPr>
      <w:r>
        <w:rPr/>
        <w:t>The review of the summary trial finding and award is provided in section 147(1) of the</w:t>
      </w:r>
      <w:r>
        <w:rPr>
          <w:spacing w:val="1"/>
        </w:rPr>
        <w:t> </w:t>
      </w:r>
      <w:r>
        <w:rPr/>
        <w:t>AFA</w:t>
      </w:r>
      <w:r>
        <w:rPr>
          <w:vertAlign w:val="superscript"/>
        </w:rPr>
        <w:t>155</w:t>
      </w:r>
      <w:r>
        <w:rPr>
          <w:vertAlign w:val="baseline"/>
        </w:rPr>
        <w:t>. It provides that where a charge has been dealt with summarily and the charge is not</w:t>
      </w:r>
      <w:r>
        <w:rPr>
          <w:spacing w:val="1"/>
          <w:vertAlign w:val="baseline"/>
        </w:rPr>
        <w:t> </w:t>
      </w:r>
      <w:r>
        <w:rPr>
          <w:vertAlign w:val="baseline"/>
        </w:rPr>
        <w:t>dismissed, the appropriate superior authority may review the finding or award either upon a</w:t>
      </w:r>
      <w:r>
        <w:rPr>
          <w:spacing w:val="1"/>
          <w:vertAlign w:val="baseline"/>
        </w:rPr>
        <w:t> </w:t>
      </w:r>
      <w:r>
        <w:rPr>
          <w:vertAlign w:val="baseline"/>
        </w:rPr>
        <w:t>petition submitted under subsection (2) of this section or at anytime if facts material to the case</w:t>
      </w:r>
      <w:r>
        <w:rPr>
          <w:spacing w:val="1"/>
          <w:vertAlign w:val="baseline"/>
        </w:rPr>
        <w:t> </w:t>
      </w:r>
      <w:r>
        <w:rPr>
          <w:vertAlign w:val="baseline"/>
        </w:rPr>
        <w:t>arise which were not available during the trial. Subsection 2 further provides that a person</w:t>
      </w:r>
      <w:r>
        <w:rPr>
          <w:spacing w:val="1"/>
          <w:vertAlign w:val="baseline"/>
        </w:rPr>
        <w:t> </w:t>
      </w:r>
      <w:r>
        <w:rPr>
          <w:vertAlign w:val="baseline"/>
        </w:rPr>
        <w:t>convicted and sentenced summarily may petition against the finding or award or both to the ASA</w:t>
      </w:r>
      <w:r>
        <w:rPr>
          <w:spacing w:val="-57"/>
          <w:vertAlign w:val="baseline"/>
        </w:rPr>
        <w:t> </w:t>
      </w:r>
      <w:r>
        <w:rPr>
          <w:vertAlign w:val="baseline"/>
        </w:rPr>
        <w:t>not later than one month after the finding or award was made, and the authority may review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finding or award.</w:t>
      </w:r>
      <w:r>
        <w:rPr>
          <w:vertAlign w:val="superscript"/>
        </w:rPr>
        <w:t>156</w:t>
      </w:r>
      <w:r>
        <w:rPr>
          <w:spacing w:val="1"/>
          <w:vertAlign w:val="baseline"/>
        </w:rPr>
        <w:t> </w:t>
      </w:r>
      <w:r>
        <w:rPr>
          <w:vertAlign w:val="baseline"/>
        </w:rPr>
        <w:t>Where on a</w:t>
      </w:r>
      <w:r>
        <w:rPr>
          <w:spacing w:val="1"/>
          <w:vertAlign w:val="baseline"/>
        </w:rPr>
        <w:t> </w:t>
      </w:r>
      <w:r>
        <w:rPr>
          <w:vertAlign w:val="baseline"/>
        </w:rPr>
        <w:t>review 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this section, it appears to the</w:t>
      </w:r>
      <w:r>
        <w:rPr>
          <w:spacing w:val="60"/>
          <w:vertAlign w:val="baseline"/>
        </w:rPr>
        <w:t> </w:t>
      </w:r>
      <w:r>
        <w:rPr>
          <w:vertAlign w:val="baseline"/>
        </w:rPr>
        <w:t>authority expedient</w:t>
      </w:r>
      <w:r>
        <w:rPr>
          <w:spacing w:val="-57"/>
          <w:vertAlign w:val="baseline"/>
        </w:rPr>
        <w:t> </w:t>
      </w:r>
      <w:r>
        <w:rPr>
          <w:vertAlign w:val="baseline"/>
        </w:rPr>
        <w:t>so to do by reason of any mistake of law in the proceedings on the summary dealing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 or of anything occurring in those proceedings which, in the opinion of the authority</w:t>
      </w:r>
      <w:r>
        <w:rPr>
          <w:spacing w:val="1"/>
          <w:vertAlign w:val="baseline"/>
        </w:rPr>
        <w:t> </w:t>
      </w:r>
      <w:r>
        <w:rPr>
          <w:vertAlign w:val="baseline"/>
        </w:rPr>
        <w:t>involved substantial injustice to the accused, the authority may quash the finding, and if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finding</w:t>
      </w:r>
      <w:r>
        <w:rPr>
          <w:spacing w:val="-4"/>
          <w:vertAlign w:val="baseline"/>
        </w:rPr>
        <w:t> </w:t>
      </w:r>
      <w:r>
        <w:rPr>
          <w:vertAlign w:val="baseline"/>
        </w:rPr>
        <w:t>is quashed,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-5"/>
          <w:vertAlign w:val="baseline"/>
        </w:rPr>
        <w:t> </w:t>
      </w:r>
      <w:r>
        <w:rPr>
          <w:vertAlign w:val="baseline"/>
        </w:rPr>
        <w:t>shall also quash</w:t>
      </w:r>
      <w:r>
        <w:rPr>
          <w:spacing w:val="2"/>
          <w:vertAlign w:val="baseline"/>
        </w:rPr>
        <w:t> </w:t>
      </w:r>
      <w:r>
        <w:rPr>
          <w:vertAlign w:val="baseline"/>
        </w:rPr>
        <w:t>the award.</w:t>
      </w:r>
    </w:p>
    <w:p>
      <w:pPr>
        <w:pStyle w:val="BodyText"/>
        <w:spacing w:line="480" w:lineRule="auto" w:before="1"/>
        <w:ind w:left="360" w:right="481" w:firstLine="719"/>
        <w:jc w:val="both"/>
      </w:pPr>
      <w:r>
        <w:rPr/>
        <w:t>Also, where on a review, under this section, it appears that a punishment awarded was</w:t>
      </w:r>
      <w:r>
        <w:rPr>
          <w:spacing w:val="1"/>
        </w:rPr>
        <w:t> </w:t>
      </w:r>
      <w:r>
        <w:rPr/>
        <w:t>invalid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punishments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punishments or some of them could not validly have been awarded in combination or are, taken</w:t>
      </w:r>
      <w:r>
        <w:rPr>
          <w:spacing w:val="1"/>
        </w:rPr>
        <w:t> </w:t>
      </w:r>
      <w:r>
        <w:rPr/>
        <w:t>together, too severe, the authority may vary the award by substituting such punishments as the</w:t>
      </w:r>
      <w:r>
        <w:rPr>
          <w:spacing w:val="1"/>
        </w:rPr>
        <w:t> </w:t>
      </w:r>
      <w:r>
        <w:rPr/>
        <w:t>authority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think proper.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  <w:r>
        <w:rPr/>
        <w:pict>
          <v:rect style="position:absolute;margin-left:72.024002pt;margin-top:15.636153pt;width:144.020pt;height:.71997pt;mso-position-horizontal-relative:page;mso-position-vertical-relative:paragraph;z-index:-15637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147(2)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112"/>
        <w:ind w:left="360" w:right="473" w:firstLine="719"/>
        <w:jc w:val="both"/>
      </w:pPr>
      <w:r>
        <w:rPr/>
        <w:t>Section 178 of the AFA</w:t>
      </w:r>
      <w:r>
        <w:rPr>
          <w:vertAlign w:val="superscript"/>
        </w:rPr>
        <w:t>157</w:t>
      </w:r>
      <w:r>
        <w:rPr>
          <w:vertAlign w:val="baseline"/>
        </w:rPr>
        <w:t> which gives officers the opportunity to redress complaints also</w:t>
      </w:r>
      <w:r>
        <w:rPr>
          <w:spacing w:val="-57"/>
          <w:vertAlign w:val="baseline"/>
        </w:rPr>
        <w:t> </w:t>
      </w:r>
      <w:r>
        <w:rPr>
          <w:vertAlign w:val="baseline"/>
        </w:rPr>
        <w:t>provides that an officer who is wronged by a superior officer or authority should complain to his</w:t>
      </w:r>
      <w:r>
        <w:rPr>
          <w:spacing w:val="1"/>
          <w:vertAlign w:val="baseline"/>
        </w:rPr>
        <w:t> </w:t>
      </w:r>
      <w:r>
        <w:rPr>
          <w:vertAlign w:val="baseline"/>
        </w:rPr>
        <w:t>Commanding Officer within three months of the occurrence of the wrong complained about and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redress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thinks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entitled</w:t>
      </w:r>
      <w:r>
        <w:rPr>
          <w:spacing w:val="1"/>
          <w:vertAlign w:val="baseline"/>
        </w:rPr>
        <w:t> </w:t>
      </w:r>
      <w:r>
        <w:rPr>
          <w:vertAlign w:val="baseline"/>
        </w:rPr>
        <w:t>to,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60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complained to the prescribed authority not later than three months of receiving the unfavourable</w:t>
      </w:r>
      <w:r>
        <w:rPr>
          <w:spacing w:val="1"/>
          <w:vertAlign w:val="baseline"/>
        </w:rPr>
        <w:t> </w:t>
      </w:r>
      <w:r>
        <w:rPr>
          <w:vertAlign w:val="baseline"/>
        </w:rPr>
        <w:t>redress.</w:t>
      </w:r>
      <w:r>
        <w:rPr>
          <w:vertAlign w:val="superscript"/>
        </w:rPr>
        <w:t>158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case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soldiers, section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179 makes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provision similar</w:t>
      </w:r>
      <w:r>
        <w:rPr>
          <w:spacing w:val="-3"/>
          <w:vertAlign w:val="baseline"/>
        </w:rPr>
        <w:t> </w:t>
      </w:r>
      <w:r>
        <w:rPr>
          <w:vertAlign w:val="baseline"/>
        </w:rPr>
        <w:t>to section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178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AFA.</w:t>
      </w:r>
    </w:p>
    <w:p>
      <w:pPr>
        <w:pStyle w:val="BodyText"/>
        <w:spacing w:line="480" w:lineRule="auto"/>
        <w:ind w:left="360" w:right="475" w:firstLine="719"/>
        <w:jc w:val="both"/>
      </w:pPr>
      <w:r>
        <w:rPr/>
        <w:t>It is in our view that, it appears where a petition for the review of summary findings or</w:t>
      </w:r>
      <w:r>
        <w:rPr>
          <w:spacing w:val="1"/>
        </w:rPr>
        <w:t> </w:t>
      </w:r>
      <w:r>
        <w:rPr/>
        <w:t>award is written pursuant to Section 147(2) of the AFA, it has a time limitation of one month.</w:t>
      </w:r>
      <w:r>
        <w:rPr>
          <w:spacing w:val="1"/>
        </w:rPr>
        <w:t> </w:t>
      </w:r>
      <w:r>
        <w:rPr/>
        <w:t>But,</w:t>
      </w:r>
      <w:r>
        <w:rPr>
          <w:spacing w:val="13"/>
        </w:rPr>
        <w:t> </w:t>
      </w:r>
      <w:r>
        <w:rPr/>
        <w:t>if</w:t>
      </w:r>
      <w:r>
        <w:rPr>
          <w:spacing w:val="12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/>
        <w:t>complaints</w:t>
      </w:r>
      <w:r>
        <w:rPr>
          <w:spacing w:val="11"/>
        </w:rPr>
        <w:t> </w:t>
      </w:r>
      <w:r>
        <w:rPr/>
        <w:t>by</w:t>
      </w:r>
      <w:r>
        <w:rPr>
          <w:spacing w:val="9"/>
        </w:rPr>
        <w:t> </w:t>
      </w:r>
      <w:r>
        <w:rPr/>
        <w:t>both</w:t>
      </w:r>
      <w:r>
        <w:rPr>
          <w:spacing w:val="15"/>
        </w:rPr>
        <w:t> </w:t>
      </w:r>
      <w:r>
        <w:rPr/>
        <w:t>an</w:t>
      </w:r>
      <w:r>
        <w:rPr>
          <w:spacing w:val="13"/>
        </w:rPr>
        <w:t> </w:t>
      </w:r>
      <w:r>
        <w:rPr/>
        <w:t>officers</w:t>
      </w:r>
      <w:r>
        <w:rPr>
          <w:spacing w:val="13"/>
        </w:rPr>
        <w:t> </w:t>
      </w:r>
      <w:r>
        <w:rPr/>
        <w:t>or</w:t>
      </w:r>
      <w:r>
        <w:rPr>
          <w:spacing w:val="12"/>
        </w:rPr>
        <w:t> </w:t>
      </w:r>
      <w:r>
        <w:rPr/>
        <w:t>a</w:t>
      </w:r>
      <w:r>
        <w:rPr>
          <w:spacing w:val="15"/>
        </w:rPr>
        <w:t> </w:t>
      </w:r>
      <w:r>
        <w:rPr/>
        <w:t>soldier</w:t>
      </w:r>
      <w:r>
        <w:rPr>
          <w:spacing w:val="14"/>
        </w:rPr>
        <w:t> </w:t>
      </w:r>
      <w:r>
        <w:rPr/>
        <w:t>made</w:t>
      </w:r>
      <w:r>
        <w:rPr>
          <w:spacing w:val="11"/>
        </w:rPr>
        <w:t> </w:t>
      </w:r>
      <w:r>
        <w:rPr/>
        <w:t>pursuant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sections</w:t>
      </w:r>
      <w:r>
        <w:rPr>
          <w:spacing w:val="13"/>
        </w:rPr>
        <w:t> </w:t>
      </w:r>
      <w:r>
        <w:rPr/>
        <w:t>178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179</w:t>
      </w:r>
      <w:r>
        <w:rPr>
          <w:spacing w:val="-58"/>
        </w:rPr>
        <w:t> </w:t>
      </w:r>
      <w:r>
        <w:rPr/>
        <w:t>of AFA, it has a time limitation of three months within which an aggrieve service personnel may</w:t>
      </w:r>
      <w:r>
        <w:rPr>
          <w:spacing w:val="1"/>
        </w:rPr>
        <w:t> </w:t>
      </w:r>
      <w:r>
        <w:rPr/>
        <w:t>write for redress. It should however be noted that where a petition for summary trial is written</w:t>
      </w:r>
      <w:r>
        <w:rPr>
          <w:spacing w:val="1"/>
        </w:rPr>
        <w:t> </w:t>
      </w:r>
      <w:r>
        <w:rPr/>
        <w:t>pursuant to section 147(1) of the AFA, it has no time limitation provided facts materials to the</w:t>
      </w:r>
      <w:r>
        <w:rPr>
          <w:spacing w:val="1"/>
        </w:rPr>
        <w:t> </w:t>
      </w:r>
      <w:r>
        <w:rPr/>
        <w:t>case</w:t>
      </w:r>
      <w:r>
        <w:rPr>
          <w:spacing w:val="-2"/>
        </w:rPr>
        <w:t> </w:t>
      </w:r>
      <w:r>
        <w:rPr/>
        <w:t>arise</w:t>
      </w:r>
      <w:r>
        <w:rPr>
          <w:spacing w:val="-1"/>
        </w:rPr>
        <w:t> </w:t>
      </w:r>
      <w:r>
        <w:rPr/>
        <w:t>which</w:t>
      </w:r>
      <w:r>
        <w:rPr>
          <w:spacing w:val="2"/>
        </w:rPr>
        <w:t> </w:t>
      </w:r>
      <w:r>
        <w:rPr/>
        <w:t>were</w:t>
      </w:r>
      <w:r>
        <w:rPr>
          <w:spacing w:val="-1"/>
        </w:rPr>
        <w:t> </w:t>
      </w:r>
      <w:r>
        <w:rPr/>
        <w:t>not available during</w:t>
      </w:r>
      <w:r>
        <w:rPr>
          <w:spacing w:val="-3"/>
        </w:rPr>
        <w:t> </w:t>
      </w:r>
      <w:r>
        <w:rPr/>
        <w:t>the trial.</w:t>
      </w:r>
    </w:p>
    <w:p>
      <w:pPr>
        <w:pStyle w:val="BodyText"/>
        <w:spacing w:line="480" w:lineRule="auto" w:before="2"/>
        <w:ind w:left="360" w:right="474" w:firstLine="719"/>
        <w:jc w:val="both"/>
      </w:pPr>
      <w:r>
        <w:rPr/>
        <w:t>To this end, it is submitted that unless there are proper records kept of summary trials;</w:t>
      </w:r>
      <w:r>
        <w:rPr>
          <w:spacing w:val="1"/>
        </w:rPr>
        <w:t> </w:t>
      </w:r>
      <w:r>
        <w:rPr/>
        <w:t>aggrieved service personnel cannot get justice which they may have been denied during the trial,</w:t>
      </w:r>
      <w:r>
        <w:rPr>
          <w:spacing w:val="1"/>
        </w:rPr>
        <w:t> </w:t>
      </w:r>
      <w:r>
        <w:rPr/>
        <w:t>if they choose to exercise their rights under the law. it is pertinent to mention that in the case of</w:t>
      </w:r>
      <w:r>
        <w:rPr>
          <w:spacing w:val="1"/>
        </w:rPr>
        <w:t> </w:t>
      </w:r>
      <w:r>
        <w:rPr/>
        <w:t>complaint pursuant to sections 178 and 179 AFA, it is only after exhausting all administrative</w:t>
      </w:r>
      <w:r>
        <w:rPr>
          <w:spacing w:val="1"/>
        </w:rPr>
        <w:t> </w:t>
      </w:r>
      <w:r>
        <w:rPr/>
        <w:t>remedied available that a</w:t>
      </w:r>
      <w:r>
        <w:rPr>
          <w:spacing w:val="2"/>
        </w:rPr>
        <w:t> </w:t>
      </w:r>
      <w:r>
        <w:rPr/>
        <w:t>service</w:t>
      </w:r>
      <w:r>
        <w:rPr>
          <w:spacing w:val="-2"/>
        </w:rPr>
        <w:t> </w:t>
      </w:r>
      <w:r>
        <w:rPr/>
        <w:t>personnel may</w:t>
      </w:r>
      <w:r>
        <w:rPr>
          <w:spacing w:val="-2"/>
        </w:rPr>
        <w:t> </w:t>
      </w:r>
      <w:r>
        <w:rPr/>
        <w:t>lawfully</w:t>
      </w:r>
      <w:r>
        <w:rPr>
          <w:spacing w:val="-5"/>
        </w:rPr>
        <w:t> </w:t>
      </w:r>
      <w:r>
        <w:rPr/>
        <w:t>embark on any</w:t>
      </w:r>
      <w:r>
        <w:rPr>
          <w:spacing w:val="-5"/>
        </w:rPr>
        <w:t> </w:t>
      </w:r>
      <w:r>
        <w:rPr/>
        <w:t>other action.</w:t>
      </w:r>
      <w:r>
        <w:rPr>
          <w:vertAlign w:val="superscript"/>
        </w:rPr>
        <w:t>159</w:t>
      </w:r>
    </w:p>
    <w:p>
      <w:pPr>
        <w:pStyle w:val="BodyText"/>
        <w:spacing w:line="480" w:lineRule="auto"/>
        <w:ind w:left="360" w:right="477" w:firstLine="719"/>
        <w:jc w:val="both"/>
      </w:pPr>
      <w:r>
        <w:rPr/>
        <w:t>Service personnel in exercise of these rights have challenged the decision of summary</w:t>
      </w:r>
      <w:r>
        <w:rPr>
          <w:spacing w:val="1"/>
        </w:rPr>
        <w:t> </w:t>
      </w:r>
      <w:r>
        <w:rPr/>
        <w:t>trials in civil courts. Thus in the case of </w:t>
      </w:r>
      <w:r>
        <w:rPr>
          <w:b/>
          <w:i/>
        </w:rPr>
        <w:t>Corporal Shehu Maigari &amp; 28 Ors vs Nigerian Army</w:t>
      </w:r>
      <w:r>
        <w:rPr>
          <w:b/>
          <w:i/>
          <w:vertAlign w:val="superscript"/>
        </w:rPr>
        <w:t>160</w:t>
      </w:r>
      <w:r>
        <w:rPr>
          <w:b/>
          <w:i/>
          <w:spacing w:val="-57"/>
          <w:vertAlign w:val="baseline"/>
        </w:rPr>
        <w:t> </w:t>
      </w:r>
      <w:r>
        <w:rPr>
          <w:vertAlign w:val="baseline"/>
        </w:rPr>
        <w:t>where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soldiers appealed against</w:t>
      </w:r>
      <w:r>
        <w:rPr>
          <w:spacing w:val="5"/>
          <w:vertAlign w:val="baseline"/>
        </w:rPr>
        <w:t> </w:t>
      </w:r>
      <w:r>
        <w:rPr>
          <w:vertAlign w:val="baseline"/>
        </w:rPr>
        <w:t>their dismissal</w:t>
      </w:r>
      <w:r>
        <w:rPr>
          <w:spacing w:val="2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 by</w:t>
      </w:r>
      <w:r>
        <w:rPr>
          <w:spacing w:val="-4"/>
          <w:vertAlign w:val="baseline"/>
        </w:rPr>
        <w:t> </w:t>
      </w:r>
      <w:r>
        <w:rPr>
          <w:vertAlign w:val="baseline"/>
        </w:rPr>
        <w:t>their Commanding</w:t>
      </w:r>
      <w:r>
        <w:rPr>
          <w:spacing w:val="-1"/>
          <w:vertAlign w:val="baseline"/>
        </w:rPr>
        <w:t> </w:t>
      </w:r>
      <w:r>
        <w:rPr>
          <w:vertAlign w:val="baseline"/>
        </w:rPr>
        <w:t>Officer,</w:t>
      </w:r>
      <w:r>
        <w:rPr>
          <w:spacing w:val="3"/>
          <w:vertAlign w:val="baseline"/>
        </w:rPr>
        <w:t> </w:t>
      </w:r>
      <w:r>
        <w:rPr>
          <w:vertAlign w:val="baseline"/>
        </w:rPr>
        <w:t>at</w:t>
      </w: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72.024002pt;margin-top:14.129189pt;width:144.020pt;height:.72003pt;mso-position-horizontal-relative:page;mso-position-vertical-relative:paragraph;z-index:-15636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A.20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178(1)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159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178(3)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179(3)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A.F.A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160</w:t>
      </w:r>
      <w:r>
        <w:rPr>
          <w:rFonts w:ascii="Calibri"/>
          <w:spacing w:val="-7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Suit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No.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F.H.C/K.D/C.S/68/98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(unreported)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080" w:right="960"/>
        </w:sectPr>
      </w:pPr>
    </w:p>
    <w:p>
      <w:pPr>
        <w:pStyle w:val="BodyText"/>
        <w:spacing w:line="480" w:lineRule="auto" w:before="72"/>
        <w:ind w:left="360" w:right="484"/>
        <w:jc w:val="both"/>
      </w:pPr>
      <w:r>
        <w:rPr/>
        <w:t>a summary trial on a charge of being married to foreign women, the Federal High Court quashed</w:t>
      </w:r>
      <w:r>
        <w:rPr>
          <w:spacing w:val="1"/>
        </w:rPr>
        <w:t> </w:t>
      </w:r>
      <w:r>
        <w:rPr/>
        <w:t>their dismissal and the court held that the girls were mere girl friends as there was no proof of</w:t>
      </w:r>
      <w:r>
        <w:rPr>
          <w:spacing w:val="1"/>
        </w:rPr>
        <w:t> </w:t>
      </w:r>
      <w:r>
        <w:rPr/>
        <w:t>marriage.</w:t>
      </w:r>
    </w:p>
    <w:p>
      <w:pPr>
        <w:pStyle w:val="BodyText"/>
        <w:spacing w:line="480" w:lineRule="auto"/>
        <w:ind w:left="360" w:right="478" w:firstLine="719"/>
        <w:jc w:val="both"/>
      </w:pPr>
      <w:r>
        <w:rPr/>
        <w:t>On the whole, in the absence of any other means of quasi judicial process under military</w:t>
      </w:r>
      <w:r>
        <w:rPr>
          <w:spacing w:val="1"/>
        </w:rPr>
        <w:t> </w:t>
      </w:r>
      <w:r>
        <w:rPr/>
        <w:t>justice system, summary trial remains an instrument in the administration of military justice</w:t>
      </w:r>
      <w:r>
        <w:rPr>
          <w:spacing w:val="1"/>
        </w:rPr>
        <w:t> </w:t>
      </w:r>
      <w:r>
        <w:rPr/>
        <w:t>available to commanders in disposing of cases in the military. This is because the procedure is</w:t>
      </w:r>
      <w:r>
        <w:rPr>
          <w:spacing w:val="1"/>
        </w:rPr>
        <w:t> </w:t>
      </w:r>
      <w:r>
        <w:rPr/>
        <w:t>simple and speedy. The system afforded the right to seek redress against the finding and sentence</w:t>
      </w:r>
      <w:r>
        <w:rPr>
          <w:spacing w:val="-57"/>
        </w:rPr>
        <w:t> </w:t>
      </w:r>
      <w:r>
        <w:rPr/>
        <w:t>of the summary trial administratively within the chain of command and can also appeal to the</w:t>
      </w:r>
      <w:r>
        <w:rPr>
          <w:spacing w:val="1"/>
        </w:rPr>
        <w:t> </w:t>
      </w:r>
      <w:r>
        <w:rPr/>
        <w:t>civil courts if after exhausting the administrative remedies; he thinks his complaint has not been</w:t>
      </w:r>
      <w:r>
        <w:rPr>
          <w:spacing w:val="1"/>
        </w:rPr>
        <w:t> </w:t>
      </w:r>
      <w:r>
        <w:rPr/>
        <w:t>adequately</w:t>
      </w:r>
      <w:r>
        <w:rPr>
          <w:spacing w:val="-4"/>
        </w:rPr>
        <w:t> </w:t>
      </w:r>
      <w:r>
        <w:rPr/>
        <w:t>addressed.</w:t>
      </w:r>
    </w:p>
    <w:p>
      <w:pPr>
        <w:pStyle w:val="Heading1"/>
        <w:numPr>
          <w:ilvl w:val="1"/>
          <w:numId w:val="33"/>
        </w:numPr>
        <w:tabs>
          <w:tab w:pos="1081" w:val="left" w:leader="none"/>
        </w:tabs>
        <w:spacing w:line="240" w:lineRule="auto" w:before="6" w:after="0"/>
        <w:ind w:left="1080" w:right="0" w:hanging="721"/>
        <w:jc w:val="both"/>
      </w:pPr>
      <w:bookmarkStart w:name="_TOC_250004" w:id="31"/>
      <w:r>
        <w:rPr/>
        <w:t>Power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bookmarkEnd w:id="31"/>
      <w:r>
        <w:rPr/>
        <w:t>Command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0" w:right="471" w:firstLine="719"/>
        <w:jc w:val="both"/>
      </w:pP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commences,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trying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he</w:t>
      </w:r>
      <w:r>
        <w:rPr>
          <w:spacing w:val="60"/>
        </w:rPr>
        <w:t> </w:t>
      </w:r>
      <w:r>
        <w:rPr/>
        <w:t>has</w:t>
      </w:r>
      <w:r>
        <w:rPr>
          <w:spacing w:val="1"/>
        </w:rPr>
        <w:t> </w:t>
      </w:r>
      <w:r>
        <w:rPr/>
        <w:t>jurisdiction to try an offender and award punishment. This jurisdictional power is referred to as</w:t>
      </w:r>
      <w:r>
        <w:rPr>
          <w:spacing w:val="1"/>
        </w:rPr>
        <w:t> </w:t>
      </w:r>
      <w:r>
        <w:rPr/>
        <w:t>power of command. In the military power of command is that authority given to a commander or</w:t>
      </w:r>
      <w:r>
        <w:rPr>
          <w:spacing w:val="-57"/>
        </w:rPr>
        <w:t> </w:t>
      </w:r>
      <w:r>
        <w:rPr/>
        <w:t>any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command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it</w:t>
      </w:r>
      <w:r>
        <w:rPr>
          <w:spacing w:val="61"/>
        </w:rPr>
        <w:t> </w:t>
      </w:r>
      <w:r>
        <w:rPr/>
        <w:t>administratively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operationally.</w:t>
      </w:r>
      <w:r>
        <w:rPr>
          <w:vertAlign w:val="superscript"/>
        </w:rPr>
        <w:t>161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system,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command</w:t>
      </w:r>
      <w:r>
        <w:rPr>
          <w:spacing w:val="1"/>
          <w:vertAlign w:val="baseline"/>
        </w:rPr>
        <w:t> </w:t>
      </w:r>
      <w:r>
        <w:rPr>
          <w:vertAlign w:val="baseline"/>
        </w:rPr>
        <w:t>enables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commander to take appropriate disciplinary measures to dispose off cases by way of summary</w:t>
      </w:r>
      <w:r>
        <w:rPr>
          <w:spacing w:val="1"/>
          <w:vertAlign w:val="baseline"/>
        </w:rPr>
        <w:t> </w:t>
      </w:r>
      <w:r>
        <w:rPr>
          <w:vertAlign w:val="baseline"/>
        </w:rPr>
        <w:t>trial and award punishment against accused prescribed by the law. In the AFA,</w:t>
      </w:r>
      <w:r>
        <w:rPr>
          <w:vertAlign w:val="superscript"/>
        </w:rPr>
        <w:t>162</w:t>
      </w:r>
      <w:r>
        <w:rPr>
          <w:vertAlign w:val="baseline"/>
        </w:rPr>
        <w:t> the power to</w:t>
      </w:r>
      <w:r>
        <w:rPr>
          <w:spacing w:val="1"/>
          <w:vertAlign w:val="baseline"/>
        </w:rPr>
        <w:t> </w:t>
      </w:r>
      <w:r>
        <w:rPr>
          <w:vertAlign w:val="baseline"/>
        </w:rPr>
        <w:t>summarily try and award punishment depends on the level of command of the commander on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one hand and the rank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accused soldier on the other hand.</w:t>
      </w:r>
      <w:r>
        <w:rPr>
          <w:vertAlign w:val="superscript"/>
        </w:rPr>
        <w:t>163</w:t>
      </w:r>
      <w:r>
        <w:rPr>
          <w:vertAlign w:val="baseline"/>
        </w:rPr>
        <w:t> These powers shall be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-1"/>
          <w:vertAlign w:val="baseline"/>
        </w:rPr>
        <w:t> </w:t>
      </w:r>
      <w:r>
        <w:rPr>
          <w:vertAlign w:val="baseline"/>
        </w:rPr>
        <w:t>as follows: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pict>
          <v:rect style="position:absolute;margin-left:72.024002pt;margin-top:14.895177pt;width:144.020pt;height:.71997pt;mso-position-horizontal-relative:page;mso-position-vertical-relative:paragraph;z-index:-15636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131(1)(d)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A.F.A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AFA,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ListParagraph"/>
        <w:numPr>
          <w:ilvl w:val="2"/>
          <w:numId w:val="41"/>
        </w:numPr>
        <w:tabs>
          <w:tab w:pos="1081" w:val="left" w:leader="none"/>
        </w:tabs>
        <w:spacing w:line="480" w:lineRule="auto" w:before="72" w:after="0"/>
        <w:ind w:left="1080" w:right="475" w:hanging="720"/>
        <w:jc w:val="both"/>
        <w:rPr>
          <w:sz w:val="24"/>
        </w:rPr>
      </w:pPr>
      <w:r>
        <w:rPr>
          <w:b/>
          <w:sz w:val="24"/>
        </w:rPr>
        <w:t>Company Commander or Equivalent: </w:t>
      </w:r>
      <w:r>
        <w:rPr>
          <w:sz w:val="24"/>
        </w:rPr>
        <w:t>The power to summarily try cases begins with a</w:t>
      </w:r>
      <w:r>
        <w:rPr>
          <w:spacing w:val="1"/>
          <w:sz w:val="24"/>
        </w:rPr>
        <w:t> </w:t>
      </w:r>
      <w:r>
        <w:rPr>
          <w:sz w:val="24"/>
        </w:rPr>
        <w:t>company commander or equivalent and he can only exercise his power of summary trial</w:t>
      </w:r>
      <w:r>
        <w:rPr>
          <w:spacing w:val="1"/>
          <w:sz w:val="24"/>
        </w:rPr>
        <w:t> </w:t>
      </w:r>
      <w:r>
        <w:rPr>
          <w:sz w:val="24"/>
        </w:rPr>
        <w:t>over personnel of the rank of captain and below. At the trial of an officer from the rank of</w:t>
      </w:r>
      <w:r>
        <w:rPr>
          <w:spacing w:val="-57"/>
          <w:sz w:val="24"/>
        </w:rPr>
        <w:t> </w:t>
      </w:r>
      <w:r>
        <w:rPr>
          <w:sz w:val="24"/>
        </w:rPr>
        <w:t>captain to second lieutenant, the company commander may either dismiss the case or</w:t>
      </w:r>
      <w:r>
        <w:rPr>
          <w:spacing w:val="1"/>
          <w:sz w:val="24"/>
        </w:rPr>
        <w:t> </w:t>
      </w:r>
      <w:r>
        <w:rPr>
          <w:sz w:val="24"/>
        </w:rPr>
        <w:t>award any of these punishments; confinement not exceeding seven days, award extra</w:t>
      </w:r>
      <w:r>
        <w:rPr>
          <w:spacing w:val="1"/>
          <w:sz w:val="24"/>
        </w:rPr>
        <w:t> </w:t>
      </w:r>
      <w:r>
        <w:rPr>
          <w:sz w:val="24"/>
        </w:rPr>
        <w:t>duties not exceeding seven days and admonition.</w:t>
      </w:r>
      <w:r>
        <w:rPr>
          <w:sz w:val="24"/>
          <w:vertAlign w:val="superscript"/>
        </w:rPr>
        <w:t>164</w:t>
      </w:r>
      <w:r>
        <w:rPr>
          <w:sz w:val="24"/>
          <w:vertAlign w:val="baseline"/>
        </w:rPr>
        <w:t> While a soldier below a rank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sergeant, he may dismiss the case or award any of these punishments, Imprisonment with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Hard Labour (IHL)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not exceeding seven days, confinement not exceeding seven days,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stoppages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exceeding</w:t>
      </w:r>
      <w:r>
        <w:rPr>
          <w:spacing w:val="2"/>
          <w:sz w:val="24"/>
          <w:vertAlign w:val="baseline"/>
        </w:rPr>
        <w:t> </w:t>
      </w:r>
      <w:r>
        <w:rPr>
          <w:dstrike/>
          <w:sz w:val="24"/>
          <w:vertAlign w:val="baseline"/>
        </w:rPr>
        <w:t>N</w:t>
      </w:r>
      <w:r>
        <w:rPr>
          <w:strike w:val="0"/>
          <w:sz w:val="24"/>
          <w:vertAlign w:val="baseline"/>
        </w:rPr>
        <w:t>200:00, reprimand and</w:t>
      </w:r>
      <w:r>
        <w:rPr>
          <w:strike w:val="0"/>
          <w:spacing w:val="2"/>
          <w:sz w:val="24"/>
          <w:vertAlign w:val="baseline"/>
        </w:rPr>
        <w:t> </w:t>
      </w:r>
      <w:r>
        <w:rPr>
          <w:strike w:val="0"/>
          <w:sz w:val="24"/>
          <w:vertAlign w:val="baseline"/>
        </w:rPr>
        <w:t>admonition.</w:t>
      </w:r>
      <w:r>
        <w:rPr>
          <w:strike w:val="0"/>
          <w:sz w:val="24"/>
          <w:vertAlign w:val="superscript"/>
        </w:rPr>
        <w:t>165</w:t>
      </w:r>
    </w:p>
    <w:p>
      <w:pPr>
        <w:pStyle w:val="ListParagraph"/>
        <w:numPr>
          <w:ilvl w:val="2"/>
          <w:numId w:val="41"/>
        </w:numPr>
        <w:tabs>
          <w:tab w:pos="1081" w:val="left" w:leader="none"/>
        </w:tabs>
        <w:spacing w:line="480" w:lineRule="auto" w:before="1" w:after="0"/>
        <w:ind w:left="1080" w:right="477" w:hanging="720"/>
        <w:jc w:val="both"/>
        <w:rPr>
          <w:sz w:val="24"/>
        </w:rPr>
      </w:pPr>
      <w:r>
        <w:rPr>
          <w:b/>
          <w:sz w:val="24"/>
        </w:rPr>
        <w:t>Battalion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Commander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or Equivalent:</w:t>
      </w:r>
      <w:r>
        <w:rPr>
          <w:b/>
          <w:spacing w:val="1"/>
          <w:sz w:val="24"/>
        </w:rPr>
        <w:t> </w:t>
      </w:r>
      <w:r>
        <w:rPr>
          <w:sz w:val="24"/>
        </w:rPr>
        <w:t>The Commanding Officer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only exercise</w:t>
      </w:r>
      <w:r>
        <w:rPr>
          <w:spacing w:val="1"/>
          <w:sz w:val="24"/>
        </w:rPr>
        <w:t> </w:t>
      </w:r>
      <w:r>
        <w:rPr>
          <w:sz w:val="24"/>
        </w:rPr>
        <w:t>summary jurisdiction over personnel of the rank of Major and below. At the trial of an</w:t>
      </w:r>
      <w:r>
        <w:rPr>
          <w:spacing w:val="1"/>
          <w:sz w:val="24"/>
        </w:rPr>
        <w:t> </w:t>
      </w:r>
      <w:r>
        <w:rPr>
          <w:sz w:val="24"/>
        </w:rPr>
        <w:t>officer from the rank of Major to Second Lieutenant, he can either dismiss the case or</w:t>
      </w:r>
      <w:r>
        <w:rPr>
          <w:spacing w:val="1"/>
          <w:sz w:val="24"/>
        </w:rPr>
        <w:t> </w:t>
      </w:r>
      <w:r>
        <w:rPr>
          <w:sz w:val="24"/>
        </w:rPr>
        <w:t>award</w:t>
      </w:r>
      <w:r>
        <w:rPr>
          <w:spacing w:val="46"/>
          <w:sz w:val="24"/>
        </w:rPr>
        <w:t> </w:t>
      </w:r>
      <w:r>
        <w:rPr>
          <w:sz w:val="24"/>
        </w:rPr>
        <w:t>any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following</w:t>
      </w:r>
      <w:r>
        <w:rPr>
          <w:spacing w:val="45"/>
          <w:sz w:val="24"/>
        </w:rPr>
        <w:t> </w:t>
      </w:r>
      <w:r>
        <w:rPr>
          <w:sz w:val="24"/>
        </w:rPr>
        <w:t>punishments;</w:t>
      </w:r>
      <w:r>
        <w:rPr>
          <w:spacing w:val="47"/>
          <w:sz w:val="24"/>
        </w:rPr>
        <w:t> </w:t>
      </w:r>
      <w:r>
        <w:rPr>
          <w:sz w:val="24"/>
        </w:rPr>
        <w:t>fine</w:t>
      </w:r>
      <w:r>
        <w:rPr>
          <w:spacing w:val="44"/>
          <w:sz w:val="24"/>
        </w:rPr>
        <w:t> </w:t>
      </w:r>
      <w:r>
        <w:rPr>
          <w:sz w:val="24"/>
        </w:rPr>
        <w:t>not</w:t>
      </w:r>
      <w:r>
        <w:rPr>
          <w:spacing w:val="47"/>
          <w:sz w:val="24"/>
        </w:rPr>
        <w:t> </w:t>
      </w:r>
      <w:r>
        <w:rPr>
          <w:sz w:val="24"/>
        </w:rPr>
        <w:t>exceeding</w:t>
      </w:r>
      <w:r>
        <w:rPr>
          <w:spacing w:val="50"/>
          <w:sz w:val="24"/>
        </w:rPr>
        <w:t> </w:t>
      </w:r>
      <w:r>
        <w:rPr>
          <w:dstrike/>
          <w:sz w:val="24"/>
        </w:rPr>
        <w:t>N</w:t>
      </w:r>
      <w:r>
        <w:rPr>
          <w:strike w:val="0"/>
          <w:sz w:val="24"/>
        </w:rPr>
        <w:t>500:00</w:t>
      </w:r>
      <w:r>
        <w:rPr>
          <w:strike w:val="0"/>
          <w:spacing w:val="47"/>
          <w:sz w:val="24"/>
        </w:rPr>
        <w:t> </w:t>
      </w:r>
      <w:r>
        <w:rPr>
          <w:strike w:val="0"/>
          <w:sz w:val="24"/>
        </w:rPr>
        <w:t>and</w:t>
      </w:r>
      <w:r>
        <w:rPr>
          <w:strike w:val="0"/>
          <w:spacing w:val="47"/>
          <w:sz w:val="24"/>
        </w:rPr>
        <w:t> </w:t>
      </w:r>
      <w:r>
        <w:rPr>
          <w:strike w:val="0"/>
          <w:sz w:val="24"/>
        </w:rPr>
        <w:t>where</w:t>
      </w:r>
      <w:r>
        <w:rPr>
          <w:strike w:val="0"/>
          <w:spacing w:val="45"/>
          <w:sz w:val="24"/>
        </w:rPr>
        <w:t> </w:t>
      </w:r>
      <w:r>
        <w:rPr>
          <w:strike w:val="0"/>
          <w:sz w:val="24"/>
        </w:rPr>
        <w:t>the</w:t>
      </w:r>
    </w:p>
    <w:p>
      <w:pPr>
        <w:pStyle w:val="BodyText"/>
        <w:spacing w:line="480" w:lineRule="auto" w:before="1"/>
        <w:ind w:left="1080"/>
      </w:pPr>
      <w:r>
        <w:rPr/>
        <w:t>offence</w:t>
      </w:r>
      <w:r>
        <w:rPr>
          <w:spacing w:val="26"/>
        </w:rPr>
        <w:t> </w:t>
      </w:r>
      <w:r>
        <w:rPr/>
        <w:t>has</w:t>
      </w:r>
      <w:r>
        <w:rPr>
          <w:spacing w:val="27"/>
        </w:rPr>
        <w:t> </w:t>
      </w:r>
      <w:r>
        <w:rPr/>
        <w:t>occasioned</w:t>
      </w:r>
      <w:r>
        <w:rPr>
          <w:spacing w:val="29"/>
        </w:rPr>
        <w:t> </w:t>
      </w:r>
      <w:r>
        <w:rPr/>
        <w:t>expenses</w:t>
      </w:r>
      <w:r>
        <w:rPr>
          <w:spacing w:val="27"/>
        </w:rPr>
        <w:t> </w:t>
      </w:r>
      <w:r>
        <w:rPr/>
        <w:t>loss</w:t>
      </w:r>
      <w:r>
        <w:rPr>
          <w:spacing w:val="26"/>
        </w:rPr>
        <w:t> </w:t>
      </w:r>
      <w:r>
        <w:rPr/>
        <w:t>or</w:t>
      </w:r>
      <w:r>
        <w:rPr>
          <w:spacing w:val="26"/>
        </w:rPr>
        <w:t> </w:t>
      </w:r>
      <w:r>
        <w:rPr/>
        <w:t>damage,</w:t>
      </w:r>
      <w:r>
        <w:rPr>
          <w:spacing w:val="27"/>
        </w:rPr>
        <w:t> </w:t>
      </w:r>
      <w:r>
        <w:rPr/>
        <w:t>award</w:t>
      </w:r>
      <w:r>
        <w:rPr>
          <w:spacing w:val="26"/>
        </w:rPr>
        <w:t> </w:t>
      </w:r>
      <w:r>
        <w:rPr/>
        <w:t>stoppages</w:t>
      </w:r>
      <w:r>
        <w:rPr>
          <w:spacing w:val="27"/>
        </w:rPr>
        <w:t> </w:t>
      </w:r>
      <w:r>
        <w:rPr/>
        <w:t>not</w:t>
      </w:r>
      <w:r>
        <w:rPr>
          <w:spacing w:val="28"/>
        </w:rPr>
        <w:t> </w:t>
      </w:r>
      <w:r>
        <w:rPr/>
        <w:t>exceeding</w:t>
      </w:r>
      <w:r>
        <w:rPr>
          <w:spacing w:val="-57"/>
        </w:rPr>
        <w:t> </w:t>
      </w:r>
      <w:r>
        <w:rPr>
          <w:dstrike/>
        </w:rPr>
        <w:t>N</w:t>
      </w:r>
      <w:r>
        <w:rPr>
          <w:strike w:val="0"/>
        </w:rPr>
        <w:t>2,500:00.</w:t>
      </w:r>
      <w:r>
        <w:rPr>
          <w:strike w:val="0"/>
          <w:vertAlign w:val="superscript"/>
        </w:rPr>
        <w:t>166</w:t>
      </w:r>
    </w:p>
    <w:p>
      <w:pPr>
        <w:pStyle w:val="BodyText"/>
        <w:spacing w:line="480" w:lineRule="auto"/>
        <w:ind w:left="1080" w:right="476"/>
        <w:jc w:val="both"/>
      </w:pPr>
      <w:r>
        <w:rPr/>
        <w:t>As for trial of the Warrant officer and below, the Commanding Officer may dismiss the</w:t>
      </w:r>
      <w:r>
        <w:rPr>
          <w:spacing w:val="1"/>
        </w:rPr>
        <w:t> </w:t>
      </w:r>
      <w:r>
        <w:rPr/>
        <w:t>case or award any of the following punishments that is dismissed regiment to the rank of</w:t>
      </w:r>
      <w:r>
        <w:rPr>
          <w:spacing w:val="1"/>
        </w:rPr>
        <w:t> </w:t>
      </w:r>
      <w:r>
        <w:rPr/>
        <w:t>corporal</w:t>
      </w:r>
      <w:r>
        <w:rPr>
          <w:spacing w:val="58"/>
        </w:rPr>
        <w:t> </w:t>
      </w:r>
      <w:r>
        <w:rPr/>
        <w:t>or</w:t>
      </w:r>
      <w:r>
        <w:rPr>
          <w:spacing w:val="58"/>
        </w:rPr>
        <w:t> </w:t>
      </w:r>
      <w:r>
        <w:rPr/>
        <w:t>below,</w:t>
      </w:r>
      <w:r>
        <w:rPr>
          <w:spacing w:val="2"/>
        </w:rPr>
        <w:t> </w:t>
      </w:r>
      <w:r>
        <w:rPr/>
        <w:t>IHL</w:t>
      </w:r>
      <w:r>
        <w:rPr>
          <w:spacing w:val="58"/>
        </w:rPr>
        <w:t> </w:t>
      </w:r>
      <w:r>
        <w:rPr/>
        <w:t>up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28</w:t>
      </w:r>
      <w:r>
        <w:rPr>
          <w:spacing w:val="58"/>
        </w:rPr>
        <w:t> </w:t>
      </w:r>
      <w:r>
        <w:rPr/>
        <w:t>working</w:t>
      </w:r>
      <w:r>
        <w:rPr>
          <w:spacing w:val="56"/>
        </w:rPr>
        <w:t> </w:t>
      </w:r>
      <w:r>
        <w:rPr/>
        <w:t>days</w:t>
      </w:r>
      <w:r>
        <w:rPr>
          <w:spacing w:val="58"/>
        </w:rPr>
        <w:t> </w:t>
      </w:r>
      <w:r>
        <w:rPr/>
        <w:t>to</w:t>
      </w:r>
      <w:r>
        <w:rPr>
          <w:spacing w:val="3"/>
        </w:rPr>
        <w:t> </w:t>
      </w:r>
      <w:r>
        <w:rPr/>
        <w:t>the</w:t>
      </w:r>
      <w:r>
        <w:rPr>
          <w:spacing w:val="58"/>
        </w:rPr>
        <w:t> </w:t>
      </w:r>
      <w:r>
        <w:rPr/>
        <w:t>rank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corporal</w:t>
      </w:r>
      <w:r>
        <w:rPr>
          <w:spacing w:val="59"/>
        </w:rPr>
        <w:t> </w:t>
      </w:r>
      <w:r>
        <w:rPr/>
        <w:t>and</w:t>
      </w:r>
      <w:r>
        <w:rPr>
          <w:spacing w:val="58"/>
        </w:rPr>
        <w:t> </w:t>
      </w:r>
      <w:r>
        <w:rPr/>
        <w:t>below,</w:t>
      </w:r>
      <w:r>
        <w:rPr>
          <w:spacing w:val="-58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rank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for sergeant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below,</w:t>
      </w:r>
      <w:r>
        <w:rPr>
          <w:spacing w:val="1"/>
        </w:rPr>
        <w:t> </w:t>
      </w:r>
      <w:r>
        <w:rPr/>
        <w:t>forfeiture of</w:t>
      </w:r>
      <w:r>
        <w:rPr>
          <w:spacing w:val="1"/>
        </w:rPr>
        <w:t> </w:t>
      </w:r>
      <w:r>
        <w:rPr/>
        <w:t>pay not</w:t>
      </w:r>
      <w:r>
        <w:rPr>
          <w:spacing w:val="1"/>
        </w:rPr>
        <w:t> </w:t>
      </w:r>
      <w:r>
        <w:rPr/>
        <w:t>exceeding</w:t>
      </w:r>
      <w:r>
        <w:rPr>
          <w:spacing w:val="32"/>
        </w:rPr>
        <w:t> </w:t>
      </w:r>
      <w:r>
        <w:rPr/>
        <w:t>seven</w:t>
      </w:r>
      <w:r>
        <w:rPr>
          <w:spacing w:val="35"/>
        </w:rPr>
        <w:t> </w:t>
      </w:r>
      <w:r>
        <w:rPr/>
        <w:t>day</w:t>
      </w:r>
      <w:r>
        <w:rPr>
          <w:spacing w:val="29"/>
        </w:rPr>
        <w:t> </w:t>
      </w:r>
      <w:r>
        <w:rPr/>
        <w:t>stoppages</w:t>
      </w:r>
      <w:r>
        <w:rPr>
          <w:spacing w:val="36"/>
        </w:rPr>
        <w:t> </w:t>
      </w:r>
      <w:r>
        <w:rPr/>
        <w:t>not</w:t>
      </w:r>
      <w:r>
        <w:rPr>
          <w:spacing w:val="35"/>
        </w:rPr>
        <w:t> </w:t>
      </w:r>
      <w:r>
        <w:rPr/>
        <w:t>exceeding</w:t>
      </w:r>
      <w:r>
        <w:rPr>
          <w:spacing w:val="37"/>
        </w:rPr>
        <w:t> </w:t>
      </w:r>
      <w:r>
        <w:rPr>
          <w:dstrike/>
        </w:rPr>
        <w:t>N</w:t>
      </w:r>
      <w:r>
        <w:rPr>
          <w:strike w:val="0"/>
        </w:rPr>
        <w:t>1,500:00;</w:t>
      </w:r>
      <w:r>
        <w:rPr>
          <w:strike w:val="0"/>
          <w:spacing w:val="36"/>
        </w:rPr>
        <w:t> </w:t>
      </w:r>
      <w:r>
        <w:rPr>
          <w:strike w:val="0"/>
        </w:rPr>
        <w:t>confinement</w:t>
      </w:r>
      <w:r>
        <w:rPr>
          <w:strike w:val="0"/>
          <w:spacing w:val="34"/>
        </w:rPr>
        <w:t> </w:t>
      </w:r>
      <w:r>
        <w:rPr>
          <w:strike w:val="0"/>
        </w:rPr>
        <w:t>to</w:t>
      </w:r>
      <w:r>
        <w:rPr>
          <w:strike w:val="0"/>
          <w:spacing w:val="36"/>
        </w:rPr>
        <w:t> </w:t>
      </w:r>
      <w:r>
        <w:rPr>
          <w:strike w:val="0"/>
        </w:rPr>
        <w:t>barracks</w:t>
      </w:r>
      <w:r>
        <w:rPr>
          <w:strike w:val="0"/>
          <w:spacing w:val="35"/>
        </w:rPr>
        <w:t> </w:t>
      </w:r>
      <w:r>
        <w:rPr>
          <w:strike w:val="0"/>
        </w:rPr>
        <w:t>not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115(a)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116(a)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71"/>
          <w:pgSz w:w="12240" w:h="15840"/>
          <w:pgMar w:footer="1406" w:header="0" w:top="1360" w:bottom="1600" w:left="1080" w:right="960"/>
        </w:sectPr>
      </w:pPr>
    </w:p>
    <w:p>
      <w:pPr>
        <w:pStyle w:val="BodyText"/>
        <w:spacing w:line="480" w:lineRule="auto" w:before="72"/>
        <w:ind w:left="1080" w:right="478"/>
        <w:jc w:val="both"/>
      </w:pPr>
      <w:r>
        <w:rPr/>
        <w:t>exceeding 28 days, extra duties not exceeding seven days, reprimand or severe reprimand</w:t>
      </w:r>
      <w:r>
        <w:rPr>
          <w:spacing w:val="-57"/>
        </w:rPr>
        <w:t> </w:t>
      </w:r>
      <w:r>
        <w:rPr/>
        <w:t>and admonition.</w:t>
      </w:r>
      <w:r>
        <w:rPr>
          <w:vertAlign w:val="superscript"/>
        </w:rPr>
        <w:t>167</w:t>
      </w:r>
    </w:p>
    <w:p>
      <w:pPr>
        <w:pStyle w:val="ListParagraph"/>
        <w:numPr>
          <w:ilvl w:val="2"/>
          <w:numId w:val="41"/>
        </w:numPr>
        <w:tabs>
          <w:tab w:pos="1081" w:val="left" w:leader="none"/>
        </w:tabs>
        <w:spacing w:line="480" w:lineRule="auto" w:before="0" w:after="0"/>
        <w:ind w:left="1080" w:right="473" w:hanging="720"/>
        <w:jc w:val="both"/>
        <w:rPr>
          <w:sz w:val="24"/>
        </w:rPr>
      </w:pPr>
      <w:r>
        <w:rPr>
          <w:b/>
          <w:sz w:val="24"/>
        </w:rPr>
        <w:t>Brigade Commander or Equivalent: </w:t>
      </w:r>
      <w:r>
        <w:rPr>
          <w:sz w:val="24"/>
        </w:rPr>
        <w:t>The Brigade Commander can exercise his powers</w:t>
      </w:r>
      <w:r>
        <w:rPr>
          <w:spacing w:val="1"/>
          <w:sz w:val="24"/>
        </w:rPr>
        <w:t> </w:t>
      </w:r>
      <w:r>
        <w:rPr>
          <w:sz w:val="24"/>
        </w:rPr>
        <w:t>over personnel of the rank of Lieutenant Colonel and below. He can summarily try</w:t>
      </w:r>
      <w:r>
        <w:rPr>
          <w:spacing w:val="1"/>
          <w:sz w:val="24"/>
        </w:rPr>
        <w:t> </w:t>
      </w:r>
      <w:r>
        <w:rPr>
          <w:sz w:val="24"/>
        </w:rPr>
        <w:t>officers from the rank of Lieutenant Colonel to Second Lieutenant. He may either dismiss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award</w:t>
      </w:r>
      <w:r>
        <w:rPr>
          <w:spacing w:val="1"/>
          <w:sz w:val="24"/>
        </w:rPr>
        <w:t> </w:t>
      </w:r>
      <w:r>
        <w:rPr>
          <w:sz w:val="24"/>
        </w:rPr>
        <w:t>any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1"/>
          <w:sz w:val="24"/>
        </w:rPr>
        <w:t> </w:t>
      </w:r>
      <w:r>
        <w:rPr>
          <w:sz w:val="24"/>
        </w:rPr>
        <w:t>punishments;</w:t>
      </w:r>
      <w:r>
        <w:rPr>
          <w:spacing w:val="1"/>
          <w:sz w:val="24"/>
        </w:rPr>
        <w:t> </w:t>
      </w:r>
      <w:r>
        <w:rPr>
          <w:sz w:val="24"/>
        </w:rPr>
        <w:t>fine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exceeding</w:t>
      </w:r>
      <w:r>
        <w:rPr>
          <w:spacing w:val="1"/>
          <w:sz w:val="24"/>
        </w:rPr>
        <w:t> </w:t>
      </w:r>
      <w:r>
        <w:rPr>
          <w:dstrike/>
          <w:sz w:val="24"/>
        </w:rPr>
        <w:t>N</w:t>
      </w:r>
      <w:r>
        <w:rPr>
          <w:strike w:val="0"/>
          <w:sz w:val="24"/>
        </w:rPr>
        <w:t>1,000:00</w:t>
      </w:r>
      <w:r>
        <w:rPr>
          <w:strike w:val="0"/>
          <w:spacing w:val="-57"/>
          <w:sz w:val="24"/>
        </w:rPr>
        <w:t> </w:t>
      </w:r>
      <w:r>
        <w:rPr>
          <w:strike w:val="0"/>
          <w:sz w:val="24"/>
        </w:rPr>
        <w:t>forfeiture</w:t>
      </w:r>
      <w:r>
        <w:rPr>
          <w:strike w:val="0"/>
          <w:spacing w:val="5"/>
          <w:sz w:val="24"/>
        </w:rPr>
        <w:t> </w:t>
      </w:r>
      <w:r>
        <w:rPr>
          <w:strike w:val="0"/>
          <w:sz w:val="24"/>
        </w:rPr>
        <w:t>of</w:t>
      </w:r>
      <w:r>
        <w:rPr>
          <w:strike w:val="0"/>
          <w:spacing w:val="6"/>
          <w:sz w:val="24"/>
        </w:rPr>
        <w:t> </w:t>
      </w:r>
      <w:r>
        <w:rPr>
          <w:strike w:val="0"/>
          <w:sz w:val="24"/>
        </w:rPr>
        <w:t>pay</w:t>
      </w:r>
      <w:r>
        <w:rPr>
          <w:strike w:val="0"/>
          <w:spacing w:val="-2"/>
          <w:sz w:val="24"/>
        </w:rPr>
        <w:t> </w:t>
      </w:r>
      <w:r>
        <w:rPr>
          <w:strike w:val="0"/>
          <w:sz w:val="24"/>
        </w:rPr>
        <w:t>not</w:t>
      </w:r>
      <w:r>
        <w:rPr>
          <w:strike w:val="0"/>
          <w:spacing w:val="14"/>
          <w:sz w:val="24"/>
        </w:rPr>
        <w:t> </w:t>
      </w:r>
      <w:r>
        <w:rPr>
          <w:strike w:val="0"/>
          <w:sz w:val="24"/>
        </w:rPr>
        <w:t>exceeding</w:t>
      </w:r>
      <w:r>
        <w:rPr>
          <w:strike w:val="0"/>
          <w:spacing w:val="4"/>
          <w:sz w:val="24"/>
        </w:rPr>
        <w:t> </w:t>
      </w:r>
      <w:r>
        <w:rPr>
          <w:strike w:val="0"/>
          <w:sz w:val="24"/>
        </w:rPr>
        <w:t>thirty</w:t>
      </w:r>
      <w:r>
        <w:rPr>
          <w:strike w:val="0"/>
          <w:spacing w:val="2"/>
          <w:sz w:val="24"/>
        </w:rPr>
        <w:t> </w:t>
      </w:r>
      <w:r>
        <w:rPr>
          <w:strike w:val="0"/>
          <w:sz w:val="24"/>
        </w:rPr>
        <w:t>days</w:t>
      </w:r>
      <w:r>
        <w:rPr>
          <w:strike w:val="0"/>
          <w:spacing w:val="6"/>
          <w:sz w:val="24"/>
        </w:rPr>
        <w:t> </w:t>
      </w:r>
      <w:r>
        <w:rPr>
          <w:strike w:val="0"/>
          <w:sz w:val="24"/>
        </w:rPr>
        <w:t>and</w:t>
      </w:r>
      <w:r>
        <w:rPr>
          <w:strike w:val="0"/>
          <w:spacing w:val="6"/>
          <w:sz w:val="24"/>
        </w:rPr>
        <w:t> </w:t>
      </w:r>
      <w:r>
        <w:rPr>
          <w:strike w:val="0"/>
          <w:sz w:val="24"/>
        </w:rPr>
        <w:t>stoppages</w:t>
      </w:r>
      <w:r>
        <w:rPr>
          <w:strike w:val="0"/>
          <w:spacing w:val="7"/>
          <w:sz w:val="24"/>
        </w:rPr>
        <w:t> </w:t>
      </w:r>
      <w:r>
        <w:rPr>
          <w:strike w:val="0"/>
          <w:sz w:val="24"/>
        </w:rPr>
        <w:t>not</w:t>
      </w:r>
      <w:r>
        <w:rPr>
          <w:strike w:val="0"/>
          <w:spacing w:val="6"/>
          <w:sz w:val="24"/>
        </w:rPr>
        <w:t> </w:t>
      </w:r>
      <w:r>
        <w:rPr>
          <w:strike w:val="0"/>
          <w:sz w:val="24"/>
        </w:rPr>
        <w:t>exceeding</w:t>
      </w:r>
      <w:r>
        <w:rPr>
          <w:strike w:val="0"/>
          <w:spacing w:val="11"/>
          <w:sz w:val="24"/>
        </w:rPr>
        <w:t> </w:t>
      </w:r>
      <w:r>
        <w:rPr>
          <w:dstrike/>
          <w:sz w:val="24"/>
        </w:rPr>
        <w:t>N</w:t>
      </w:r>
      <w:r>
        <w:rPr>
          <w:strike w:val="0"/>
          <w:sz w:val="24"/>
        </w:rPr>
        <w:t>3,000.00</w:t>
      </w:r>
      <w:r>
        <w:rPr>
          <w:strike w:val="0"/>
          <w:sz w:val="24"/>
          <w:vertAlign w:val="superscript"/>
        </w:rPr>
        <w:t>168</w:t>
      </w:r>
      <w:r>
        <w:rPr>
          <w:strike w:val="0"/>
          <w:sz w:val="24"/>
          <w:vertAlign w:val="baseline"/>
        </w:rPr>
        <w:t>.</w:t>
      </w:r>
      <w:r>
        <w:rPr>
          <w:strike w:val="0"/>
          <w:spacing w:val="9"/>
          <w:sz w:val="24"/>
          <w:vertAlign w:val="baseline"/>
        </w:rPr>
        <w:t> </w:t>
      </w:r>
      <w:r>
        <w:rPr>
          <w:strike w:val="0"/>
          <w:sz w:val="24"/>
          <w:vertAlign w:val="baseline"/>
        </w:rPr>
        <w:t>In</w:t>
      </w:r>
    </w:p>
    <w:p>
      <w:pPr>
        <w:pStyle w:val="BodyText"/>
        <w:spacing w:line="480" w:lineRule="auto" w:before="1"/>
        <w:ind w:left="1080" w:right="478"/>
        <w:jc w:val="both"/>
      </w:pPr>
      <w:r>
        <w:rPr/>
        <w:t>the trial of warrant officer and below, he may dismiss the case or award any of the</w:t>
      </w:r>
      <w:r>
        <w:rPr>
          <w:spacing w:val="1"/>
        </w:rPr>
        <w:t> </w:t>
      </w:r>
      <w:r>
        <w:rPr/>
        <w:t>following</w:t>
      </w:r>
      <w:r>
        <w:rPr>
          <w:spacing w:val="14"/>
        </w:rPr>
        <w:t> </w:t>
      </w:r>
      <w:r>
        <w:rPr/>
        <w:t>punishments;</w:t>
      </w:r>
      <w:r>
        <w:rPr>
          <w:spacing w:val="20"/>
        </w:rPr>
        <w:t> </w:t>
      </w:r>
      <w:r>
        <w:rPr/>
        <w:t>dismissed</w:t>
      </w:r>
      <w:r>
        <w:rPr>
          <w:spacing w:val="17"/>
        </w:rPr>
        <w:t> </w:t>
      </w:r>
      <w:r>
        <w:rPr/>
        <w:t>regiment</w:t>
      </w:r>
      <w:r>
        <w:rPr>
          <w:spacing w:val="18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rank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staff</w:t>
      </w:r>
      <w:r>
        <w:rPr>
          <w:spacing w:val="19"/>
        </w:rPr>
        <w:t> </w:t>
      </w:r>
      <w:r>
        <w:rPr/>
        <w:t>sergeant</w:t>
      </w:r>
      <w:r>
        <w:rPr>
          <w:spacing w:val="20"/>
        </w:rPr>
        <w:t> </w:t>
      </w:r>
      <w:r>
        <w:rPr/>
        <w:t>and</w:t>
      </w:r>
      <w:r>
        <w:rPr>
          <w:spacing w:val="17"/>
        </w:rPr>
        <w:t> </w:t>
      </w:r>
      <w:r>
        <w:rPr/>
        <w:t>below</w:t>
      </w:r>
      <w:r>
        <w:rPr>
          <w:spacing w:val="22"/>
        </w:rPr>
        <w:t> </w:t>
      </w:r>
      <w:r>
        <w:rPr/>
        <w:t>IHL</w:t>
      </w:r>
      <w:r>
        <w:rPr>
          <w:spacing w:val="-58"/>
        </w:rPr>
        <w:t> </w:t>
      </w:r>
      <w:r>
        <w:rPr/>
        <w:t>up to 28 days in</w:t>
      </w:r>
      <w:r>
        <w:rPr>
          <w:spacing w:val="1"/>
        </w:rPr>
        <w:t> </w:t>
      </w:r>
      <w:r>
        <w:rPr/>
        <w:t>the unit guard-room,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 rank of</w:t>
      </w:r>
      <w:r>
        <w:rPr>
          <w:spacing w:val="1"/>
        </w:rPr>
        <w:t> </w:t>
      </w:r>
      <w:r>
        <w:rPr/>
        <w:t>staff sergeant</w:t>
      </w:r>
      <w:r>
        <w:rPr>
          <w:spacing w:val="60"/>
        </w:rPr>
        <w:t> </w:t>
      </w:r>
      <w:r>
        <w:rPr/>
        <w:t>and not more</w:t>
      </w:r>
      <w:r>
        <w:rPr>
          <w:spacing w:val="1"/>
        </w:rPr>
        <w:t> </w:t>
      </w:r>
      <w:r>
        <w:rPr/>
        <w:t>than</w:t>
      </w:r>
      <w:r>
        <w:rPr>
          <w:spacing w:val="91"/>
        </w:rPr>
        <w:t> </w:t>
      </w:r>
      <w:r>
        <w:rPr/>
        <w:t>two</w:t>
      </w:r>
      <w:r>
        <w:rPr>
          <w:spacing w:val="92"/>
        </w:rPr>
        <w:t> </w:t>
      </w:r>
      <w:r>
        <w:rPr/>
        <w:t>steps,</w:t>
      </w:r>
      <w:r>
        <w:rPr>
          <w:spacing w:val="93"/>
        </w:rPr>
        <w:t> </w:t>
      </w:r>
      <w:r>
        <w:rPr/>
        <w:t>fine</w:t>
      </w:r>
      <w:r>
        <w:rPr>
          <w:spacing w:val="91"/>
        </w:rPr>
        <w:t> </w:t>
      </w:r>
      <w:r>
        <w:rPr/>
        <w:t>not</w:t>
      </w:r>
      <w:r>
        <w:rPr>
          <w:spacing w:val="92"/>
        </w:rPr>
        <w:t> </w:t>
      </w:r>
      <w:r>
        <w:rPr/>
        <w:t>exceeding</w:t>
      </w:r>
      <w:r>
        <w:rPr>
          <w:spacing w:val="94"/>
        </w:rPr>
        <w:t> </w:t>
      </w:r>
      <w:r>
        <w:rPr>
          <w:dstrike/>
        </w:rPr>
        <w:t>N</w:t>
      </w:r>
      <w:r>
        <w:rPr>
          <w:strike w:val="0"/>
        </w:rPr>
        <w:t>200.00,</w:t>
      </w:r>
      <w:r>
        <w:rPr>
          <w:strike w:val="0"/>
          <w:spacing w:val="94"/>
        </w:rPr>
        <w:t> </w:t>
      </w:r>
      <w:r>
        <w:rPr>
          <w:strike w:val="0"/>
        </w:rPr>
        <w:t>stoppages</w:t>
      </w:r>
      <w:r>
        <w:rPr>
          <w:strike w:val="0"/>
          <w:spacing w:val="93"/>
        </w:rPr>
        <w:t> </w:t>
      </w:r>
      <w:r>
        <w:rPr>
          <w:strike w:val="0"/>
        </w:rPr>
        <w:t>not</w:t>
      </w:r>
      <w:r>
        <w:rPr>
          <w:strike w:val="0"/>
          <w:spacing w:val="92"/>
        </w:rPr>
        <w:t> </w:t>
      </w:r>
      <w:r>
        <w:rPr>
          <w:strike w:val="0"/>
        </w:rPr>
        <w:t>exceeding</w:t>
      </w:r>
      <w:r>
        <w:rPr>
          <w:strike w:val="0"/>
          <w:spacing w:val="92"/>
        </w:rPr>
        <w:t> </w:t>
      </w:r>
      <w:r>
        <w:rPr>
          <w:dstrike/>
        </w:rPr>
        <w:t>N</w:t>
      </w:r>
      <w:r>
        <w:rPr>
          <w:strike w:val="0"/>
        </w:rPr>
        <w:t>2,500:00</w:t>
      </w:r>
    </w:p>
    <w:p>
      <w:pPr>
        <w:pStyle w:val="BodyText"/>
        <w:spacing w:line="480" w:lineRule="auto"/>
        <w:ind w:left="1080" w:right="477"/>
        <w:jc w:val="both"/>
      </w:pPr>
      <w:r>
        <w:rPr/>
        <w:t>forfeiture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exceeding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days,</w:t>
      </w:r>
      <w:r>
        <w:rPr>
          <w:spacing w:val="1"/>
        </w:rPr>
        <w:t> </w:t>
      </w:r>
      <w:r>
        <w:rPr/>
        <w:t>reprimand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reprimand</w:t>
      </w:r>
      <w:r>
        <w:rPr>
          <w:spacing w:val="61"/>
        </w:rPr>
        <w:t> </w:t>
      </w:r>
      <w:r>
        <w:rPr/>
        <w:t>and</w:t>
      </w:r>
      <w:r>
        <w:rPr>
          <w:spacing w:val="-57"/>
        </w:rPr>
        <w:t> </w:t>
      </w:r>
      <w:r>
        <w:rPr/>
        <w:t>admonition</w:t>
      </w:r>
      <w:r>
        <w:rPr>
          <w:vertAlign w:val="superscript"/>
        </w:rPr>
        <w:t>169</w:t>
      </w:r>
      <w:r>
        <w:rPr>
          <w:vertAlign w:val="baseline"/>
        </w:rPr>
        <w:t> where a warrant officer and below is tried, the GOC may either dismiss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case or award any of the following punishments; dismissed regiment to the rank of</w:t>
      </w:r>
      <w:r>
        <w:rPr>
          <w:spacing w:val="1"/>
          <w:vertAlign w:val="baseline"/>
        </w:rPr>
        <w:t> </w:t>
      </w:r>
      <w:r>
        <w:rPr>
          <w:vertAlign w:val="baseline"/>
        </w:rPr>
        <w:t>warrant officer and below, IHL up to 28 days, reduction in rank of warrant officer and</w:t>
      </w:r>
      <w:r>
        <w:rPr>
          <w:spacing w:val="1"/>
          <w:vertAlign w:val="baseline"/>
        </w:rPr>
        <w:t> </w:t>
      </w:r>
      <w:r>
        <w:rPr>
          <w:vertAlign w:val="baseline"/>
        </w:rPr>
        <w:t>below</w:t>
      </w:r>
      <w:r>
        <w:rPr>
          <w:spacing w:val="20"/>
          <w:vertAlign w:val="baseline"/>
        </w:rPr>
        <w:t> </w:t>
      </w:r>
      <w:r>
        <w:rPr>
          <w:vertAlign w:val="baseline"/>
        </w:rPr>
        <w:t>not</w:t>
      </w:r>
      <w:r>
        <w:rPr>
          <w:spacing w:val="21"/>
          <w:vertAlign w:val="baseline"/>
        </w:rPr>
        <w:t> </w:t>
      </w:r>
      <w:r>
        <w:rPr>
          <w:vertAlign w:val="baseline"/>
        </w:rPr>
        <w:t>more</w:t>
      </w:r>
      <w:r>
        <w:rPr>
          <w:spacing w:val="22"/>
          <w:vertAlign w:val="baseline"/>
        </w:rPr>
        <w:t> </w:t>
      </w:r>
      <w:r>
        <w:rPr>
          <w:vertAlign w:val="baseline"/>
        </w:rPr>
        <w:t>than</w:t>
      </w:r>
      <w:r>
        <w:rPr>
          <w:spacing w:val="19"/>
          <w:vertAlign w:val="baseline"/>
        </w:rPr>
        <w:t> </w:t>
      </w:r>
      <w:r>
        <w:rPr>
          <w:vertAlign w:val="baseline"/>
        </w:rPr>
        <w:t>two</w:t>
      </w:r>
      <w:r>
        <w:rPr>
          <w:spacing w:val="21"/>
          <w:vertAlign w:val="baseline"/>
        </w:rPr>
        <w:t> </w:t>
      </w:r>
      <w:r>
        <w:rPr>
          <w:vertAlign w:val="baseline"/>
        </w:rPr>
        <w:t>steps,</w:t>
      </w:r>
      <w:r>
        <w:rPr>
          <w:spacing w:val="21"/>
          <w:vertAlign w:val="baseline"/>
        </w:rPr>
        <w:t> </w:t>
      </w:r>
      <w:r>
        <w:rPr>
          <w:vertAlign w:val="baseline"/>
        </w:rPr>
        <w:t>fine</w:t>
      </w:r>
      <w:r>
        <w:rPr>
          <w:spacing w:val="20"/>
          <w:vertAlign w:val="baseline"/>
        </w:rPr>
        <w:t> </w:t>
      </w:r>
      <w:r>
        <w:rPr>
          <w:vertAlign w:val="baseline"/>
        </w:rPr>
        <w:t>not</w:t>
      </w:r>
      <w:r>
        <w:rPr>
          <w:spacing w:val="23"/>
          <w:vertAlign w:val="baseline"/>
        </w:rPr>
        <w:t> </w:t>
      </w:r>
      <w:r>
        <w:rPr>
          <w:vertAlign w:val="baseline"/>
        </w:rPr>
        <w:t>exceeding</w:t>
      </w:r>
      <w:r>
        <w:rPr>
          <w:spacing w:val="25"/>
          <w:vertAlign w:val="baseline"/>
        </w:rPr>
        <w:t> </w:t>
      </w:r>
      <w:r>
        <w:rPr>
          <w:dstrike/>
          <w:vertAlign w:val="baseline"/>
        </w:rPr>
        <w:t>N</w:t>
      </w:r>
      <w:r>
        <w:rPr>
          <w:strike w:val="0"/>
          <w:vertAlign w:val="baseline"/>
        </w:rPr>
        <w:t>2,500.00,</w:t>
      </w:r>
      <w:r>
        <w:rPr>
          <w:strike w:val="0"/>
          <w:spacing w:val="21"/>
          <w:vertAlign w:val="baseline"/>
        </w:rPr>
        <w:t> </w:t>
      </w:r>
      <w:r>
        <w:rPr>
          <w:strike w:val="0"/>
          <w:vertAlign w:val="baseline"/>
        </w:rPr>
        <w:t>stoppages</w:t>
      </w:r>
      <w:r>
        <w:rPr>
          <w:strike w:val="0"/>
          <w:spacing w:val="23"/>
          <w:vertAlign w:val="baseline"/>
        </w:rPr>
        <w:t> </w:t>
      </w:r>
      <w:r>
        <w:rPr>
          <w:strike w:val="0"/>
          <w:vertAlign w:val="baseline"/>
        </w:rPr>
        <w:t>not</w:t>
      </w:r>
      <w:r>
        <w:rPr>
          <w:strike w:val="0"/>
          <w:spacing w:val="20"/>
          <w:vertAlign w:val="baseline"/>
        </w:rPr>
        <w:t> </w:t>
      </w:r>
      <w:r>
        <w:rPr>
          <w:strike w:val="0"/>
          <w:vertAlign w:val="baseline"/>
        </w:rPr>
        <w:t>exceeding</w:t>
      </w:r>
    </w:p>
    <w:p>
      <w:pPr>
        <w:pStyle w:val="BodyText"/>
        <w:spacing w:line="480" w:lineRule="auto" w:before="1"/>
        <w:ind w:left="1080" w:right="480"/>
        <w:jc w:val="both"/>
      </w:pPr>
      <w:r>
        <w:rPr>
          <w:dstrike/>
        </w:rPr>
        <w:t>N</w:t>
      </w:r>
      <w:r>
        <w:rPr>
          <w:strike w:val="0"/>
        </w:rPr>
        <w:t>3,500.00, forfeiture of pay not exceeding 28 days, reprimand or severe reprimand and</w:t>
      </w:r>
      <w:r>
        <w:rPr>
          <w:strike w:val="0"/>
          <w:spacing w:val="1"/>
        </w:rPr>
        <w:t> </w:t>
      </w:r>
      <w:r>
        <w:rPr>
          <w:strike w:val="0"/>
        </w:rPr>
        <w:t>admonition.</w:t>
      </w:r>
      <w:r>
        <w:rPr>
          <w:strike w:val="0"/>
          <w:vertAlign w:val="superscript"/>
        </w:rPr>
        <w:t>170</w:t>
      </w:r>
    </w:p>
    <w:p>
      <w:pPr>
        <w:pStyle w:val="ListParagraph"/>
        <w:numPr>
          <w:ilvl w:val="2"/>
          <w:numId w:val="41"/>
        </w:numPr>
        <w:tabs>
          <w:tab w:pos="1081" w:val="left" w:leader="none"/>
        </w:tabs>
        <w:spacing w:line="480" w:lineRule="auto" w:before="0" w:after="0"/>
        <w:ind w:left="1080" w:right="475" w:hanging="720"/>
        <w:jc w:val="both"/>
        <w:rPr>
          <w:sz w:val="24"/>
        </w:rPr>
      </w:pPr>
      <w:r>
        <w:rPr>
          <w:b/>
          <w:sz w:val="24"/>
        </w:rPr>
        <w:t>General Officer Commanding or Equivalent: </w:t>
      </w:r>
      <w:r>
        <w:rPr>
          <w:sz w:val="24"/>
        </w:rPr>
        <w:t>The G.O.C can only exercise summary</w:t>
      </w:r>
      <w:r>
        <w:rPr>
          <w:spacing w:val="1"/>
          <w:sz w:val="24"/>
        </w:rPr>
        <w:t> </w:t>
      </w:r>
      <w:r>
        <w:rPr>
          <w:sz w:val="24"/>
        </w:rPr>
        <w:t>jurisdiction over officer‟s of the rank of colonel and above and soldiers who are of the</w:t>
      </w:r>
      <w:r>
        <w:rPr>
          <w:spacing w:val="1"/>
          <w:sz w:val="24"/>
        </w:rPr>
        <w:t> </w:t>
      </w:r>
      <w:r>
        <w:rPr>
          <w:sz w:val="24"/>
        </w:rPr>
        <w:t>rank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Warrant</w:t>
      </w:r>
      <w:r>
        <w:rPr>
          <w:spacing w:val="40"/>
          <w:sz w:val="24"/>
        </w:rPr>
        <w:t> </w:t>
      </w:r>
      <w:r>
        <w:rPr>
          <w:sz w:val="24"/>
        </w:rPr>
        <w:t>Office</w:t>
      </w:r>
      <w:r>
        <w:rPr>
          <w:spacing w:val="42"/>
          <w:sz w:val="24"/>
        </w:rPr>
        <w:t> </w:t>
      </w:r>
      <w:r>
        <w:rPr>
          <w:sz w:val="24"/>
        </w:rPr>
        <w:t>class</w:t>
      </w:r>
      <w:r>
        <w:rPr>
          <w:spacing w:val="39"/>
          <w:sz w:val="24"/>
        </w:rPr>
        <w:t> </w:t>
      </w:r>
      <w:r>
        <w:rPr>
          <w:sz w:val="24"/>
        </w:rPr>
        <w:t>one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42"/>
          <w:sz w:val="24"/>
        </w:rPr>
        <w:t> </w:t>
      </w:r>
      <w:r>
        <w:rPr>
          <w:sz w:val="24"/>
        </w:rPr>
        <w:t>above.</w:t>
      </w:r>
      <w:r>
        <w:rPr>
          <w:spacing w:val="41"/>
          <w:sz w:val="24"/>
        </w:rPr>
        <w:t> </w:t>
      </w:r>
      <w:r>
        <w:rPr>
          <w:sz w:val="24"/>
        </w:rPr>
        <w:t>At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trial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an</w:t>
      </w:r>
      <w:r>
        <w:rPr>
          <w:spacing w:val="39"/>
          <w:sz w:val="24"/>
        </w:rPr>
        <w:t> </w:t>
      </w:r>
      <w:r>
        <w:rPr>
          <w:sz w:val="24"/>
        </w:rPr>
        <w:t>officer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rank</w:t>
      </w:r>
      <w:r>
        <w:rPr>
          <w:spacing w:val="39"/>
          <w:sz w:val="24"/>
        </w:rPr>
        <w:t> </w:t>
      </w:r>
      <w:r>
        <w:rPr>
          <w:sz w:val="24"/>
        </w:rPr>
        <w:t>of</w:t>
      </w: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72.024002pt;margin-top:14.129189pt;width:144.020pt;height:.72003pt;mso-position-horizontal-relative:page;mso-position-vertical-relative:paragraph;z-index:-156359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8048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167</w:t>
      </w:r>
      <w:r>
        <w:rPr>
          <w:rFonts w:ascii="Calibri"/>
          <w:sz w:val="20"/>
          <w:vertAlign w:val="baseline"/>
        </w:rPr>
        <w:t> Section 116(b) Ibid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168</w:t>
      </w:r>
      <w:r>
        <w:rPr>
          <w:rFonts w:ascii="Calibri"/>
          <w:sz w:val="20"/>
          <w:vertAlign w:val="baseline"/>
        </w:rPr>
        <w:t> Section 115(c) Ibid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169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116(c)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both"/>
        <w:rPr>
          <w:rFonts w:ascii="Calibri"/>
          <w:sz w:val="20"/>
        </w:rPr>
        <w:sectPr>
          <w:footerReference w:type="default" r:id="rId72"/>
          <w:pgSz w:w="12240" w:h="15840"/>
          <w:pgMar w:footer="1406" w:header="0" w:top="1360" w:bottom="1600" w:left="1080" w:right="960"/>
        </w:sectPr>
      </w:pPr>
    </w:p>
    <w:p>
      <w:pPr>
        <w:pStyle w:val="BodyText"/>
        <w:spacing w:line="480" w:lineRule="auto" w:before="72"/>
        <w:ind w:left="1080" w:right="477"/>
        <w:jc w:val="both"/>
      </w:pPr>
      <w:r>
        <w:rPr/>
        <w:t>colonel and above, the G.O.C may either dismiss the case of award any of the following</w:t>
      </w:r>
      <w:r>
        <w:rPr>
          <w:spacing w:val="1"/>
        </w:rPr>
        <w:t> </w:t>
      </w:r>
      <w:r>
        <w:rPr/>
        <w:t>punishments; fine not exceeding </w:t>
      </w:r>
      <w:r>
        <w:rPr>
          <w:dstrike/>
        </w:rPr>
        <w:t>N</w:t>
      </w:r>
      <w:r>
        <w:rPr>
          <w:strike w:val="0"/>
        </w:rPr>
        <w:t>2,000:00, forfeiture of pay not exceeding 60 days,</w:t>
      </w:r>
      <w:r>
        <w:rPr>
          <w:strike w:val="0"/>
          <w:spacing w:val="1"/>
        </w:rPr>
        <w:t> </w:t>
      </w:r>
      <w:r>
        <w:rPr>
          <w:strike w:val="0"/>
        </w:rPr>
        <w:t>stoppages</w:t>
      </w:r>
      <w:r>
        <w:rPr>
          <w:strike w:val="0"/>
          <w:spacing w:val="19"/>
        </w:rPr>
        <w:t> </w:t>
      </w:r>
      <w:r>
        <w:rPr>
          <w:strike w:val="0"/>
        </w:rPr>
        <w:t>not</w:t>
      </w:r>
      <w:r>
        <w:rPr>
          <w:strike w:val="0"/>
          <w:spacing w:val="20"/>
        </w:rPr>
        <w:t> </w:t>
      </w:r>
      <w:r>
        <w:rPr>
          <w:strike w:val="0"/>
        </w:rPr>
        <w:t>exceeding</w:t>
      </w:r>
      <w:r>
        <w:rPr>
          <w:strike w:val="0"/>
          <w:spacing w:val="21"/>
        </w:rPr>
        <w:t> </w:t>
      </w:r>
      <w:r>
        <w:rPr>
          <w:dstrike/>
        </w:rPr>
        <w:t>N</w:t>
      </w:r>
      <w:r>
        <w:rPr>
          <w:strike w:val="0"/>
        </w:rPr>
        <w:t>5,000:00,</w:t>
      </w:r>
      <w:r>
        <w:rPr>
          <w:strike w:val="0"/>
          <w:spacing w:val="41"/>
        </w:rPr>
        <w:t> </w:t>
      </w:r>
      <w:r>
        <w:rPr>
          <w:strike w:val="0"/>
        </w:rPr>
        <w:t>reprimand</w:t>
      </w:r>
      <w:r>
        <w:rPr>
          <w:strike w:val="0"/>
          <w:spacing w:val="20"/>
        </w:rPr>
        <w:t> </w:t>
      </w:r>
      <w:r>
        <w:rPr>
          <w:strike w:val="0"/>
        </w:rPr>
        <w:t>or</w:t>
      </w:r>
      <w:r>
        <w:rPr>
          <w:strike w:val="0"/>
          <w:spacing w:val="18"/>
        </w:rPr>
        <w:t> </w:t>
      </w:r>
      <w:r>
        <w:rPr>
          <w:strike w:val="0"/>
        </w:rPr>
        <w:t>severe</w:t>
      </w:r>
      <w:r>
        <w:rPr>
          <w:strike w:val="0"/>
          <w:spacing w:val="18"/>
        </w:rPr>
        <w:t> </w:t>
      </w:r>
      <w:r>
        <w:rPr>
          <w:strike w:val="0"/>
        </w:rPr>
        <w:t>reprimand</w:t>
      </w:r>
      <w:r>
        <w:rPr>
          <w:strike w:val="0"/>
          <w:spacing w:val="19"/>
        </w:rPr>
        <w:t> </w:t>
      </w:r>
      <w:r>
        <w:rPr>
          <w:strike w:val="0"/>
        </w:rPr>
        <w:t>and</w:t>
      </w:r>
      <w:r>
        <w:rPr>
          <w:strike w:val="0"/>
          <w:spacing w:val="22"/>
        </w:rPr>
        <w:t> </w:t>
      </w:r>
      <w:r>
        <w:rPr>
          <w:strike w:val="0"/>
        </w:rPr>
        <w:t>admonition.</w:t>
      </w:r>
      <w:r>
        <w:rPr>
          <w:strike w:val="0"/>
          <w:vertAlign w:val="superscript"/>
        </w:rPr>
        <w:t>171</w:t>
      </w:r>
    </w:p>
    <w:p>
      <w:pPr>
        <w:pStyle w:val="BodyText"/>
        <w:spacing w:line="480" w:lineRule="auto"/>
        <w:ind w:left="1080" w:right="478"/>
        <w:jc w:val="both"/>
      </w:pPr>
      <w:r>
        <w:rPr/>
        <w:t>Regarding the soldiers, he may either dismiss the case or award any of the following</w:t>
      </w:r>
      <w:r>
        <w:rPr>
          <w:spacing w:val="1"/>
        </w:rPr>
        <w:t> </w:t>
      </w:r>
      <w:r>
        <w:rPr/>
        <w:t>punishments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dismissed</w:t>
      </w:r>
      <w:r>
        <w:rPr>
          <w:spacing w:val="1"/>
        </w:rPr>
        <w:t> </w:t>
      </w:r>
      <w:r>
        <w:rPr/>
        <w:t>regiment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rank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Warrant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two.</w:t>
      </w:r>
      <w:r>
        <w:rPr>
          <w:spacing w:val="1"/>
        </w:rPr>
        <w:t> </w:t>
      </w:r>
      <w:r>
        <w:rPr/>
        <w:t>Imprisonment with hard labour upto 28 days in the unit guardroom. Reduction in rank of</w:t>
      </w:r>
      <w:r>
        <w:rPr>
          <w:spacing w:val="1"/>
        </w:rPr>
        <w:t> </w:t>
      </w:r>
      <w:r>
        <w:rPr/>
        <w:t>Warrant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below,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steps,</w:t>
      </w:r>
      <w:r>
        <w:rPr>
          <w:spacing w:val="1"/>
        </w:rPr>
        <w:t> </w:t>
      </w:r>
      <w:r>
        <w:rPr/>
        <w:t>fine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exceeding</w:t>
      </w:r>
      <w:r>
        <w:rPr>
          <w:spacing w:val="-57"/>
        </w:rPr>
        <w:t> </w:t>
      </w:r>
      <w:r>
        <w:rPr/>
        <w:t>N250,00. Where the offence has occasioned any expenses, loss or damages, make good</w:t>
      </w:r>
      <w:r>
        <w:rPr>
          <w:spacing w:val="1"/>
        </w:rPr>
        <w:t> </w:t>
      </w:r>
      <w:r>
        <w:rPr/>
        <w:t>the loss by stoppages not exceeding N3,500:00, forfeiture of pay not exceeding 28 days.</w:t>
      </w:r>
      <w:r>
        <w:rPr>
          <w:spacing w:val="1"/>
        </w:rPr>
        <w:t> </w:t>
      </w:r>
      <w:r>
        <w:rPr/>
        <w:t>Reprimand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severe</w:t>
      </w:r>
      <w:r>
        <w:rPr>
          <w:spacing w:val="-2"/>
        </w:rPr>
        <w:t> </w:t>
      </w:r>
      <w:r>
        <w:rPr/>
        <w:t>reprimand and admonition.</w:t>
      </w:r>
    </w:p>
    <w:p>
      <w:pPr>
        <w:pStyle w:val="BodyText"/>
        <w:spacing w:line="480" w:lineRule="auto" w:before="1"/>
        <w:ind w:left="360" w:right="477" w:firstLine="719"/>
        <w:jc w:val="both"/>
      </w:pPr>
      <w:r>
        <w:rPr/>
        <w:t>It should however be noted that there are some notable points while exercising these</w:t>
      </w:r>
      <w:r>
        <w:rPr>
          <w:spacing w:val="1"/>
        </w:rPr>
        <w:t> </w:t>
      </w:r>
      <w:r>
        <w:rPr/>
        <w:t>powers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command. These</w:t>
      </w:r>
      <w:r>
        <w:rPr>
          <w:spacing w:val="-1"/>
        </w:rPr>
        <w:t> </w:t>
      </w:r>
      <w:r>
        <w:rPr/>
        <w:t>notable</w:t>
      </w:r>
      <w:r>
        <w:rPr>
          <w:spacing w:val="-1"/>
        </w:rPr>
        <w:t> </w:t>
      </w:r>
      <w:r>
        <w:rPr/>
        <w:t>points are</w:t>
      </w:r>
      <w:r>
        <w:rPr>
          <w:spacing w:val="1"/>
        </w:rPr>
        <w:t> </w:t>
      </w:r>
      <w:r>
        <w:rPr/>
        <w:t>as follows:</w:t>
      </w:r>
    </w:p>
    <w:p>
      <w:pPr>
        <w:pStyle w:val="ListParagraph"/>
        <w:numPr>
          <w:ilvl w:val="3"/>
          <w:numId w:val="41"/>
        </w:numPr>
        <w:tabs>
          <w:tab w:pos="1081" w:val="left" w:leader="none"/>
        </w:tabs>
        <w:spacing w:line="480" w:lineRule="auto" w:before="0" w:after="0"/>
        <w:ind w:left="1080" w:right="481" w:hanging="488"/>
        <w:jc w:val="both"/>
        <w:rPr>
          <w:sz w:val="24"/>
        </w:rPr>
      </w:pPr>
      <w:r>
        <w:rPr>
          <w:sz w:val="24"/>
        </w:rPr>
        <w:t>The Commander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award more than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punishment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offence.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stoppages may be awarded in addition to any other punishment. Also he may award</w:t>
      </w:r>
      <w:r>
        <w:rPr>
          <w:spacing w:val="1"/>
          <w:sz w:val="24"/>
        </w:rPr>
        <w:t> </w:t>
      </w:r>
      <w:r>
        <w:rPr>
          <w:sz w:val="24"/>
        </w:rPr>
        <w:t>reprimand or</w:t>
      </w:r>
      <w:r>
        <w:rPr>
          <w:spacing w:val="-1"/>
          <w:sz w:val="24"/>
        </w:rPr>
        <w:t> </w:t>
      </w:r>
      <w:r>
        <w:rPr>
          <w:sz w:val="24"/>
        </w:rPr>
        <w:t>severe</w:t>
      </w:r>
      <w:r>
        <w:rPr>
          <w:spacing w:val="-1"/>
          <w:sz w:val="24"/>
        </w:rPr>
        <w:t> </w:t>
      </w:r>
      <w:r>
        <w:rPr>
          <w:sz w:val="24"/>
        </w:rPr>
        <w:t>reprimand together with fine.</w:t>
      </w:r>
      <w:r>
        <w:rPr>
          <w:sz w:val="24"/>
          <w:vertAlign w:val="superscript"/>
        </w:rPr>
        <w:t>172</w:t>
      </w:r>
    </w:p>
    <w:p>
      <w:pPr>
        <w:pStyle w:val="ListParagraph"/>
        <w:numPr>
          <w:ilvl w:val="3"/>
          <w:numId w:val="41"/>
        </w:numPr>
        <w:tabs>
          <w:tab w:pos="1081" w:val="left" w:leader="none"/>
        </w:tabs>
        <w:spacing w:line="480" w:lineRule="auto" w:before="1" w:after="0"/>
        <w:ind w:left="1080" w:right="480" w:hanging="555"/>
        <w:jc w:val="both"/>
        <w:rPr>
          <w:sz w:val="24"/>
        </w:rPr>
      </w:pPr>
      <w:r>
        <w:rPr>
          <w:sz w:val="24"/>
        </w:rPr>
        <w:t>A punishment specified in any sub-paragraph of the scale shall be treated as less than the</w:t>
      </w:r>
      <w:r>
        <w:rPr>
          <w:spacing w:val="1"/>
          <w:sz w:val="24"/>
        </w:rPr>
        <w:t> </w:t>
      </w:r>
      <w:r>
        <w:rPr>
          <w:sz w:val="24"/>
        </w:rPr>
        <w:t>punishment specified in the preceding sub-paragraph and greater than those specified in</w:t>
      </w:r>
      <w:r>
        <w:rPr>
          <w:spacing w:val="1"/>
          <w:sz w:val="24"/>
        </w:rPr>
        <w:t> </w:t>
      </w:r>
      <w:r>
        <w:rPr>
          <w:sz w:val="24"/>
        </w:rPr>
        <w:t>the succeeding</w:t>
      </w:r>
      <w:r>
        <w:rPr>
          <w:spacing w:val="-2"/>
          <w:sz w:val="24"/>
        </w:rPr>
        <w:t> </w:t>
      </w:r>
      <w:r>
        <w:rPr>
          <w:sz w:val="24"/>
        </w:rPr>
        <w:t>sub-paragraph of</w:t>
      </w:r>
      <w:r>
        <w:rPr>
          <w:spacing w:val="-1"/>
          <w:sz w:val="24"/>
        </w:rPr>
        <w:t> </w:t>
      </w:r>
      <w:r>
        <w:rPr>
          <w:sz w:val="24"/>
        </w:rPr>
        <w:t>the scale.</w:t>
      </w:r>
      <w:r>
        <w:rPr>
          <w:sz w:val="24"/>
          <w:vertAlign w:val="superscript"/>
        </w:rPr>
        <w:t>173</w:t>
      </w:r>
    </w:p>
    <w:p>
      <w:pPr>
        <w:pStyle w:val="ListParagraph"/>
        <w:numPr>
          <w:ilvl w:val="3"/>
          <w:numId w:val="41"/>
        </w:numPr>
        <w:tabs>
          <w:tab w:pos="1081" w:val="left" w:leader="none"/>
        </w:tabs>
        <w:spacing w:line="480" w:lineRule="auto" w:before="0" w:after="0"/>
        <w:ind w:left="1080" w:right="476" w:hanging="620"/>
        <w:jc w:val="both"/>
        <w:rPr>
          <w:sz w:val="24"/>
        </w:rPr>
      </w:pPr>
      <w:r>
        <w:rPr>
          <w:sz w:val="24"/>
        </w:rPr>
        <w:t>Where a soldier from the rank of warrant officer and below is sentenced to a term of</w:t>
      </w:r>
      <w:r>
        <w:rPr>
          <w:spacing w:val="1"/>
          <w:sz w:val="24"/>
        </w:rPr>
        <w:t> </w:t>
      </w:r>
      <w:r>
        <w:rPr>
          <w:sz w:val="24"/>
        </w:rPr>
        <w:t>imprisonment upto 35 days or more, he shall also be sentenced to dismissal from the</w:t>
      </w:r>
      <w:r>
        <w:rPr>
          <w:spacing w:val="1"/>
          <w:sz w:val="24"/>
        </w:rPr>
        <w:t> </w:t>
      </w:r>
      <w:r>
        <w:rPr>
          <w:sz w:val="24"/>
        </w:rPr>
        <w:t>service.</w:t>
      </w:r>
      <w:r>
        <w:rPr>
          <w:sz w:val="24"/>
          <w:vertAlign w:val="superscript"/>
        </w:rPr>
        <w:t>174</w:t>
      </w:r>
    </w:p>
    <w:p>
      <w:pPr>
        <w:pStyle w:val="BodyText"/>
        <w:spacing w:before="4"/>
        <w:rPr>
          <w:sz w:val="25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115(d)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116(3)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115(2)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116(2)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73"/>
          <w:pgSz w:w="12240" w:h="15840"/>
          <w:pgMar w:footer="1406" w:header="0" w:top="1360" w:bottom="1600" w:left="1080" w:right="960"/>
        </w:sectPr>
      </w:pPr>
    </w:p>
    <w:p>
      <w:pPr>
        <w:pStyle w:val="ListParagraph"/>
        <w:numPr>
          <w:ilvl w:val="3"/>
          <w:numId w:val="41"/>
        </w:numPr>
        <w:tabs>
          <w:tab w:pos="1081" w:val="left" w:leader="none"/>
        </w:tabs>
        <w:spacing w:line="480" w:lineRule="auto" w:before="72" w:after="0"/>
        <w:ind w:left="1080" w:right="476" w:hanging="608"/>
        <w:jc w:val="both"/>
        <w:rPr>
          <w:sz w:val="24"/>
        </w:rPr>
      </w:pPr>
      <w:r>
        <w:rPr>
          <w:sz w:val="24"/>
        </w:rPr>
        <w:t>The GOC does not have the power of command to try and punish</w:t>
      </w:r>
      <w:r>
        <w:rPr>
          <w:spacing w:val="60"/>
          <w:sz w:val="24"/>
        </w:rPr>
        <w:t> </w:t>
      </w:r>
      <w:r>
        <w:rPr>
          <w:sz w:val="24"/>
        </w:rPr>
        <w:t>summarily officers</w:t>
      </w:r>
      <w:r>
        <w:rPr>
          <w:spacing w:val="1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rank of lieutenant colonel down to second lieutenant.</w:t>
      </w:r>
      <w:r>
        <w:rPr>
          <w:sz w:val="24"/>
          <w:vertAlign w:val="superscript"/>
        </w:rPr>
        <w:t>175</w:t>
      </w:r>
    </w:p>
    <w:p>
      <w:pPr>
        <w:pStyle w:val="BodyText"/>
        <w:spacing w:line="480" w:lineRule="auto"/>
        <w:ind w:left="360" w:right="476" w:firstLine="719"/>
        <w:jc w:val="both"/>
      </w:pPr>
      <w:r>
        <w:rPr/>
        <w:t>Having discussed these powers of command, it has been observed that the essence of</w:t>
      </w:r>
      <w:r>
        <w:rPr>
          <w:spacing w:val="1"/>
        </w:rPr>
        <w:t> </w:t>
      </w:r>
      <w:r>
        <w:rPr/>
        <w:t>discipline is to inculcate attitude of respect for authority developed through leadership percepts</w:t>
      </w:r>
      <w:r>
        <w:rPr>
          <w:spacing w:val="1"/>
        </w:rPr>
        <w:t> </w:t>
      </w:r>
      <w:r>
        <w:rPr/>
        <w:t>and training. It is a state of mind that conditions the solider to obey orders without considering</w:t>
      </w:r>
      <w:r>
        <w:rPr>
          <w:spacing w:val="1"/>
        </w:rPr>
        <w:t> </w:t>
      </w:r>
      <w:r>
        <w:rPr/>
        <w:t>how unpleasant the consequences. In line with this assertion, the importance of the power of</w:t>
      </w:r>
      <w:r>
        <w:rPr>
          <w:spacing w:val="1"/>
        </w:rPr>
        <w:t> </w:t>
      </w:r>
      <w:r>
        <w:rPr/>
        <w:t>command is apart from the fact that it enforces discipline; it also checkmates arbitrary abuse of</w:t>
      </w:r>
      <w:r>
        <w:rPr>
          <w:spacing w:val="1"/>
        </w:rPr>
        <w:t> </w:t>
      </w:r>
      <w:r>
        <w:rPr/>
        <w:t>power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military</w:t>
      </w:r>
      <w:r>
        <w:rPr>
          <w:spacing w:val="-5"/>
        </w:rPr>
        <w:t> </w:t>
      </w:r>
      <w:r>
        <w:rPr/>
        <w:t>commanders in discharging</w:t>
      </w:r>
      <w:r>
        <w:rPr>
          <w:spacing w:val="-2"/>
        </w:rPr>
        <w:t> </w:t>
      </w:r>
      <w:r>
        <w:rPr/>
        <w:t>their command responsibility.</w:t>
      </w:r>
    </w:p>
    <w:p>
      <w:pPr>
        <w:pStyle w:val="Heading1"/>
        <w:numPr>
          <w:ilvl w:val="1"/>
          <w:numId w:val="33"/>
        </w:numPr>
        <w:tabs>
          <w:tab w:pos="1081" w:val="left" w:leader="none"/>
        </w:tabs>
        <w:spacing w:line="240" w:lineRule="auto" w:before="6" w:after="0"/>
        <w:ind w:left="1080" w:right="0" w:hanging="721"/>
        <w:jc w:val="both"/>
      </w:pPr>
      <w:bookmarkStart w:name="_TOC_250003" w:id="32"/>
      <w:r>
        <w:rPr/>
        <w:t>Confirmation of Sentence</w:t>
      </w:r>
      <w:r>
        <w:rPr>
          <w:spacing w:val="-2"/>
        </w:rPr>
        <w:t> </w:t>
      </w:r>
      <w:r>
        <w:rPr/>
        <w:t>of a</w:t>
      </w:r>
      <w:r>
        <w:rPr>
          <w:spacing w:val="-1"/>
        </w:rPr>
        <w:t> </w:t>
      </w:r>
      <w:r>
        <w:rPr/>
        <w:t>Court</w:t>
      </w:r>
      <w:r>
        <w:rPr>
          <w:spacing w:val="-3"/>
        </w:rPr>
        <w:t> </w:t>
      </w:r>
      <w:bookmarkEnd w:id="32"/>
      <w:r>
        <w:rPr/>
        <w:t>Martial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0" w:right="473" w:firstLine="719"/>
        <w:jc w:val="both"/>
      </w:pPr>
      <w:r>
        <w:rPr/>
        <w:t>The confirmation of 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 sentences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court martial is</w:t>
      </w:r>
      <w:r>
        <w:rPr>
          <w:spacing w:val="1"/>
        </w:rPr>
        <w:t> </w:t>
      </w:r>
      <w:r>
        <w:rPr/>
        <w:t>dealt</w:t>
      </w:r>
      <w:r>
        <w:rPr>
          <w:spacing w:val="1"/>
        </w:rPr>
        <w:t> </w:t>
      </w:r>
      <w:r>
        <w:rPr/>
        <w:t>with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section 148 of the A.F.A</w:t>
      </w:r>
      <w:r>
        <w:rPr>
          <w:vertAlign w:val="superscript"/>
        </w:rPr>
        <w:t>176</w:t>
      </w:r>
      <w:r>
        <w:rPr>
          <w:vertAlign w:val="baseline"/>
        </w:rPr>
        <w:t> subsection 1 states that where a court martial finds the accused guilty</w:t>
      </w:r>
      <w:r>
        <w:rPr>
          <w:spacing w:val="-57"/>
          <w:vertAlign w:val="baseline"/>
        </w:rPr>
        <w:t> </w:t>
      </w:r>
      <w:r>
        <w:rPr>
          <w:vertAlign w:val="baseline"/>
        </w:rPr>
        <w:t>of a charge, the record of the proceedings of the court martial shall be transmitted within sixty</w:t>
      </w:r>
      <w:r>
        <w:rPr>
          <w:spacing w:val="1"/>
          <w:vertAlign w:val="baseline"/>
        </w:rPr>
        <w:t> </w:t>
      </w:r>
      <w:r>
        <w:rPr>
          <w:vertAlign w:val="baseline"/>
        </w:rPr>
        <w:t>days from the date of the finding to the confirming authority, for confirmation of the finding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sentence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court</w:t>
      </w:r>
      <w:r>
        <w:rPr>
          <w:spacing w:val="12"/>
          <w:vertAlign w:val="baseline"/>
        </w:rPr>
        <w:t> </w:t>
      </w:r>
      <w:r>
        <w:rPr>
          <w:vertAlign w:val="baseline"/>
        </w:rPr>
        <w:t>martial</w:t>
      </w:r>
      <w:r>
        <w:rPr>
          <w:spacing w:val="13"/>
          <w:vertAlign w:val="baseline"/>
        </w:rPr>
        <w:t> </w:t>
      </w:r>
      <w:r>
        <w:rPr>
          <w:vertAlign w:val="baseline"/>
        </w:rPr>
        <w:t>on</w:t>
      </w:r>
      <w:r>
        <w:rPr>
          <w:spacing w:val="14"/>
          <w:vertAlign w:val="baseline"/>
        </w:rPr>
        <w:t> </w:t>
      </w:r>
      <w:r>
        <w:rPr>
          <w:vertAlign w:val="baseline"/>
        </w:rPr>
        <w:t>that</w:t>
      </w:r>
      <w:r>
        <w:rPr>
          <w:spacing w:val="13"/>
          <w:vertAlign w:val="baseline"/>
        </w:rPr>
        <w:t> </w:t>
      </w:r>
      <w:r>
        <w:rPr>
          <w:vertAlign w:val="baseline"/>
        </w:rPr>
        <w:t>charge.</w:t>
      </w:r>
      <w:r>
        <w:rPr>
          <w:vertAlign w:val="superscript"/>
        </w:rPr>
        <w:t>177</w:t>
      </w:r>
      <w:r>
        <w:rPr>
          <w:spacing w:val="15"/>
          <w:vertAlign w:val="baseline"/>
        </w:rPr>
        <w:t> </w:t>
      </w:r>
      <w:r>
        <w:rPr>
          <w:vertAlign w:val="baseline"/>
        </w:rPr>
        <w:t>Subsection</w:t>
      </w:r>
      <w:r>
        <w:rPr>
          <w:spacing w:val="14"/>
          <w:vertAlign w:val="baseline"/>
        </w:rPr>
        <w:t> </w:t>
      </w:r>
      <w:r>
        <w:rPr>
          <w:vertAlign w:val="baseline"/>
        </w:rPr>
        <w:t>2</w:t>
      </w:r>
      <w:r>
        <w:rPr>
          <w:spacing w:val="13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5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4"/>
          <w:vertAlign w:val="baseline"/>
        </w:rPr>
        <w:t> </w:t>
      </w:r>
      <w:r>
        <w:rPr>
          <w:vertAlign w:val="baseline"/>
        </w:rPr>
        <w:t>that</w:t>
      </w:r>
      <w:r>
        <w:rPr>
          <w:spacing w:val="13"/>
          <w:vertAlign w:val="baseline"/>
        </w:rPr>
        <w:t> </w:t>
      </w:r>
      <w:r>
        <w:rPr>
          <w:vertAlign w:val="baseline"/>
        </w:rPr>
        <w:t>where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record</w:t>
      </w:r>
      <w:r>
        <w:rPr>
          <w:spacing w:val="-58"/>
          <w:vertAlign w:val="baseline"/>
        </w:rPr>
        <w:t> </w:t>
      </w:r>
      <w:r>
        <w:rPr>
          <w:vertAlign w:val="baseline"/>
        </w:rPr>
        <w:t>of proceedings of a court martial, other than proceedings resulting in sentence of death or life</w:t>
      </w:r>
      <w:r>
        <w:rPr>
          <w:spacing w:val="1"/>
          <w:vertAlign w:val="baseline"/>
        </w:rPr>
        <w:t> </w:t>
      </w:r>
      <w:r>
        <w:rPr>
          <w:vertAlign w:val="baseline"/>
        </w:rPr>
        <w:t>imprisonment are not transmitted within sixty days, the accused shall be released from custody</w:t>
      </w:r>
      <w:r>
        <w:rPr>
          <w:spacing w:val="1"/>
          <w:vertAlign w:val="baseline"/>
        </w:rPr>
        <w:t> </w:t>
      </w:r>
      <w:r>
        <w:rPr>
          <w:vertAlign w:val="baseline"/>
        </w:rPr>
        <w:t>unconditionally</w:t>
      </w:r>
      <w:r>
        <w:rPr>
          <w:spacing w:val="-5"/>
          <w:vertAlign w:val="baseline"/>
        </w:rPr>
        <w:t> </w:t>
      </w:r>
      <w:r>
        <w:rPr>
          <w:vertAlign w:val="baseline"/>
        </w:rPr>
        <w:t>pending</w:t>
      </w:r>
      <w:r>
        <w:rPr>
          <w:spacing w:val="-1"/>
          <w:vertAlign w:val="baseline"/>
        </w:rPr>
        <w:t> </w:t>
      </w:r>
      <w:r>
        <w:rPr>
          <w:vertAlign w:val="baseline"/>
        </w:rPr>
        <w:t>such</w:t>
      </w:r>
      <w:r>
        <w:rPr>
          <w:spacing w:val="-1"/>
          <w:vertAlign w:val="baseline"/>
        </w:rPr>
        <w:t> </w:t>
      </w:r>
      <w:r>
        <w:rPr>
          <w:vertAlign w:val="baseline"/>
        </w:rPr>
        <w:t>confirmation or review.</w:t>
      </w:r>
      <w:r>
        <w:rPr>
          <w:vertAlign w:val="superscript"/>
        </w:rPr>
        <w:t>178</w:t>
      </w:r>
    </w:p>
    <w:p>
      <w:pPr>
        <w:pStyle w:val="BodyText"/>
        <w:spacing w:line="480" w:lineRule="auto"/>
        <w:ind w:left="360" w:right="473" w:firstLine="719"/>
        <w:jc w:val="both"/>
      </w:pPr>
      <w:r>
        <w:rPr/>
        <w:pict>
          <v:rect style="position:absolute;margin-left:72.024002pt;margin-top:112.273087pt;width:144.020pt;height:.72003pt;mso-position-horizontal-relative:page;mso-position-vertical-relative:paragraph;z-index:-15635456;mso-wrap-distance-left:0;mso-wrap-distance-right:0" filled="true" fillcolor="#000000" stroked="false">
            <v:fill type="solid"/>
            <w10:wrap type="topAndBottom"/>
          </v:rect>
        </w:pict>
      </w:r>
      <w:r>
        <w:rPr/>
        <w:t>Subsection</w:t>
      </w:r>
      <w:r>
        <w:rPr>
          <w:spacing w:val="15"/>
        </w:rPr>
        <w:t> </w:t>
      </w:r>
      <w:r>
        <w:rPr/>
        <w:t>3,</w:t>
      </w:r>
      <w:r>
        <w:rPr>
          <w:spacing w:val="15"/>
        </w:rPr>
        <w:t> </w:t>
      </w:r>
      <w:r>
        <w:rPr/>
        <w:t>on</w:t>
      </w:r>
      <w:r>
        <w:rPr>
          <w:spacing w:val="16"/>
        </w:rPr>
        <w:t> </w:t>
      </w:r>
      <w:r>
        <w:rPr/>
        <w:t>its</w:t>
      </w:r>
      <w:r>
        <w:rPr>
          <w:spacing w:val="16"/>
        </w:rPr>
        <w:t> </w:t>
      </w:r>
      <w:r>
        <w:rPr/>
        <w:t>part,</w:t>
      </w:r>
      <w:r>
        <w:rPr>
          <w:spacing w:val="15"/>
        </w:rPr>
        <w:t> </w:t>
      </w:r>
      <w:r>
        <w:rPr/>
        <w:t>states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finding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sentence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a</w:t>
      </w:r>
      <w:r>
        <w:rPr>
          <w:spacing w:val="14"/>
        </w:rPr>
        <w:t> </w:t>
      </w:r>
      <w:r>
        <w:rPr/>
        <w:t>court</w:t>
      </w:r>
      <w:r>
        <w:rPr>
          <w:spacing w:val="15"/>
        </w:rPr>
        <w:t> </w:t>
      </w:r>
      <w:r>
        <w:rPr/>
        <w:t>martial</w:t>
      </w:r>
      <w:r>
        <w:rPr>
          <w:spacing w:val="16"/>
        </w:rPr>
        <w:t> </w:t>
      </w:r>
      <w:r>
        <w:rPr/>
        <w:t>shall</w:t>
      </w:r>
      <w:r>
        <w:rPr>
          <w:spacing w:val="16"/>
        </w:rPr>
        <w:t> </w:t>
      </w:r>
      <w:r>
        <w:rPr/>
        <w:t>not</w:t>
      </w:r>
      <w:r>
        <w:rPr>
          <w:spacing w:val="-58"/>
        </w:rPr>
        <w:t> </w:t>
      </w:r>
      <w:r>
        <w:rPr/>
        <w:t>be treated as the finding and sentence of the court martial until confirmed.</w:t>
      </w:r>
      <w:r>
        <w:rPr>
          <w:vertAlign w:val="superscript"/>
        </w:rPr>
        <w:t>179</w:t>
      </w:r>
      <w:r>
        <w:rPr>
          <w:vertAlign w:val="baseline"/>
        </w:rPr>
        <w:t> The section 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that this provision shall not affect the keeping of the accused in military custody pending</w:t>
      </w:r>
      <w:r>
        <w:rPr>
          <w:spacing w:val="1"/>
          <w:vertAlign w:val="baseline"/>
        </w:rPr>
        <w:t> </w:t>
      </w:r>
      <w:r>
        <w:rPr>
          <w:vertAlign w:val="baseline"/>
        </w:rPr>
        <w:t>confirmation,</w:t>
      </w:r>
      <w:r>
        <w:rPr>
          <w:spacing w:val="4"/>
          <w:vertAlign w:val="baseline"/>
        </w:rPr>
        <w:t> </w:t>
      </w:r>
      <w:r>
        <w:rPr>
          <w:vertAlign w:val="baseline"/>
        </w:rPr>
        <w:t>where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sentence</w:t>
      </w:r>
      <w:r>
        <w:rPr>
          <w:spacing w:val="2"/>
          <w:vertAlign w:val="baseline"/>
        </w:rPr>
        <w:t> </w:t>
      </w:r>
      <w:r>
        <w:rPr>
          <w:vertAlign w:val="baseline"/>
        </w:rPr>
        <w:t>is</w:t>
      </w:r>
      <w:r>
        <w:rPr>
          <w:spacing w:val="4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term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2"/>
          <w:vertAlign w:val="baseline"/>
        </w:rPr>
        <w:t> </w:t>
      </w:r>
      <w:r>
        <w:rPr>
          <w:vertAlign w:val="baseline"/>
        </w:rPr>
        <w:t>imprisonment</w:t>
      </w:r>
      <w:r>
        <w:rPr>
          <w:spacing w:val="4"/>
          <w:vertAlign w:val="baseline"/>
        </w:rPr>
        <w:t> </w:t>
      </w:r>
      <w:r>
        <w:rPr>
          <w:vertAlign w:val="baseline"/>
        </w:rPr>
        <w:t>or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2"/>
          <w:vertAlign w:val="baseline"/>
        </w:rPr>
        <w:t> </w:t>
      </w:r>
      <w:r>
        <w:rPr>
          <w:vertAlign w:val="baseline"/>
        </w:rPr>
        <w:t>higher</w:t>
      </w:r>
      <w:r>
        <w:rPr>
          <w:spacing w:val="2"/>
          <w:vertAlign w:val="baseline"/>
        </w:rPr>
        <w:t> </w:t>
      </w:r>
      <w:r>
        <w:rPr>
          <w:vertAlign w:val="baseline"/>
        </w:rPr>
        <w:t>sentence.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5"/>
          <w:vertAlign w:val="baseline"/>
        </w:rPr>
        <w:t> </w:t>
      </w:r>
      <w:r>
        <w:rPr>
          <w:vertAlign w:val="baseline"/>
        </w:rPr>
        <w:t>addition,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115(d)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148(1)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A.F.A,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148(2)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A.F.A.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179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148(3)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A.F.A.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74"/>
          <w:pgSz w:w="12240" w:h="15840"/>
          <w:pgMar w:footer="1015" w:header="0" w:top="1360" w:bottom="1200" w:left="1080" w:right="960"/>
        </w:sectPr>
      </w:pPr>
    </w:p>
    <w:p>
      <w:pPr>
        <w:pStyle w:val="BodyText"/>
        <w:spacing w:line="480" w:lineRule="auto" w:before="112"/>
        <w:ind w:left="360" w:right="475"/>
        <w:jc w:val="both"/>
      </w:pPr>
      <w:r>
        <w:rPr/>
        <w:t>power of detention under section 148 or any part of the A.F.A</w:t>
      </w:r>
      <w:r>
        <w:rPr>
          <w:vertAlign w:val="superscript"/>
        </w:rPr>
        <w:t>180</w:t>
      </w:r>
      <w:r>
        <w:rPr>
          <w:vertAlign w:val="baseline"/>
        </w:rPr>
        <w:t>, shall not prejudice the right of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-1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an order of stay</w:t>
      </w:r>
      <w:r>
        <w:rPr>
          <w:spacing w:val="-5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sentence</w:t>
      </w:r>
      <w:r>
        <w:rPr>
          <w:spacing w:val="-1"/>
          <w:vertAlign w:val="baseline"/>
        </w:rPr>
        <w:t> </w:t>
      </w:r>
      <w:r>
        <w:rPr>
          <w:vertAlign w:val="baseline"/>
        </w:rPr>
        <w:t>pending appeal or review.</w:t>
      </w:r>
    </w:p>
    <w:p>
      <w:pPr>
        <w:pStyle w:val="BodyText"/>
        <w:spacing w:line="480" w:lineRule="auto"/>
        <w:ind w:left="360" w:right="483" w:firstLine="719"/>
        <w:jc w:val="both"/>
      </w:pPr>
      <w:r>
        <w:rPr/>
        <w:t>Under subsection 4, where an accused has been refused an order of execution of sentence</w:t>
      </w:r>
      <w:r>
        <w:rPr>
          <w:spacing w:val="1"/>
        </w:rPr>
        <w:t> </w:t>
      </w:r>
      <w:r>
        <w:rPr/>
        <w:t>pending approval or confirmation of sentence and has been taken in custody, the sentence shall</w:t>
      </w:r>
      <w:r>
        <w:rPr>
          <w:spacing w:val="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the period of</w:t>
      </w:r>
      <w:r>
        <w:rPr>
          <w:spacing w:val="-1"/>
        </w:rPr>
        <w:t> </w:t>
      </w:r>
      <w:r>
        <w:rPr/>
        <w:t>detention commencing</w:t>
      </w:r>
      <w:r>
        <w:rPr>
          <w:spacing w:val="-2"/>
        </w:rPr>
        <w:t> </w:t>
      </w:r>
      <w:r>
        <w:rPr/>
        <w:t>with the date he</w:t>
      </w:r>
      <w:r>
        <w:rPr>
          <w:spacing w:val="2"/>
        </w:rPr>
        <w:t> </w:t>
      </w:r>
      <w:r>
        <w:rPr/>
        <w:t>was so detained.</w:t>
      </w:r>
      <w:r>
        <w:rPr>
          <w:vertAlign w:val="superscript"/>
        </w:rPr>
        <w:t>181</w:t>
      </w:r>
    </w:p>
    <w:p>
      <w:pPr>
        <w:pStyle w:val="BodyText"/>
        <w:spacing w:line="480" w:lineRule="auto"/>
        <w:ind w:left="360" w:right="477" w:firstLine="719"/>
        <w:jc w:val="both"/>
      </w:pPr>
      <w:r>
        <w:rPr/>
        <w:t>From subsection 1, it is mandatory for the court martial to forward the proceedings of the</w:t>
      </w:r>
      <w:r>
        <w:rPr>
          <w:spacing w:val="1"/>
        </w:rPr>
        <w:t> </w:t>
      </w:r>
      <w:r>
        <w:rPr/>
        <w:t>court martial to the confirming authority within sixty days from the date of delivery of its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by subsection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any delay beyond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entitles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sentenced to any punishment other than death or life imprisonment, to a release from custody. It</w:t>
      </w:r>
      <w:r>
        <w:rPr>
          <w:spacing w:val="1"/>
        </w:rPr>
        <w:t> </w:t>
      </w:r>
      <w:r>
        <w:rPr/>
        <w:t>appears that the rationale for subsection 1 and 2 is to hasten the compilation of the record of</w:t>
      </w:r>
      <w:r>
        <w:rPr>
          <w:spacing w:val="1"/>
        </w:rPr>
        <w:t> </w:t>
      </w:r>
      <w:r>
        <w:rPr/>
        <w:t>proceedings and the process of confirmation of the findings and sentence, since by subsection 3,</w:t>
      </w:r>
      <w:r>
        <w:rPr>
          <w:spacing w:val="1"/>
        </w:rPr>
        <w:t> </w:t>
      </w:r>
      <w:r>
        <w:rPr/>
        <w:t>the findings and sentences cannot be regarded as findings and sentences until confirmed. It also</w:t>
      </w:r>
      <w:r>
        <w:rPr>
          <w:spacing w:val="1"/>
        </w:rPr>
        <w:t> </w:t>
      </w:r>
      <w:r>
        <w:rPr/>
        <w:t>seems clear from subsection 4 that in a sentence of imprisonment by the court martial, the</w:t>
      </w:r>
      <w:r>
        <w:rPr>
          <w:spacing w:val="1"/>
        </w:rPr>
        <w:t> </w:t>
      </w:r>
      <w:r>
        <w:rPr/>
        <w:t>sentence</w:t>
      </w:r>
      <w:r>
        <w:rPr>
          <w:spacing w:val="19"/>
        </w:rPr>
        <w:t> </w:t>
      </w:r>
      <w:r>
        <w:rPr/>
        <w:t>starts</w:t>
      </w:r>
      <w:r>
        <w:rPr>
          <w:spacing w:val="20"/>
        </w:rPr>
        <w:t> </w:t>
      </w:r>
      <w:r>
        <w:rPr/>
        <w:t>from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date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accused</w:t>
      </w:r>
      <w:r>
        <w:rPr>
          <w:spacing w:val="19"/>
        </w:rPr>
        <w:t> </w:t>
      </w:r>
      <w:r>
        <w:rPr/>
        <w:t>was</w:t>
      </w:r>
      <w:r>
        <w:rPr>
          <w:spacing w:val="21"/>
        </w:rPr>
        <w:t> </w:t>
      </w:r>
      <w:r>
        <w:rPr/>
        <w:t>detained</w:t>
      </w:r>
      <w:r>
        <w:rPr>
          <w:spacing w:val="20"/>
        </w:rPr>
        <w:t> </w:t>
      </w:r>
      <w:r>
        <w:rPr/>
        <w:t>after</w:t>
      </w:r>
      <w:r>
        <w:rPr>
          <w:spacing w:val="20"/>
        </w:rPr>
        <w:t> </w:t>
      </w:r>
      <w:r>
        <w:rPr/>
        <w:t>pronouncement</w:t>
      </w:r>
      <w:r>
        <w:rPr>
          <w:spacing w:val="20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sentence</w:t>
      </w:r>
      <w:r>
        <w:rPr>
          <w:spacing w:val="19"/>
        </w:rPr>
        <w:t> </w:t>
      </w:r>
      <w:r>
        <w:rPr/>
        <w:t>by</w:t>
      </w:r>
      <w:r>
        <w:rPr>
          <w:spacing w:val="-57"/>
        </w:rPr>
        <w:t> </w:t>
      </w:r>
      <w:r>
        <w:rPr/>
        <w:t>the court martial. It should however be noted that for better understanding of the post trial</w:t>
      </w:r>
      <w:r>
        <w:rPr>
          <w:spacing w:val="1"/>
        </w:rPr>
        <w:t> </w:t>
      </w:r>
      <w:r>
        <w:rPr/>
        <w:t>procedure in military justice system, it will be apt to discuss some relevant issues under it. These</w:t>
      </w:r>
      <w:r>
        <w:rPr>
          <w:spacing w:val="1"/>
        </w:rPr>
        <w:t> </w:t>
      </w:r>
      <w:r>
        <w:rPr/>
        <w:t>issues</w:t>
      </w:r>
      <w:r>
        <w:rPr>
          <w:spacing w:val="-1"/>
        </w:rPr>
        <w:t> </w:t>
      </w:r>
      <w:r>
        <w:rPr/>
        <w:t>are:</w:t>
      </w:r>
    </w:p>
    <w:p>
      <w:pPr>
        <w:pStyle w:val="ListParagraph"/>
        <w:numPr>
          <w:ilvl w:val="0"/>
          <w:numId w:val="42"/>
        </w:numPr>
        <w:tabs>
          <w:tab w:pos="1081" w:val="left" w:leader="none"/>
        </w:tabs>
        <w:spacing w:line="240" w:lineRule="auto" w:before="2" w:after="0"/>
        <w:ind w:left="1080" w:right="0" w:hanging="361"/>
        <w:jc w:val="both"/>
        <w:rPr>
          <w:sz w:val="24"/>
        </w:rPr>
      </w:pPr>
      <w:r>
        <w:rPr>
          <w:sz w:val="24"/>
        </w:rPr>
        <w:t>Petition</w:t>
      </w:r>
      <w:r>
        <w:rPr>
          <w:spacing w:val="-3"/>
          <w:sz w:val="24"/>
        </w:rPr>
        <w:t> </w:t>
      </w:r>
      <w:r>
        <w:rPr>
          <w:sz w:val="24"/>
        </w:rPr>
        <w:t>against</w:t>
      </w:r>
      <w:r>
        <w:rPr>
          <w:spacing w:val="-2"/>
          <w:sz w:val="24"/>
        </w:rPr>
        <w:t> </w:t>
      </w:r>
      <w:r>
        <w:rPr>
          <w:sz w:val="24"/>
        </w:rPr>
        <w:t>findings or</w:t>
      </w:r>
      <w:r>
        <w:rPr>
          <w:spacing w:val="-3"/>
          <w:sz w:val="24"/>
        </w:rPr>
        <w:t> </w:t>
      </w:r>
      <w:r>
        <w:rPr>
          <w:sz w:val="24"/>
        </w:rPr>
        <w:t>sentence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1081" w:val="left" w:leader="none"/>
        </w:tabs>
        <w:spacing w:line="240" w:lineRule="auto" w:before="0" w:after="0"/>
        <w:ind w:left="1080" w:right="0" w:hanging="361"/>
        <w:jc w:val="both"/>
        <w:rPr>
          <w:sz w:val="24"/>
        </w:rPr>
      </w:pPr>
      <w:r>
        <w:rPr>
          <w:sz w:val="24"/>
        </w:rPr>
        <w:t>Direction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Revision</w:t>
      </w:r>
      <w:r>
        <w:rPr>
          <w:spacing w:val="-2"/>
          <w:sz w:val="24"/>
        </w:rPr>
        <w:t> </w:t>
      </w:r>
      <w:r>
        <w:rPr>
          <w:sz w:val="24"/>
        </w:rPr>
        <w:t>of findings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1081" w:val="left" w:leader="none"/>
        </w:tabs>
        <w:spacing w:line="240" w:lineRule="auto" w:before="1" w:after="0"/>
        <w:ind w:left="1080" w:right="0" w:hanging="361"/>
        <w:jc w:val="both"/>
        <w:rPr>
          <w:sz w:val="24"/>
        </w:rPr>
      </w:pPr>
      <w:r>
        <w:rPr>
          <w:sz w:val="24"/>
        </w:rPr>
        <w:t>Confirming</w:t>
      </w:r>
      <w:r>
        <w:rPr>
          <w:spacing w:val="-4"/>
          <w:sz w:val="24"/>
        </w:rPr>
        <w:t> </w:t>
      </w:r>
      <w:r>
        <w:rPr>
          <w:sz w:val="24"/>
        </w:rPr>
        <w:t>authorities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powers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43"/>
        </w:numPr>
        <w:tabs>
          <w:tab w:pos="1081" w:val="left" w:leader="none"/>
        </w:tabs>
        <w:spacing w:line="480" w:lineRule="auto" w:before="0" w:after="0"/>
        <w:ind w:left="360" w:right="474" w:firstLine="0"/>
        <w:jc w:val="left"/>
        <w:rPr>
          <w:sz w:val="24"/>
        </w:rPr>
      </w:pPr>
      <w:r>
        <w:rPr>
          <w:b/>
          <w:sz w:val="24"/>
        </w:rPr>
        <w:t>Petition</w:t>
      </w:r>
      <w:r>
        <w:rPr>
          <w:b/>
          <w:spacing w:val="5"/>
          <w:sz w:val="24"/>
        </w:rPr>
        <w:t> </w:t>
      </w:r>
      <w:r>
        <w:rPr>
          <w:b/>
          <w:sz w:val="24"/>
        </w:rPr>
        <w:t>against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Findings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Sentence:</w:t>
      </w:r>
      <w:r>
        <w:rPr>
          <w:b/>
          <w:spacing w:val="4"/>
          <w:sz w:val="24"/>
        </w:rPr>
        <w:t> </w:t>
      </w:r>
      <w:r>
        <w:rPr>
          <w:sz w:val="24"/>
        </w:rPr>
        <w:t>Section</w:t>
      </w:r>
      <w:r>
        <w:rPr>
          <w:spacing w:val="4"/>
          <w:sz w:val="24"/>
        </w:rPr>
        <w:t> </w:t>
      </w:r>
      <w:r>
        <w:rPr>
          <w:sz w:val="24"/>
        </w:rPr>
        <w:t>149(1)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A.F.A</w:t>
      </w:r>
      <w:r>
        <w:rPr>
          <w:sz w:val="24"/>
          <w:vertAlign w:val="superscript"/>
        </w:rPr>
        <w:t>182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permits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accused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person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petition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against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his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conviction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within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three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months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after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being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sentenced.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72.024002pt;margin-top:10.986544pt;width:144.020pt;height:.71997pt;mso-position-horizontal-relative:page;mso-position-vertical-relative:paragraph;z-index:-15634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148(4)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A.F.A.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080" w:right="960"/>
        </w:sectPr>
      </w:pPr>
    </w:p>
    <w:p>
      <w:pPr>
        <w:pStyle w:val="BodyText"/>
        <w:spacing w:line="480" w:lineRule="auto" w:before="72"/>
        <w:ind w:left="360" w:right="474"/>
        <w:jc w:val="both"/>
      </w:pPr>
      <w:r>
        <w:rPr/>
        <w:t>written petition is to the confirming authority on any matter, which may reasonably tend to affect</w:t>
      </w:r>
      <w:r>
        <w:rPr>
          <w:spacing w:val="-57"/>
        </w:rPr>
        <w:t> </w:t>
      </w:r>
      <w:r>
        <w:rPr/>
        <w:t>the confirming authorities decision whether to disapprove a finding of guilty or to approve the</w:t>
      </w:r>
      <w:r>
        <w:rPr>
          <w:spacing w:val="1"/>
        </w:rPr>
        <w:t> </w:t>
      </w:r>
      <w:r>
        <w:rPr/>
        <w:t>sentence. Section 149 (2)</w:t>
      </w:r>
      <w:r>
        <w:rPr>
          <w:vertAlign w:val="superscript"/>
        </w:rPr>
        <w:t>183</w:t>
      </w:r>
      <w:r>
        <w:rPr>
          <w:vertAlign w:val="baseline"/>
        </w:rPr>
        <w:t> specifies that the matter to be submitted under subsection 1 may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include:</w:t>
      </w:r>
    </w:p>
    <w:p>
      <w:pPr>
        <w:pStyle w:val="ListParagraph"/>
        <w:numPr>
          <w:ilvl w:val="3"/>
          <w:numId w:val="43"/>
        </w:numPr>
        <w:tabs>
          <w:tab w:pos="1081" w:val="left" w:leader="none"/>
        </w:tabs>
        <w:spacing w:line="240" w:lineRule="auto" w:before="0" w:after="0"/>
        <w:ind w:left="1080" w:right="0" w:hanging="488"/>
        <w:jc w:val="both"/>
        <w:rPr>
          <w:sz w:val="24"/>
        </w:rPr>
      </w:pPr>
      <w:r>
        <w:rPr>
          <w:sz w:val="24"/>
        </w:rPr>
        <w:t>Allegations</w:t>
      </w:r>
      <w:r>
        <w:rPr>
          <w:spacing w:val="-1"/>
          <w:sz w:val="24"/>
        </w:rPr>
        <w:t> </w:t>
      </w:r>
      <w:r>
        <w:rPr>
          <w:sz w:val="24"/>
        </w:rPr>
        <w:t>of errors</w:t>
      </w:r>
      <w:r>
        <w:rPr>
          <w:spacing w:val="59"/>
          <w:sz w:val="24"/>
        </w:rPr>
        <w:t> </w:t>
      </w:r>
      <w:r>
        <w:rPr>
          <w:sz w:val="24"/>
        </w:rPr>
        <w:t>affecting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legality</w:t>
      </w:r>
      <w:r>
        <w:rPr>
          <w:spacing w:val="-6"/>
          <w:sz w:val="24"/>
        </w:rPr>
        <w:t> </w:t>
      </w:r>
      <w:r>
        <w:rPr>
          <w:sz w:val="24"/>
        </w:rPr>
        <w:t>of the trial</w:t>
      </w:r>
    </w:p>
    <w:p>
      <w:pPr>
        <w:pStyle w:val="BodyText"/>
      </w:pPr>
    </w:p>
    <w:p>
      <w:pPr>
        <w:pStyle w:val="ListParagraph"/>
        <w:numPr>
          <w:ilvl w:val="3"/>
          <w:numId w:val="43"/>
        </w:numPr>
        <w:tabs>
          <w:tab w:pos="1081" w:val="left" w:leader="none"/>
        </w:tabs>
        <w:spacing w:line="480" w:lineRule="auto" w:before="0" w:after="0"/>
        <w:ind w:left="1080" w:right="475" w:hanging="555"/>
        <w:jc w:val="both"/>
        <w:rPr>
          <w:sz w:val="24"/>
        </w:rPr>
      </w:pPr>
      <w:r>
        <w:rPr>
          <w:sz w:val="24"/>
        </w:rPr>
        <w:t>Portions or summaries of the record or copies of</w:t>
      </w:r>
      <w:r>
        <w:rPr>
          <w:spacing w:val="1"/>
          <w:sz w:val="24"/>
        </w:rPr>
        <w:t> </w:t>
      </w:r>
      <w:r>
        <w:rPr>
          <w:sz w:val="24"/>
        </w:rPr>
        <w:t>documentary evidence</w:t>
      </w:r>
      <w:r>
        <w:rPr>
          <w:spacing w:val="1"/>
          <w:sz w:val="24"/>
        </w:rPr>
        <w:t> </w:t>
      </w:r>
      <w:r>
        <w:rPr>
          <w:sz w:val="24"/>
        </w:rPr>
        <w:t>offered or</w:t>
      </w:r>
      <w:r>
        <w:rPr>
          <w:spacing w:val="1"/>
          <w:sz w:val="24"/>
        </w:rPr>
        <w:t> </w:t>
      </w:r>
      <w:r>
        <w:rPr>
          <w:sz w:val="24"/>
        </w:rPr>
        <w:t>introduced</w:t>
      </w:r>
      <w:r>
        <w:rPr>
          <w:spacing w:val="-1"/>
          <w:sz w:val="24"/>
        </w:rPr>
        <w:t> </w:t>
      </w:r>
      <w:r>
        <w:rPr>
          <w:sz w:val="24"/>
        </w:rPr>
        <w:t>at the</w:t>
      </w:r>
      <w:r>
        <w:rPr>
          <w:spacing w:val="-1"/>
          <w:sz w:val="24"/>
        </w:rPr>
        <w:t> </w:t>
      </w:r>
      <w:r>
        <w:rPr>
          <w:sz w:val="24"/>
        </w:rPr>
        <w:t>trial and</w:t>
      </w:r>
    </w:p>
    <w:p>
      <w:pPr>
        <w:pStyle w:val="ListParagraph"/>
        <w:numPr>
          <w:ilvl w:val="3"/>
          <w:numId w:val="43"/>
        </w:numPr>
        <w:tabs>
          <w:tab w:pos="1081" w:val="left" w:leader="none"/>
        </w:tabs>
        <w:spacing w:line="480" w:lineRule="auto" w:before="1" w:after="0"/>
        <w:ind w:left="1080" w:right="475" w:hanging="620"/>
        <w:jc w:val="both"/>
        <w:rPr>
          <w:sz w:val="24"/>
        </w:rPr>
      </w:pPr>
      <w:r>
        <w:rPr>
          <w:sz w:val="24"/>
        </w:rPr>
        <w:t>Matters in mitigation, which was not available for consideration at the trial.</w:t>
      </w:r>
      <w:r>
        <w:rPr>
          <w:sz w:val="24"/>
          <w:vertAlign w:val="superscript"/>
        </w:rPr>
        <w:t>184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Furthermore,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section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149(3)</w:t>
      </w:r>
      <w:r>
        <w:rPr>
          <w:sz w:val="24"/>
          <w:vertAlign w:val="superscript"/>
        </w:rPr>
        <w:t>185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makes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mandatory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before</w:t>
      </w:r>
      <w:r>
        <w:rPr>
          <w:spacing w:val="2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3"/>
          <w:sz w:val="24"/>
          <w:vertAlign w:val="baseline"/>
        </w:rPr>
        <w:t> </w:t>
      </w:r>
      <w:r>
        <w:rPr>
          <w:sz w:val="24"/>
          <w:vertAlign w:val="baseline"/>
        </w:rPr>
        <w:t>confirming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authority</w:t>
      </w:r>
    </w:p>
    <w:p>
      <w:pPr>
        <w:pStyle w:val="BodyText"/>
        <w:spacing w:line="480" w:lineRule="auto"/>
        <w:ind w:left="360" w:right="480"/>
        <w:jc w:val="both"/>
      </w:pPr>
      <w:r>
        <w:rPr/>
        <w:t>takes action on a record of trial by a court martial regarding the confirmation, it shall obtain from</w:t>
      </w:r>
      <w:r>
        <w:rPr>
          <w:spacing w:val="-57"/>
        </w:rPr>
        <w:t> </w:t>
      </w:r>
      <w:r>
        <w:rPr/>
        <w:t>the</w:t>
      </w:r>
      <w:r>
        <w:rPr>
          <w:spacing w:val="11"/>
        </w:rPr>
        <w:t> </w:t>
      </w:r>
      <w:r>
        <w:rPr/>
        <w:t>Directorate</w:t>
      </w:r>
      <w:r>
        <w:rPr>
          <w:spacing w:val="12"/>
        </w:rPr>
        <w:t> </w:t>
      </w:r>
      <w:r>
        <w:rPr/>
        <w:t>of</w:t>
      </w:r>
      <w:r>
        <w:rPr>
          <w:spacing w:val="14"/>
        </w:rPr>
        <w:t> </w:t>
      </w:r>
      <w:r>
        <w:rPr/>
        <w:t>Legal</w:t>
      </w:r>
      <w:r>
        <w:rPr>
          <w:spacing w:val="16"/>
        </w:rPr>
        <w:t> </w:t>
      </w:r>
      <w:r>
        <w:rPr/>
        <w:t>Services</w:t>
      </w:r>
      <w:r>
        <w:rPr>
          <w:spacing w:val="16"/>
        </w:rPr>
        <w:t> </w:t>
      </w:r>
      <w:r>
        <w:rPr/>
        <w:t>(Army),</w:t>
      </w:r>
      <w:r>
        <w:rPr>
          <w:spacing w:val="12"/>
        </w:rPr>
        <w:t> </w:t>
      </w:r>
      <w:r>
        <w:rPr/>
        <w:t>a</w:t>
      </w:r>
      <w:r>
        <w:rPr>
          <w:spacing w:val="12"/>
        </w:rPr>
        <w:t> </w:t>
      </w:r>
      <w:r>
        <w:rPr/>
        <w:t>legal</w:t>
      </w:r>
      <w:r>
        <w:rPr>
          <w:spacing w:val="15"/>
        </w:rPr>
        <w:t> </w:t>
      </w:r>
      <w:r>
        <w:rPr/>
        <w:t>review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case.</w:t>
      </w:r>
      <w:r>
        <w:rPr>
          <w:spacing w:val="14"/>
        </w:rPr>
        <w:t> </w:t>
      </w:r>
      <w:r>
        <w:rPr/>
        <w:t>In</w:t>
      </w:r>
      <w:r>
        <w:rPr>
          <w:spacing w:val="13"/>
        </w:rPr>
        <w:t> </w:t>
      </w:r>
      <w:r>
        <w:rPr/>
        <w:t>order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ensure</w:t>
      </w:r>
      <w:r>
        <w:rPr>
          <w:spacing w:val="12"/>
        </w:rPr>
        <w:t> </w:t>
      </w:r>
      <w:r>
        <w:rPr/>
        <w:t>fairness</w:t>
      </w:r>
      <w:r>
        <w:rPr>
          <w:spacing w:val="-58"/>
        </w:rPr>
        <w:t> </w:t>
      </w:r>
      <w:r>
        <w:rPr/>
        <w:t>in the legal review, a person who has acted as a member of the court martial investigating officer</w:t>
      </w:r>
      <w:r>
        <w:rPr>
          <w:spacing w:val="-57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case,</w:t>
      </w:r>
      <w:r>
        <w:rPr>
          <w:spacing w:val="59"/>
        </w:rPr>
        <w:t> </w:t>
      </w:r>
      <w:r>
        <w:rPr/>
        <w:t>judge</w:t>
      </w:r>
      <w:r>
        <w:rPr>
          <w:spacing w:val="57"/>
        </w:rPr>
        <w:t> </w:t>
      </w:r>
      <w:r>
        <w:rPr/>
        <w:t>advocate,</w:t>
      </w:r>
      <w:r>
        <w:rPr>
          <w:spacing w:val="59"/>
        </w:rPr>
        <w:t> </w:t>
      </w:r>
      <w:r>
        <w:rPr/>
        <w:t>trial</w:t>
      </w:r>
      <w:r>
        <w:rPr>
          <w:spacing w:val="58"/>
        </w:rPr>
        <w:t> </w:t>
      </w:r>
      <w:r>
        <w:rPr/>
        <w:t>counsel  or</w:t>
      </w:r>
      <w:r>
        <w:rPr>
          <w:spacing w:val="58"/>
        </w:rPr>
        <w:t> </w:t>
      </w:r>
      <w:r>
        <w:rPr/>
        <w:t>defence</w:t>
      </w:r>
      <w:r>
        <w:rPr>
          <w:spacing w:val="58"/>
        </w:rPr>
        <w:t> </w:t>
      </w:r>
      <w:r>
        <w:rPr/>
        <w:t>counsel,</w:t>
      </w:r>
      <w:r>
        <w:rPr>
          <w:spacing w:val="59"/>
        </w:rPr>
        <w:t> </w:t>
      </w:r>
      <w:r>
        <w:rPr/>
        <w:t>shall  not</w:t>
      </w:r>
      <w:r>
        <w:rPr>
          <w:spacing w:val="59"/>
        </w:rPr>
        <w:t> </w:t>
      </w:r>
      <w:r>
        <w:rPr/>
        <w:t>be</w:t>
      </w:r>
      <w:r>
        <w:rPr>
          <w:spacing w:val="58"/>
        </w:rPr>
        <w:t> </w:t>
      </w:r>
      <w:r>
        <w:rPr/>
        <w:t>involved</w:t>
      </w:r>
      <w:r>
        <w:rPr>
          <w:spacing w:val="58"/>
        </w:rPr>
        <w:t> </w:t>
      </w:r>
      <w:r>
        <w:rPr/>
        <w:t>in  the</w:t>
      </w:r>
      <w:r>
        <w:rPr>
          <w:spacing w:val="-58"/>
        </w:rPr>
        <w:t> </w:t>
      </w:r>
      <w:r>
        <w:rPr/>
        <w:t>review.</w:t>
      </w:r>
      <w:r>
        <w:rPr>
          <w:vertAlign w:val="superscript"/>
        </w:rPr>
        <w:t>186</w:t>
      </w:r>
    </w:p>
    <w:p>
      <w:pPr>
        <w:pStyle w:val="BodyText"/>
        <w:spacing w:line="480" w:lineRule="auto" w:before="1"/>
        <w:ind w:left="360" w:right="477" w:firstLine="719"/>
        <w:jc w:val="both"/>
      </w:pPr>
      <w:r>
        <w:rPr/>
        <w:t>Inspite of these provisions, however, findings and sentences of courts martial during the</w:t>
      </w:r>
      <w:r>
        <w:rPr>
          <w:spacing w:val="1"/>
        </w:rPr>
        <w:t> </w:t>
      </w:r>
      <w:r>
        <w:rPr/>
        <w:t>military dispensation in Nigeria were sometimes</w:t>
      </w:r>
      <w:r>
        <w:rPr>
          <w:spacing w:val="1"/>
        </w:rPr>
        <w:t> </w:t>
      </w:r>
      <w:r>
        <w:rPr/>
        <w:t>confirmed on the same day judgment was</w:t>
      </w:r>
      <w:r>
        <w:rPr>
          <w:spacing w:val="1"/>
        </w:rPr>
        <w:t> </w:t>
      </w:r>
      <w:r>
        <w:rPr/>
        <w:t>delivered. This was evident in the case of </w:t>
      </w:r>
      <w:r>
        <w:rPr>
          <w:b/>
          <w:i/>
        </w:rPr>
        <w:t>Lieutenant Colonel. A. Akinwale vs The Nigerian</w:t>
      </w:r>
      <w:r>
        <w:rPr>
          <w:b/>
          <w:i/>
          <w:spacing w:val="1"/>
        </w:rPr>
        <w:t> </w:t>
      </w:r>
      <w:r>
        <w:rPr>
          <w:b/>
          <w:i/>
        </w:rPr>
        <w:t>Army</w:t>
      </w:r>
      <w:r>
        <w:rPr>
          <w:b/>
          <w:i/>
          <w:vertAlign w:val="superscript"/>
        </w:rPr>
        <w:t>187</w:t>
      </w:r>
      <w:r>
        <w:rPr>
          <w:b/>
          <w:i/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1"/>
          <w:vertAlign w:val="baseline"/>
        </w:rPr>
        <w:t> </w:t>
      </w:r>
      <w:r>
        <w:rPr>
          <w:vertAlign w:val="baseline"/>
        </w:rPr>
        <w:t>upon</w:t>
      </w:r>
      <w:r>
        <w:rPr>
          <w:spacing w:val="1"/>
          <w:vertAlign w:val="baseline"/>
        </w:rPr>
        <w:t> </w:t>
      </w:r>
      <w:r>
        <w:rPr>
          <w:vertAlign w:val="baseline"/>
        </w:rPr>
        <w:t>conviction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16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August,</w:t>
      </w:r>
      <w:r>
        <w:rPr>
          <w:spacing w:val="1"/>
          <w:vertAlign w:val="baseline"/>
        </w:rPr>
        <w:t> </w:t>
      </w:r>
      <w:r>
        <w:rPr>
          <w:vertAlign w:val="baseline"/>
        </w:rPr>
        <w:t>1996</w:t>
      </w:r>
      <w:r>
        <w:rPr>
          <w:spacing w:val="1"/>
          <w:vertAlign w:val="baseline"/>
        </w:rPr>
        <w:t> </w:t>
      </w:r>
      <w:r>
        <w:rPr>
          <w:vertAlign w:val="baseline"/>
        </w:rPr>
        <w:t>wrote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petition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conviction on the 16</w:t>
      </w:r>
      <w:r>
        <w:rPr>
          <w:vertAlign w:val="superscript"/>
        </w:rPr>
        <w:t>th</w:t>
      </w:r>
      <w:r>
        <w:rPr>
          <w:vertAlign w:val="baseline"/>
        </w:rPr>
        <w:t> August, 1996 but the confirming authority confirmed and promulgated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findings</w:t>
      </w:r>
      <w:r>
        <w:rPr>
          <w:spacing w:val="11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sentences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court</w:t>
      </w:r>
      <w:r>
        <w:rPr>
          <w:spacing w:val="11"/>
          <w:vertAlign w:val="baseline"/>
        </w:rPr>
        <w:t> </w:t>
      </w:r>
      <w:r>
        <w:rPr>
          <w:vertAlign w:val="baseline"/>
        </w:rPr>
        <w:t>martial</w:t>
      </w:r>
      <w:r>
        <w:rPr>
          <w:spacing w:val="11"/>
          <w:vertAlign w:val="baseline"/>
        </w:rPr>
        <w:t> </w:t>
      </w:r>
      <w:r>
        <w:rPr>
          <w:vertAlign w:val="baseline"/>
        </w:rPr>
        <w:t>on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same</w:t>
      </w:r>
      <w:r>
        <w:rPr>
          <w:spacing w:val="10"/>
          <w:vertAlign w:val="baseline"/>
        </w:rPr>
        <w:t> </w:t>
      </w:r>
      <w:r>
        <w:rPr>
          <w:vertAlign w:val="baseline"/>
        </w:rPr>
        <w:t>16</w:t>
      </w:r>
      <w:r>
        <w:rPr>
          <w:vertAlign w:val="superscript"/>
        </w:rPr>
        <w:t>th</w:t>
      </w:r>
      <w:r>
        <w:rPr>
          <w:spacing w:val="13"/>
          <w:vertAlign w:val="baseline"/>
        </w:rPr>
        <w:t> </w:t>
      </w:r>
      <w:r>
        <w:rPr>
          <w:vertAlign w:val="baseline"/>
        </w:rPr>
        <w:t>August,</w:t>
      </w:r>
      <w:r>
        <w:rPr>
          <w:spacing w:val="11"/>
          <w:vertAlign w:val="baseline"/>
        </w:rPr>
        <w:t> </w:t>
      </w:r>
      <w:r>
        <w:rPr>
          <w:vertAlign w:val="baseline"/>
        </w:rPr>
        <w:t>1996.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9"/>
          <w:vertAlign w:val="baseline"/>
        </w:rPr>
        <w:t> </w:t>
      </w:r>
      <w:r>
        <w:rPr>
          <w:vertAlign w:val="baseline"/>
        </w:rPr>
        <w:t>Court</w:t>
      </w:r>
      <w:r>
        <w:rPr>
          <w:spacing w:val="10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Appeal</w:t>
      </w:r>
    </w:p>
    <w:p>
      <w:pPr>
        <w:pStyle w:val="BodyText"/>
        <w:spacing w:before="9"/>
        <w:rPr>
          <w:sz w:val="26"/>
        </w:rPr>
      </w:pPr>
      <w:r>
        <w:rPr/>
        <w:pict>
          <v:rect style="position:absolute;margin-left:72.024002pt;margin-top:17.366844pt;width:468.07pt;height:.72003pt;mso-position-horizontal-relative:page;mso-position-vertical-relative:paragraph;z-index:-15634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A.F.A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(pt.738)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para.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G-H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spacing w:line="480" w:lineRule="auto" w:before="72"/>
        <w:ind w:left="360" w:right="477" w:firstLine="0"/>
        <w:jc w:val="both"/>
        <w:rPr>
          <w:sz w:val="24"/>
        </w:rPr>
      </w:pPr>
      <w:r>
        <w:rPr>
          <w:sz w:val="24"/>
        </w:rPr>
        <w:t>expressed shock and stated that the procedure adopted by the confirming authority.</w:t>
      </w:r>
      <w:r>
        <w:rPr>
          <w:spacing w:val="1"/>
          <w:sz w:val="24"/>
        </w:rPr>
        <w:t> </w:t>
      </w:r>
      <w:r>
        <w:rPr>
          <w:i/>
          <w:sz w:val="24"/>
        </w:rPr>
        <w:t>“Made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mockery of the independence and the impartiality provided and guaranteed by the constitution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this country”.</w:t>
      </w:r>
      <w:r>
        <w:rPr>
          <w:i/>
          <w:sz w:val="24"/>
          <w:vertAlign w:val="superscript"/>
        </w:rPr>
        <w:t>188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Similarly,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 the case of</w:t>
      </w:r>
      <w:r>
        <w:rPr>
          <w:spacing w:val="60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Colonel Clement Gami vs The Nigerian Army</w:t>
      </w:r>
      <w:r>
        <w:rPr>
          <w:b/>
          <w:i/>
          <w:sz w:val="24"/>
          <w:vertAlign w:val="superscript"/>
        </w:rPr>
        <w:t>189</w:t>
      </w:r>
      <w:r>
        <w:rPr>
          <w:b/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where findings and sentences were confirmed just four days after conviction and the sentence.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Oguntade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JCA (as 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then was), in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his lead judgment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express his displeasure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thus:</w:t>
      </w:r>
    </w:p>
    <w:p>
      <w:pPr>
        <w:pStyle w:val="BodyText"/>
        <w:ind w:left="1800" w:right="1917"/>
        <w:jc w:val="both"/>
      </w:pPr>
      <w:r>
        <w:rPr/>
        <w:t>I am however shocked or greatly disturbed by the fact that the</w:t>
      </w:r>
      <w:r>
        <w:rPr>
          <w:spacing w:val="1"/>
        </w:rPr>
        <w:t> </w:t>
      </w:r>
      <w:r>
        <w:rPr/>
        <w:t>confirmation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decision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GCM</w:t>
      </w:r>
      <w:r>
        <w:rPr>
          <w:spacing w:val="45"/>
        </w:rPr>
        <w:t> </w:t>
      </w:r>
      <w:r>
        <w:rPr/>
        <w:t>was</w:t>
      </w:r>
      <w:r>
        <w:rPr>
          <w:spacing w:val="44"/>
        </w:rPr>
        <w:t> </w:t>
      </w:r>
      <w:r>
        <w:rPr/>
        <w:t>done</w:t>
      </w:r>
      <w:r>
        <w:rPr>
          <w:spacing w:val="44"/>
        </w:rPr>
        <w:t> </w:t>
      </w:r>
      <w:r>
        <w:rPr/>
        <w:t>within</w:t>
      </w:r>
      <w:r>
        <w:rPr>
          <w:spacing w:val="44"/>
        </w:rPr>
        <w:t> </w:t>
      </w:r>
      <w:r>
        <w:rPr/>
        <w:t>four</w:t>
      </w:r>
      <w:r>
        <w:rPr>
          <w:spacing w:val="-57"/>
        </w:rPr>
        <w:t> </w:t>
      </w:r>
      <w:r>
        <w:rPr/>
        <w:t>days after the decision was given. The appellant was in the process</w:t>
      </w:r>
      <w:r>
        <w:rPr>
          <w:spacing w:val="-57"/>
        </w:rPr>
        <w:t> </w:t>
      </w:r>
      <w:r>
        <w:rPr/>
        <w:t>prevented from making representation to the confirming authority</w:t>
      </w:r>
      <w:r>
        <w:rPr>
          <w:spacing w:val="1"/>
        </w:rPr>
        <w:t> </w:t>
      </w:r>
      <w:r>
        <w:rPr/>
        <w:t>as to why the decision of the GCM should not be confirmed. The</w:t>
      </w:r>
      <w:r>
        <w:rPr>
          <w:spacing w:val="1"/>
        </w:rPr>
        <w:t> </w:t>
      </w:r>
      <w:r>
        <w:rPr/>
        <w:t>confirming authority by proceeding to confirm the decision of the</w:t>
      </w:r>
      <w:r>
        <w:rPr>
          <w:spacing w:val="1"/>
        </w:rPr>
        <w:t> </w:t>
      </w:r>
      <w:r>
        <w:rPr/>
        <w:t>GCM without waiting for the representation of the appellant would</w:t>
      </w:r>
      <w:r>
        <w:rPr>
          <w:spacing w:val="-57"/>
        </w:rPr>
        <w:t> </w:t>
      </w:r>
      <w:r>
        <w:rPr/>
        <w:t>appear to have believed that nothing the appellant said could have</w:t>
      </w:r>
      <w:r>
        <w:rPr>
          <w:spacing w:val="1"/>
        </w:rPr>
        <w:t> </w:t>
      </w:r>
      <w:r>
        <w:rPr/>
        <w:t>persuaded it to change its mind. The confirming authority has thus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justifiable</w:t>
      </w:r>
      <w:r>
        <w:rPr>
          <w:spacing w:val="1"/>
        </w:rPr>
        <w:t> </w:t>
      </w:r>
      <w:r>
        <w:rPr/>
        <w:t>accusation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bias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 and unfairness in its approach. I think the approach was</w:t>
      </w:r>
      <w:r>
        <w:rPr>
          <w:spacing w:val="1"/>
        </w:rPr>
        <w:t> </w:t>
      </w:r>
      <w:r>
        <w:rPr/>
        <w:t>wrong and ought not to be repeated. If I had to decide this appeal</w:t>
      </w:r>
      <w:r>
        <w:rPr>
          <w:spacing w:val="1"/>
        </w:rPr>
        <w:t> </w:t>
      </w:r>
      <w:r>
        <w:rPr/>
        <w:t>on the propriety or otherwise of the decision of the confirming</w:t>
      </w:r>
      <w:r>
        <w:rPr>
          <w:spacing w:val="1"/>
        </w:rPr>
        <w:t> </w:t>
      </w:r>
      <w:r>
        <w:rPr/>
        <w:t>authority, I would set aside the confirmation and proceed to allow</w:t>
      </w:r>
      <w:r>
        <w:rPr>
          <w:spacing w:val="1"/>
        </w:rPr>
        <w:t> </w:t>
      </w:r>
      <w:r>
        <w:rPr/>
        <w:t>the appeal.</w:t>
      </w:r>
      <w:r>
        <w:rPr>
          <w:vertAlign w:val="superscript"/>
        </w:rPr>
        <w:t>190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360" w:right="476" w:firstLine="719"/>
        <w:jc w:val="both"/>
      </w:pPr>
      <w:r>
        <w:rPr/>
        <w:t>It therefore appears settled from the above cases that where the confirming authority does</w:t>
      </w:r>
      <w:r>
        <w:rPr>
          <w:spacing w:val="-57"/>
        </w:rPr>
        <w:t> </w:t>
      </w:r>
      <w:r>
        <w:rPr/>
        <w:t>not wait for three months to elapse before confirming the findings and sentences of the courts</w:t>
      </w:r>
      <w:r>
        <w:rPr>
          <w:spacing w:val="1"/>
        </w:rPr>
        <w:t> </w:t>
      </w:r>
      <w:r>
        <w:rPr/>
        <w:t>martial, such confirmation will be set aside by the appellate courts for not giving the accused</w:t>
      </w:r>
      <w:r>
        <w:rPr>
          <w:spacing w:val="1"/>
        </w:rPr>
        <w:t> </w:t>
      </w:r>
      <w:r>
        <w:rPr/>
        <w:t>person fair hearing. According to Chief T.E.C, he is of the opinion that, notwithstanding these</w:t>
      </w:r>
      <w:r>
        <w:rPr>
          <w:spacing w:val="1"/>
        </w:rPr>
        <w:t> </w:t>
      </w:r>
      <w:r>
        <w:rPr/>
        <w:t>decisions of the Court of Appeal, it may be argued that since section 149 of the AFA does not</w:t>
      </w:r>
      <w:r>
        <w:rPr>
          <w:spacing w:val="1"/>
        </w:rPr>
        <w:t> </w:t>
      </w:r>
      <w:r>
        <w:rPr/>
        <w:t>expressly provide that the conforming authority shall wait for three months, before confirming</w:t>
      </w:r>
      <w:r>
        <w:rPr>
          <w:spacing w:val="1"/>
        </w:rPr>
        <w:t> </w:t>
      </w:r>
      <w:r>
        <w:rPr/>
        <w:t>the findings and sentences of the court martial, there is no obligation for the confirming authority</w:t>
      </w:r>
      <w:r>
        <w:rPr>
          <w:spacing w:val="-57"/>
        </w:rPr>
        <w:t> </w:t>
      </w:r>
      <w:r>
        <w:rPr/>
        <w:t>to</w:t>
      </w:r>
      <w:r>
        <w:rPr>
          <w:spacing w:val="16"/>
        </w:rPr>
        <w:t> </w:t>
      </w:r>
      <w:r>
        <w:rPr/>
        <w:t>delay</w:t>
      </w:r>
      <w:r>
        <w:rPr>
          <w:spacing w:val="14"/>
        </w:rPr>
        <w:t> </w:t>
      </w:r>
      <w:r>
        <w:rPr/>
        <w:t>confirmation</w:t>
      </w:r>
      <w:r>
        <w:rPr>
          <w:spacing w:val="17"/>
        </w:rPr>
        <w:t> </w:t>
      </w:r>
      <w:r>
        <w:rPr/>
        <w:t>by</w:t>
      </w:r>
      <w:r>
        <w:rPr>
          <w:spacing w:val="14"/>
        </w:rPr>
        <w:t> </w:t>
      </w:r>
      <w:r>
        <w:rPr/>
        <w:t>waiting</w:t>
      </w:r>
      <w:r>
        <w:rPr>
          <w:spacing w:val="17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accused</w:t>
      </w:r>
      <w:r>
        <w:rPr>
          <w:spacing w:val="20"/>
        </w:rPr>
        <w:t> </w:t>
      </w:r>
      <w:r>
        <w:rPr/>
        <w:t>to</w:t>
      </w:r>
      <w:r>
        <w:rPr>
          <w:spacing w:val="17"/>
        </w:rPr>
        <w:t> </w:t>
      </w:r>
      <w:r>
        <w:rPr/>
        <w:t>send</w:t>
      </w:r>
      <w:r>
        <w:rPr>
          <w:spacing w:val="16"/>
        </w:rPr>
        <w:t> </w:t>
      </w:r>
      <w:r>
        <w:rPr/>
        <w:t>his</w:t>
      </w:r>
      <w:r>
        <w:rPr>
          <w:spacing w:val="17"/>
        </w:rPr>
        <w:t> </w:t>
      </w:r>
      <w:r>
        <w:rPr/>
        <w:t>petition.</w:t>
      </w:r>
      <w:r>
        <w:rPr>
          <w:spacing w:val="16"/>
        </w:rPr>
        <w:t> </w:t>
      </w:r>
      <w:r>
        <w:rPr/>
        <w:t>This</w:t>
      </w:r>
      <w:r>
        <w:rPr>
          <w:spacing w:val="17"/>
        </w:rPr>
        <w:t> </w:t>
      </w:r>
      <w:r>
        <w:rPr/>
        <w:t>argument</w:t>
      </w:r>
      <w:r>
        <w:rPr>
          <w:spacing w:val="17"/>
        </w:rPr>
        <w:t> </w:t>
      </w:r>
      <w:r>
        <w:rPr/>
        <w:t>appears</w:t>
      </w:r>
      <w:r>
        <w:rPr>
          <w:spacing w:val="16"/>
        </w:rPr>
        <w:t> </w:t>
      </w:r>
      <w:r>
        <w:rPr/>
        <w:t>to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2"/>
        </w:rPr>
      </w:pPr>
      <w:r>
        <w:rPr/>
        <w:pict>
          <v:rect style="position:absolute;margin-left:72.024002pt;margin-top:14.870225pt;width:144.020pt;height:.71997pt;mso-position-horizontal-relative:page;mso-position-vertical-relative:paragraph;z-index:-15633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189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Appeal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NOCA/276/98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(Unreported)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delivered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</w:t>
      </w:r>
      <w:r>
        <w:rPr>
          <w:rFonts w:ascii="Calibri"/>
          <w:sz w:val="20"/>
          <w:vertAlign w:val="superscript"/>
        </w:rPr>
        <w:t>th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February,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2001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before="72"/>
        <w:ind w:left="348" w:right="470"/>
        <w:jc w:val="center"/>
      </w:pPr>
      <w:r>
        <w:rPr/>
        <w:t>find</w:t>
      </w:r>
      <w:r>
        <w:rPr>
          <w:spacing w:val="45"/>
        </w:rPr>
        <w:t> </w:t>
      </w:r>
      <w:r>
        <w:rPr/>
        <w:t>support</w:t>
      </w:r>
      <w:r>
        <w:rPr>
          <w:spacing w:val="45"/>
        </w:rPr>
        <w:t> </w:t>
      </w:r>
      <w:r>
        <w:rPr/>
        <w:t>from</w:t>
      </w:r>
      <w:r>
        <w:rPr>
          <w:spacing w:val="45"/>
        </w:rPr>
        <w:t> </w:t>
      </w:r>
      <w:r>
        <w:rPr/>
        <w:t>the</w:t>
      </w:r>
      <w:r>
        <w:rPr>
          <w:spacing w:val="48"/>
        </w:rPr>
        <w:t> </w:t>
      </w:r>
      <w:r>
        <w:rPr/>
        <w:t>wording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section</w:t>
      </w:r>
      <w:r>
        <w:rPr>
          <w:spacing w:val="45"/>
        </w:rPr>
        <w:t> </w:t>
      </w:r>
      <w:r>
        <w:rPr/>
        <w:t>149(1)</w:t>
      </w:r>
      <w:r>
        <w:rPr>
          <w:spacing w:val="45"/>
        </w:rPr>
        <w:t> </w:t>
      </w:r>
      <w:r>
        <w:rPr/>
        <w:t>which</w:t>
      </w:r>
      <w:r>
        <w:rPr>
          <w:spacing w:val="45"/>
        </w:rPr>
        <w:t> </w:t>
      </w:r>
      <w:r>
        <w:rPr/>
        <w:t>does</w:t>
      </w:r>
      <w:r>
        <w:rPr>
          <w:spacing w:val="45"/>
        </w:rPr>
        <w:t> </w:t>
      </w:r>
      <w:r>
        <w:rPr/>
        <w:t>not</w:t>
      </w:r>
      <w:r>
        <w:rPr>
          <w:spacing w:val="45"/>
        </w:rPr>
        <w:t> </w:t>
      </w:r>
      <w:r>
        <w:rPr/>
        <w:t>make</w:t>
      </w:r>
      <w:r>
        <w:rPr>
          <w:spacing w:val="45"/>
        </w:rPr>
        <w:t> </w:t>
      </w:r>
      <w:r>
        <w:rPr/>
        <w:t>it</w:t>
      </w:r>
      <w:r>
        <w:rPr>
          <w:spacing w:val="46"/>
        </w:rPr>
        <w:t> </w:t>
      </w:r>
      <w:r>
        <w:rPr/>
        <w:t>mandatory</w:t>
      </w:r>
      <w:r>
        <w:rPr>
          <w:spacing w:val="40"/>
        </w:rPr>
        <w:t> </w:t>
      </w:r>
      <w:r>
        <w:rPr/>
        <w:t>for</w:t>
      </w:r>
      <w:r>
        <w:rPr>
          <w:spacing w:val="44"/>
        </w:rPr>
        <w:t> </w:t>
      </w:r>
      <w:r>
        <w:rPr/>
        <w:t>the</w:t>
      </w:r>
    </w:p>
    <w:p>
      <w:pPr>
        <w:pStyle w:val="BodyText"/>
      </w:pPr>
    </w:p>
    <w:p>
      <w:pPr>
        <w:pStyle w:val="BodyText"/>
        <w:ind w:left="348" w:right="504"/>
        <w:jc w:val="center"/>
      </w:pPr>
      <w:r>
        <w:rPr/>
        <w:t>accused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forward his</w:t>
      </w:r>
      <w:r>
        <w:rPr>
          <w:spacing w:val="-1"/>
        </w:rPr>
        <w:t> </w:t>
      </w:r>
      <w:r>
        <w:rPr/>
        <w:t>petition within three</w:t>
      </w:r>
      <w:r>
        <w:rPr>
          <w:spacing w:val="-1"/>
        </w:rPr>
        <w:t> </w:t>
      </w:r>
      <w:r>
        <w:rPr/>
        <w:t>months</w:t>
      </w:r>
      <w:r>
        <w:rPr>
          <w:vertAlign w:val="superscript"/>
        </w:rPr>
        <w:t>191</w:t>
      </w:r>
      <w:r>
        <w:rPr>
          <w:vertAlign w:val="baseline"/>
        </w:rPr>
        <w:t> for</w:t>
      </w:r>
      <w:r>
        <w:rPr>
          <w:spacing w:val="-2"/>
          <w:vertAlign w:val="baseline"/>
        </w:rPr>
        <w:t> </w:t>
      </w:r>
      <w:r>
        <w:rPr>
          <w:vertAlign w:val="baseline"/>
        </w:rPr>
        <w:t>clarity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subsection states as follows:</w:t>
      </w:r>
    </w:p>
    <w:p>
      <w:pPr>
        <w:pStyle w:val="BodyText"/>
      </w:pPr>
    </w:p>
    <w:p>
      <w:pPr>
        <w:pStyle w:val="BodyText"/>
        <w:ind w:left="1800" w:right="1917"/>
        <w:jc w:val="both"/>
      </w:pPr>
      <w:r>
        <w:rPr/>
        <w:t>Any accused may within three months after being sentenced by a</w:t>
      </w:r>
      <w:r>
        <w:rPr>
          <w:spacing w:val="1"/>
        </w:rPr>
        <w:t> </w:t>
      </w:r>
      <w:r>
        <w:rPr/>
        <w:t>court martial and before the sentence is confirmed, submit to the</w:t>
      </w:r>
      <w:r>
        <w:rPr>
          <w:spacing w:val="1"/>
        </w:rPr>
        <w:t> </w:t>
      </w:r>
      <w:r>
        <w:rPr/>
        <w:t>confirming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may</w:t>
      </w:r>
      <w:r>
        <w:rPr>
          <w:spacing w:val="60"/>
        </w:rPr>
        <w:t> </w:t>
      </w:r>
      <w:r>
        <w:rPr/>
        <w:t>reasonably</w:t>
      </w:r>
      <w:r>
        <w:rPr>
          <w:spacing w:val="-57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confirming</w:t>
      </w:r>
      <w:r>
        <w:rPr>
          <w:spacing w:val="1"/>
        </w:rPr>
        <w:t> </w:t>
      </w:r>
      <w:r>
        <w:rPr/>
        <w:t>authority‟s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disapprove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finding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guilty</w:t>
      </w:r>
      <w:r>
        <w:rPr>
          <w:spacing w:val="-7"/>
        </w:rPr>
        <w:t> </w:t>
      </w:r>
      <w:r>
        <w:rPr/>
        <w:t>or to</w:t>
      </w:r>
      <w:r>
        <w:rPr>
          <w:spacing w:val="1"/>
        </w:rPr>
        <w:t> </w:t>
      </w:r>
      <w:r>
        <w:rPr/>
        <w:t>approve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sentence.</w:t>
      </w:r>
      <w:r>
        <w:rPr>
          <w:vertAlign w:val="superscript"/>
        </w:rPr>
        <w:t>192</w:t>
      </w:r>
    </w:p>
    <w:p>
      <w:pPr>
        <w:pStyle w:val="BodyText"/>
      </w:pPr>
    </w:p>
    <w:p>
      <w:pPr>
        <w:pStyle w:val="BodyText"/>
        <w:spacing w:line="480" w:lineRule="auto"/>
        <w:ind w:left="360" w:right="475" w:firstLine="719"/>
        <w:jc w:val="both"/>
      </w:pPr>
      <w:r>
        <w:rPr/>
        <w:t>He</w:t>
      </w:r>
      <w:r>
        <w:rPr>
          <w:spacing w:val="42"/>
        </w:rPr>
        <w:t> </w:t>
      </w:r>
      <w:r>
        <w:rPr/>
        <w:t>further</w:t>
      </w:r>
      <w:r>
        <w:rPr>
          <w:spacing w:val="43"/>
        </w:rPr>
        <w:t> </w:t>
      </w:r>
      <w:r>
        <w:rPr/>
        <w:t>said,</w:t>
      </w:r>
      <w:r>
        <w:rPr>
          <w:spacing w:val="44"/>
        </w:rPr>
        <w:t> </w:t>
      </w:r>
      <w:r>
        <w:rPr/>
        <w:t>from</w:t>
      </w:r>
      <w:r>
        <w:rPr>
          <w:spacing w:val="44"/>
        </w:rPr>
        <w:t> </w:t>
      </w:r>
      <w:r>
        <w:rPr/>
        <w:t>the</w:t>
      </w:r>
      <w:r>
        <w:rPr>
          <w:spacing w:val="45"/>
        </w:rPr>
        <w:t> </w:t>
      </w:r>
      <w:r>
        <w:rPr/>
        <w:t>above,</w:t>
      </w:r>
      <w:r>
        <w:rPr>
          <w:spacing w:val="44"/>
        </w:rPr>
        <w:t> </w:t>
      </w:r>
      <w:r>
        <w:rPr/>
        <w:t>it</w:t>
      </w:r>
      <w:r>
        <w:rPr>
          <w:spacing w:val="45"/>
        </w:rPr>
        <w:t> </w:t>
      </w:r>
      <w:r>
        <w:rPr/>
        <w:t>seems</w:t>
      </w:r>
      <w:r>
        <w:rPr>
          <w:spacing w:val="46"/>
        </w:rPr>
        <w:t> </w:t>
      </w:r>
      <w:r>
        <w:rPr/>
        <w:t>persuasive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argue</w:t>
      </w:r>
      <w:r>
        <w:rPr>
          <w:spacing w:val="43"/>
        </w:rPr>
        <w:t> </w:t>
      </w:r>
      <w:r>
        <w:rPr/>
        <w:t>that</w:t>
      </w:r>
      <w:r>
        <w:rPr>
          <w:spacing w:val="44"/>
        </w:rPr>
        <w:t> </w:t>
      </w:r>
      <w:r>
        <w:rPr/>
        <w:t>if</w:t>
      </w:r>
      <w:r>
        <w:rPr>
          <w:spacing w:val="44"/>
        </w:rPr>
        <w:t> </w:t>
      </w:r>
      <w:r>
        <w:rPr/>
        <w:t>subsection</w:t>
      </w:r>
      <w:r>
        <w:rPr>
          <w:spacing w:val="44"/>
        </w:rPr>
        <w:t> </w:t>
      </w:r>
      <w:r>
        <w:rPr/>
        <w:t>1</w:t>
      </w:r>
      <w:r>
        <w:rPr>
          <w:spacing w:val="44"/>
        </w:rPr>
        <w:t> </w:t>
      </w:r>
      <w:r>
        <w:rPr/>
        <w:t>of</w:t>
      </w:r>
      <w:r>
        <w:rPr>
          <w:spacing w:val="-57"/>
        </w:rPr>
        <w:t> </w:t>
      </w:r>
      <w:r>
        <w:rPr/>
        <w:t>section 149 of AFA intended that the confirming authority must allow the expiration of three</w:t>
      </w:r>
      <w:r>
        <w:rPr>
          <w:spacing w:val="1"/>
        </w:rPr>
        <w:t> </w:t>
      </w:r>
      <w:r>
        <w:rPr/>
        <w:t>months before confirming the findings and sentences, it would have expressly said so. Be that 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may,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incontestable that the position of the law presently as</w:t>
      </w:r>
      <w:r>
        <w:rPr>
          <w:spacing w:val="60"/>
        </w:rPr>
        <w:t> </w:t>
      </w:r>
      <w:r>
        <w:rPr/>
        <w:t>decided by the Court of</w:t>
      </w:r>
      <w:r>
        <w:rPr>
          <w:spacing w:val="1"/>
        </w:rPr>
        <w:t> </w:t>
      </w:r>
      <w:r>
        <w:rPr/>
        <w:t>Appeal,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confirming</w:t>
      </w:r>
      <w:r>
        <w:rPr>
          <w:spacing w:val="1"/>
        </w:rPr>
        <w:t> </w:t>
      </w:r>
      <w:r>
        <w:rPr/>
        <w:t>authority shall</w:t>
      </w:r>
      <w:r>
        <w:rPr>
          <w:spacing w:val="1"/>
        </w:rPr>
        <w:t> </w:t>
      </w:r>
      <w:r>
        <w:rPr/>
        <w:t>wait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three months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sentences of the court martial are delivered before any confirmation. One cannot but agree more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 of</w:t>
      </w:r>
      <w:r>
        <w:rPr>
          <w:spacing w:val="-1"/>
        </w:rPr>
        <w:t> </w:t>
      </w:r>
      <w:r>
        <w:rPr/>
        <w:t>Appeal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reasons.</w:t>
      </w:r>
    </w:p>
    <w:p>
      <w:pPr>
        <w:pStyle w:val="ListParagraph"/>
        <w:numPr>
          <w:ilvl w:val="0"/>
          <w:numId w:val="44"/>
        </w:numPr>
        <w:tabs>
          <w:tab w:pos="1081" w:val="left" w:leader="none"/>
        </w:tabs>
        <w:spacing w:line="480" w:lineRule="auto" w:before="1" w:after="0"/>
        <w:ind w:left="1080" w:right="483" w:hanging="488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said</w:t>
      </w:r>
      <w:r>
        <w:rPr>
          <w:spacing w:val="1"/>
          <w:sz w:val="24"/>
        </w:rPr>
        <w:t> </w:t>
      </w:r>
      <w:r>
        <w:rPr>
          <w:sz w:val="24"/>
        </w:rPr>
        <w:t>three</w:t>
      </w:r>
      <w:r>
        <w:rPr>
          <w:spacing w:val="1"/>
          <w:sz w:val="24"/>
        </w:rPr>
        <w:t> </w:t>
      </w:r>
      <w:r>
        <w:rPr>
          <w:sz w:val="24"/>
        </w:rPr>
        <w:t>months</w:t>
      </w:r>
      <w:r>
        <w:rPr>
          <w:spacing w:val="1"/>
          <w:sz w:val="24"/>
        </w:rPr>
        <w:t> </w:t>
      </w:r>
      <w:r>
        <w:rPr>
          <w:sz w:val="24"/>
        </w:rPr>
        <w:t>gives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Judge</w:t>
      </w:r>
      <w:r>
        <w:rPr>
          <w:spacing w:val="1"/>
          <w:sz w:val="24"/>
        </w:rPr>
        <w:t> </w:t>
      </w:r>
      <w:r>
        <w:rPr>
          <w:sz w:val="24"/>
        </w:rPr>
        <w:t>Advocate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compile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record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proceedings</w:t>
      </w:r>
      <w:r>
        <w:rPr>
          <w:spacing w:val="-1"/>
          <w:sz w:val="24"/>
        </w:rPr>
        <w:t> </w:t>
      </w:r>
      <w:r>
        <w:rPr>
          <w:sz w:val="24"/>
        </w:rPr>
        <w:t>properly.</w:t>
      </w:r>
    </w:p>
    <w:p>
      <w:pPr>
        <w:pStyle w:val="ListParagraph"/>
        <w:numPr>
          <w:ilvl w:val="0"/>
          <w:numId w:val="44"/>
        </w:numPr>
        <w:tabs>
          <w:tab w:pos="1081" w:val="left" w:leader="none"/>
        </w:tabs>
        <w:spacing w:line="480" w:lineRule="auto" w:before="1" w:after="0"/>
        <w:ind w:left="1080" w:right="477" w:hanging="555"/>
        <w:jc w:val="both"/>
        <w:rPr>
          <w:sz w:val="24"/>
        </w:rPr>
      </w:pPr>
      <w:r>
        <w:rPr>
          <w:sz w:val="24"/>
        </w:rPr>
        <w:t>The period will allow the Directorate of Legal Service time to carry out a careful and</w:t>
      </w:r>
      <w:r>
        <w:rPr>
          <w:spacing w:val="1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case,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enable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confirming</w:t>
      </w:r>
      <w:r>
        <w:rPr>
          <w:spacing w:val="1"/>
          <w:sz w:val="24"/>
        </w:rPr>
        <w:t> </w:t>
      </w:r>
      <w:r>
        <w:rPr>
          <w:sz w:val="24"/>
        </w:rPr>
        <w:t>authority</w:t>
      </w:r>
      <w:r>
        <w:rPr>
          <w:spacing w:val="1"/>
          <w:sz w:val="24"/>
        </w:rPr>
        <w:t> </w:t>
      </w:r>
      <w:r>
        <w:rPr>
          <w:sz w:val="24"/>
        </w:rPr>
        <w:t>justifiably</w:t>
      </w:r>
      <w:r>
        <w:rPr>
          <w:spacing w:val="-5"/>
          <w:sz w:val="24"/>
        </w:rPr>
        <w:t> </w:t>
      </w:r>
      <w:r>
        <w:rPr>
          <w:sz w:val="24"/>
        </w:rPr>
        <w:t>exercise its powers of confirmation.</w:t>
      </w:r>
      <w:r>
        <w:rPr>
          <w:sz w:val="24"/>
          <w:vertAlign w:val="superscript"/>
        </w:rPr>
        <w:t>193</w:t>
      </w:r>
    </w:p>
    <w:p>
      <w:pPr>
        <w:pStyle w:val="BodyText"/>
        <w:spacing w:line="480" w:lineRule="auto"/>
        <w:ind w:left="360" w:right="473" w:firstLine="719"/>
        <w:jc w:val="both"/>
      </w:pPr>
      <w:r>
        <w:rPr/>
        <w:t>It should be noted that where the Court of Appeal has delivered its judgment, which is</w:t>
      </w:r>
      <w:r>
        <w:rPr>
          <w:spacing w:val="1"/>
        </w:rPr>
        <w:t> </w:t>
      </w:r>
      <w:r>
        <w:rPr/>
        <w:t>arrived per-incurium, there is no amount of argument that can up-turn the judgment of the Court</w:t>
      </w:r>
      <w:r>
        <w:rPr>
          <w:spacing w:val="1"/>
        </w:rPr>
        <w:t> </w:t>
      </w:r>
      <w:r>
        <w:rPr/>
        <w:t>of Appeal except the decision of the Supreme Court if the matter went on appeal or where the</w:t>
      </w:r>
      <w:r>
        <w:rPr>
          <w:spacing w:val="1"/>
        </w:rPr>
        <w:t> </w:t>
      </w:r>
      <w:r>
        <w:rPr/>
        <w:t>Court of Appeal over-ruled itself on the same judgment. Hence no matter the opinion of the</w:t>
      </w:r>
      <w:r>
        <w:rPr>
          <w:spacing w:val="1"/>
        </w:rPr>
        <w:t> </w:t>
      </w:r>
      <w:r>
        <w:rPr/>
        <w:t>learned</w:t>
      </w:r>
      <w:r>
        <w:rPr>
          <w:spacing w:val="1"/>
        </w:rPr>
        <w:t> </w:t>
      </w:r>
      <w:r>
        <w:rPr/>
        <w:t>author,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judgment</w:t>
      </w:r>
      <w:r>
        <w:rPr>
          <w:spacing w:val="-1"/>
        </w:rPr>
        <w:t> </w:t>
      </w:r>
      <w:r>
        <w:rPr/>
        <w:t>has come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stay, because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now it</w:t>
      </w:r>
      <w:r>
        <w:rPr>
          <w:spacing w:val="-1"/>
        </w:rPr>
        <w:t> </w:t>
      </w:r>
      <w:r>
        <w:rPr/>
        <w:t>is the law</w:t>
      </w:r>
      <w:r>
        <w:rPr>
          <w:spacing w:val="-3"/>
        </w:rPr>
        <w:t> </w:t>
      </w:r>
      <w:r>
        <w:rPr/>
        <w:t>until over</w:t>
      </w:r>
      <w:r>
        <w:rPr>
          <w:spacing w:val="-2"/>
        </w:rPr>
        <w:t> </w:t>
      </w:r>
      <w:r>
        <w:rPr/>
        <w:t>ruled.</w:t>
      </w:r>
    </w:p>
    <w:p>
      <w:pPr>
        <w:spacing w:before="92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191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Chief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T.E.C.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Pp.180-182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149(1)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75"/>
          <w:pgSz w:w="12240" w:h="15840"/>
          <w:pgMar w:footer="1406" w:header="0" w:top="1360" w:bottom="1600" w:left="1080" w:right="960"/>
        </w:sectPr>
      </w:pPr>
    </w:p>
    <w:p>
      <w:pPr>
        <w:pStyle w:val="ListParagraph"/>
        <w:numPr>
          <w:ilvl w:val="2"/>
          <w:numId w:val="43"/>
        </w:numPr>
        <w:tabs>
          <w:tab w:pos="1083" w:val="left" w:leader="none"/>
        </w:tabs>
        <w:spacing w:line="480" w:lineRule="auto" w:before="112" w:after="0"/>
        <w:ind w:left="360" w:right="475" w:firstLine="0"/>
        <w:jc w:val="both"/>
        <w:rPr>
          <w:sz w:val="24"/>
        </w:rPr>
      </w:pPr>
      <w:r>
        <w:rPr>
          <w:b/>
          <w:sz w:val="24"/>
        </w:rPr>
        <w:t>Direction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Revision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Findings:</w:t>
      </w:r>
      <w:r>
        <w:rPr>
          <w:b/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AFA</w:t>
      </w:r>
      <w:r>
        <w:rPr>
          <w:sz w:val="24"/>
          <w:vertAlign w:val="superscript"/>
        </w:rPr>
        <w:t>194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under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section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150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empowers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confirming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authority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direct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martial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revise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findings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guilty under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some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specified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circumstances.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Subsection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1 gives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conditions as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where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appears that:</w:t>
      </w:r>
    </w:p>
    <w:p>
      <w:pPr>
        <w:pStyle w:val="ListParagraph"/>
        <w:numPr>
          <w:ilvl w:val="3"/>
          <w:numId w:val="43"/>
        </w:numPr>
        <w:tabs>
          <w:tab w:pos="1081" w:val="left" w:leader="none"/>
        </w:tabs>
        <w:spacing w:line="240" w:lineRule="auto" w:before="0" w:after="0"/>
        <w:ind w:left="1080" w:right="0" w:hanging="488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finding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weight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evidence</w:t>
      </w:r>
    </w:p>
    <w:p>
      <w:pPr>
        <w:pStyle w:val="BodyText"/>
      </w:pPr>
    </w:p>
    <w:p>
      <w:pPr>
        <w:pStyle w:val="ListParagraph"/>
        <w:numPr>
          <w:ilvl w:val="3"/>
          <w:numId w:val="43"/>
        </w:numPr>
        <w:tabs>
          <w:tab w:pos="1081" w:val="left" w:leader="none"/>
        </w:tabs>
        <w:spacing w:line="480" w:lineRule="auto" w:before="0" w:after="0"/>
        <w:ind w:left="1080" w:right="478" w:hanging="555"/>
        <w:jc w:val="both"/>
        <w:rPr>
          <w:sz w:val="24"/>
        </w:rPr>
      </w:pPr>
      <w:r>
        <w:rPr>
          <w:sz w:val="24"/>
        </w:rPr>
        <w:t>Some question of law determined at the trial and relevant to the findings was wrongly</w:t>
      </w:r>
      <w:r>
        <w:rPr>
          <w:spacing w:val="1"/>
          <w:sz w:val="24"/>
        </w:rPr>
        <w:t> </w:t>
      </w:r>
      <w:r>
        <w:rPr>
          <w:sz w:val="24"/>
        </w:rPr>
        <w:t>made.</w:t>
      </w:r>
      <w:r>
        <w:rPr>
          <w:sz w:val="24"/>
          <w:vertAlign w:val="superscript"/>
        </w:rPr>
        <w:t>195</w:t>
      </w:r>
    </w:p>
    <w:p>
      <w:pPr>
        <w:pStyle w:val="BodyText"/>
        <w:spacing w:line="480" w:lineRule="auto"/>
        <w:ind w:left="360" w:right="479" w:firstLine="719"/>
        <w:jc w:val="both"/>
      </w:pPr>
      <w:r>
        <w:rPr/>
        <w:t>Thus, in any case, where any of the conditions exists, the confirming authority can order</w:t>
      </w:r>
      <w:r>
        <w:rPr>
          <w:spacing w:val="1"/>
        </w:rPr>
        <w:t> </w:t>
      </w:r>
      <w:r>
        <w:rPr/>
        <w:t>the court martial to revise its findings of guilty against the accused. It is important to note that by</w:t>
      </w:r>
      <w:r>
        <w:rPr>
          <w:spacing w:val="-57"/>
        </w:rPr>
        <w:t> </w:t>
      </w:r>
      <w:r>
        <w:rPr/>
        <w:t>the provision of subsection 1, the direction to revise findings is limited to findings of guilty.</w:t>
      </w:r>
      <w:r>
        <w:rPr>
          <w:spacing w:val="1"/>
        </w:rPr>
        <w:t> </w:t>
      </w:r>
      <w:r>
        <w:rPr/>
        <w:t>Consequently, the confirming authority cannot direct the court martial to revise its finding of not</w:t>
      </w:r>
      <w:r>
        <w:rPr>
          <w:spacing w:val="1"/>
        </w:rPr>
        <w:t> </w:t>
      </w:r>
      <w:r>
        <w:rPr/>
        <w:t>guilty</w:t>
      </w:r>
      <w:r>
        <w:rPr>
          <w:spacing w:val="-3"/>
        </w:rPr>
        <w:t> </w:t>
      </w:r>
      <w:r>
        <w:rPr/>
        <w:t>against the accused, in any</w:t>
      </w:r>
      <w:r>
        <w:rPr>
          <w:spacing w:val="-3"/>
        </w:rPr>
        <w:t> </w:t>
      </w:r>
      <w:r>
        <w:rPr/>
        <w:t>circumstances.</w:t>
      </w:r>
      <w:r>
        <w:rPr>
          <w:vertAlign w:val="superscript"/>
        </w:rPr>
        <w:t>196</w:t>
      </w:r>
    </w:p>
    <w:p>
      <w:pPr>
        <w:pStyle w:val="BodyText"/>
        <w:spacing w:line="480" w:lineRule="auto" w:before="1"/>
        <w:ind w:left="360" w:right="474" w:firstLine="719"/>
        <w:jc w:val="both"/>
      </w:pPr>
      <w:r>
        <w:rPr/>
        <w:t>In order to focus the court martial on the nature of the direction, subsection 2 states that</w:t>
      </w:r>
      <w:r>
        <w:rPr>
          <w:spacing w:val="1"/>
        </w:rPr>
        <w:t> </w:t>
      </w:r>
      <w:r>
        <w:rPr/>
        <w:t>the direction shall be accompanied by the necessary directions for the reassembly of the Court</w:t>
      </w:r>
      <w:r>
        <w:rPr>
          <w:spacing w:val="1"/>
        </w:rPr>
        <w:t> </w:t>
      </w:r>
      <w:r>
        <w:rPr/>
        <w:t>Martial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shall</w:t>
      </w:r>
      <w:r>
        <w:rPr>
          <w:spacing w:val="32"/>
        </w:rPr>
        <w:t> </w:t>
      </w:r>
      <w:r>
        <w:rPr/>
        <w:t>contain</w:t>
      </w:r>
      <w:r>
        <w:rPr>
          <w:spacing w:val="33"/>
        </w:rPr>
        <w:t> </w:t>
      </w:r>
      <w:r>
        <w:rPr/>
        <w:t>a</w:t>
      </w:r>
      <w:r>
        <w:rPr>
          <w:spacing w:val="32"/>
        </w:rPr>
        <w:t> </w:t>
      </w:r>
      <w:r>
        <w:rPr/>
        <w:t>statement</w:t>
      </w:r>
      <w:r>
        <w:rPr>
          <w:spacing w:val="32"/>
        </w:rPr>
        <w:t> </w:t>
      </w:r>
      <w:r>
        <w:rPr/>
        <w:t>for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reasons</w:t>
      </w:r>
      <w:r>
        <w:rPr>
          <w:spacing w:val="33"/>
        </w:rPr>
        <w:t> </w:t>
      </w:r>
      <w:r>
        <w:rPr/>
        <w:t>for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direction.</w:t>
      </w:r>
      <w:r>
        <w:rPr>
          <w:vertAlign w:val="superscript"/>
        </w:rPr>
        <w:t>197</w:t>
      </w:r>
      <w:r>
        <w:rPr>
          <w:spacing w:val="34"/>
          <w:vertAlign w:val="baseline"/>
        </w:rPr>
        <w:t> </w:t>
      </w:r>
      <w:r>
        <w:rPr>
          <w:vertAlign w:val="baseline"/>
        </w:rPr>
        <w:t>Subsection</w:t>
      </w:r>
      <w:r>
        <w:rPr>
          <w:spacing w:val="32"/>
          <w:vertAlign w:val="baseline"/>
        </w:rPr>
        <w:t> </w:t>
      </w:r>
      <w:r>
        <w:rPr>
          <w:vertAlign w:val="baseline"/>
        </w:rPr>
        <w:t>3</w:t>
      </w:r>
      <w:r>
        <w:rPr>
          <w:spacing w:val="33"/>
          <w:vertAlign w:val="baseline"/>
        </w:rPr>
        <w:t> </w:t>
      </w:r>
      <w:r>
        <w:rPr>
          <w:vertAlign w:val="baseline"/>
        </w:rPr>
        <w:t>on</w:t>
      </w:r>
      <w:r>
        <w:rPr>
          <w:spacing w:val="33"/>
          <w:vertAlign w:val="baseline"/>
        </w:rPr>
        <w:t> </w:t>
      </w:r>
      <w:r>
        <w:rPr>
          <w:vertAlign w:val="baseline"/>
        </w:rPr>
        <w:t>the</w:t>
      </w:r>
      <w:r>
        <w:rPr>
          <w:spacing w:val="-58"/>
          <w:vertAlign w:val="baseline"/>
        </w:rPr>
        <w:t> </w:t>
      </w:r>
      <w:r>
        <w:rPr>
          <w:vertAlign w:val="baseline"/>
        </w:rPr>
        <w:t>other hand provides that on the revision of a finding of guilty, the court martial shall consider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finding</w:t>
      </w:r>
      <w:r>
        <w:rPr>
          <w:spacing w:val="9"/>
          <w:vertAlign w:val="baseline"/>
        </w:rPr>
        <w:t> </w:t>
      </w:r>
      <w:r>
        <w:rPr>
          <w:vertAlign w:val="baseline"/>
        </w:rPr>
        <w:t>and</w:t>
      </w:r>
      <w:r>
        <w:rPr>
          <w:spacing w:val="11"/>
          <w:vertAlign w:val="baseline"/>
        </w:rPr>
        <w:t> </w:t>
      </w:r>
      <w:r>
        <w:rPr>
          <w:vertAlign w:val="baseline"/>
        </w:rPr>
        <w:t>may</w:t>
      </w:r>
      <w:r>
        <w:rPr>
          <w:spacing w:val="6"/>
          <w:vertAlign w:val="baseline"/>
        </w:rPr>
        <w:t> </w:t>
      </w:r>
      <w:r>
        <w:rPr>
          <w:vertAlign w:val="baseline"/>
        </w:rPr>
        <w:t>substitute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finding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guilty</w:t>
      </w:r>
      <w:r>
        <w:rPr>
          <w:spacing w:val="6"/>
          <w:vertAlign w:val="baseline"/>
        </w:rPr>
        <w:t> </w:t>
      </w:r>
      <w:r>
        <w:rPr>
          <w:vertAlign w:val="baseline"/>
        </w:rPr>
        <w:t>with</w:t>
      </w:r>
      <w:r>
        <w:rPr>
          <w:spacing w:val="11"/>
          <w:vertAlign w:val="baseline"/>
        </w:rPr>
        <w:t> </w:t>
      </w:r>
      <w:r>
        <w:rPr>
          <w:vertAlign w:val="baseline"/>
        </w:rPr>
        <w:t>a</w:t>
      </w:r>
      <w:r>
        <w:rPr>
          <w:spacing w:val="10"/>
          <w:vertAlign w:val="baseline"/>
        </w:rPr>
        <w:t> </w:t>
      </w:r>
      <w:r>
        <w:rPr>
          <w:vertAlign w:val="baseline"/>
        </w:rPr>
        <w:t>finding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not</w:t>
      </w:r>
      <w:r>
        <w:rPr>
          <w:spacing w:val="12"/>
          <w:vertAlign w:val="baseline"/>
        </w:rPr>
        <w:t> </w:t>
      </w:r>
      <w:r>
        <w:rPr>
          <w:vertAlign w:val="baseline"/>
        </w:rPr>
        <w:t>guilty</w:t>
      </w:r>
      <w:r>
        <w:rPr>
          <w:spacing w:val="10"/>
          <w:vertAlign w:val="baseline"/>
        </w:rPr>
        <w:t> </w:t>
      </w:r>
      <w:r>
        <w:rPr>
          <w:vertAlign w:val="baseline"/>
        </w:rPr>
        <w:t>or</w:t>
      </w:r>
      <w:r>
        <w:rPr>
          <w:spacing w:val="11"/>
          <w:vertAlign w:val="baseline"/>
        </w:rPr>
        <w:t> </w:t>
      </w:r>
      <w:r>
        <w:rPr>
          <w:vertAlign w:val="baseline"/>
        </w:rPr>
        <w:t>any</w:t>
      </w:r>
      <w:r>
        <w:rPr>
          <w:spacing w:val="6"/>
          <w:vertAlign w:val="baseline"/>
        </w:rPr>
        <w:t> </w:t>
      </w:r>
      <w:r>
        <w:rPr>
          <w:vertAlign w:val="baseline"/>
        </w:rPr>
        <w:t>other</w:t>
      </w:r>
      <w:r>
        <w:rPr>
          <w:spacing w:val="12"/>
          <w:vertAlign w:val="baseline"/>
        </w:rPr>
        <w:t> </w:t>
      </w:r>
      <w:r>
        <w:rPr>
          <w:vertAlign w:val="baseline"/>
        </w:rPr>
        <w:t>finding</w:t>
      </w:r>
      <w:r>
        <w:rPr>
          <w:spacing w:val="-58"/>
          <w:vertAlign w:val="baseline"/>
        </w:rPr>
        <w:t> </w:t>
      </w:r>
      <w:r>
        <w:rPr>
          <w:vertAlign w:val="baseline"/>
        </w:rPr>
        <w:t>to which the court martial could originally have reached at the trial. The court martial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not receive any</w:t>
      </w:r>
      <w:r>
        <w:rPr>
          <w:spacing w:val="-3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-2"/>
          <w:vertAlign w:val="baseline"/>
        </w:rPr>
        <w:t> </w:t>
      </w:r>
      <w:r>
        <w:rPr>
          <w:vertAlign w:val="baseline"/>
        </w:rPr>
        <w:t>evidence.</w:t>
      </w:r>
      <w:r>
        <w:rPr>
          <w:vertAlign w:val="superscript"/>
        </w:rPr>
        <w:t>198</w:t>
      </w:r>
    </w:p>
    <w:p>
      <w:pPr>
        <w:pStyle w:val="BodyText"/>
        <w:spacing w:line="480" w:lineRule="auto" w:before="1"/>
        <w:ind w:left="360" w:right="476" w:firstLine="719"/>
        <w:jc w:val="both"/>
      </w:pPr>
      <w:r>
        <w:rPr/>
        <w:t>Under subsection 4, the court martial on the revision of the original finding of guilty, may</w:t>
      </w:r>
      <w:r>
        <w:rPr>
          <w:spacing w:val="-57"/>
        </w:rPr>
        <w:t> </w:t>
      </w:r>
      <w:r>
        <w:rPr/>
        <w:t>substitute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different</w:t>
      </w:r>
      <w:r>
        <w:rPr>
          <w:spacing w:val="4"/>
        </w:rPr>
        <w:t> </w:t>
      </w:r>
      <w:r>
        <w:rPr/>
        <w:t>sentence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original</w:t>
      </w:r>
      <w:r>
        <w:rPr>
          <w:spacing w:val="3"/>
        </w:rPr>
        <w:t> </w:t>
      </w:r>
      <w:r>
        <w:rPr/>
        <w:t>sentence.</w:t>
      </w:r>
      <w:r>
        <w:rPr>
          <w:vertAlign w:val="superscript"/>
        </w:rPr>
        <w:t>199</w:t>
      </w:r>
      <w:r>
        <w:rPr>
          <w:spacing w:val="5"/>
          <w:vertAlign w:val="baseline"/>
        </w:rPr>
        <w:t> </w:t>
      </w:r>
      <w:r>
        <w:rPr>
          <w:vertAlign w:val="baseline"/>
        </w:rPr>
        <w:t>Subsection</w:t>
      </w:r>
      <w:r>
        <w:rPr>
          <w:spacing w:val="3"/>
          <w:vertAlign w:val="baseline"/>
        </w:rPr>
        <w:t> </w:t>
      </w:r>
      <w:r>
        <w:rPr>
          <w:vertAlign w:val="baseline"/>
        </w:rPr>
        <w:t>5</w:t>
      </w:r>
      <w:r>
        <w:rPr>
          <w:spacing w:val="3"/>
          <w:vertAlign w:val="baseline"/>
        </w:rPr>
        <w:t> </w:t>
      </w:r>
      <w:r>
        <w:rPr>
          <w:vertAlign w:val="baseline"/>
        </w:rPr>
        <w:t>however</w:t>
      </w:r>
      <w:r>
        <w:rPr>
          <w:spacing w:val="2"/>
          <w:vertAlign w:val="baseline"/>
        </w:rPr>
        <w:t> </w:t>
      </w:r>
      <w:r>
        <w:rPr>
          <w:vertAlign w:val="baseline"/>
        </w:rPr>
        <w:t>emphasizes</w:t>
      </w:r>
      <w:r>
        <w:rPr>
          <w:spacing w:val="4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spacing w:before="9"/>
        <w:rPr>
          <w:sz w:val="26"/>
        </w:rPr>
      </w:pPr>
      <w:r>
        <w:rPr/>
        <w:pict>
          <v:rect style="position:absolute;margin-left:72.024002pt;margin-top:17.366844pt;width:144.020pt;height:.72003pt;mso-position-horizontal-relative:page;mso-position-vertical-relative:paragraph;z-index:-15633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A.F.A,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150(1)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A.F.A,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199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76"/>
          <w:pgSz w:w="12240" w:h="15840"/>
          <w:pgMar w:footer="1015" w:header="0" w:top="1320" w:bottom="1200" w:left="1080" w:right="960"/>
        </w:sectPr>
      </w:pPr>
    </w:p>
    <w:p>
      <w:pPr>
        <w:pStyle w:val="BodyText"/>
        <w:spacing w:line="480" w:lineRule="auto" w:before="72"/>
        <w:ind w:left="360" w:right="473"/>
        <w:jc w:val="both"/>
      </w:pP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martial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substitute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sentence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punishment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punishment originally awarded or a punishment severe than the original sentence.</w:t>
      </w:r>
      <w:r>
        <w:rPr>
          <w:vertAlign w:val="superscript"/>
        </w:rPr>
        <w:t>200</w:t>
      </w:r>
      <w:r>
        <w:rPr>
          <w:vertAlign w:val="baseline"/>
        </w:rPr>
        <w:t> Finally,</w:t>
      </w:r>
      <w:r>
        <w:rPr>
          <w:spacing w:val="1"/>
          <w:vertAlign w:val="baseline"/>
        </w:rPr>
        <w:t> </w:t>
      </w:r>
      <w:r>
        <w:rPr>
          <w:vertAlign w:val="baseline"/>
        </w:rPr>
        <w:t>subsection 8 provides that the decision of a court martial on a revision shall not be required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announced in open court.</w:t>
      </w:r>
      <w:r>
        <w:rPr>
          <w:vertAlign w:val="superscript"/>
        </w:rPr>
        <w:t>201</w:t>
      </w:r>
      <w:r>
        <w:rPr>
          <w:vertAlign w:val="baseline"/>
        </w:rPr>
        <w:t> It appears not easily understandable why it is not mandatory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announcement</w:t>
      </w:r>
      <w:r>
        <w:rPr>
          <w:spacing w:val="20"/>
          <w:vertAlign w:val="baseline"/>
        </w:rPr>
        <w:t> </w:t>
      </w:r>
      <w:r>
        <w:rPr>
          <w:vertAlign w:val="baseline"/>
        </w:rPr>
        <w:t>be</w:t>
      </w:r>
      <w:r>
        <w:rPr>
          <w:spacing w:val="20"/>
          <w:vertAlign w:val="baseline"/>
        </w:rPr>
        <w:t> </w:t>
      </w:r>
      <w:r>
        <w:rPr>
          <w:vertAlign w:val="baseline"/>
        </w:rPr>
        <w:t>made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21"/>
          <w:vertAlign w:val="baseline"/>
        </w:rPr>
        <w:t> </w:t>
      </w:r>
      <w:r>
        <w:rPr>
          <w:vertAlign w:val="baseline"/>
        </w:rPr>
        <w:t>open</w:t>
      </w:r>
      <w:r>
        <w:rPr>
          <w:spacing w:val="20"/>
          <w:vertAlign w:val="baseline"/>
        </w:rPr>
        <w:t> </w:t>
      </w:r>
      <w:r>
        <w:rPr>
          <w:vertAlign w:val="baseline"/>
        </w:rPr>
        <w:t>court.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1"/>
          <w:vertAlign w:val="baseline"/>
        </w:rPr>
        <w:t> </w:t>
      </w:r>
      <w:r>
        <w:rPr>
          <w:vertAlign w:val="baseline"/>
        </w:rPr>
        <w:t>announcement</w:t>
      </w:r>
      <w:r>
        <w:rPr>
          <w:spacing w:val="21"/>
          <w:vertAlign w:val="baseline"/>
        </w:rPr>
        <w:t> </w:t>
      </w:r>
      <w:r>
        <w:rPr>
          <w:vertAlign w:val="baseline"/>
        </w:rPr>
        <w:t>in</w:t>
      </w:r>
      <w:r>
        <w:rPr>
          <w:spacing w:val="20"/>
          <w:vertAlign w:val="baseline"/>
        </w:rPr>
        <w:t> </w:t>
      </w:r>
      <w:r>
        <w:rPr>
          <w:vertAlign w:val="baseline"/>
        </w:rPr>
        <w:t>open</w:t>
      </w:r>
      <w:r>
        <w:rPr>
          <w:spacing w:val="21"/>
          <w:vertAlign w:val="baseline"/>
        </w:rPr>
        <w:t> </w:t>
      </w:r>
      <w:r>
        <w:rPr>
          <w:vertAlign w:val="baseline"/>
        </w:rPr>
        <w:t>court</w:t>
      </w:r>
      <w:r>
        <w:rPr>
          <w:spacing w:val="20"/>
          <w:vertAlign w:val="baseline"/>
        </w:rPr>
        <w:t> </w:t>
      </w:r>
      <w:r>
        <w:rPr>
          <w:vertAlign w:val="baseline"/>
        </w:rPr>
        <w:t>will</w:t>
      </w:r>
      <w:r>
        <w:rPr>
          <w:spacing w:val="22"/>
          <w:vertAlign w:val="baseline"/>
        </w:rPr>
        <w:t> </w:t>
      </w:r>
      <w:r>
        <w:rPr>
          <w:vertAlign w:val="baseline"/>
        </w:rPr>
        <w:t>no</w:t>
      </w:r>
      <w:r>
        <w:rPr>
          <w:spacing w:val="20"/>
          <w:vertAlign w:val="baseline"/>
        </w:rPr>
        <w:t> </w:t>
      </w:r>
      <w:r>
        <w:rPr>
          <w:vertAlign w:val="baseline"/>
        </w:rPr>
        <w:t>doubt</w:t>
      </w:r>
      <w:r>
        <w:rPr>
          <w:spacing w:val="21"/>
          <w:vertAlign w:val="baseline"/>
        </w:rPr>
        <w:t> </w:t>
      </w:r>
      <w:r>
        <w:rPr>
          <w:vertAlign w:val="baseline"/>
        </w:rPr>
        <w:t>enhance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perception of the court martial as a court of justice and therefore underscore the fact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 justice system indeed applies the rule of law.</w:t>
      </w:r>
      <w:r>
        <w:rPr>
          <w:spacing w:val="60"/>
          <w:vertAlign w:val="baseline"/>
        </w:rPr>
        <w:t> </w:t>
      </w:r>
      <w:r>
        <w:rPr>
          <w:vertAlign w:val="baseline"/>
        </w:rPr>
        <w:t>It is therefore preferable that a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martial announce its revision of the finding of guilty and sentence earlier pronounced in open</w:t>
      </w:r>
      <w:r>
        <w:rPr>
          <w:spacing w:val="1"/>
          <w:vertAlign w:val="baseline"/>
        </w:rPr>
        <w:t> </w:t>
      </w:r>
      <w:r>
        <w:rPr>
          <w:vertAlign w:val="baseline"/>
        </w:rPr>
        <w:t>court.</w:t>
      </w:r>
    </w:p>
    <w:p>
      <w:pPr>
        <w:pStyle w:val="ListParagraph"/>
        <w:numPr>
          <w:ilvl w:val="2"/>
          <w:numId w:val="43"/>
        </w:numPr>
        <w:tabs>
          <w:tab w:pos="1045" w:val="left" w:leader="none"/>
        </w:tabs>
        <w:spacing w:line="480" w:lineRule="auto" w:before="1" w:after="0"/>
        <w:ind w:left="360" w:right="474" w:firstLine="0"/>
        <w:jc w:val="both"/>
        <w:rPr>
          <w:sz w:val="24"/>
        </w:rPr>
      </w:pPr>
      <w:r>
        <w:rPr>
          <w:b/>
          <w:sz w:val="24"/>
        </w:rPr>
        <w:t>Confirming Authorities and Powers: </w:t>
      </w:r>
      <w:r>
        <w:rPr>
          <w:sz w:val="24"/>
        </w:rPr>
        <w:t>Section 152 (1) of the AFA</w:t>
      </w:r>
      <w:r>
        <w:rPr>
          <w:sz w:val="24"/>
          <w:vertAlign w:val="superscript"/>
        </w:rPr>
        <w:t>202</w:t>
      </w:r>
      <w:r>
        <w:rPr>
          <w:sz w:val="24"/>
          <w:vertAlign w:val="baseline"/>
        </w:rPr>
        <w:t> specified persons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 can confirm the findings and sentences of court martial. In the case of a Warrant Officer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below,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Chief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Army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Staff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(COAS)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confirming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authority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while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case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 commissioned officer, it is the Army Council. It further provides that in the absence of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officer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appointed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Appropriate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Superior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Authority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(ASA)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confirming authority whether for a particular case or for a specified number of cases. Section 152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(2)</w:t>
      </w:r>
      <w:r>
        <w:rPr>
          <w:sz w:val="24"/>
          <w:vertAlign w:val="superscript"/>
        </w:rPr>
        <w:t>203</w:t>
      </w:r>
      <w:r>
        <w:rPr>
          <w:sz w:val="24"/>
          <w:vertAlign w:val="baseline"/>
        </w:rPr>
        <w:t> goes on to state that the following persons shall not confirm the finding or sentence of 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martial:</w:t>
      </w:r>
    </w:p>
    <w:p>
      <w:pPr>
        <w:pStyle w:val="ListParagraph"/>
        <w:numPr>
          <w:ilvl w:val="3"/>
          <w:numId w:val="43"/>
        </w:numPr>
        <w:tabs>
          <w:tab w:pos="1081" w:val="left" w:leader="none"/>
        </w:tabs>
        <w:spacing w:line="240" w:lineRule="auto" w:before="1" w:after="0"/>
        <w:ind w:left="1080" w:right="0" w:hanging="361"/>
        <w:jc w:val="both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officer who</w:t>
      </w:r>
      <w:r>
        <w:rPr>
          <w:spacing w:val="-1"/>
          <w:sz w:val="24"/>
        </w:rPr>
        <w:t> </w:t>
      </w:r>
      <w:r>
        <w:rPr>
          <w:sz w:val="24"/>
        </w:rPr>
        <w:t>was a</w:t>
      </w:r>
      <w:r>
        <w:rPr>
          <w:spacing w:val="-1"/>
          <w:sz w:val="24"/>
        </w:rPr>
        <w:t> </w:t>
      </w:r>
      <w:r>
        <w:rPr>
          <w:sz w:val="24"/>
        </w:rPr>
        <w:t>member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court martial.</w:t>
      </w:r>
    </w:p>
    <w:p>
      <w:pPr>
        <w:pStyle w:val="BodyText"/>
      </w:pPr>
    </w:p>
    <w:p>
      <w:pPr>
        <w:pStyle w:val="ListParagraph"/>
        <w:numPr>
          <w:ilvl w:val="3"/>
          <w:numId w:val="43"/>
        </w:numPr>
        <w:tabs>
          <w:tab w:pos="1081" w:val="left" w:leader="none"/>
        </w:tabs>
        <w:spacing w:line="480" w:lineRule="auto" w:before="0" w:after="0"/>
        <w:ind w:left="1440" w:right="485" w:hanging="720"/>
        <w:jc w:val="left"/>
        <w:rPr>
          <w:sz w:val="24"/>
        </w:rPr>
      </w:pPr>
      <w:r>
        <w:rPr>
          <w:sz w:val="24"/>
        </w:rPr>
        <w:t>A person</w:t>
      </w:r>
      <w:r>
        <w:rPr>
          <w:spacing w:val="2"/>
          <w:sz w:val="24"/>
        </w:rPr>
        <w:t> </w:t>
      </w:r>
      <w:r>
        <w:rPr>
          <w:sz w:val="24"/>
        </w:rPr>
        <w:t>who,</w:t>
      </w:r>
      <w:r>
        <w:rPr>
          <w:spacing w:val="3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Commanding</w:t>
      </w:r>
      <w:r>
        <w:rPr>
          <w:spacing w:val="1"/>
          <w:sz w:val="24"/>
        </w:rPr>
        <w:t> </w:t>
      </w:r>
      <w:r>
        <w:rPr>
          <w:sz w:val="24"/>
        </w:rPr>
        <w:t>Officer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accused, investigated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allegation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-57"/>
          <w:sz w:val="24"/>
        </w:rPr>
        <w:t> </w:t>
      </w:r>
      <w:r>
        <w:rPr>
          <w:sz w:val="24"/>
        </w:rPr>
        <w:t>him</w:t>
      </w:r>
      <w:r>
        <w:rPr>
          <w:spacing w:val="-1"/>
          <w:sz w:val="24"/>
        </w:rPr>
        <w:t> </w:t>
      </w:r>
      <w:r>
        <w:rPr>
          <w:sz w:val="24"/>
        </w:rPr>
        <w:t>or who is for</w:t>
      </w:r>
      <w:r>
        <w:rPr>
          <w:spacing w:val="-2"/>
          <w:sz w:val="24"/>
        </w:rPr>
        <w:t> </w:t>
      </w:r>
      <w:r>
        <w:rPr>
          <w:sz w:val="24"/>
        </w:rPr>
        <w:t>the time</w:t>
      </w:r>
      <w:r>
        <w:rPr>
          <w:spacing w:val="-1"/>
          <w:sz w:val="24"/>
        </w:rPr>
        <w:t> </w:t>
      </w:r>
      <w:r>
        <w:rPr>
          <w:sz w:val="24"/>
        </w:rPr>
        <w:t>being</w:t>
      </w:r>
      <w:r>
        <w:rPr>
          <w:spacing w:val="-4"/>
          <w:sz w:val="24"/>
        </w:rPr>
        <w:t> </w:t>
      </w:r>
      <w:r>
        <w:rPr>
          <w:sz w:val="24"/>
        </w:rPr>
        <w:t>the commanding</w:t>
      </w:r>
      <w:r>
        <w:rPr>
          <w:spacing w:val="-1"/>
          <w:sz w:val="24"/>
        </w:rPr>
        <w:t> </w:t>
      </w:r>
      <w:r>
        <w:rPr>
          <w:sz w:val="24"/>
        </w:rPr>
        <w:t>officer of the</w:t>
      </w:r>
      <w:r>
        <w:rPr>
          <w:spacing w:val="-2"/>
          <w:sz w:val="24"/>
        </w:rPr>
        <w:t> </w:t>
      </w:r>
      <w:r>
        <w:rPr>
          <w:sz w:val="24"/>
        </w:rPr>
        <w:t>accused,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9"/>
        </w:rPr>
      </w:pPr>
      <w:r>
        <w:rPr/>
        <w:pict>
          <v:rect style="position:absolute;margin-left:72.024002pt;margin-top:18.728798pt;width:144.020pt;height:.72003pt;mso-position-horizontal-relative:page;mso-position-vertical-relative:paragraph;z-index:-156328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ListParagraph"/>
        <w:numPr>
          <w:ilvl w:val="3"/>
          <w:numId w:val="43"/>
        </w:numPr>
        <w:tabs>
          <w:tab w:pos="1081" w:val="left" w:leader="none"/>
        </w:tabs>
        <w:spacing w:line="480" w:lineRule="auto" w:before="72" w:after="0"/>
        <w:ind w:left="1440" w:right="485" w:hanging="720"/>
        <w:jc w:val="both"/>
        <w:rPr>
          <w:sz w:val="24"/>
        </w:rPr>
      </w:pPr>
      <w:r>
        <w:rPr>
          <w:sz w:val="24"/>
        </w:rPr>
        <w:t>A person who, as Appropriate Superior Authority, investigated the allegation against the</w:t>
      </w:r>
      <w:r>
        <w:rPr>
          <w:spacing w:val="1"/>
          <w:sz w:val="24"/>
        </w:rPr>
        <w:t> </w:t>
      </w:r>
      <w:r>
        <w:rPr>
          <w:sz w:val="24"/>
        </w:rPr>
        <w:t>accused.</w:t>
      </w:r>
      <w:r>
        <w:rPr>
          <w:sz w:val="24"/>
          <w:vertAlign w:val="superscript"/>
        </w:rPr>
        <w:t>204</w:t>
      </w:r>
    </w:p>
    <w:p>
      <w:pPr>
        <w:pStyle w:val="BodyText"/>
        <w:spacing w:line="480" w:lineRule="auto"/>
        <w:ind w:left="360" w:right="476" w:firstLine="719"/>
        <w:jc w:val="both"/>
      </w:pPr>
      <w:r>
        <w:rPr/>
        <w:t>From the above provision, it is clear that where for instance, a G.O.C. of a division</w:t>
      </w:r>
      <w:r>
        <w:rPr>
          <w:spacing w:val="1"/>
        </w:rPr>
        <w:t> </w:t>
      </w:r>
      <w:r>
        <w:rPr/>
        <w:t>convened a court martial to try a sergeant and that G.O.C. was subsequently appointed C.O.A.S.,</w:t>
      </w:r>
      <w:r>
        <w:rPr>
          <w:spacing w:val="-57"/>
        </w:rPr>
        <w:t> </w:t>
      </w:r>
      <w:r>
        <w:rPr/>
        <w:t>he cannot confirm the finding and sentence of the court martial in respect of that soldier. Instead,</w:t>
      </w:r>
      <w:r>
        <w:rPr>
          <w:spacing w:val="1"/>
        </w:rPr>
        <w:t> </w:t>
      </w:r>
      <w:r>
        <w:rPr/>
        <w:t>another G.O.C who is neutral will be appointed as the confirming authority in the matter. Indeed,</w:t>
      </w:r>
      <w:r>
        <w:rPr>
          <w:spacing w:val="-57"/>
        </w:rPr>
        <w:t> </w:t>
      </w:r>
      <w:r>
        <w:rPr/>
        <w:t>the provision is aimed at ensuring an unbiased consideration of the case by the confirming</w:t>
      </w:r>
      <w:r>
        <w:rPr>
          <w:spacing w:val="1"/>
        </w:rPr>
        <w:t> </w:t>
      </w:r>
      <w:r>
        <w:rPr/>
        <w:t>authority.</w:t>
      </w:r>
    </w:p>
    <w:p>
      <w:pPr>
        <w:pStyle w:val="BodyText"/>
        <w:spacing w:line="480" w:lineRule="auto" w:before="1"/>
        <w:ind w:left="360" w:right="477" w:firstLine="719"/>
        <w:jc w:val="both"/>
      </w:pPr>
      <w:r>
        <w:rPr/>
        <w:t>By the provision of section 151 of the AFA</w:t>
      </w:r>
      <w:r>
        <w:rPr>
          <w:vertAlign w:val="superscript"/>
        </w:rPr>
        <w:t>205</w:t>
      </w:r>
      <w:r>
        <w:rPr>
          <w:vertAlign w:val="baseline"/>
        </w:rPr>
        <w:t> the confirming authority can withhold</w:t>
      </w:r>
      <w:r>
        <w:rPr>
          <w:spacing w:val="1"/>
          <w:vertAlign w:val="baseline"/>
        </w:rPr>
        <w:t> </w:t>
      </w:r>
      <w:r>
        <w:rPr>
          <w:vertAlign w:val="baseline"/>
        </w:rPr>
        <w:t>confirmation or can confirm the finding or sentence or can refer both to a higher confirming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authority. For clarity, section 151 (1) provides that a confirming authority shall deal with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finding</w:t>
      </w:r>
      <w:r>
        <w:rPr>
          <w:spacing w:val="-4"/>
          <w:vertAlign w:val="baseline"/>
        </w:rPr>
        <w:t> </w:t>
      </w:r>
      <w:r>
        <w:rPr>
          <w:vertAlign w:val="baseline"/>
        </w:rPr>
        <w:t>or sentence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 a court martial as follows:</w:t>
      </w:r>
    </w:p>
    <w:p>
      <w:pPr>
        <w:pStyle w:val="ListParagraph"/>
        <w:numPr>
          <w:ilvl w:val="0"/>
          <w:numId w:val="45"/>
        </w:numPr>
        <w:tabs>
          <w:tab w:pos="1081" w:val="left" w:leader="none"/>
        </w:tabs>
        <w:spacing w:line="480" w:lineRule="auto" w:before="0" w:after="0"/>
        <w:ind w:left="1440" w:right="480" w:hanging="720"/>
        <w:jc w:val="both"/>
        <w:rPr>
          <w:sz w:val="24"/>
        </w:rPr>
      </w:pPr>
      <w:r>
        <w:rPr>
          <w:sz w:val="24"/>
        </w:rPr>
        <w:t>By withholding confirmation, if of the opinion that the finding of the court martial is</w:t>
      </w:r>
      <w:r>
        <w:rPr>
          <w:spacing w:val="1"/>
          <w:sz w:val="24"/>
        </w:rPr>
        <w:t> </w:t>
      </w:r>
      <w:r>
        <w:rPr>
          <w:sz w:val="24"/>
        </w:rPr>
        <w:t>unreasonable or cannot be supported, having regard to the evidence or to the fact, that</w:t>
      </w:r>
      <w:r>
        <w:rPr>
          <w:spacing w:val="-57"/>
          <w:sz w:val="24"/>
        </w:rPr>
        <w:t> </w:t>
      </w:r>
      <w:r>
        <w:rPr>
          <w:sz w:val="24"/>
        </w:rPr>
        <w:t>it involves a wrong decision on a question of law or that on any other ground there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 miscarriage</w:t>
      </w:r>
      <w:r>
        <w:rPr>
          <w:spacing w:val="-1"/>
          <w:sz w:val="24"/>
        </w:rPr>
        <w:t> </w:t>
      </w:r>
      <w:r>
        <w:rPr>
          <w:sz w:val="24"/>
        </w:rPr>
        <w:t>of justice; or</w:t>
      </w:r>
    </w:p>
    <w:p>
      <w:pPr>
        <w:pStyle w:val="ListParagraph"/>
        <w:numPr>
          <w:ilvl w:val="0"/>
          <w:numId w:val="45"/>
        </w:numPr>
        <w:tabs>
          <w:tab w:pos="1081" w:val="left" w:leader="none"/>
        </w:tabs>
        <w:spacing w:line="240" w:lineRule="auto" w:before="1" w:after="0"/>
        <w:ind w:left="1080" w:right="0" w:hanging="361"/>
        <w:jc w:val="both"/>
        <w:rPr>
          <w:sz w:val="24"/>
        </w:rPr>
      </w:pP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confirming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finding</w:t>
      </w:r>
      <w:r>
        <w:rPr>
          <w:spacing w:val="-3"/>
          <w:sz w:val="24"/>
        </w:rPr>
        <w:t> </w:t>
      </w:r>
      <w:r>
        <w:rPr>
          <w:sz w:val="24"/>
        </w:rPr>
        <w:t>or sentence; or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1081" w:val="left" w:leader="none"/>
        </w:tabs>
        <w:spacing w:line="480" w:lineRule="auto" w:before="0" w:after="0"/>
        <w:ind w:left="1440" w:right="479" w:hanging="720"/>
        <w:jc w:val="both"/>
        <w:rPr>
          <w:sz w:val="24"/>
        </w:rPr>
      </w:pPr>
      <w:r>
        <w:rPr>
          <w:sz w:val="24"/>
        </w:rPr>
        <w:t>By referring the finding or sentence or both for confirmation to a higher confirming</w:t>
      </w:r>
      <w:r>
        <w:rPr>
          <w:spacing w:val="1"/>
          <w:sz w:val="24"/>
        </w:rPr>
        <w:t> </w:t>
      </w:r>
      <w:r>
        <w:rPr>
          <w:sz w:val="24"/>
        </w:rPr>
        <w:t>authority.</w:t>
      </w:r>
      <w:r>
        <w:rPr>
          <w:sz w:val="24"/>
          <w:vertAlign w:val="superscript"/>
        </w:rPr>
        <w:t>206</w:t>
      </w:r>
    </w:p>
    <w:p>
      <w:pPr>
        <w:pStyle w:val="BodyText"/>
        <w:spacing w:line="480" w:lineRule="auto" w:before="1"/>
        <w:ind w:left="360" w:right="481" w:firstLine="719"/>
        <w:jc w:val="both"/>
      </w:pPr>
      <w:r>
        <w:rPr/>
        <w:pict>
          <v:rect style="position:absolute;margin-left:72.024002pt;margin-top:81.573151pt;width:144.020pt;height:.71997pt;mso-position-horizontal-relative:page;mso-position-vertical-relative:paragraph;z-index:15824896" filled="true" fillcolor="#000000" stroked="false">
            <v:fill type="solid"/>
            <w10:wrap type="none"/>
          </v:rect>
        </w:pict>
      </w:r>
      <w:r>
        <w:rPr/>
        <w:t>Section 151 (2) on its part provides that where a confirming authority is of the opinion</w:t>
      </w:r>
      <w:r>
        <w:rPr>
          <w:spacing w:val="1"/>
        </w:rPr>
        <w:t> </w:t>
      </w:r>
      <w:r>
        <w:rPr/>
        <w:t>that the facts of the case as considered by the court martial would have justified a finding of</w:t>
      </w:r>
      <w:r>
        <w:rPr>
          <w:spacing w:val="1"/>
        </w:rPr>
        <w:t> </w:t>
      </w:r>
      <w:r>
        <w:rPr/>
        <w:t>guilty</w:t>
      </w:r>
      <w:r>
        <w:rPr>
          <w:spacing w:val="22"/>
        </w:rPr>
        <w:t> </w:t>
      </w:r>
      <w:r>
        <w:rPr/>
        <w:t>by</w:t>
      </w:r>
      <w:r>
        <w:rPr>
          <w:spacing w:val="19"/>
        </w:rPr>
        <w:t> </w:t>
      </w:r>
      <w:r>
        <w:rPr/>
        <w:t>that</w:t>
      </w:r>
      <w:r>
        <w:rPr>
          <w:spacing w:val="27"/>
        </w:rPr>
        <w:t> </w:t>
      </w:r>
      <w:r>
        <w:rPr/>
        <w:t>court</w:t>
      </w:r>
      <w:r>
        <w:rPr>
          <w:spacing w:val="24"/>
        </w:rPr>
        <w:t> </w:t>
      </w:r>
      <w:r>
        <w:rPr/>
        <w:t>martial</w:t>
      </w:r>
      <w:r>
        <w:rPr>
          <w:spacing w:val="24"/>
        </w:rPr>
        <w:t> </w:t>
      </w:r>
      <w:r>
        <w:rPr/>
        <w:t>on</w:t>
      </w:r>
      <w:r>
        <w:rPr>
          <w:spacing w:val="24"/>
        </w:rPr>
        <w:t> </w:t>
      </w:r>
      <w:r>
        <w:rPr/>
        <w:t>other</w:t>
      </w:r>
      <w:r>
        <w:rPr>
          <w:spacing w:val="26"/>
        </w:rPr>
        <w:t> </w:t>
      </w:r>
      <w:r>
        <w:rPr/>
        <w:t>grounds,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confirming</w:t>
      </w:r>
      <w:r>
        <w:rPr>
          <w:spacing w:val="24"/>
        </w:rPr>
        <w:t> </w:t>
      </w:r>
      <w:r>
        <w:rPr/>
        <w:t>authority</w:t>
      </w:r>
      <w:r>
        <w:rPr>
          <w:spacing w:val="19"/>
        </w:rPr>
        <w:t> </w:t>
      </w:r>
      <w:r>
        <w:rPr/>
        <w:t>may,</w:t>
      </w:r>
      <w:r>
        <w:rPr>
          <w:spacing w:val="26"/>
        </w:rPr>
        <w:t> </w:t>
      </w:r>
      <w:r>
        <w:rPr/>
        <w:t>instead</w:t>
      </w:r>
      <w:r>
        <w:rPr>
          <w:spacing w:val="24"/>
        </w:rPr>
        <w:t> </w:t>
      </w:r>
      <w:r>
        <w:rPr/>
        <w:t>of</w:t>
      </w:r>
    </w:p>
    <w:p>
      <w:pPr>
        <w:spacing w:before="9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 w:right="476"/>
        <w:jc w:val="both"/>
      </w:pPr>
      <w:r>
        <w:rPr/>
        <w:t>withholding conformation of 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substitute a</w:t>
      </w:r>
      <w:r>
        <w:rPr>
          <w:spacing w:val="1"/>
        </w:rPr>
        <w:t> </w:t>
      </w:r>
      <w:r>
        <w:rPr/>
        <w:t>finding of</w:t>
      </w:r>
      <w:r>
        <w:rPr>
          <w:spacing w:val="1"/>
        </w:rPr>
        <w:t> </w:t>
      </w:r>
      <w:r>
        <w:rPr/>
        <w:t>guilty on those other</w:t>
      </w:r>
      <w:r>
        <w:rPr>
          <w:spacing w:val="60"/>
        </w:rPr>
        <w:t> </w:t>
      </w:r>
      <w:r>
        <w:rPr/>
        <w:t>grounds</w:t>
      </w:r>
      <w:r>
        <w:rPr>
          <w:spacing w:val="-57"/>
        </w:rPr>
        <w:t> </w:t>
      </w:r>
      <w:r>
        <w:rPr/>
        <w:t>and direct whether the punishment should be remitted in whole or in part or be commuted under</w:t>
      </w:r>
      <w:r>
        <w:rPr>
          <w:spacing w:val="1"/>
        </w:rPr>
        <w:t> </w:t>
      </w:r>
      <w:r>
        <w:rPr/>
        <w:t>the provision of subsection (4) of this section.</w:t>
      </w:r>
      <w:r>
        <w:rPr>
          <w:vertAlign w:val="superscript"/>
        </w:rPr>
        <w:t>207</w:t>
      </w:r>
      <w:r>
        <w:rPr>
          <w:vertAlign w:val="baseline"/>
        </w:rPr>
        <w:t> Subsection 3 states that where it appears to a</w:t>
      </w:r>
      <w:r>
        <w:rPr>
          <w:spacing w:val="1"/>
          <w:vertAlign w:val="baseline"/>
        </w:rPr>
        <w:t> </w:t>
      </w:r>
      <w:r>
        <w:rPr>
          <w:vertAlign w:val="baseline"/>
        </w:rPr>
        <w:t>confirming authority that a sentence of a court martial is invalid, the confirming authority may,</w:t>
      </w:r>
      <w:r>
        <w:rPr>
          <w:spacing w:val="1"/>
          <w:vertAlign w:val="baseline"/>
        </w:rPr>
        <w:t> </w:t>
      </w:r>
      <w:r>
        <w:rPr>
          <w:vertAlign w:val="baseline"/>
        </w:rPr>
        <w:t>instead</w:t>
      </w:r>
      <w:r>
        <w:rPr>
          <w:spacing w:val="58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withholding</w:t>
      </w:r>
      <w:r>
        <w:rPr>
          <w:spacing w:val="59"/>
          <w:vertAlign w:val="baseline"/>
        </w:rPr>
        <w:t> </w:t>
      </w:r>
      <w:r>
        <w:rPr>
          <w:vertAlign w:val="baseline"/>
        </w:rPr>
        <w:t>confirmation</w:t>
      </w:r>
      <w:r>
        <w:rPr>
          <w:spacing w:val="59"/>
          <w:vertAlign w:val="baseline"/>
        </w:rPr>
        <w:t> </w:t>
      </w:r>
      <w:r>
        <w:rPr>
          <w:vertAlign w:val="baseline"/>
        </w:rPr>
        <w:t>of</w:t>
      </w:r>
      <w:r>
        <w:rPr>
          <w:spacing w:val="59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sentence,</w:t>
      </w:r>
      <w:r>
        <w:rPr>
          <w:spacing w:val="58"/>
          <w:vertAlign w:val="baseline"/>
        </w:rPr>
        <w:t> </w:t>
      </w:r>
      <w:r>
        <w:rPr>
          <w:vertAlign w:val="baseline"/>
        </w:rPr>
        <w:t>substitute</w:t>
      </w:r>
      <w:r>
        <w:rPr>
          <w:spacing w:val="58"/>
          <w:vertAlign w:val="baseline"/>
        </w:rPr>
        <w:t> </w:t>
      </w:r>
      <w:r>
        <w:rPr>
          <w:vertAlign w:val="baseline"/>
        </w:rPr>
        <w:t>that</w:t>
      </w:r>
      <w:r>
        <w:rPr>
          <w:spacing w:val="59"/>
          <w:vertAlign w:val="baseline"/>
        </w:rPr>
        <w:t> </w:t>
      </w:r>
      <w:r>
        <w:rPr>
          <w:vertAlign w:val="baseline"/>
        </w:rPr>
        <w:t>sentence</w:t>
      </w:r>
      <w:r>
        <w:rPr>
          <w:spacing w:val="57"/>
          <w:vertAlign w:val="baseline"/>
        </w:rPr>
        <w:t> </w:t>
      </w:r>
      <w:r>
        <w:rPr>
          <w:vertAlign w:val="baseline"/>
        </w:rPr>
        <w:t>with</w:t>
      </w:r>
      <w:r>
        <w:rPr>
          <w:spacing w:val="59"/>
          <w:vertAlign w:val="baseline"/>
        </w:rPr>
        <w:t> </w:t>
      </w:r>
      <w:r>
        <w:rPr>
          <w:vertAlign w:val="baseline"/>
        </w:rPr>
        <w:t>a</w:t>
      </w:r>
      <w:r>
        <w:rPr>
          <w:spacing w:val="57"/>
          <w:vertAlign w:val="baseline"/>
        </w:rPr>
        <w:t> </w:t>
      </w:r>
      <w:r>
        <w:rPr>
          <w:vertAlign w:val="baseline"/>
        </w:rPr>
        <w:t>proper</w:t>
      </w:r>
      <w:r>
        <w:rPr>
          <w:spacing w:val="-57"/>
          <w:vertAlign w:val="baseline"/>
        </w:rPr>
        <w:t> </w:t>
      </w:r>
      <w:r>
        <w:rPr>
          <w:vertAlign w:val="baseline"/>
        </w:rPr>
        <w:t>sentence of any punishment which might have been awarded by the court martial, not exceeding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initial</w:t>
      </w:r>
      <w:r>
        <w:rPr>
          <w:spacing w:val="1"/>
          <w:vertAlign w:val="baseline"/>
        </w:rPr>
        <w:t> </w:t>
      </w:r>
      <w:r>
        <w:rPr>
          <w:vertAlign w:val="baseline"/>
        </w:rPr>
        <w:t>punishment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awarded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Martial</w:t>
      </w:r>
      <w:r>
        <w:rPr>
          <w:spacing w:val="1"/>
          <w:vertAlign w:val="baseline"/>
        </w:rPr>
        <w:t> </w:t>
      </w:r>
      <w:r>
        <w:rPr>
          <w:vertAlign w:val="baseline"/>
        </w:rPr>
        <w:t>or,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opinion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confirming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 confirms the sentence of a court martial, the confirming authority may do any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following:</w:t>
      </w:r>
    </w:p>
    <w:p>
      <w:pPr>
        <w:pStyle w:val="ListParagraph"/>
        <w:numPr>
          <w:ilvl w:val="0"/>
          <w:numId w:val="46"/>
        </w:numPr>
        <w:tabs>
          <w:tab w:pos="1081" w:val="left" w:leader="none"/>
        </w:tabs>
        <w:spacing w:line="240" w:lineRule="auto" w:before="1" w:after="0"/>
        <w:ind w:left="1080" w:right="0" w:hanging="361"/>
        <w:jc w:val="both"/>
        <w:rPr>
          <w:sz w:val="24"/>
        </w:rPr>
      </w:pPr>
      <w:r>
        <w:rPr>
          <w:sz w:val="24"/>
        </w:rPr>
        <w:t>Remit</w:t>
      </w:r>
      <w:r>
        <w:rPr>
          <w:spacing w:val="-1"/>
          <w:sz w:val="24"/>
        </w:rPr>
        <w:t> </w:t>
      </w:r>
      <w:r>
        <w:rPr>
          <w:sz w:val="24"/>
        </w:rPr>
        <w:t>in whole</w:t>
      </w:r>
      <w:r>
        <w:rPr>
          <w:spacing w:val="-2"/>
          <w:sz w:val="24"/>
        </w:rPr>
        <w:t> </w:t>
      </w:r>
      <w:r>
        <w:rPr>
          <w:sz w:val="24"/>
        </w:rPr>
        <w:t>or in</w:t>
      </w:r>
      <w:r>
        <w:rPr>
          <w:spacing w:val="-1"/>
          <w:sz w:val="24"/>
        </w:rPr>
        <w:t> </w:t>
      </w:r>
      <w:r>
        <w:rPr>
          <w:sz w:val="24"/>
        </w:rPr>
        <w:t>part a</w:t>
      </w:r>
      <w:r>
        <w:rPr>
          <w:spacing w:val="-3"/>
          <w:sz w:val="24"/>
        </w:rPr>
        <w:t> </w:t>
      </w:r>
      <w:r>
        <w:rPr>
          <w:sz w:val="24"/>
        </w:rPr>
        <w:t>punishment awarded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-1"/>
          <w:sz w:val="24"/>
        </w:rPr>
        <w:t> </w:t>
      </w:r>
      <w:r>
        <w:rPr>
          <w:sz w:val="24"/>
        </w:rPr>
        <w:t>martial.</w:t>
      </w:r>
    </w:p>
    <w:p>
      <w:pPr>
        <w:pStyle w:val="BodyText"/>
      </w:pPr>
    </w:p>
    <w:p>
      <w:pPr>
        <w:pStyle w:val="ListParagraph"/>
        <w:numPr>
          <w:ilvl w:val="0"/>
          <w:numId w:val="46"/>
        </w:numPr>
        <w:tabs>
          <w:tab w:pos="1081" w:val="left" w:leader="none"/>
        </w:tabs>
        <w:spacing w:line="480" w:lineRule="auto" w:before="0" w:after="0"/>
        <w:ind w:left="1080" w:right="475" w:hanging="360"/>
        <w:jc w:val="left"/>
        <w:rPr>
          <w:sz w:val="24"/>
        </w:rPr>
      </w:pPr>
      <w:r>
        <w:rPr>
          <w:sz w:val="24"/>
        </w:rPr>
        <w:t>Commute</w:t>
      </w:r>
      <w:r>
        <w:rPr>
          <w:spacing w:val="46"/>
          <w:sz w:val="24"/>
        </w:rPr>
        <w:t> </w:t>
      </w:r>
      <w:r>
        <w:rPr>
          <w:sz w:val="24"/>
        </w:rPr>
        <w:t>a</w:t>
      </w:r>
      <w:r>
        <w:rPr>
          <w:spacing w:val="45"/>
          <w:sz w:val="24"/>
        </w:rPr>
        <w:t> </w:t>
      </w:r>
      <w:r>
        <w:rPr>
          <w:sz w:val="24"/>
        </w:rPr>
        <w:t>punishment</w:t>
      </w:r>
      <w:r>
        <w:rPr>
          <w:spacing w:val="47"/>
          <w:sz w:val="24"/>
        </w:rPr>
        <w:t> </w:t>
      </w:r>
      <w:r>
        <w:rPr>
          <w:sz w:val="24"/>
        </w:rPr>
        <w:t>or</w:t>
      </w:r>
      <w:r>
        <w:rPr>
          <w:spacing w:val="46"/>
          <w:sz w:val="24"/>
        </w:rPr>
        <w:t> </w:t>
      </w:r>
      <w:r>
        <w:rPr>
          <w:sz w:val="24"/>
        </w:rPr>
        <w:t>an</w:t>
      </w:r>
      <w:r>
        <w:rPr>
          <w:spacing w:val="47"/>
          <w:sz w:val="24"/>
        </w:rPr>
        <w:t> </w:t>
      </w:r>
      <w:r>
        <w:rPr>
          <w:sz w:val="24"/>
        </w:rPr>
        <w:t>award</w:t>
      </w:r>
      <w:r>
        <w:rPr>
          <w:spacing w:val="46"/>
          <w:sz w:val="24"/>
        </w:rPr>
        <w:t> </w:t>
      </w:r>
      <w:r>
        <w:rPr>
          <w:sz w:val="24"/>
        </w:rPr>
        <w:t>for</w:t>
      </w:r>
      <w:r>
        <w:rPr>
          <w:spacing w:val="46"/>
          <w:sz w:val="24"/>
        </w:rPr>
        <w:t> </w:t>
      </w:r>
      <w:r>
        <w:rPr>
          <w:sz w:val="24"/>
        </w:rPr>
        <w:t>such</w:t>
      </w:r>
      <w:r>
        <w:rPr>
          <w:spacing w:val="46"/>
          <w:sz w:val="24"/>
        </w:rPr>
        <w:t> </w:t>
      </w:r>
      <w:r>
        <w:rPr>
          <w:sz w:val="24"/>
        </w:rPr>
        <w:t>other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lesser</w:t>
      </w:r>
      <w:r>
        <w:rPr>
          <w:spacing w:val="46"/>
          <w:sz w:val="24"/>
        </w:rPr>
        <w:t> </w:t>
      </w:r>
      <w:r>
        <w:rPr>
          <w:sz w:val="24"/>
        </w:rPr>
        <w:t>punishment</w:t>
      </w:r>
      <w:r>
        <w:rPr>
          <w:spacing w:val="47"/>
          <w:sz w:val="24"/>
        </w:rPr>
        <w:t> </w:t>
      </w:r>
      <w:r>
        <w:rPr>
          <w:sz w:val="24"/>
        </w:rPr>
        <w:t>under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AFA.</w:t>
      </w:r>
      <w:r>
        <w:rPr>
          <w:sz w:val="24"/>
          <w:vertAlign w:val="superscript"/>
        </w:rPr>
        <w:t>208</w:t>
      </w:r>
    </w:p>
    <w:p>
      <w:pPr>
        <w:pStyle w:val="BodyText"/>
        <w:spacing w:line="480" w:lineRule="auto"/>
        <w:ind w:left="360" w:right="475" w:firstLine="719"/>
        <w:jc w:val="both"/>
      </w:pPr>
      <w:r>
        <w:rPr/>
        <w:t>Under subsection 5, a finding or sentence substituted by the confirming authority has</w:t>
      </w:r>
      <w:r>
        <w:rPr>
          <w:spacing w:val="1"/>
        </w:rPr>
        <w:t> </w:t>
      </w:r>
      <w:r>
        <w:rPr/>
        <w:t>remitted</w:t>
      </w:r>
      <w:r>
        <w:rPr>
          <w:spacing w:val="15"/>
        </w:rPr>
        <w:t> </w:t>
      </w:r>
      <w:r>
        <w:rPr/>
        <w:t>or</w:t>
      </w:r>
      <w:r>
        <w:rPr>
          <w:spacing w:val="14"/>
        </w:rPr>
        <w:t> </w:t>
      </w:r>
      <w:r>
        <w:rPr/>
        <w:t>commuted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punishment,</w:t>
      </w:r>
      <w:r>
        <w:rPr>
          <w:spacing w:val="15"/>
        </w:rPr>
        <w:t> </w:t>
      </w:r>
      <w:r>
        <w:rPr/>
        <w:t>shall</w:t>
      </w:r>
      <w:r>
        <w:rPr>
          <w:spacing w:val="15"/>
        </w:rPr>
        <w:t> </w:t>
      </w:r>
      <w:r>
        <w:rPr/>
        <w:t>be</w:t>
      </w:r>
      <w:r>
        <w:rPr>
          <w:spacing w:val="14"/>
        </w:rPr>
        <w:t> </w:t>
      </w:r>
      <w:r>
        <w:rPr/>
        <w:t>treated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all</w:t>
      </w:r>
      <w:r>
        <w:rPr>
          <w:spacing w:val="16"/>
        </w:rPr>
        <w:t> </w:t>
      </w:r>
      <w:r>
        <w:rPr/>
        <w:t>purposes</w:t>
      </w:r>
      <w:r>
        <w:rPr>
          <w:spacing w:val="15"/>
        </w:rPr>
        <w:t> </w:t>
      </w:r>
      <w:r>
        <w:rPr/>
        <w:t>as</w:t>
      </w:r>
      <w:r>
        <w:rPr>
          <w:spacing w:val="17"/>
        </w:rPr>
        <w:t> </w:t>
      </w:r>
      <w:r>
        <w:rPr/>
        <w:t>a</w:t>
      </w:r>
      <w:r>
        <w:rPr>
          <w:spacing w:val="14"/>
        </w:rPr>
        <w:t> </w:t>
      </w:r>
      <w:r>
        <w:rPr/>
        <w:t>finding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/>
        <w:t>sentence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martial</w:t>
      </w:r>
      <w:r>
        <w:rPr>
          <w:spacing w:val="1"/>
        </w:rPr>
        <w:t> </w:t>
      </w:r>
      <w:r>
        <w:rPr/>
        <w:t>duly</w:t>
      </w:r>
      <w:r>
        <w:rPr>
          <w:spacing w:val="1"/>
        </w:rPr>
        <w:t> </w:t>
      </w:r>
      <w:r>
        <w:rPr/>
        <w:t>confirmed.</w:t>
      </w:r>
      <w:r>
        <w:rPr>
          <w:vertAlign w:val="superscript"/>
        </w:rPr>
        <w:t>209</w:t>
      </w:r>
      <w:r>
        <w:rPr>
          <w:spacing w:val="1"/>
          <w:vertAlign w:val="baseline"/>
        </w:rPr>
        <w:t> </w:t>
      </w:r>
      <w:r>
        <w:rPr>
          <w:vertAlign w:val="baseline"/>
        </w:rPr>
        <w:t>Subsection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hand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confirmation of a finding or sentence shall not be deemed to be completed until the finding or</w:t>
      </w:r>
      <w:r>
        <w:rPr>
          <w:spacing w:val="1"/>
          <w:vertAlign w:val="baseline"/>
        </w:rPr>
        <w:t> </w:t>
      </w:r>
      <w:r>
        <w:rPr>
          <w:vertAlign w:val="baseline"/>
        </w:rPr>
        <w:t>sentence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promulgated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substitution,</w:t>
      </w:r>
      <w:r>
        <w:rPr>
          <w:spacing w:val="1"/>
          <w:vertAlign w:val="baseline"/>
        </w:rPr>
        <w:t> </w:t>
      </w:r>
      <w:r>
        <w:rPr>
          <w:vertAlign w:val="baseline"/>
        </w:rPr>
        <w:t>remission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commutation.</w:t>
      </w:r>
      <w:r>
        <w:rPr>
          <w:vertAlign w:val="superscript"/>
        </w:rPr>
        <w:t>210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case,</w:t>
      </w:r>
      <w:r>
        <w:rPr>
          <w:spacing w:val="1"/>
          <w:vertAlign w:val="baseline"/>
        </w:rPr>
        <w:t> </w:t>
      </w:r>
      <w:r>
        <w:rPr>
          <w:vertAlign w:val="baseline"/>
        </w:rPr>
        <w:t>subsection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7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confirming</w:t>
      </w:r>
      <w:r>
        <w:rPr>
          <w:spacing w:val="60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1"/>
          <w:vertAlign w:val="baseline"/>
        </w:rPr>
        <w:t> </w:t>
      </w:r>
      <w:r>
        <w:rPr>
          <w:vertAlign w:val="baseline"/>
        </w:rPr>
        <w:t>withholds confirmation, notice of that shall be promulgated and it shall have effect as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date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promulgation.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  <w:r>
        <w:rPr/>
        <w:pict>
          <v:rect style="position:absolute;margin-left:72.024002pt;margin-top:18.778799pt;width:144.020pt;height:.72003pt;mso-position-horizontal-relative:page;mso-position-vertical-relative:paragraph;z-index:-15631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209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112"/>
        <w:ind w:left="360" w:right="474" w:firstLine="719"/>
        <w:jc w:val="both"/>
      </w:pPr>
      <w:r>
        <w:rPr/>
        <w:t>It needs to be pointed out that by virtue of section 171 (a) of the AFA,</w:t>
      </w:r>
      <w:r>
        <w:rPr>
          <w:vertAlign w:val="superscript"/>
        </w:rPr>
        <w:t>211</w:t>
      </w:r>
      <w:r>
        <w:rPr>
          <w:vertAlign w:val="baseline"/>
        </w:rPr>
        <w:t> a person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not be deemed to have been tried by a court martial if confirmation is withheld of a finding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guilty by the court martial. It also provides that he is not deemed to have been tried by a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martial if the court martial finds him not guilty by reason of insanity. In addition, under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171 (3)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AFA,</w:t>
      </w:r>
      <w:r>
        <w:rPr>
          <w:vertAlign w:val="superscript"/>
        </w:rPr>
        <w:t>212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confirmation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withheld,</w:t>
      </w:r>
      <w:r>
        <w:rPr>
          <w:spacing w:val="1"/>
          <w:vertAlign w:val="baseline"/>
        </w:rPr>
        <w:t> </w:t>
      </w:r>
      <w:r>
        <w:rPr>
          <w:vertAlign w:val="baseline"/>
        </w:rPr>
        <w:t>an accused cannot</w:t>
      </w:r>
      <w:r>
        <w:rPr>
          <w:spacing w:val="1"/>
          <w:vertAlign w:val="baseline"/>
        </w:rPr>
        <w:t> </w:t>
      </w:r>
      <w:r>
        <w:rPr>
          <w:vertAlign w:val="baseline"/>
        </w:rPr>
        <w:t>be tried</w:t>
      </w:r>
      <w:r>
        <w:rPr>
          <w:spacing w:val="60"/>
          <w:vertAlign w:val="baseline"/>
        </w:rPr>
        <w:t> </w:t>
      </w:r>
      <w:r>
        <w:rPr>
          <w:vertAlign w:val="baseline"/>
        </w:rPr>
        <w:t>for that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18"/>
          <w:vertAlign w:val="baseline"/>
        </w:rPr>
        <w:t> </w:t>
      </w:r>
      <w:r>
        <w:rPr>
          <w:vertAlign w:val="baseline"/>
        </w:rPr>
        <w:t>again</w:t>
      </w:r>
      <w:r>
        <w:rPr>
          <w:spacing w:val="20"/>
          <w:vertAlign w:val="baseline"/>
        </w:rPr>
        <w:t> </w:t>
      </w:r>
      <w:r>
        <w:rPr>
          <w:vertAlign w:val="baseline"/>
        </w:rPr>
        <w:t>except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convening</w:t>
      </w:r>
      <w:r>
        <w:rPr>
          <w:spacing w:val="17"/>
          <w:vertAlign w:val="baseline"/>
        </w:rPr>
        <w:t> </w:t>
      </w:r>
      <w:r>
        <w:rPr>
          <w:vertAlign w:val="baseline"/>
        </w:rPr>
        <w:t>order</w:t>
      </w:r>
      <w:r>
        <w:rPr>
          <w:spacing w:val="19"/>
          <w:vertAlign w:val="baseline"/>
        </w:rPr>
        <w:t> </w:t>
      </w:r>
      <w:r>
        <w:rPr>
          <w:vertAlign w:val="baseline"/>
        </w:rPr>
        <w:t>for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22"/>
          <w:vertAlign w:val="baseline"/>
        </w:rPr>
        <w:t> </w:t>
      </w:r>
      <w:r>
        <w:rPr>
          <w:vertAlign w:val="baseline"/>
        </w:rPr>
        <w:t>new</w:t>
      </w:r>
      <w:r>
        <w:rPr>
          <w:spacing w:val="18"/>
          <w:vertAlign w:val="baseline"/>
        </w:rPr>
        <w:t> </w:t>
      </w:r>
      <w:r>
        <w:rPr>
          <w:vertAlign w:val="baseline"/>
        </w:rPr>
        <w:t>court</w:t>
      </w:r>
      <w:r>
        <w:rPr>
          <w:spacing w:val="20"/>
          <w:vertAlign w:val="baseline"/>
        </w:rPr>
        <w:t> </w:t>
      </w:r>
      <w:r>
        <w:rPr>
          <w:vertAlign w:val="baseline"/>
        </w:rPr>
        <w:t>martial</w:t>
      </w:r>
      <w:r>
        <w:rPr>
          <w:spacing w:val="20"/>
          <w:vertAlign w:val="baseline"/>
        </w:rPr>
        <w:t> </w:t>
      </w:r>
      <w:r>
        <w:rPr>
          <w:vertAlign w:val="baseline"/>
        </w:rPr>
        <w:t>is</w:t>
      </w:r>
      <w:r>
        <w:rPr>
          <w:spacing w:val="21"/>
          <w:vertAlign w:val="baseline"/>
        </w:rPr>
        <w:t> </w:t>
      </w:r>
      <w:r>
        <w:rPr>
          <w:vertAlign w:val="baseline"/>
        </w:rPr>
        <w:t>issued</w:t>
      </w:r>
      <w:r>
        <w:rPr>
          <w:spacing w:val="19"/>
          <w:vertAlign w:val="baseline"/>
        </w:rPr>
        <w:t> </w:t>
      </w:r>
      <w:r>
        <w:rPr>
          <w:vertAlign w:val="baseline"/>
        </w:rPr>
        <w:t>within</w:t>
      </w:r>
      <w:r>
        <w:rPr>
          <w:spacing w:val="20"/>
          <w:vertAlign w:val="baseline"/>
        </w:rPr>
        <w:t> </w:t>
      </w:r>
      <w:r>
        <w:rPr>
          <w:vertAlign w:val="baseline"/>
        </w:rPr>
        <w:t>28</w:t>
      </w:r>
      <w:r>
        <w:rPr>
          <w:spacing w:val="20"/>
          <w:vertAlign w:val="baseline"/>
        </w:rPr>
        <w:t> </w:t>
      </w:r>
      <w:r>
        <w:rPr>
          <w:vertAlign w:val="baseline"/>
        </w:rPr>
        <w:t>days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promulgation of the decision to withhold confirmation. The implication of section 171 (2) (a)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(3) is that a person can be tried again by a court martial for the same offence, provided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convening order for the latter court martial is issued within 28 days of withholding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confirmation.</w:t>
      </w:r>
    </w:p>
    <w:p>
      <w:pPr>
        <w:pStyle w:val="BodyText"/>
        <w:spacing w:line="480" w:lineRule="auto" w:before="1"/>
        <w:ind w:left="360" w:right="474" w:firstLine="719"/>
        <w:jc w:val="both"/>
      </w:pPr>
      <w:r>
        <w:rPr/>
        <w:t>The issue of retrial where confirmation is withheld was settled by the Federal High Court</w:t>
      </w:r>
      <w:r>
        <w:rPr>
          <w:spacing w:val="1"/>
        </w:rPr>
        <w:t> </w:t>
      </w:r>
      <w:r>
        <w:rPr/>
        <w:t>Kaduna in </w:t>
      </w:r>
      <w:r>
        <w:rPr>
          <w:b/>
          <w:i/>
        </w:rPr>
        <w:t>Major U.G.K. Duwo (N/6992) and Major J.O. Iyala (N/6794).</w:t>
      </w:r>
      <w:r>
        <w:rPr>
          <w:b/>
          <w:i/>
          <w:vertAlign w:val="superscript"/>
        </w:rPr>
        <w:t>213</w:t>
      </w:r>
      <w:r>
        <w:rPr>
          <w:b/>
          <w:i/>
          <w:vertAlign w:val="baseline"/>
        </w:rPr>
        <w:t> </w:t>
      </w:r>
      <w:r>
        <w:rPr>
          <w:vertAlign w:val="baseline"/>
        </w:rPr>
        <w:t>Confirmation was</w:t>
      </w:r>
      <w:r>
        <w:rPr>
          <w:spacing w:val="1"/>
          <w:vertAlign w:val="baseline"/>
        </w:rPr>
        <w:t> </w:t>
      </w:r>
      <w:r>
        <w:rPr>
          <w:vertAlign w:val="baseline"/>
        </w:rPr>
        <w:t>withheld after their first trial by the court martial. In a bid by the Nigeria Army to try them again</w:t>
      </w:r>
      <w:r>
        <w:rPr>
          <w:spacing w:val="1"/>
          <w:vertAlign w:val="baseline"/>
        </w:rPr>
        <w:t> </w:t>
      </w:r>
      <w:r>
        <w:rPr>
          <w:vertAlign w:val="baseline"/>
        </w:rPr>
        <w:t>by another court martial, they rushed to the Federal High Court to stop the second trial.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High Court however held that the second court martial could try them since it was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convened</w:t>
      </w:r>
      <w:r>
        <w:rPr>
          <w:spacing w:val="-1"/>
          <w:vertAlign w:val="baseline"/>
        </w:rPr>
        <w:t> </w:t>
      </w:r>
      <w:r>
        <w:rPr>
          <w:vertAlign w:val="baseline"/>
        </w:rPr>
        <w:t>within the time</w:t>
      </w:r>
      <w:r>
        <w:rPr>
          <w:spacing w:val="1"/>
          <w:vertAlign w:val="baseline"/>
        </w:rPr>
        <w:t> </w:t>
      </w:r>
      <w:r>
        <w:rPr>
          <w:vertAlign w:val="baseline"/>
        </w:rPr>
        <w:t>limit of 28 days.</w:t>
      </w:r>
    </w:p>
    <w:p>
      <w:pPr>
        <w:pStyle w:val="BodyText"/>
        <w:spacing w:line="480" w:lineRule="auto" w:before="1"/>
        <w:ind w:left="360" w:right="480" w:firstLine="719"/>
        <w:jc w:val="both"/>
      </w:pPr>
      <w:r>
        <w:rPr/>
        <w:t>It is also necessary to discuss at this point promulgation under AFA. Section 175 of the</w:t>
      </w:r>
      <w:r>
        <w:rPr>
          <w:spacing w:val="1"/>
        </w:rPr>
        <w:t> </w:t>
      </w:r>
      <w:r>
        <w:rPr/>
        <w:t>AFA</w:t>
      </w:r>
      <w:r>
        <w:rPr>
          <w:vertAlign w:val="superscript"/>
        </w:rPr>
        <w:t>214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 finding, sentence, determination or other things</w:t>
      </w:r>
      <w:r>
        <w:rPr>
          <w:spacing w:val="60"/>
          <w:vertAlign w:val="baseline"/>
        </w:rPr>
        <w:t> </w:t>
      </w:r>
      <w:r>
        <w:rPr>
          <w:vertAlign w:val="baseline"/>
        </w:rPr>
        <w:t>required by the AFA to</w:t>
      </w:r>
      <w:r>
        <w:rPr>
          <w:spacing w:val="1"/>
          <w:vertAlign w:val="baseline"/>
        </w:rPr>
        <w:t> </w:t>
      </w:r>
      <w:r>
        <w:rPr>
          <w:vertAlign w:val="baseline"/>
        </w:rPr>
        <w:t>be promulgated shall be promulgated either by being communicated to the accused or in such a</w:t>
      </w:r>
      <w:r>
        <w:rPr>
          <w:spacing w:val="1"/>
          <w:vertAlign w:val="baseline"/>
        </w:rPr>
        <w:t> </w:t>
      </w:r>
      <w:r>
        <w:rPr>
          <w:vertAlign w:val="baseline"/>
        </w:rPr>
        <w:t>manner as the confirming or reviewing authority, as the case may be, may direct. From this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34"/>
          <w:vertAlign w:val="baseline"/>
        </w:rPr>
        <w:t> </w:t>
      </w:r>
      <w:r>
        <w:rPr>
          <w:vertAlign w:val="baseline"/>
        </w:rPr>
        <w:t>it</w:t>
      </w:r>
      <w:r>
        <w:rPr>
          <w:spacing w:val="36"/>
          <w:vertAlign w:val="baseline"/>
        </w:rPr>
        <w:t> </w:t>
      </w:r>
      <w:r>
        <w:rPr>
          <w:vertAlign w:val="baseline"/>
        </w:rPr>
        <w:t>seems</w:t>
      </w:r>
      <w:r>
        <w:rPr>
          <w:spacing w:val="35"/>
          <w:vertAlign w:val="baseline"/>
        </w:rPr>
        <w:t> </w:t>
      </w:r>
      <w:r>
        <w:rPr>
          <w:vertAlign w:val="baseline"/>
        </w:rPr>
        <w:t>that</w:t>
      </w:r>
      <w:r>
        <w:rPr>
          <w:spacing w:val="35"/>
          <w:vertAlign w:val="baseline"/>
        </w:rPr>
        <w:t> </w:t>
      </w:r>
      <w:r>
        <w:rPr>
          <w:vertAlign w:val="baseline"/>
        </w:rPr>
        <w:t>the</w:t>
      </w:r>
      <w:r>
        <w:rPr>
          <w:spacing w:val="34"/>
          <w:vertAlign w:val="baseline"/>
        </w:rPr>
        <w:t> </w:t>
      </w:r>
      <w:r>
        <w:rPr>
          <w:vertAlign w:val="baseline"/>
        </w:rPr>
        <w:t>confirming</w:t>
      </w:r>
      <w:r>
        <w:rPr>
          <w:spacing w:val="33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32"/>
          <w:vertAlign w:val="baseline"/>
        </w:rPr>
        <w:t> </w:t>
      </w:r>
      <w:r>
        <w:rPr>
          <w:vertAlign w:val="baseline"/>
        </w:rPr>
        <w:t>has</w:t>
      </w:r>
      <w:r>
        <w:rPr>
          <w:spacing w:val="36"/>
          <w:vertAlign w:val="baseline"/>
        </w:rPr>
        <w:t> </w:t>
      </w:r>
      <w:r>
        <w:rPr>
          <w:vertAlign w:val="baseline"/>
        </w:rPr>
        <w:t>been</w:t>
      </w:r>
      <w:r>
        <w:rPr>
          <w:spacing w:val="37"/>
          <w:vertAlign w:val="baseline"/>
        </w:rPr>
        <w:t> </w:t>
      </w:r>
      <w:r>
        <w:rPr>
          <w:vertAlign w:val="baseline"/>
        </w:rPr>
        <w:t>given</w:t>
      </w:r>
      <w:r>
        <w:rPr>
          <w:spacing w:val="37"/>
          <w:vertAlign w:val="baseline"/>
        </w:rPr>
        <w:t> </w:t>
      </w:r>
      <w:r>
        <w:rPr>
          <w:vertAlign w:val="baseline"/>
        </w:rPr>
        <w:t>wide</w:t>
      </w:r>
      <w:r>
        <w:rPr>
          <w:spacing w:val="33"/>
          <w:vertAlign w:val="baseline"/>
        </w:rPr>
        <w:t> </w:t>
      </w:r>
      <w:r>
        <w:rPr>
          <w:vertAlign w:val="baseline"/>
        </w:rPr>
        <w:t>discretion</w:t>
      </w:r>
      <w:r>
        <w:rPr>
          <w:spacing w:val="35"/>
          <w:vertAlign w:val="baseline"/>
        </w:rPr>
        <w:t> </w:t>
      </w:r>
      <w:r>
        <w:rPr>
          <w:vertAlign w:val="baseline"/>
        </w:rPr>
        <w:t>as</w:t>
      </w:r>
      <w:r>
        <w:rPr>
          <w:spacing w:val="35"/>
          <w:vertAlign w:val="baseline"/>
        </w:rPr>
        <w:t> </w:t>
      </w:r>
      <w:r>
        <w:rPr>
          <w:vertAlign w:val="baseline"/>
        </w:rPr>
        <w:t>to</w:t>
      </w:r>
      <w:r>
        <w:rPr>
          <w:spacing w:val="36"/>
          <w:vertAlign w:val="baseline"/>
        </w:rPr>
        <w:t> </w:t>
      </w:r>
      <w:r>
        <w:rPr>
          <w:vertAlign w:val="baseline"/>
        </w:rPr>
        <w:t>how</w:t>
      </w:r>
      <w:r>
        <w:rPr>
          <w:spacing w:val="34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spacing w:before="4"/>
        <w:rPr>
          <w:sz w:val="25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Federal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High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Case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Kaduna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(Unreported)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Cited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Chiefe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T.E.C.,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p.188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77"/>
          <w:pgSz w:w="12240" w:h="15840"/>
          <w:pgMar w:footer="1406" w:header="0" w:top="1320" w:bottom="1600" w:left="1080" w:right="960"/>
        </w:sectPr>
      </w:pPr>
    </w:p>
    <w:p>
      <w:pPr>
        <w:pStyle w:val="BodyText"/>
        <w:spacing w:line="480" w:lineRule="auto" w:before="72"/>
        <w:ind w:left="360" w:right="477"/>
        <w:jc w:val="both"/>
      </w:pPr>
      <w:r>
        <w:rPr/>
        <w:t>promulgate a finding and sentence confirmed</w:t>
      </w:r>
      <w:r>
        <w:rPr>
          <w:spacing w:val="1"/>
        </w:rPr>
        <w:t> </w:t>
      </w:r>
      <w:r>
        <w:rPr/>
        <w:t>by it.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spite of that,</w:t>
      </w:r>
      <w:r>
        <w:rPr>
          <w:spacing w:val="1"/>
        </w:rPr>
        <w:t> </w:t>
      </w:r>
      <w:r>
        <w:rPr/>
        <w:t>one would expect the</w:t>
      </w:r>
      <w:r>
        <w:rPr>
          <w:spacing w:val="1"/>
        </w:rPr>
        <w:t> </w:t>
      </w:r>
      <w:r>
        <w:rPr/>
        <w:t>confirming authority to take cognizance of general service knowledge whereby correspondences</w:t>
      </w:r>
      <w:r>
        <w:rPr>
          <w:spacing w:val="1"/>
        </w:rPr>
        <w:t> </w:t>
      </w:r>
      <w:r>
        <w:rPr/>
        <w:t>relating to service personnel are communicated to their units, who in turn inform them about the</w:t>
      </w:r>
      <w:r>
        <w:rPr>
          <w:spacing w:val="1"/>
        </w:rPr>
        <w:t> </w:t>
      </w:r>
      <w:r>
        <w:rPr/>
        <w:t>correspondence. Some of the acceptable ways of informing service personnel about events are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unit part one and part two</w:t>
      </w:r>
      <w:r>
        <w:rPr>
          <w:spacing w:val="1"/>
        </w:rPr>
        <w:t> </w:t>
      </w:r>
      <w:r>
        <w:rPr/>
        <w:t>orders. It</w:t>
      </w:r>
      <w:r>
        <w:rPr>
          <w:spacing w:val="1"/>
        </w:rPr>
        <w:t> </w:t>
      </w:r>
      <w:r>
        <w:rPr/>
        <w:t>is therefore submitted that the confirming or</w:t>
      </w:r>
      <w:r>
        <w:rPr>
          <w:spacing w:val="1"/>
        </w:rPr>
        <w:t> </w:t>
      </w:r>
      <w:r>
        <w:rPr/>
        <w:t>reviewing authority has</w:t>
      </w:r>
      <w:r>
        <w:rPr>
          <w:spacing w:val="1"/>
        </w:rPr>
        <w:t> </w:t>
      </w:r>
      <w:r>
        <w:rPr/>
        <w:t>a duty to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promulgation be made in</w:t>
      </w:r>
      <w:r>
        <w:rPr>
          <w:spacing w:val="1"/>
        </w:rPr>
        <w:t> </w:t>
      </w:r>
      <w:r>
        <w:rPr/>
        <w:t>written form in</w:t>
      </w:r>
      <w:r>
        <w:rPr>
          <w:spacing w:val="1"/>
        </w:rPr>
        <w:t> </w:t>
      </w:r>
      <w:r>
        <w:rPr/>
        <w:t>accordance</w:t>
      </w:r>
      <w:r>
        <w:rPr>
          <w:spacing w:val="-2"/>
        </w:rPr>
        <w:t> </w:t>
      </w:r>
      <w:r>
        <w:rPr/>
        <w:t>with the general service</w:t>
      </w:r>
      <w:r>
        <w:rPr>
          <w:spacing w:val="-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the Nigerian</w:t>
      </w:r>
      <w:r>
        <w:rPr>
          <w:spacing w:val="-1"/>
        </w:rPr>
        <w:t> </w:t>
      </w:r>
      <w:r>
        <w:rPr/>
        <w:t>Armed Forces.</w:t>
      </w:r>
    </w:p>
    <w:p>
      <w:pPr>
        <w:pStyle w:val="Heading1"/>
        <w:numPr>
          <w:ilvl w:val="1"/>
          <w:numId w:val="33"/>
        </w:numPr>
        <w:tabs>
          <w:tab w:pos="1081" w:val="left" w:leader="none"/>
        </w:tabs>
        <w:spacing w:line="240" w:lineRule="auto" w:before="6" w:after="0"/>
        <w:ind w:left="1080" w:right="0" w:hanging="721"/>
        <w:jc w:val="both"/>
      </w:pPr>
      <w:bookmarkStart w:name="_TOC_250002" w:id="33"/>
      <w:r>
        <w:rPr/>
        <w:t>Appeals</w:t>
      </w:r>
      <w:r>
        <w:rPr>
          <w:spacing w:val="-1"/>
        </w:rPr>
        <w:t> </w:t>
      </w:r>
      <w:r>
        <w:rPr/>
        <w:t>from</w:t>
      </w:r>
      <w:r>
        <w:rPr>
          <w:spacing w:val="-4"/>
        </w:rPr>
        <w:t> </w:t>
      </w:r>
      <w:r>
        <w:rPr/>
        <w:t>Court</w:t>
      </w:r>
      <w:r>
        <w:rPr>
          <w:spacing w:val="-2"/>
        </w:rPr>
        <w:t> </w:t>
      </w:r>
      <w:r>
        <w:rPr/>
        <w:t>Martial to Civil</w:t>
      </w:r>
      <w:r>
        <w:rPr>
          <w:spacing w:val="-1"/>
        </w:rPr>
        <w:t> </w:t>
      </w:r>
      <w:bookmarkEnd w:id="33"/>
      <w:r>
        <w:rPr/>
        <w:t>Courts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0" w:right="477" w:firstLine="719"/>
        <w:jc w:val="both"/>
      </w:pPr>
      <w:r>
        <w:rPr/>
        <w:t>Generally, appeals from the decision of a court martial lies to the Court of Appeal from</w:t>
      </w:r>
      <w:r>
        <w:rPr>
          <w:spacing w:val="1"/>
        </w:rPr>
        <w:t> </w:t>
      </w:r>
      <w:r>
        <w:rPr/>
        <w:t>there it moves to the Supreme Court. So many cases involving services personnel from court</w:t>
      </w:r>
      <w:r>
        <w:rPr>
          <w:spacing w:val="1"/>
        </w:rPr>
        <w:t> </w:t>
      </w:r>
      <w:r>
        <w:rPr/>
        <w:t>martial</w:t>
      </w:r>
      <w:r>
        <w:rPr>
          <w:spacing w:val="13"/>
        </w:rPr>
        <w:t> </w:t>
      </w:r>
      <w:r>
        <w:rPr/>
        <w:t>have</w:t>
      </w:r>
      <w:r>
        <w:rPr>
          <w:spacing w:val="12"/>
        </w:rPr>
        <w:t> </w:t>
      </w:r>
      <w:r>
        <w:rPr/>
        <w:t>been</w:t>
      </w:r>
      <w:r>
        <w:rPr>
          <w:spacing w:val="15"/>
        </w:rPr>
        <w:t> </w:t>
      </w:r>
      <w:r>
        <w:rPr/>
        <w:t>appealed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Court</w:t>
      </w:r>
      <w:r>
        <w:rPr>
          <w:spacing w:val="13"/>
        </w:rPr>
        <w:t> </w:t>
      </w:r>
      <w:r>
        <w:rPr/>
        <w:t>of</w:t>
      </w:r>
      <w:r>
        <w:rPr>
          <w:spacing w:val="14"/>
        </w:rPr>
        <w:t> </w:t>
      </w:r>
      <w:r>
        <w:rPr/>
        <w:t>Appeal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Supreme</w:t>
      </w:r>
      <w:r>
        <w:rPr>
          <w:spacing w:val="13"/>
        </w:rPr>
        <w:t> </w:t>
      </w:r>
      <w:r>
        <w:rPr/>
        <w:t>Court.</w:t>
      </w:r>
      <w:r>
        <w:rPr>
          <w:spacing w:val="15"/>
        </w:rPr>
        <w:t> </w:t>
      </w:r>
      <w:r>
        <w:rPr/>
        <w:t>Appeals</w:t>
      </w:r>
      <w:r>
        <w:rPr>
          <w:spacing w:val="13"/>
        </w:rPr>
        <w:t> </w:t>
      </w:r>
      <w:r>
        <w:rPr/>
        <w:t>from</w:t>
      </w:r>
      <w:r>
        <w:rPr>
          <w:spacing w:val="14"/>
        </w:rPr>
        <w:t> </w:t>
      </w:r>
      <w:r>
        <w:rPr/>
        <w:t>decisions</w:t>
      </w:r>
      <w:r>
        <w:rPr>
          <w:spacing w:val="-58"/>
        </w:rPr>
        <w:t> </w:t>
      </w:r>
      <w:r>
        <w:rPr/>
        <w:t>of courts martial are dealt with from sections 183-202 of the AFA.</w:t>
      </w:r>
      <w:r>
        <w:rPr>
          <w:vertAlign w:val="superscript"/>
        </w:rPr>
        <w:t>215</w:t>
      </w:r>
      <w:r>
        <w:rPr>
          <w:vertAlign w:val="baseline"/>
        </w:rPr>
        <w:t> Section 183 of the AFA</w:t>
      </w:r>
      <w:r>
        <w:rPr>
          <w:vertAlign w:val="superscript"/>
        </w:rPr>
        <w:t>216</w:t>
      </w:r>
      <w:r>
        <w:rPr>
          <w:spacing w:val="1"/>
          <w:vertAlign w:val="baseline"/>
        </w:rPr>
        <w:t> </w:t>
      </w:r>
      <w:r>
        <w:rPr>
          <w:vertAlign w:val="baseline"/>
        </w:rPr>
        <w:t>makes specific provision for convicted service personnel to appeal against the decision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Martial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 of</w:t>
      </w:r>
      <w:r>
        <w:rPr>
          <w:spacing w:val="-1"/>
          <w:vertAlign w:val="baseline"/>
        </w:rPr>
        <w:t> </w:t>
      </w:r>
      <w:r>
        <w:rPr>
          <w:vertAlign w:val="baseline"/>
        </w:rPr>
        <w:t>Appeal where</w:t>
      </w:r>
      <w:r>
        <w:rPr>
          <w:spacing w:val="-2"/>
          <w:vertAlign w:val="baseline"/>
        </w:rPr>
        <w:t> </w:t>
      </w:r>
      <w:r>
        <w:rPr>
          <w:vertAlign w:val="baseline"/>
        </w:rPr>
        <w:t>it states as follows:</w:t>
      </w:r>
    </w:p>
    <w:p>
      <w:pPr>
        <w:pStyle w:val="BodyText"/>
        <w:ind w:left="1800" w:right="1919"/>
        <w:jc w:val="both"/>
      </w:pPr>
      <w:r>
        <w:rPr/>
        <w:t>Subject to the following provisions of this part, an appeal shall lie</w:t>
      </w:r>
      <w:r>
        <w:rPr>
          <w:spacing w:val="1"/>
        </w:rPr>
        <w:t> </w:t>
      </w:r>
      <w:r>
        <w:rPr/>
        <w:t>from decisions of a court martial to the Court of Appeal with leave</w:t>
      </w:r>
      <w:r>
        <w:rPr>
          <w:spacing w:val="1"/>
        </w:rPr>
        <w:t> </w:t>
      </w:r>
      <w:r>
        <w:rPr/>
        <w:t>of the Court of Appeal: Provided that an appeal as aforesaid shall</w:t>
      </w:r>
      <w:r>
        <w:rPr>
          <w:spacing w:val="1"/>
        </w:rPr>
        <w:t> </w:t>
      </w:r>
      <w:r>
        <w:rPr/>
        <w:t>lie as of right without leave of a court martial involving a sentence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death.</w:t>
      </w:r>
      <w:r>
        <w:rPr>
          <w:vertAlign w:val="superscript"/>
        </w:rPr>
        <w:t>217</w:t>
      </w:r>
    </w:p>
    <w:p>
      <w:pPr>
        <w:pStyle w:val="BodyText"/>
      </w:pPr>
    </w:p>
    <w:p>
      <w:pPr>
        <w:pStyle w:val="BodyText"/>
        <w:spacing w:line="480" w:lineRule="auto"/>
        <w:ind w:left="360" w:right="478" w:firstLine="719"/>
        <w:jc w:val="both"/>
      </w:pPr>
      <w:r>
        <w:rPr/>
        <w:t>It appears however, settled that before a soldier can appeal to the Court of Appeal against</w:t>
      </w:r>
      <w:r>
        <w:rPr>
          <w:spacing w:val="-57"/>
        </w:rPr>
        <w:t> </w:t>
      </w:r>
      <w:r>
        <w:rPr/>
        <w:t>the decision of the court martial, that soldier must have exhausted the remedies prescribed by the</w:t>
      </w:r>
      <w:r>
        <w:rPr>
          <w:spacing w:val="-57"/>
        </w:rPr>
        <w:t> </w:t>
      </w:r>
      <w:r>
        <w:rPr/>
        <w:t>AFA.</w:t>
      </w:r>
      <w:r>
        <w:rPr>
          <w:vertAlign w:val="superscript"/>
        </w:rPr>
        <w:t>218</w:t>
      </w:r>
      <w:r>
        <w:rPr>
          <w:vertAlign w:val="baseline"/>
        </w:rPr>
        <w:t> The main remedies are, firstly, that he has to wait for the confirmation of the finding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sentence</w:t>
      </w:r>
      <w:r>
        <w:rPr>
          <w:spacing w:val="51"/>
          <w:vertAlign w:val="baseline"/>
        </w:rPr>
        <w:t> </w:t>
      </w:r>
      <w:r>
        <w:rPr>
          <w:vertAlign w:val="baseline"/>
        </w:rPr>
        <w:t>by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52"/>
          <w:vertAlign w:val="baseline"/>
        </w:rPr>
        <w:t> </w:t>
      </w:r>
      <w:r>
        <w:rPr>
          <w:vertAlign w:val="baseline"/>
        </w:rPr>
        <w:t>confirming</w:t>
      </w:r>
      <w:r>
        <w:rPr>
          <w:spacing w:val="51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47"/>
          <w:vertAlign w:val="baseline"/>
        </w:rPr>
        <w:t> </w:t>
      </w:r>
      <w:r>
        <w:rPr>
          <w:vertAlign w:val="baseline"/>
        </w:rPr>
        <w:t>and</w:t>
      </w:r>
      <w:r>
        <w:rPr>
          <w:spacing w:val="52"/>
          <w:vertAlign w:val="baseline"/>
        </w:rPr>
        <w:t> </w:t>
      </w:r>
      <w:r>
        <w:rPr>
          <w:vertAlign w:val="baseline"/>
        </w:rPr>
        <w:t>secondly,</w:t>
      </w:r>
      <w:r>
        <w:rPr>
          <w:spacing w:val="53"/>
          <w:vertAlign w:val="baseline"/>
        </w:rPr>
        <w:t> </w:t>
      </w:r>
      <w:r>
        <w:rPr>
          <w:vertAlign w:val="baseline"/>
        </w:rPr>
        <w:t>for</w:t>
      </w:r>
      <w:r>
        <w:rPr>
          <w:spacing w:val="51"/>
          <w:vertAlign w:val="baseline"/>
        </w:rPr>
        <w:t> </w:t>
      </w:r>
      <w:r>
        <w:rPr>
          <w:vertAlign w:val="baseline"/>
        </w:rPr>
        <w:t>the</w:t>
      </w:r>
      <w:r>
        <w:rPr>
          <w:spacing w:val="54"/>
          <w:vertAlign w:val="baseline"/>
        </w:rPr>
        <w:t> </w:t>
      </w:r>
      <w:r>
        <w:rPr>
          <w:vertAlign w:val="baseline"/>
        </w:rPr>
        <w:t>confirmation</w:t>
      </w:r>
      <w:r>
        <w:rPr>
          <w:spacing w:val="53"/>
          <w:vertAlign w:val="baseline"/>
        </w:rPr>
        <w:t> </w:t>
      </w:r>
      <w:r>
        <w:rPr>
          <w:vertAlign w:val="baseline"/>
        </w:rPr>
        <w:t>of</w:t>
      </w:r>
      <w:r>
        <w:rPr>
          <w:spacing w:val="52"/>
          <w:vertAlign w:val="baseline"/>
        </w:rPr>
        <w:t> </w:t>
      </w:r>
      <w:r>
        <w:rPr>
          <w:vertAlign w:val="baseline"/>
        </w:rPr>
        <w:t>the</w:t>
      </w:r>
      <w:r>
        <w:rPr>
          <w:spacing w:val="52"/>
          <w:vertAlign w:val="baseline"/>
        </w:rPr>
        <w:t> </w:t>
      </w:r>
      <w:r>
        <w:rPr>
          <w:vertAlign w:val="baseline"/>
        </w:rPr>
        <w:t>finding</w:t>
      </w:r>
      <w:r>
        <w:rPr>
          <w:spacing w:val="50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4"/>
        <w:rPr>
          <w:sz w:val="25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78"/>
          <w:pgSz w:w="12240" w:h="15840"/>
          <w:pgMar w:footer="1406" w:header="0" w:top="1360" w:bottom="1600" w:left="1080" w:right="960"/>
        </w:sectPr>
      </w:pPr>
    </w:p>
    <w:p>
      <w:pPr>
        <w:spacing w:line="480" w:lineRule="auto" w:before="72"/>
        <w:ind w:left="360" w:right="474" w:firstLine="0"/>
        <w:jc w:val="both"/>
        <w:rPr>
          <w:i/>
          <w:sz w:val="24"/>
        </w:rPr>
      </w:pPr>
      <w:r>
        <w:rPr>
          <w:sz w:val="24"/>
        </w:rPr>
        <w:t>sentence to be promulgated. These are specifically provided</w:t>
      </w:r>
      <w:r>
        <w:rPr>
          <w:spacing w:val="60"/>
          <w:sz w:val="24"/>
        </w:rPr>
        <w:t> </w:t>
      </w:r>
      <w:r>
        <w:rPr>
          <w:sz w:val="24"/>
        </w:rPr>
        <w:t>for in section 148 (3) and section</w:t>
      </w:r>
      <w:r>
        <w:rPr>
          <w:spacing w:val="1"/>
          <w:sz w:val="24"/>
        </w:rPr>
        <w:t> </w:t>
      </w:r>
      <w:r>
        <w:rPr>
          <w:sz w:val="24"/>
        </w:rPr>
        <w:t>151</w:t>
      </w:r>
      <w:r>
        <w:rPr>
          <w:spacing w:val="10"/>
          <w:sz w:val="24"/>
        </w:rPr>
        <w:t> </w:t>
      </w:r>
      <w:r>
        <w:rPr>
          <w:sz w:val="24"/>
        </w:rPr>
        <w:t>(6)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AFA.</w:t>
      </w:r>
      <w:r>
        <w:rPr>
          <w:spacing w:val="13"/>
          <w:sz w:val="24"/>
        </w:rPr>
        <w:t> </w:t>
      </w:r>
      <w:r>
        <w:rPr>
          <w:sz w:val="24"/>
        </w:rPr>
        <w:t>Section</w:t>
      </w:r>
      <w:r>
        <w:rPr>
          <w:spacing w:val="12"/>
          <w:sz w:val="24"/>
        </w:rPr>
        <w:t> </w:t>
      </w:r>
      <w:r>
        <w:rPr>
          <w:sz w:val="24"/>
        </w:rPr>
        <w:t>148</w:t>
      </w:r>
      <w:r>
        <w:rPr>
          <w:spacing w:val="10"/>
          <w:sz w:val="24"/>
        </w:rPr>
        <w:t> </w:t>
      </w:r>
      <w:r>
        <w:rPr>
          <w:sz w:val="24"/>
        </w:rPr>
        <w:t>(3)</w:t>
      </w:r>
      <w:r>
        <w:rPr>
          <w:spacing w:val="10"/>
          <w:sz w:val="24"/>
        </w:rPr>
        <w:t> </w:t>
      </w:r>
      <w:r>
        <w:rPr>
          <w:sz w:val="24"/>
        </w:rPr>
        <w:t>states</w:t>
      </w:r>
      <w:r>
        <w:rPr>
          <w:spacing w:val="12"/>
          <w:sz w:val="24"/>
        </w:rPr>
        <w:t> </w:t>
      </w:r>
      <w:r>
        <w:rPr>
          <w:sz w:val="24"/>
        </w:rPr>
        <w:t>that:</w:t>
      </w:r>
      <w:r>
        <w:rPr>
          <w:spacing w:val="15"/>
          <w:sz w:val="24"/>
        </w:rPr>
        <w:t> </w:t>
      </w:r>
      <w:r>
        <w:rPr>
          <w:i/>
          <w:sz w:val="24"/>
        </w:rPr>
        <w:t>“A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finding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guilty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court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martial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not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be treated 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 finding or sentence of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court martial until it is confirmed…”</w:t>
      </w:r>
      <w:r>
        <w:rPr>
          <w:i/>
          <w:sz w:val="24"/>
          <w:vertAlign w:val="superscript"/>
        </w:rPr>
        <w:t>219</w:t>
      </w:r>
      <w:r>
        <w:rPr>
          <w:i/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While section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151 (6)</w:t>
      </w:r>
      <w:r>
        <w:rPr>
          <w:sz w:val="24"/>
          <w:vertAlign w:val="superscript"/>
        </w:rPr>
        <w:t>220</w:t>
      </w:r>
      <w:r>
        <w:rPr>
          <w:sz w:val="24"/>
          <w:vertAlign w:val="baseline"/>
        </w:rPr>
        <w:t> states that: </w:t>
      </w:r>
      <w:r>
        <w:rPr>
          <w:i/>
          <w:sz w:val="24"/>
          <w:vertAlign w:val="baseline"/>
        </w:rPr>
        <w:t>“The confirmation of a finding or sentence shall not be deemed to be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completed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until the finding or sentence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has been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promulgated…”</w:t>
      </w:r>
      <w:r>
        <w:rPr>
          <w:i/>
          <w:sz w:val="24"/>
          <w:vertAlign w:val="superscript"/>
        </w:rPr>
        <w:t>221</w:t>
      </w:r>
    </w:p>
    <w:p>
      <w:pPr>
        <w:spacing w:line="480" w:lineRule="auto" w:before="0"/>
        <w:ind w:left="360" w:right="476" w:firstLine="719"/>
        <w:jc w:val="both"/>
        <w:rPr>
          <w:sz w:val="24"/>
        </w:rPr>
      </w:pPr>
      <w:r>
        <w:rPr>
          <w:sz w:val="24"/>
        </w:rPr>
        <w:t>The Supreme Court in its decision have given light to these statutory provisions in the</w:t>
      </w:r>
      <w:r>
        <w:rPr>
          <w:spacing w:val="1"/>
          <w:sz w:val="24"/>
        </w:rPr>
        <w:t> </w:t>
      </w:r>
      <w:r>
        <w:rPr>
          <w:sz w:val="24"/>
        </w:rPr>
        <w:t>case of </w:t>
      </w:r>
      <w:r>
        <w:rPr>
          <w:b/>
          <w:i/>
          <w:sz w:val="24"/>
        </w:rPr>
        <w:t>Israel Aribisala vs Talaba Ogunyemi and Ors</w:t>
      </w:r>
      <w:r>
        <w:rPr>
          <w:b/>
          <w:i/>
          <w:sz w:val="24"/>
          <w:vertAlign w:val="superscript"/>
        </w:rPr>
        <w:t>222</w:t>
      </w:r>
      <w:r>
        <w:rPr>
          <w:b/>
          <w:i/>
          <w:sz w:val="24"/>
          <w:vertAlign w:val="baseline"/>
        </w:rPr>
        <w:t> </w:t>
      </w:r>
      <w:r>
        <w:rPr>
          <w:sz w:val="24"/>
          <w:vertAlign w:val="baseline"/>
        </w:rPr>
        <w:t>where the Supreme Court recalled its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earlier decision in </w:t>
      </w:r>
      <w:r>
        <w:rPr>
          <w:b/>
          <w:i/>
          <w:sz w:val="24"/>
          <w:vertAlign w:val="baseline"/>
        </w:rPr>
        <w:t>Eguamwenze vs Ama Ehizenmen.</w:t>
      </w:r>
      <w:r>
        <w:rPr>
          <w:b/>
          <w:i/>
          <w:sz w:val="24"/>
          <w:vertAlign w:val="superscript"/>
        </w:rPr>
        <w:t>223</w:t>
      </w:r>
      <w:r>
        <w:rPr>
          <w:b/>
          <w:i/>
          <w:sz w:val="24"/>
          <w:vertAlign w:val="baseline"/>
        </w:rPr>
        <w:t> </w:t>
      </w:r>
      <w:r>
        <w:rPr>
          <w:sz w:val="24"/>
          <w:vertAlign w:val="baseline"/>
        </w:rPr>
        <w:t>In that case the Supreme Court per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Belgore J.S.C. (as he then was) stated as follows: </w:t>
      </w:r>
      <w:r>
        <w:rPr>
          <w:i/>
          <w:sz w:val="24"/>
          <w:vertAlign w:val="baseline"/>
        </w:rPr>
        <w:t>“Where a statute prescribes a legal line of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action for determination of an issue,… the aggrieved party must exhaust all the remedies in that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law before going to court”</w:t>
      </w:r>
      <w:r>
        <w:rPr>
          <w:i/>
          <w:sz w:val="24"/>
          <w:vertAlign w:val="superscript"/>
        </w:rPr>
        <w:t>224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Supreme Court in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Aribisala case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held that:</w:t>
      </w:r>
    </w:p>
    <w:p>
      <w:pPr>
        <w:pStyle w:val="BodyText"/>
        <w:spacing w:before="1"/>
        <w:ind w:left="1800" w:right="1922"/>
        <w:jc w:val="both"/>
      </w:pPr>
      <w:r>
        <w:rPr/>
        <w:t>The position of the law therefore, is that in a dispute as this, an</w:t>
      </w:r>
      <w:r>
        <w:rPr>
          <w:spacing w:val="1"/>
        </w:rPr>
        <w:t> </w:t>
      </w:r>
      <w:r>
        <w:rPr/>
        <w:t>aggrieved person who brings a suit must show that he brought his</w:t>
      </w:r>
      <w:r>
        <w:rPr>
          <w:spacing w:val="1"/>
        </w:rPr>
        <w:t> </w:t>
      </w:r>
      <w:r>
        <w:rPr/>
        <w:t>suit only after he had exhausted the remedies provided or followed</w:t>
      </w:r>
      <w:r>
        <w:rPr>
          <w:spacing w:val="1"/>
        </w:rPr>
        <w:t> </w:t>
      </w:r>
      <w:r>
        <w:rPr/>
        <w:t>the procedure</w:t>
      </w:r>
      <w:r>
        <w:rPr>
          <w:spacing w:val="-2"/>
        </w:rPr>
        <w:t> </w:t>
      </w:r>
      <w:r>
        <w:rPr/>
        <w:t>prescribed</w:t>
      </w:r>
      <w:r>
        <w:rPr>
          <w:spacing w:val="2"/>
        </w:rPr>
        <w:t> </w:t>
      </w:r>
      <w:r>
        <w:rPr/>
        <w:t>under the</w:t>
      </w:r>
      <w:r>
        <w:rPr>
          <w:spacing w:val="-2"/>
        </w:rPr>
        <w:t> </w:t>
      </w:r>
      <w:r>
        <w:rPr/>
        <w:t>applicable law.</w:t>
      </w:r>
      <w:r>
        <w:rPr>
          <w:vertAlign w:val="superscript"/>
        </w:rPr>
        <w:t>225</w:t>
      </w:r>
    </w:p>
    <w:p>
      <w:pPr>
        <w:pStyle w:val="BodyText"/>
      </w:pPr>
    </w:p>
    <w:p>
      <w:pPr>
        <w:pStyle w:val="BodyText"/>
        <w:spacing w:line="480" w:lineRule="auto" w:before="1"/>
        <w:ind w:left="360" w:right="479" w:firstLine="719"/>
        <w:jc w:val="both"/>
      </w:pPr>
      <w:r>
        <w:rPr/>
        <w:t>It is therefore submitted that where a convicted soldier does not wait for the confirmation</w:t>
      </w:r>
      <w:r>
        <w:rPr>
          <w:spacing w:val="1"/>
        </w:rPr>
        <w:t> </w:t>
      </w:r>
      <w:r>
        <w:rPr/>
        <w:t>and promulgation of the findings and sentence of the court martial before going on appeal to the</w:t>
      </w:r>
      <w:r>
        <w:rPr>
          <w:spacing w:val="1"/>
        </w:rPr>
        <w:t> </w:t>
      </w:r>
      <w:r>
        <w:rPr/>
        <w:t>Court of Appeal, the Court of Appeal will not grant him leave to appeal or even allow him to</w:t>
      </w:r>
      <w:r>
        <w:rPr>
          <w:spacing w:val="1"/>
        </w:rPr>
        <w:t> </w:t>
      </w:r>
      <w:r>
        <w:rPr/>
        <w:t>exercise</w:t>
      </w:r>
      <w:r>
        <w:rPr>
          <w:spacing w:val="-1"/>
        </w:rPr>
        <w:t> </w:t>
      </w:r>
      <w:r>
        <w:rPr/>
        <w:t>his right</w:t>
      </w:r>
      <w:r>
        <w:rPr>
          <w:spacing w:val="-1"/>
        </w:rPr>
        <w:t> </w:t>
      </w:r>
      <w:r>
        <w:rPr/>
        <w:t>to appeal</w:t>
      </w:r>
      <w:r>
        <w:rPr>
          <w:spacing w:val="-1"/>
        </w:rPr>
        <w:t> </w:t>
      </w:r>
      <w:r>
        <w:rPr/>
        <w:t>where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</w:t>
      </w:r>
      <w:r>
        <w:rPr>
          <w:spacing w:val="-1"/>
        </w:rPr>
        <w:t> </w:t>
      </w:r>
      <w:r>
        <w:rPr/>
        <w:t>martial involves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death</w:t>
      </w:r>
      <w:r>
        <w:rPr>
          <w:spacing w:val="-1"/>
        </w:rPr>
        <w:t> </w:t>
      </w:r>
      <w:r>
        <w:rPr/>
        <w:t>sentence.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5"/>
        </w:rPr>
      </w:pPr>
      <w:r>
        <w:rPr/>
        <w:pict>
          <v:rect style="position:absolute;margin-left:72.024002pt;margin-top:16.625868pt;width:144.020pt;height:.72003pt;mso-position-horizontal-relative:page;mso-position-vertical-relative:paragraph;z-index:-156313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219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(2005)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M.J.S.C.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P.205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9NWLR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(Pt.315)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P.25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(2005)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M.J.S.C.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P.205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79"/>
          <w:pgSz w:w="12240" w:h="15840"/>
          <w:pgMar w:footer="1015" w:header="0" w:top="1360" w:bottom="1200" w:left="1080" w:right="960"/>
        </w:sectPr>
      </w:pPr>
    </w:p>
    <w:p>
      <w:pPr>
        <w:pStyle w:val="BodyText"/>
        <w:spacing w:line="480" w:lineRule="auto" w:before="72"/>
        <w:ind w:left="360" w:right="474" w:firstLine="719"/>
        <w:jc w:val="both"/>
      </w:pPr>
      <w:r>
        <w:rPr/>
        <w:t>The procedure for applying for leave to appeal or lodging an appeal is provided for in</w:t>
      </w:r>
      <w:r>
        <w:rPr>
          <w:spacing w:val="1"/>
        </w:rPr>
        <w:t> </w:t>
      </w:r>
      <w:r>
        <w:rPr/>
        <w:t>section 184 of the AFA.</w:t>
      </w:r>
      <w:r>
        <w:rPr>
          <w:vertAlign w:val="superscript"/>
        </w:rPr>
        <w:t>226</w:t>
      </w:r>
      <w:r>
        <w:rPr>
          <w:vertAlign w:val="baseline"/>
        </w:rPr>
        <w:t> Subsection 1 states that leave to appeal to the Court of Appeal shall</w:t>
      </w:r>
      <w:r>
        <w:rPr>
          <w:spacing w:val="1"/>
          <w:vertAlign w:val="baseline"/>
        </w:rPr>
        <w:t> </w:t>
      </w:r>
      <w:r>
        <w:rPr>
          <w:vertAlign w:val="baseline"/>
        </w:rPr>
        <w:t>not be given except the application is lodged with the Registrar of the Court of Appeal 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forty days of the date of promulgation of the finding of the court martial, in the prescribed form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specifying the grounds on which the leave to appeal is sought.</w:t>
      </w:r>
      <w:r>
        <w:rPr>
          <w:vertAlign w:val="superscript"/>
        </w:rPr>
        <w:t>227</w:t>
      </w:r>
      <w:r>
        <w:rPr>
          <w:vertAlign w:val="baseline"/>
        </w:rPr>
        <w:t> Subsection 2 however, provides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an appeal against a decision involving a sentence of death shall not be entertained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of Appeal unless the appeal is lodged by or on behalf of the applicant, within ten days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date of promulgation of the findings of the court martial, in respect of which the appeal is</w:t>
      </w:r>
      <w:r>
        <w:rPr>
          <w:spacing w:val="1"/>
          <w:vertAlign w:val="baseline"/>
        </w:rPr>
        <w:t> </w:t>
      </w:r>
      <w:r>
        <w:rPr>
          <w:vertAlign w:val="baseline"/>
        </w:rPr>
        <w:t>brought with the Registrar of the Court of Appeal in the prescribed manner.</w:t>
      </w:r>
      <w:r>
        <w:rPr>
          <w:vertAlign w:val="superscript"/>
        </w:rPr>
        <w:t>228</w:t>
      </w:r>
      <w:r>
        <w:rPr>
          <w:vertAlign w:val="baseline"/>
        </w:rPr>
        <w:t> On its part,</w:t>
      </w:r>
      <w:r>
        <w:rPr>
          <w:spacing w:val="1"/>
          <w:vertAlign w:val="baseline"/>
        </w:rPr>
        <w:t> </w:t>
      </w:r>
      <w:r>
        <w:rPr>
          <w:vertAlign w:val="baseline"/>
        </w:rPr>
        <w:t>subsection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may provide</w:t>
      </w:r>
      <w:r>
        <w:rPr>
          <w:spacing w:val="1"/>
          <w:vertAlign w:val="baseline"/>
        </w:rPr>
        <w:t> </w:t>
      </w:r>
      <w:r>
        <w:rPr>
          <w:vertAlign w:val="baseline"/>
        </w:rPr>
        <w:t>that,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circumstances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60"/>
          <w:vertAlign w:val="baseline"/>
        </w:rPr>
        <w:t> </w:t>
      </w:r>
      <w:r>
        <w:rPr>
          <w:vertAlign w:val="baseline"/>
        </w:rPr>
        <w:t>may be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specified in the rules, any such application or appeal which is lodged with such person other than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Registrar, as is specified in the said rules shall be treated for the purpose of subsection 1 as</w:t>
      </w:r>
      <w:r>
        <w:rPr>
          <w:spacing w:val="1"/>
          <w:vertAlign w:val="baseline"/>
        </w:rPr>
        <w:t> </w:t>
      </w:r>
      <w:r>
        <w:rPr>
          <w:vertAlign w:val="baseline"/>
        </w:rPr>
        <w:t>having</w:t>
      </w:r>
      <w:r>
        <w:rPr>
          <w:spacing w:val="-3"/>
          <w:vertAlign w:val="baseline"/>
        </w:rPr>
        <w:t> </w:t>
      </w:r>
      <w:r>
        <w:rPr>
          <w:vertAlign w:val="baseline"/>
        </w:rPr>
        <w:t>been lodged with</w:t>
      </w:r>
      <w:r>
        <w:rPr>
          <w:spacing w:val="2"/>
          <w:vertAlign w:val="baseline"/>
        </w:rPr>
        <w:t> </w:t>
      </w:r>
      <w:r>
        <w:rPr>
          <w:vertAlign w:val="baseline"/>
        </w:rPr>
        <w:t>the Registrar.</w:t>
      </w:r>
      <w:r>
        <w:rPr>
          <w:vertAlign w:val="superscript"/>
        </w:rPr>
        <w:t>229</w:t>
      </w:r>
    </w:p>
    <w:p>
      <w:pPr>
        <w:pStyle w:val="BodyText"/>
        <w:spacing w:line="480" w:lineRule="auto" w:before="2"/>
        <w:ind w:left="360" w:right="474" w:firstLine="719"/>
        <w:jc w:val="both"/>
      </w:pPr>
      <w:r>
        <w:rPr/>
        <w:t>Subsection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to state that</w:t>
      </w:r>
      <w:r>
        <w:rPr>
          <w:spacing w:val="1"/>
        </w:rPr>
        <w:t> </w:t>
      </w:r>
      <w:r>
        <w:rPr/>
        <w:t>the Court</w:t>
      </w:r>
      <w:r>
        <w:rPr>
          <w:spacing w:val="1"/>
        </w:rPr>
        <w:t> </w:t>
      </w:r>
      <w:r>
        <w:rPr/>
        <w:t>of Appeal</w:t>
      </w:r>
      <w:r>
        <w:rPr>
          <w:spacing w:val="1"/>
        </w:rPr>
        <w:t> </w:t>
      </w:r>
      <w:r>
        <w:rPr/>
        <w:t>may extend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60"/>
        </w:rPr>
        <w:t> </w:t>
      </w:r>
      <w:r>
        <w:rPr/>
        <w:t>within</w:t>
      </w:r>
      <w:r>
        <w:rPr>
          <w:spacing w:val="-58"/>
        </w:rPr>
        <w:t> </w:t>
      </w:r>
      <w:r>
        <w:rPr/>
        <w:t>which</w:t>
      </w:r>
      <w:r>
        <w:rPr>
          <w:spacing w:val="10"/>
        </w:rPr>
        <w:t> </w:t>
      </w:r>
      <w:r>
        <w:rPr/>
        <w:t>an</w:t>
      </w:r>
      <w:r>
        <w:rPr>
          <w:spacing w:val="12"/>
        </w:rPr>
        <w:t> </w:t>
      </w:r>
      <w:r>
        <w:rPr/>
        <w:t>application</w:t>
      </w:r>
      <w:r>
        <w:rPr>
          <w:spacing w:val="13"/>
        </w:rPr>
        <w:t> </w:t>
      </w:r>
      <w:r>
        <w:rPr/>
        <w:t>for</w:t>
      </w:r>
      <w:r>
        <w:rPr>
          <w:spacing w:val="13"/>
        </w:rPr>
        <w:t> </w:t>
      </w:r>
      <w:r>
        <w:rPr/>
        <w:t>leave</w:t>
      </w:r>
      <w:r>
        <w:rPr>
          <w:spacing w:val="9"/>
        </w:rPr>
        <w:t> </w:t>
      </w:r>
      <w:r>
        <w:rPr/>
        <w:t>to</w:t>
      </w:r>
      <w:r>
        <w:rPr>
          <w:spacing w:val="14"/>
        </w:rPr>
        <w:t> </w:t>
      </w:r>
      <w:r>
        <w:rPr/>
        <w:t>appeal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be</w:t>
      </w:r>
      <w:r>
        <w:rPr>
          <w:spacing w:val="9"/>
        </w:rPr>
        <w:t> </w:t>
      </w:r>
      <w:r>
        <w:rPr/>
        <w:t>lodged,</w:t>
      </w:r>
      <w:r>
        <w:rPr>
          <w:spacing w:val="12"/>
        </w:rPr>
        <w:t> </w:t>
      </w:r>
      <w:r>
        <w:rPr/>
        <w:t>whether</w:t>
      </w:r>
      <w:r>
        <w:rPr>
          <w:spacing w:val="11"/>
        </w:rPr>
        <w:t> </w:t>
      </w:r>
      <w:r>
        <w:rPr/>
        <w:t>or</w:t>
      </w:r>
      <w:r>
        <w:rPr>
          <w:spacing w:val="10"/>
        </w:rPr>
        <w:t> </w:t>
      </w:r>
      <w:r>
        <w:rPr/>
        <w:t>not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period</w:t>
      </w:r>
      <w:r>
        <w:rPr>
          <w:spacing w:val="12"/>
        </w:rPr>
        <w:t> </w:t>
      </w:r>
      <w:r>
        <w:rPr/>
        <w:t>has</w:t>
      </w:r>
      <w:r>
        <w:rPr>
          <w:spacing w:val="14"/>
        </w:rPr>
        <w:t> </w:t>
      </w:r>
      <w:r>
        <w:rPr/>
        <w:t>expired,</w:t>
      </w:r>
      <w:r>
        <w:rPr>
          <w:spacing w:val="-58"/>
        </w:rPr>
        <w:t> </w:t>
      </w:r>
      <w:r>
        <w:rPr/>
        <w:t>in respect of that case.</w:t>
      </w:r>
      <w:r>
        <w:rPr>
          <w:vertAlign w:val="superscript"/>
        </w:rPr>
        <w:t>230</w:t>
      </w:r>
      <w:r>
        <w:rPr>
          <w:vertAlign w:val="baseline"/>
        </w:rPr>
        <w:t> Subsection 5 on its part states that in considering whether or not to give</w:t>
      </w:r>
      <w:r>
        <w:rPr>
          <w:spacing w:val="-57"/>
          <w:vertAlign w:val="baseline"/>
        </w:rPr>
        <w:t> </w:t>
      </w:r>
      <w:r>
        <w:rPr>
          <w:vertAlign w:val="baseline"/>
        </w:rPr>
        <w:t>leave to appeal, the Court of Appeal shall have regard to any expression of opinion by the Judge</w:t>
      </w:r>
      <w:r>
        <w:rPr>
          <w:spacing w:val="1"/>
          <w:vertAlign w:val="baseline"/>
        </w:rPr>
        <w:t> </w:t>
      </w:r>
      <w:r>
        <w:rPr>
          <w:vertAlign w:val="baseline"/>
        </w:rPr>
        <w:t>Advocate at the court martial that the case is a fit one for appeal. Furthermore, the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 may grant leave</w:t>
      </w:r>
      <w:r>
        <w:rPr>
          <w:spacing w:val="1"/>
          <w:vertAlign w:val="baseline"/>
        </w:rPr>
        <w:t> </w:t>
      </w:r>
      <w:r>
        <w:rPr>
          <w:vertAlign w:val="baseline"/>
        </w:rPr>
        <w:t>to appeal where there is</w:t>
      </w:r>
      <w:r>
        <w:rPr>
          <w:spacing w:val="1"/>
          <w:vertAlign w:val="baseline"/>
        </w:rPr>
        <w:t> </w:t>
      </w:r>
      <w:r>
        <w:rPr>
          <w:vertAlign w:val="baseline"/>
        </w:rPr>
        <w:t>such an expression.</w:t>
      </w:r>
      <w:r>
        <w:rPr>
          <w:vertAlign w:val="superscript"/>
        </w:rPr>
        <w:t>231</w:t>
      </w:r>
      <w:r>
        <w:rPr>
          <w:spacing w:val="60"/>
          <w:vertAlign w:val="baseline"/>
        </w:rPr>
        <w:t> </w:t>
      </w:r>
      <w:r>
        <w:rPr>
          <w:vertAlign w:val="baseline"/>
        </w:rPr>
        <w:t>Subsection 6 specifies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58"/>
          <w:vertAlign w:val="baseline"/>
        </w:rPr>
        <w:t> </w:t>
      </w:r>
      <w:r>
        <w:rPr>
          <w:vertAlign w:val="baseline"/>
        </w:rPr>
        <w:t>where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58"/>
          <w:vertAlign w:val="baseline"/>
        </w:rPr>
        <w:t> </w:t>
      </w:r>
      <w:r>
        <w:rPr>
          <w:vertAlign w:val="baseline"/>
        </w:rPr>
        <w:t>Court</w:t>
      </w:r>
      <w:r>
        <w:rPr>
          <w:spacing w:val="58"/>
          <w:vertAlign w:val="baseline"/>
        </w:rPr>
        <w:t> </w:t>
      </w:r>
      <w:r>
        <w:rPr>
          <w:vertAlign w:val="baseline"/>
        </w:rPr>
        <w:t>of</w:t>
      </w:r>
      <w:r>
        <w:rPr>
          <w:spacing w:val="58"/>
          <w:vertAlign w:val="baseline"/>
        </w:rPr>
        <w:t> </w:t>
      </w:r>
      <w:r>
        <w:rPr>
          <w:vertAlign w:val="baseline"/>
        </w:rPr>
        <w:t>Appeal  dismisses</w:t>
      </w:r>
      <w:r>
        <w:rPr>
          <w:spacing w:val="59"/>
          <w:vertAlign w:val="baseline"/>
        </w:rPr>
        <w:t> </w:t>
      </w:r>
      <w:r>
        <w:rPr>
          <w:vertAlign w:val="baseline"/>
        </w:rPr>
        <w:t>an</w:t>
      </w:r>
      <w:r>
        <w:rPr>
          <w:spacing w:val="2"/>
          <w:vertAlign w:val="baseline"/>
        </w:rPr>
        <w:t> </w:t>
      </w:r>
      <w:r>
        <w:rPr>
          <w:vertAlign w:val="baseline"/>
        </w:rPr>
        <w:t>application</w:t>
      </w:r>
      <w:r>
        <w:rPr>
          <w:spacing w:val="58"/>
          <w:vertAlign w:val="baseline"/>
        </w:rPr>
        <w:t> </w:t>
      </w:r>
      <w:r>
        <w:rPr>
          <w:vertAlign w:val="baseline"/>
        </w:rPr>
        <w:t>for</w:t>
      </w:r>
      <w:r>
        <w:rPr>
          <w:spacing w:val="58"/>
          <w:vertAlign w:val="baseline"/>
        </w:rPr>
        <w:t> </w:t>
      </w:r>
      <w:r>
        <w:rPr>
          <w:vertAlign w:val="baseline"/>
        </w:rPr>
        <w:t>leave</w:t>
      </w:r>
      <w:r>
        <w:rPr>
          <w:spacing w:val="57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appeal,</w:t>
      </w:r>
      <w:r>
        <w:rPr>
          <w:spacing w:val="59"/>
          <w:vertAlign w:val="baseline"/>
        </w:rPr>
        <w:t> </w:t>
      </w:r>
      <w:r>
        <w:rPr>
          <w:vertAlign w:val="baseline"/>
        </w:rPr>
        <w:t>it  may,</w:t>
      </w:r>
      <w:r>
        <w:rPr>
          <w:spacing w:val="58"/>
          <w:vertAlign w:val="baseline"/>
        </w:rPr>
        <w:t> </w:t>
      </w:r>
      <w:r>
        <w:rPr>
          <w:vertAlign w:val="baseline"/>
        </w:rPr>
        <w:t>if</w:t>
      </w:r>
      <w:r>
        <w:rPr>
          <w:spacing w:val="59"/>
          <w:vertAlign w:val="baseline"/>
        </w:rPr>
        <w:t> </w:t>
      </w:r>
      <w:r>
        <w:rPr>
          <w:vertAlign w:val="baseline"/>
        </w:rPr>
        <w:t>it</w:t>
      </w:r>
    </w:p>
    <w:p>
      <w:pPr>
        <w:pStyle w:val="BodyText"/>
        <w:spacing w:before="9"/>
        <w:rPr>
          <w:sz w:val="26"/>
        </w:rPr>
      </w:pPr>
      <w:r>
        <w:rPr/>
        <w:pict>
          <v:rect style="position:absolute;margin-left:72.024002pt;margin-top:17.366844pt;width:144.020pt;height:.72003pt;mso-position-horizontal-relative:page;mso-position-vertical-relative:paragraph;z-index:-156308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184(1)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184(2)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229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184(3)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184(4)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184(5)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 w:right="479"/>
        <w:jc w:val="both"/>
      </w:pPr>
      <w:r>
        <w:rPr/>
        <w:t>considers the application to have been frivolous or vexatious, order that</w:t>
      </w:r>
      <w:r>
        <w:rPr>
          <w:spacing w:val="60"/>
        </w:rPr>
        <w:t> </w:t>
      </w:r>
      <w:r>
        <w:rPr/>
        <w:t>any sentence passed</w:t>
      </w:r>
      <w:r>
        <w:rPr>
          <w:spacing w:val="1"/>
        </w:rPr>
        <w:t> </w:t>
      </w:r>
      <w:r>
        <w:rPr/>
        <w:t>upon the application in the proceedings from which it is sought to bring the appeal, shall begin to</w:t>
      </w:r>
      <w:r>
        <w:rPr>
          <w:spacing w:val="-57"/>
        </w:rPr>
        <w:t> </w:t>
      </w:r>
      <w:r>
        <w:rPr/>
        <w:t>run from the day</w:t>
      </w:r>
      <w:r>
        <w:rPr>
          <w:spacing w:val="-5"/>
        </w:rPr>
        <w:t> </w:t>
      </w:r>
      <w:r>
        <w:rPr/>
        <w:t>on</w:t>
      </w:r>
      <w:r>
        <w:rPr>
          <w:spacing w:val="2"/>
        </w:rPr>
        <w:t> </w:t>
      </w:r>
      <w:r>
        <w:rPr/>
        <w:t>which the Court of Appeal dismisses the application.</w:t>
      </w:r>
      <w:r>
        <w:rPr>
          <w:vertAlign w:val="superscript"/>
        </w:rPr>
        <w:t>232</w:t>
      </w:r>
    </w:p>
    <w:p>
      <w:pPr>
        <w:pStyle w:val="BodyText"/>
        <w:spacing w:line="480" w:lineRule="auto"/>
        <w:ind w:left="360" w:right="471" w:firstLine="719"/>
        <w:jc w:val="both"/>
      </w:pPr>
      <w:r>
        <w:rPr/>
        <w:t>It seems pertinent at this stage to compare the above provisions of the AFA</w:t>
      </w:r>
      <w:r>
        <w:rPr>
          <w:vertAlign w:val="superscript"/>
        </w:rPr>
        <w:t>233</w:t>
      </w:r>
      <w:r>
        <w:rPr>
          <w:vertAlign w:val="baseline"/>
        </w:rPr>
        <w:t> regarding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appeals</w:t>
      </w:r>
      <w:r>
        <w:rPr>
          <w:spacing w:val="13"/>
          <w:vertAlign w:val="baseline"/>
        </w:rPr>
        <w:t> </w:t>
      </w:r>
      <w:r>
        <w:rPr>
          <w:vertAlign w:val="baseline"/>
        </w:rPr>
        <w:t>from</w:t>
      </w:r>
      <w:r>
        <w:rPr>
          <w:spacing w:val="14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3"/>
          <w:vertAlign w:val="baseline"/>
        </w:rPr>
        <w:t> </w:t>
      </w:r>
      <w:r>
        <w:rPr>
          <w:vertAlign w:val="baseline"/>
        </w:rPr>
        <w:t>Martial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Court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Appeal,</w:t>
      </w:r>
      <w:r>
        <w:rPr>
          <w:spacing w:val="13"/>
          <w:vertAlign w:val="baseline"/>
        </w:rPr>
        <w:t> </w:t>
      </w:r>
      <w:r>
        <w:rPr>
          <w:vertAlign w:val="baseline"/>
        </w:rPr>
        <w:t>with</w:t>
      </w:r>
      <w:r>
        <w:rPr>
          <w:spacing w:val="15"/>
          <w:vertAlign w:val="baseline"/>
        </w:rPr>
        <w:t> </w:t>
      </w:r>
      <w:r>
        <w:rPr>
          <w:vertAlign w:val="baseline"/>
        </w:rPr>
        <w:t>that</w:t>
      </w:r>
      <w:r>
        <w:rPr>
          <w:spacing w:val="13"/>
          <w:vertAlign w:val="baseline"/>
        </w:rPr>
        <w:t> </w:t>
      </w:r>
      <w:r>
        <w:rPr>
          <w:vertAlign w:val="baseline"/>
        </w:rPr>
        <w:t>from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Civil</w:t>
      </w:r>
      <w:r>
        <w:rPr>
          <w:spacing w:val="13"/>
          <w:vertAlign w:val="baseline"/>
        </w:rPr>
        <w:t> </w:t>
      </w:r>
      <w:r>
        <w:rPr>
          <w:vertAlign w:val="baseline"/>
        </w:rPr>
        <w:t>Court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Court</w:t>
      </w:r>
      <w:r>
        <w:rPr>
          <w:spacing w:val="-58"/>
          <w:vertAlign w:val="baseline"/>
        </w:rPr>
        <w:t> </w:t>
      </w:r>
      <w:r>
        <w:rPr>
          <w:vertAlign w:val="baseline"/>
        </w:rPr>
        <w:t>of Appeal. Section 24 of the Court of Appeal Act</w:t>
      </w:r>
      <w:r>
        <w:rPr>
          <w:vertAlign w:val="superscript"/>
        </w:rPr>
        <w:t>234</w:t>
      </w:r>
      <w:r>
        <w:rPr>
          <w:vertAlign w:val="baseline"/>
        </w:rPr>
        <w:t> deals with time for appeals in criminal cases.</w:t>
      </w:r>
      <w:r>
        <w:rPr>
          <w:spacing w:val="-57"/>
          <w:vertAlign w:val="baseline"/>
        </w:rPr>
        <w:t> </w:t>
      </w:r>
      <w:r>
        <w:rPr>
          <w:vertAlign w:val="baseline"/>
        </w:rPr>
        <w:t>Subsection 2 provides that the period for giving of notice of appeal or notice of application for</w:t>
      </w:r>
      <w:r>
        <w:rPr>
          <w:spacing w:val="1"/>
          <w:vertAlign w:val="baseline"/>
        </w:rPr>
        <w:t> </w:t>
      </w:r>
      <w:r>
        <w:rPr>
          <w:vertAlign w:val="baseline"/>
        </w:rPr>
        <w:t>leave to appeal to the Court of Appeal in a criminal case or matter is ninety days from the date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decision appealed against.</w:t>
      </w:r>
      <w:r>
        <w:rPr>
          <w:vertAlign w:val="superscript"/>
        </w:rPr>
        <w:t>235</w:t>
      </w:r>
      <w:r>
        <w:rPr>
          <w:vertAlign w:val="baseline"/>
        </w:rPr>
        <w:t> Subsection 4 provides that the Court of Appeal may extend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7"/>
          <w:vertAlign w:val="baseline"/>
        </w:rPr>
        <w:t> </w:t>
      </w:r>
      <w:r>
        <w:rPr>
          <w:vertAlign w:val="baseline"/>
        </w:rPr>
        <w:t>prescribed</w:t>
      </w:r>
      <w:r>
        <w:rPr>
          <w:spacing w:val="17"/>
          <w:vertAlign w:val="baseline"/>
        </w:rPr>
        <w:t> </w:t>
      </w:r>
      <w:r>
        <w:rPr>
          <w:vertAlign w:val="baseline"/>
        </w:rPr>
        <w:t>in</w:t>
      </w:r>
      <w:r>
        <w:rPr>
          <w:spacing w:val="19"/>
          <w:vertAlign w:val="baseline"/>
        </w:rPr>
        <w:t> </w:t>
      </w:r>
      <w:r>
        <w:rPr>
          <w:vertAlign w:val="baseline"/>
        </w:rPr>
        <w:t>subsection</w:t>
      </w:r>
      <w:r>
        <w:rPr>
          <w:spacing w:val="17"/>
          <w:vertAlign w:val="baseline"/>
        </w:rPr>
        <w:t> </w:t>
      </w:r>
      <w:r>
        <w:rPr>
          <w:vertAlign w:val="baseline"/>
        </w:rPr>
        <w:t>2.</w:t>
      </w:r>
      <w:r>
        <w:rPr>
          <w:vertAlign w:val="superscript"/>
        </w:rPr>
        <w:t>236</w:t>
      </w:r>
      <w:r>
        <w:rPr>
          <w:spacing w:val="20"/>
          <w:vertAlign w:val="baseline"/>
        </w:rPr>
        <w:t> </w:t>
      </w:r>
      <w:r>
        <w:rPr>
          <w:vertAlign w:val="baseline"/>
        </w:rPr>
        <w:t>From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above,</w:t>
      </w:r>
      <w:r>
        <w:rPr>
          <w:spacing w:val="17"/>
          <w:vertAlign w:val="baseline"/>
        </w:rPr>
        <w:t> </w:t>
      </w:r>
      <w:r>
        <w:rPr>
          <w:vertAlign w:val="baseline"/>
        </w:rPr>
        <w:t>it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18"/>
          <w:vertAlign w:val="baseline"/>
        </w:rPr>
        <w:t> </w:t>
      </w:r>
      <w:r>
        <w:rPr>
          <w:vertAlign w:val="baseline"/>
        </w:rPr>
        <w:t>clear</w:t>
      </w:r>
      <w:r>
        <w:rPr>
          <w:spacing w:val="18"/>
          <w:vertAlign w:val="baseline"/>
        </w:rPr>
        <w:t> </w:t>
      </w:r>
      <w:r>
        <w:rPr>
          <w:vertAlign w:val="baseline"/>
        </w:rPr>
        <w:t>that</w:t>
      </w:r>
      <w:r>
        <w:rPr>
          <w:spacing w:val="18"/>
          <w:vertAlign w:val="baseline"/>
        </w:rPr>
        <w:t> </w:t>
      </w:r>
      <w:r>
        <w:rPr>
          <w:vertAlign w:val="baseline"/>
        </w:rPr>
        <w:t>whereas</w:t>
      </w:r>
      <w:r>
        <w:rPr>
          <w:spacing w:val="19"/>
          <w:vertAlign w:val="baseline"/>
        </w:rPr>
        <w:t> </w:t>
      </w:r>
      <w:r>
        <w:rPr>
          <w:vertAlign w:val="baseline"/>
        </w:rPr>
        <w:t>under</w:t>
      </w:r>
      <w:r>
        <w:rPr>
          <w:spacing w:val="17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8"/>
          <w:vertAlign w:val="baseline"/>
        </w:rPr>
        <w:t> </w:t>
      </w:r>
      <w:r>
        <w:rPr>
          <w:vertAlign w:val="baseline"/>
        </w:rPr>
        <w:t>184</w:t>
      </w:r>
    </w:p>
    <w:p>
      <w:pPr>
        <w:pStyle w:val="BodyText"/>
        <w:spacing w:line="480" w:lineRule="auto" w:before="1"/>
        <w:ind w:left="360" w:right="474"/>
        <w:jc w:val="both"/>
      </w:pPr>
      <w:r>
        <w:rPr/>
        <w:t>(1) and (2) of the AFA,</w:t>
      </w:r>
      <w:r>
        <w:rPr>
          <w:vertAlign w:val="superscript"/>
        </w:rPr>
        <w:t>237</w:t>
      </w:r>
      <w:r>
        <w:rPr>
          <w:vertAlign w:val="baseline"/>
        </w:rPr>
        <w:t> the appellant tried by a court martial has only forty days from the date</w:t>
      </w:r>
      <w:r>
        <w:rPr>
          <w:spacing w:val="1"/>
          <w:vertAlign w:val="baseline"/>
        </w:rPr>
        <w:t> </w:t>
      </w:r>
      <w:r>
        <w:rPr>
          <w:vertAlign w:val="baseline"/>
        </w:rPr>
        <w:t>of promulgation of the finding of the court martial, to file an</w:t>
      </w:r>
      <w:r>
        <w:rPr>
          <w:spacing w:val="60"/>
          <w:vertAlign w:val="baseline"/>
        </w:rPr>
        <w:t> </w:t>
      </w:r>
      <w:r>
        <w:rPr>
          <w:vertAlign w:val="baseline"/>
        </w:rPr>
        <w:t>application for leave to appeal or</w:t>
      </w:r>
      <w:r>
        <w:rPr>
          <w:spacing w:val="1"/>
          <w:vertAlign w:val="baseline"/>
        </w:rPr>
        <w:t> </w:t>
      </w:r>
      <w:r>
        <w:rPr>
          <w:vertAlign w:val="baseline"/>
        </w:rPr>
        <w:t>ten days where the finding is a death sentence to appeal as of right, under the Court of 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Act,</w:t>
      </w:r>
      <w:r>
        <w:rPr>
          <w:vertAlign w:val="superscript"/>
        </w:rPr>
        <w:t>238</w:t>
      </w:r>
      <w:r>
        <w:rPr>
          <w:vertAlign w:val="baseline"/>
        </w:rPr>
        <w:t> all appellants have ninety days to appeal from the date of the decision appealed against. It</w:t>
      </w:r>
      <w:r>
        <w:rPr>
          <w:spacing w:val="-57"/>
          <w:vertAlign w:val="baseline"/>
        </w:rPr>
        <w:t> </w:t>
      </w:r>
      <w:r>
        <w:rPr>
          <w:vertAlign w:val="baseline"/>
        </w:rPr>
        <w:t>is in our view that the shorter time allowed to the soldier to appeal his sentence to the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3"/>
          <w:vertAlign w:val="baseline"/>
        </w:rPr>
        <w:t> </w:t>
      </w:r>
      <w:r>
        <w:rPr>
          <w:vertAlign w:val="baseline"/>
        </w:rPr>
        <w:t>appears</w:t>
      </w:r>
      <w:r>
        <w:rPr>
          <w:spacing w:val="11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be</w:t>
      </w:r>
      <w:r>
        <w:rPr>
          <w:spacing w:val="10"/>
          <w:vertAlign w:val="baseline"/>
        </w:rPr>
        <w:t> </w:t>
      </w:r>
      <w:r>
        <w:rPr>
          <w:vertAlign w:val="baseline"/>
        </w:rPr>
        <w:t>discriminatory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  <w:r>
        <w:rPr>
          <w:spacing w:val="12"/>
          <w:vertAlign w:val="baseline"/>
        </w:rPr>
        <w:t> </w:t>
      </w:r>
      <w:r>
        <w:rPr>
          <w:vertAlign w:val="baseline"/>
        </w:rPr>
        <w:t>infringes</w:t>
      </w:r>
      <w:r>
        <w:rPr>
          <w:spacing w:val="12"/>
          <w:vertAlign w:val="baseline"/>
        </w:rPr>
        <w:t> </w:t>
      </w:r>
      <w:r>
        <w:rPr>
          <w:vertAlign w:val="baseline"/>
        </w:rPr>
        <w:t>on</w:t>
      </w:r>
      <w:r>
        <w:rPr>
          <w:spacing w:val="11"/>
          <w:vertAlign w:val="baseline"/>
        </w:rPr>
        <w:t> </w:t>
      </w:r>
      <w:r>
        <w:rPr>
          <w:vertAlign w:val="baseline"/>
        </w:rPr>
        <w:t>his</w:t>
      </w:r>
      <w:r>
        <w:rPr>
          <w:spacing w:val="1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14"/>
          <w:vertAlign w:val="baseline"/>
        </w:rPr>
        <w:t> </w:t>
      </w:r>
      <w:r>
        <w:rPr>
          <w:vertAlign w:val="baseline"/>
        </w:rPr>
        <w:t>right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1"/>
          <w:vertAlign w:val="baseline"/>
        </w:rPr>
        <w:t> </w:t>
      </w:r>
      <w:r>
        <w:rPr>
          <w:vertAlign w:val="baseline"/>
        </w:rPr>
        <w:t>fair</w:t>
      </w:r>
      <w:r>
        <w:rPr>
          <w:spacing w:val="13"/>
          <w:vertAlign w:val="baseline"/>
        </w:rPr>
        <w:t> </w:t>
      </w:r>
      <w:r>
        <w:rPr>
          <w:vertAlign w:val="baseline"/>
        </w:rPr>
        <w:t>hearing.</w:t>
      </w:r>
      <w:r>
        <w:rPr>
          <w:spacing w:val="11"/>
          <w:vertAlign w:val="baseline"/>
        </w:rPr>
        <w:t> </w:t>
      </w:r>
      <w:r>
        <w:rPr>
          <w:vertAlign w:val="baseline"/>
        </w:rPr>
        <w:t>This</w:t>
      </w:r>
      <w:r>
        <w:rPr>
          <w:spacing w:val="-58"/>
          <w:vertAlign w:val="baseline"/>
        </w:rPr>
        <w:t> </w:t>
      </w:r>
      <w:r>
        <w:rPr>
          <w:vertAlign w:val="baseline"/>
        </w:rPr>
        <w:t>is because considering the administrative inconveniencies of applying to the military authorities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for a certify true copy of the record of proceedings, and the bureaucracy involved for approval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64"/>
          <w:vertAlign w:val="baseline"/>
        </w:rPr>
        <w:t> </w:t>
      </w:r>
      <w:r>
        <w:rPr>
          <w:vertAlign w:val="baseline"/>
        </w:rPr>
        <w:t>record</w:t>
      </w:r>
      <w:r>
        <w:rPr>
          <w:spacing w:val="64"/>
          <w:vertAlign w:val="baseline"/>
        </w:rPr>
        <w:t> </w:t>
      </w:r>
      <w:r>
        <w:rPr>
          <w:vertAlign w:val="baseline"/>
        </w:rPr>
        <w:t>of</w:t>
      </w:r>
      <w:r>
        <w:rPr>
          <w:spacing w:val="63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64"/>
          <w:vertAlign w:val="baseline"/>
        </w:rPr>
        <w:t> </w:t>
      </w:r>
      <w:r>
        <w:rPr>
          <w:vertAlign w:val="baseline"/>
        </w:rPr>
        <w:t>may</w:t>
      </w:r>
      <w:r>
        <w:rPr>
          <w:spacing w:val="62"/>
          <w:vertAlign w:val="baseline"/>
        </w:rPr>
        <w:t> </w:t>
      </w:r>
      <w:r>
        <w:rPr>
          <w:vertAlign w:val="baseline"/>
        </w:rPr>
        <w:t>take</w:t>
      </w:r>
      <w:r>
        <w:rPr>
          <w:spacing w:val="65"/>
          <w:vertAlign w:val="baseline"/>
        </w:rPr>
        <w:t> </w:t>
      </w:r>
      <w:r>
        <w:rPr>
          <w:vertAlign w:val="baseline"/>
        </w:rPr>
        <w:t>upto</w:t>
      </w:r>
      <w:r>
        <w:rPr>
          <w:spacing w:val="65"/>
          <w:vertAlign w:val="baseline"/>
        </w:rPr>
        <w:t> </w:t>
      </w:r>
      <w:r>
        <w:rPr>
          <w:vertAlign w:val="baseline"/>
        </w:rPr>
        <w:t>to</w:t>
      </w:r>
      <w:r>
        <w:rPr>
          <w:spacing w:val="66"/>
          <w:vertAlign w:val="baseline"/>
        </w:rPr>
        <w:t> </w:t>
      </w:r>
      <w:r>
        <w:rPr>
          <w:vertAlign w:val="baseline"/>
        </w:rPr>
        <w:t>forty</w:t>
      </w:r>
      <w:r>
        <w:rPr>
          <w:spacing w:val="59"/>
          <w:vertAlign w:val="baseline"/>
        </w:rPr>
        <w:t> </w:t>
      </w:r>
      <w:r>
        <w:rPr>
          <w:vertAlign w:val="baseline"/>
        </w:rPr>
        <w:t>or</w:t>
      </w:r>
      <w:r>
        <w:rPr>
          <w:spacing w:val="63"/>
          <w:vertAlign w:val="baseline"/>
        </w:rPr>
        <w:t> </w:t>
      </w:r>
      <w:r>
        <w:rPr>
          <w:vertAlign w:val="baseline"/>
        </w:rPr>
        <w:t>ten</w:t>
      </w:r>
      <w:r>
        <w:rPr>
          <w:spacing w:val="66"/>
          <w:vertAlign w:val="baseline"/>
        </w:rPr>
        <w:t> </w:t>
      </w:r>
      <w:r>
        <w:rPr>
          <w:vertAlign w:val="baseline"/>
        </w:rPr>
        <w:t>days</w:t>
      </w:r>
      <w:r>
        <w:rPr>
          <w:spacing w:val="67"/>
          <w:vertAlign w:val="baseline"/>
        </w:rPr>
        <w:t> </w:t>
      </w:r>
      <w:r>
        <w:rPr>
          <w:vertAlign w:val="baseline"/>
        </w:rPr>
        <w:t>available</w:t>
      </w:r>
      <w:r>
        <w:rPr>
          <w:spacing w:val="64"/>
          <w:vertAlign w:val="baseline"/>
        </w:rPr>
        <w:t> </w:t>
      </w:r>
      <w:r>
        <w:rPr>
          <w:vertAlign w:val="baseline"/>
        </w:rPr>
        <w:t>for</w:t>
      </w:r>
      <w:r>
        <w:rPr>
          <w:spacing w:val="63"/>
          <w:vertAlign w:val="baseline"/>
        </w:rPr>
        <w:t> </w:t>
      </w:r>
      <w:r>
        <w:rPr>
          <w:vertAlign w:val="baseline"/>
        </w:rPr>
        <w:t>the</w:t>
      </w:r>
      <w:r>
        <w:rPr>
          <w:spacing w:val="63"/>
          <w:vertAlign w:val="baseline"/>
        </w:rPr>
        <w:t> </w:t>
      </w:r>
      <w:r>
        <w:rPr>
          <w:vertAlign w:val="baseline"/>
        </w:rPr>
        <w:t>aggrieved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.024002pt;margin-top:9.776454pt;width:144.020pt;height:.72003pt;mso-position-horizontal-relative:page;mso-position-vertical-relative:paragraph;z-index:-15630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794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232</w:t>
      </w:r>
      <w:r>
        <w:rPr>
          <w:rFonts w:ascii="Calibri"/>
          <w:sz w:val="20"/>
          <w:vertAlign w:val="baseline"/>
        </w:rPr>
        <w:t> Section 184(6) Ibid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233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234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C36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line="244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237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238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C36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 w:right="479"/>
        <w:jc w:val="both"/>
      </w:pPr>
      <w:r>
        <w:rPr/>
        <w:t>convicted soldier to exercise his right of appeal.</w:t>
      </w:r>
      <w:r>
        <w:rPr>
          <w:spacing w:val="1"/>
        </w:rPr>
        <w:t> </w:t>
      </w:r>
      <w:r>
        <w:rPr/>
        <w:t>Hence</w:t>
      </w:r>
      <w:r>
        <w:rPr>
          <w:spacing w:val="60"/>
        </w:rPr>
        <w:t> </w:t>
      </w:r>
      <w:r>
        <w:rPr/>
        <w:t>it is suggested in the interest of justice,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soldier</w:t>
      </w:r>
      <w:r>
        <w:rPr>
          <w:spacing w:val="-1"/>
        </w:rPr>
        <w:t> </w:t>
      </w:r>
      <w:r>
        <w:rPr/>
        <w:t>should be</w:t>
      </w:r>
      <w:r>
        <w:rPr>
          <w:spacing w:val="-2"/>
        </w:rPr>
        <w:t> </w:t>
      </w:r>
      <w:r>
        <w:rPr/>
        <w:t>given three</w:t>
      </w:r>
      <w:r>
        <w:rPr>
          <w:spacing w:val="-1"/>
        </w:rPr>
        <w:t> </w:t>
      </w:r>
      <w:r>
        <w:rPr/>
        <w:t>months</w:t>
      </w:r>
      <w:r>
        <w:rPr>
          <w:spacing w:val="-1"/>
        </w:rPr>
        <w:t> </w:t>
      </w:r>
      <w:r>
        <w:rPr/>
        <w:t>within which to file</w:t>
      </w:r>
      <w:r>
        <w:rPr>
          <w:spacing w:val="-2"/>
        </w:rPr>
        <w:t> </w:t>
      </w:r>
      <w:r>
        <w:rPr/>
        <w:t>his appeal 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 of</w:t>
      </w:r>
      <w:r>
        <w:rPr>
          <w:spacing w:val="-1"/>
        </w:rPr>
        <w:t> </w:t>
      </w:r>
      <w:r>
        <w:rPr/>
        <w:t>Appeal.</w:t>
      </w:r>
    </w:p>
    <w:p>
      <w:pPr>
        <w:pStyle w:val="BodyText"/>
        <w:spacing w:line="480" w:lineRule="auto"/>
        <w:ind w:left="360" w:right="477" w:firstLine="719"/>
        <w:jc w:val="both"/>
      </w:pPr>
      <w:r>
        <w:rPr/>
        <w:t>It is worthy of note that in respect of death sentence by the court martial, section 192 of</w:t>
      </w:r>
      <w:r>
        <w:rPr>
          <w:spacing w:val="1"/>
        </w:rPr>
        <w:t> </w:t>
      </w:r>
      <w:r>
        <w:rPr/>
        <w:t>the AFA provides that where a conviction by the court martial involves sentence of death, the</w:t>
      </w:r>
      <w:r>
        <w:rPr>
          <w:spacing w:val="1"/>
        </w:rPr>
        <w:t> </w:t>
      </w:r>
      <w:r>
        <w:rPr/>
        <w:t>sentence shall not be executed until the expiration of the period within which an appeal to the</w:t>
      </w:r>
      <w:r>
        <w:rPr>
          <w:spacing w:val="1"/>
        </w:rPr>
        <w:t> </w:t>
      </w:r>
      <w:r>
        <w:rPr/>
        <w:t>Court of Appeal against the conviction shall be lodged and if such an appeal is duly lodged, the</w:t>
      </w:r>
      <w:r>
        <w:rPr>
          <w:spacing w:val="1"/>
        </w:rPr>
        <w:t> </w:t>
      </w:r>
      <w:r>
        <w:rPr/>
        <w:t>sentence shall not be executed until the appeal is determined or abandoned. This provision must</w:t>
      </w:r>
      <w:r>
        <w:rPr>
          <w:spacing w:val="1"/>
        </w:rPr>
        <w:t> </w:t>
      </w:r>
      <w:r>
        <w:rPr/>
        <w:t>however be read in conjunction with section 153 of the AFA</w:t>
      </w:r>
      <w:r>
        <w:rPr>
          <w:vertAlign w:val="superscript"/>
        </w:rPr>
        <w:t>239</w:t>
      </w:r>
      <w:r>
        <w:rPr>
          <w:vertAlign w:val="baseline"/>
        </w:rPr>
        <w:t> which makes it mandatory that a</w:t>
      </w:r>
      <w:r>
        <w:rPr>
          <w:spacing w:val="1"/>
          <w:vertAlign w:val="baseline"/>
        </w:rPr>
        <w:t> </w:t>
      </w:r>
      <w:r>
        <w:rPr>
          <w:vertAlign w:val="baseline"/>
        </w:rPr>
        <w:t>sentence of death passed by a court martial shall not be executed unless it is approved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president</w:t>
      </w:r>
      <w:r>
        <w:rPr>
          <w:spacing w:val="-1"/>
          <w:vertAlign w:val="baseline"/>
        </w:rPr>
        <w:t> </w:t>
      </w:r>
      <w:r>
        <w:rPr>
          <w:vertAlign w:val="baseline"/>
        </w:rPr>
        <w:t>C-in-C.</w:t>
      </w:r>
    </w:p>
    <w:p>
      <w:pPr>
        <w:pStyle w:val="BodyText"/>
        <w:spacing w:line="480" w:lineRule="auto" w:before="1"/>
        <w:ind w:left="360" w:right="477" w:firstLine="719"/>
        <w:jc w:val="both"/>
      </w:pPr>
      <w:r>
        <w:rPr/>
        <w:t>Regarding the determination by the Court of Appeal of any appeal from courts martial,</w:t>
      </w:r>
      <w:r>
        <w:rPr>
          <w:spacing w:val="1"/>
        </w:rPr>
        <w:t> </w:t>
      </w:r>
      <w:r>
        <w:rPr/>
        <w:t>section 187 of the AFA</w:t>
      </w:r>
      <w:r>
        <w:rPr>
          <w:vertAlign w:val="superscript"/>
        </w:rPr>
        <w:t>240</w:t>
      </w:r>
      <w:r>
        <w:rPr>
          <w:vertAlign w:val="baseline"/>
        </w:rPr>
        <w:t> expressly provides that the decision of the Court of Appeal is not final.</w:t>
      </w:r>
      <w:r>
        <w:rPr>
          <w:spacing w:val="-57"/>
          <w:vertAlign w:val="baseline"/>
        </w:rPr>
        <w:t> </w:t>
      </w:r>
      <w:r>
        <w:rPr>
          <w:vertAlign w:val="baseline"/>
        </w:rPr>
        <w:t>Indeed,</w:t>
      </w:r>
      <w:r>
        <w:rPr>
          <w:spacing w:val="13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5"/>
          <w:vertAlign w:val="baseline"/>
        </w:rPr>
        <w:t> </w:t>
      </w:r>
      <w:r>
        <w:rPr>
          <w:vertAlign w:val="baseline"/>
        </w:rPr>
        <w:t>202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AFA</w:t>
      </w:r>
      <w:r>
        <w:rPr>
          <w:spacing w:val="18"/>
          <w:vertAlign w:val="baseline"/>
        </w:rPr>
        <w:t> </w:t>
      </w:r>
      <w:r>
        <w:rPr>
          <w:vertAlign w:val="superscript"/>
        </w:rPr>
        <w:t>241</w:t>
      </w:r>
      <w:r>
        <w:rPr>
          <w:vertAlign w:val="baseline"/>
        </w:rPr>
        <w:t>provides</w:t>
      </w:r>
      <w:r>
        <w:rPr>
          <w:spacing w:val="12"/>
          <w:vertAlign w:val="baseline"/>
        </w:rPr>
        <w:t> </w:t>
      </w:r>
      <w:r>
        <w:rPr>
          <w:vertAlign w:val="baseline"/>
        </w:rPr>
        <w:t>that</w:t>
      </w:r>
      <w:r>
        <w:rPr>
          <w:spacing w:val="14"/>
          <w:vertAlign w:val="baseline"/>
        </w:rPr>
        <w:t> </w:t>
      </w:r>
      <w:r>
        <w:rPr>
          <w:vertAlign w:val="baseline"/>
        </w:rPr>
        <w:t>appeals</w:t>
      </w:r>
      <w:r>
        <w:rPr>
          <w:spacing w:val="14"/>
          <w:vertAlign w:val="baseline"/>
        </w:rPr>
        <w:t> </w:t>
      </w:r>
      <w:r>
        <w:rPr>
          <w:vertAlign w:val="baseline"/>
        </w:rPr>
        <w:t>shall</w:t>
      </w:r>
      <w:r>
        <w:rPr>
          <w:spacing w:val="14"/>
          <w:vertAlign w:val="baseline"/>
        </w:rPr>
        <w:t> </w:t>
      </w:r>
      <w:r>
        <w:rPr>
          <w:vertAlign w:val="baseline"/>
        </w:rPr>
        <w:t>lie</w:t>
      </w:r>
      <w:r>
        <w:rPr>
          <w:spacing w:val="12"/>
          <w:vertAlign w:val="baseline"/>
        </w:rPr>
        <w:t> </w:t>
      </w:r>
      <w:r>
        <w:rPr>
          <w:vertAlign w:val="baseline"/>
        </w:rPr>
        <w:t>from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Court</w:t>
      </w:r>
      <w:r>
        <w:rPr>
          <w:spacing w:val="-58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Appeal to the Supreme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 of</w:t>
      </w:r>
      <w:r>
        <w:rPr>
          <w:spacing w:val="-1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line="480" w:lineRule="auto" w:before="1"/>
        <w:ind w:left="360" w:right="478" w:firstLine="719"/>
        <w:jc w:val="both"/>
        <w:rPr>
          <w:b/>
          <w:i/>
        </w:rPr>
      </w:pPr>
      <w:r>
        <w:rPr/>
        <w:t>It is submitted that both the service and the aggrieved servicemen can appeal from the</w:t>
      </w:r>
      <w:r>
        <w:rPr>
          <w:spacing w:val="1"/>
        </w:rPr>
        <w:t> </w:t>
      </w:r>
      <w:r>
        <w:rPr/>
        <w:t>Court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Appeal</w:t>
      </w:r>
      <w:r>
        <w:rPr>
          <w:spacing w:val="42"/>
        </w:rPr>
        <w:t> </w:t>
      </w:r>
      <w:r>
        <w:rPr/>
        <w:t>to</w:t>
      </w:r>
      <w:r>
        <w:rPr>
          <w:spacing w:val="43"/>
        </w:rPr>
        <w:t> </w:t>
      </w:r>
      <w:r>
        <w:rPr/>
        <w:t>the</w:t>
      </w:r>
      <w:r>
        <w:rPr>
          <w:spacing w:val="40"/>
        </w:rPr>
        <w:t> </w:t>
      </w:r>
      <w:r>
        <w:rPr/>
        <w:t>Supreme</w:t>
      </w:r>
      <w:r>
        <w:rPr>
          <w:spacing w:val="41"/>
        </w:rPr>
        <w:t> </w:t>
      </w:r>
      <w:r>
        <w:rPr/>
        <w:t>Court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in</w:t>
      </w:r>
      <w:r>
        <w:rPr>
          <w:spacing w:val="42"/>
        </w:rPr>
        <w:t> </w:t>
      </w:r>
      <w:r>
        <w:rPr/>
        <w:t>appeals</w:t>
      </w:r>
      <w:r>
        <w:rPr>
          <w:spacing w:val="43"/>
        </w:rPr>
        <w:t> </w:t>
      </w:r>
      <w:r>
        <w:rPr/>
        <w:t>by</w:t>
      </w:r>
      <w:r>
        <w:rPr>
          <w:spacing w:val="38"/>
        </w:rPr>
        <w:t> </w:t>
      </w:r>
      <w:r>
        <w:rPr/>
        <w:t>the</w:t>
      </w:r>
      <w:r>
        <w:rPr>
          <w:spacing w:val="41"/>
        </w:rPr>
        <w:t> </w:t>
      </w:r>
      <w:r>
        <w:rPr/>
        <w:t>service,</w:t>
      </w:r>
      <w:r>
        <w:rPr>
          <w:spacing w:val="42"/>
        </w:rPr>
        <w:t> </w:t>
      </w:r>
      <w:r>
        <w:rPr/>
        <w:t>by</w:t>
      </w:r>
      <w:r>
        <w:rPr>
          <w:spacing w:val="39"/>
        </w:rPr>
        <w:t> </w:t>
      </w:r>
      <w:r>
        <w:rPr/>
        <w:t>section</w:t>
      </w:r>
      <w:r>
        <w:rPr>
          <w:spacing w:val="42"/>
        </w:rPr>
        <w:t> </w:t>
      </w:r>
      <w:r>
        <w:rPr/>
        <w:t>190</w:t>
      </w:r>
      <w:r>
        <w:rPr>
          <w:spacing w:val="42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-57"/>
        </w:rPr>
        <w:t> </w:t>
      </w:r>
      <w:r>
        <w:rPr/>
        <w:t>AFA</w:t>
      </w:r>
      <w:r>
        <w:rPr>
          <w:vertAlign w:val="superscript"/>
        </w:rPr>
        <w:t>242</w:t>
      </w:r>
      <w:r>
        <w:rPr>
          <w:vertAlign w:val="baseline"/>
        </w:rPr>
        <w:t> the Attorney General of the federal shall undertake the defence of the appeal against a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 of a court martial. The service has exercised its right of appeal from the Court of Appeal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29"/>
          <w:vertAlign w:val="baseline"/>
        </w:rPr>
        <w:t> </w:t>
      </w:r>
      <w:r>
        <w:rPr>
          <w:vertAlign w:val="baseline"/>
        </w:rPr>
        <w:t>Court</w:t>
      </w:r>
      <w:r>
        <w:rPr>
          <w:spacing w:val="30"/>
          <w:vertAlign w:val="baseline"/>
        </w:rPr>
        <w:t> </w:t>
      </w:r>
      <w:r>
        <w:rPr>
          <w:vertAlign w:val="baseline"/>
        </w:rPr>
        <w:t>in</w:t>
      </w:r>
      <w:r>
        <w:rPr>
          <w:spacing w:val="28"/>
          <w:vertAlign w:val="baseline"/>
        </w:rPr>
        <w:t> </w:t>
      </w:r>
      <w:r>
        <w:rPr>
          <w:vertAlign w:val="baseline"/>
        </w:rPr>
        <w:t>a</w:t>
      </w:r>
      <w:r>
        <w:rPr>
          <w:spacing w:val="29"/>
          <w:vertAlign w:val="baseline"/>
        </w:rPr>
        <w:t> </w:t>
      </w:r>
      <w:r>
        <w:rPr>
          <w:vertAlign w:val="baseline"/>
        </w:rPr>
        <w:t>number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cases.</w:t>
      </w:r>
      <w:r>
        <w:rPr>
          <w:spacing w:val="32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32"/>
          <w:vertAlign w:val="baseline"/>
        </w:rPr>
        <w:t> </w:t>
      </w:r>
      <w:r>
        <w:rPr>
          <w:b/>
          <w:i/>
          <w:vertAlign w:val="baseline"/>
        </w:rPr>
        <w:t>Nigerian</w:t>
      </w:r>
      <w:r>
        <w:rPr>
          <w:b/>
          <w:i/>
          <w:spacing w:val="31"/>
          <w:vertAlign w:val="baseline"/>
        </w:rPr>
        <w:t> </w:t>
      </w:r>
      <w:r>
        <w:rPr>
          <w:b/>
          <w:i/>
          <w:vertAlign w:val="baseline"/>
        </w:rPr>
        <w:t>Air</w:t>
      </w:r>
      <w:r>
        <w:rPr>
          <w:b/>
          <w:i/>
          <w:spacing w:val="28"/>
          <w:vertAlign w:val="baseline"/>
        </w:rPr>
        <w:t> </w:t>
      </w:r>
      <w:r>
        <w:rPr>
          <w:b/>
          <w:i/>
          <w:vertAlign w:val="baseline"/>
        </w:rPr>
        <w:t>Force</w:t>
      </w:r>
      <w:r>
        <w:rPr>
          <w:b/>
          <w:i/>
          <w:spacing w:val="28"/>
          <w:vertAlign w:val="baseline"/>
        </w:rPr>
        <w:t> </w:t>
      </w:r>
      <w:r>
        <w:rPr>
          <w:b/>
          <w:i/>
          <w:vertAlign w:val="baseline"/>
        </w:rPr>
        <w:t>vs</w:t>
      </w:r>
      <w:r>
        <w:rPr>
          <w:b/>
          <w:i/>
          <w:spacing w:val="30"/>
          <w:vertAlign w:val="baseline"/>
        </w:rPr>
        <w:t> </w:t>
      </w:r>
      <w:r>
        <w:rPr>
          <w:b/>
          <w:i/>
          <w:vertAlign w:val="baseline"/>
        </w:rPr>
        <w:t>Wing</w:t>
      </w:r>
      <w:r>
        <w:rPr>
          <w:b/>
          <w:i/>
          <w:spacing w:val="29"/>
          <w:vertAlign w:val="baseline"/>
        </w:rPr>
        <w:t> </w:t>
      </w:r>
      <w:r>
        <w:rPr>
          <w:b/>
          <w:i/>
          <w:vertAlign w:val="baseline"/>
        </w:rPr>
        <w:t>Commander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2"/>
        <w:rPr>
          <w:b/>
          <w:i/>
          <w:sz w:val="17"/>
        </w:rPr>
      </w:pPr>
      <w:r>
        <w:rPr/>
        <w:pict>
          <v:rect style="position:absolute;margin-left:72.024002pt;margin-top:11.829384pt;width:144.020pt;height:.72003pt;mso-position-horizontal-relative:page;mso-position-vertical-relative:paragraph;z-index:-156298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239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241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112"/>
        <w:ind w:left="360" w:right="480"/>
        <w:jc w:val="both"/>
      </w:pPr>
      <w:r>
        <w:rPr>
          <w:b/>
          <w:i/>
        </w:rPr>
        <w:t>T.L.A. Shekete,</w:t>
      </w:r>
      <w:r>
        <w:rPr>
          <w:b/>
          <w:i/>
          <w:vertAlign w:val="superscript"/>
        </w:rPr>
        <w:t>243</w:t>
      </w:r>
      <w:r>
        <w:rPr>
          <w:b/>
          <w:i/>
          <w:vertAlign w:val="baseline"/>
        </w:rPr>
        <w:t> </w:t>
      </w:r>
      <w:r>
        <w:rPr>
          <w:vertAlign w:val="baseline"/>
        </w:rPr>
        <w:t>Uwaifo J.S.C. (as he then was) affirmed this right of the service where 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-1"/>
          <w:vertAlign w:val="baseline"/>
        </w:rPr>
        <w:t> </w:t>
      </w:r>
      <w:r>
        <w:rPr>
          <w:vertAlign w:val="baseline"/>
        </w:rPr>
        <w:t>as follows:</w:t>
      </w:r>
    </w:p>
    <w:p>
      <w:pPr>
        <w:pStyle w:val="BodyText"/>
        <w:ind w:left="1800" w:right="1918"/>
        <w:jc w:val="both"/>
      </w:pPr>
      <w:r>
        <w:rPr/>
        <w:t>A reading together of sections 183, 187 and 202 of the Armed</w:t>
      </w:r>
      <w:r>
        <w:rPr>
          <w:spacing w:val="1"/>
        </w:rPr>
        <w:t> </w:t>
      </w:r>
      <w:r>
        <w:rPr/>
        <w:t>Forces</w:t>
      </w:r>
      <w:r>
        <w:rPr>
          <w:spacing w:val="32"/>
        </w:rPr>
        <w:t> </w:t>
      </w:r>
      <w:r>
        <w:rPr/>
        <w:t>Decree</w:t>
      </w:r>
      <w:r>
        <w:rPr>
          <w:spacing w:val="32"/>
        </w:rPr>
        <w:t> </w:t>
      </w:r>
      <w:r>
        <w:rPr/>
        <w:t>105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1993</w:t>
      </w:r>
      <w:r>
        <w:rPr>
          <w:spacing w:val="33"/>
        </w:rPr>
        <w:t> </w:t>
      </w:r>
      <w:r>
        <w:rPr/>
        <w:t>(as</w:t>
      </w:r>
      <w:r>
        <w:rPr>
          <w:spacing w:val="33"/>
        </w:rPr>
        <w:t> </w:t>
      </w:r>
      <w:r>
        <w:rPr/>
        <w:t>amended)</w:t>
      </w:r>
      <w:r>
        <w:rPr>
          <w:spacing w:val="32"/>
        </w:rPr>
        <w:t> </w:t>
      </w:r>
      <w:r>
        <w:rPr/>
        <w:t>leaves</w:t>
      </w:r>
      <w:r>
        <w:rPr>
          <w:spacing w:val="32"/>
        </w:rPr>
        <w:t> </w:t>
      </w:r>
      <w:r>
        <w:rPr/>
        <w:t>me</w:t>
      </w:r>
      <w:r>
        <w:rPr>
          <w:spacing w:val="32"/>
        </w:rPr>
        <w:t> </w:t>
      </w:r>
      <w:r>
        <w:rPr/>
        <w:t>in</w:t>
      </w:r>
      <w:r>
        <w:rPr>
          <w:spacing w:val="33"/>
        </w:rPr>
        <w:t> </w:t>
      </w:r>
      <w:r>
        <w:rPr/>
        <w:t>no</w:t>
      </w:r>
      <w:r>
        <w:rPr>
          <w:spacing w:val="32"/>
        </w:rPr>
        <w:t> </w:t>
      </w:r>
      <w:r>
        <w:rPr/>
        <w:t>doubt</w:t>
      </w:r>
      <w:r>
        <w:rPr>
          <w:spacing w:val="-57"/>
        </w:rPr>
        <w:t> </w:t>
      </w:r>
      <w:r>
        <w:rPr/>
        <w:t>that there is a right of appeal by either party to a court martial</w:t>
      </w:r>
      <w:r>
        <w:rPr>
          <w:spacing w:val="1"/>
        </w:rPr>
        <w:t> </w:t>
      </w:r>
      <w:r>
        <w:rPr/>
        <w:t>proceedings at every stage to the Supreme Court with leave except</w:t>
      </w:r>
      <w:r>
        <w:rPr>
          <w:spacing w:val="1"/>
        </w:rPr>
        <w:t> </w:t>
      </w:r>
      <w:r>
        <w:rPr/>
        <w:t>that it is as of right in any decision involving a death sentence. The</w:t>
      </w:r>
      <w:r>
        <w:rPr>
          <w:spacing w:val="-57"/>
        </w:rPr>
        <w:t> </w:t>
      </w:r>
      <w:r>
        <w:rPr/>
        <w:t>Nigerian Air Force was obviously a party (being the respondent) to</w:t>
      </w:r>
      <w:r>
        <w:rPr>
          <w:spacing w:val="-57"/>
        </w:rPr>
        <w:t> </w:t>
      </w:r>
      <w:r>
        <w:rPr/>
        <w:t>the</w:t>
      </w:r>
      <w:r>
        <w:rPr>
          <w:spacing w:val="27"/>
        </w:rPr>
        <w:t> </w:t>
      </w:r>
      <w:r>
        <w:rPr/>
        <w:t>proceedings</w:t>
      </w:r>
      <w:r>
        <w:rPr>
          <w:spacing w:val="27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Court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Appeal,</w:t>
      </w:r>
      <w:r>
        <w:rPr>
          <w:spacing w:val="28"/>
        </w:rPr>
        <w:t> </w:t>
      </w:r>
      <w:r>
        <w:rPr/>
        <w:t>having</w:t>
      </w:r>
      <w:r>
        <w:rPr>
          <w:spacing w:val="28"/>
        </w:rPr>
        <w:t> </w:t>
      </w:r>
      <w:r>
        <w:rPr/>
        <w:t>been</w:t>
      </w:r>
      <w:r>
        <w:rPr>
          <w:spacing w:val="27"/>
        </w:rPr>
        <w:t> </w:t>
      </w:r>
      <w:r>
        <w:rPr/>
        <w:t>so</w:t>
      </w:r>
      <w:r>
        <w:rPr>
          <w:spacing w:val="27"/>
        </w:rPr>
        <w:t> </w:t>
      </w:r>
      <w:r>
        <w:rPr/>
        <w:t>made</w:t>
      </w:r>
      <w:r>
        <w:rPr>
          <w:spacing w:val="27"/>
        </w:rPr>
        <w:t> </w:t>
      </w:r>
      <w:r>
        <w:rPr/>
        <w:t>by</w:t>
      </w:r>
      <w:r>
        <w:rPr>
          <w:spacing w:val="-58"/>
        </w:rPr>
        <w:t> </w:t>
      </w:r>
      <w:r>
        <w:rPr/>
        <w:t>the present respondent who was then the appellant. The judgment</w:t>
      </w:r>
      <w:r>
        <w:rPr>
          <w:spacing w:val="1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Court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Appeal</w:t>
      </w:r>
      <w:r>
        <w:rPr>
          <w:spacing w:val="52"/>
        </w:rPr>
        <w:t> </w:t>
      </w:r>
      <w:r>
        <w:rPr/>
        <w:t>having</w:t>
      </w:r>
      <w:r>
        <w:rPr>
          <w:spacing w:val="52"/>
        </w:rPr>
        <w:t> </w:t>
      </w:r>
      <w:r>
        <w:rPr/>
        <w:t>been</w:t>
      </w:r>
      <w:r>
        <w:rPr>
          <w:spacing w:val="53"/>
        </w:rPr>
        <w:t> </w:t>
      </w:r>
      <w:r>
        <w:rPr/>
        <w:t>against</w:t>
      </w:r>
      <w:r>
        <w:rPr>
          <w:spacing w:val="54"/>
        </w:rPr>
        <w:t> </w:t>
      </w:r>
      <w:r>
        <w:rPr/>
        <w:t>it,</w:t>
      </w:r>
      <w:r>
        <w:rPr>
          <w:spacing w:val="53"/>
        </w:rPr>
        <w:t> </w:t>
      </w:r>
      <w:r>
        <w:rPr/>
        <w:t>it</w:t>
      </w:r>
      <w:r>
        <w:rPr>
          <w:spacing w:val="52"/>
        </w:rPr>
        <w:t> </w:t>
      </w:r>
      <w:r>
        <w:rPr/>
        <w:t>is</w:t>
      </w:r>
      <w:r>
        <w:rPr>
          <w:spacing w:val="54"/>
        </w:rPr>
        <w:t> </w:t>
      </w:r>
      <w:r>
        <w:rPr/>
        <w:t>entitled</w:t>
      </w:r>
      <w:r>
        <w:rPr>
          <w:spacing w:val="53"/>
        </w:rPr>
        <w:t> </w:t>
      </w:r>
      <w:r>
        <w:rPr/>
        <w:t>to</w:t>
      </w:r>
      <w:r>
        <w:rPr>
          <w:spacing w:val="-58"/>
        </w:rPr>
        <w:t> </w:t>
      </w:r>
      <w:r>
        <w:rPr/>
        <w:t>appeal</w:t>
      </w:r>
      <w:r>
        <w:rPr>
          <w:spacing w:val="-1"/>
        </w:rPr>
        <w:t> </w:t>
      </w:r>
      <w:r>
        <w:rPr/>
        <w:t>in person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judgment to</w:t>
      </w:r>
      <w:r>
        <w:rPr>
          <w:spacing w:val="-1"/>
        </w:rPr>
        <w:t> </w:t>
      </w:r>
      <w:r>
        <w:rPr/>
        <w:t>this court as</w:t>
      </w:r>
      <w:r>
        <w:rPr>
          <w:spacing w:val="1"/>
        </w:rPr>
        <w:t> </w:t>
      </w:r>
      <w:r>
        <w:rPr/>
        <w:t>it did.</w:t>
      </w:r>
      <w:r>
        <w:rPr>
          <w:vertAlign w:val="superscript"/>
        </w:rPr>
        <w:t>244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360" w:right="475" w:firstLine="719"/>
        <w:jc w:val="both"/>
      </w:pPr>
      <w:r>
        <w:rPr/>
        <w:t>Also in </w:t>
      </w:r>
      <w:r>
        <w:rPr>
          <w:b/>
          <w:i/>
        </w:rPr>
        <w:t>Colonel Umar Mohammed vs. The Nigerian Army</w:t>
      </w:r>
      <w:r>
        <w:rPr>
          <w:b/>
          <w:i/>
          <w:vertAlign w:val="superscript"/>
        </w:rPr>
        <w:t>245</w:t>
      </w:r>
      <w:r>
        <w:rPr>
          <w:b/>
          <w:i/>
          <w:vertAlign w:val="baseline"/>
        </w:rPr>
        <w:t> </w:t>
      </w:r>
      <w:r>
        <w:rPr>
          <w:vertAlign w:val="baseline"/>
        </w:rPr>
        <w:t>where the Court of Appeal</w:t>
      </w:r>
      <w:r>
        <w:rPr>
          <w:spacing w:val="-57"/>
          <w:vertAlign w:val="baseline"/>
        </w:rPr>
        <w:t> </w:t>
      </w:r>
      <w:r>
        <w:rPr>
          <w:vertAlign w:val="baseline"/>
        </w:rPr>
        <w:t>allowed the appeal on the ground that his right to fair hearing had been breached, the 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in SC/144/1998 delivered on 11</w:t>
      </w:r>
      <w:r>
        <w:rPr>
          <w:vertAlign w:val="superscript"/>
        </w:rPr>
        <w:t>th</w:t>
      </w:r>
      <w:r>
        <w:rPr>
          <w:vertAlign w:val="baseline"/>
        </w:rPr>
        <w:t> July, 2002 on an appeal by the Nigerian Army, affirmed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decision of the Court of Appeal. In another development, the Nigerian Air Force, being</w:t>
      </w:r>
      <w:r>
        <w:rPr>
          <w:spacing w:val="1"/>
          <w:vertAlign w:val="baseline"/>
        </w:rPr>
        <w:t> </w:t>
      </w:r>
      <w:r>
        <w:rPr>
          <w:vertAlign w:val="baseline"/>
        </w:rPr>
        <w:t>dissatisfied with the decision of the Court of Appeal that the power to convene a court martial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 be delegated, appeal to the Supreme Court. In that landmark judgment in the case of</w:t>
      </w:r>
      <w:r>
        <w:rPr>
          <w:spacing w:val="1"/>
          <w:vertAlign w:val="baseline"/>
        </w:rPr>
        <w:t> </w:t>
      </w:r>
      <w:r>
        <w:rPr>
          <w:b/>
          <w:i/>
          <w:vertAlign w:val="baseline"/>
        </w:rPr>
        <w:t>Nigerian Air Force</w:t>
      </w:r>
      <w:r>
        <w:rPr>
          <w:b/>
          <w:i/>
          <w:spacing w:val="-2"/>
          <w:vertAlign w:val="baseline"/>
        </w:rPr>
        <w:t> </w:t>
      </w:r>
      <w:r>
        <w:rPr>
          <w:b/>
          <w:i/>
          <w:vertAlign w:val="baseline"/>
        </w:rPr>
        <w:t>vs</w:t>
      </w:r>
      <w:r>
        <w:rPr>
          <w:b/>
          <w:i/>
          <w:spacing w:val="-1"/>
          <w:vertAlign w:val="baseline"/>
        </w:rPr>
        <w:t> </w:t>
      </w:r>
      <w:r>
        <w:rPr>
          <w:b/>
          <w:i/>
          <w:vertAlign w:val="baseline"/>
        </w:rPr>
        <w:t>Wing Commander L.D. James</w:t>
      </w:r>
      <w:r>
        <w:rPr>
          <w:b/>
          <w:i/>
          <w:vertAlign w:val="superscript"/>
        </w:rPr>
        <w:t>246</w:t>
      </w:r>
      <w:r>
        <w:rPr>
          <w:b/>
          <w:i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Supreme Court allowed</w:t>
      </w:r>
      <w:r>
        <w:rPr>
          <w:spacing w:val="-1"/>
          <w:vertAlign w:val="baseline"/>
        </w:rPr>
        <w:t> </w:t>
      </w:r>
      <w:r>
        <w:rPr>
          <w:vertAlign w:val="baseline"/>
        </w:rPr>
        <w:t>the appeal.</w:t>
      </w:r>
    </w:p>
    <w:p>
      <w:pPr>
        <w:pStyle w:val="BodyText"/>
        <w:spacing w:line="480" w:lineRule="auto" w:before="1"/>
        <w:ind w:left="360" w:right="474" w:firstLine="719"/>
        <w:jc w:val="both"/>
      </w:pP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important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state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section</w:t>
      </w:r>
      <w:r>
        <w:rPr>
          <w:spacing w:val="14"/>
        </w:rPr>
        <w:t> </w:t>
      </w:r>
      <w:r>
        <w:rPr/>
        <w:t>199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AFA</w:t>
      </w:r>
      <w:r>
        <w:rPr>
          <w:vertAlign w:val="superscript"/>
        </w:rPr>
        <w:t>247</w:t>
      </w:r>
      <w:r>
        <w:rPr>
          <w:spacing w:val="15"/>
          <w:vertAlign w:val="baseline"/>
        </w:rPr>
        <w:t> </w:t>
      </w:r>
      <w:r>
        <w:rPr>
          <w:vertAlign w:val="baseline"/>
        </w:rPr>
        <w:t>makes</w:t>
      </w:r>
      <w:r>
        <w:rPr>
          <w:spacing w:val="13"/>
          <w:vertAlign w:val="baseline"/>
        </w:rPr>
        <w:t> </w:t>
      </w:r>
      <w:r>
        <w:rPr>
          <w:vertAlign w:val="baseline"/>
        </w:rPr>
        <w:t>it</w:t>
      </w:r>
      <w:r>
        <w:rPr>
          <w:spacing w:val="14"/>
          <w:vertAlign w:val="baseline"/>
        </w:rPr>
        <w:t> </w:t>
      </w:r>
      <w:r>
        <w:rPr>
          <w:vertAlign w:val="baseline"/>
        </w:rPr>
        <w:t>mandatory</w:t>
      </w:r>
      <w:r>
        <w:rPr>
          <w:spacing w:val="9"/>
          <w:vertAlign w:val="baseline"/>
        </w:rPr>
        <w:t> </w:t>
      </w:r>
      <w:r>
        <w:rPr>
          <w:vertAlign w:val="baseline"/>
        </w:rPr>
        <w:t>that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Court</w:t>
      </w:r>
      <w:r>
        <w:rPr>
          <w:spacing w:val="-58"/>
          <w:vertAlign w:val="baseline"/>
        </w:rPr>
        <w:t> </w:t>
      </w:r>
      <w:r>
        <w:rPr>
          <w:vertAlign w:val="baseline"/>
        </w:rPr>
        <w:t>of Appeal shall consist</w:t>
      </w:r>
      <w:r>
        <w:rPr>
          <w:spacing w:val="1"/>
          <w:vertAlign w:val="baseline"/>
        </w:rPr>
        <w:t> </w:t>
      </w:r>
      <w:r>
        <w:rPr>
          <w:vertAlign w:val="baseline"/>
        </w:rPr>
        <w:t>of at least three justices for the hearing of any appeal</w:t>
      </w:r>
      <w:r>
        <w:rPr>
          <w:spacing w:val="60"/>
          <w:vertAlign w:val="baseline"/>
        </w:rPr>
        <w:t> </w:t>
      </w:r>
      <w:r>
        <w:rPr>
          <w:vertAlign w:val="baseline"/>
        </w:rPr>
        <w:t>from a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martial. This is in line with section 9 of the Court of Appeal Act</w:t>
      </w:r>
      <w:r>
        <w:rPr>
          <w:vertAlign w:val="superscript"/>
        </w:rPr>
        <w:t>248</w:t>
      </w:r>
      <w:r>
        <w:rPr>
          <w:vertAlign w:val="baseline"/>
        </w:rPr>
        <w:t> which provides that the Court</w:t>
      </w:r>
      <w:r>
        <w:rPr>
          <w:spacing w:val="-57"/>
          <w:vertAlign w:val="baseline"/>
        </w:rPr>
        <w:t> </w:t>
      </w:r>
      <w:r>
        <w:rPr>
          <w:vertAlign w:val="baseline"/>
        </w:rPr>
        <w:t>of Appeal shall be duly constituted if it consists of not less than three justices of the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Appeal.</w:t>
      </w:r>
      <w:r>
        <w:rPr>
          <w:spacing w:val="-1"/>
          <w:vertAlign w:val="baseline"/>
        </w:rPr>
        <w:t> </w:t>
      </w:r>
      <w:r>
        <w:rPr>
          <w:vertAlign w:val="baseline"/>
        </w:rPr>
        <w:t>Section 200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AFA, however,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provides that</w:t>
      </w:r>
      <w:r>
        <w:rPr>
          <w:spacing w:val="-1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-3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 of</w:t>
      </w:r>
      <w:r>
        <w:rPr>
          <w:spacing w:val="-2"/>
          <w:vertAlign w:val="baseline"/>
        </w:rPr>
        <w:t> </w:t>
      </w:r>
      <w:r>
        <w:rPr>
          <w:vertAlign w:val="baseline"/>
        </w:rPr>
        <w:t>Appeal may:</w:t>
      </w:r>
    </w:p>
    <w:p>
      <w:pPr>
        <w:pStyle w:val="ListParagraph"/>
        <w:numPr>
          <w:ilvl w:val="2"/>
          <w:numId w:val="47"/>
        </w:numPr>
        <w:tabs>
          <w:tab w:pos="2161" w:val="left" w:leader="none"/>
        </w:tabs>
        <w:spacing w:line="240" w:lineRule="auto" w:before="1" w:after="0"/>
        <w:ind w:left="2160" w:right="0" w:hanging="361"/>
        <w:jc w:val="both"/>
        <w:rPr>
          <w:sz w:val="24"/>
        </w:rPr>
      </w:pPr>
      <w:r>
        <w:rPr>
          <w:sz w:val="24"/>
        </w:rPr>
        <w:t>Grant</w:t>
      </w:r>
      <w:r>
        <w:rPr>
          <w:spacing w:val="-1"/>
          <w:sz w:val="24"/>
        </w:rPr>
        <w:t> </w:t>
      </w:r>
      <w:r>
        <w:rPr>
          <w:sz w:val="24"/>
        </w:rPr>
        <w:t>leave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appeal.</w:t>
      </w:r>
    </w:p>
    <w:p>
      <w:pPr>
        <w:pStyle w:val="BodyText"/>
        <w:spacing w:before="8"/>
        <w:rPr>
          <w:sz w:val="26"/>
        </w:rPr>
      </w:pPr>
      <w:r>
        <w:rPr/>
        <w:pict>
          <v:rect style="position:absolute;margin-left:72.024002pt;margin-top:17.316845pt;width:144.020pt;height:.72003pt;mso-position-horizontal-relative:page;mso-position-vertical-relative:paragraph;z-index:-156293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M.J.S.C. 92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P.101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(1998)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7NWLR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557)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232.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 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Supreme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Appeal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S.C./144/1998</w:t>
      </w:r>
    </w:p>
    <w:p>
      <w:pPr>
        <w:spacing w:before="0"/>
        <w:ind w:left="360" w:right="0" w:firstLine="0"/>
        <w:jc w:val="left"/>
        <w:rPr>
          <w:rFonts w:ascii="Calibri" w:hAnsi="Calibri"/>
          <w:sz w:val="20"/>
        </w:rPr>
      </w:pPr>
      <w:r>
        <w:rPr>
          <w:rFonts w:ascii="Calibri" w:hAnsi="Calibri"/>
          <w:sz w:val="20"/>
          <w:vertAlign w:val="superscript"/>
        </w:rPr>
        <w:t>246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(2003)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104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LRNC</w:t>
      </w:r>
      <w:r>
        <w:rPr>
          <w:rFonts w:ascii="Calibri" w:hAnsi="Calibri"/>
          <w:spacing w:val="-3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131</w:t>
      </w:r>
      <w:r>
        <w:rPr>
          <w:rFonts w:ascii="Calibri" w:hAnsi="Calibri"/>
          <w:spacing w:val="-2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Paraz –</w:t>
      </w:r>
      <w:r>
        <w:rPr>
          <w:rFonts w:ascii="Calibri" w:hAnsi="Calibri"/>
          <w:spacing w:val="1"/>
          <w:sz w:val="20"/>
          <w:vertAlign w:val="baseline"/>
        </w:rPr>
        <w:t> </w:t>
      </w:r>
      <w:r>
        <w:rPr>
          <w:rFonts w:ascii="Calibri" w:hAnsi="Calibri"/>
          <w:sz w:val="20"/>
          <w:vertAlign w:val="baseline"/>
        </w:rPr>
        <w:t>EE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247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248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C36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080" w:right="960"/>
        </w:sectPr>
      </w:pPr>
    </w:p>
    <w:p>
      <w:pPr>
        <w:pStyle w:val="ListParagraph"/>
        <w:numPr>
          <w:ilvl w:val="2"/>
          <w:numId w:val="47"/>
        </w:numPr>
        <w:tabs>
          <w:tab w:pos="2161" w:val="left" w:leader="none"/>
        </w:tabs>
        <w:spacing w:line="240" w:lineRule="auto" w:before="72" w:after="0"/>
        <w:ind w:left="2160" w:right="1922" w:hanging="360"/>
        <w:jc w:val="left"/>
        <w:rPr>
          <w:sz w:val="24"/>
        </w:rPr>
      </w:pPr>
      <w:r>
        <w:rPr>
          <w:sz w:val="24"/>
        </w:rPr>
        <w:t>Extend</w:t>
      </w:r>
      <w:r>
        <w:rPr>
          <w:spacing w:val="55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period</w:t>
      </w:r>
      <w:r>
        <w:rPr>
          <w:spacing w:val="58"/>
          <w:sz w:val="24"/>
        </w:rPr>
        <w:t> </w:t>
      </w:r>
      <w:r>
        <w:rPr>
          <w:sz w:val="24"/>
        </w:rPr>
        <w:t>within</w:t>
      </w:r>
      <w:r>
        <w:rPr>
          <w:spacing w:val="56"/>
          <w:sz w:val="24"/>
        </w:rPr>
        <w:t> </w:t>
      </w:r>
      <w:r>
        <w:rPr>
          <w:sz w:val="24"/>
        </w:rPr>
        <w:t>which</w:t>
      </w:r>
      <w:r>
        <w:rPr>
          <w:spacing w:val="59"/>
          <w:sz w:val="24"/>
        </w:rPr>
        <w:t> </w:t>
      </w:r>
      <w:r>
        <w:rPr>
          <w:sz w:val="24"/>
        </w:rPr>
        <w:t>an</w:t>
      </w:r>
      <w:r>
        <w:rPr>
          <w:spacing w:val="58"/>
          <w:sz w:val="24"/>
        </w:rPr>
        <w:t> </w:t>
      </w:r>
      <w:r>
        <w:rPr>
          <w:sz w:val="24"/>
        </w:rPr>
        <w:t>application</w:t>
      </w:r>
      <w:r>
        <w:rPr>
          <w:spacing w:val="58"/>
          <w:sz w:val="24"/>
        </w:rPr>
        <w:t> </w:t>
      </w:r>
      <w:r>
        <w:rPr>
          <w:sz w:val="24"/>
        </w:rPr>
        <w:t>for</w:t>
      </w:r>
      <w:r>
        <w:rPr>
          <w:spacing w:val="57"/>
          <w:sz w:val="24"/>
        </w:rPr>
        <w:t> </w:t>
      </w:r>
      <w:r>
        <w:rPr>
          <w:sz w:val="24"/>
        </w:rPr>
        <w:t>leave</w:t>
      </w:r>
      <w:r>
        <w:rPr>
          <w:spacing w:val="58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appeal is required by</w:t>
      </w:r>
      <w:r>
        <w:rPr>
          <w:spacing w:val="-5"/>
          <w:sz w:val="24"/>
        </w:rPr>
        <w:t> </w:t>
      </w:r>
      <w:r>
        <w:rPr>
          <w:sz w:val="24"/>
        </w:rPr>
        <w:t>section 184 (1) of</w:t>
      </w:r>
      <w:r>
        <w:rPr>
          <w:spacing w:val="-2"/>
          <w:sz w:val="24"/>
        </w:rPr>
        <w:t> </w:t>
      </w:r>
      <w:r>
        <w:rPr>
          <w:sz w:val="24"/>
        </w:rPr>
        <w:t>the AFA to be</w:t>
      </w:r>
      <w:r>
        <w:rPr>
          <w:spacing w:val="-1"/>
          <w:sz w:val="24"/>
        </w:rPr>
        <w:t> </w:t>
      </w:r>
      <w:r>
        <w:rPr>
          <w:sz w:val="24"/>
        </w:rPr>
        <w:t>lodged.</w:t>
      </w:r>
    </w:p>
    <w:p>
      <w:pPr>
        <w:pStyle w:val="ListParagraph"/>
        <w:numPr>
          <w:ilvl w:val="2"/>
          <w:numId w:val="47"/>
        </w:numPr>
        <w:tabs>
          <w:tab w:pos="2161" w:val="left" w:leader="none"/>
        </w:tabs>
        <w:spacing w:line="240" w:lineRule="auto" w:before="0" w:after="0"/>
        <w:ind w:left="2160" w:right="0" w:hanging="361"/>
        <w:jc w:val="left"/>
        <w:rPr>
          <w:sz w:val="24"/>
        </w:rPr>
      </w:pPr>
      <w:r>
        <w:rPr>
          <w:sz w:val="24"/>
        </w:rPr>
        <w:t>Allow an</w:t>
      </w:r>
      <w:r>
        <w:rPr>
          <w:spacing w:val="1"/>
          <w:sz w:val="24"/>
        </w:rPr>
        <w:t> </w:t>
      </w:r>
      <w:r>
        <w:rPr>
          <w:sz w:val="24"/>
        </w:rPr>
        <w:t>appellant 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present</w:t>
      </w:r>
      <w:r>
        <w:rPr>
          <w:spacing w:val="1"/>
          <w:sz w:val="24"/>
        </w:rPr>
        <w:t> </w:t>
      </w:r>
      <w:r>
        <w:rPr>
          <w:sz w:val="24"/>
        </w:rPr>
        <w:t>at any</w:t>
      </w:r>
      <w:r>
        <w:rPr>
          <w:spacing w:val="-4"/>
          <w:sz w:val="24"/>
        </w:rPr>
        <w:t> </w:t>
      </w:r>
      <w:r>
        <w:rPr>
          <w:sz w:val="24"/>
        </w:rPr>
        <w:t>proceedings.</w:t>
      </w:r>
      <w:r>
        <w:rPr>
          <w:sz w:val="24"/>
          <w:vertAlign w:val="superscript"/>
        </w:rPr>
        <w:t>249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360" w:right="473" w:firstLine="719"/>
        <w:jc w:val="both"/>
      </w:pPr>
      <w:r>
        <w:rPr/>
        <w:t>Undoubtedly, the service has the right to appeal decision of the Court of Appeal to the</w:t>
      </w:r>
      <w:r>
        <w:rPr>
          <w:spacing w:val="1"/>
        </w:rPr>
        <w:t> </w:t>
      </w:r>
      <w:r>
        <w:rPr/>
        <w:t>Supreme Court. This is just like the right aggrieved service personnel have to appeal a Court</w:t>
      </w:r>
      <w:r>
        <w:rPr>
          <w:spacing w:val="1"/>
        </w:rPr>
        <w:t> </w:t>
      </w:r>
      <w:r>
        <w:rPr/>
        <w:t>Martial decision in the Court of Appeal. So many Court Martial decisions have been challenged</w:t>
      </w:r>
      <w:r>
        <w:rPr>
          <w:spacing w:val="1"/>
        </w:rPr>
        <w:t> </w:t>
      </w:r>
      <w:r>
        <w:rPr/>
        <w:t>on appeal at the Court of Appeal with most of them been upturned. Careful studies for upturning</w:t>
      </w:r>
      <w:r>
        <w:rPr>
          <w:spacing w:val="1"/>
        </w:rPr>
        <w:t> </w:t>
      </w:r>
      <w:r>
        <w:rPr/>
        <w:t>of these cases are not mostly on their merits but due to either technicalities or tension between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within</w:t>
      </w:r>
      <w:r>
        <w:rPr>
          <w:spacing w:val="60"/>
        </w:rPr>
        <w:t> </w:t>
      </w:r>
      <w:r>
        <w:rPr/>
        <w:t>time</w:t>
      </w:r>
      <w:r>
        <w:rPr>
          <w:spacing w:val="1"/>
        </w:rPr>
        <w:t> </w:t>
      </w:r>
      <w:r>
        <w:rPr/>
        <w:t>adversely affected the efficiency of the military service and discipline of troops under command.</w:t>
      </w:r>
      <w:r>
        <w:rPr>
          <w:spacing w:val="1"/>
        </w:rPr>
        <w:t> </w:t>
      </w:r>
      <w:r>
        <w:rPr/>
        <w:t>Hence, to cure these problems, it is in our humble opinion that we are looking forward to the day</w:t>
      </w:r>
      <w:r>
        <w:rPr>
          <w:spacing w:val="1"/>
        </w:rPr>
        <w:t> </w:t>
      </w:r>
      <w:r>
        <w:rPr/>
        <w:t>when justices learned in military law will be appointed to sit on appeal from courts martial. 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specialized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whereby</w:t>
      </w:r>
      <w:r>
        <w:rPr>
          <w:spacing w:val="1"/>
        </w:rPr>
        <w:t> </w:t>
      </w:r>
      <w:r>
        <w:rPr/>
        <w:t>general</w:t>
      </w:r>
      <w:r>
        <w:rPr>
          <w:spacing w:val="60"/>
        </w:rPr>
        <w:t> </w:t>
      </w:r>
      <w:r>
        <w:rPr/>
        <w:t>service</w:t>
      </w:r>
      <w:r>
        <w:rPr>
          <w:spacing w:val="1"/>
        </w:rPr>
        <w:t> </w:t>
      </w:r>
      <w:r>
        <w:rPr/>
        <w:t>knowledge, in conjunction with the substantive law, holds sway. General Service knowledge can</w:t>
      </w:r>
      <w:r>
        <w:rPr>
          <w:spacing w:val="1"/>
        </w:rPr>
        <w:t> </w:t>
      </w:r>
      <w:r>
        <w:rPr/>
        <w:t>only be acquired through long and distinguished military service. In our view, retired military</w:t>
      </w:r>
      <w:r>
        <w:rPr>
          <w:spacing w:val="1"/>
        </w:rPr>
        <w:t> </w:t>
      </w:r>
      <w:r>
        <w:rPr/>
        <w:t>lawyers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call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distinguished</w:t>
      </w:r>
      <w:r>
        <w:rPr>
          <w:spacing w:val="1"/>
        </w:rPr>
        <w:t> </w:t>
      </w:r>
      <w:r>
        <w:rPr/>
        <w:t>themselves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military service and military law practice, would be in the best position to contribute most</w:t>
      </w:r>
      <w:r>
        <w:rPr>
          <w:spacing w:val="1"/>
        </w:rPr>
        <w:t> </w:t>
      </w:r>
      <w:r>
        <w:rPr/>
        <w:t>meaningfully</w:t>
      </w:r>
      <w:r>
        <w:rPr>
          <w:spacing w:val="34"/>
        </w:rPr>
        <w:t> </w:t>
      </w:r>
      <w:r>
        <w:rPr/>
        <w:t>in</w:t>
      </w:r>
      <w:r>
        <w:rPr>
          <w:spacing w:val="43"/>
        </w:rPr>
        <w:t> </w:t>
      </w:r>
      <w:r>
        <w:rPr/>
        <w:t>the</w:t>
      </w:r>
      <w:r>
        <w:rPr>
          <w:spacing w:val="40"/>
        </w:rPr>
        <w:t> </w:t>
      </w:r>
      <w:r>
        <w:rPr/>
        <w:t>Court</w:t>
      </w:r>
      <w:r>
        <w:rPr>
          <w:spacing w:val="40"/>
        </w:rPr>
        <w:t> </w:t>
      </w:r>
      <w:r>
        <w:rPr/>
        <w:t>of</w:t>
      </w:r>
      <w:r>
        <w:rPr>
          <w:spacing w:val="39"/>
        </w:rPr>
        <w:t> </w:t>
      </w:r>
      <w:r>
        <w:rPr/>
        <w:t>Appeal,</w:t>
      </w:r>
      <w:r>
        <w:rPr>
          <w:spacing w:val="41"/>
        </w:rPr>
        <w:t> </w:t>
      </w:r>
      <w:r>
        <w:rPr/>
        <w:t>where</w:t>
      </w:r>
      <w:r>
        <w:rPr>
          <w:spacing w:val="38"/>
        </w:rPr>
        <w:t> </w:t>
      </w:r>
      <w:r>
        <w:rPr/>
        <w:t>appeals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/>
        <w:t>cases</w:t>
      </w:r>
      <w:r>
        <w:rPr>
          <w:spacing w:val="43"/>
        </w:rPr>
        <w:t> </w:t>
      </w:r>
      <w:r>
        <w:rPr/>
        <w:t>arising</w:t>
      </w:r>
      <w:r>
        <w:rPr>
          <w:spacing w:val="37"/>
        </w:rPr>
        <w:t> </w:t>
      </w:r>
      <w:r>
        <w:rPr/>
        <w:t>from</w:t>
      </w:r>
      <w:r>
        <w:rPr>
          <w:spacing w:val="41"/>
        </w:rPr>
        <w:t> </w:t>
      </w:r>
      <w:r>
        <w:rPr/>
        <w:t>courts</w:t>
      </w:r>
      <w:r>
        <w:rPr>
          <w:spacing w:val="40"/>
        </w:rPr>
        <w:t> </w:t>
      </w:r>
      <w:r>
        <w:rPr/>
        <w:t>martial</w:t>
      </w:r>
      <w:r>
        <w:rPr>
          <w:spacing w:val="42"/>
        </w:rPr>
        <w:t> </w:t>
      </w:r>
      <w:r>
        <w:rPr/>
        <w:t>are</w:t>
      </w:r>
      <w:r>
        <w:rPr>
          <w:spacing w:val="-57"/>
        </w:rPr>
        <w:t> </w:t>
      </w:r>
      <w:r>
        <w:rPr/>
        <w:t>being considered. In any case, it is suggested that in the meantime, the Court of Appeal should</w:t>
      </w:r>
      <w:r>
        <w:rPr>
          <w:spacing w:val="1"/>
        </w:rPr>
        <w:t> </w:t>
      </w:r>
      <w:r>
        <w:rPr/>
        <w:t>engage the services of military law experts as consultants, while deciding cases arising from</w:t>
      </w:r>
      <w:r>
        <w:rPr>
          <w:spacing w:val="1"/>
        </w:rPr>
        <w:t> </w:t>
      </w:r>
      <w:r>
        <w:rPr/>
        <w:t>Courts</w:t>
      </w:r>
      <w:r>
        <w:rPr>
          <w:spacing w:val="-1"/>
        </w:rPr>
        <w:t> </w:t>
      </w:r>
      <w:r>
        <w:rPr/>
        <w:t>Martial.</w:t>
      </w:r>
    </w:p>
    <w:p>
      <w:pPr>
        <w:pStyle w:val="BodyText"/>
        <w:spacing w:line="480" w:lineRule="auto" w:before="3"/>
        <w:ind w:left="360" w:right="477" w:firstLine="719"/>
        <w:jc w:val="both"/>
      </w:pPr>
      <w:r>
        <w:rPr/>
        <w:t>Section 201 of the AFA</w:t>
      </w:r>
      <w:r>
        <w:rPr>
          <w:vertAlign w:val="superscript"/>
        </w:rPr>
        <w:t>250</w:t>
      </w:r>
      <w:r>
        <w:rPr>
          <w:vertAlign w:val="baseline"/>
        </w:rPr>
        <w:t> on its part, stipulates general provision as to the procedure 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43"/>
          <w:vertAlign w:val="baseline"/>
        </w:rPr>
        <w:t> </w:t>
      </w:r>
      <w:r>
        <w:rPr>
          <w:vertAlign w:val="baseline"/>
        </w:rPr>
        <w:t>followed</w:t>
      </w:r>
      <w:r>
        <w:rPr>
          <w:spacing w:val="44"/>
          <w:vertAlign w:val="baseline"/>
        </w:rPr>
        <w:t> </w:t>
      </w:r>
      <w:r>
        <w:rPr>
          <w:vertAlign w:val="baseline"/>
        </w:rPr>
        <w:t>by</w:t>
      </w:r>
      <w:r>
        <w:rPr>
          <w:spacing w:val="39"/>
          <w:vertAlign w:val="baseline"/>
        </w:rPr>
        <w:t> </w:t>
      </w:r>
      <w:r>
        <w:rPr>
          <w:vertAlign w:val="baseline"/>
        </w:rPr>
        <w:t>the</w:t>
      </w:r>
      <w:r>
        <w:rPr>
          <w:spacing w:val="43"/>
          <w:vertAlign w:val="baseline"/>
        </w:rPr>
        <w:t> </w:t>
      </w:r>
      <w:r>
        <w:rPr>
          <w:vertAlign w:val="baseline"/>
        </w:rPr>
        <w:t>Court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43"/>
          <w:vertAlign w:val="baseline"/>
        </w:rPr>
        <w:t> </w:t>
      </w:r>
      <w:r>
        <w:rPr>
          <w:vertAlign w:val="baseline"/>
        </w:rPr>
        <w:t>Appeal</w:t>
      </w:r>
      <w:r>
        <w:rPr>
          <w:spacing w:val="44"/>
          <w:vertAlign w:val="baseline"/>
        </w:rPr>
        <w:t> </w:t>
      </w:r>
      <w:r>
        <w:rPr>
          <w:vertAlign w:val="baseline"/>
        </w:rPr>
        <w:t>in</w:t>
      </w:r>
      <w:r>
        <w:rPr>
          <w:spacing w:val="44"/>
          <w:vertAlign w:val="baseline"/>
        </w:rPr>
        <w:t> </w:t>
      </w:r>
      <w:r>
        <w:rPr>
          <w:vertAlign w:val="baseline"/>
        </w:rPr>
        <w:t>respect</w:t>
      </w:r>
      <w:r>
        <w:rPr>
          <w:spacing w:val="47"/>
          <w:vertAlign w:val="baseline"/>
        </w:rPr>
        <w:t> </w:t>
      </w:r>
      <w:r>
        <w:rPr>
          <w:vertAlign w:val="baseline"/>
        </w:rPr>
        <w:t>of</w:t>
      </w:r>
      <w:r>
        <w:rPr>
          <w:spacing w:val="43"/>
          <w:vertAlign w:val="baseline"/>
        </w:rPr>
        <w:t> </w:t>
      </w:r>
      <w:r>
        <w:rPr>
          <w:vertAlign w:val="baseline"/>
        </w:rPr>
        <w:t>appeals</w:t>
      </w:r>
      <w:r>
        <w:rPr>
          <w:spacing w:val="46"/>
          <w:vertAlign w:val="baseline"/>
        </w:rPr>
        <w:t> </w:t>
      </w:r>
      <w:r>
        <w:rPr>
          <w:vertAlign w:val="baseline"/>
        </w:rPr>
        <w:t>from</w:t>
      </w:r>
      <w:r>
        <w:rPr>
          <w:spacing w:val="44"/>
          <w:vertAlign w:val="baseline"/>
        </w:rPr>
        <w:t> </w:t>
      </w:r>
      <w:r>
        <w:rPr>
          <w:vertAlign w:val="baseline"/>
        </w:rPr>
        <w:t>courts</w:t>
      </w:r>
      <w:r>
        <w:rPr>
          <w:spacing w:val="46"/>
          <w:vertAlign w:val="baseline"/>
        </w:rPr>
        <w:t> </w:t>
      </w:r>
      <w:r>
        <w:rPr>
          <w:vertAlign w:val="baseline"/>
        </w:rPr>
        <w:t>martial.</w:t>
      </w:r>
      <w:r>
        <w:rPr>
          <w:spacing w:val="47"/>
          <w:vertAlign w:val="baseline"/>
        </w:rPr>
        <w:t> </w:t>
      </w:r>
      <w:r>
        <w:rPr>
          <w:vertAlign w:val="baseline"/>
        </w:rPr>
        <w:t>It</w:t>
      </w:r>
      <w:r>
        <w:rPr>
          <w:spacing w:val="44"/>
          <w:vertAlign w:val="baseline"/>
        </w:rPr>
        <w:t> </w:t>
      </w:r>
      <w:r>
        <w:rPr>
          <w:vertAlign w:val="baseline"/>
        </w:rPr>
        <w:t>states</w:t>
      </w:r>
      <w:r>
        <w:rPr>
          <w:spacing w:val="45"/>
          <w:vertAlign w:val="baseline"/>
        </w:rPr>
        <w:t> </w:t>
      </w:r>
      <w:r>
        <w:rPr>
          <w:vertAlign w:val="baseline"/>
        </w:rPr>
        <w:t>that</w:t>
      </w: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72.024002pt;margin-top:9.277885pt;width:144.020pt;height:.71997pt;mso-position-horizontal-relative:page;mso-position-vertical-relative:paragraph;z-index:-15628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249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A.F.A.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112"/>
        <w:ind w:left="360" w:right="477"/>
        <w:jc w:val="both"/>
      </w:pPr>
      <w:r>
        <w:rPr/>
        <w:t>subject to the provisions of the Court of Appeal Act</w:t>
      </w:r>
      <w:r>
        <w:rPr>
          <w:vertAlign w:val="superscript"/>
        </w:rPr>
        <w:t>251</w:t>
      </w:r>
      <w:r>
        <w:rPr>
          <w:vertAlign w:val="baseline"/>
        </w:rPr>
        <w:t> relating to the hearing of appeals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subordinate courts shall apply to the hearing and determination of an appeal against the findings</w:t>
      </w:r>
      <w:r>
        <w:rPr>
          <w:spacing w:val="1"/>
          <w:vertAlign w:val="baseline"/>
        </w:rPr>
        <w:t> </w:t>
      </w:r>
      <w:r>
        <w:rPr>
          <w:vertAlign w:val="baseline"/>
        </w:rPr>
        <w:t>and sentence of Court Martial. From the foregoing, it seems that adequate opportunity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by the AFA, for soldiers to seek justice at both the Court of Appeal and the 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to enforce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 rights.</w:t>
      </w:r>
    </w:p>
    <w:p>
      <w:pPr>
        <w:pStyle w:val="BodyText"/>
        <w:spacing w:line="480" w:lineRule="auto"/>
        <w:ind w:left="360" w:right="480" w:firstLine="719"/>
        <w:jc w:val="both"/>
      </w:pPr>
      <w:r>
        <w:rPr/>
        <w:t>Having discussed about appeals from courts martial, it will be apt to discuss the status of</w:t>
      </w:r>
      <w:r>
        <w:rPr>
          <w:spacing w:val="1"/>
        </w:rPr>
        <w:t> </w:t>
      </w:r>
      <w:r>
        <w:rPr/>
        <w:t>the convicted soldier pending appeal and finality of trial of the soldier in relation to both military</w:t>
      </w:r>
      <w:r>
        <w:rPr>
          <w:spacing w:val="-57"/>
        </w:rPr>
        <w:t> </w:t>
      </w:r>
      <w:r>
        <w:rPr/>
        <w:t>trials and civil trials. The reason for discussing these issues, will give a clearer understanding of</w:t>
      </w:r>
      <w:r>
        <w:rPr>
          <w:spacing w:val="1"/>
        </w:rPr>
        <w:t> </w:t>
      </w:r>
      <w:r>
        <w:rPr/>
        <w:t>legal</w:t>
      </w:r>
      <w:r>
        <w:rPr>
          <w:spacing w:val="-1"/>
        </w:rPr>
        <w:t> </w:t>
      </w:r>
      <w:r>
        <w:rPr/>
        <w:t>status of the soldier</w:t>
      </w:r>
      <w:r>
        <w:rPr>
          <w:spacing w:val="1"/>
        </w:rPr>
        <w:t> </w:t>
      </w:r>
      <w:r>
        <w:rPr/>
        <w:t>regarding</w:t>
      </w:r>
      <w:r>
        <w:rPr>
          <w:spacing w:val="-3"/>
        </w:rPr>
        <w:t> </w:t>
      </w:r>
      <w:r>
        <w:rPr/>
        <w:t>finality</w:t>
      </w:r>
      <w:r>
        <w:rPr>
          <w:spacing w:val="-5"/>
        </w:rPr>
        <w:t> </w:t>
      </w:r>
      <w:r>
        <w:rPr/>
        <w:t>of trial.</w:t>
      </w:r>
    </w:p>
    <w:p>
      <w:pPr>
        <w:pStyle w:val="BodyText"/>
        <w:spacing w:line="480" w:lineRule="auto" w:before="1"/>
        <w:ind w:left="360" w:right="473" w:firstLine="719"/>
        <w:jc w:val="both"/>
      </w:pPr>
      <w:r>
        <w:rPr/>
        <w:t>As regard the status of the soldier pending appeal, the AFA under section 160</w:t>
      </w:r>
      <w:r>
        <w:rPr>
          <w:vertAlign w:val="superscript"/>
        </w:rPr>
        <w:t>252</w:t>
      </w:r>
      <w:r>
        <w:rPr>
          <w:vertAlign w:val="baseline"/>
        </w:rPr>
        <w:t> makes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for the release of convicted soldier sentenced to a term of imprisonment, under certain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conditions.</w:t>
      </w:r>
      <w:r>
        <w:rPr>
          <w:spacing w:val="1"/>
          <w:vertAlign w:val="baseline"/>
        </w:rPr>
        <w:t> </w:t>
      </w:r>
      <w:r>
        <w:rPr>
          <w:vertAlign w:val="baseline"/>
        </w:rPr>
        <w:t>Subsection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serviceman</w:t>
      </w:r>
      <w:r>
        <w:rPr>
          <w:spacing w:val="1"/>
          <w:vertAlign w:val="baseline"/>
        </w:rPr>
        <w:t> </w:t>
      </w:r>
      <w:r>
        <w:rPr>
          <w:vertAlign w:val="baseline"/>
        </w:rPr>
        <w:t>sentenced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period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detention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imprisonment by a court martial, has right to apply to the confirming authority or the appropriate</w:t>
      </w:r>
      <w:r>
        <w:rPr>
          <w:spacing w:val="1"/>
          <w:vertAlign w:val="baseline"/>
        </w:rPr>
        <w:t> </w:t>
      </w:r>
      <w:r>
        <w:rPr>
          <w:vertAlign w:val="baseline"/>
        </w:rPr>
        <w:t>superior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 within</w:t>
      </w:r>
      <w:r>
        <w:rPr>
          <w:spacing w:val="1"/>
          <w:vertAlign w:val="baseline"/>
        </w:rPr>
        <w:t> </w:t>
      </w:r>
      <w:r>
        <w:rPr>
          <w:vertAlign w:val="baseline"/>
        </w:rPr>
        <w:t>thirty days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being sentenced,</w:t>
      </w:r>
      <w:r>
        <w:rPr>
          <w:spacing w:val="1"/>
          <w:vertAlign w:val="baseline"/>
        </w:rPr>
        <w:t> </w:t>
      </w:r>
      <w:r>
        <w:rPr>
          <w:vertAlign w:val="baseline"/>
        </w:rPr>
        <w:t>for his</w:t>
      </w:r>
      <w:r>
        <w:rPr>
          <w:spacing w:val="1"/>
          <w:vertAlign w:val="baseline"/>
        </w:rPr>
        <w:t> </w:t>
      </w:r>
      <w:r>
        <w:rPr>
          <w:vertAlign w:val="baseline"/>
        </w:rPr>
        <w:t>release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custody or</w:t>
      </w:r>
      <w:r>
        <w:rPr>
          <w:spacing w:val="1"/>
          <w:vertAlign w:val="baseline"/>
        </w:rPr>
        <w:t> </w:t>
      </w:r>
      <w:r>
        <w:rPr>
          <w:vertAlign w:val="baseline"/>
        </w:rPr>
        <w:t>imprisonment until the expiration of the period prescribed for the appeal or if there is an appeal,</w:t>
      </w:r>
      <w:r>
        <w:rPr>
          <w:spacing w:val="1"/>
          <w:vertAlign w:val="baseline"/>
        </w:rPr>
        <w:t> </w:t>
      </w:r>
      <w:r>
        <w:rPr>
          <w:vertAlign w:val="baseline"/>
        </w:rPr>
        <w:t>until the determination of the appeal. Under subsection 2 the confirming authority or appropriate</w:t>
      </w:r>
      <w:r>
        <w:rPr>
          <w:spacing w:val="1"/>
          <w:vertAlign w:val="baseline"/>
        </w:rPr>
        <w:t> </w:t>
      </w:r>
      <w:r>
        <w:rPr>
          <w:vertAlign w:val="baseline"/>
        </w:rPr>
        <w:t>superior authority on entertaining an application for release from custody or imprisonment may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release</w:t>
      </w:r>
      <w:r>
        <w:rPr>
          <w:spacing w:val="-2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person</w:t>
      </w:r>
      <w:r>
        <w:rPr>
          <w:spacing w:val="-1"/>
          <w:vertAlign w:val="baseline"/>
        </w:rPr>
        <w:t> </w:t>
      </w:r>
      <w:r>
        <w:rPr>
          <w:vertAlign w:val="baseline"/>
        </w:rPr>
        <w:t>and the suspension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sentence</w:t>
      </w:r>
      <w:r>
        <w:rPr>
          <w:spacing w:val="-1"/>
          <w:vertAlign w:val="baseline"/>
        </w:rPr>
        <w:t> </w:t>
      </w:r>
      <w:r>
        <w:rPr>
          <w:vertAlign w:val="baseline"/>
        </w:rPr>
        <w:t>if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person establishes that:</w:t>
      </w:r>
    </w:p>
    <w:p>
      <w:pPr>
        <w:pStyle w:val="ListParagraph"/>
        <w:numPr>
          <w:ilvl w:val="0"/>
          <w:numId w:val="48"/>
        </w:numPr>
        <w:tabs>
          <w:tab w:pos="2161" w:val="left" w:leader="none"/>
        </w:tabs>
        <w:spacing w:line="240" w:lineRule="auto" w:before="1" w:after="0"/>
        <w:ind w:left="2160" w:right="0" w:hanging="361"/>
        <w:jc w:val="both"/>
        <w:rPr>
          <w:sz w:val="24"/>
        </w:rPr>
      </w:pPr>
      <w:r>
        <w:rPr>
          <w:sz w:val="24"/>
        </w:rPr>
        <w:t>He</w:t>
      </w:r>
      <w:r>
        <w:rPr>
          <w:spacing w:val="-3"/>
          <w:sz w:val="24"/>
        </w:rPr>
        <w:t> </w:t>
      </w:r>
      <w:r>
        <w:rPr>
          <w:sz w:val="24"/>
        </w:rPr>
        <w:t>intends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appeal,</w:t>
      </w:r>
    </w:p>
    <w:p>
      <w:pPr>
        <w:pStyle w:val="ListParagraph"/>
        <w:numPr>
          <w:ilvl w:val="0"/>
          <w:numId w:val="48"/>
        </w:numPr>
        <w:tabs>
          <w:tab w:pos="2161" w:val="left" w:leader="none"/>
        </w:tabs>
        <w:spacing w:line="240" w:lineRule="auto" w:before="0" w:after="0"/>
        <w:ind w:left="2160" w:right="1922" w:hanging="360"/>
        <w:jc w:val="both"/>
        <w:rPr>
          <w:sz w:val="24"/>
        </w:rPr>
      </w:pPr>
      <w:r>
        <w:rPr>
          <w:sz w:val="24"/>
        </w:rPr>
        <w:t>The appeal is</w:t>
      </w:r>
      <w:r>
        <w:rPr>
          <w:spacing w:val="1"/>
          <w:sz w:val="24"/>
        </w:rPr>
        <w:t> </w:t>
      </w:r>
      <w:r>
        <w:rPr>
          <w:sz w:val="24"/>
        </w:rPr>
        <w:t>not frivolous</w:t>
      </w:r>
      <w:r>
        <w:rPr>
          <w:spacing w:val="1"/>
          <w:sz w:val="24"/>
        </w:rPr>
        <w:t> </w:t>
      </w:r>
      <w:r>
        <w:rPr>
          <w:sz w:val="24"/>
        </w:rPr>
        <w:t>but founded on sound arguable</w:t>
      </w:r>
      <w:r>
        <w:rPr>
          <w:spacing w:val="1"/>
          <w:sz w:val="24"/>
        </w:rPr>
        <w:t> </w:t>
      </w:r>
      <w:r>
        <w:rPr>
          <w:sz w:val="24"/>
        </w:rPr>
        <w:t>points</w:t>
      </w:r>
      <w:r>
        <w:rPr>
          <w:spacing w:val="-1"/>
          <w:sz w:val="24"/>
        </w:rPr>
        <w:t> </w:t>
      </w:r>
      <w:r>
        <w:rPr>
          <w:sz w:val="24"/>
        </w:rPr>
        <w:t>of law.</w:t>
      </w:r>
    </w:p>
    <w:p>
      <w:pPr>
        <w:pStyle w:val="ListParagraph"/>
        <w:numPr>
          <w:ilvl w:val="0"/>
          <w:numId w:val="48"/>
        </w:numPr>
        <w:tabs>
          <w:tab w:pos="2161" w:val="left" w:leader="none"/>
        </w:tabs>
        <w:spacing w:line="240" w:lineRule="auto" w:before="1" w:after="0"/>
        <w:ind w:left="2160" w:right="1922" w:hanging="360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cause</w:t>
      </w:r>
      <w:r>
        <w:rPr>
          <w:spacing w:val="1"/>
          <w:sz w:val="24"/>
        </w:rPr>
        <w:t> </w:t>
      </w:r>
      <w:r>
        <w:rPr>
          <w:sz w:val="24"/>
        </w:rPr>
        <w:t>unnecessary</w:t>
      </w:r>
      <w:r>
        <w:rPr>
          <w:spacing w:val="1"/>
          <w:sz w:val="24"/>
        </w:rPr>
        <w:t> </w:t>
      </w:r>
      <w:r>
        <w:rPr>
          <w:sz w:val="24"/>
        </w:rPr>
        <w:t>hardship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placed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retained in custody</w:t>
      </w:r>
      <w:r>
        <w:rPr>
          <w:spacing w:val="-5"/>
          <w:sz w:val="24"/>
        </w:rPr>
        <w:t> </w:t>
      </w:r>
      <w:r>
        <w:rPr>
          <w:sz w:val="24"/>
        </w:rPr>
        <w:t>or imprisonment.</w:t>
      </w:r>
    </w:p>
    <w:p>
      <w:pPr>
        <w:pStyle w:val="ListParagraph"/>
        <w:numPr>
          <w:ilvl w:val="0"/>
          <w:numId w:val="48"/>
        </w:numPr>
        <w:tabs>
          <w:tab w:pos="2161" w:val="left" w:leader="none"/>
        </w:tabs>
        <w:spacing w:line="240" w:lineRule="auto" w:before="0" w:after="0"/>
        <w:ind w:left="2160" w:right="0" w:hanging="361"/>
        <w:jc w:val="both"/>
        <w:rPr>
          <w:sz w:val="24"/>
        </w:rPr>
      </w:pPr>
      <w:r>
        <w:rPr>
          <w:sz w:val="24"/>
        </w:rPr>
        <w:t>He</w:t>
      </w:r>
      <w:r>
        <w:rPr>
          <w:spacing w:val="-3"/>
          <w:sz w:val="24"/>
        </w:rPr>
        <w:t> </w:t>
      </w:r>
      <w:r>
        <w:rPr>
          <w:sz w:val="24"/>
        </w:rPr>
        <w:t>shall surrender himself into custody</w:t>
      </w:r>
      <w:r>
        <w:rPr>
          <w:spacing w:val="-5"/>
          <w:sz w:val="24"/>
        </w:rPr>
        <w:t> </w:t>
      </w:r>
      <w:r>
        <w:rPr>
          <w:sz w:val="24"/>
        </w:rPr>
        <w:t>when directed to do so.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  <w:r>
        <w:rPr/>
        <w:pict>
          <v:rect style="position:absolute;margin-left:72.024002pt;margin-top:14.820226pt;width:468.07pt;height:.71997pt;mso-position-horizontal-relative:page;mso-position-vertical-relative:paragraph;z-index:-156282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7933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250</w:t>
      </w:r>
      <w:r>
        <w:rPr>
          <w:rFonts w:ascii="Calibri"/>
          <w:sz w:val="20"/>
          <w:vertAlign w:val="baseline"/>
        </w:rPr>
        <w:t> Cap A20 L.F.N Ibid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251</w:t>
      </w:r>
      <w:r>
        <w:rPr>
          <w:rFonts w:ascii="Calibri"/>
          <w:sz w:val="20"/>
          <w:vertAlign w:val="baseline"/>
        </w:rPr>
        <w:t> Cap C36 L.F.N Op.cit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252</w:t>
      </w:r>
      <w:r>
        <w:rPr>
          <w:rFonts w:ascii="Calibri"/>
          <w:spacing w:val="-6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080" w:right="960"/>
        </w:sectPr>
      </w:pPr>
    </w:p>
    <w:p>
      <w:pPr>
        <w:pStyle w:val="ListParagraph"/>
        <w:numPr>
          <w:ilvl w:val="0"/>
          <w:numId w:val="48"/>
        </w:numPr>
        <w:tabs>
          <w:tab w:pos="2161" w:val="left" w:leader="none"/>
        </w:tabs>
        <w:spacing w:line="240" w:lineRule="auto" w:before="72" w:after="0"/>
        <w:ind w:left="2160" w:right="1918" w:hanging="360"/>
        <w:jc w:val="both"/>
        <w:rPr>
          <w:sz w:val="24"/>
        </w:rPr>
      </w:pPr>
      <w:r>
        <w:rPr>
          <w:sz w:val="24"/>
        </w:rPr>
        <w:t>His</w:t>
      </w:r>
      <w:r>
        <w:rPr>
          <w:spacing w:val="22"/>
          <w:sz w:val="24"/>
        </w:rPr>
        <w:t> </w:t>
      </w:r>
      <w:r>
        <w:rPr>
          <w:sz w:val="24"/>
        </w:rPr>
        <w:t>detention</w:t>
      </w:r>
      <w:r>
        <w:rPr>
          <w:spacing w:val="22"/>
          <w:sz w:val="24"/>
        </w:rPr>
        <w:t> </w:t>
      </w:r>
      <w:r>
        <w:rPr>
          <w:sz w:val="24"/>
        </w:rPr>
        <w:t>under</w:t>
      </w:r>
      <w:r>
        <w:rPr>
          <w:spacing w:val="21"/>
          <w:sz w:val="24"/>
        </w:rPr>
        <w:t> </w:t>
      </w:r>
      <w:r>
        <w:rPr>
          <w:sz w:val="24"/>
        </w:rPr>
        <w:t>custody</w:t>
      </w:r>
      <w:r>
        <w:rPr>
          <w:spacing w:val="17"/>
          <w:sz w:val="24"/>
        </w:rPr>
        <w:t> </w:t>
      </w:r>
      <w:r>
        <w:rPr>
          <w:sz w:val="24"/>
        </w:rPr>
        <w:t>or</w:t>
      </w:r>
      <w:r>
        <w:rPr>
          <w:spacing w:val="21"/>
          <w:sz w:val="24"/>
        </w:rPr>
        <w:t> </w:t>
      </w:r>
      <w:r>
        <w:rPr>
          <w:sz w:val="24"/>
        </w:rPr>
        <w:t>imprisonment</w:t>
      </w:r>
      <w:r>
        <w:rPr>
          <w:spacing w:val="22"/>
          <w:sz w:val="24"/>
        </w:rPr>
        <w:t> </w:t>
      </w:r>
      <w:r>
        <w:rPr>
          <w:sz w:val="24"/>
        </w:rPr>
        <w:t>is</w:t>
      </w:r>
      <w:r>
        <w:rPr>
          <w:spacing w:val="23"/>
          <w:sz w:val="24"/>
        </w:rPr>
        <w:t> </w:t>
      </w:r>
      <w:r>
        <w:rPr>
          <w:sz w:val="24"/>
        </w:rPr>
        <w:t>not</w:t>
      </w:r>
      <w:r>
        <w:rPr>
          <w:spacing w:val="22"/>
          <w:sz w:val="24"/>
        </w:rPr>
        <w:t> </w:t>
      </w:r>
      <w:r>
        <w:rPr>
          <w:sz w:val="24"/>
        </w:rPr>
        <w:t>necessary</w:t>
      </w:r>
      <w:r>
        <w:rPr>
          <w:spacing w:val="-58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interest of the</w:t>
      </w:r>
      <w:r>
        <w:rPr>
          <w:spacing w:val="-1"/>
          <w:sz w:val="24"/>
        </w:rPr>
        <w:t> </w:t>
      </w:r>
      <w:r>
        <w:rPr>
          <w:sz w:val="24"/>
        </w:rPr>
        <w:t>public or</w:t>
      </w:r>
      <w:r>
        <w:rPr>
          <w:spacing w:val="-2"/>
          <w:sz w:val="24"/>
        </w:rPr>
        <w:t> </w:t>
      </w:r>
      <w:r>
        <w:rPr>
          <w:sz w:val="24"/>
        </w:rPr>
        <w:t>the Armed</w:t>
      </w:r>
      <w:r>
        <w:rPr>
          <w:spacing w:val="2"/>
          <w:sz w:val="24"/>
        </w:rPr>
        <w:t> </w:t>
      </w:r>
      <w:r>
        <w:rPr>
          <w:sz w:val="24"/>
        </w:rPr>
        <w:t>Forces.</w:t>
      </w:r>
      <w:r>
        <w:rPr>
          <w:sz w:val="24"/>
          <w:vertAlign w:val="superscript"/>
        </w:rPr>
        <w:t>253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207"/>
        <w:ind w:left="360" w:right="474" w:firstLine="719"/>
        <w:jc w:val="both"/>
      </w:pPr>
      <w:r>
        <w:rPr/>
        <w:t>This provision appears justifiable in the light of the fact that a finding of guilty and</w:t>
      </w:r>
      <w:r>
        <w:rPr>
          <w:spacing w:val="1"/>
        </w:rPr>
        <w:t> </w:t>
      </w:r>
      <w:r>
        <w:rPr/>
        <w:t>sentence</w:t>
      </w:r>
      <w:r>
        <w:rPr>
          <w:spacing w:val="26"/>
        </w:rPr>
        <w:t> </w:t>
      </w:r>
      <w:r>
        <w:rPr/>
        <w:t>by</w:t>
      </w:r>
      <w:r>
        <w:rPr>
          <w:spacing w:val="22"/>
        </w:rPr>
        <w:t> </w:t>
      </w:r>
      <w:r>
        <w:rPr/>
        <w:t>the</w:t>
      </w:r>
      <w:r>
        <w:rPr>
          <w:spacing w:val="27"/>
        </w:rPr>
        <w:t> </w:t>
      </w:r>
      <w:r>
        <w:rPr/>
        <w:t>court</w:t>
      </w:r>
      <w:r>
        <w:rPr>
          <w:spacing w:val="28"/>
        </w:rPr>
        <w:t> </w:t>
      </w:r>
      <w:r>
        <w:rPr/>
        <w:t>martial</w:t>
      </w:r>
      <w:r>
        <w:rPr>
          <w:spacing w:val="28"/>
        </w:rPr>
        <w:t> </w:t>
      </w:r>
      <w:r>
        <w:rPr/>
        <w:t>shall</w:t>
      </w:r>
      <w:r>
        <w:rPr>
          <w:spacing w:val="27"/>
        </w:rPr>
        <w:t> </w:t>
      </w:r>
      <w:r>
        <w:rPr/>
        <w:t>not</w:t>
      </w:r>
      <w:r>
        <w:rPr>
          <w:spacing w:val="29"/>
        </w:rPr>
        <w:t> </w:t>
      </w:r>
      <w:r>
        <w:rPr/>
        <w:t>be</w:t>
      </w:r>
      <w:r>
        <w:rPr>
          <w:spacing w:val="26"/>
        </w:rPr>
        <w:t> </w:t>
      </w:r>
      <w:r>
        <w:rPr/>
        <w:t>treated</w:t>
      </w:r>
      <w:r>
        <w:rPr>
          <w:spacing w:val="27"/>
        </w:rPr>
        <w:t> </w:t>
      </w:r>
      <w:r>
        <w:rPr/>
        <w:t>as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finding</w:t>
      </w:r>
      <w:r>
        <w:rPr>
          <w:spacing w:val="25"/>
        </w:rPr>
        <w:t> </w:t>
      </w:r>
      <w:r>
        <w:rPr/>
        <w:t>or</w:t>
      </w:r>
      <w:r>
        <w:rPr>
          <w:spacing w:val="26"/>
        </w:rPr>
        <w:t> </w:t>
      </w:r>
      <w:r>
        <w:rPr/>
        <w:t>sentence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court</w:t>
      </w:r>
      <w:r>
        <w:rPr>
          <w:spacing w:val="28"/>
        </w:rPr>
        <w:t> </w:t>
      </w:r>
      <w:r>
        <w:rPr/>
        <w:t>martial</w:t>
      </w:r>
      <w:r>
        <w:rPr>
          <w:spacing w:val="-58"/>
        </w:rPr>
        <w:t> </w:t>
      </w:r>
      <w:r>
        <w:rPr/>
        <w:t>until is confirmed by the appropriate confirming authority under section 148 (3) of the AFA.</w:t>
      </w:r>
      <w:r>
        <w:rPr>
          <w:vertAlign w:val="superscript"/>
        </w:rPr>
        <w:t>254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 the position of the law. However, in so many cases, convicted soldiers are kept in</w:t>
      </w:r>
      <w:r>
        <w:rPr>
          <w:spacing w:val="1"/>
          <w:vertAlign w:val="baseline"/>
        </w:rPr>
        <w:t> </w:t>
      </w:r>
      <w:r>
        <w:rPr>
          <w:vertAlign w:val="baseline"/>
        </w:rPr>
        <w:t>detention for a very long period of time awaiting confirmation of their sentence. Some even stay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detention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long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prison</w:t>
      </w:r>
      <w:r>
        <w:rPr>
          <w:spacing w:val="1"/>
          <w:vertAlign w:val="baseline"/>
        </w:rPr>
        <w:t> </w:t>
      </w:r>
      <w:r>
        <w:rPr>
          <w:vertAlign w:val="baseline"/>
        </w:rPr>
        <w:t>term</w:t>
      </w:r>
      <w:r>
        <w:rPr>
          <w:spacing w:val="1"/>
          <w:vertAlign w:val="baseline"/>
        </w:rPr>
        <w:t> </w:t>
      </w:r>
      <w:r>
        <w:rPr>
          <w:vertAlign w:val="baseline"/>
        </w:rPr>
        <w:t>pronounced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them</w:t>
      </w:r>
      <w:r>
        <w:rPr>
          <w:spacing w:val="60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1"/>
          <w:vertAlign w:val="baseline"/>
        </w:rPr>
        <w:t> </w:t>
      </w:r>
      <w:r>
        <w:rPr>
          <w:vertAlign w:val="baseline"/>
        </w:rPr>
        <w:t>confirmation. This practice in all sense of sincerity and justice is bad and infringes on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 right to liberty and movement. This practice gives a justifiable ground of 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 the military authority. Thus the high time, the authority abides by the provision of section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160 the better for the system and the convict. Because detaining them this long may end up</w:t>
      </w:r>
      <w:r>
        <w:rPr>
          <w:spacing w:val="1"/>
          <w:vertAlign w:val="baseline"/>
        </w:rPr>
        <w:t> </w:t>
      </w:r>
      <w:r>
        <w:rPr>
          <w:vertAlign w:val="baseline"/>
        </w:rPr>
        <w:t>attracting</w:t>
      </w:r>
      <w:r>
        <w:rPr>
          <w:spacing w:val="-4"/>
          <w:vertAlign w:val="baseline"/>
        </w:rPr>
        <w:t> </w:t>
      </w:r>
      <w:r>
        <w:rPr>
          <w:vertAlign w:val="baseline"/>
        </w:rPr>
        <w:t>claims of damages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compensation against the</w:t>
      </w:r>
      <w:r>
        <w:rPr>
          <w:spacing w:val="3"/>
          <w:vertAlign w:val="baseline"/>
        </w:rPr>
        <w:t> </w:t>
      </w:r>
      <w:r>
        <w:rPr>
          <w:vertAlign w:val="baseline"/>
        </w:rPr>
        <w:t>system</w:t>
      </w:r>
      <w:r>
        <w:rPr>
          <w:spacing w:val="-1"/>
          <w:vertAlign w:val="baseline"/>
        </w:rPr>
        <w:t> </w:t>
      </w:r>
      <w:r>
        <w:rPr>
          <w:vertAlign w:val="baseline"/>
        </w:rPr>
        <w:t>on appeal.</w:t>
      </w:r>
    </w:p>
    <w:p>
      <w:pPr>
        <w:pStyle w:val="BodyText"/>
        <w:spacing w:line="480" w:lineRule="auto" w:before="2"/>
        <w:ind w:left="360" w:right="474" w:firstLine="719"/>
        <w:jc w:val="both"/>
      </w:pPr>
      <w:r>
        <w:rPr/>
        <w:t>Regarding about finality of trial of the soldier, sections 170 and 171 of the AFA</w:t>
      </w:r>
      <w:r>
        <w:rPr>
          <w:vertAlign w:val="superscript"/>
        </w:rPr>
        <w:t>255</w:t>
      </w:r>
      <w:r>
        <w:rPr>
          <w:vertAlign w:val="baseline"/>
        </w:rPr>
        <w:t> dealt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-1"/>
          <w:vertAlign w:val="baseline"/>
        </w:rPr>
        <w:t> </w:t>
      </w:r>
      <w:r>
        <w:rPr>
          <w:vertAlign w:val="baseline"/>
        </w:rPr>
        <w:t>that. Section 170 provides as follows:</w:t>
      </w:r>
    </w:p>
    <w:p>
      <w:pPr>
        <w:pStyle w:val="ListParagraph"/>
        <w:numPr>
          <w:ilvl w:val="0"/>
          <w:numId w:val="49"/>
        </w:numPr>
        <w:tabs>
          <w:tab w:pos="2161" w:val="left" w:leader="none"/>
        </w:tabs>
        <w:spacing w:line="240" w:lineRule="auto" w:before="0" w:after="0"/>
        <w:ind w:left="2160" w:right="1914" w:hanging="360"/>
        <w:jc w:val="both"/>
        <w:rPr>
          <w:sz w:val="24"/>
        </w:rPr>
      </w:pPr>
      <w:r>
        <w:rPr>
          <w:sz w:val="24"/>
        </w:rPr>
        <w:t>Subject to the provisions of this Act prohibiting retrial where</w:t>
      </w:r>
      <w:r>
        <w:rPr>
          <w:spacing w:val="1"/>
          <w:sz w:val="24"/>
        </w:rPr>
        <w:t> </w:t>
      </w:r>
      <w:r>
        <w:rPr>
          <w:sz w:val="24"/>
        </w:rPr>
        <w:t>conviction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quashed,</w:t>
      </w:r>
      <w:r>
        <w:rPr>
          <w:spacing w:val="1"/>
          <w:sz w:val="24"/>
        </w:rPr>
        <w:t> </w:t>
      </w:r>
      <w:r>
        <w:rPr>
          <w:sz w:val="24"/>
        </w:rPr>
        <w:t>nothing in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restrict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offences for which a person may be tried by a civil court, or the</w:t>
      </w:r>
      <w:r>
        <w:rPr>
          <w:spacing w:val="-57"/>
          <w:sz w:val="24"/>
        </w:rPr>
        <w:t> </w:t>
      </w:r>
      <w:r>
        <w:rPr>
          <w:sz w:val="24"/>
        </w:rPr>
        <w:t>jurisdiction of a civil</w:t>
      </w:r>
      <w:r>
        <w:rPr>
          <w:spacing w:val="1"/>
          <w:sz w:val="24"/>
        </w:rPr>
        <w:t> </w:t>
      </w:r>
      <w:r>
        <w:rPr>
          <w:sz w:val="24"/>
        </w:rPr>
        <w:t>court to</w:t>
      </w:r>
      <w:r>
        <w:rPr>
          <w:spacing w:val="1"/>
          <w:sz w:val="24"/>
        </w:rPr>
        <w:t> </w:t>
      </w:r>
      <w:r>
        <w:rPr>
          <w:sz w:val="24"/>
        </w:rPr>
        <w:t>try a person subject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-2"/>
          <w:sz w:val="24"/>
        </w:rPr>
        <w:t> </w:t>
      </w:r>
      <w:r>
        <w:rPr>
          <w:sz w:val="24"/>
        </w:rPr>
        <w:t>under this Act for an</w:t>
      </w:r>
      <w:r>
        <w:rPr>
          <w:spacing w:val="2"/>
          <w:sz w:val="24"/>
        </w:rPr>
        <w:t> </w:t>
      </w:r>
      <w:r>
        <w:rPr>
          <w:sz w:val="24"/>
        </w:rPr>
        <w:t>offence.</w:t>
      </w:r>
    </w:p>
    <w:p>
      <w:pPr>
        <w:pStyle w:val="ListParagraph"/>
        <w:numPr>
          <w:ilvl w:val="0"/>
          <w:numId w:val="49"/>
        </w:numPr>
        <w:tabs>
          <w:tab w:pos="2161" w:val="left" w:leader="none"/>
        </w:tabs>
        <w:spacing w:line="240" w:lineRule="auto" w:before="0" w:after="0"/>
        <w:ind w:left="2160" w:right="1920" w:hanging="360"/>
        <w:jc w:val="both"/>
        <w:rPr>
          <w:sz w:val="24"/>
        </w:rPr>
      </w:pPr>
      <w:r>
        <w:rPr>
          <w:sz w:val="24"/>
        </w:rPr>
        <w:t>Where a person is tried by a civil</w:t>
      </w:r>
      <w:r>
        <w:rPr>
          <w:spacing w:val="1"/>
          <w:sz w:val="24"/>
        </w:rPr>
        <w:t> </w:t>
      </w:r>
      <w:r>
        <w:rPr>
          <w:sz w:val="24"/>
        </w:rPr>
        <w:t>court for an offence and he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pursuance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punished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omission constituting (whether wholly or in part) that offence</w:t>
      </w:r>
      <w:r>
        <w:rPr>
          <w:spacing w:val="1"/>
          <w:sz w:val="24"/>
        </w:rPr>
        <w:t> </w:t>
      </w:r>
      <w:r>
        <w:rPr>
          <w:sz w:val="24"/>
        </w:rPr>
        <w:t>by his commanding officer or appropriate superior authority,</w:t>
      </w:r>
      <w:r>
        <w:rPr>
          <w:spacing w:val="1"/>
          <w:sz w:val="24"/>
        </w:rPr>
        <w:t> </w:t>
      </w:r>
      <w:r>
        <w:rPr>
          <w:sz w:val="24"/>
        </w:rPr>
        <w:t>the civil court shall, in awarding punishment, have regard to his</w:t>
      </w:r>
      <w:r>
        <w:rPr>
          <w:spacing w:val="-58"/>
          <w:sz w:val="24"/>
        </w:rPr>
        <w:t> </w:t>
      </w:r>
      <w:r>
        <w:rPr>
          <w:sz w:val="24"/>
        </w:rPr>
        <w:t>punishment in pursuance</w:t>
      </w:r>
      <w:r>
        <w:rPr>
          <w:spacing w:val="1"/>
          <w:sz w:val="24"/>
        </w:rPr>
        <w:t> </w:t>
      </w:r>
      <w:r>
        <w:rPr>
          <w:sz w:val="24"/>
        </w:rPr>
        <w:t>of this Act.</w:t>
      </w:r>
      <w:r>
        <w:rPr>
          <w:sz w:val="24"/>
          <w:vertAlign w:val="superscript"/>
        </w:rPr>
        <w:t>256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5"/>
        </w:rPr>
      </w:pPr>
      <w:r>
        <w:rPr/>
        <w:pict>
          <v:rect style="position:absolute;margin-left:72.024002pt;margin-top:16.428114pt;width:144.020pt;height:.72003pt;mso-position-horizontal-relative:page;mso-position-vertical-relative:paragraph;z-index:-15627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before="72"/>
        <w:ind w:left="1080"/>
      </w:pPr>
      <w:r>
        <w:rPr/>
        <w:t>Under</w:t>
      </w:r>
      <w:r>
        <w:rPr>
          <w:spacing w:val="-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171</w:t>
      </w:r>
      <w:r>
        <w:rPr>
          <w:spacing w:val="-1"/>
        </w:rPr>
        <w:t> </w:t>
      </w:r>
      <w:r>
        <w:rPr/>
        <w:t>(1)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relevant provides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</w:pPr>
    </w:p>
    <w:p>
      <w:pPr>
        <w:pStyle w:val="ListParagraph"/>
        <w:numPr>
          <w:ilvl w:val="0"/>
          <w:numId w:val="50"/>
        </w:numPr>
        <w:tabs>
          <w:tab w:pos="2161" w:val="left" w:leader="none"/>
        </w:tabs>
        <w:spacing w:line="240" w:lineRule="auto" w:before="0" w:after="0"/>
        <w:ind w:left="2160" w:right="0" w:hanging="361"/>
        <w:jc w:val="both"/>
        <w:rPr>
          <w:sz w:val="24"/>
        </w:rPr>
      </w:pP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person subject to service</w:t>
      </w:r>
      <w:r>
        <w:rPr>
          <w:spacing w:val="-2"/>
          <w:sz w:val="24"/>
        </w:rPr>
        <w:t> </w:t>
      </w:r>
      <w:r>
        <w:rPr>
          <w:sz w:val="24"/>
        </w:rPr>
        <w:t>law under this</w:t>
      </w:r>
      <w:r>
        <w:rPr>
          <w:spacing w:val="2"/>
          <w:sz w:val="24"/>
        </w:rPr>
        <w:t> </w:t>
      </w:r>
      <w:r>
        <w:rPr>
          <w:sz w:val="24"/>
        </w:rPr>
        <w:t>Act-</w:t>
      </w:r>
    </w:p>
    <w:p>
      <w:pPr>
        <w:pStyle w:val="ListParagraph"/>
        <w:numPr>
          <w:ilvl w:val="1"/>
          <w:numId w:val="50"/>
        </w:numPr>
        <w:tabs>
          <w:tab w:pos="2521" w:val="left" w:leader="none"/>
        </w:tabs>
        <w:spacing w:line="240" w:lineRule="auto" w:before="0" w:after="0"/>
        <w:ind w:left="2520" w:right="1925" w:hanging="360"/>
        <w:jc w:val="both"/>
        <w:rPr>
          <w:sz w:val="24"/>
        </w:rPr>
      </w:pPr>
      <w:r>
        <w:rPr>
          <w:sz w:val="24"/>
        </w:rPr>
        <w:t>has been tried for an offence by a competent civil court or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-1"/>
          <w:sz w:val="24"/>
        </w:rPr>
        <w:t> </w:t>
      </w:r>
      <w:r>
        <w:rPr>
          <w:sz w:val="24"/>
        </w:rPr>
        <w:t>martial under service</w:t>
      </w:r>
      <w:r>
        <w:rPr>
          <w:spacing w:val="-1"/>
          <w:sz w:val="24"/>
        </w:rPr>
        <w:t> </w:t>
      </w:r>
      <w:r>
        <w:rPr>
          <w:sz w:val="24"/>
        </w:rPr>
        <w:t>law; or</w:t>
      </w:r>
    </w:p>
    <w:p>
      <w:pPr>
        <w:pStyle w:val="ListParagraph"/>
        <w:numPr>
          <w:ilvl w:val="1"/>
          <w:numId w:val="50"/>
        </w:numPr>
        <w:tabs>
          <w:tab w:pos="2521" w:val="left" w:leader="none"/>
        </w:tabs>
        <w:spacing w:line="240" w:lineRule="auto" w:before="0" w:after="0"/>
        <w:ind w:left="2520" w:right="1922" w:hanging="360"/>
        <w:jc w:val="both"/>
        <w:rPr>
          <w:sz w:val="24"/>
        </w:rPr>
      </w:pPr>
      <w:r>
        <w:rPr>
          <w:sz w:val="24"/>
        </w:rPr>
        <w:t>has been charged with an offence under service law and has</w:t>
      </w:r>
      <w:r>
        <w:rPr>
          <w:spacing w:val="-57"/>
          <w:sz w:val="24"/>
        </w:rPr>
        <w:t> </w:t>
      </w:r>
      <w:r>
        <w:rPr>
          <w:sz w:val="24"/>
        </w:rPr>
        <w:t>the charge</w:t>
      </w:r>
      <w:r>
        <w:rPr>
          <w:spacing w:val="1"/>
          <w:sz w:val="24"/>
        </w:rPr>
        <w:t> </w:t>
      </w:r>
      <w:r>
        <w:rPr>
          <w:sz w:val="24"/>
        </w:rPr>
        <w:t>dismissed, or</w:t>
      </w:r>
      <w:r>
        <w:rPr>
          <w:spacing w:val="1"/>
          <w:sz w:val="24"/>
        </w:rPr>
        <w:t> </w:t>
      </w:r>
      <w:r>
        <w:rPr>
          <w:sz w:val="24"/>
        </w:rPr>
        <w:t>has been</w:t>
      </w:r>
      <w:r>
        <w:rPr>
          <w:spacing w:val="60"/>
          <w:sz w:val="24"/>
        </w:rPr>
        <w:t> </w:t>
      </w:r>
      <w:r>
        <w:rPr>
          <w:sz w:val="24"/>
        </w:rPr>
        <w:t>summarily tried under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Act; or</w:t>
      </w:r>
    </w:p>
    <w:p>
      <w:pPr>
        <w:pStyle w:val="ListParagraph"/>
        <w:numPr>
          <w:ilvl w:val="1"/>
          <w:numId w:val="50"/>
        </w:numPr>
        <w:tabs>
          <w:tab w:pos="2521" w:val="left" w:leader="none"/>
        </w:tabs>
        <w:spacing w:line="240" w:lineRule="auto" w:before="0" w:after="0"/>
        <w:ind w:left="2520" w:right="1916" w:hanging="360"/>
        <w:jc w:val="both"/>
        <w:rPr>
          <w:sz w:val="24"/>
        </w:rPr>
      </w:pPr>
      <w:r>
        <w:rPr>
          <w:sz w:val="24"/>
        </w:rPr>
        <w:t>has an offence condoned by his commanding officer; he</w:t>
      </w:r>
      <w:r>
        <w:rPr>
          <w:spacing w:val="1"/>
          <w:sz w:val="24"/>
        </w:rPr>
        <w:t> </w:t>
      </w:r>
      <w:r>
        <w:rPr>
          <w:sz w:val="24"/>
        </w:rPr>
        <w:t>shall not be liable in respect of that offence to be tried by a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martial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dealt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60"/>
          <w:sz w:val="24"/>
        </w:rPr>
        <w:t> </w:t>
      </w:r>
      <w:r>
        <w:rPr>
          <w:sz w:val="24"/>
        </w:rPr>
        <w:t>summarily</w:t>
      </w:r>
      <w:r>
        <w:rPr>
          <w:spacing w:val="-57"/>
          <w:sz w:val="24"/>
        </w:rPr>
        <w:t> </w:t>
      </w:r>
      <w:r>
        <w:rPr>
          <w:sz w:val="24"/>
        </w:rPr>
        <w:t>under this Act.</w:t>
      </w:r>
      <w:r>
        <w:rPr>
          <w:sz w:val="24"/>
          <w:vertAlign w:val="superscript"/>
        </w:rPr>
        <w:t>257</w:t>
      </w:r>
    </w:p>
    <w:p>
      <w:pPr>
        <w:pStyle w:val="BodyText"/>
        <w:rPr>
          <w:sz w:val="30"/>
        </w:rPr>
      </w:pPr>
    </w:p>
    <w:p>
      <w:pPr>
        <w:pStyle w:val="BodyText"/>
        <w:spacing w:before="208"/>
        <w:ind w:left="1080"/>
      </w:pPr>
      <w:r>
        <w:rPr/>
        <w:t>It</w:t>
      </w:r>
      <w:r>
        <w:rPr>
          <w:spacing w:val="-1"/>
        </w:rPr>
        <w:t> </w:t>
      </w:r>
      <w:r>
        <w:rPr/>
        <w:t>appears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above provisions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implications:</w:t>
      </w:r>
    </w:p>
    <w:p>
      <w:pPr>
        <w:pStyle w:val="BodyText"/>
      </w:pPr>
    </w:p>
    <w:p>
      <w:pPr>
        <w:pStyle w:val="ListParagraph"/>
        <w:numPr>
          <w:ilvl w:val="0"/>
          <w:numId w:val="51"/>
        </w:numPr>
        <w:tabs>
          <w:tab w:pos="2521" w:val="left" w:leader="none"/>
        </w:tabs>
        <w:spacing w:line="240" w:lineRule="auto" w:before="0" w:after="0"/>
        <w:ind w:left="2520" w:right="1919" w:hanging="720"/>
        <w:jc w:val="both"/>
        <w:rPr>
          <w:sz w:val="24"/>
        </w:rPr>
      </w:pPr>
      <w:r>
        <w:rPr>
          <w:sz w:val="24"/>
        </w:rPr>
        <w:t>Where a soldier was tried and convicted in a summary trial,</w:t>
      </w:r>
      <w:r>
        <w:rPr>
          <w:spacing w:val="-57"/>
          <w:sz w:val="24"/>
        </w:rPr>
        <w:t> </w:t>
      </w:r>
      <w:r>
        <w:rPr>
          <w:sz w:val="24"/>
        </w:rPr>
        <w:t>he can be tried again by a civil court but the judge in that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1"/>
          <w:sz w:val="24"/>
        </w:rPr>
        <w:t> </w:t>
      </w:r>
      <w:r>
        <w:rPr>
          <w:sz w:val="24"/>
        </w:rPr>
        <w:t>cognizance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punishment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-57"/>
          <w:sz w:val="24"/>
        </w:rPr>
        <w:t> </w:t>
      </w:r>
      <w:r>
        <w:rPr>
          <w:sz w:val="24"/>
        </w:rPr>
        <w:t>awarded during</w:t>
      </w:r>
      <w:r>
        <w:rPr>
          <w:spacing w:val="-3"/>
          <w:sz w:val="24"/>
        </w:rPr>
        <w:t> </w:t>
      </w:r>
      <w:r>
        <w:rPr>
          <w:sz w:val="24"/>
        </w:rPr>
        <w:t>the summary</w:t>
      </w:r>
      <w:r>
        <w:rPr>
          <w:spacing w:val="-5"/>
          <w:sz w:val="24"/>
        </w:rPr>
        <w:t> </w:t>
      </w:r>
      <w:r>
        <w:rPr>
          <w:sz w:val="24"/>
        </w:rPr>
        <w:t>trial.</w:t>
      </w:r>
    </w:p>
    <w:p>
      <w:pPr>
        <w:pStyle w:val="ListParagraph"/>
        <w:numPr>
          <w:ilvl w:val="0"/>
          <w:numId w:val="51"/>
        </w:numPr>
        <w:tabs>
          <w:tab w:pos="2521" w:val="left" w:leader="none"/>
        </w:tabs>
        <w:spacing w:line="240" w:lineRule="auto" w:before="0" w:after="0"/>
        <w:ind w:left="2520" w:right="1919" w:hanging="720"/>
        <w:jc w:val="both"/>
        <w:rPr>
          <w:sz w:val="24"/>
        </w:rPr>
      </w:pPr>
      <w:r>
        <w:rPr>
          <w:sz w:val="24"/>
        </w:rPr>
        <w:t>Where a soldier was first of all tried by a civil court and</w:t>
      </w:r>
      <w:r>
        <w:rPr>
          <w:spacing w:val="1"/>
          <w:sz w:val="24"/>
        </w:rPr>
        <w:t> </w:t>
      </w:r>
      <w:r>
        <w:rPr>
          <w:sz w:val="24"/>
        </w:rPr>
        <w:t>convicted, he cannot be tried again either summarily or by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-1"/>
          <w:sz w:val="24"/>
        </w:rPr>
        <w:t> </w:t>
      </w:r>
      <w:r>
        <w:rPr>
          <w:sz w:val="24"/>
        </w:rPr>
        <w:t>martial.</w:t>
      </w:r>
    </w:p>
    <w:p>
      <w:pPr>
        <w:pStyle w:val="ListParagraph"/>
        <w:numPr>
          <w:ilvl w:val="0"/>
          <w:numId w:val="51"/>
        </w:numPr>
        <w:tabs>
          <w:tab w:pos="2521" w:val="left" w:leader="none"/>
        </w:tabs>
        <w:spacing w:line="240" w:lineRule="auto" w:before="0" w:after="0"/>
        <w:ind w:left="2520" w:right="1916" w:hanging="720"/>
        <w:jc w:val="both"/>
        <w:rPr>
          <w:sz w:val="24"/>
        </w:rPr>
      </w:pPr>
      <w:r>
        <w:rPr>
          <w:sz w:val="24"/>
        </w:rPr>
        <w:t>Where a soldier had been tried summarily before for an</w:t>
      </w:r>
      <w:r>
        <w:rPr>
          <w:spacing w:val="1"/>
          <w:sz w:val="24"/>
        </w:rPr>
        <w:t> </w:t>
      </w:r>
      <w:r>
        <w:rPr>
          <w:sz w:val="24"/>
        </w:rPr>
        <w:t>offence he cannot be tried for the same offence by court</w:t>
      </w:r>
      <w:r>
        <w:rPr>
          <w:spacing w:val="1"/>
          <w:sz w:val="24"/>
        </w:rPr>
        <w:t> </w:t>
      </w:r>
      <w:r>
        <w:rPr>
          <w:sz w:val="24"/>
        </w:rPr>
        <w:t>martial.</w:t>
      </w:r>
    </w:p>
    <w:p>
      <w:pPr>
        <w:pStyle w:val="ListParagraph"/>
        <w:numPr>
          <w:ilvl w:val="0"/>
          <w:numId w:val="51"/>
        </w:numPr>
        <w:tabs>
          <w:tab w:pos="2521" w:val="left" w:leader="none"/>
        </w:tabs>
        <w:spacing w:line="240" w:lineRule="auto" w:before="1" w:after="0"/>
        <w:ind w:left="2520" w:right="1920" w:hanging="720"/>
        <w:jc w:val="both"/>
        <w:rPr>
          <w:sz w:val="24"/>
        </w:rPr>
      </w:pPr>
      <w:r>
        <w:rPr>
          <w:sz w:val="24"/>
        </w:rPr>
        <w:t>Where an offence has been condoned by his Commanding</w:t>
      </w:r>
      <w:r>
        <w:rPr>
          <w:spacing w:val="1"/>
          <w:sz w:val="24"/>
        </w:rPr>
        <w:t> </w:t>
      </w:r>
      <w:r>
        <w:rPr>
          <w:sz w:val="24"/>
        </w:rPr>
        <w:t>Officer, the soldier cannot be tried either summarily or by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-1"/>
          <w:sz w:val="24"/>
        </w:rPr>
        <w:t> </w:t>
      </w:r>
      <w:r>
        <w:rPr>
          <w:sz w:val="24"/>
        </w:rPr>
        <w:t>martial.</w:t>
      </w:r>
    </w:p>
    <w:p>
      <w:pPr>
        <w:pStyle w:val="BodyText"/>
      </w:pPr>
    </w:p>
    <w:p>
      <w:pPr>
        <w:pStyle w:val="BodyText"/>
        <w:spacing w:line="480" w:lineRule="auto"/>
        <w:ind w:left="360" w:right="474" w:firstLine="719"/>
        <w:jc w:val="both"/>
      </w:pPr>
      <w:r>
        <w:rPr/>
        <w:t>Thus, while a trial by a civil court will oust the jurisdiction of a court martial or summary</w:t>
      </w:r>
      <w:r>
        <w:rPr>
          <w:spacing w:val="1"/>
        </w:rPr>
        <w:t> </w:t>
      </w:r>
      <w:r>
        <w:rPr/>
        <w:t>trial, the civil court can still try an accused that has already been tried summarily. It is however</w:t>
      </w:r>
      <w:r>
        <w:rPr>
          <w:spacing w:val="1"/>
        </w:rPr>
        <w:t> </w:t>
      </w:r>
      <w:r>
        <w:rPr/>
        <w:t>arguable if an accused can still be tried for a civil offence, which has been condoned by the</w:t>
      </w:r>
      <w:r>
        <w:rPr>
          <w:spacing w:val="1"/>
        </w:rPr>
        <w:t> </w:t>
      </w:r>
      <w:r>
        <w:rPr/>
        <w:t>Commanding Officer 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accused. According to Chiefe T.E.C. (of blessed memories)</w:t>
      </w:r>
      <w:r>
        <w:rPr>
          <w:spacing w:val="60"/>
        </w:rPr>
        <w:t> </w:t>
      </w:r>
      <w:r>
        <w:rPr/>
        <w:t>he</w:t>
      </w:r>
      <w:r>
        <w:rPr>
          <w:spacing w:val="1"/>
        </w:rPr>
        <w:t> </w:t>
      </w:r>
      <w:r>
        <w:rPr/>
        <w:t>opined that one school of thought is that strictly speaking a Commanding Officer can only</w:t>
      </w:r>
      <w:r>
        <w:rPr>
          <w:spacing w:val="1"/>
        </w:rPr>
        <w:t> </w:t>
      </w:r>
      <w:r>
        <w:rPr/>
        <w:t>condone purely military offences,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case the accused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 tried again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summarily</w:t>
      </w:r>
      <w:r>
        <w:rPr>
          <w:spacing w:val="10"/>
        </w:rPr>
        <w:t> </w:t>
      </w:r>
      <w:r>
        <w:rPr/>
        <w:t>or</w:t>
      </w:r>
      <w:r>
        <w:rPr>
          <w:spacing w:val="16"/>
        </w:rPr>
        <w:t> </w:t>
      </w:r>
      <w:r>
        <w:rPr/>
        <w:t>by</w:t>
      </w:r>
      <w:r>
        <w:rPr>
          <w:spacing w:val="11"/>
        </w:rPr>
        <w:t> </w:t>
      </w:r>
      <w:r>
        <w:rPr/>
        <w:t>a</w:t>
      </w:r>
      <w:r>
        <w:rPr>
          <w:spacing w:val="18"/>
        </w:rPr>
        <w:t> </w:t>
      </w:r>
      <w:r>
        <w:rPr/>
        <w:t>court</w:t>
      </w:r>
      <w:r>
        <w:rPr>
          <w:spacing w:val="18"/>
        </w:rPr>
        <w:t> </w:t>
      </w:r>
      <w:r>
        <w:rPr/>
        <w:t>martial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military</w:t>
      </w:r>
      <w:r>
        <w:rPr>
          <w:spacing w:val="14"/>
        </w:rPr>
        <w:t> </w:t>
      </w:r>
      <w:r>
        <w:rPr/>
        <w:t>offence.</w:t>
      </w:r>
      <w:r>
        <w:rPr>
          <w:spacing w:val="16"/>
        </w:rPr>
        <w:t> </w:t>
      </w:r>
      <w:r>
        <w:rPr/>
        <w:t>He</w:t>
      </w:r>
      <w:r>
        <w:rPr>
          <w:spacing w:val="15"/>
        </w:rPr>
        <w:t> </w:t>
      </w:r>
      <w:r>
        <w:rPr/>
        <w:t>is</w:t>
      </w:r>
      <w:r>
        <w:rPr>
          <w:spacing w:val="16"/>
        </w:rPr>
        <w:t> </w:t>
      </w:r>
      <w:r>
        <w:rPr/>
        <w:t>not</w:t>
      </w:r>
      <w:r>
        <w:rPr>
          <w:spacing w:val="17"/>
        </w:rPr>
        <w:t> </w:t>
      </w:r>
      <w:r>
        <w:rPr/>
        <w:t>expected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condone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civil</w:t>
      </w:r>
    </w:p>
    <w:p>
      <w:pPr>
        <w:pStyle w:val="BodyText"/>
        <w:spacing w:before="1"/>
        <w:ind w:left="360"/>
        <w:jc w:val="both"/>
      </w:pPr>
      <w:r>
        <w:rPr/>
        <w:t>offence,</w:t>
      </w:r>
      <w:r>
        <w:rPr>
          <w:spacing w:val="17"/>
        </w:rPr>
        <w:t> </w:t>
      </w:r>
      <w:r>
        <w:rPr/>
        <w:t>which</w:t>
      </w:r>
      <w:r>
        <w:rPr>
          <w:spacing w:val="18"/>
        </w:rPr>
        <w:t> </w:t>
      </w:r>
      <w:r>
        <w:rPr/>
        <w:t>is</w:t>
      </w:r>
      <w:r>
        <w:rPr>
          <w:spacing w:val="21"/>
        </w:rPr>
        <w:t> </w:t>
      </w:r>
      <w:r>
        <w:rPr/>
        <w:t>an</w:t>
      </w:r>
      <w:r>
        <w:rPr>
          <w:spacing w:val="18"/>
        </w:rPr>
        <w:t> </w:t>
      </w:r>
      <w:r>
        <w:rPr/>
        <w:t>offence</w:t>
      </w:r>
      <w:r>
        <w:rPr>
          <w:spacing w:val="19"/>
        </w:rPr>
        <w:t> </w:t>
      </w:r>
      <w:r>
        <w:rPr/>
        <w:t>against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state.</w:t>
      </w:r>
      <w:r>
        <w:rPr>
          <w:spacing w:val="21"/>
        </w:rPr>
        <w:t> </w:t>
      </w:r>
      <w:r>
        <w:rPr/>
        <w:t>The</w:t>
      </w:r>
      <w:r>
        <w:rPr>
          <w:spacing w:val="17"/>
        </w:rPr>
        <w:t> </w:t>
      </w:r>
      <w:r>
        <w:rPr/>
        <w:t>second</w:t>
      </w:r>
      <w:r>
        <w:rPr>
          <w:spacing w:val="18"/>
        </w:rPr>
        <w:t> </w:t>
      </w:r>
      <w:r>
        <w:rPr/>
        <w:t>school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thought</w:t>
      </w:r>
      <w:r>
        <w:rPr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/>
        <w:t>that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express</w:t>
      </w:r>
    </w:p>
    <w:p>
      <w:pPr>
        <w:pStyle w:val="BodyText"/>
        <w:spacing w:before="8"/>
        <w:rPr>
          <w:sz w:val="12"/>
        </w:rPr>
      </w:pPr>
      <w:r>
        <w:rPr/>
        <w:pict>
          <v:rect style="position:absolute;margin-left:72.024002pt;margin-top:9.277885pt;width:144.020pt;height:.71997pt;mso-position-horizontal-relative:page;mso-position-vertical-relative:paragraph;z-index:-15627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 w:right="476"/>
        <w:jc w:val="both"/>
      </w:pPr>
      <w:r>
        <w:rPr/>
        <w:t>provision of section 171 (1) (c) does not distinguish between a military offence and a civil</w:t>
      </w:r>
      <w:r>
        <w:rPr>
          <w:spacing w:val="1"/>
        </w:rPr>
        <w:t> </w:t>
      </w:r>
      <w:r>
        <w:rPr/>
        <w:t>offence as it just mentions „offence‟. This presupposes that once the Commanding Officer has</w:t>
      </w:r>
      <w:r>
        <w:rPr>
          <w:spacing w:val="1"/>
        </w:rPr>
        <w:t> </w:t>
      </w:r>
      <w:r>
        <w:rPr/>
        <w:t>condoned the offence, whether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civil</w:t>
      </w:r>
      <w:r>
        <w:rPr>
          <w:spacing w:val="1"/>
        </w:rPr>
        <w:t> </w:t>
      </w:r>
      <w:r>
        <w:rPr/>
        <w:t>or military offence, he cannot</w:t>
      </w:r>
      <w:r>
        <w:rPr>
          <w:spacing w:val="60"/>
        </w:rPr>
        <w:t> </w:t>
      </w:r>
      <w:r>
        <w:rPr/>
        <w:t>be tried summarily or</w:t>
      </w:r>
      <w:r>
        <w:rPr>
          <w:spacing w:val="1"/>
        </w:rPr>
        <w:t> </w:t>
      </w:r>
      <w:r>
        <w:rPr/>
        <w:t>by court martial.</w:t>
      </w:r>
      <w:r>
        <w:rPr>
          <w:vertAlign w:val="superscript"/>
        </w:rPr>
        <w:t>258</w:t>
      </w:r>
      <w:r>
        <w:rPr>
          <w:vertAlign w:val="baseline"/>
        </w:rPr>
        <w:t> He further said that it appears to me that the better view is that once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Commanding Officer has exercised his power to condone an offence; the affected serviceman</w:t>
      </w:r>
      <w:r>
        <w:rPr>
          <w:spacing w:val="1"/>
          <w:vertAlign w:val="baseline"/>
        </w:rPr>
        <w:t> </w:t>
      </w:r>
      <w:r>
        <w:rPr>
          <w:vertAlign w:val="baseline"/>
        </w:rPr>
        <w:t>cannot be tried for the same offence by a Court Martial, or a civil court because the AFA is</w:t>
      </w:r>
      <w:r>
        <w:rPr>
          <w:spacing w:val="1"/>
          <w:vertAlign w:val="baseline"/>
        </w:rPr>
        <w:t> </w:t>
      </w:r>
      <w:r>
        <w:rPr>
          <w:vertAlign w:val="baseline"/>
        </w:rPr>
        <w:t>unequivocal as to the finality and complete closure of all issues relating to the offence, the</w:t>
      </w:r>
      <w:r>
        <w:rPr>
          <w:spacing w:val="1"/>
          <w:vertAlign w:val="baseline"/>
        </w:rPr>
        <w:t> </w:t>
      </w:r>
      <w:r>
        <w:rPr>
          <w:vertAlign w:val="baseline"/>
        </w:rPr>
        <w:t>moment the Commanding Officer condones the offence. In addition, it is expected that given the</w:t>
      </w:r>
      <w:r>
        <w:rPr>
          <w:spacing w:val="1"/>
          <w:vertAlign w:val="baseline"/>
        </w:rPr>
        <w:t> </w:t>
      </w:r>
      <w:r>
        <w:rPr>
          <w:vertAlign w:val="baseline"/>
        </w:rPr>
        <w:t>disciplinary implications of condoning an offence in his command, a Commanding Officer 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cautious and circumspect in exercising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power.</w:t>
      </w:r>
      <w:r>
        <w:rPr>
          <w:vertAlign w:val="superscript"/>
        </w:rPr>
        <w:t>259</w:t>
      </w:r>
    </w:p>
    <w:p>
      <w:pPr>
        <w:pStyle w:val="BodyText"/>
        <w:spacing w:line="480" w:lineRule="auto" w:before="1"/>
        <w:ind w:left="360" w:right="474" w:firstLine="719"/>
        <w:jc w:val="both"/>
      </w:pPr>
      <w:r>
        <w:rPr/>
        <w:t>With all due respect to the learned author, we beg to disagree with his view as regard</w:t>
      </w:r>
      <w:r>
        <w:rPr>
          <w:spacing w:val="1"/>
        </w:rPr>
        <w:t> </w:t>
      </w:r>
      <w:r>
        <w:rPr/>
        <w:t>barring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serviceman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condoned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his</w:t>
      </w:r>
      <w:r>
        <w:rPr>
          <w:spacing w:val="1"/>
        </w:rPr>
        <w:t> </w:t>
      </w:r>
      <w:r>
        <w:rPr/>
        <w:t>Commanding Officer. This is because section 171 (1) (c) of the AFA unequivocally mentioned</w:t>
      </w:r>
      <w:r>
        <w:rPr>
          <w:spacing w:val="1"/>
        </w:rPr>
        <w:t> </w:t>
      </w:r>
      <w:r>
        <w:rPr/>
        <w:t>courts martial or summary trial without mentioning civil courts. In addition, taking a holistic and</w:t>
      </w:r>
      <w:r>
        <w:rPr>
          <w:spacing w:val="1"/>
        </w:rPr>
        <w:t> </w:t>
      </w:r>
      <w:r>
        <w:rPr/>
        <w:t>jurisprudential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offences,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committed don‟t have grievous and injurious effect to the larger society like when a civil offence</w:t>
      </w:r>
      <w:r>
        <w:rPr>
          <w:spacing w:val="-57"/>
        </w:rPr>
        <w:t> </w:t>
      </w:r>
      <w:r>
        <w:rPr/>
        <w:t>is committed. For example, offences like Rape, Murder or Armed Robbery are not only injurious</w:t>
      </w:r>
      <w:r>
        <w:rPr>
          <w:spacing w:val="-57"/>
        </w:rPr>
        <w:t> </w:t>
      </w:r>
      <w:r>
        <w:rPr/>
        <w:t>to the victim but to the larger society. It will amount to serious injustice to even think of a</w:t>
      </w:r>
      <w:r>
        <w:rPr>
          <w:spacing w:val="1"/>
        </w:rPr>
        <w:t> </w:t>
      </w:r>
      <w:r>
        <w:rPr/>
        <w:t>Commanding Officer having jurisdiction to condone civil offences like aforementioned one</w:t>
      </w:r>
      <w:r>
        <w:rPr>
          <w:spacing w:val="1"/>
        </w:rPr>
        <w:t> </w:t>
      </w:r>
      <w:r>
        <w:rPr/>
        <w:t>committed by a serviceman thereby barring civil courts from trying the serviceman. It should</w:t>
      </w:r>
      <w:r>
        <w:rPr>
          <w:spacing w:val="1"/>
        </w:rPr>
        <w:t> </w:t>
      </w:r>
      <w:r>
        <w:rPr/>
        <w:t>above</w:t>
      </w:r>
      <w:r>
        <w:rPr>
          <w:spacing w:val="43"/>
        </w:rPr>
        <w:t> </w:t>
      </w:r>
      <w:r>
        <w:rPr/>
        <w:t>all</w:t>
      </w:r>
      <w:r>
        <w:rPr>
          <w:spacing w:val="45"/>
        </w:rPr>
        <w:t> </w:t>
      </w:r>
      <w:r>
        <w:rPr/>
        <w:t>be</w:t>
      </w:r>
      <w:r>
        <w:rPr>
          <w:spacing w:val="43"/>
        </w:rPr>
        <w:t> </w:t>
      </w:r>
      <w:r>
        <w:rPr/>
        <w:t>remembered</w:t>
      </w:r>
      <w:r>
        <w:rPr>
          <w:spacing w:val="44"/>
        </w:rPr>
        <w:t> </w:t>
      </w:r>
      <w:r>
        <w:rPr/>
        <w:t>that</w:t>
      </w:r>
      <w:r>
        <w:rPr>
          <w:spacing w:val="44"/>
        </w:rPr>
        <w:t> </w:t>
      </w:r>
      <w:r>
        <w:rPr/>
        <w:t>under</w:t>
      </w:r>
      <w:r>
        <w:rPr>
          <w:spacing w:val="44"/>
        </w:rPr>
        <w:t> </w:t>
      </w:r>
      <w:r>
        <w:rPr/>
        <w:t>section</w:t>
      </w:r>
      <w:r>
        <w:rPr>
          <w:spacing w:val="47"/>
        </w:rPr>
        <w:t> </w:t>
      </w:r>
      <w:r>
        <w:rPr/>
        <w:t>171</w:t>
      </w:r>
      <w:r>
        <w:rPr>
          <w:spacing w:val="44"/>
        </w:rPr>
        <w:t> </w:t>
      </w:r>
      <w:r>
        <w:rPr/>
        <w:t>(4)</w:t>
      </w:r>
      <w:r>
        <w:rPr>
          <w:vertAlign w:val="superscript"/>
        </w:rPr>
        <w:t>260</w:t>
      </w:r>
      <w:r>
        <w:rPr>
          <w:spacing w:val="45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44"/>
          <w:vertAlign w:val="baseline"/>
        </w:rPr>
        <w:t> </w:t>
      </w:r>
      <w:r>
        <w:rPr>
          <w:vertAlign w:val="baseline"/>
        </w:rPr>
        <w:t>that</w:t>
      </w:r>
      <w:r>
        <w:rPr>
          <w:spacing w:val="45"/>
          <w:vertAlign w:val="baseline"/>
        </w:rPr>
        <w:t> </w:t>
      </w:r>
      <w:r>
        <w:rPr>
          <w:vertAlign w:val="baseline"/>
        </w:rPr>
        <w:t>a</w:t>
      </w:r>
      <w:r>
        <w:rPr>
          <w:spacing w:val="43"/>
          <w:vertAlign w:val="baseline"/>
        </w:rPr>
        <w:t> </w:t>
      </w:r>
      <w:r>
        <w:rPr>
          <w:vertAlign w:val="baseline"/>
        </w:rPr>
        <w:t>Commanding</w:t>
      </w:r>
      <w:r>
        <w:rPr>
          <w:spacing w:val="42"/>
          <w:vertAlign w:val="baseline"/>
        </w:rPr>
        <w:t> </w:t>
      </w:r>
      <w:r>
        <w:rPr>
          <w:vertAlign w:val="baseline"/>
        </w:rPr>
        <w:t>Officer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  <w:r>
        <w:rPr/>
        <w:pict>
          <v:rect style="position:absolute;margin-left:72.024002pt;margin-top:14.920225pt;width:144.020pt;height:.71997pt;mso-position-horizontal-relative:page;mso-position-vertical-relative:paragraph;z-index:-15626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Chiefe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T.E.C.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213-214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259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 w:right="480"/>
        <w:jc w:val="both"/>
      </w:pPr>
      <w:r>
        <w:rPr/>
        <w:t>cannot</w:t>
      </w:r>
      <w:r>
        <w:rPr>
          <w:spacing w:val="1"/>
        </w:rPr>
        <w:t> </w:t>
      </w:r>
      <w:r>
        <w:rPr/>
        <w:t>condone an offence in</w:t>
      </w:r>
      <w:r>
        <w:rPr>
          <w:spacing w:val="1"/>
        </w:rPr>
        <w:t> </w:t>
      </w:r>
      <w:r>
        <w:rPr/>
        <w:t>excess</w:t>
      </w:r>
      <w:r>
        <w:rPr>
          <w:spacing w:val="1"/>
        </w:rPr>
        <w:t> </w:t>
      </w:r>
      <w:r>
        <w:rPr/>
        <w:t>of jurisdiction. For clarity, we shall</w:t>
      </w:r>
      <w:r>
        <w:rPr>
          <w:spacing w:val="1"/>
        </w:rPr>
        <w:t> </w:t>
      </w:r>
      <w:r>
        <w:rPr/>
        <w:t>reproduce the text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law as follows:</w:t>
      </w:r>
    </w:p>
    <w:p>
      <w:pPr>
        <w:spacing w:before="0"/>
        <w:ind w:left="2160" w:right="1918" w:firstLine="0"/>
        <w:jc w:val="both"/>
        <w:rPr>
          <w:i/>
          <w:sz w:val="24"/>
        </w:rPr>
      </w:pPr>
      <w:r>
        <w:rPr>
          <w:i/>
          <w:sz w:val="24"/>
        </w:rPr>
        <w:t>“Except as provided in the foregoing provisions of this section,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proceedings for an offence under this Act (whether summarily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 before a court martial) shall not be barred on the grounds of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condonation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condonation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jurisdiction”.</w:t>
      </w:r>
      <w:r>
        <w:rPr>
          <w:i/>
          <w:sz w:val="24"/>
          <w:vertAlign w:val="superscript"/>
        </w:rPr>
        <w:t>261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360" w:right="477" w:firstLine="719"/>
        <w:jc w:val="both"/>
      </w:pPr>
      <w:r>
        <w:rPr/>
        <w:t>Going by the wordings of the above law, it will well amount to an exercise in futility if a</w:t>
      </w:r>
      <w:r>
        <w:rPr>
          <w:spacing w:val="1"/>
        </w:rPr>
        <w:t> </w:t>
      </w:r>
      <w:r>
        <w:rPr/>
        <w:t>Commanding</w:t>
      </w:r>
      <w:r>
        <w:rPr>
          <w:spacing w:val="-3"/>
        </w:rPr>
        <w:t> </w:t>
      </w:r>
      <w:r>
        <w:rPr/>
        <w:t>Officer</w:t>
      </w:r>
      <w:r>
        <w:rPr>
          <w:spacing w:val="1"/>
        </w:rPr>
        <w:t> </w:t>
      </w:r>
      <w:r>
        <w:rPr/>
        <w:t>condone</w:t>
      </w:r>
      <w:r>
        <w:rPr>
          <w:spacing w:val="-1"/>
        </w:rPr>
        <w:t> </w:t>
      </w:r>
      <w:r>
        <w:rPr/>
        <w:t>an offence</w:t>
      </w:r>
      <w:r>
        <w:rPr>
          <w:spacing w:val="-1"/>
        </w:rPr>
        <w:t> </w:t>
      </w:r>
      <w:r>
        <w:rPr/>
        <w:t>in which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has no jurisdiction to do</w:t>
      </w:r>
      <w:r>
        <w:rPr>
          <w:spacing w:val="-1"/>
        </w:rPr>
        <w:t> </w:t>
      </w:r>
      <w:r>
        <w:rPr/>
        <w:t>so.</w:t>
      </w:r>
    </w:p>
    <w:p>
      <w:pPr>
        <w:pStyle w:val="BodyText"/>
        <w:spacing w:before="6"/>
      </w:pPr>
    </w:p>
    <w:p>
      <w:pPr>
        <w:pStyle w:val="Heading1"/>
        <w:numPr>
          <w:ilvl w:val="1"/>
          <w:numId w:val="33"/>
        </w:numPr>
        <w:tabs>
          <w:tab w:pos="1081" w:val="left" w:leader="none"/>
        </w:tabs>
        <w:spacing w:line="240" w:lineRule="auto" w:before="0" w:after="0"/>
        <w:ind w:left="1080" w:right="0" w:hanging="721"/>
        <w:jc w:val="both"/>
      </w:pPr>
      <w:bookmarkStart w:name="_TOC_250001" w:id="34"/>
      <w:r>
        <w:rPr/>
        <w:t>Constitutional</w:t>
      </w:r>
      <w:r>
        <w:rPr>
          <w:spacing w:val="-1"/>
        </w:rPr>
        <w:t> </w:t>
      </w:r>
      <w:r>
        <w:rPr/>
        <w:t>Safeguard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Fair</w:t>
      </w:r>
      <w:r>
        <w:rPr>
          <w:spacing w:val="-1"/>
        </w:rPr>
        <w:t> </w:t>
      </w:r>
      <w:r>
        <w:rPr/>
        <w:t>Hearing</w:t>
      </w:r>
      <w:r>
        <w:rPr>
          <w:spacing w:val="-1"/>
        </w:rPr>
        <w:t> </w:t>
      </w:r>
      <w:r>
        <w:rPr/>
        <w:t>in a Court</w:t>
      </w:r>
      <w:r>
        <w:rPr>
          <w:spacing w:val="1"/>
        </w:rPr>
        <w:t> </w:t>
      </w:r>
      <w:r>
        <w:rPr/>
        <w:t>Martial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bookmarkEnd w:id="34"/>
      <w:r>
        <w:rPr/>
        <w:t>Nigeria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360" w:right="473" w:firstLine="719"/>
        <w:jc w:val="both"/>
      </w:pPr>
      <w:r>
        <w:rPr/>
        <w:t>Before and during the trial of any person accused of a crime, there are provisions in the</w:t>
      </w:r>
      <w:r>
        <w:rPr>
          <w:spacing w:val="1"/>
        </w:rPr>
        <w:t> </w:t>
      </w:r>
      <w:r>
        <w:rPr/>
        <w:t>CFRN 1999, which ensures that the accused person shall have a fair trial.</w:t>
      </w:r>
      <w:r>
        <w:rPr>
          <w:vertAlign w:val="superscript"/>
        </w:rPr>
        <w:t>262</w:t>
      </w:r>
      <w:r>
        <w:rPr>
          <w:vertAlign w:val="baseline"/>
        </w:rPr>
        <w:t> These provisions are</w:t>
      </w:r>
      <w:r>
        <w:rPr>
          <w:spacing w:val="-57"/>
          <w:vertAlign w:val="baseline"/>
        </w:rPr>
        <w:t> </w:t>
      </w:r>
      <w:r>
        <w:rPr>
          <w:vertAlign w:val="baseline"/>
        </w:rPr>
        <w:t>enshrined in section 36 of the constitution. The provisions override any provisions in any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enactment,</w:t>
      </w:r>
      <w:r>
        <w:rPr>
          <w:spacing w:val="-1"/>
          <w:vertAlign w:val="baseline"/>
        </w:rPr>
        <w:t> </w:t>
      </w:r>
      <w:r>
        <w:rPr>
          <w:vertAlign w:val="baseline"/>
        </w:rPr>
        <w:t>which is not consistent with</w:t>
      </w:r>
      <w:r>
        <w:rPr>
          <w:spacing w:val="2"/>
          <w:vertAlign w:val="baseline"/>
        </w:rPr>
        <w:t> </w:t>
      </w:r>
      <w:r>
        <w:rPr>
          <w:vertAlign w:val="baseline"/>
        </w:rPr>
        <w:t>it.</w:t>
      </w:r>
    </w:p>
    <w:p>
      <w:pPr>
        <w:spacing w:line="480" w:lineRule="auto" w:before="0"/>
        <w:ind w:left="360" w:right="474" w:firstLine="719"/>
        <w:jc w:val="both"/>
        <w:rPr>
          <w:sz w:val="24"/>
        </w:rPr>
      </w:pPr>
      <w:r>
        <w:rPr>
          <w:sz w:val="24"/>
        </w:rPr>
        <w:t>Fairness of a trial is fundamental to the administration of justice. It does not only give</w:t>
      </w:r>
      <w:r>
        <w:rPr>
          <w:spacing w:val="1"/>
          <w:sz w:val="24"/>
        </w:rPr>
        <w:t> </w:t>
      </w:r>
      <w:r>
        <w:rPr>
          <w:sz w:val="24"/>
        </w:rPr>
        <w:t>integrity to the legal system but it also ensures the confidence of the society in the administration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justice</w:t>
      </w:r>
      <w:r>
        <w:rPr>
          <w:spacing w:val="10"/>
          <w:sz w:val="24"/>
        </w:rPr>
        <w:t> </w:t>
      </w:r>
      <w:r>
        <w:rPr>
          <w:sz w:val="24"/>
        </w:rPr>
        <w:t>system.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line</w:t>
      </w:r>
      <w:r>
        <w:rPr>
          <w:spacing w:val="12"/>
          <w:sz w:val="24"/>
        </w:rPr>
        <w:t> </w:t>
      </w:r>
      <w:r>
        <w:rPr>
          <w:sz w:val="24"/>
        </w:rPr>
        <w:t>with</w:t>
      </w:r>
      <w:r>
        <w:rPr>
          <w:spacing w:val="11"/>
          <w:sz w:val="24"/>
        </w:rPr>
        <w:t> </w:t>
      </w:r>
      <w:r>
        <w:rPr>
          <w:sz w:val="24"/>
        </w:rPr>
        <w:t>this</w:t>
      </w:r>
      <w:r>
        <w:rPr>
          <w:spacing w:val="12"/>
          <w:sz w:val="24"/>
        </w:rPr>
        <w:t> </w:t>
      </w:r>
      <w:r>
        <w:rPr>
          <w:sz w:val="24"/>
        </w:rPr>
        <w:t>assertion,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question</w:t>
      </w:r>
      <w:r>
        <w:rPr>
          <w:spacing w:val="11"/>
          <w:sz w:val="24"/>
        </w:rPr>
        <w:t> </w:t>
      </w:r>
      <w:r>
        <w:rPr>
          <w:sz w:val="24"/>
        </w:rPr>
        <w:t>that</w:t>
      </w:r>
      <w:r>
        <w:rPr>
          <w:spacing w:val="10"/>
          <w:sz w:val="24"/>
        </w:rPr>
        <w:t> </w:t>
      </w:r>
      <w:r>
        <w:rPr>
          <w:sz w:val="24"/>
        </w:rPr>
        <w:t>may</w:t>
      </w:r>
      <w:r>
        <w:rPr>
          <w:spacing w:val="4"/>
          <w:sz w:val="24"/>
        </w:rPr>
        <w:t> </w:t>
      </w:r>
      <w:r>
        <w:rPr>
          <w:sz w:val="24"/>
        </w:rPr>
        <w:t>be</w:t>
      </w:r>
      <w:r>
        <w:rPr>
          <w:spacing w:val="10"/>
          <w:sz w:val="24"/>
        </w:rPr>
        <w:t> </w:t>
      </w:r>
      <w:r>
        <w:rPr>
          <w:sz w:val="24"/>
        </w:rPr>
        <w:t>asked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z w:val="24"/>
        </w:rPr>
        <w:t>whether</w:t>
      </w:r>
      <w:r>
        <w:rPr>
          <w:spacing w:val="9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soldier</w:t>
      </w:r>
      <w:r>
        <w:rPr>
          <w:spacing w:val="-57"/>
          <w:sz w:val="24"/>
        </w:rPr>
        <w:t> </w:t>
      </w:r>
      <w:r>
        <w:rPr>
          <w:sz w:val="24"/>
        </w:rPr>
        <w:t>is entitled to fundamental human rights? Chiefe T.E.C. adopted the view of William Blackstone</w:t>
      </w:r>
      <w:r>
        <w:rPr>
          <w:spacing w:val="1"/>
          <w:sz w:val="24"/>
        </w:rPr>
        <w:t> </w:t>
      </w:r>
      <w:r>
        <w:rPr>
          <w:sz w:val="24"/>
        </w:rPr>
        <w:t>where he said: </w:t>
      </w:r>
      <w:r>
        <w:rPr>
          <w:i/>
          <w:sz w:val="24"/>
        </w:rPr>
        <w:t>“In (free states)… A man puts not off his citizenship when he enters the camp, but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 is because he is a citizen and would wish to continue so that he makes himself for a while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soldier.”</w:t>
      </w:r>
      <w:r>
        <w:rPr>
          <w:i/>
          <w:sz w:val="24"/>
          <w:vertAlign w:val="superscript"/>
        </w:rPr>
        <w:t>263</w:t>
      </w:r>
      <w:r>
        <w:rPr>
          <w:i/>
          <w:sz w:val="24"/>
          <w:vertAlign w:val="baseline"/>
        </w:rPr>
        <w:t> </w:t>
      </w:r>
      <w:r>
        <w:rPr>
          <w:sz w:val="24"/>
          <w:vertAlign w:val="baseline"/>
        </w:rPr>
        <w:t>The importance of the above statement is that a soldier does not cease to be a citizen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simply because he is a soldier. He remains a citizen and since the constitution applies to all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citizens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 Nigeria,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fundamental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human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rights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enshrined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constitution apply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him.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One</w:t>
      </w:r>
    </w:p>
    <w:p>
      <w:pPr>
        <w:pStyle w:val="BodyText"/>
        <w:spacing w:before="8"/>
        <w:rPr>
          <w:sz w:val="22"/>
        </w:rPr>
      </w:pPr>
    </w:p>
    <w:p>
      <w:pPr>
        <w:spacing w:before="107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Osamor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(2004)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Fundamentals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of</w:t>
      </w:r>
      <w:r>
        <w:rPr>
          <w:rFonts w:ascii="Calibri"/>
          <w:i/>
          <w:spacing w:val="-4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Criminal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Procedure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Law</w:t>
      </w:r>
      <w:r>
        <w:rPr>
          <w:rFonts w:ascii="Calibri"/>
          <w:i/>
          <w:spacing w:val="-3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in</w:t>
      </w:r>
      <w:r>
        <w:rPr>
          <w:rFonts w:ascii="Calibri"/>
          <w:i/>
          <w:spacing w:val="-2"/>
          <w:sz w:val="20"/>
          <w:vertAlign w:val="baseline"/>
        </w:rPr>
        <w:t> </w:t>
      </w:r>
      <w:r>
        <w:rPr>
          <w:rFonts w:ascii="Calibri"/>
          <w:i/>
          <w:sz w:val="20"/>
          <w:vertAlign w:val="baseline"/>
        </w:rPr>
        <w:t>Nigeria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Dee-Sage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Limited,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p.230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80"/>
          <w:pgSz w:w="12240" w:h="15840"/>
          <w:pgMar w:footer="1406" w:header="0" w:top="1360" w:bottom="1600" w:left="1080" w:right="960"/>
        </w:sectPr>
      </w:pPr>
    </w:p>
    <w:p>
      <w:pPr>
        <w:pStyle w:val="BodyText"/>
        <w:spacing w:line="480" w:lineRule="auto" w:before="72"/>
        <w:ind w:left="360" w:right="475"/>
        <w:jc w:val="both"/>
      </w:pP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most</w:t>
      </w:r>
      <w:r>
        <w:rPr>
          <w:spacing w:val="15"/>
        </w:rPr>
        <w:t> </w:t>
      </w:r>
      <w:r>
        <w:rPr/>
        <w:t>relevant</w:t>
      </w:r>
      <w:r>
        <w:rPr>
          <w:spacing w:val="13"/>
        </w:rPr>
        <w:t> </w:t>
      </w:r>
      <w:r>
        <w:rPr/>
        <w:t>rights</w:t>
      </w:r>
      <w:r>
        <w:rPr>
          <w:spacing w:val="13"/>
        </w:rPr>
        <w:t> </w:t>
      </w:r>
      <w:r>
        <w:rPr/>
        <w:t>guaranteed</w:t>
      </w:r>
      <w:r>
        <w:rPr>
          <w:spacing w:val="16"/>
        </w:rPr>
        <w:t> </w:t>
      </w:r>
      <w:r>
        <w:rPr/>
        <w:t>by</w:t>
      </w:r>
      <w:r>
        <w:rPr>
          <w:spacing w:val="8"/>
        </w:rPr>
        <w:t> </w:t>
      </w:r>
      <w:r>
        <w:rPr/>
        <w:t>the</w:t>
      </w:r>
      <w:r>
        <w:rPr>
          <w:spacing w:val="13"/>
        </w:rPr>
        <w:t> </w:t>
      </w:r>
      <w:r>
        <w:rPr/>
        <w:t>constitution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right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fair</w:t>
      </w:r>
      <w:r>
        <w:rPr>
          <w:spacing w:val="13"/>
        </w:rPr>
        <w:t> </w:t>
      </w:r>
      <w:r>
        <w:rPr/>
        <w:t>hearing.</w:t>
      </w:r>
      <w:r>
        <w:rPr>
          <w:spacing w:val="13"/>
        </w:rPr>
        <w:t> </w:t>
      </w:r>
      <w:r>
        <w:rPr/>
        <w:t>Section</w:t>
      </w:r>
      <w:r>
        <w:rPr>
          <w:spacing w:val="14"/>
        </w:rPr>
        <w:t> </w:t>
      </w:r>
      <w:r>
        <w:rPr/>
        <w:t>36</w:t>
      </w:r>
      <w:r>
        <w:rPr>
          <w:spacing w:val="-58"/>
        </w:rPr>
        <w:t> </w:t>
      </w:r>
      <w:r>
        <w:rPr/>
        <w:t>of the C.F.R.N 1999</w:t>
      </w:r>
      <w:r>
        <w:rPr>
          <w:vertAlign w:val="superscript"/>
        </w:rPr>
        <w:t>264</w:t>
      </w:r>
      <w:r>
        <w:rPr>
          <w:vertAlign w:val="baseline"/>
        </w:rPr>
        <w:t> guarantees various rights under fair hearing which shall be 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serially:</w:t>
      </w:r>
    </w:p>
    <w:p>
      <w:pPr>
        <w:pStyle w:val="ListParagraph"/>
        <w:numPr>
          <w:ilvl w:val="2"/>
          <w:numId w:val="52"/>
        </w:numPr>
        <w:tabs>
          <w:tab w:pos="1081" w:val="left" w:leader="none"/>
        </w:tabs>
        <w:spacing w:line="480" w:lineRule="auto" w:before="0" w:after="0"/>
        <w:ind w:left="360" w:right="475" w:firstLine="0"/>
        <w:jc w:val="both"/>
        <w:rPr>
          <w:sz w:val="24"/>
        </w:rPr>
      </w:pPr>
      <w:r>
        <w:rPr>
          <w:b/>
          <w:sz w:val="24"/>
        </w:rPr>
        <w:t>Fair Hearing</w:t>
      </w:r>
      <w:r>
        <w:rPr>
          <w:sz w:val="24"/>
        </w:rPr>
        <w:t>: Section 36 (1) and (4) C.F.R.N 1999</w:t>
      </w:r>
      <w:r>
        <w:rPr>
          <w:sz w:val="24"/>
          <w:vertAlign w:val="superscript"/>
        </w:rPr>
        <w:t>265</w:t>
      </w:r>
      <w:r>
        <w:rPr>
          <w:sz w:val="24"/>
          <w:vertAlign w:val="baseline"/>
        </w:rPr>
        <w:t> provides that in the determination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civil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rights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obligation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including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question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determination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against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government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or authority,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person shall be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entitled to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 fair hearing.</w:t>
      </w:r>
      <w:r>
        <w:rPr>
          <w:sz w:val="24"/>
          <w:vertAlign w:val="superscript"/>
        </w:rPr>
        <w:t>266</w:t>
      </w:r>
    </w:p>
    <w:p>
      <w:pPr>
        <w:spacing w:line="480" w:lineRule="auto" w:before="0"/>
        <w:ind w:left="360" w:right="474" w:firstLine="719"/>
        <w:jc w:val="both"/>
        <w:rPr>
          <w:sz w:val="24"/>
        </w:rPr>
      </w:pPr>
      <w:r>
        <w:rPr>
          <w:sz w:val="24"/>
        </w:rPr>
        <w:t>Section 36 (4) C.F.R.N 1999 specifically provides that: “</w:t>
      </w:r>
      <w:r>
        <w:rPr>
          <w:i/>
          <w:sz w:val="24"/>
        </w:rPr>
        <w:t>Whenever any person is charged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with a criminal offence, he shall, unless the charge is withdrawn, be entitled to a fair hearing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public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within a reasonable time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court or tribunal</w:t>
      </w:r>
      <w:r>
        <w:rPr>
          <w:sz w:val="24"/>
        </w:rPr>
        <w:t>”.</w:t>
      </w:r>
      <w:r>
        <w:rPr>
          <w:sz w:val="24"/>
          <w:vertAlign w:val="superscript"/>
        </w:rPr>
        <w:t>267</w:t>
      </w:r>
    </w:p>
    <w:p>
      <w:pPr>
        <w:spacing w:line="480" w:lineRule="auto" w:before="1"/>
        <w:ind w:left="360" w:right="479" w:firstLine="719"/>
        <w:jc w:val="both"/>
        <w:rPr>
          <w:sz w:val="24"/>
        </w:rPr>
      </w:pPr>
      <w:r>
        <w:rPr>
          <w:sz w:val="24"/>
        </w:rPr>
        <w:t>The concept of fair hearing is at the very foundation of the legal system and is usually</w:t>
      </w:r>
      <w:r>
        <w:rPr>
          <w:spacing w:val="1"/>
          <w:sz w:val="24"/>
        </w:rPr>
        <w:t> </w:t>
      </w:r>
      <w:r>
        <w:rPr>
          <w:sz w:val="24"/>
        </w:rPr>
        <w:t>encapsulated in two Latin maxims: </w:t>
      </w:r>
      <w:r>
        <w:rPr>
          <w:i/>
          <w:sz w:val="24"/>
        </w:rPr>
        <w:t>Audi Alteram Partem (hear the other party) and Nemo Judex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Causa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Sua</w:t>
      </w:r>
      <w:r>
        <w:rPr>
          <w:i/>
          <w:spacing w:val="41"/>
          <w:sz w:val="24"/>
        </w:rPr>
        <w:t> </w:t>
      </w:r>
      <w:r>
        <w:rPr>
          <w:sz w:val="24"/>
        </w:rPr>
        <w:t>(No</w:t>
      </w:r>
      <w:r>
        <w:rPr>
          <w:spacing w:val="40"/>
          <w:sz w:val="24"/>
        </w:rPr>
        <w:t> </w:t>
      </w:r>
      <w:r>
        <w:rPr>
          <w:sz w:val="24"/>
        </w:rPr>
        <w:t>one</w:t>
      </w:r>
      <w:r>
        <w:rPr>
          <w:spacing w:val="42"/>
          <w:sz w:val="24"/>
        </w:rPr>
        <w:t> </w:t>
      </w:r>
      <w:r>
        <w:rPr>
          <w:sz w:val="24"/>
        </w:rPr>
        <w:t>should</w:t>
      </w:r>
      <w:r>
        <w:rPr>
          <w:spacing w:val="40"/>
          <w:sz w:val="24"/>
        </w:rPr>
        <w:t> </w:t>
      </w:r>
      <w:r>
        <w:rPr>
          <w:sz w:val="24"/>
        </w:rPr>
        <w:t>be</w:t>
      </w:r>
      <w:r>
        <w:rPr>
          <w:spacing w:val="39"/>
          <w:sz w:val="24"/>
        </w:rPr>
        <w:t> </w:t>
      </w:r>
      <w:r>
        <w:rPr>
          <w:sz w:val="24"/>
        </w:rPr>
        <w:t>a</w:t>
      </w:r>
      <w:r>
        <w:rPr>
          <w:spacing w:val="39"/>
          <w:sz w:val="24"/>
        </w:rPr>
        <w:t> </w:t>
      </w:r>
      <w:r>
        <w:rPr>
          <w:sz w:val="24"/>
        </w:rPr>
        <w:t>judge</w:t>
      </w:r>
      <w:r>
        <w:rPr>
          <w:spacing w:val="39"/>
          <w:sz w:val="24"/>
        </w:rPr>
        <w:t> </w:t>
      </w:r>
      <w:r>
        <w:rPr>
          <w:sz w:val="24"/>
        </w:rPr>
        <w:t>in</w:t>
      </w:r>
      <w:r>
        <w:rPr>
          <w:spacing w:val="41"/>
          <w:sz w:val="24"/>
        </w:rPr>
        <w:t> </w:t>
      </w:r>
      <w:r>
        <w:rPr>
          <w:sz w:val="24"/>
        </w:rPr>
        <w:t>his</w:t>
      </w:r>
      <w:r>
        <w:rPr>
          <w:spacing w:val="40"/>
          <w:sz w:val="24"/>
        </w:rPr>
        <w:t> </w:t>
      </w:r>
      <w:r>
        <w:rPr>
          <w:sz w:val="24"/>
        </w:rPr>
        <w:t>own</w:t>
      </w:r>
      <w:r>
        <w:rPr>
          <w:spacing w:val="40"/>
          <w:sz w:val="24"/>
        </w:rPr>
        <w:t> </w:t>
      </w:r>
      <w:r>
        <w:rPr>
          <w:sz w:val="24"/>
        </w:rPr>
        <w:t>case).</w:t>
      </w:r>
      <w:r>
        <w:rPr>
          <w:spacing w:val="39"/>
          <w:sz w:val="24"/>
        </w:rPr>
        <w:t> </w:t>
      </w:r>
      <w:r>
        <w:rPr>
          <w:sz w:val="24"/>
        </w:rPr>
        <w:t>However,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Supreme</w:t>
      </w:r>
      <w:r>
        <w:rPr>
          <w:spacing w:val="42"/>
          <w:sz w:val="24"/>
        </w:rPr>
        <w:t> </w:t>
      </w:r>
      <w:r>
        <w:rPr>
          <w:sz w:val="24"/>
        </w:rPr>
        <w:t>Court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b/>
          <w:i/>
          <w:sz w:val="24"/>
        </w:rPr>
        <w:t>Effiom</w:t>
      </w:r>
      <w:r>
        <w:rPr>
          <w:b/>
          <w:i/>
          <w:spacing w:val="2"/>
          <w:sz w:val="24"/>
        </w:rPr>
        <w:t> </w:t>
      </w:r>
      <w:r>
        <w:rPr>
          <w:b/>
          <w:i/>
          <w:sz w:val="24"/>
        </w:rPr>
        <w:t>vs The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State</w:t>
      </w:r>
      <w:r>
        <w:rPr>
          <w:b/>
          <w:i/>
          <w:sz w:val="24"/>
          <w:vertAlign w:val="superscript"/>
        </w:rPr>
        <w:t>268</w:t>
      </w:r>
      <w:r>
        <w:rPr>
          <w:b/>
          <w:i/>
          <w:sz w:val="24"/>
          <w:vertAlign w:val="baseline"/>
        </w:rPr>
        <w:t> </w:t>
      </w:r>
      <w:r>
        <w:rPr>
          <w:sz w:val="24"/>
          <w:vertAlign w:val="baseline"/>
        </w:rPr>
        <w:t>prescribed the essential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elements of fair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hearing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follows:</w:t>
      </w:r>
    </w:p>
    <w:p>
      <w:pPr>
        <w:pStyle w:val="ListParagraph"/>
        <w:numPr>
          <w:ilvl w:val="3"/>
          <w:numId w:val="52"/>
        </w:numPr>
        <w:tabs>
          <w:tab w:pos="1081" w:val="left" w:leader="none"/>
        </w:tabs>
        <w:spacing w:line="240" w:lineRule="auto" w:before="1" w:after="0"/>
        <w:ind w:left="1080" w:right="0" w:hanging="361"/>
        <w:jc w:val="both"/>
        <w:rPr>
          <w:sz w:val="24"/>
        </w:rPr>
      </w:pPr>
      <w:r>
        <w:rPr>
          <w:sz w:val="24"/>
        </w:rPr>
        <w:t>Easy</w:t>
      </w:r>
      <w:r>
        <w:rPr>
          <w:spacing w:val="-4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court;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3"/>
          <w:numId w:val="52"/>
        </w:numPr>
        <w:tabs>
          <w:tab w:pos="1081" w:val="left" w:leader="none"/>
        </w:tabs>
        <w:spacing w:line="240" w:lineRule="auto" w:before="0" w:after="0"/>
        <w:ind w:left="108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right to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heard;</w:t>
      </w:r>
    </w:p>
    <w:p>
      <w:pPr>
        <w:pStyle w:val="BodyText"/>
      </w:pPr>
    </w:p>
    <w:p>
      <w:pPr>
        <w:pStyle w:val="ListParagraph"/>
        <w:numPr>
          <w:ilvl w:val="3"/>
          <w:numId w:val="52"/>
        </w:numPr>
        <w:tabs>
          <w:tab w:pos="1081" w:val="left" w:leader="none"/>
        </w:tabs>
        <w:spacing w:line="240" w:lineRule="auto" w:before="0" w:after="0"/>
        <w:ind w:left="10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impartiality</w:t>
      </w:r>
      <w:r>
        <w:rPr>
          <w:spacing w:val="-5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adjudicating</w:t>
      </w:r>
      <w:r>
        <w:rPr>
          <w:spacing w:val="-3"/>
          <w:sz w:val="24"/>
        </w:rPr>
        <w:t> </w:t>
      </w:r>
      <w:r>
        <w:rPr>
          <w:sz w:val="24"/>
        </w:rPr>
        <w:t>process;</w:t>
      </w:r>
    </w:p>
    <w:p>
      <w:pPr>
        <w:pStyle w:val="BodyText"/>
      </w:pPr>
    </w:p>
    <w:p>
      <w:pPr>
        <w:pStyle w:val="ListParagraph"/>
        <w:numPr>
          <w:ilvl w:val="3"/>
          <w:numId w:val="52"/>
        </w:numPr>
        <w:tabs>
          <w:tab w:pos="1081" w:val="left" w:leader="none"/>
        </w:tabs>
        <w:spacing w:line="240" w:lineRule="auto" w:before="0" w:after="0"/>
        <w:ind w:left="1080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principles of</w:t>
      </w:r>
      <w:r>
        <w:rPr>
          <w:spacing w:val="-2"/>
          <w:sz w:val="24"/>
        </w:rPr>
        <w:t> </w:t>
      </w:r>
      <w:r>
        <w:rPr>
          <w:i/>
          <w:sz w:val="24"/>
        </w:rPr>
        <w:t>Nemo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Judex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Causa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Sua</w:t>
      </w:r>
      <w:r>
        <w:rPr>
          <w:sz w:val="24"/>
        </w:rPr>
        <w:t>; and</w:t>
      </w:r>
    </w:p>
    <w:p>
      <w:pPr>
        <w:pStyle w:val="BodyText"/>
      </w:pPr>
    </w:p>
    <w:p>
      <w:pPr>
        <w:pStyle w:val="ListParagraph"/>
        <w:numPr>
          <w:ilvl w:val="3"/>
          <w:numId w:val="52"/>
        </w:numPr>
        <w:tabs>
          <w:tab w:pos="1081" w:val="left" w:leader="none"/>
        </w:tabs>
        <w:spacing w:line="240" w:lineRule="auto" w:before="0" w:after="0"/>
        <w:ind w:left="1080" w:right="0" w:hanging="361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-3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 inordinate delay</w:t>
      </w:r>
      <w:r>
        <w:rPr>
          <w:spacing w:val="-5"/>
          <w:sz w:val="24"/>
        </w:rPr>
        <w:t> </w:t>
      </w:r>
      <w:r>
        <w:rPr>
          <w:sz w:val="24"/>
        </w:rPr>
        <w:t>in delivering</w:t>
      </w:r>
      <w:r>
        <w:rPr>
          <w:spacing w:val="-3"/>
          <w:sz w:val="24"/>
        </w:rPr>
        <w:t> </w:t>
      </w:r>
      <w:r>
        <w:rPr>
          <w:sz w:val="24"/>
        </w:rPr>
        <w:t>judgment;</w:t>
      </w:r>
    </w:p>
    <w:p>
      <w:pPr>
        <w:pStyle w:val="BodyText"/>
      </w:pPr>
    </w:p>
    <w:p>
      <w:pPr>
        <w:pStyle w:val="BodyText"/>
        <w:spacing w:line="480" w:lineRule="auto"/>
        <w:ind w:left="360" w:right="475" w:firstLine="719"/>
        <w:jc w:val="both"/>
      </w:pPr>
      <w:r>
        <w:rPr/>
        <w:t>Where any of these principles given by the Supreme Court is not followed, the trial will</w:t>
      </w:r>
      <w:r>
        <w:rPr>
          <w:spacing w:val="1"/>
        </w:rPr>
        <w:t> </w:t>
      </w:r>
      <w:r>
        <w:rPr/>
        <w:t>be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nullity.</w:t>
      </w:r>
      <w:r>
        <w:rPr>
          <w:spacing w:val="16"/>
        </w:rPr>
        <w:t> </w:t>
      </w:r>
      <w:r>
        <w:rPr/>
        <w:t>This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because</w:t>
      </w:r>
      <w:r>
        <w:rPr>
          <w:spacing w:val="18"/>
        </w:rPr>
        <w:t> </w:t>
      </w:r>
      <w:r>
        <w:rPr/>
        <w:t>fair</w:t>
      </w:r>
      <w:r>
        <w:rPr>
          <w:spacing w:val="16"/>
        </w:rPr>
        <w:t> </w:t>
      </w:r>
      <w:r>
        <w:rPr/>
        <w:t>hearing</w:t>
      </w:r>
      <w:r>
        <w:rPr>
          <w:spacing w:val="14"/>
        </w:rPr>
        <w:t> </w:t>
      </w:r>
      <w:r>
        <w:rPr/>
        <w:t>is</w:t>
      </w:r>
      <w:r>
        <w:rPr>
          <w:spacing w:val="19"/>
        </w:rPr>
        <w:t> </w:t>
      </w:r>
      <w:r>
        <w:rPr/>
        <w:t>the</w:t>
      </w:r>
      <w:r>
        <w:rPr>
          <w:spacing w:val="16"/>
        </w:rPr>
        <w:t> </w:t>
      </w:r>
      <w:r>
        <w:rPr/>
        <w:t>very</w:t>
      </w:r>
      <w:r>
        <w:rPr>
          <w:spacing w:val="11"/>
        </w:rPr>
        <w:t> </w:t>
      </w:r>
      <w:r>
        <w:rPr/>
        <w:t>foundation</w:t>
      </w:r>
      <w:r>
        <w:rPr>
          <w:spacing w:val="22"/>
        </w:rPr>
        <w:t> </w:t>
      </w:r>
      <w:r>
        <w:rPr/>
        <w:t>for</w:t>
      </w:r>
      <w:r>
        <w:rPr>
          <w:spacing w:val="18"/>
        </w:rPr>
        <w:t> </w:t>
      </w:r>
      <w:r>
        <w:rPr/>
        <w:t>justice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judicial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72.024002pt;margin-top:18.012774pt;width:144.020pt;height:.72003pt;mso-position-horizontal-relative:page;mso-position-vertical-relative:paragraph;z-index:-15626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268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(1995)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 (pt.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373)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507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575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81"/>
          <w:pgSz w:w="12240" w:h="15840"/>
          <w:pgMar w:footer="1015" w:header="0" w:top="1360" w:bottom="1200" w:left="1080" w:right="960"/>
        </w:sectPr>
      </w:pPr>
    </w:p>
    <w:p>
      <w:pPr>
        <w:pStyle w:val="BodyText"/>
        <w:spacing w:line="480" w:lineRule="auto" w:before="72"/>
        <w:ind w:left="360" w:right="484"/>
        <w:jc w:val="both"/>
      </w:pPr>
      <w:r>
        <w:rPr/>
        <w:t>adjudication. Thus, it is a duty incumbent on Courts Martial to observe the principles of fair</w:t>
      </w:r>
      <w:r>
        <w:rPr>
          <w:spacing w:val="1"/>
        </w:rPr>
        <w:t> </w:t>
      </w:r>
      <w:r>
        <w:rPr/>
        <w:t>hearing</w:t>
      </w:r>
      <w:r>
        <w:rPr>
          <w:spacing w:val="-3"/>
        </w:rPr>
        <w:t> </w:t>
      </w:r>
      <w:r>
        <w:rPr/>
        <w:t>in adjudicating</w:t>
      </w:r>
      <w:r>
        <w:rPr>
          <w:spacing w:val="-3"/>
        </w:rPr>
        <w:t> </w:t>
      </w:r>
      <w:r>
        <w:rPr/>
        <w:t>any</w:t>
      </w:r>
      <w:r>
        <w:rPr>
          <w:spacing w:val="-5"/>
        </w:rPr>
        <w:t> </w:t>
      </w:r>
      <w:r>
        <w:rPr/>
        <w:t>matter</w:t>
      </w:r>
      <w:r>
        <w:rPr>
          <w:spacing w:val="-2"/>
        </w:rPr>
        <w:t> </w:t>
      </w:r>
      <w:r>
        <w:rPr/>
        <w:t>before</w:t>
      </w:r>
      <w:r>
        <w:rPr>
          <w:spacing w:val="-1"/>
        </w:rPr>
        <w:t> </w:t>
      </w:r>
      <w:r>
        <w:rPr/>
        <w:t>it.</w:t>
      </w:r>
    </w:p>
    <w:p>
      <w:pPr>
        <w:pStyle w:val="Heading2"/>
        <w:numPr>
          <w:ilvl w:val="0"/>
          <w:numId w:val="53"/>
        </w:numPr>
        <w:tabs>
          <w:tab w:pos="721" w:val="left" w:leader="none"/>
        </w:tabs>
        <w:spacing w:line="240" w:lineRule="auto" w:before="5" w:after="0"/>
        <w:ind w:left="720" w:right="0" w:hanging="361"/>
        <w:jc w:val="both"/>
      </w:pPr>
      <w:r>
        <w:rPr/>
        <w:t>Audix</w:t>
      </w:r>
      <w:r>
        <w:rPr>
          <w:spacing w:val="-3"/>
        </w:rPr>
        <w:t> </w:t>
      </w:r>
      <w:r>
        <w:rPr/>
        <w:t>Alteram Partem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pStyle w:val="BodyText"/>
        <w:spacing w:line="480" w:lineRule="auto" w:before="1"/>
        <w:ind w:left="360" w:right="474" w:firstLine="719"/>
        <w:jc w:val="both"/>
      </w:pPr>
      <w:r>
        <w:rPr/>
        <w:t>In the resolution of a dispute or the determination of guilty, the court martial is duty</w:t>
      </w:r>
      <w:r>
        <w:rPr>
          <w:spacing w:val="1"/>
        </w:rPr>
        <w:t> </w:t>
      </w:r>
      <w:r>
        <w:rPr/>
        <w:t>bound to listen and consider the evidence of both side in a case. However, a court martial can</w:t>
      </w:r>
      <w:r>
        <w:rPr>
          <w:spacing w:val="1"/>
        </w:rPr>
        <w:t> </w:t>
      </w:r>
      <w:r>
        <w:rPr/>
        <w:t>convict an accused person who chooses to say nothing in his defence.</w:t>
      </w:r>
      <w:r>
        <w:rPr>
          <w:vertAlign w:val="superscript"/>
        </w:rPr>
        <w:t>269</w:t>
      </w:r>
      <w:r>
        <w:rPr>
          <w:vertAlign w:val="baseline"/>
        </w:rPr>
        <w:t> Consequently, the law</w:t>
      </w:r>
      <w:r>
        <w:rPr>
          <w:spacing w:val="1"/>
          <w:vertAlign w:val="baseline"/>
        </w:rPr>
        <w:t> </w:t>
      </w:r>
      <w:r>
        <w:rPr>
          <w:vertAlign w:val="baseline"/>
        </w:rPr>
        <w:t>only requires that the accused person fails refuses or neglects to state his case, he cannot claim</w:t>
      </w:r>
      <w:r>
        <w:rPr>
          <w:spacing w:val="1"/>
          <w:vertAlign w:val="baseline"/>
        </w:rPr>
        <w:t> </w:t>
      </w:r>
      <w:r>
        <w:rPr>
          <w:vertAlign w:val="baseline"/>
        </w:rPr>
        <w:t>that his right to fair hearing</w:t>
      </w:r>
      <w:r>
        <w:rPr>
          <w:spacing w:val="-3"/>
          <w:vertAlign w:val="baseline"/>
        </w:rPr>
        <w:t> </w:t>
      </w:r>
      <w:r>
        <w:rPr>
          <w:vertAlign w:val="baseline"/>
        </w:rPr>
        <w:t>has been violated.</w:t>
      </w:r>
      <w:r>
        <w:rPr>
          <w:vertAlign w:val="superscript"/>
        </w:rPr>
        <w:t>270</w:t>
      </w:r>
    </w:p>
    <w:p>
      <w:pPr>
        <w:pStyle w:val="Heading2"/>
        <w:numPr>
          <w:ilvl w:val="0"/>
          <w:numId w:val="53"/>
        </w:numPr>
        <w:tabs>
          <w:tab w:pos="721" w:val="left" w:leader="none"/>
        </w:tabs>
        <w:spacing w:line="240" w:lineRule="auto" w:before="5" w:after="0"/>
        <w:ind w:left="720" w:right="0" w:hanging="361"/>
        <w:jc w:val="both"/>
      </w:pPr>
      <w:r>
        <w:rPr/>
        <w:t>Nemo</w:t>
      </w:r>
      <w:r>
        <w:rPr>
          <w:spacing w:val="-2"/>
        </w:rPr>
        <w:t> </w:t>
      </w:r>
      <w:r>
        <w:rPr/>
        <w:t>Judex</w:t>
      </w:r>
      <w:r>
        <w:rPr>
          <w:spacing w:val="-1"/>
        </w:rPr>
        <w:t> </w:t>
      </w:r>
      <w:r>
        <w:rPr/>
        <w:t>in Causa</w:t>
      </w:r>
      <w:r>
        <w:rPr>
          <w:spacing w:val="-1"/>
        </w:rPr>
        <w:t> </w:t>
      </w:r>
      <w:r>
        <w:rPr/>
        <w:t>Sua</w:t>
      </w:r>
    </w:p>
    <w:p>
      <w:pPr>
        <w:pStyle w:val="BodyText"/>
        <w:spacing w:before="7"/>
        <w:rPr>
          <w:b/>
          <w:i/>
          <w:sz w:val="23"/>
        </w:rPr>
      </w:pPr>
    </w:p>
    <w:p>
      <w:pPr>
        <w:pStyle w:val="BodyText"/>
        <w:spacing w:line="480" w:lineRule="auto"/>
        <w:ind w:left="360" w:right="473" w:firstLine="719"/>
        <w:jc w:val="both"/>
      </w:pPr>
      <w:r>
        <w:rPr/>
        <w:t>This is another prerequisite of a fair trial. Justice must not only be done but it must be</w:t>
      </w:r>
      <w:r>
        <w:rPr>
          <w:spacing w:val="1"/>
        </w:rPr>
        <w:t> </w:t>
      </w:r>
      <w:r>
        <w:rPr/>
        <w:t>seen by all to have been manifestly done. Consequently, an officer who, at anytime between the</w:t>
      </w:r>
      <w:r>
        <w:rPr>
          <w:spacing w:val="1"/>
        </w:rPr>
        <w:t> </w:t>
      </w:r>
      <w:r>
        <w:rPr/>
        <w:t>date on which the accused was charged with the offence and the date of the trial, has been the</w:t>
      </w:r>
      <w:r>
        <w:rPr>
          <w:spacing w:val="1"/>
        </w:rPr>
        <w:t> </w:t>
      </w:r>
      <w:r>
        <w:rPr/>
        <w:t>Commanding Officer of</w:t>
      </w:r>
      <w:r>
        <w:rPr>
          <w:spacing w:val="60"/>
        </w:rPr>
        <w:t> </w:t>
      </w:r>
      <w:r>
        <w:rPr/>
        <w:t>the accused and any other officer who has investigated the charge</w:t>
      </w:r>
      <w:r>
        <w:rPr>
          <w:spacing w:val="1"/>
        </w:rPr>
        <w:t> </w:t>
      </w:r>
      <w:r>
        <w:rPr/>
        <w:t>against the accused, or who under service law has held or had acted as one of the persons holding</w:t>
      </w:r>
      <w:r>
        <w:rPr>
          <w:spacing w:val="-57"/>
        </w:rPr>
        <w:t> </w:t>
      </w:r>
      <w:r>
        <w:rPr/>
        <w:t>an inquiry into matters relating to the subject matter of the charge against the accused, shall not</w:t>
      </w:r>
      <w:r>
        <w:rPr>
          <w:spacing w:val="1"/>
        </w:rPr>
        <w:t> </w:t>
      </w:r>
      <w:r>
        <w:rPr/>
        <w:t>sit as a member of a court martial or act as judge advocate</w:t>
      </w:r>
      <w:r>
        <w:rPr>
          <w:spacing w:val="1"/>
        </w:rPr>
        <w:t> </w:t>
      </w:r>
      <w:r>
        <w:rPr/>
        <w:t>at the court</w:t>
      </w:r>
      <w:r>
        <w:rPr>
          <w:spacing w:val="60"/>
        </w:rPr>
        <w:t> </w:t>
      </w:r>
      <w:r>
        <w:rPr/>
        <w:t>martial.</w:t>
      </w:r>
      <w:r>
        <w:rPr>
          <w:vertAlign w:val="superscript"/>
        </w:rPr>
        <w:t>271</w:t>
      </w:r>
      <w:r>
        <w:rPr>
          <w:vertAlign w:val="baseline"/>
        </w:rPr>
        <w:t> Hence, if a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marital is presided over by any member of the court who was either the Commanding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partook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investigation of the offence, he is not eligible to sit in the court martial either as a president,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</w:t>
      </w:r>
      <w:r>
        <w:rPr>
          <w:spacing w:val="5"/>
          <w:vertAlign w:val="baseline"/>
        </w:rPr>
        <w:t> </w:t>
      </w:r>
      <w:r>
        <w:rPr>
          <w:vertAlign w:val="baseline"/>
        </w:rPr>
        <w:t>or</w:t>
      </w:r>
      <w:r>
        <w:rPr>
          <w:spacing w:val="8"/>
          <w:vertAlign w:val="baseline"/>
        </w:rPr>
        <w:t> </w:t>
      </w:r>
      <w:r>
        <w:rPr>
          <w:vertAlign w:val="baseline"/>
        </w:rPr>
        <w:t>judge</w:t>
      </w:r>
      <w:r>
        <w:rPr>
          <w:spacing w:val="7"/>
          <w:vertAlign w:val="baseline"/>
        </w:rPr>
        <w:t> </w:t>
      </w:r>
      <w:r>
        <w:rPr>
          <w:vertAlign w:val="baseline"/>
        </w:rPr>
        <w:t>advocate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7"/>
          <w:vertAlign w:val="baseline"/>
        </w:rPr>
        <w:t> </w:t>
      </w:r>
      <w:r>
        <w:rPr>
          <w:vertAlign w:val="baseline"/>
        </w:rPr>
        <w:t>court</w:t>
      </w:r>
      <w:r>
        <w:rPr>
          <w:spacing w:val="8"/>
          <w:vertAlign w:val="baseline"/>
        </w:rPr>
        <w:t> </w:t>
      </w:r>
      <w:r>
        <w:rPr>
          <w:vertAlign w:val="baseline"/>
        </w:rPr>
        <w:t>martial.</w:t>
      </w:r>
      <w:r>
        <w:rPr>
          <w:spacing w:val="9"/>
          <w:vertAlign w:val="baseline"/>
        </w:rPr>
        <w:t> </w:t>
      </w:r>
      <w:r>
        <w:rPr>
          <w:vertAlign w:val="baseline"/>
        </w:rPr>
        <w:t>If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6"/>
          <w:vertAlign w:val="baseline"/>
        </w:rPr>
        <w:t> </w:t>
      </w:r>
      <w:r>
        <w:rPr>
          <w:vertAlign w:val="baseline"/>
        </w:rPr>
        <w:t>court</w:t>
      </w:r>
      <w:r>
        <w:rPr>
          <w:spacing w:val="6"/>
          <w:vertAlign w:val="baseline"/>
        </w:rPr>
        <w:t> </w:t>
      </w:r>
      <w:r>
        <w:rPr>
          <w:vertAlign w:val="baseline"/>
        </w:rPr>
        <w:t>martial</w:t>
      </w:r>
      <w:r>
        <w:rPr>
          <w:spacing w:val="6"/>
          <w:vertAlign w:val="baseline"/>
        </w:rPr>
        <w:t> </w:t>
      </w:r>
      <w:r>
        <w:rPr>
          <w:vertAlign w:val="baseline"/>
        </w:rPr>
        <w:t>proceed</w:t>
      </w:r>
      <w:r>
        <w:rPr>
          <w:spacing w:val="6"/>
          <w:vertAlign w:val="baseline"/>
        </w:rPr>
        <w:t> </w:t>
      </w:r>
      <w:r>
        <w:rPr>
          <w:vertAlign w:val="baseline"/>
        </w:rPr>
        <w:t>to</w:t>
      </w:r>
      <w:r>
        <w:rPr>
          <w:spacing w:val="7"/>
          <w:vertAlign w:val="baseline"/>
        </w:rPr>
        <w:t> </w:t>
      </w:r>
      <w:r>
        <w:rPr>
          <w:vertAlign w:val="baseline"/>
        </w:rPr>
        <w:t>try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matter</w:t>
      </w:r>
      <w:r>
        <w:rPr>
          <w:spacing w:val="5"/>
          <w:vertAlign w:val="baseline"/>
        </w:rPr>
        <w:t> </w:t>
      </w:r>
      <w:r>
        <w:rPr>
          <w:vertAlign w:val="baseline"/>
        </w:rPr>
        <w:t>like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72.024002pt;margin-top:8.020714pt;width:144.020pt;height:.71997pt;mso-position-horizontal-relative:page;mso-position-vertical-relative:paragraph;z-index:-15625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5689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269</w:t>
      </w:r>
      <w:r>
        <w:rPr>
          <w:rFonts w:ascii="Calibri"/>
          <w:sz w:val="20"/>
          <w:vertAlign w:val="baseline"/>
        </w:rPr>
        <w:t> Rule 59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 the Rules of Procedure Army Op.cit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270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University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Cambridge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(1723)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128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271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 134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A.F.A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 cit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 w:right="478"/>
        <w:jc w:val="both"/>
      </w:pPr>
      <w:r>
        <w:rPr/>
        <w:t>that, the conviction will be nullified on appeal. The fact that the president members or judge</w:t>
      </w:r>
      <w:r>
        <w:rPr>
          <w:spacing w:val="1"/>
        </w:rPr>
        <w:t> </w:t>
      </w:r>
      <w:r>
        <w:rPr/>
        <w:t>advocate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not biased is immaterial.</w:t>
      </w:r>
      <w:r>
        <w:rPr>
          <w:vertAlign w:val="superscript"/>
        </w:rPr>
        <w:t>272</w:t>
      </w:r>
    </w:p>
    <w:p>
      <w:pPr>
        <w:pStyle w:val="ListParagraph"/>
        <w:numPr>
          <w:ilvl w:val="2"/>
          <w:numId w:val="52"/>
        </w:numPr>
        <w:tabs>
          <w:tab w:pos="1081" w:val="left" w:leader="none"/>
        </w:tabs>
        <w:spacing w:line="480" w:lineRule="auto" w:before="0" w:after="0"/>
        <w:ind w:left="360" w:right="477" w:firstLine="0"/>
        <w:jc w:val="both"/>
        <w:rPr>
          <w:sz w:val="24"/>
        </w:rPr>
      </w:pPr>
      <w:r>
        <w:rPr>
          <w:b/>
          <w:sz w:val="24"/>
        </w:rPr>
        <w:t>Publicity of Trials</w:t>
      </w:r>
      <w:r>
        <w:rPr>
          <w:sz w:val="24"/>
        </w:rPr>
        <w:t>: Section 36 (4) 1999 Constitution. The fair hearing as envisaged by</w:t>
      </w:r>
      <w:r>
        <w:rPr>
          <w:spacing w:val="1"/>
          <w:sz w:val="24"/>
        </w:rPr>
        <w:t> </w:t>
      </w:r>
      <w:r>
        <w:rPr>
          <w:sz w:val="24"/>
        </w:rPr>
        <w:t>section 36 (4) of the C.F.R.N 1999</w:t>
      </w:r>
      <w:r>
        <w:rPr>
          <w:sz w:val="24"/>
          <w:vertAlign w:val="superscript"/>
        </w:rPr>
        <w:t>273</w:t>
      </w:r>
      <w:r>
        <w:rPr>
          <w:sz w:val="24"/>
          <w:vertAlign w:val="baseline"/>
        </w:rPr>
        <w:t> must be conducted in the public. In fact, the publicity of 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trial is one of the hallmarks of fairness. Members of the public are therefore, not prohibited from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attending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court martial trials even when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they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are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not parties to the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proceedings.</w:t>
      </w:r>
    </w:p>
    <w:p>
      <w:pPr>
        <w:pStyle w:val="BodyText"/>
        <w:spacing w:line="480" w:lineRule="auto"/>
        <w:ind w:left="360" w:right="475" w:firstLine="719"/>
        <w:jc w:val="both"/>
      </w:pPr>
      <w:r>
        <w:rPr/>
        <w:t>The</w:t>
      </w:r>
      <w:r>
        <w:rPr>
          <w:spacing w:val="16"/>
        </w:rPr>
        <w:t> </w:t>
      </w:r>
      <w:r>
        <w:rPr/>
        <w:t>court</w:t>
      </w:r>
      <w:r>
        <w:rPr>
          <w:spacing w:val="18"/>
        </w:rPr>
        <w:t> </w:t>
      </w:r>
      <w:r>
        <w:rPr/>
        <w:t>marital</w:t>
      </w:r>
      <w:r>
        <w:rPr>
          <w:spacing w:val="19"/>
        </w:rPr>
        <w:t> </w:t>
      </w:r>
      <w:r>
        <w:rPr/>
        <w:t>must</w:t>
      </w:r>
      <w:r>
        <w:rPr>
          <w:spacing w:val="19"/>
        </w:rPr>
        <w:t> </w:t>
      </w:r>
      <w:r>
        <w:rPr/>
        <w:t>be</w:t>
      </w:r>
      <w:r>
        <w:rPr>
          <w:spacing w:val="18"/>
        </w:rPr>
        <w:t> </w:t>
      </w:r>
      <w:r>
        <w:rPr/>
        <w:t>open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accessible</w:t>
      </w:r>
      <w:r>
        <w:rPr>
          <w:spacing w:val="18"/>
        </w:rPr>
        <w:t> </w:t>
      </w:r>
      <w:r>
        <w:rPr/>
        <w:t>to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members</w:t>
      </w:r>
      <w:r>
        <w:rPr>
          <w:spacing w:val="17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public</w:t>
      </w:r>
      <w:r>
        <w:rPr>
          <w:spacing w:val="18"/>
        </w:rPr>
        <w:t> </w:t>
      </w:r>
      <w:r>
        <w:rPr/>
        <w:t>as</w:t>
      </w:r>
      <w:r>
        <w:rPr>
          <w:spacing w:val="19"/>
        </w:rPr>
        <w:t> </w:t>
      </w:r>
      <w:r>
        <w:rPr/>
        <w:t>far</w:t>
      </w:r>
      <w:r>
        <w:rPr>
          <w:spacing w:val="20"/>
        </w:rPr>
        <w:t> </w:t>
      </w:r>
      <w:r>
        <w:rPr/>
        <w:t>as</w:t>
      </w:r>
      <w:r>
        <w:rPr>
          <w:spacing w:val="18"/>
        </w:rPr>
        <w:t> </w:t>
      </w:r>
      <w:r>
        <w:rPr/>
        <w:t>it</w:t>
      </w:r>
      <w:r>
        <w:rPr>
          <w:spacing w:val="-57"/>
        </w:rPr>
        <w:t> </w:t>
      </w:r>
      <w:r>
        <w:rPr/>
        <w:t>can conveniently accommodate them.</w:t>
      </w:r>
      <w:r>
        <w:rPr>
          <w:vertAlign w:val="superscript"/>
        </w:rPr>
        <w:t>274</w:t>
      </w:r>
      <w:r>
        <w:rPr>
          <w:vertAlign w:val="baseline"/>
        </w:rPr>
        <w:t> However, there are certain situations when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trials</w:t>
      </w:r>
      <w:r>
        <w:rPr>
          <w:spacing w:val="-1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conducted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public. These</w:t>
      </w:r>
      <w:r>
        <w:rPr>
          <w:spacing w:val="-1"/>
          <w:vertAlign w:val="baseline"/>
        </w:rPr>
        <w:t> </w:t>
      </w:r>
      <w:r>
        <w:rPr>
          <w:vertAlign w:val="baseline"/>
        </w:rPr>
        <w:t>instances are</w:t>
      </w:r>
      <w:r>
        <w:rPr>
          <w:spacing w:val="-2"/>
          <w:vertAlign w:val="baseline"/>
        </w:rPr>
        <w:t> </w:t>
      </w:r>
      <w:r>
        <w:rPr>
          <w:vertAlign w:val="baseline"/>
        </w:rPr>
        <w:t>as follows:</w:t>
      </w:r>
    </w:p>
    <w:p>
      <w:pPr>
        <w:pStyle w:val="ListParagraph"/>
        <w:numPr>
          <w:ilvl w:val="3"/>
          <w:numId w:val="52"/>
        </w:numPr>
        <w:tabs>
          <w:tab w:pos="1081" w:val="left" w:leader="none"/>
        </w:tabs>
        <w:spacing w:line="240" w:lineRule="auto" w:before="1" w:after="0"/>
        <w:ind w:left="1080" w:right="0" w:hanging="361"/>
        <w:jc w:val="both"/>
        <w:rPr>
          <w:sz w:val="24"/>
        </w:rPr>
      </w:pPr>
      <w:r>
        <w:rPr>
          <w:sz w:val="24"/>
        </w:rPr>
        <w:t>In the interest of defence,</w:t>
      </w:r>
      <w:r>
        <w:rPr>
          <w:spacing w:val="2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safety, public</w:t>
      </w:r>
      <w:r>
        <w:rPr>
          <w:spacing w:val="-1"/>
          <w:sz w:val="24"/>
        </w:rPr>
        <w:t> </w:t>
      </w:r>
      <w:r>
        <w:rPr>
          <w:sz w:val="24"/>
        </w:rPr>
        <w:t>order or</w:t>
      </w:r>
      <w:r>
        <w:rPr>
          <w:spacing w:val="-2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morality.</w:t>
      </w:r>
      <w:r>
        <w:rPr>
          <w:sz w:val="24"/>
          <w:vertAlign w:val="superscript"/>
        </w:rPr>
        <w:t>275</w:t>
      </w:r>
    </w:p>
    <w:p>
      <w:pPr>
        <w:pStyle w:val="BodyText"/>
      </w:pPr>
    </w:p>
    <w:p>
      <w:pPr>
        <w:pStyle w:val="ListParagraph"/>
        <w:numPr>
          <w:ilvl w:val="3"/>
          <w:numId w:val="52"/>
        </w:numPr>
        <w:tabs>
          <w:tab w:pos="1081" w:val="left" w:leader="none"/>
        </w:tabs>
        <w:spacing w:line="480" w:lineRule="auto" w:before="0" w:after="0"/>
        <w:ind w:left="1440" w:right="477" w:hanging="720"/>
        <w:jc w:val="left"/>
        <w:rPr>
          <w:sz w:val="24"/>
        </w:rPr>
      </w:pPr>
      <w:r>
        <w:rPr>
          <w:sz w:val="24"/>
        </w:rPr>
        <w:t>When</w:t>
      </w:r>
      <w:r>
        <w:rPr>
          <w:spacing w:val="24"/>
          <w:sz w:val="24"/>
        </w:rPr>
        <w:t> </w:t>
      </w:r>
      <w:r>
        <w:rPr>
          <w:sz w:val="24"/>
        </w:rPr>
        <w:t>it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25"/>
          <w:sz w:val="24"/>
        </w:rPr>
        <w:t> </w:t>
      </w:r>
      <w:r>
        <w:rPr>
          <w:sz w:val="24"/>
        </w:rPr>
        <w:t>considered</w:t>
      </w:r>
      <w:r>
        <w:rPr>
          <w:spacing w:val="25"/>
          <w:sz w:val="24"/>
        </w:rPr>
        <w:t> </w:t>
      </w:r>
      <w:r>
        <w:rPr>
          <w:sz w:val="24"/>
        </w:rPr>
        <w:t>necessary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special</w:t>
      </w:r>
      <w:r>
        <w:rPr>
          <w:spacing w:val="27"/>
          <w:sz w:val="24"/>
        </w:rPr>
        <w:t> </w:t>
      </w:r>
      <w:r>
        <w:rPr>
          <w:sz w:val="24"/>
        </w:rPr>
        <w:t>circumstances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protect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private</w:t>
      </w:r>
      <w:r>
        <w:rPr>
          <w:spacing w:val="24"/>
          <w:sz w:val="24"/>
        </w:rPr>
        <w:t> </w:t>
      </w:r>
      <w:r>
        <w:rPr>
          <w:sz w:val="24"/>
        </w:rPr>
        <w:t>lives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 parties to the proceedings.</w:t>
      </w:r>
      <w:r>
        <w:rPr>
          <w:sz w:val="24"/>
          <w:vertAlign w:val="superscript"/>
        </w:rPr>
        <w:t>276</w:t>
      </w:r>
    </w:p>
    <w:p>
      <w:pPr>
        <w:pStyle w:val="ListParagraph"/>
        <w:numPr>
          <w:ilvl w:val="3"/>
          <w:numId w:val="52"/>
        </w:numPr>
        <w:tabs>
          <w:tab w:pos="1081" w:val="left" w:leader="none"/>
        </w:tabs>
        <w:spacing w:line="240" w:lineRule="auto" w:before="0" w:after="0"/>
        <w:ind w:left="1080" w:right="0" w:hanging="361"/>
        <w:jc w:val="both"/>
        <w:rPr>
          <w:sz w:val="24"/>
        </w:rPr>
      </w:pPr>
      <w:r>
        <w:rPr>
          <w:sz w:val="24"/>
        </w:rPr>
        <w:t>When it</w:t>
      </w:r>
      <w:r>
        <w:rPr>
          <w:spacing w:val="1"/>
          <w:sz w:val="24"/>
        </w:rPr>
        <w:t> </w:t>
      </w:r>
      <w:r>
        <w:rPr>
          <w:sz w:val="24"/>
        </w:rPr>
        <w:t>is deliberating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finding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sentence on</w:t>
      </w:r>
      <w:r>
        <w:rPr>
          <w:spacing w:val="2"/>
          <w:sz w:val="24"/>
        </w:rPr>
        <w:t> </w:t>
      </w:r>
      <w:r>
        <w:rPr>
          <w:sz w:val="24"/>
        </w:rPr>
        <w:t>any</w:t>
      </w:r>
      <w:r>
        <w:rPr>
          <w:spacing w:val="-2"/>
          <w:sz w:val="24"/>
        </w:rPr>
        <w:t> </w:t>
      </w:r>
      <w:r>
        <w:rPr>
          <w:sz w:val="24"/>
        </w:rPr>
        <w:t>charge.</w:t>
      </w:r>
      <w:r>
        <w:rPr>
          <w:sz w:val="24"/>
          <w:vertAlign w:val="superscript"/>
        </w:rPr>
        <w:t>277</w:t>
      </w:r>
    </w:p>
    <w:p>
      <w:pPr>
        <w:pStyle w:val="BodyText"/>
      </w:pPr>
    </w:p>
    <w:p>
      <w:pPr>
        <w:pStyle w:val="ListParagraph"/>
        <w:numPr>
          <w:ilvl w:val="2"/>
          <w:numId w:val="52"/>
        </w:numPr>
        <w:tabs>
          <w:tab w:pos="1040" w:val="left" w:leader="none"/>
        </w:tabs>
        <w:spacing w:line="480" w:lineRule="auto" w:before="1" w:after="0"/>
        <w:ind w:left="360" w:right="473" w:firstLine="0"/>
        <w:jc w:val="both"/>
        <w:rPr>
          <w:sz w:val="24"/>
        </w:rPr>
      </w:pPr>
      <w:r>
        <w:rPr>
          <w:b/>
          <w:sz w:val="24"/>
        </w:rPr>
        <w:t>Presumption of Innocence</w:t>
      </w:r>
      <w:r>
        <w:rPr>
          <w:sz w:val="24"/>
        </w:rPr>
        <w:t>: section 36 (5) C.F.R.N 1999. Every person who is charged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criminal</w:t>
      </w:r>
      <w:r>
        <w:rPr>
          <w:spacing w:val="29"/>
          <w:sz w:val="24"/>
        </w:rPr>
        <w:t> </w:t>
      </w:r>
      <w:r>
        <w:rPr>
          <w:sz w:val="24"/>
        </w:rPr>
        <w:t>offence</w:t>
      </w:r>
      <w:r>
        <w:rPr>
          <w:spacing w:val="26"/>
          <w:sz w:val="24"/>
        </w:rPr>
        <w:t> </w:t>
      </w:r>
      <w:r>
        <w:rPr>
          <w:sz w:val="24"/>
        </w:rPr>
        <w:t>shall</w:t>
      </w:r>
      <w:r>
        <w:rPr>
          <w:spacing w:val="28"/>
          <w:sz w:val="24"/>
        </w:rPr>
        <w:t> </w:t>
      </w:r>
      <w:r>
        <w:rPr>
          <w:sz w:val="24"/>
        </w:rPr>
        <w:t>be</w:t>
      </w:r>
      <w:r>
        <w:rPr>
          <w:spacing w:val="26"/>
          <w:sz w:val="24"/>
        </w:rPr>
        <w:t> </w:t>
      </w:r>
      <w:r>
        <w:rPr>
          <w:sz w:val="24"/>
        </w:rPr>
        <w:t>presumed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be</w:t>
      </w:r>
      <w:r>
        <w:rPr>
          <w:spacing w:val="28"/>
          <w:sz w:val="24"/>
        </w:rPr>
        <w:t> </w:t>
      </w:r>
      <w:r>
        <w:rPr>
          <w:sz w:val="24"/>
        </w:rPr>
        <w:t>innocent</w:t>
      </w:r>
      <w:r>
        <w:rPr>
          <w:spacing w:val="29"/>
          <w:sz w:val="24"/>
        </w:rPr>
        <w:t> </w:t>
      </w:r>
      <w:r>
        <w:rPr>
          <w:sz w:val="24"/>
        </w:rPr>
        <w:t>until</w:t>
      </w:r>
      <w:r>
        <w:rPr>
          <w:spacing w:val="28"/>
          <w:sz w:val="24"/>
        </w:rPr>
        <w:t> </w:t>
      </w:r>
      <w:r>
        <w:rPr>
          <w:sz w:val="24"/>
        </w:rPr>
        <w:t>he</w:t>
      </w:r>
      <w:r>
        <w:rPr>
          <w:spacing w:val="27"/>
          <w:sz w:val="24"/>
        </w:rPr>
        <w:t> </w:t>
      </w:r>
      <w:r>
        <w:rPr>
          <w:sz w:val="24"/>
        </w:rPr>
        <w:t>is</w:t>
      </w:r>
      <w:r>
        <w:rPr>
          <w:spacing w:val="27"/>
          <w:sz w:val="24"/>
        </w:rPr>
        <w:t> </w:t>
      </w:r>
      <w:r>
        <w:rPr>
          <w:sz w:val="24"/>
        </w:rPr>
        <w:t>proved</w:t>
      </w:r>
      <w:r>
        <w:rPr>
          <w:spacing w:val="28"/>
          <w:sz w:val="24"/>
        </w:rPr>
        <w:t> </w:t>
      </w:r>
      <w:r>
        <w:rPr>
          <w:sz w:val="24"/>
        </w:rPr>
        <w:t>guilty.</w:t>
      </w:r>
      <w:r>
        <w:rPr>
          <w:sz w:val="24"/>
          <w:vertAlign w:val="superscript"/>
        </w:rPr>
        <w:t>278</w:t>
      </w:r>
      <w:r>
        <w:rPr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duty of the prosecution who alleges that the accused person committed the offence to prove it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beyond reasonable doubt. In</w:t>
      </w:r>
      <w:r>
        <w:rPr>
          <w:spacing w:val="60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Okoro vs The State,</w:t>
      </w:r>
      <w:r>
        <w:rPr>
          <w:b/>
          <w:i/>
          <w:sz w:val="24"/>
          <w:vertAlign w:val="superscript"/>
        </w:rPr>
        <w:t>279</w:t>
      </w:r>
      <w:r>
        <w:rPr>
          <w:b/>
          <w:i/>
          <w:sz w:val="24"/>
          <w:vertAlign w:val="baseline"/>
        </w:rPr>
        <w:t> </w:t>
      </w:r>
      <w:r>
        <w:rPr>
          <w:sz w:val="24"/>
          <w:vertAlign w:val="baseline"/>
        </w:rPr>
        <w:t>the seven accused persons were charged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with murder before the high court. At the end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of the prosecution case none of the accused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persons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identified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one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those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who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unlawfully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caused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death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deceased.</w:t>
      </w:r>
      <w:r>
        <w:rPr>
          <w:spacing w:val="32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rect style="position:absolute;margin-left:72.024002pt;margin-top:8.985538pt;width:144.020pt;height:.71997pt;mso-position-horizontal-relative:page;mso-position-vertical-relative:paragraph;z-index:-15625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Garba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Others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vs. University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Maiduguri,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(1986)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S.C.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128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(3)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Sections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(4)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C.F.R.N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139(4)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A.F.A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(5)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C.F.R.N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279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(1988)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S.C.N.J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(1988)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N.W.L.R.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74)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255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 w:right="483"/>
        <w:jc w:val="both"/>
      </w:pPr>
      <w:r>
        <w:rPr/>
        <w:t>court discharged the third accused person on the ground that he had no case to answer. The other</w:t>
      </w:r>
      <w:r>
        <w:rPr>
          <w:spacing w:val="1"/>
        </w:rPr>
        <w:t> </w:t>
      </w:r>
      <w:r>
        <w:rPr/>
        <w:t>accused persons were asked to defend themselves. At the end of the trial, the first accused person</w:t>
      </w:r>
      <w:r>
        <w:rPr>
          <w:spacing w:val="-57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guilty 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acquitted.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appealed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his</w:t>
      </w:r>
      <w:r>
        <w:rPr>
          <w:spacing w:val="-57"/>
        </w:rPr>
        <w:t> </w:t>
      </w:r>
      <w:r>
        <w:rPr/>
        <w:t>conviction.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Supreme</w:t>
      </w:r>
      <w:r>
        <w:rPr>
          <w:spacing w:val="1"/>
        </w:rPr>
        <w:t> </w:t>
      </w:r>
      <w:r>
        <w:rPr/>
        <w:t>Court held;</w:t>
      </w:r>
    </w:p>
    <w:p>
      <w:pPr>
        <w:pStyle w:val="ListParagraph"/>
        <w:numPr>
          <w:ilvl w:val="3"/>
          <w:numId w:val="52"/>
        </w:numPr>
        <w:tabs>
          <w:tab w:pos="1081" w:val="left" w:leader="none"/>
        </w:tabs>
        <w:spacing w:line="480" w:lineRule="auto" w:before="0" w:after="0"/>
        <w:ind w:left="1440" w:right="480" w:hanging="720"/>
        <w:jc w:val="both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since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prosecution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failed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establish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accused</w:t>
      </w:r>
      <w:r>
        <w:rPr>
          <w:spacing w:val="1"/>
          <w:sz w:val="24"/>
        </w:rPr>
        <w:t> </w:t>
      </w:r>
      <w:r>
        <w:rPr>
          <w:sz w:val="24"/>
        </w:rPr>
        <w:t>person</w:t>
      </w:r>
      <w:r>
        <w:rPr>
          <w:spacing w:val="1"/>
          <w:sz w:val="24"/>
        </w:rPr>
        <w:t> </w:t>
      </w:r>
      <w:r>
        <w:rPr>
          <w:sz w:val="24"/>
        </w:rPr>
        <w:t>unlawfully caused the death of the deceased, there was no case against any of the</w:t>
      </w:r>
      <w:r>
        <w:rPr>
          <w:spacing w:val="1"/>
          <w:sz w:val="24"/>
        </w:rPr>
        <w:t> </w:t>
      </w:r>
      <w:r>
        <w:rPr>
          <w:sz w:val="24"/>
        </w:rPr>
        <w:t>accused</w:t>
      </w:r>
      <w:r>
        <w:rPr>
          <w:spacing w:val="-2"/>
          <w:sz w:val="24"/>
        </w:rPr>
        <w:t> </w:t>
      </w:r>
      <w:r>
        <w:rPr>
          <w:sz w:val="24"/>
        </w:rPr>
        <w:t>person;</w:t>
      </w:r>
    </w:p>
    <w:p>
      <w:pPr>
        <w:pStyle w:val="ListParagraph"/>
        <w:numPr>
          <w:ilvl w:val="3"/>
          <w:numId w:val="52"/>
        </w:numPr>
        <w:tabs>
          <w:tab w:pos="1081" w:val="left" w:leader="none"/>
        </w:tabs>
        <w:spacing w:line="480" w:lineRule="auto" w:before="1" w:after="0"/>
        <w:ind w:left="1440" w:right="480" w:hanging="720"/>
        <w:jc w:val="both"/>
        <w:rPr>
          <w:sz w:val="24"/>
        </w:rPr>
      </w:pPr>
      <w:r>
        <w:rPr>
          <w:sz w:val="24"/>
        </w:rPr>
        <w:t>That to ask the first accused person to defend himself was to ask him to prove his</w:t>
      </w:r>
      <w:r>
        <w:rPr>
          <w:spacing w:val="1"/>
          <w:sz w:val="24"/>
        </w:rPr>
        <w:t> </w:t>
      </w:r>
      <w:r>
        <w:rPr>
          <w:sz w:val="24"/>
        </w:rPr>
        <w:t>innocence,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contrary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presumption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innocence</w:t>
      </w:r>
      <w:r>
        <w:rPr>
          <w:spacing w:val="1"/>
          <w:sz w:val="24"/>
        </w:rPr>
        <w:t> </w:t>
      </w:r>
      <w:r>
        <w:rPr>
          <w:sz w:val="24"/>
        </w:rPr>
        <w:t>enshrined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constitution.</w:t>
      </w:r>
      <w:r>
        <w:rPr>
          <w:sz w:val="24"/>
          <w:vertAlign w:val="superscript"/>
        </w:rPr>
        <w:t>280</w:t>
      </w:r>
    </w:p>
    <w:p>
      <w:pPr>
        <w:pStyle w:val="ListParagraph"/>
        <w:numPr>
          <w:ilvl w:val="2"/>
          <w:numId w:val="52"/>
        </w:numPr>
        <w:tabs>
          <w:tab w:pos="1081" w:val="left" w:leader="none"/>
        </w:tabs>
        <w:spacing w:line="240" w:lineRule="auto" w:before="0" w:after="0"/>
        <w:ind w:left="1080" w:right="0" w:hanging="721"/>
        <w:jc w:val="both"/>
        <w:rPr>
          <w:sz w:val="24"/>
        </w:rPr>
      </w:pPr>
      <w:r>
        <w:rPr>
          <w:b/>
          <w:sz w:val="24"/>
        </w:rPr>
        <w:t>Accused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person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must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informed</w:t>
      </w:r>
      <w:r>
        <w:rPr>
          <w:b/>
          <w:spacing w:val="1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his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offence</w:t>
      </w:r>
      <w:r>
        <w:rPr>
          <w:sz w:val="24"/>
        </w:rPr>
        <w:t>:</w:t>
      </w:r>
      <w:r>
        <w:rPr>
          <w:spacing w:val="18"/>
          <w:sz w:val="24"/>
        </w:rPr>
        <w:t> </w:t>
      </w:r>
      <w:r>
        <w:rPr>
          <w:sz w:val="24"/>
        </w:rPr>
        <w:t>Section</w:t>
      </w:r>
      <w:r>
        <w:rPr>
          <w:spacing w:val="17"/>
          <w:sz w:val="24"/>
        </w:rPr>
        <w:t> </w:t>
      </w:r>
      <w:r>
        <w:rPr>
          <w:sz w:val="24"/>
        </w:rPr>
        <w:t>36</w:t>
      </w:r>
      <w:r>
        <w:rPr>
          <w:spacing w:val="16"/>
          <w:sz w:val="24"/>
        </w:rPr>
        <w:t> </w:t>
      </w:r>
      <w:r>
        <w:rPr>
          <w:sz w:val="24"/>
        </w:rPr>
        <w:t>(6)</w:t>
      </w:r>
      <w:r>
        <w:rPr>
          <w:spacing w:val="16"/>
          <w:sz w:val="24"/>
        </w:rPr>
        <w:t> </w:t>
      </w:r>
      <w:r>
        <w:rPr>
          <w:sz w:val="24"/>
        </w:rPr>
        <w:t>(a)</w:t>
      </w:r>
      <w:r>
        <w:rPr>
          <w:spacing w:val="17"/>
          <w:sz w:val="24"/>
        </w:rPr>
        <w:t> </w:t>
      </w:r>
      <w:r>
        <w:rPr>
          <w:sz w:val="24"/>
        </w:rPr>
        <w:t>C.F.R.N</w:t>
      </w:r>
      <w:r>
        <w:rPr>
          <w:spacing w:val="17"/>
          <w:sz w:val="24"/>
        </w:rPr>
        <w:t> </w:t>
      </w:r>
      <w:r>
        <w:rPr>
          <w:sz w:val="24"/>
        </w:rPr>
        <w:t>1999</w:t>
      </w:r>
      <w:r>
        <w:rPr>
          <w:sz w:val="24"/>
          <w:vertAlign w:val="superscript"/>
        </w:rPr>
        <w:t>281</w:t>
      </w:r>
      <w:r>
        <w:rPr>
          <w:sz w:val="24"/>
          <w:vertAlign w:val="baseline"/>
        </w:rPr>
        <w:t>.</w:t>
      </w:r>
    </w:p>
    <w:p>
      <w:pPr>
        <w:pStyle w:val="BodyText"/>
      </w:pPr>
    </w:p>
    <w:p>
      <w:pPr>
        <w:pStyle w:val="BodyText"/>
        <w:spacing w:line="480" w:lineRule="auto"/>
        <w:ind w:left="360" w:right="477"/>
        <w:jc w:val="both"/>
      </w:pPr>
      <w:r>
        <w:rPr/>
        <w:t>The constitution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any person 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charged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informed promptly and in details</w:t>
      </w:r>
      <w:r>
        <w:rPr>
          <w:spacing w:val="60"/>
        </w:rPr>
        <w:t> </w:t>
      </w:r>
      <w:r>
        <w:rPr/>
        <w:t>the nature of the offence he is alleged to have committed.</w:t>
      </w:r>
      <w:r>
        <w:rPr>
          <w:vertAlign w:val="superscript"/>
        </w:rPr>
        <w:t>282</w:t>
      </w:r>
      <w:r>
        <w:rPr>
          <w:spacing w:val="1"/>
          <w:vertAlign w:val="baseline"/>
        </w:rPr>
        <w:t> </w:t>
      </w:r>
      <w:r>
        <w:rPr>
          <w:vertAlign w:val="baseline"/>
        </w:rPr>
        <w:t>The accused person must be informed in a language that he understands. He must be informed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nature of his offence promptly. Therefore, this information must be given to the accused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</w:t>
      </w:r>
      <w:r>
        <w:rPr>
          <w:spacing w:val="-1"/>
          <w:vertAlign w:val="baseline"/>
        </w:rPr>
        <w:t> </w:t>
      </w:r>
      <w:r>
        <w:rPr>
          <w:vertAlign w:val="baseline"/>
        </w:rPr>
        <w:t>at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time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his</w:t>
      </w:r>
      <w:r>
        <w:rPr>
          <w:spacing w:val="2"/>
          <w:vertAlign w:val="baseline"/>
        </w:rPr>
        <w:t> </w:t>
      </w:r>
      <w:r>
        <w:rPr>
          <w:vertAlign w:val="baseline"/>
        </w:rPr>
        <w:t>arrest</w:t>
      </w:r>
      <w:r>
        <w:rPr>
          <w:spacing w:val="-1"/>
          <w:vertAlign w:val="baseline"/>
        </w:rPr>
        <w:t> </w:t>
      </w:r>
      <w:r>
        <w:rPr>
          <w:vertAlign w:val="baseline"/>
        </w:rPr>
        <w:t>or not later</w:t>
      </w:r>
      <w:r>
        <w:rPr>
          <w:spacing w:val="-1"/>
          <w:vertAlign w:val="baseline"/>
        </w:rPr>
        <w:t> </w:t>
      </w:r>
      <w:r>
        <w:rPr>
          <w:vertAlign w:val="baseline"/>
        </w:rPr>
        <w:t>than when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accused</w:t>
      </w:r>
      <w:r>
        <w:rPr>
          <w:spacing w:val="-2"/>
          <w:vertAlign w:val="baseline"/>
        </w:rPr>
        <w:t> </w:t>
      </w:r>
      <w:r>
        <w:rPr>
          <w:vertAlign w:val="baseline"/>
        </w:rPr>
        <w:t>person is</w:t>
      </w:r>
      <w:r>
        <w:rPr>
          <w:spacing w:val="-1"/>
          <w:vertAlign w:val="baseline"/>
        </w:rPr>
        <w:t> </w:t>
      </w:r>
      <w:r>
        <w:rPr>
          <w:vertAlign w:val="baseline"/>
        </w:rPr>
        <w:t>arraigned for</w:t>
      </w:r>
      <w:r>
        <w:rPr>
          <w:spacing w:val="-3"/>
          <w:vertAlign w:val="baseline"/>
        </w:rPr>
        <w:t> </w:t>
      </w:r>
      <w:r>
        <w:rPr>
          <w:vertAlign w:val="baseline"/>
        </w:rPr>
        <w:t>trail.</w:t>
      </w:r>
    </w:p>
    <w:p>
      <w:pPr>
        <w:pStyle w:val="BodyText"/>
        <w:spacing w:line="480" w:lineRule="auto" w:before="1"/>
        <w:ind w:left="360" w:right="477" w:firstLine="719"/>
        <w:jc w:val="both"/>
      </w:pPr>
      <w:r>
        <w:rPr/>
        <w:t>The exception to this rule is where an accused person is informed of the nature of a grave</w:t>
      </w:r>
      <w:r>
        <w:rPr>
          <w:spacing w:val="1"/>
        </w:rPr>
        <w:t> </w:t>
      </w:r>
      <w:r>
        <w:rPr/>
        <w:t>offence for which he was previously tried but was subsequently convicted for a lesser offence.</w:t>
      </w:r>
      <w:r>
        <w:rPr>
          <w:spacing w:val="1"/>
        </w:rPr>
        <w:t> </w:t>
      </w:r>
      <w:r>
        <w:rPr/>
        <w:t>Where the facts proved by the prosecution cannot sustain the offence charged but establishes the</w:t>
      </w:r>
      <w:r>
        <w:rPr>
          <w:spacing w:val="1"/>
        </w:rPr>
        <w:t> </w:t>
      </w:r>
      <w:r>
        <w:rPr/>
        <w:t>commission of a lesser offence, the court can convict for the lesser offence without a fresh</w:t>
      </w:r>
      <w:r>
        <w:rPr>
          <w:spacing w:val="1"/>
        </w:rPr>
        <w:t> </w:t>
      </w:r>
      <w:r>
        <w:rPr/>
        <w:t>trial.</w:t>
      </w:r>
      <w:r>
        <w:rPr>
          <w:vertAlign w:val="superscript"/>
        </w:rPr>
        <w:t>283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9"/>
          <w:vertAlign w:val="baseline"/>
        </w:rPr>
        <w:t> </w:t>
      </w:r>
      <w:r>
        <w:rPr>
          <w:vertAlign w:val="baseline"/>
        </w:rPr>
        <w:t>does</w:t>
      </w:r>
      <w:r>
        <w:rPr>
          <w:spacing w:val="19"/>
          <w:vertAlign w:val="baseline"/>
        </w:rPr>
        <w:t> </w:t>
      </w:r>
      <w:r>
        <w:rPr>
          <w:vertAlign w:val="baseline"/>
        </w:rPr>
        <w:t>not</w:t>
      </w:r>
      <w:r>
        <w:rPr>
          <w:spacing w:val="20"/>
          <w:vertAlign w:val="baseline"/>
        </w:rPr>
        <w:t> </w:t>
      </w:r>
      <w:r>
        <w:rPr>
          <w:vertAlign w:val="baseline"/>
        </w:rPr>
        <w:t>require</w:t>
      </w:r>
      <w:r>
        <w:rPr>
          <w:spacing w:val="18"/>
          <w:vertAlign w:val="baseline"/>
        </w:rPr>
        <w:t> </w:t>
      </w:r>
      <w:r>
        <w:rPr>
          <w:vertAlign w:val="baseline"/>
        </w:rPr>
        <w:t>that</w:t>
      </w:r>
      <w:r>
        <w:rPr>
          <w:spacing w:val="20"/>
          <w:vertAlign w:val="baseline"/>
        </w:rPr>
        <w:t> </w:t>
      </w:r>
      <w:r>
        <w:rPr>
          <w:vertAlign w:val="baseline"/>
        </w:rPr>
        <w:t>he</w:t>
      </w:r>
      <w:r>
        <w:rPr>
          <w:spacing w:val="18"/>
          <w:vertAlign w:val="baseline"/>
        </w:rPr>
        <w:t> </w:t>
      </w:r>
      <w:r>
        <w:rPr>
          <w:vertAlign w:val="baseline"/>
        </w:rPr>
        <w:t>should</w:t>
      </w:r>
      <w:r>
        <w:rPr>
          <w:spacing w:val="20"/>
          <w:vertAlign w:val="baseline"/>
        </w:rPr>
        <w:t> </w:t>
      </w:r>
      <w:r>
        <w:rPr>
          <w:vertAlign w:val="baseline"/>
        </w:rPr>
        <w:t>be</w:t>
      </w:r>
      <w:r>
        <w:rPr>
          <w:spacing w:val="18"/>
          <w:vertAlign w:val="baseline"/>
        </w:rPr>
        <w:t> </w:t>
      </w:r>
      <w:r>
        <w:rPr>
          <w:vertAlign w:val="baseline"/>
        </w:rPr>
        <w:t>informed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19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nature</w:t>
      </w:r>
      <w:r>
        <w:rPr>
          <w:spacing w:val="18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lesser</w:t>
      </w: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72.024002pt;margin-top:14.129189pt;width:144.020pt;height:.72003pt;mso-position-horizontal-relative:page;mso-position-vertical-relative:paragraph;z-index:-156247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AFA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 w:right="482"/>
        <w:jc w:val="both"/>
      </w:pPr>
      <w:r>
        <w:rPr/>
        <w:t>offence for which he was subsequently convicted. Having been informed of the nature of the</w:t>
      </w:r>
      <w:r>
        <w:rPr>
          <w:spacing w:val="1"/>
        </w:rPr>
        <w:t> </w:t>
      </w:r>
      <w:r>
        <w:rPr/>
        <w:t>grave</w:t>
      </w:r>
      <w:r>
        <w:rPr>
          <w:spacing w:val="-2"/>
        </w:rPr>
        <w:t> </w:t>
      </w:r>
      <w:r>
        <w:rPr/>
        <w:t>offence, he</w:t>
      </w:r>
      <w:r>
        <w:rPr>
          <w:spacing w:val="-1"/>
        </w:rPr>
        <w:t> </w:t>
      </w:r>
      <w:r>
        <w:rPr/>
        <w:t>is deemed to have</w:t>
      </w:r>
      <w:r>
        <w:rPr>
          <w:spacing w:val="-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lesser</w:t>
      </w:r>
      <w:r>
        <w:rPr>
          <w:spacing w:val="-2"/>
        </w:rPr>
        <w:t> </w:t>
      </w:r>
      <w:r>
        <w:rPr/>
        <w:t>offence.</w:t>
      </w:r>
    </w:p>
    <w:p>
      <w:pPr>
        <w:pStyle w:val="BodyText"/>
        <w:spacing w:line="480" w:lineRule="auto"/>
        <w:ind w:left="360" w:right="478" w:firstLine="719"/>
        <w:jc w:val="both"/>
      </w:pPr>
      <w:r>
        <w:rPr/>
        <w:t>The essence of the provision is for the accused person to know the nature and details of</w:t>
      </w:r>
      <w:r>
        <w:rPr>
          <w:spacing w:val="1"/>
        </w:rPr>
        <w:t> </w:t>
      </w:r>
      <w:r>
        <w:rPr/>
        <w:t>the offence for which he is charged in order not to be prejudiced in his defence. Therefore, an</w:t>
      </w:r>
      <w:r>
        <w:rPr>
          <w:spacing w:val="1"/>
        </w:rPr>
        <w:t> </w:t>
      </w:r>
      <w:r>
        <w:rPr/>
        <w:t>accused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rape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tried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convicted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indecent</w:t>
      </w:r>
      <w:r>
        <w:rPr>
          <w:spacing w:val="1"/>
        </w:rPr>
        <w:t> </w:t>
      </w:r>
      <w:r>
        <w:rPr/>
        <w:t>assault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prejudiced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defence.</w:t>
      </w:r>
      <w:r>
        <w:rPr>
          <w:vertAlign w:val="superscript"/>
        </w:rPr>
        <w:t>284</w:t>
      </w:r>
    </w:p>
    <w:p>
      <w:pPr>
        <w:pStyle w:val="ListParagraph"/>
        <w:numPr>
          <w:ilvl w:val="2"/>
          <w:numId w:val="52"/>
        </w:numPr>
        <w:tabs>
          <w:tab w:pos="1081" w:val="left" w:leader="none"/>
        </w:tabs>
        <w:spacing w:line="480" w:lineRule="auto" w:before="1" w:after="0"/>
        <w:ind w:left="1080" w:right="477" w:hanging="720"/>
        <w:jc w:val="both"/>
        <w:rPr>
          <w:sz w:val="24"/>
        </w:rPr>
      </w:pPr>
      <w:r>
        <w:rPr/>
        <w:pict>
          <v:rect style="position:absolute;margin-left:72.024002pt;margin-top:412.823181pt;width:144.020pt;height:.71997pt;mso-position-horizontal-relative:page;mso-position-vertical-relative:paragraph;z-index:15833088" filled="true" fillcolor="#000000" stroked="false">
            <v:fill type="solid"/>
            <w10:wrap type="none"/>
          </v:rect>
        </w:pict>
      </w:r>
      <w:r>
        <w:rPr>
          <w:b/>
          <w:sz w:val="24"/>
        </w:rPr>
        <w:t>Adequate Time and Facilities to Prepare his Defence</w:t>
      </w:r>
      <w:r>
        <w:rPr>
          <w:sz w:val="24"/>
        </w:rPr>
        <w:t>: Section 36 (6) (b) C.F.R.N</w:t>
      </w:r>
      <w:r>
        <w:rPr>
          <w:spacing w:val="1"/>
          <w:sz w:val="24"/>
        </w:rPr>
        <w:t> </w:t>
      </w:r>
      <w:r>
        <w:rPr>
          <w:sz w:val="24"/>
        </w:rPr>
        <w:t>1999.</w:t>
      </w:r>
      <w:r>
        <w:rPr>
          <w:sz w:val="24"/>
          <w:vertAlign w:val="superscript"/>
        </w:rPr>
        <w:t>285</w:t>
      </w:r>
      <w:r>
        <w:rPr>
          <w:sz w:val="24"/>
          <w:vertAlign w:val="baseline"/>
        </w:rPr>
        <w:t> Every person who is charged with a criminal offence is entitled to be given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adequate time and facilities to prepare for his defence. Therefore, an accused person 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entitled to an adjournment in order to secure the services of a defence counsel or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attendance</w:t>
      </w:r>
      <w:r>
        <w:rPr>
          <w:spacing w:val="25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witnesses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his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defence.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However,</w:t>
      </w:r>
      <w:r>
        <w:rPr>
          <w:spacing w:val="2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grant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adjournment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depends</w:t>
      </w:r>
      <w:r>
        <w:rPr>
          <w:spacing w:val="26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circumstances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each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particular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case.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accused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person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entitled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continuous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adjournments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without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reasonable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cause.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Therefore,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refusal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adjournment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after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repeated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adjournments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ab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initio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violation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accused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person‟s right to adequate time to prepare for his defence. In </w:t>
      </w:r>
      <w:r>
        <w:rPr>
          <w:b/>
          <w:i/>
          <w:sz w:val="24"/>
          <w:vertAlign w:val="baseline"/>
        </w:rPr>
        <w:t>Ortese Yawor vs The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State,</w:t>
      </w:r>
      <w:r>
        <w:rPr>
          <w:b/>
          <w:i/>
          <w:sz w:val="24"/>
          <w:vertAlign w:val="superscript"/>
        </w:rPr>
        <w:t>286</w:t>
      </w:r>
      <w:r>
        <w:rPr>
          <w:b/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accused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person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applied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adjournment,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grants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several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adjournments to enable the accused person secure the attendance of a witness material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his defence. At the resumed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hearing, the accuse person applied for further adjournment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but the court refused his application. The court thereafter proceeded to try and convicted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accused. The accused person appealed against his conviction, contending that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failure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 court to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grant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his application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for adjournment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denial of fair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trial,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he</w:t>
      </w:r>
    </w:p>
    <w:p>
      <w:pPr>
        <w:spacing w:before="9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Osamor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237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(1965)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NLR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(1965)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NMLR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337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1080" w:right="474"/>
        <w:jc w:val="both"/>
      </w:pPr>
      <w:r>
        <w:rPr/>
        <w:t>was consequently not given adequate time and facilities to prepare his defence. The</w:t>
      </w:r>
      <w:r>
        <w:rPr>
          <w:spacing w:val="1"/>
        </w:rPr>
        <w:t> </w:t>
      </w:r>
      <w:r>
        <w:rPr/>
        <w:t>Supreme Court noted that an accused person who applies for an adjournment must satisfy</w:t>
      </w:r>
      <w:r>
        <w:rPr>
          <w:spacing w:val="-57"/>
        </w:rPr>
        <w:t> </w:t>
      </w:r>
      <w:r>
        <w:rPr/>
        <w:t>the court that the witness is material to his defence; he has been diligent in his effort to</w:t>
      </w:r>
      <w:r>
        <w:rPr>
          <w:spacing w:val="1"/>
        </w:rPr>
        <w:t> </w:t>
      </w:r>
      <w:r>
        <w:rPr/>
        <w:t>secure the attendance of the witness and that there is reasonable expectation that he can</w:t>
      </w:r>
      <w:r>
        <w:rPr>
          <w:spacing w:val="1"/>
        </w:rPr>
        <w:t> </w:t>
      </w:r>
      <w:r>
        <w:rPr/>
        <w:t>procure the attendance of the witness on a certain date.</w:t>
      </w:r>
      <w:r>
        <w:rPr>
          <w:vertAlign w:val="superscript"/>
        </w:rPr>
        <w:t>287</w:t>
      </w:r>
      <w:r>
        <w:rPr>
          <w:vertAlign w:val="baseline"/>
        </w:rPr>
        <w:t> The Supreme Court held: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refusal of the court to grant a further adjournment was proper exercised of discretion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-2"/>
          <w:vertAlign w:val="baseline"/>
        </w:rPr>
        <w:t> </w:t>
      </w:r>
      <w:r>
        <w:rPr>
          <w:vertAlign w:val="baseline"/>
        </w:rPr>
        <w:t>not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violation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accused person‟s</w:t>
      </w:r>
      <w:r>
        <w:rPr>
          <w:spacing w:val="-1"/>
          <w:vertAlign w:val="baseline"/>
        </w:rPr>
        <w:t> </w:t>
      </w:r>
      <w:r>
        <w:rPr>
          <w:vertAlign w:val="baseline"/>
        </w:rPr>
        <w:t>right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a fair</w:t>
      </w:r>
      <w:r>
        <w:rPr>
          <w:spacing w:val="-1"/>
          <w:vertAlign w:val="baseline"/>
        </w:rPr>
        <w:t> </w:t>
      </w:r>
      <w:r>
        <w:rPr>
          <w:vertAlign w:val="baseline"/>
        </w:rPr>
        <w:t>trial.</w:t>
      </w:r>
    </w:p>
    <w:p>
      <w:pPr>
        <w:pStyle w:val="BodyText"/>
        <w:spacing w:line="480" w:lineRule="auto" w:before="1"/>
        <w:ind w:left="360" w:right="477" w:firstLine="719"/>
        <w:jc w:val="both"/>
      </w:pPr>
      <w:r>
        <w:rPr/>
        <w:t>In the trial of capital offences, the court must grant an adjournment once the accused</w:t>
      </w:r>
      <w:r>
        <w:rPr>
          <w:spacing w:val="1"/>
        </w:rPr>
        <w:t> </w:t>
      </w:r>
      <w:r>
        <w:rPr/>
        <w:t>person‟s defence counsel is absent from court. In other cases, adjournments are at the discretion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 court.</w:t>
      </w:r>
      <w:r>
        <w:rPr>
          <w:vertAlign w:val="superscript"/>
        </w:rPr>
        <w:t>288</w:t>
      </w:r>
    </w:p>
    <w:p>
      <w:pPr>
        <w:pStyle w:val="ListParagraph"/>
        <w:numPr>
          <w:ilvl w:val="2"/>
          <w:numId w:val="52"/>
        </w:numPr>
        <w:tabs>
          <w:tab w:pos="1069" w:val="left" w:leader="none"/>
        </w:tabs>
        <w:spacing w:line="480" w:lineRule="auto" w:before="0" w:after="0"/>
        <w:ind w:left="360" w:right="474" w:firstLine="0"/>
        <w:jc w:val="both"/>
        <w:rPr>
          <w:sz w:val="24"/>
        </w:rPr>
      </w:pPr>
      <w:r>
        <w:rPr>
          <w:b/>
          <w:sz w:val="24"/>
        </w:rPr>
        <w:t>Right to a Defence Counsel</w:t>
      </w:r>
      <w:r>
        <w:rPr>
          <w:sz w:val="24"/>
        </w:rPr>
        <w:t>: Section 36 (6) (c) C.F.R.N 1999</w:t>
      </w:r>
      <w:r>
        <w:rPr>
          <w:sz w:val="24"/>
          <w:vertAlign w:val="superscript"/>
        </w:rPr>
        <w:t>289</w:t>
      </w:r>
      <w:r>
        <w:rPr>
          <w:sz w:val="24"/>
          <w:vertAlign w:val="baseline"/>
        </w:rPr>
        <w:t>, the section above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guarantees that every person who is charged with a criminal offence is entitled to defend himself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 person or by legal practitioner of his own choice. In effect to this constitutional provision, 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accused person has two options in his defence; that is to defend himself personally or defend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himself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through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legal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practitioner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own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choice.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Thus,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any law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which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prohibits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appearance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legal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practitioner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before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tribunal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unconstitutional,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consequently,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null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void.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Supreme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decision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Uzodinma</w:t>
      </w:r>
      <w:r>
        <w:rPr>
          <w:b/>
          <w:i/>
          <w:spacing w:val="1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vs</w:t>
      </w:r>
      <w:r>
        <w:rPr>
          <w:b/>
          <w:i/>
          <w:spacing w:val="-57"/>
          <w:sz w:val="24"/>
          <w:vertAlign w:val="baseline"/>
        </w:rPr>
        <w:t> </w:t>
      </w:r>
      <w:r>
        <w:rPr>
          <w:b/>
          <w:i/>
          <w:sz w:val="24"/>
          <w:vertAlign w:val="baseline"/>
        </w:rPr>
        <w:t>Commissioner of Police.</w:t>
      </w:r>
      <w:r>
        <w:rPr>
          <w:b/>
          <w:i/>
          <w:sz w:val="24"/>
          <w:vertAlign w:val="superscript"/>
        </w:rPr>
        <w:t>290</w:t>
      </w:r>
      <w:r>
        <w:rPr>
          <w:b/>
          <w:i/>
          <w:sz w:val="24"/>
          <w:vertAlign w:val="baseline"/>
        </w:rPr>
        <w:t> </w:t>
      </w:r>
      <w:r>
        <w:rPr>
          <w:sz w:val="24"/>
          <w:vertAlign w:val="baseline"/>
        </w:rPr>
        <w:t>But the right to a defence counsel is not unqualified. If the accused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person chooses a counsel who is subject to other limitations and such limitations prevent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counsel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defending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him,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he cannot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complain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right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 counsel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his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own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choice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has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9"/>
        </w:rPr>
      </w:pPr>
      <w:r>
        <w:rPr/>
        <w:pict>
          <v:rect style="position:absolute;margin-left:72.024002pt;margin-top:18.778799pt;width:144.020pt;height:.72003pt;mso-position-horizontal-relative:page;mso-position-vertical-relative:paragraph;z-index:-15623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750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288</w:t>
      </w:r>
      <w:r>
        <w:rPr>
          <w:rFonts w:ascii="Calibri"/>
          <w:sz w:val="20"/>
          <w:vertAlign w:val="baseline"/>
        </w:rPr>
        <w:t> Osamor, B., Op.cit, p.254</w:t>
      </w:r>
      <w:r>
        <w:rPr>
          <w:rFonts w:ascii="Calibri"/>
          <w:spacing w:val="1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289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290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(182)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(1)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NCR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 27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112"/>
        <w:ind w:left="360" w:right="473"/>
        <w:jc w:val="both"/>
      </w:pPr>
      <w:r>
        <w:rPr/>
        <w:t>been denied. In </w:t>
      </w:r>
      <w:r>
        <w:rPr>
          <w:b/>
          <w:i/>
        </w:rPr>
        <w:t>Awolowo &amp; Ors vs Minister of Internal Affairs and Ors,</w:t>
      </w:r>
      <w:r>
        <w:rPr>
          <w:b/>
          <w:i/>
          <w:vertAlign w:val="superscript"/>
        </w:rPr>
        <w:t>291</w:t>
      </w:r>
      <w:r>
        <w:rPr>
          <w:b/>
          <w:i/>
          <w:vertAlign w:val="baseline"/>
        </w:rPr>
        <w:t> </w:t>
      </w:r>
      <w:r>
        <w:rPr>
          <w:vertAlign w:val="baseline"/>
        </w:rPr>
        <w:t>on a charge of</w:t>
      </w:r>
      <w:r>
        <w:rPr>
          <w:spacing w:val="1"/>
          <w:vertAlign w:val="baseline"/>
        </w:rPr>
        <w:t> </w:t>
      </w:r>
      <w:r>
        <w:rPr>
          <w:vertAlign w:val="baseline"/>
        </w:rPr>
        <w:t>treasonable felony, the plaintiff retained the services of a British Lawyer enrolled in Nigeria but</w:t>
      </w:r>
      <w:r>
        <w:rPr>
          <w:spacing w:val="1"/>
          <w:vertAlign w:val="baseline"/>
        </w:rPr>
        <w:t> </w:t>
      </w:r>
      <w:r>
        <w:rPr>
          <w:vertAlign w:val="baseline"/>
        </w:rPr>
        <w:t>who was resident in the United Kingdom. The defendant, as the Minister of Internal Affairs,</w:t>
      </w:r>
      <w:r>
        <w:rPr>
          <w:spacing w:val="1"/>
          <w:vertAlign w:val="baseline"/>
        </w:rPr>
        <w:t> </w:t>
      </w:r>
      <w:r>
        <w:rPr>
          <w:vertAlign w:val="baseline"/>
        </w:rPr>
        <w:t>denied the lawyer entry permit into 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plaintiff, therefore, sought</w:t>
      </w:r>
      <w:r>
        <w:rPr>
          <w:spacing w:val="60"/>
          <w:vertAlign w:val="baseline"/>
        </w:rPr>
        <w:t> </w:t>
      </w:r>
      <w:r>
        <w:rPr>
          <w:vertAlign w:val="baseline"/>
        </w:rPr>
        <w:t>a declaration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they were entitled under the constitution to a counsel of their own choice in their defence.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held:</w:t>
      </w:r>
    </w:p>
    <w:p>
      <w:pPr>
        <w:pStyle w:val="ListParagraph"/>
        <w:numPr>
          <w:ilvl w:val="3"/>
          <w:numId w:val="52"/>
        </w:numPr>
        <w:tabs>
          <w:tab w:pos="1080" w:val="left" w:leader="none"/>
          <w:tab w:pos="1081" w:val="left" w:leader="none"/>
        </w:tabs>
        <w:spacing w:line="480" w:lineRule="auto" w:before="0" w:after="0"/>
        <w:ind w:left="1440" w:right="480" w:hanging="720"/>
        <w:jc w:val="left"/>
        <w:rPr>
          <w:sz w:val="24"/>
        </w:rPr>
      </w:pPr>
      <w:r>
        <w:rPr>
          <w:sz w:val="24"/>
        </w:rPr>
        <w:t>That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plaintiffs</w:t>
      </w:r>
      <w:r>
        <w:rPr>
          <w:spacing w:val="45"/>
          <w:sz w:val="24"/>
        </w:rPr>
        <w:t> </w:t>
      </w:r>
      <w:r>
        <w:rPr>
          <w:sz w:val="24"/>
        </w:rPr>
        <w:t>have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right</w:t>
      </w:r>
      <w:r>
        <w:rPr>
          <w:spacing w:val="44"/>
          <w:sz w:val="24"/>
        </w:rPr>
        <w:t> </w:t>
      </w:r>
      <w:r>
        <w:rPr>
          <w:sz w:val="24"/>
        </w:rPr>
        <w:t>to</w:t>
      </w:r>
      <w:r>
        <w:rPr>
          <w:spacing w:val="45"/>
          <w:sz w:val="24"/>
        </w:rPr>
        <w:t> </w:t>
      </w:r>
      <w:r>
        <w:rPr>
          <w:sz w:val="24"/>
        </w:rPr>
        <w:t>be</w:t>
      </w:r>
      <w:r>
        <w:rPr>
          <w:spacing w:val="43"/>
          <w:sz w:val="24"/>
        </w:rPr>
        <w:t> </w:t>
      </w:r>
      <w:r>
        <w:rPr>
          <w:sz w:val="24"/>
        </w:rPr>
        <w:t>defended</w:t>
      </w:r>
      <w:r>
        <w:rPr>
          <w:spacing w:val="45"/>
          <w:sz w:val="24"/>
        </w:rPr>
        <w:t> </w:t>
      </w:r>
      <w:r>
        <w:rPr>
          <w:sz w:val="24"/>
        </w:rPr>
        <w:t>by</w:t>
      </w:r>
      <w:r>
        <w:rPr>
          <w:spacing w:val="39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legal</w:t>
      </w:r>
      <w:r>
        <w:rPr>
          <w:spacing w:val="44"/>
          <w:sz w:val="24"/>
        </w:rPr>
        <w:t> </w:t>
      </w:r>
      <w:r>
        <w:rPr>
          <w:sz w:val="24"/>
        </w:rPr>
        <w:t>practitioner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their</w:t>
      </w:r>
      <w:r>
        <w:rPr>
          <w:spacing w:val="44"/>
          <w:sz w:val="24"/>
        </w:rPr>
        <w:t> </w:t>
      </w:r>
      <w:r>
        <w:rPr>
          <w:sz w:val="24"/>
        </w:rPr>
        <w:t>own</w:t>
      </w:r>
      <w:r>
        <w:rPr>
          <w:spacing w:val="-57"/>
          <w:sz w:val="24"/>
        </w:rPr>
        <w:t> </w:t>
      </w:r>
      <w:r>
        <w:rPr>
          <w:sz w:val="24"/>
        </w:rPr>
        <w:t>choice</w:t>
      </w:r>
      <w:r>
        <w:rPr>
          <w:spacing w:val="-3"/>
          <w:sz w:val="24"/>
        </w:rPr>
        <w:t> </w:t>
      </w:r>
      <w:r>
        <w:rPr>
          <w:sz w:val="24"/>
        </w:rPr>
        <w:t>but</w:t>
      </w:r>
      <w:r>
        <w:rPr>
          <w:spacing w:val="-1"/>
          <w:sz w:val="24"/>
        </w:rPr>
        <w:t> </w:t>
      </w:r>
      <w:r>
        <w:rPr>
          <w:sz w:val="24"/>
        </w:rPr>
        <w:t>that the</w:t>
      </w:r>
      <w:r>
        <w:rPr>
          <w:spacing w:val="-2"/>
          <w:sz w:val="24"/>
        </w:rPr>
        <w:t> </w:t>
      </w:r>
      <w:r>
        <w:rPr>
          <w:sz w:val="24"/>
        </w:rPr>
        <w:t>legal</w:t>
      </w:r>
      <w:r>
        <w:rPr>
          <w:spacing w:val="2"/>
          <w:sz w:val="24"/>
        </w:rPr>
        <w:t> </w:t>
      </w:r>
      <w:r>
        <w:rPr>
          <w:sz w:val="24"/>
        </w:rPr>
        <w:t>practitioner</w:t>
      </w:r>
      <w:r>
        <w:rPr>
          <w:spacing w:val="-1"/>
          <w:sz w:val="24"/>
        </w:rPr>
        <w:t> </w:t>
      </w:r>
      <w:r>
        <w:rPr>
          <w:sz w:val="24"/>
        </w:rPr>
        <w:t>must not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form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legal</w:t>
      </w:r>
      <w:r>
        <w:rPr>
          <w:spacing w:val="-1"/>
          <w:sz w:val="24"/>
        </w:rPr>
        <w:t> </w:t>
      </w:r>
      <w:r>
        <w:rPr>
          <w:sz w:val="24"/>
        </w:rPr>
        <w:t>disability;</w:t>
      </w:r>
    </w:p>
    <w:p>
      <w:pPr>
        <w:pStyle w:val="ListParagraph"/>
        <w:numPr>
          <w:ilvl w:val="3"/>
          <w:numId w:val="52"/>
        </w:numPr>
        <w:tabs>
          <w:tab w:pos="1081" w:val="left" w:leader="none"/>
        </w:tabs>
        <w:spacing w:line="480" w:lineRule="auto" w:before="1" w:after="0"/>
        <w:ind w:left="1440" w:right="483" w:hanging="720"/>
        <w:jc w:val="left"/>
        <w:rPr>
          <w:sz w:val="24"/>
        </w:rPr>
      </w:pPr>
      <w:r>
        <w:rPr>
          <w:sz w:val="24"/>
        </w:rPr>
        <w:t>That</w:t>
      </w:r>
      <w:r>
        <w:rPr>
          <w:spacing w:val="13"/>
          <w:sz w:val="24"/>
        </w:rPr>
        <w:t> </w:t>
      </w:r>
      <w:r>
        <w:rPr>
          <w:sz w:val="24"/>
        </w:rPr>
        <w:t>there</w:t>
      </w:r>
      <w:r>
        <w:rPr>
          <w:spacing w:val="14"/>
          <w:sz w:val="24"/>
        </w:rPr>
        <w:t> </w:t>
      </w:r>
      <w:r>
        <w:rPr>
          <w:sz w:val="24"/>
        </w:rPr>
        <w:t>counsel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choice</w:t>
      </w:r>
      <w:r>
        <w:rPr>
          <w:spacing w:val="11"/>
          <w:sz w:val="24"/>
        </w:rPr>
        <w:t> </w:t>
      </w:r>
      <w:r>
        <w:rPr>
          <w:sz w:val="24"/>
        </w:rPr>
        <w:t>being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British</w:t>
      </w:r>
      <w:r>
        <w:rPr>
          <w:spacing w:val="13"/>
          <w:sz w:val="24"/>
        </w:rPr>
        <w:t> </w:t>
      </w:r>
      <w:r>
        <w:rPr>
          <w:sz w:val="24"/>
        </w:rPr>
        <w:t>citizen,</w:t>
      </w:r>
      <w:r>
        <w:rPr>
          <w:spacing w:val="13"/>
          <w:sz w:val="24"/>
        </w:rPr>
        <w:t> </w:t>
      </w:r>
      <w:r>
        <w:rPr>
          <w:sz w:val="24"/>
        </w:rPr>
        <w:t>resident</w:t>
      </w:r>
      <w:r>
        <w:rPr>
          <w:spacing w:val="14"/>
          <w:sz w:val="24"/>
        </w:rPr>
        <w:t> </w:t>
      </w:r>
      <w:r>
        <w:rPr>
          <w:sz w:val="24"/>
        </w:rPr>
        <w:t>outside</w:t>
      </w:r>
      <w:r>
        <w:rPr>
          <w:spacing w:val="12"/>
          <w:sz w:val="24"/>
        </w:rPr>
        <w:t> </w:t>
      </w:r>
      <w:r>
        <w:rPr>
          <w:sz w:val="24"/>
        </w:rPr>
        <w:t>Nigeria</w:t>
      </w:r>
      <w:r>
        <w:rPr>
          <w:spacing w:val="11"/>
          <w:sz w:val="24"/>
        </w:rPr>
        <w:t> </w:t>
      </w:r>
      <w:r>
        <w:rPr>
          <w:sz w:val="24"/>
        </w:rPr>
        <w:t>required</w:t>
      </w:r>
      <w:r>
        <w:rPr>
          <w:spacing w:val="14"/>
          <w:sz w:val="24"/>
        </w:rPr>
        <w:t> </w:t>
      </w:r>
      <w:r>
        <w:rPr>
          <w:sz w:val="24"/>
        </w:rPr>
        <w:t>an</w:t>
      </w:r>
      <w:r>
        <w:rPr>
          <w:spacing w:val="-57"/>
          <w:sz w:val="24"/>
        </w:rPr>
        <w:t> </w:t>
      </w:r>
      <w:r>
        <w:rPr>
          <w:sz w:val="24"/>
        </w:rPr>
        <w:t>entry</w:t>
      </w:r>
      <w:r>
        <w:rPr>
          <w:spacing w:val="-6"/>
          <w:sz w:val="24"/>
        </w:rPr>
        <w:t> </w:t>
      </w:r>
      <w:r>
        <w:rPr>
          <w:sz w:val="24"/>
        </w:rPr>
        <w:t>permit before</w:t>
      </w:r>
      <w:r>
        <w:rPr>
          <w:spacing w:val="-1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could enter the</w:t>
      </w:r>
      <w:r>
        <w:rPr>
          <w:spacing w:val="-2"/>
          <w:sz w:val="24"/>
        </w:rPr>
        <w:t> </w:t>
      </w:r>
      <w:r>
        <w:rPr>
          <w:sz w:val="24"/>
        </w:rPr>
        <w:t>country;</w:t>
      </w:r>
    </w:p>
    <w:p>
      <w:pPr>
        <w:pStyle w:val="ListParagraph"/>
        <w:numPr>
          <w:ilvl w:val="3"/>
          <w:numId w:val="52"/>
        </w:numPr>
        <w:tabs>
          <w:tab w:pos="1081" w:val="left" w:leader="none"/>
        </w:tabs>
        <w:spacing w:line="480" w:lineRule="auto" w:before="0" w:after="0"/>
        <w:ind w:left="1440" w:right="483" w:hanging="720"/>
        <w:jc w:val="left"/>
        <w:rPr>
          <w:sz w:val="24"/>
        </w:rPr>
      </w:pPr>
      <w:r>
        <w:rPr>
          <w:sz w:val="24"/>
        </w:rPr>
        <w:t>That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grant</w:t>
      </w:r>
      <w:r>
        <w:rPr>
          <w:spacing w:val="41"/>
          <w:sz w:val="24"/>
        </w:rPr>
        <w:t> </w:t>
      </w:r>
      <w:r>
        <w:rPr>
          <w:sz w:val="24"/>
        </w:rPr>
        <w:t>or</w:t>
      </w:r>
      <w:r>
        <w:rPr>
          <w:spacing w:val="38"/>
          <w:sz w:val="24"/>
        </w:rPr>
        <w:t> </w:t>
      </w:r>
      <w:r>
        <w:rPr>
          <w:sz w:val="24"/>
        </w:rPr>
        <w:t>refusal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any</w:t>
      </w:r>
      <w:r>
        <w:rPr>
          <w:spacing w:val="35"/>
          <w:sz w:val="24"/>
        </w:rPr>
        <w:t> </w:t>
      </w:r>
      <w:r>
        <w:rPr>
          <w:sz w:val="24"/>
        </w:rPr>
        <w:t>entry</w:t>
      </w:r>
      <w:r>
        <w:rPr>
          <w:spacing w:val="34"/>
          <w:sz w:val="24"/>
        </w:rPr>
        <w:t> </w:t>
      </w:r>
      <w:r>
        <w:rPr>
          <w:sz w:val="24"/>
        </w:rPr>
        <w:t>permit</w:t>
      </w:r>
      <w:r>
        <w:rPr>
          <w:spacing w:val="41"/>
          <w:sz w:val="24"/>
        </w:rPr>
        <w:t> </w:t>
      </w:r>
      <w:r>
        <w:rPr>
          <w:sz w:val="24"/>
        </w:rPr>
        <w:t>was</w:t>
      </w:r>
      <w:r>
        <w:rPr>
          <w:spacing w:val="39"/>
          <w:sz w:val="24"/>
        </w:rPr>
        <w:t> </w:t>
      </w:r>
      <w:r>
        <w:rPr>
          <w:sz w:val="24"/>
        </w:rPr>
        <w:t>at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discretion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Minister</w:t>
      </w:r>
      <w:r>
        <w:rPr>
          <w:spacing w:val="38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Internal</w:t>
      </w:r>
      <w:r>
        <w:rPr>
          <w:spacing w:val="-1"/>
          <w:sz w:val="24"/>
        </w:rPr>
        <w:t> </w:t>
      </w:r>
      <w:r>
        <w:rPr>
          <w:sz w:val="24"/>
        </w:rPr>
        <w:t>Affairs; and</w:t>
      </w:r>
    </w:p>
    <w:p>
      <w:pPr>
        <w:pStyle w:val="ListParagraph"/>
        <w:numPr>
          <w:ilvl w:val="3"/>
          <w:numId w:val="52"/>
        </w:numPr>
        <w:tabs>
          <w:tab w:pos="1081" w:val="left" w:leader="none"/>
        </w:tabs>
        <w:spacing w:line="480" w:lineRule="auto" w:before="0" w:after="0"/>
        <w:ind w:left="1440" w:right="485" w:hanging="720"/>
        <w:jc w:val="left"/>
        <w:rPr>
          <w:sz w:val="24"/>
        </w:rPr>
      </w:pPr>
      <w:r>
        <w:rPr>
          <w:sz w:val="24"/>
        </w:rPr>
        <w:t>That</w:t>
      </w:r>
      <w:r>
        <w:rPr>
          <w:spacing w:val="42"/>
          <w:sz w:val="24"/>
        </w:rPr>
        <w:t> </w:t>
      </w:r>
      <w:r>
        <w:rPr>
          <w:sz w:val="24"/>
        </w:rPr>
        <w:t>this</w:t>
      </w:r>
      <w:r>
        <w:rPr>
          <w:spacing w:val="43"/>
          <w:sz w:val="24"/>
        </w:rPr>
        <w:t> </w:t>
      </w:r>
      <w:r>
        <w:rPr>
          <w:sz w:val="24"/>
        </w:rPr>
        <w:t>requirement</w:t>
      </w:r>
      <w:r>
        <w:rPr>
          <w:spacing w:val="43"/>
          <w:sz w:val="24"/>
        </w:rPr>
        <w:t> </w:t>
      </w:r>
      <w:r>
        <w:rPr>
          <w:sz w:val="24"/>
        </w:rPr>
        <w:t>was</w:t>
      </w:r>
      <w:r>
        <w:rPr>
          <w:spacing w:val="43"/>
          <w:sz w:val="24"/>
        </w:rPr>
        <w:t> </w:t>
      </w:r>
      <w:r>
        <w:rPr>
          <w:sz w:val="24"/>
        </w:rPr>
        <w:t>not</w:t>
      </w:r>
      <w:r>
        <w:rPr>
          <w:spacing w:val="42"/>
          <w:sz w:val="24"/>
        </w:rPr>
        <w:t> </w:t>
      </w:r>
      <w:r>
        <w:rPr>
          <w:sz w:val="24"/>
        </w:rPr>
        <w:t>contrary</w:t>
      </w:r>
      <w:r>
        <w:rPr>
          <w:spacing w:val="38"/>
          <w:sz w:val="24"/>
        </w:rPr>
        <w:t> </w:t>
      </w:r>
      <w:r>
        <w:rPr>
          <w:sz w:val="24"/>
        </w:rPr>
        <w:t>to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constitutional</w:t>
      </w:r>
      <w:r>
        <w:rPr>
          <w:spacing w:val="43"/>
          <w:sz w:val="24"/>
        </w:rPr>
        <w:t> </w:t>
      </w:r>
      <w:r>
        <w:rPr>
          <w:sz w:val="24"/>
        </w:rPr>
        <w:t>right</w:t>
      </w:r>
      <w:r>
        <w:rPr>
          <w:spacing w:val="42"/>
          <w:sz w:val="24"/>
        </w:rPr>
        <w:t> </w:t>
      </w:r>
      <w:r>
        <w:rPr>
          <w:sz w:val="24"/>
        </w:rPr>
        <w:t>to</w:t>
      </w:r>
      <w:r>
        <w:rPr>
          <w:spacing w:val="43"/>
          <w:sz w:val="24"/>
        </w:rPr>
        <w:t> </w:t>
      </w:r>
      <w:r>
        <w:rPr>
          <w:sz w:val="24"/>
        </w:rPr>
        <w:t>a</w:t>
      </w:r>
      <w:r>
        <w:rPr>
          <w:spacing w:val="44"/>
          <w:sz w:val="24"/>
        </w:rPr>
        <w:t> </w:t>
      </w:r>
      <w:r>
        <w:rPr>
          <w:sz w:val="24"/>
        </w:rPr>
        <w:t>counsel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accused</w:t>
      </w:r>
      <w:r>
        <w:rPr>
          <w:spacing w:val="-2"/>
          <w:sz w:val="24"/>
        </w:rPr>
        <w:t> </w:t>
      </w:r>
      <w:r>
        <w:rPr>
          <w:sz w:val="24"/>
        </w:rPr>
        <w:t>person‟s</w:t>
      </w:r>
      <w:r>
        <w:rPr>
          <w:spacing w:val="2"/>
          <w:sz w:val="24"/>
        </w:rPr>
        <w:t> </w:t>
      </w:r>
      <w:r>
        <w:rPr>
          <w:sz w:val="24"/>
        </w:rPr>
        <w:t>choice.</w:t>
      </w:r>
      <w:r>
        <w:rPr>
          <w:sz w:val="24"/>
          <w:vertAlign w:val="superscript"/>
        </w:rPr>
        <w:t>292</w:t>
      </w:r>
    </w:p>
    <w:p>
      <w:pPr>
        <w:pStyle w:val="ListParagraph"/>
        <w:numPr>
          <w:ilvl w:val="2"/>
          <w:numId w:val="52"/>
        </w:numPr>
        <w:tabs>
          <w:tab w:pos="1059" w:val="left" w:leader="none"/>
        </w:tabs>
        <w:spacing w:line="480" w:lineRule="auto" w:before="1" w:after="0"/>
        <w:ind w:left="360" w:right="475" w:firstLine="0"/>
        <w:jc w:val="left"/>
        <w:rPr>
          <w:sz w:val="24"/>
        </w:rPr>
      </w:pPr>
      <w:r>
        <w:rPr>
          <w:b/>
          <w:sz w:val="24"/>
        </w:rPr>
        <w:t>Examination</w:t>
      </w:r>
      <w:r>
        <w:rPr>
          <w:b/>
          <w:spacing w:val="38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Witnesses</w:t>
      </w:r>
      <w:r>
        <w:rPr>
          <w:sz w:val="24"/>
        </w:rPr>
        <w:t>:</w:t>
      </w:r>
      <w:r>
        <w:rPr>
          <w:spacing w:val="37"/>
          <w:sz w:val="24"/>
        </w:rPr>
        <w:t> </w:t>
      </w:r>
      <w:r>
        <w:rPr>
          <w:sz w:val="24"/>
        </w:rPr>
        <w:t>Section</w:t>
      </w:r>
      <w:r>
        <w:rPr>
          <w:spacing w:val="38"/>
          <w:sz w:val="24"/>
        </w:rPr>
        <w:t> </w:t>
      </w:r>
      <w:r>
        <w:rPr>
          <w:sz w:val="24"/>
        </w:rPr>
        <w:t>36</w:t>
      </w:r>
      <w:r>
        <w:rPr>
          <w:spacing w:val="37"/>
          <w:sz w:val="24"/>
        </w:rPr>
        <w:t> </w:t>
      </w:r>
      <w:r>
        <w:rPr>
          <w:sz w:val="24"/>
        </w:rPr>
        <w:t>(6)</w:t>
      </w:r>
      <w:r>
        <w:rPr>
          <w:spacing w:val="37"/>
          <w:sz w:val="24"/>
        </w:rPr>
        <w:t> </w:t>
      </w:r>
      <w:r>
        <w:rPr>
          <w:sz w:val="24"/>
        </w:rPr>
        <w:t>(d)</w:t>
      </w:r>
      <w:r>
        <w:rPr>
          <w:spacing w:val="36"/>
          <w:sz w:val="24"/>
        </w:rPr>
        <w:t> </w:t>
      </w:r>
      <w:r>
        <w:rPr>
          <w:sz w:val="24"/>
        </w:rPr>
        <w:t>C.F.R.N</w:t>
      </w:r>
      <w:r>
        <w:rPr>
          <w:spacing w:val="36"/>
          <w:sz w:val="24"/>
        </w:rPr>
        <w:t> </w:t>
      </w:r>
      <w:r>
        <w:rPr>
          <w:sz w:val="24"/>
        </w:rPr>
        <w:t>1999</w:t>
      </w:r>
      <w:r>
        <w:rPr>
          <w:sz w:val="24"/>
          <w:vertAlign w:val="superscript"/>
        </w:rPr>
        <w:t>293</w:t>
      </w:r>
      <w:r>
        <w:rPr>
          <w:sz w:val="24"/>
          <w:vertAlign w:val="baseline"/>
        </w:rPr>
        <w:t>.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Every</w:t>
      </w:r>
      <w:r>
        <w:rPr>
          <w:spacing w:val="29"/>
          <w:sz w:val="24"/>
          <w:vertAlign w:val="baseline"/>
        </w:rPr>
        <w:t> </w:t>
      </w:r>
      <w:r>
        <w:rPr>
          <w:sz w:val="24"/>
          <w:vertAlign w:val="baseline"/>
        </w:rPr>
        <w:t>person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who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charged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with a criminal offence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is entitled to:</w:t>
      </w:r>
    </w:p>
    <w:p>
      <w:pPr>
        <w:pStyle w:val="ListParagraph"/>
        <w:numPr>
          <w:ilvl w:val="3"/>
          <w:numId w:val="52"/>
        </w:numPr>
        <w:tabs>
          <w:tab w:pos="1440" w:val="left" w:leader="none"/>
          <w:tab w:pos="1441" w:val="left" w:leader="none"/>
        </w:tabs>
        <w:spacing w:line="240" w:lineRule="auto" w:before="0" w:after="0"/>
        <w:ind w:left="1440" w:right="0" w:hanging="488"/>
        <w:jc w:val="left"/>
        <w:rPr>
          <w:sz w:val="24"/>
        </w:rPr>
      </w:pPr>
      <w:r>
        <w:rPr>
          <w:sz w:val="24"/>
        </w:rPr>
        <w:t>Call</w:t>
      </w:r>
      <w:r>
        <w:rPr>
          <w:spacing w:val="-1"/>
          <w:sz w:val="24"/>
        </w:rPr>
        <w:t> </w:t>
      </w:r>
      <w:r>
        <w:rPr>
          <w:sz w:val="24"/>
        </w:rPr>
        <w:t>witnesses</w:t>
      </w:r>
      <w:r>
        <w:rPr>
          <w:spacing w:val="-1"/>
          <w:sz w:val="24"/>
        </w:rPr>
        <w:t> </w:t>
      </w:r>
      <w:r>
        <w:rPr>
          <w:sz w:val="24"/>
        </w:rPr>
        <w:t>in his</w:t>
      </w:r>
      <w:r>
        <w:rPr>
          <w:spacing w:val="-1"/>
          <w:sz w:val="24"/>
        </w:rPr>
        <w:t> </w:t>
      </w:r>
      <w:r>
        <w:rPr>
          <w:sz w:val="24"/>
        </w:rPr>
        <w:t>defence;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3"/>
          <w:numId w:val="52"/>
        </w:numPr>
        <w:tabs>
          <w:tab w:pos="1440" w:val="left" w:leader="none"/>
          <w:tab w:pos="1441" w:val="left" w:leader="none"/>
        </w:tabs>
        <w:spacing w:line="240" w:lineRule="auto" w:before="0" w:after="0"/>
        <w:ind w:left="1440" w:right="0" w:hanging="555"/>
        <w:jc w:val="left"/>
        <w:rPr>
          <w:sz w:val="24"/>
        </w:rPr>
      </w:pPr>
      <w:r>
        <w:rPr>
          <w:sz w:val="24"/>
        </w:rPr>
        <w:t>Cross-examine</w:t>
      </w:r>
      <w:r>
        <w:rPr>
          <w:spacing w:val="-2"/>
          <w:sz w:val="24"/>
        </w:rPr>
        <w:t> </w:t>
      </w:r>
      <w:r>
        <w:rPr>
          <w:sz w:val="24"/>
        </w:rPr>
        <w:t>the witnesses</w:t>
      </w:r>
      <w:r>
        <w:rPr>
          <w:spacing w:val="-1"/>
          <w:sz w:val="24"/>
        </w:rPr>
        <w:t> </w:t>
      </w:r>
      <w:r>
        <w:rPr>
          <w:sz w:val="24"/>
        </w:rPr>
        <w:t>called by</w:t>
      </w:r>
      <w:r>
        <w:rPr>
          <w:spacing w:val="-6"/>
          <w:sz w:val="24"/>
        </w:rPr>
        <w:t> </w:t>
      </w:r>
      <w:r>
        <w:rPr>
          <w:sz w:val="24"/>
        </w:rPr>
        <w:t>the prosecution.</w:t>
      </w:r>
    </w:p>
    <w:p>
      <w:pPr>
        <w:pStyle w:val="BodyText"/>
      </w:pPr>
    </w:p>
    <w:p>
      <w:pPr>
        <w:pStyle w:val="BodyText"/>
        <w:spacing w:line="480" w:lineRule="auto"/>
        <w:ind w:left="360" w:right="468" w:firstLine="719"/>
        <w:jc w:val="both"/>
      </w:pPr>
      <w:r>
        <w:rPr/>
        <w:t>The accused person may do so personally or through his counsel. This right is exercisable</w:t>
      </w:r>
      <w:r>
        <w:rPr>
          <w:spacing w:val="-57"/>
        </w:rPr>
        <w:t> </w:t>
      </w:r>
      <w:r>
        <w:rPr/>
        <w:t>by an accused person on the same conditions as those that apply to the witness called by the</w:t>
      </w:r>
      <w:r>
        <w:rPr>
          <w:spacing w:val="1"/>
        </w:rPr>
        <w:t> </w:t>
      </w:r>
      <w:r>
        <w:rPr/>
        <w:t>prosecution.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>
          <w:b/>
          <w:i/>
        </w:rPr>
        <w:t>Tulu</w:t>
      </w:r>
      <w:r>
        <w:rPr>
          <w:b/>
          <w:i/>
          <w:spacing w:val="2"/>
        </w:rPr>
        <w:t> </w:t>
      </w:r>
      <w:r>
        <w:rPr>
          <w:b/>
          <w:i/>
        </w:rPr>
        <w:t>vs</w:t>
      </w:r>
      <w:r>
        <w:rPr>
          <w:b/>
          <w:i/>
          <w:spacing w:val="2"/>
        </w:rPr>
        <w:t> </w:t>
      </w:r>
      <w:r>
        <w:rPr>
          <w:b/>
          <w:i/>
        </w:rPr>
        <w:t>Bauchi</w:t>
      </w:r>
      <w:r>
        <w:rPr>
          <w:b/>
          <w:i/>
          <w:spacing w:val="1"/>
        </w:rPr>
        <w:t> </w:t>
      </w:r>
      <w:r>
        <w:rPr>
          <w:b/>
          <w:i/>
        </w:rPr>
        <w:t>Native Authority</w:t>
      </w:r>
      <w:r>
        <w:rPr>
          <w:b/>
          <w:i/>
          <w:vertAlign w:val="superscript"/>
        </w:rPr>
        <w:t>294</w:t>
      </w:r>
      <w:r>
        <w:rPr>
          <w:b/>
          <w:i/>
          <w:vertAlign w:val="baseline"/>
        </w:rPr>
        <w:t>,</w:t>
      </w:r>
      <w:r>
        <w:rPr>
          <w:b/>
          <w:i/>
          <w:spacing w:val="2"/>
          <w:vertAlign w:val="baseline"/>
        </w:rPr>
        <w:t> </w:t>
      </w:r>
      <w:r>
        <w:rPr>
          <w:vertAlign w:val="baseline"/>
        </w:rPr>
        <w:t>during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trial,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prosecution</w:t>
      </w:r>
      <w:r>
        <w:rPr>
          <w:spacing w:val="2"/>
          <w:vertAlign w:val="baseline"/>
        </w:rPr>
        <w:t> </w:t>
      </w:r>
      <w:r>
        <w:rPr>
          <w:vertAlign w:val="baseline"/>
        </w:rPr>
        <w:t>called</w:t>
      </w:r>
      <w:r>
        <w:rPr>
          <w:spacing w:val="2"/>
          <w:vertAlign w:val="baseline"/>
        </w:rPr>
        <w:t> </w:t>
      </w:r>
      <w:r>
        <w:rPr>
          <w:vertAlign w:val="baseline"/>
        </w:rPr>
        <w:t>many</w:t>
      </w:r>
    </w:p>
    <w:p>
      <w:pPr>
        <w:pStyle w:val="BodyText"/>
        <w:spacing w:before="4"/>
        <w:rPr>
          <w:sz w:val="25"/>
        </w:rPr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(1962)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117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82"/>
          <w:pgSz w:w="12240" w:h="15840"/>
          <w:pgMar w:footer="1651" w:header="0" w:top="1320" w:bottom="1840" w:left="1080" w:right="960"/>
        </w:sectPr>
      </w:pPr>
    </w:p>
    <w:p>
      <w:pPr>
        <w:pStyle w:val="BodyText"/>
        <w:spacing w:line="480" w:lineRule="auto" w:before="72"/>
        <w:ind w:left="360" w:right="478"/>
        <w:jc w:val="both"/>
      </w:pPr>
      <w:r>
        <w:rPr/>
        <w:t>witnesses. The court did not allow the accused person to cross examine any of them. Instead, 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witnesses.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held;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contravention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accuse</w:t>
      </w:r>
      <w:r>
        <w:rPr>
          <w:spacing w:val="-2"/>
        </w:rPr>
        <w:t> </w:t>
      </w:r>
      <w:r>
        <w:rPr/>
        <w:t>person‟s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cross</w:t>
      </w:r>
      <w:r>
        <w:rPr>
          <w:spacing w:val="-1"/>
        </w:rPr>
        <w:t> </w:t>
      </w:r>
      <w:r>
        <w:rPr/>
        <w:t>examine</w:t>
      </w:r>
      <w:r>
        <w:rPr>
          <w:spacing w:val="-3"/>
        </w:rPr>
        <w:t> </w:t>
      </w:r>
      <w:r>
        <w:rPr/>
        <w:t>prosecution</w:t>
      </w:r>
      <w:r>
        <w:rPr>
          <w:spacing w:val="2"/>
        </w:rPr>
        <w:t> </w:t>
      </w:r>
      <w:r>
        <w:rPr/>
        <w:t>witnesses.</w:t>
      </w:r>
    </w:p>
    <w:p>
      <w:pPr>
        <w:spacing w:line="480" w:lineRule="auto" w:before="0"/>
        <w:ind w:left="360" w:right="474" w:firstLine="719"/>
        <w:jc w:val="both"/>
        <w:rPr>
          <w:i/>
          <w:sz w:val="24"/>
        </w:rPr>
      </w:pPr>
      <w:r>
        <w:rPr>
          <w:sz w:val="24"/>
        </w:rPr>
        <w:t>The accused person is also entitled to call witnesses in defence. Therefore the court</w:t>
      </w:r>
      <w:r>
        <w:rPr>
          <w:spacing w:val="1"/>
          <w:sz w:val="24"/>
        </w:rPr>
        <w:t> </w:t>
      </w:r>
      <w:r>
        <w:rPr>
          <w:sz w:val="24"/>
        </w:rPr>
        <w:t>martial shall not refuse an application by an accused person to call a witness. This in </w:t>
      </w:r>
      <w:r>
        <w:rPr>
          <w:b/>
          <w:i/>
          <w:sz w:val="24"/>
        </w:rPr>
        <w:t>Idirisu vs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The State</w:t>
      </w:r>
      <w:r>
        <w:rPr>
          <w:b/>
          <w:i/>
          <w:sz w:val="24"/>
          <w:vertAlign w:val="superscript"/>
        </w:rPr>
        <w:t>295</w:t>
      </w:r>
      <w:r>
        <w:rPr>
          <w:b/>
          <w:i/>
          <w:sz w:val="24"/>
          <w:vertAlign w:val="baseline"/>
        </w:rPr>
        <w:t>, </w:t>
      </w:r>
      <w:r>
        <w:rPr>
          <w:sz w:val="24"/>
          <w:vertAlign w:val="baseline"/>
        </w:rPr>
        <w:t>on a charge of culpable homicide, the report of a medical doctor was received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evidence.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accused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person, through his counsel, applied for 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adjournment so that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medical doctor who made the report be called as a witness. The court refused the application 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ground that an adjournment would not serve the interest of justice. The Supreme Court held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that; </w:t>
      </w:r>
      <w:r>
        <w:rPr>
          <w:i/>
          <w:sz w:val="24"/>
          <w:vertAlign w:val="baseline"/>
        </w:rPr>
        <w:t>“Whenever an accused person makes an application for the maker of a statement to be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called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as a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witness,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such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as is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now, in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point, such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application should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not be</w:t>
      </w:r>
      <w:r>
        <w:rPr>
          <w:i/>
          <w:spacing w:val="-4"/>
          <w:sz w:val="24"/>
          <w:vertAlign w:val="baseline"/>
        </w:rPr>
        <w:t> </w:t>
      </w:r>
      <w:r>
        <w:rPr>
          <w:i/>
          <w:sz w:val="24"/>
          <w:vertAlign w:val="baseline"/>
        </w:rPr>
        <w:t>lightly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refused”.</w:t>
      </w:r>
      <w:r>
        <w:rPr>
          <w:i/>
          <w:sz w:val="24"/>
          <w:vertAlign w:val="superscript"/>
        </w:rPr>
        <w:t>296</w:t>
      </w:r>
    </w:p>
    <w:p>
      <w:pPr>
        <w:pStyle w:val="ListParagraph"/>
        <w:numPr>
          <w:ilvl w:val="2"/>
          <w:numId w:val="52"/>
        </w:numPr>
        <w:tabs>
          <w:tab w:pos="1081" w:val="left" w:leader="none"/>
        </w:tabs>
        <w:spacing w:line="480" w:lineRule="auto" w:before="1" w:after="0"/>
        <w:ind w:left="360" w:right="476" w:firstLine="0"/>
        <w:jc w:val="both"/>
        <w:rPr>
          <w:sz w:val="24"/>
        </w:rPr>
      </w:pPr>
      <w:r>
        <w:rPr>
          <w:b/>
          <w:sz w:val="24"/>
        </w:rPr>
        <w:t>Right to an Interpreter: </w:t>
      </w:r>
      <w:r>
        <w:rPr>
          <w:sz w:val="24"/>
        </w:rPr>
        <w:t>Section 36(6)(e) CFRN 1999</w:t>
      </w:r>
      <w:r>
        <w:rPr>
          <w:sz w:val="24"/>
          <w:vertAlign w:val="superscript"/>
        </w:rPr>
        <w:t>297</w:t>
      </w:r>
      <w:r>
        <w:rPr>
          <w:sz w:val="24"/>
          <w:vertAlign w:val="baseline"/>
        </w:rPr>
        <w:t>: Every person who is charged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with a criminal offence is entitled to have, without payment, the assistance of an interpreter if 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cannot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understand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language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used</w:t>
      </w:r>
      <w:r>
        <w:rPr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at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trial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offence.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language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Martial in Nigeria is English Language. However, any person who cannot understand the English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language is entitled to an interpreter to interpret the language of the court to him in the language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understands.</w:t>
      </w:r>
    </w:p>
    <w:p>
      <w:pPr>
        <w:pStyle w:val="BodyText"/>
        <w:spacing w:line="480" w:lineRule="auto" w:before="159"/>
        <w:ind w:left="360" w:right="478" w:firstLine="719"/>
        <w:jc w:val="both"/>
        <w:rPr>
          <w:b/>
          <w:i/>
        </w:rPr>
      </w:pPr>
      <w:r>
        <w:rPr/>
        <w:t>The interpreter is to be provided by the Court Martial free of charge. The interpreter must</w:t>
      </w:r>
      <w:r>
        <w:rPr>
          <w:spacing w:val="-57"/>
        </w:rPr>
        <w:t> </w:t>
      </w:r>
      <w:r>
        <w:rPr/>
        <w:t>be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enough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interpreting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proceedings</w:t>
      </w:r>
      <w:r>
        <w:rPr>
          <w:spacing w:val="54"/>
        </w:rPr>
        <w:t> </w:t>
      </w:r>
      <w:r>
        <w:rPr/>
        <w:t>into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language</w:t>
      </w:r>
      <w:r>
        <w:rPr>
          <w:spacing w:val="53"/>
        </w:rPr>
        <w:t> </w:t>
      </w:r>
      <w:r>
        <w:rPr/>
        <w:t>understood</w:t>
      </w:r>
      <w:r>
        <w:rPr>
          <w:spacing w:val="54"/>
        </w:rPr>
        <w:t> </w:t>
      </w:r>
      <w:r>
        <w:rPr/>
        <w:t>by</w:t>
      </w:r>
      <w:r>
        <w:rPr>
          <w:spacing w:val="50"/>
        </w:rPr>
        <w:t> </w:t>
      </w:r>
      <w:r>
        <w:rPr/>
        <w:t>the</w:t>
      </w:r>
      <w:r>
        <w:rPr>
          <w:spacing w:val="53"/>
        </w:rPr>
        <w:t> </w:t>
      </w:r>
      <w:r>
        <w:rPr/>
        <w:t>accused</w:t>
      </w:r>
      <w:r>
        <w:rPr>
          <w:spacing w:val="54"/>
        </w:rPr>
        <w:t> </w:t>
      </w:r>
      <w:r>
        <w:rPr/>
        <w:t>person.</w:t>
      </w:r>
      <w:r>
        <w:rPr>
          <w:spacing w:val="56"/>
        </w:rPr>
        <w:t> </w:t>
      </w:r>
      <w:r>
        <w:rPr/>
        <w:t>In</w:t>
      </w:r>
      <w:r>
        <w:rPr>
          <w:spacing w:val="3"/>
        </w:rPr>
        <w:t> </w:t>
      </w:r>
      <w:r>
        <w:rPr>
          <w:b/>
          <w:i/>
        </w:rPr>
        <w:t>Ajayi</w:t>
      </w:r>
      <w:r>
        <w:rPr>
          <w:b/>
          <w:i/>
          <w:spacing w:val="54"/>
        </w:rPr>
        <w:t> </w:t>
      </w:r>
      <w:r>
        <w:rPr>
          <w:b/>
          <w:i/>
        </w:rPr>
        <w:t>vs</w:t>
      </w:r>
      <w:r>
        <w:rPr>
          <w:b/>
          <w:i/>
          <w:spacing w:val="55"/>
        </w:rPr>
        <w:t> </w:t>
      </w:r>
      <w:r>
        <w:rPr>
          <w:b/>
          <w:i/>
        </w:rPr>
        <w:t>Zaria</w:t>
      </w:r>
      <w:r>
        <w:rPr>
          <w:b/>
          <w:i/>
          <w:spacing w:val="55"/>
        </w:rPr>
        <w:t> </w:t>
      </w:r>
      <w:r>
        <w:rPr>
          <w:b/>
          <w:i/>
        </w:rPr>
        <w:t>Native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8"/>
        <w:rPr>
          <w:b/>
          <w:i/>
          <w:sz w:val="16"/>
        </w:rPr>
      </w:pPr>
      <w:r>
        <w:rPr/>
        <w:pict>
          <v:rect style="position:absolute;margin-left:72.024002pt;margin-top:11.569835pt;width:144.020pt;height:.71997pt;mso-position-horizontal-relative:page;mso-position-vertical-relative:paragraph;z-index:-15623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(1967)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N.L.R.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p.32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footerReference w:type="default" r:id="rId83"/>
          <w:pgSz w:w="12240" w:h="15840"/>
          <w:pgMar w:footer="1015" w:header="0" w:top="1360" w:bottom="1200" w:left="1080" w:right="960"/>
        </w:sectPr>
      </w:pPr>
    </w:p>
    <w:p>
      <w:pPr>
        <w:pStyle w:val="BodyText"/>
        <w:spacing w:line="480" w:lineRule="auto" w:before="112"/>
        <w:ind w:left="360" w:right="479"/>
        <w:jc w:val="both"/>
      </w:pPr>
      <w:r>
        <w:rPr>
          <w:b/>
          <w:i/>
        </w:rPr>
        <w:t>Authority</w:t>
      </w:r>
      <w:r>
        <w:rPr>
          <w:b/>
          <w:i/>
          <w:vertAlign w:val="superscript"/>
        </w:rPr>
        <w:t>298</w:t>
      </w:r>
      <w:r>
        <w:rPr>
          <w:b/>
          <w:i/>
          <w:vertAlign w:val="baseline"/>
        </w:rPr>
        <w:t>,</w:t>
      </w:r>
      <w:r>
        <w:rPr>
          <w:b/>
          <w:i/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conducted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Hausa</w:t>
      </w:r>
      <w:r>
        <w:rPr>
          <w:spacing w:val="1"/>
          <w:vertAlign w:val="baseline"/>
        </w:rPr>
        <w:t> </w:t>
      </w:r>
      <w:r>
        <w:rPr>
          <w:vertAlign w:val="baseline"/>
        </w:rPr>
        <w:t>language,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60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understood by the accused persons. Although five interpreters were engaged in the course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proceedings, there was evidence that the interpreters were incompetent. The accused persons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appealed against the conviction, the Supreme Court held that:</w:t>
      </w:r>
    </w:p>
    <w:p>
      <w:pPr>
        <w:pStyle w:val="ListParagraph"/>
        <w:numPr>
          <w:ilvl w:val="3"/>
          <w:numId w:val="52"/>
        </w:numPr>
        <w:tabs>
          <w:tab w:pos="1081" w:val="left" w:leader="none"/>
        </w:tabs>
        <w:spacing w:line="480" w:lineRule="auto" w:before="161" w:after="0"/>
        <w:ind w:left="1080" w:right="485" w:hanging="488"/>
        <w:jc w:val="both"/>
        <w:rPr>
          <w:sz w:val="24"/>
        </w:rPr>
      </w:pPr>
      <w:r>
        <w:rPr>
          <w:sz w:val="24"/>
        </w:rPr>
        <w:t>That the proceedings of the court were not adequately interpreted to the accused persons;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3"/>
          <w:numId w:val="52"/>
        </w:numPr>
        <w:tabs>
          <w:tab w:pos="1081" w:val="left" w:leader="none"/>
        </w:tabs>
        <w:spacing w:line="482" w:lineRule="auto" w:before="0" w:after="0"/>
        <w:ind w:left="1080" w:right="477" w:hanging="555"/>
        <w:jc w:val="both"/>
        <w:rPr>
          <w:sz w:val="24"/>
        </w:rPr>
      </w:pPr>
      <w:r>
        <w:rPr>
          <w:sz w:val="24"/>
        </w:rPr>
        <w:t>That the interpretation was defective to such an extent as to deny the appellant a fair</w:t>
      </w:r>
      <w:r>
        <w:rPr>
          <w:spacing w:val="1"/>
          <w:sz w:val="24"/>
        </w:rPr>
        <w:t> </w:t>
      </w:r>
      <w:r>
        <w:rPr>
          <w:sz w:val="24"/>
        </w:rPr>
        <w:t>trial.</w:t>
      </w:r>
      <w:r>
        <w:rPr>
          <w:sz w:val="24"/>
          <w:vertAlign w:val="superscript"/>
        </w:rPr>
        <w:t>299</w:t>
      </w:r>
    </w:p>
    <w:p>
      <w:pPr>
        <w:spacing w:line="480" w:lineRule="auto" w:before="194"/>
        <w:ind w:left="360" w:right="477" w:firstLine="719"/>
        <w:jc w:val="both"/>
        <w:rPr>
          <w:i/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interpreter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accurate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comprehensive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interpretations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proceedings of the Court Martial to the accused person. In </w:t>
      </w:r>
      <w:r>
        <w:rPr>
          <w:b/>
          <w:i/>
          <w:sz w:val="24"/>
        </w:rPr>
        <w:t>Zaria Native Authority vs Bakari</w:t>
      </w:r>
      <w:r>
        <w:rPr>
          <w:b/>
          <w:i/>
          <w:sz w:val="24"/>
          <w:vertAlign w:val="superscript"/>
        </w:rPr>
        <w:t>300</w:t>
      </w:r>
      <w:r>
        <w:rPr>
          <w:b/>
          <w:i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was observed that: </w:t>
      </w:r>
      <w:r>
        <w:rPr>
          <w:i/>
          <w:sz w:val="24"/>
          <w:vertAlign w:val="baseline"/>
        </w:rPr>
        <w:t>“An interpreter should interpret whatever is said immediately it is said,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sentence by sentence, he should not wait till everything has been said and then state what 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remembers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of it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or what</w:t>
      </w:r>
      <w:r>
        <w:rPr>
          <w:i/>
          <w:spacing w:val="-3"/>
          <w:sz w:val="24"/>
          <w:vertAlign w:val="baseline"/>
        </w:rPr>
        <w:t> </w:t>
      </w:r>
      <w:r>
        <w:rPr>
          <w:i/>
          <w:sz w:val="24"/>
          <w:vertAlign w:val="baseline"/>
        </w:rPr>
        <w:t>he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thinks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it was, but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should interpret the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whole and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every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part of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it”.</w:t>
      </w:r>
      <w:r>
        <w:rPr>
          <w:i/>
          <w:sz w:val="24"/>
          <w:vertAlign w:val="superscript"/>
        </w:rPr>
        <w:t>301</w:t>
      </w:r>
    </w:p>
    <w:p>
      <w:pPr>
        <w:pStyle w:val="BodyText"/>
        <w:spacing w:line="480" w:lineRule="auto" w:before="160"/>
        <w:ind w:left="360" w:right="479" w:firstLine="719"/>
        <w:jc w:val="both"/>
      </w:pPr>
      <w:r>
        <w:rPr/>
        <w:t>The effect of failure to comply with the constitutional requirement is fatal to a criminal</w:t>
      </w:r>
      <w:r>
        <w:rPr>
          <w:spacing w:val="1"/>
        </w:rPr>
        <w:t> </w:t>
      </w:r>
      <w:r>
        <w:rPr/>
        <w:t>trial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it raises</w:t>
      </w:r>
      <w:r>
        <w:rPr>
          <w:spacing w:val="-1"/>
        </w:rPr>
        <w:t> </w:t>
      </w:r>
      <w:r>
        <w:rPr/>
        <w:t>the question</w:t>
      </w:r>
      <w:r>
        <w:rPr>
          <w:spacing w:val="-1"/>
        </w:rPr>
        <w:t> </w:t>
      </w:r>
      <w:r>
        <w:rPr/>
        <w:t>whether</w:t>
      </w:r>
      <w:r>
        <w:rPr>
          <w:spacing w:val="-2"/>
        </w:rPr>
        <w:t> </w:t>
      </w:r>
      <w:r>
        <w:rPr/>
        <w:t>an</w:t>
      </w:r>
      <w:r>
        <w:rPr>
          <w:spacing w:val="1"/>
        </w:rPr>
        <w:t> </w:t>
      </w:r>
      <w:r>
        <w:rPr/>
        <w:t>accused</w:t>
      </w:r>
      <w:r>
        <w:rPr>
          <w:spacing w:val="-2"/>
        </w:rPr>
        <w:t> </w:t>
      </w:r>
      <w:r>
        <w:rPr/>
        <w:t>person so</w:t>
      </w:r>
      <w:r>
        <w:rPr>
          <w:spacing w:val="-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ever</w:t>
      </w:r>
      <w:r>
        <w:rPr>
          <w:spacing w:val="-1"/>
        </w:rPr>
        <w:t> </w:t>
      </w:r>
      <w:r>
        <w:rPr/>
        <w:t>had a</w:t>
      </w:r>
      <w:r>
        <w:rPr>
          <w:spacing w:val="-2"/>
        </w:rPr>
        <w:t> </w:t>
      </w:r>
      <w:r>
        <w:rPr/>
        <w:t>fair hearing.</w:t>
      </w:r>
    </w:p>
    <w:p>
      <w:pPr>
        <w:pStyle w:val="ListParagraph"/>
        <w:numPr>
          <w:ilvl w:val="2"/>
          <w:numId w:val="52"/>
        </w:numPr>
        <w:tabs>
          <w:tab w:pos="1081" w:val="left" w:leader="none"/>
        </w:tabs>
        <w:spacing w:line="480" w:lineRule="auto" w:before="160" w:after="0"/>
        <w:ind w:left="360" w:right="475" w:firstLine="0"/>
        <w:jc w:val="both"/>
        <w:rPr>
          <w:sz w:val="24"/>
        </w:rPr>
      </w:pPr>
      <w:r>
        <w:rPr>
          <w:b/>
          <w:sz w:val="24"/>
        </w:rPr>
        <w:t>No Trial on Retroactive Legislation</w:t>
      </w:r>
      <w:r>
        <w:rPr>
          <w:sz w:val="24"/>
        </w:rPr>
        <w:t>: Section 36(8) CFRN 1999</w:t>
      </w:r>
      <w:r>
        <w:rPr>
          <w:sz w:val="24"/>
          <w:vertAlign w:val="superscript"/>
        </w:rPr>
        <w:t>302</w:t>
      </w:r>
      <w:r>
        <w:rPr>
          <w:sz w:val="24"/>
          <w:vertAlign w:val="baseline"/>
        </w:rPr>
        <w:t>: The constitution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guarantees that an accused person shall not be convicted of any crime for acts or omissions 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did not constitute a crime at the time the accused person committed it. Similarly, a convicted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person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should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sentenced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penalty,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which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higher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than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penalty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force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at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time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  <w:r>
        <w:rPr/>
        <w:pict>
          <v:rect style="position:absolute;margin-left:72.024002pt;margin-top:11.659501pt;width:144.020pt;height:.72003pt;mso-position-horizontal-relative:page;mso-position-vertical-relative:paragraph;z-index:-15622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298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(1964)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N.N.L.R.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p.61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(1964)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N.N.L.R.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29</w:t>
      </w:r>
    </w:p>
    <w:p>
      <w:pPr>
        <w:spacing w:line="243" w:lineRule="exact"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080" w:right="960"/>
        </w:sectPr>
      </w:pPr>
    </w:p>
    <w:p>
      <w:pPr>
        <w:pStyle w:val="BodyText"/>
        <w:spacing w:line="480" w:lineRule="auto" w:before="112"/>
        <w:ind w:left="360" w:right="473"/>
        <w:jc w:val="both"/>
      </w:pPr>
      <w:r>
        <w:rPr/>
        <w:t>when the offence was committed.</w:t>
      </w:r>
      <w:r>
        <w:rPr>
          <w:vertAlign w:val="superscript"/>
        </w:rPr>
        <w:t>303</w:t>
      </w:r>
      <w:r>
        <w:rPr>
          <w:vertAlign w:val="baseline"/>
        </w:rPr>
        <w:t> Therefore, any person who is charged with a criminal</w:t>
      </w:r>
      <w:r>
        <w:rPr>
          <w:spacing w:val="1"/>
          <w:vertAlign w:val="baseline"/>
        </w:rPr>
        <w:t> </w:t>
      </w:r>
      <w:r>
        <w:rPr>
          <w:vertAlign w:val="baseline"/>
        </w:rPr>
        <w:t>offence shall not be held to be guilty unless at the time he committed the acts or omissions,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was an existing law, which prescribed his act or omissions. The same applies to penalties. Any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held to be guilty of a crime shall not be penalized with a sentence which is more than the</w:t>
      </w:r>
      <w:r>
        <w:rPr>
          <w:spacing w:val="1"/>
          <w:vertAlign w:val="baseline"/>
        </w:rPr>
        <w:t> </w:t>
      </w:r>
      <w:r>
        <w:rPr>
          <w:vertAlign w:val="baseline"/>
        </w:rPr>
        <w:t>one</w:t>
      </w:r>
      <w:r>
        <w:rPr>
          <w:spacing w:val="-2"/>
          <w:vertAlign w:val="baseline"/>
        </w:rPr>
        <w:t> </w:t>
      </w:r>
      <w:r>
        <w:rPr>
          <w:vertAlign w:val="baseline"/>
        </w:rPr>
        <w:t>prescribed by</w:t>
      </w:r>
      <w:r>
        <w:rPr>
          <w:spacing w:val="-5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when the offence</w:t>
      </w:r>
      <w:r>
        <w:rPr>
          <w:spacing w:val="-1"/>
          <w:vertAlign w:val="baseline"/>
        </w:rPr>
        <w:t> </w:t>
      </w:r>
      <w:r>
        <w:rPr>
          <w:vertAlign w:val="baseline"/>
        </w:rPr>
        <w:t>was</w:t>
      </w:r>
      <w:r>
        <w:rPr>
          <w:spacing w:val="2"/>
          <w:vertAlign w:val="baseline"/>
        </w:rPr>
        <w:t> </w:t>
      </w:r>
      <w:r>
        <w:rPr>
          <w:vertAlign w:val="baseline"/>
        </w:rPr>
        <w:t>committed.</w:t>
      </w:r>
    </w:p>
    <w:p>
      <w:pPr>
        <w:pStyle w:val="ListParagraph"/>
        <w:numPr>
          <w:ilvl w:val="2"/>
          <w:numId w:val="52"/>
        </w:numPr>
        <w:tabs>
          <w:tab w:pos="1206" w:val="left" w:leader="none"/>
        </w:tabs>
        <w:spacing w:line="480" w:lineRule="auto" w:before="161" w:after="0"/>
        <w:ind w:left="360" w:right="473" w:firstLine="0"/>
        <w:jc w:val="both"/>
        <w:rPr>
          <w:sz w:val="24"/>
        </w:rPr>
      </w:pPr>
      <w:r>
        <w:rPr>
          <w:b/>
          <w:sz w:val="24"/>
        </w:rPr>
        <w:t>Prohibition of Double Trial: </w:t>
      </w:r>
      <w:r>
        <w:rPr>
          <w:sz w:val="24"/>
        </w:rPr>
        <w:t>Section 36(9) CFRN 1999</w:t>
      </w:r>
      <w:r>
        <w:rPr>
          <w:sz w:val="24"/>
          <w:vertAlign w:val="superscript"/>
        </w:rPr>
        <w:t>304</w:t>
      </w:r>
      <w:r>
        <w:rPr>
          <w:sz w:val="24"/>
          <w:vertAlign w:val="baseline"/>
        </w:rPr>
        <w:t>: The constitution guarantees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that criminal proceedings shall not be conducted against any person in respect of a crime 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which the accused person had previously been tried by a court of competent jurisdiction and 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which he was either convicted or acquitted, except upon the order of a superior court.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constitution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therefore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prohibits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double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jeopardy,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which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double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prosecution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same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offence which has the same ingredient that the accused person was earlier tried</w:t>
      </w:r>
      <w:r>
        <w:rPr>
          <w:sz w:val="24"/>
          <w:vertAlign w:val="superscript"/>
        </w:rPr>
        <w:t>305</w:t>
      </w:r>
      <w:r>
        <w:rPr>
          <w:sz w:val="24"/>
          <w:vertAlign w:val="baseline"/>
        </w:rPr>
        <w:t>. Any accused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person who claims that benefit of this provision should raise an objection to his trial before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pleading to the charges against him.</w:t>
      </w:r>
      <w:r>
        <w:rPr>
          <w:sz w:val="24"/>
          <w:vertAlign w:val="superscript"/>
        </w:rPr>
        <w:t>306</w:t>
      </w:r>
      <w:r>
        <w:rPr>
          <w:sz w:val="24"/>
          <w:vertAlign w:val="baseline"/>
        </w:rPr>
        <w:t> However, an accused person is not precluded from raising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objection to his trial on ground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 </w:t>
      </w:r>
      <w:r>
        <w:rPr>
          <w:i/>
          <w:sz w:val="24"/>
          <w:vertAlign w:val="baseline"/>
        </w:rPr>
        <w:t>autre fois acquit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or convict</w:t>
      </w:r>
      <w:r>
        <w:rPr>
          <w:sz w:val="24"/>
          <w:vertAlign w:val="baseline"/>
        </w:rPr>
        <w:t>.</w:t>
      </w:r>
    </w:p>
    <w:p>
      <w:pPr>
        <w:pStyle w:val="BodyText"/>
        <w:spacing w:line="480" w:lineRule="auto" w:before="160"/>
        <w:ind w:left="360" w:right="472" w:firstLine="719"/>
        <w:jc w:val="both"/>
      </w:pPr>
      <w:r>
        <w:rPr/>
        <w:t>It should be noted that under the military justice system, where an accused is tried by a</w:t>
      </w:r>
      <w:r>
        <w:rPr>
          <w:spacing w:val="1"/>
        </w:rPr>
        <w:t> </w:t>
      </w:r>
      <w:r>
        <w:rPr/>
        <w:t>summary trial, he cannot raise the plea of </w:t>
      </w:r>
      <w:r>
        <w:rPr>
          <w:i/>
        </w:rPr>
        <w:t>autre fois convict </w:t>
      </w:r>
      <w:r>
        <w:rPr/>
        <w:t>if he is subsequently taken to a civil</w:t>
      </w:r>
      <w:r>
        <w:rPr>
          <w:spacing w:val="1"/>
        </w:rPr>
        <w:t> </w:t>
      </w:r>
      <w:r>
        <w:rPr/>
        <w:t>court for trial. The Civil Court can retry him for that offence but it must take cognizance of the</w:t>
      </w:r>
      <w:r>
        <w:rPr>
          <w:spacing w:val="1"/>
        </w:rPr>
        <w:t> </w:t>
      </w:r>
      <w:r>
        <w:rPr/>
        <w:t>previous punishment awarded.</w:t>
      </w:r>
      <w:r>
        <w:rPr>
          <w:vertAlign w:val="superscript"/>
        </w:rPr>
        <w:t>307</w:t>
      </w:r>
      <w:r>
        <w:rPr>
          <w:vertAlign w:val="baseline"/>
        </w:rPr>
        <w:t> Another issue that does not amount to double jeopardy is where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confirmation of sentence is withheld by the conforming authority, the convening officer can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16"/>
          <w:vertAlign w:val="baseline"/>
        </w:rPr>
        <w:t> </w:t>
      </w:r>
      <w:r>
        <w:rPr>
          <w:vertAlign w:val="baseline"/>
        </w:rPr>
        <w:t>28</w:t>
      </w:r>
      <w:r>
        <w:rPr>
          <w:spacing w:val="16"/>
          <w:vertAlign w:val="baseline"/>
        </w:rPr>
        <w:t> </w:t>
      </w:r>
      <w:r>
        <w:rPr>
          <w:vertAlign w:val="baseline"/>
        </w:rPr>
        <w:t>days</w:t>
      </w:r>
      <w:r>
        <w:rPr>
          <w:spacing w:val="17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withholding</w:t>
      </w:r>
      <w:r>
        <w:rPr>
          <w:spacing w:val="14"/>
          <w:vertAlign w:val="baseline"/>
        </w:rPr>
        <w:t> </w:t>
      </w:r>
      <w:r>
        <w:rPr>
          <w:vertAlign w:val="baseline"/>
        </w:rPr>
        <w:t>confirmation</w:t>
      </w:r>
      <w:r>
        <w:rPr>
          <w:spacing w:val="16"/>
          <w:vertAlign w:val="baseline"/>
        </w:rPr>
        <w:t> </w:t>
      </w:r>
      <w:r>
        <w:rPr>
          <w:vertAlign w:val="baseline"/>
        </w:rPr>
        <w:t>convene</w:t>
      </w:r>
      <w:r>
        <w:rPr>
          <w:spacing w:val="15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6"/>
          <w:vertAlign w:val="baseline"/>
        </w:rPr>
        <w:t> </w:t>
      </w:r>
      <w:r>
        <w:rPr>
          <w:vertAlign w:val="baseline"/>
        </w:rPr>
        <w:t>Court</w:t>
      </w:r>
      <w:r>
        <w:rPr>
          <w:spacing w:val="17"/>
          <w:vertAlign w:val="baseline"/>
        </w:rPr>
        <w:t> </w:t>
      </w:r>
      <w:r>
        <w:rPr>
          <w:vertAlign w:val="baseline"/>
        </w:rPr>
        <w:t>Martial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retry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accused</w:t>
      </w:r>
    </w:p>
    <w:p>
      <w:pPr>
        <w:pStyle w:val="BodyText"/>
        <w:spacing w:before="3"/>
      </w:pPr>
    </w:p>
    <w:p>
      <w:pPr>
        <w:spacing w:before="10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303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Edu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Commissioner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Police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(1952)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14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W.A.C.A.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p.163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306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36(9)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and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Modu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&amp;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Anor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(1976)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N.N.L.R.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p.155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84"/>
          <w:pgSz w:w="12240" w:h="15840"/>
          <w:pgMar w:footer="1406" w:header="0" w:top="1320" w:bottom="1600" w:left="1080" w:right="960"/>
        </w:sectPr>
      </w:pPr>
    </w:p>
    <w:p>
      <w:pPr>
        <w:pStyle w:val="BodyText"/>
        <w:spacing w:line="480" w:lineRule="auto" w:before="112"/>
        <w:ind w:left="360" w:right="477"/>
        <w:jc w:val="both"/>
      </w:pPr>
      <w:r>
        <w:rPr/>
        <w:t>and it does not amount to double jeopardy.</w:t>
      </w:r>
      <w:r>
        <w:rPr>
          <w:vertAlign w:val="superscript"/>
        </w:rPr>
        <w:t>308</w:t>
      </w:r>
      <w:r>
        <w:rPr>
          <w:vertAlign w:val="baseline"/>
        </w:rPr>
        <w:t> Hence for the plea to succeed, you must have to</w:t>
      </w:r>
      <w:r>
        <w:rPr>
          <w:spacing w:val="1"/>
          <w:vertAlign w:val="baseline"/>
        </w:rPr>
        <w:t> </w:t>
      </w:r>
      <w:r>
        <w:rPr>
          <w:vertAlign w:val="baseline"/>
        </w:rPr>
        <w:t>show that you have once been tried by a competent court and you have either been acquitted or</w:t>
      </w:r>
      <w:r>
        <w:rPr>
          <w:spacing w:val="1"/>
          <w:vertAlign w:val="baseline"/>
        </w:rPr>
        <w:t> </w:t>
      </w:r>
      <w:r>
        <w:rPr>
          <w:vertAlign w:val="baseline"/>
        </w:rPr>
        <w:t>convicted for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offence.</w:t>
      </w:r>
    </w:p>
    <w:p>
      <w:pPr>
        <w:pStyle w:val="ListParagraph"/>
        <w:numPr>
          <w:ilvl w:val="2"/>
          <w:numId w:val="52"/>
        </w:numPr>
        <w:tabs>
          <w:tab w:pos="1201" w:val="left" w:leader="none"/>
        </w:tabs>
        <w:spacing w:line="480" w:lineRule="auto" w:before="161" w:after="0"/>
        <w:ind w:left="360" w:right="474" w:firstLine="0"/>
        <w:jc w:val="both"/>
        <w:rPr>
          <w:sz w:val="24"/>
        </w:rPr>
      </w:pPr>
      <w:r>
        <w:rPr>
          <w:b/>
          <w:sz w:val="24"/>
        </w:rPr>
        <w:t>Pardone:-</w:t>
      </w:r>
      <w:r>
        <w:rPr>
          <w:sz w:val="24"/>
        </w:rPr>
        <w:t>Section</w:t>
      </w:r>
      <w:r>
        <w:rPr>
          <w:spacing w:val="1"/>
          <w:sz w:val="24"/>
        </w:rPr>
        <w:t> </w:t>
      </w:r>
      <w:r>
        <w:rPr>
          <w:sz w:val="24"/>
        </w:rPr>
        <w:t>36(10)</w:t>
      </w:r>
      <w:r>
        <w:rPr>
          <w:spacing w:val="1"/>
          <w:sz w:val="24"/>
        </w:rPr>
        <w:t> </w:t>
      </w:r>
      <w:r>
        <w:rPr>
          <w:sz w:val="24"/>
        </w:rPr>
        <w:t>CFRN</w:t>
      </w:r>
      <w:r>
        <w:rPr>
          <w:spacing w:val="1"/>
          <w:sz w:val="24"/>
        </w:rPr>
        <w:t> </w:t>
      </w:r>
      <w:r>
        <w:rPr>
          <w:sz w:val="24"/>
        </w:rPr>
        <w:t>1999</w:t>
      </w:r>
      <w:r>
        <w:rPr>
          <w:sz w:val="24"/>
          <w:vertAlign w:val="superscript"/>
        </w:rPr>
        <w:t>309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“No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person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who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shows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that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had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been</w:t>
      </w:r>
      <w:r>
        <w:rPr>
          <w:i/>
          <w:spacing w:val="-57"/>
          <w:sz w:val="24"/>
          <w:vertAlign w:val="baseline"/>
        </w:rPr>
        <w:t> </w:t>
      </w:r>
      <w:r>
        <w:rPr>
          <w:i/>
          <w:sz w:val="24"/>
          <w:vertAlign w:val="baseline"/>
        </w:rPr>
        <w:t>pardoned for a criminal offence can again be tried for that offence”</w:t>
      </w:r>
      <w:r>
        <w:rPr>
          <w:i/>
          <w:sz w:val="24"/>
          <w:vertAlign w:val="superscript"/>
        </w:rPr>
        <w:t>310</w:t>
      </w:r>
      <w:r>
        <w:rPr>
          <w:i/>
          <w:sz w:val="24"/>
          <w:vertAlign w:val="baseline"/>
        </w:rPr>
        <w:t>. </w:t>
      </w:r>
      <w:r>
        <w:rPr>
          <w:sz w:val="24"/>
          <w:vertAlign w:val="baseline"/>
        </w:rPr>
        <w:t>That is the clear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unequivocal provision of section 36(10) of the CFRN 1999. This provision forms the basis of the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plea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pardon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criminal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charge.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plea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differs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18"/>
          <w:sz w:val="24"/>
          <w:vertAlign w:val="baseline"/>
        </w:rPr>
        <w:t> </w:t>
      </w:r>
      <w:r>
        <w:rPr>
          <w:i/>
          <w:sz w:val="24"/>
          <w:vertAlign w:val="baseline"/>
        </w:rPr>
        <w:t>autre</w:t>
      </w:r>
      <w:r>
        <w:rPr>
          <w:i/>
          <w:spacing w:val="12"/>
          <w:sz w:val="24"/>
          <w:vertAlign w:val="baseline"/>
        </w:rPr>
        <w:t> </w:t>
      </w:r>
      <w:r>
        <w:rPr>
          <w:i/>
          <w:sz w:val="24"/>
          <w:vertAlign w:val="baseline"/>
        </w:rPr>
        <w:t>foise</w:t>
      </w:r>
      <w:r>
        <w:rPr>
          <w:i/>
          <w:spacing w:val="12"/>
          <w:sz w:val="24"/>
          <w:vertAlign w:val="baseline"/>
        </w:rPr>
        <w:t> </w:t>
      </w:r>
      <w:r>
        <w:rPr>
          <w:i/>
          <w:sz w:val="24"/>
          <w:vertAlign w:val="baseline"/>
        </w:rPr>
        <w:t>acqit</w:t>
      </w:r>
      <w:r>
        <w:rPr>
          <w:i/>
          <w:spacing w:val="15"/>
          <w:sz w:val="24"/>
          <w:vertAlign w:val="baseline"/>
        </w:rPr>
        <w:t> </w:t>
      </w:r>
      <w:r>
        <w:rPr>
          <w:i/>
          <w:sz w:val="24"/>
          <w:vertAlign w:val="baseline"/>
        </w:rPr>
        <w:t>or</w:t>
      </w:r>
      <w:r>
        <w:rPr>
          <w:i/>
          <w:spacing w:val="13"/>
          <w:sz w:val="24"/>
          <w:vertAlign w:val="baseline"/>
        </w:rPr>
        <w:t> </w:t>
      </w:r>
      <w:r>
        <w:rPr>
          <w:i/>
          <w:sz w:val="24"/>
          <w:vertAlign w:val="baseline"/>
        </w:rPr>
        <w:t>convict.</w:t>
      </w:r>
      <w:r>
        <w:rPr>
          <w:i/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plea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pardone,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accused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person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saying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appropriate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authority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pardoned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conviction, while an accused person who pleads </w:t>
      </w:r>
      <w:r>
        <w:rPr>
          <w:i/>
          <w:sz w:val="24"/>
          <w:vertAlign w:val="baseline"/>
        </w:rPr>
        <w:t>autre foise acquit </w:t>
      </w:r>
      <w:r>
        <w:rPr>
          <w:sz w:val="24"/>
          <w:vertAlign w:val="baseline"/>
        </w:rPr>
        <w:t>or convict is saying that has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been tried by a court of competent jurisdiction, he should not be tried again for the same offence.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The appropriate authority that can grant pardone to a convict for a federal offence is the president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of the Federal Republic of Nigeria while in the state; the Governor is the appropriate authority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respect of state offences.</w:t>
      </w:r>
      <w:r>
        <w:rPr>
          <w:sz w:val="24"/>
          <w:vertAlign w:val="superscript"/>
        </w:rPr>
        <w:t>311</w:t>
      </w:r>
      <w:r>
        <w:rPr>
          <w:sz w:val="24"/>
          <w:vertAlign w:val="baseline"/>
        </w:rPr>
        <w:t> The power of the President to grant pardon also extends to persons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convicted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or sentenced by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Court Martial.</w:t>
      </w:r>
    </w:p>
    <w:p>
      <w:pPr>
        <w:pStyle w:val="ListParagraph"/>
        <w:numPr>
          <w:ilvl w:val="2"/>
          <w:numId w:val="52"/>
        </w:numPr>
        <w:tabs>
          <w:tab w:pos="1153" w:val="left" w:leader="none"/>
        </w:tabs>
        <w:spacing w:line="480" w:lineRule="auto" w:before="160" w:after="0"/>
        <w:ind w:left="360" w:right="474" w:firstLine="0"/>
        <w:jc w:val="both"/>
        <w:rPr>
          <w:sz w:val="24"/>
        </w:rPr>
      </w:pPr>
      <w:r>
        <w:rPr/>
        <w:pict>
          <v:rect style="position:absolute;margin-left:72.024002pt;margin-top:150.513138pt;width:144.020pt;height:.71997pt;mso-position-horizontal-relative:page;mso-position-vertical-relative:paragraph;z-index:-15622144;mso-wrap-distance-left:0;mso-wrap-distance-right:0" filled="true" fillcolor="#000000" stroked="false">
            <v:fill type="solid"/>
            <w10:wrap type="topAndBottom"/>
          </v:rect>
        </w:pict>
      </w:r>
      <w:r>
        <w:rPr>
          <w:b/>
          <w:sz w:val="24"/>
        </w:rPr>
        <w:t>Right to Silence: </w:t>
      </w:r>
      <w:r>
        <w:rPr>
          <w:sz w:val="24"/>
        </w:rPr>
        <w:t>Section 36(11) CFRN 1999</w:t>
      </w:r>
      <w:r>
        <w:rPr>
          <w:sz w:val="24"/>
          <w:vertAlign w:val="superscript"/>
        </w:rPr>
        <w:t>312</w:t>
      </w:r>
      <w:r>
        <w:rPr>
          <w:sz w:val="24"/>
          <w:vertAlign w:val="baseline"/>
        </w:rPr>
        <w:t> </w:t>
      </w:r>
      <w:r>
        <w:rPr>
          <w:i/>
          <w:sz w:val="24"/>
          <w:vertAlign w:val="baseline"/>
        </w:rPr>
        <w:t>“No person who is tried for a criminal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offence shall be compelled to give evidence at the trial”.</w:t>
      </w:r>
      <w:r>
        <w:rPr>
          <w:i/>
          <w:sz w:val="24"/>
          <w:vertAlign w:val="superscript"/>
        </w:rPr>
        <w:t>313</w:t>
      </w:r>
      <w:r>
        <w:rPr>
          <w:i/>
          <w:sz w:val="24"/>
          <w:vertAlign w:val="baseline"/>
        </w:rPr>
        <w:t> </w:t>
      </w:r>
      <w:r>
        <w:rPr>
          <w:sz w:val="24"/>
          <w:vertAlign w:val="baseline"/>
        </w:rPr>
        <w:t>In addition to the provision of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1999 Constitution, the Evidence Act also declares an accused person a competent but not 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compellable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witness.</w:t>
      </w:r>
      <w:r>
        <w:rPr>
          <w:sz w:val="24"/>
          <w:vertAlign w:val="superscript"/>
        </w:rPr>
        <w:t>314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should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noted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section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143(1)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A.F.A</w:t>
      </w:r>
      <w:r>
        <w:rPr>
          <w:sz w:val="24"/>
          <w:vertAlign w:val="superscript"/>
        </w:rPr>
        <w:t>315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has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made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applicable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Evidence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Act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proceedings</w:t>
      </w:r>
      <w:r>
        <w:rPr>
          <w:spacing w:val="9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Martial.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Therefore,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any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person</w:t>
      </w:r>
      <w:r>
        <w:rPr>
          <w:spacing w:val="8"/>
          <w:sz w:val="24"/>
          <w:vertAlign w:val="baseline"/>
        </w:rPr>
        <w:t> </w:t>
      </w:r>
      <w:r>
        <w:rPr>
          <w:sz w:val="24"/>
          <w:vertAlign w:val="baseline"/>
        </w:rPr>
        <w:t>who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</w:p>
    <w:p>
      <w:pPr>
        <w:spacing w:before="73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171(3)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309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0"/>
        <w:ind w:left="360" w:right="7552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311</w:t>
      </w:r>
      <w:r>
        <w:rPr>
          <w:rFonts w:ascii="Calibri"/>
          <w:sz w:val="20"/>
          <w:vertAlign w:val="baseline"/>
        </w:rPr>
        <w:t> Section 175 and 212 Ibid</w:t>
      </w:r>
      <w:r>
        <w:rPr>
          <w:rFonts w:ascii="Calibri"/>
          <w:spacing w:val="-43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312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superscript"/>
        </w:rPr>
        <w:t>313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1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160(a)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Evidence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112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2004</w:t>
      </w:r>
    </w:p>
    <w:p>
      <w:pPr>
        <w:spacing w:line="243" w:lineRule="exact" w:before="0"/>
        <w:ind w:left="360" w:right="0" w:firstLine="0"/>
        <w:jc w:val="both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315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 w:line="243" w:lineRule="exact"/>
        <w:jc w:val="both"/>
        <w:rPr>
          <w:rFonts w:ascii="Calibri"/>
          <w:sz w:val="20"/>
        </w:rPr>
        <w:sectPr>
          <w:footerReference w:type="default" r:id="rId85"/>
          <w:pgSz w:w="12240" w:h="15840"/>
          <w:pgMar w:footer="1015" w:header="0" w:top="1320" w:bottom="1200" w:left="1080" w:right="960"/>
        </w:sectPr>
      </w:pPr>
    </w:p>
    <w:p>
      <w:pPr>
        <w:pStyle w:val="BodyText"/>
        <w:spacing w:line="480" w:lineRule="auto" w:before="72"/>
        <w:ind w:left="360" w:right="484"/>
        <w:jc w:val="both"/>
      </w:pPr>
      <w:r>
        <w:rPr/>
        <w:t>accused of a criminal offence cannot be compelled to give evidence or testify as a witness. He</w:t>
      </w:r>
      <w:r>
        <w:rPr>
          <w:spacing w:val="1"/>
        </w:rPr>
        <w:t> </w:t>
      </w:r>
      <w:r>
        <w:rPr/>
        <w:t>may</w:t>
      </w:r>
      <w:r>
        <w:rPr>
          <w:spacing w:val="-4"/>
        </w:rPr>
        <w:t> </w:t>
      </w:r>
      <w:r>
        <w:rPr/>
        <w:t>choose</w:t>
      </w:r>
      <w:r>
        <w:rPr>
          <w:spacing w:val="-1"/>
        </w:rPr>
        <w:t> </w:t>
      </w:r>
      <w:r>
        <w:rPr/>
        <w:t>to remain silent during</w:t>
      </w:r>
      <w:r>
        <w:rPr>
          <w:spacing w:val="-2"/>
        </w:rPr>
        <w:t> </w:t>
      </w:r>
      <w:r>
        <w:rPr/>
        <w:t>his trial.</w:t>
      </w:r>
    </w:p>
    <w:p>
      <w:pPr>
        <w:pStyle w:val="BodyText"/>
        <w:spacing w:line="480" w:lineRule="auto" w:before="161"/>
        <w:ind w:left="360" w:right="477" w:firstLine="719"/>
        <w:jc w:val="both"/>
      </w:pPr>
      <w:r>
        <w:rPr/>
        <w:t>When an accused person exercises his right to silence, the prosecutor cannot comment on</w:t>
      </w:r>
      <w:r>
        <w:rPr>
          <w:spacing w:val="1"/>
        </w:rPr>
        <w:t> </w:t>
      </w:r>
      <w:r>
        <w:rPr/>
        <w:t>the accused person‟s failure to give evidence in his defence. The prosecutor may not assert that</w:t>
      </w:r>
      <w:r>
        <w:rPr>
          <w:spacing w:val="1"/>
        </w:rPr>
        <w:t> </w:t>
      </w:r>
      <w:r>
        <w:rPr/>
        <w:t>the failure or refusal of the accused person to testify is an admission or evidence of guilt.</w:t>
      </w:r>
      <w:r>
        <w:rPr>
          <w:vertAlign w:val="superscript"/>
        </w:rPr>
        <w:t>316</w:t>
      </w:r>
      <w:r>
        <w:rPr>
          <w:spacing w:val="1"/>
          <w:vertAlign w:val="baseline"/>
        </w:rPr>
        <w:t> </w:t>
      </w:r>
      <w:r>
        <w:rPr>
          <w:vertAlign w:val="baseline"/>
        </w:rPr>
        <w:t>However, when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 person exercises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right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silence,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may draw such</w:t>
      </w:r>
      <w:r>
        <w:rPr>
          <w:spacing w:val="1"/>
          <w:vertAlign w:val="baseline"/>
        </w:rPr>
        <w:t> </w:t>
      </w:r>
      <w:r>
        <w:rPr>
          <w:vertAlign w:val="baseline"/>
        </w:rPr>
        <w:t>inferences as it thinks just from the accused person‟s silence. This is not contrary to the right to</w:t>
      </w:r>
      <w:r>
        <w:rPr>
          <w:spacing w:val="1"/>
          <w:vertAlign w:val="baseline"/>
        </w:rPr>
        <w:t> </w:t>
      </w:r>
      <w:r>
        <w:rPr>
          <w:vertAlign w:val="baseline"/>
        </w:rPr>
        <w:t>silence</w:t>
      </w:r>
      <w:r>
        <w:rPr>
          <w:spacing w:val="1"/>
          <w:vertAlign w:val="baseline"/>
        </w:rPr>
        <w:t> </w:t>
      </w:r>
      <w:r>
        <w:rPr>
          <w:vertAlign w:val="baseline"/>
        </w:rPr>
        <w:t>guaranteed by the constitution.</w:t>
      </w:r>
      <w:r>
        <w:rPr>
          <w:vertAlign w:val="superscript"/>
        </w:rPr>
        <w:t>317</w:t>
      </w:r>
      <w:r>
        <w:rPr>
          <w:spacing w:val="1"/>
          <w:vertAlign w:val="baseline"/>
        </w:rPr>
        <w:t> </w:t>
      </w:r>
      <w:r>
        <w:rPr>
          <w:vertAlign w:val="baseline"/>
        </w:rPr>
        <w:t>In </w:t>
      </w:r>
      <w:r>
        <w:rPr>
          <w:b/>
          <w:i/>
          <w:vertAlign w:val="baseline"/>
        </w:rPr>
        <w:t>Sugh vs The State</w:t>
      </w:r>
      <w:r>
        <w:rPr>
          <w:b/>
          <w:i/>
          <w:vertAlign w:val="superscript"/>
        </w:rPr>
        <w:t>318</w:t>
      </w:r>
      <w:r>
        <w:rPr>
          <w:vertAlign w:val="baseline"/>
        </w:rPr>
        <w:t>, the accused person was</w:t>
      </w:r>
      <w:r>
        <w:rPr>
          <w:spacing w:val="1"/>
          <w:vertAlign w:val="baseline"/>
        </w:rPr>
        <w:t> </w:t>
      </w:r>
      <w:r>
        <w:rPr>
          <w:vertAlign w:val="baseline"/>
        </w:rPr>
        <w:t>charged with culpable homicide punishable with death. In the course of the trial, the accused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 did not make a statement as to the cause of the death of the deceased and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commented on it in its judgment. On appeal, it was contended that the court‟s comments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accused person‟s failure to make a statement as to the cause of the death of the deceased violated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accused</w:t>
      </w:r>
      <w:r>
        <w:rPr>
          <w:spacing w:val="-1"/>
          <w:vertAlign w:val="baseline"/>
        </w:rPr>
        <w:t> </w:t>
      </w:r>
      <w:r>
        <w:rPr>
          <w:vertAlign w:val="baseline"/>
        </w:rPr>
        <w:t>person‟s right</w:t>
      </w:r>
      <w:r>
        <w:rPr>
          <w:spacing w:val="-1"/>
          <w:vertAlign w:val="baseline"/>
        </w:rPr>
        <w:t> </w:t>
      </w:r>
      <w:r>
        <w:rPr>
          <w:vertAlign w:val="baseline"/>
        </w:rPr>
        <w:t>to silence.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Court</w:t>
      </w:r>
      <w:r>
        <w:rPr>
          <w:spacing w:val="-1"/>
          <w:vertAlign w:val="baseline"/>
        </w:rPr>
        <w:t> </w:t>
      </w:r>
      <w:r>
        <w:rPr>
          <w:vertAlign w:val="baseline"/>
        </w:rPr>
        <w:t>of Appeal held:</w:t>
      </w:r>
    </w:p>
    <w:p>
      <w:pPr>
        <w:pStyle w:val="ListParagraph"/>
        <w:numPr>
          <w:ilvl w:val="3"/>
          <w:numId w:val="52"/>
        </w:numPr>
        <w:tabs>
          <w:tab w:pos="1081" w:val="left" w:leader="none"/>
        </w:tabs>
        <w:spacing w:line="480" w:lineRule="auto" w:before="160" w:after="0"/>
        <w:ind w:left="1080" w:right="485" w:hanging="488"/>
        <w:jc w:val="both"/>
        <w:rPr>
          <w:sz w:val="24"/>
        </w:rPr>
      </w:pPr>
      <w:r>
        <w:rPr>
          <w:sz w:val="24"/>
        </w:rPr>
        <w:t>That the right to silence means that no accused person can be compelled to give evidence</w:t>
      </w:r>
      <w:r>
        <w:rPr>
          <w:spacing w:val="1"/>
          <w:sz w:val="24"/>
        </w:rPr>
        <w:t> </w:t>
      </w:r>
      <w:r>
        <w:rPr>
          <w:sz w:val="24"/>
        </w:rPr>
        <w:t>at his</w:t>
      </w:r>
      <w:r>
        <w:rPr>
          <w:spacing w:val="-1"/>
          <w:sz w:val="24"/>
        </w:rPr>
        <w:t> </w:t>
      </w:r>
      <w:r>
        <w:rPr>
          <w:sz w:val="24"/>
        </w:rPr>
        <w:t>trial;</w:t>
      </w:r>
    </w:p>
    <w:p>
      <w:pPr>
        <w:pStyle w:val="ListParagraph"/>
        <w:numPr>
          <w:ilvl w:val="3"/>
          <w:numId w:val="52"/>
        </w:numPr>
        <w:tabs>
          <w:tab w:pos="1081" w:val="left" w:leader="none"/>
        </w:tabs>
        <w:spacing w:line="480" w:lineRule="auto" w:before="0" w:after="0"/>
        <w:ind w:left="1080" w:right="479" w:hanging="555"/>
        <w:jc w:val="both"/>
        <w:rPr>
          <w:sz w:val="24"/>
        </w:rPr>
      </w:pPr>
      <w:r>
        <w:rPr>
          <w:sz w:val="24"/>
        </w:rPr>
        <w:t>But it does not prevent a trial court from drawing any necessary inference from the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it,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accused</w:t>
      </w:r>
      <w:r>
        <w:rPr>
          <w:spacing w:val="1"/>
          <w:sz w:val="24"/>
        </w:rPr>
        <w:t> </w:t>
      </w:r>
      <w:r>
        <w:rPr>
          <w:sz w:val="24"/>
        </w:rPr>
        <w:t>person‟s</w:t>
      </w:r>
      <w:r>
        <w:rPr>
          <w:spacing w:val="1"/>
          <w:sz w:val="24"/>
        </w:rPr>
        <w:t> </w:t>
      </w:r>
      <w:r>
        <w:rPr>
          <w:sz w:val="24"/>
        </w:rPr>
        <w:t>failure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refusal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give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notwithstanding.</w:t>
      </w:r>
      <w:r>
        <w:rPr>
          <w:sz w:val="24"/>
          <w:vertAlign w:val="superscript"/>
        </w:rPr>
        <w:t>319</w:t>
      </w:r>
    </w:p>
    <w:p>
      <w:pPr>
        <w:pStyle w:val="ListParagraph"/>
        <w:numPr>
          <w:ilvl w:val="2"/>
          <w:numId w:val="52"/>
        </w:numPr>
        <w:tabs>
          <w:tab w:pos="1150" w:val="left" w:leader="none"/>
        </w:tabs>
        <w:spacing w:line="480" w:lineRule="auto" w:before="199" w:after="0"/>
        <w:ind w:left="360" w:right="475" w:firstLine="0"/>
        <w:jc w:val="both"/>
        <w:rPr>
          <w:sz w:val="24"/>
        </w:rPr>
      </w:pPr>
      <w:r>
        <w:rPr>
          <w:b/>
          <w:sz w:val="24"/>
        </w:rPr>
        <w:t>The offence must be known to Law: </w:t>
      </w:r>
      <w:r>
        <w:rPr>
          <w:sz w:val="24"/>
        </w:rPr>
        <w:t>Section 36(12) CFRN 1999</w:t>
      </w:r>
      <w:r>
        <w:rPr>
          <w:sz w:val="24"/>
          <w:vertAlign w:val="superscript"/>
        </w:rPr>
        <w:t>320</w:t>
      </w:r>
      <w:r>
        <w:rPr>
          <w:sz w:val="24"/>
          <w:vertAlign w:val="baseline"/>
        </w:rPr>
        <w:t> A person shall not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convicted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offence</w:t>
      </w:r>
      <w:r>
        <w:rPr>
          <w:spacing w:val="14"/>
          <w:sz w:val="24"/>
          <w:vertAlign w:val="baseline"/>
        </w:rPr>
        <w:t> </w:t>
      </w:r>
      <w:r>
        <w:rPr>
          <w:sz w:val="24"/>
          <w:vertAlign w:val="baseline"/>
        </w:rPr>
        <w:t>unless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offence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defined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written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law,</w:t>
      </w:r>
      <w:r>
        <w:rPr>
          <w:spacing w:val="17"/>
          <w:sz w:val="24"/>
          <w:vertAlign w:val="baseline"/>
        </w:rPr>
        <w:t> </w:t>
      </w:r>
      <w:r>
        <w:rPr>
          <w:sz w:val="24"/>
          <w:vertAlign w:val="baseline"/>
        </w:rPr>
        <w:t>which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also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prescribes</w:t>
      </w:r>
    </w:p>
    <w:p>
      <w:pPr>
        <w:pStyle w:val="BodyText"/>
        <w:spacing w:before="1"/>
      </w:pPr>
      <w:r>
        <w:rPr/>
        <w:pict>
          <v:rect style="position:absolute;margin-left:72.024002pt;margin-top:15.826845pt;width:144.020pt;height:.72003pt;mso-position-horizontal-relative:page;mso-position-vertical-relative:paragraph;z-index:-156216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Osamor,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B.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p.258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317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160(b)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Evidence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Act op.cit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(1988)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(pt.77)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p.475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319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Also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Supreme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Court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decision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Nasiru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vs.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State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(1999)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NWLR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(pt.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589)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87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at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p.102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112"/>
        <w:ind w:left="360" w:right="476"/>
        <w:jc w:val="both"/>
      </w:pPr>
      <w:r>
        <w:rPr/>
        <w:t>the penalty for the offence.</w:t>
      </w:r>
      <w:r>
        <w:rPr>
          <w:vertAlign w:val="superscript"/>
        </w:rPr>
        <w:t>321</w:t>
      </w:r>
      <w:r>
        <w:rPr>
          <w:vertAlign w:val="baseline"/>
        </w:rPr>
        <w:t> A written law means an Act of the National Assembly or a law of a</w:t>
      </w:r>
      <w:r>
        <w:rPr>
          <w:spacing w:val="-57"/>
          <w:vertAlign w:val="baseline"/>
        </w:rPr>
        <w:t> </w:t>
      </w:r>
      <w:r>
        <w:rPr>
          <w:vertAlign w:val="baseline"/>
        </w:rPr>
        <w:t>State</w:t>
      </w:r>
      <w:r>
        <w:rPr>
          <w:spacing w:val="-1"/>
          <w:vertAlign w:val="baseline"/>
        </w:rPr>
        <w:t> </w:t>
      </w:r>
      <w:r>
        <w:rPr>
          <w:vertAlign w:val="baseline"/>
        </w:rPr>
        <w:t>House</w:t>
      </w:r>
      <w:r>
        <w:rPr>
          <w:spacing w:val="-2"/>
          <w:vertAlign w:val="baseline"/>
        </w:rPr>
        <w:t> </w:t>
      </w:r>
      <w:r>
        <w:rPr>
          <w:vertAlign w:val="baseline"/>
        </w:rPr>
        <w:t>of Assembly</w:t>
      </w:r>
      <w:r>
        <w:rPr>
          <w:spacing w:val="-2"/>
          <w:vertAlign w:val="baseline"/>
        </w:rPr>
        <w:t> </w:t>
      </w:r>
      <w:r>
        <w:rPr>
          <w:vertAlign w:val="baseline"/>
        </w:rPr>
        <w:t>and all subsidiary</w:t>
      </w:r>
      <w:r>
        <w:rPr>
          <w:spacing w:val="-4"/>
          <w:vertAlign w:val="baseline"/>
        </w:rPr>
        <w:t> </w:t>
      </w:r>
      <w:r>
        <w:rPr>
          <w:vertAlign w:val="baseline"/>
        </w:rPr>
        <w:t>legislation made</w:t>
      </w:r>
      <w:r>
        <w:rPr>
          <w:spacing w:val="-2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either of them.</w:t>
      </w:r>
      <w:r>
        <w:rPr>
          <w:vertAlign w:val="superscript"/>
        </w:rPr>
        <w:t>322</w:t>
      </w:r>
    </w:p>
    <w:p>
      <w:pPr>
        <w:pStyle w:val="BodyText"/>
        <w:spacing w:line="480" w:lineRule="auto" w:before="161"/>
        <w:ind w:left="360" w:right="479" w:firstLine="719"/>
        <w:jc w:val="both"/>
      </w:pPr>
      <w:r>
        <w:rPr/>
        <w:t>Under the military justice system, offences have been categorized as military and civil</w:t>
      </w:r>
      <w:r>
        <w:rPr>
          <w:spacing w:val="1"/>
        </w:rPr>
        <w:t> </w:t>
      </w:r>
      <w:r>
        <w:rPr/>
        <w:t>offences.</w:t>
      </w:r>
      <w:r>
        <w:rPr>
          <w:spacing w:val="-1"/>
        </w:rPr>
        <w:t> </w:t>
      </w:r>
      <w:r>
        <w:rPr/>
        <w:t>These</w:t>
      </w:r>
      <w:r>
        <w:rPr>
          <w:spacing w:val="1"/>
        </w:rPr>
        <w:t> </w:t>
      </w:r>
      <w:r>
        <w:rPr/>
        <w:t>civil</w:t>
      </w:r>
      <w:r>
        <w:rPr>
          <w:spacing w:val="-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drawn</w:t>
      </w:r>
      <w:r>
        <w:rPr>
          <w:spacing w:val="-1"/>
        </w:rPr>
        <w:t> </w:t>
      </w:r>
      <w:r>
        <w:rPr/>
        <w:t>from our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legal system.</w:t>
      </w:r>
    </w:p>
    <w:p>
      <w:pPr>
        <w:pStyle w:val="BodyText"/>
        <w:spacing w:line="480" w:lineRule="auto" w:before="158"/>
        <w:ind w:left="360" w:right="476" w:firstLine="719"/>
        <w:jc w:val="both"/>
      </w:pPr>
      <w:r>
        <w:rPr/>
        <w:t>It should however be noted that due to the duality of our criminal codes in Nigeria, an act</w:t>
      </w:r>
      <w:r>
        <w:rPr>
          <w:spacing w:val="1"/>
        </w:rPr>
        <w:t> </w:t>
      </w:r>
      <w:r>
        <w:rPr/>
        <w:t>or omission may be an offence in one part of the country while it is not an offence in the other.</w:t>
      </w:r>
      <w:r>
        <w:rPr>
          <w:spacing w:val="1"/>
        </w:rPr>
        <w:t> </w:t>
      </w:r>
      <w:r>
        <w:rPr/>
        <w:t>For instance, in </w:t>
      </w:r>
      <w:r>
        <w:rPr>
          <w:b/>
          <w:i/>
        </w:rPr>
        <w:t>Aoko vs Fagbemi and Anor</w:t>
      </w:r>
      <w:r>
        <w:rPr>
          <w:b/>
          <w:i/>
          <w:vertAlign w:val="superscript"/>
        </w:rPr>
        <w:t>323</w:t>
      </w:r>
      <w:r>
        <w:rPr>
          <w:b/>
          <w:i/>
          <w:vertAlign w:val="baseline"/>
        </w:rPr>
        <w:t>, </w:t>
      </w:r>
      <w:r>
        <w:rPr>
          <w:vertAlign w:val="baseline"/>
        </w:rPr>
        <w:t>the accused person was charged, tried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convicted for adultery. On appeal, his conviction was quashed because the offence of adultery is</w:t>
      </w:r>
      <w:r>
        <w:rPr>
          <w:spacing w:val="1"/>
          <w:vertAlign w:val="baseline"/>
        </w:rPr>
        <w:t> </w:t>
      </w:r>
      <w:r>
        <w:rPr>
          <w:vertAlign w:val="baseline"/>
        </w:rPr>
        <w:t>not defined and penalized by the criminal code. However, in the North under sections 378 and</w:t>
      </w:r>
      <w:r>
        <w:rPr>
          <w:spacing w:val="1"/>
          <w:vertAlign w:val="baseline"/>
        </w:rPr>
        <w:t> </w:t>
      </w:r>
      <w:r>
        <w:rPr>
          <w:vertAlign w:val="baseline"/>
        </w:rPr>
        <w:t>388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Penal Code, adultery</w:t>
      </w:r>
      <w:r>
        <w:rPr>
          <w:spacing w:val="-5"/>
          <w:vertAlign w:val="baseline"/>
        </w:rPr>
        <w:t> </w:t>
      </w:r>
      <w:r>
        <w:rPr>
          <w:vertAlign w:val="baseline"/>
        </w:rPr>
        <w:t>is a</w:t>
      </w:r>
      <w:r>
        <w:rPr>
          <w:spacing w:val="1"/>
          <w:vertAlign w:val="baseline"/>
        </w:rPr>
        <w:t> </w:t>
      </w:r>
      <w:r>
        <w:rPr>
          <w:vertAlign w:val="baseline"/>
        </w:rPr>
        <w:t>criminal offence.</w:t>
      </w:r>
      <w:r>
        <w:rPr>
          <w:vertAlign w:val="superscript"/>
        </w:rPr>
        <w:t>324</w:t>
      </w:r>
    </w:p>
    <w:p>
      <w:pPr>
        <w:pStyle w:val="BodyText"/>
        <w:spacing w:line="480" w:lineRule="auto" w:before="162"/>
        <w:ind w:left="360" w:right="475" w:firstLine="719"/>
        <w:jc w:val="both"/>
      </w:pPr>
      <w:r>
        <w:rPr/>
        <w:t>Furthermore, an accused person who is charged upon a section of a law, which only</w:t>
      </w:r>
      <w:r>
        <w:rPr>
          <w:spacing w:val="1"/>
        </w:rPr>
        <w:t> </w:t>
      </w:r>
      <w:r>
        <w:rPr/>
        <w:t>defines an offence but does not prescribe the penalty for the offence, has not been charged with</w:t>
      </w:r>
      <w:r>
        <w:rPr>
          <w:spacing w:val="1"/>
        </w:rPr>
        <w:t> </w:t>
      </w:r>
      <w:r>
        <w:rPr/>
        <w:t>an offence known to law. In </w:t>
      </w:r>
      <w:r>
        <w:rPr>
          <w:b/>
          <w:i/>
        </w:rPr>
        <w:t>Attorney-General (Federation) vs Isong</w:t>
      </w:r>
      <w:r>
        <w:rPr>
          <w:b/>
          <w:i/>
          <w:vertAlign w:val="superscript"/>
        </w:rPr>
        <w:t>325</w:t>
      </w:r>
      <w:r>
        <w:rPr>
          <w:b/>
          <w:i/>
          <w:vertAlign w:val="baseline"/>
        </w:rPr>
        <w:t>, </w:t>
      </w:r>
      <w:r>
        <w:rPr>
          <w:vertAlign w:val="baseline"/>
        </w:rPr>
        <w:t>the Supreme Court held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the accused person could not be convicted of unlawful possession of firearms contrary to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3 and unlawful possession of ammunition contrary to section 9 of the Firearm Act 1966,</w:t>
      </w:r>
      <w:r>
        <w:rPr>
          <w:spacing w:val="1"/>
          <w:vertAlign w:val="baseline"/>
        </w:rPr>
        <w:t> </w:t>
      </w:r>
      <w:r>
        <w:rPr>
          <w:vertAlign w:val="baseline"/>
        </w:rPr>
        <w:t>because neither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sections stated the penalty</w:t>
      </w:r>
      <w:r>
        <w:rPr>
          <w:spacing w:val="-5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the alleged offences.</w:t>
      </w:r>
      <w:r>
        <w:rPr>
          <w:vertAlign w:val="superscript"/>
        </w:rPr>
        <w:t>326</w:t>
      </w:r>
    </w:p>
    <w:p>
      <w:pPr>
        <w:pStyle w:val="BodyText"/>
        <w:spacing w:line="480" w:lineRule="auto" w:before="159"/>
        <w:ind w:left="360" w:right="473" w:firstLine="719"/>
        <w:jc w:val="both"/>
      </w:pPr>
      <w:r>
        <w:rPr/>
        <w:t>From the Supreme Court decision, it is crystal clear that where an accused person is</w:t>
      </w:r>
      <w:r>
        <w:rPr>
          <w:spacing w:val="1"/>
        </w:rPr>
        <w:t> </w:t>
      </w:r>
      <w:r>
        <w:rPr/>
        <w:t>charged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a</w:t>
      </w:r>
      <w:r>
        <w:rPr>
          <w:spacing w:val="30"/>
        </w:rPr>
        <w:t> </w:t>
      </w:r>
      <w:r>
        <w:rPr/>
        <w:t>definition</w:t>
      </w:r>
      <w:r>
        <w:rPr>
          <w:spacing w:val="29"/>
        </w:rPr>
        <w:t> </w:t>
      </w:r>
      <w:r>
        <w:rPr/>
        <w:t>section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an</w:t>
      </w:r>
      <w:r>
        <w:rPr>
          <w:spacing w:val="29"/>
        </w:rPr>
        <w:t> </w:t>
      </w:r>
      <w:r>
        <w:rPr/>
        <w:t>offence</w:t>
      </w:r>
      <w:r>
        <w:rPr>
          <w:spacing w:val="30"/>
        </w:rPr>
        <w:t> </w:t>
      </w:r>
      <w:r>
        <w:rPr/>
        <w:t>under</w:t>
      </w:r>
      <w:r>
        <w:rPr>
          <w:spacing w:val="33"/>
        </w:rPr>
        <w:t> </w:t>
      </w:r>
      <w:r>
        <w:rPr/>
        <w:t>any</w:t>
      </w:r>
      <w:r>
        <w:rPr>
          <w:spacing w:val="22"/>
        </w:rPr>
        <w:t> </w:t>
      </w:r>
      <w:r>
        <w:rPr/>
        <w:t>law</w:t>
      </w:r>
      <w:r>
        <w:rPr>
          <w:spacing w:val="30"/>
        </w:rPr>
        <w:t> </w:t>
      </w:r>
      <w:r>
        <w:rPr/>
        <w:t>including</w:t>
      </w:r>
      <w:r>
        <w:rPr>
          <w:spacing w:val="28"/>
        </w:rPr>
        <w:t> </w:t>
      </w:r>
      <w:r>
        <w:rPr/>
        <w:t>the</w:t>
      </w:r>
      <w:r>
        <w:rPr>
          <w:spacing w:val="34"/>
        </w:rPr>
        <w:t> </w:t>
      </w:r>
      <w:r>
        <w:rPr/>
        <w:t>AFA</w:t>
      </w:r>
      <w:r>
        <w:rPr>
          <w:vertAlign w:val="superscript"/>
        </w:rPr>
        <w:t>327</w:t>
      </w:r>
      <w:r>
        <w:rPr>
          <w:spacing w:val="31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not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8"/>
      </w:pPr>
      <w:r>
        <w:rPr/>
        <w:pict>
          <v:rect style="position:absolute;margin-left:72.024002pt;margin-top:16.182217pt;width:468.07pt;height:.71997pt;mso-position-horizontal-relative:page;mso-position-vertical-relative:paragraph;z-index:-15621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320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vol.3,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322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36(12)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(1961)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All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N.L.R.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p.400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324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(1988)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Q.L.R.N.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p.75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326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L.F.N,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080" w:right="960"/>
        </w:sectPr>
      </w:pPr>
    </w:p>
    <w:p>
      <w:pPr>
        <w:pStyle w:val="BodyText"/>
        <w:spacing w:line="480" w:lineRule="auto" w:before="72"/>
        <w:ind w:left="360" w:right="479"/>
        <w:jc w:val="both"/>
      </w:pPr>
      <w:r>
        <w:rPr/>
        <w:t>punishment section, such a charge will be knocked out for not defining an offence known to law</w:t>
      </w:r>
      <w:r>
        <w:rPr>
          <w:spacing w:val="1"/>
        </w:rPr>
        <w:t> </w:t>
      </w:r>
      <w:r>
        <w:rPr/>
        <w:t>and a punishment prescribed therein. Hence it is in our opinion that for a charge to be regarded in</w:t>
      </w:r>
      <w:r>
        <w:rPr>
          <w:spacing w:val="-57"/>
        </w:rPr>
        <w:t> </w:t>
      </w:r>
      <w:r>
        <w:rPr/>
        <w:t>our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offence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punishment</w:t>
      </w:r>
      <w:r>
        <w:rPr>
          <w:spacing w:val="-1"/>
        </w:rPr>
        <w:t> </w:t>
      </w:r>
      <w:r>
        <w:rPr/>
        <w:t>prescribed.</w:t>
      </w:r>
    </w:p>
    <w:p>
      <w:pPr>
        <w:pStyle w:val="Heading1"/>
        <w:numPr>
          <w:ilvl w:val="1"/>
          <w:numId w:val="33"/>
        </w:numPr>
        <w:tabs>
          <w:tab w:pos="1081" w:val="left" w:leader="none"/>
        </w:tabs>
        <w:spacing w:line="240" w:lineRule="auto" w:before="166" w:after="0"/>
        <w:ind w:left="1080" w:right="0" w:hanging="721"/>
        <w:jc w:val="both"/>
      </w:pPr>
      <w:bookmarkStart w:name="_TOC_250000" w:id="35"/>
      <w:r>
        <w:rPr/>
        <w:t>The</w:t>
      </w:r>
      <w:r>
        <w:rPr>
          <w:spacing w:val="-2"/>
        </w:rPr>
        <w:t> </w:t>
      </w:r>
      <w:r>
        <w:rPr/>
        <w:t>Need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Reform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Military</w:t>
      </w:r>
      <w:r>
        <w:rPr>
          <w:spacing w:val="-1"/>
        </w:rPr>
        <w:t> </w:t>
      </w:r>
      <w:r>
        <w:rPr/>
        <w:t>Justice</w:t>
      </w:r>
      <w:r>
        <w:rPr>
          <w:spacing w:val="-2"/>
        </w:rPr>
        <w:t> </w:t>
      </w:r>
      <w:r>
        <w:rPr/>
        <w:t>System</w:t>
      </w:r>
      <w:r>
        <w:rPr>
          <w:spacing w:val="-5"/>
        </w:rPr>
        <w:t> </w:t>
      </w:r>
      <w:bookmarkEnd w:id="35"/>
      <w:r>
        <w:rPr/>
        <w:t>in Nigeria</w:t>
      </w:r>
    </w:p>
    <w:p>
      <w:pPr>
        <w:pStyle w:val="BodyText"/>
        <w:spacing w:line="480" w:lineRule="auto" w:before="153"/>
        <w:ind w:left="360" w:right="479" w:firstLine="719"/>
        <w:jc w:val="both"/>
      </w:pPr>
      <w:r>
        <w:rPr/>
        <w:t>Military justice system, especially in a nation like Nigeria, which as it is often said is still</w:t>
      </w:r>
      <w:r>
        <w:rPr>
          <w:spacing w:val="1"/>
        </w:rPr>
        <w:t> </w:t>
      </w:r>
      <w:r>
        <w:rPr/>
        <w:t>suffering from the hangover of the military rule, has its peculiar challenges. When people talk of</w:t>
      </w:r>
      <w:r>
        <w:rPr>
          <w:spacing w:val="1"/>
        </w:rPr>
        <w:t> </w:t>
      </w:r>
      <w:r>
        <w:rPr/>
        <w:t>the</w:t>
      </w:r>
      <w:r>
        <w:rPr>
          <w:spacing w:val="18"/>
        </w:rPr>
        <w:t> </w:t>
      </w:r>
      <w:r>
        <w:rPr/>
        <w:t>hangover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military</w:t>
      </w:r>
      <w:r>
        <w:rPr>
          <w:spacing w:val="16"/>
        </w:rPr>
        <w:t> </w:t>
      </w:r>
      <w:r>
        <w:rPr/>
        <w:t>rule,</w:t>
      </w:r>
      <w:r>
        <w:rPr>
          <w:spacing w:val="19"/>
        </w:rPr>
        <w:t> </w:t>
      </w:r>
      <w:r>
        <w:rPr/>
        <w:t>they</w:t>
      </w:r>
      <w:r>
        <w:rPr>
          <w:spacing w:val="14"/>
        </w:rPr>
        <w:t> </w:t>
      </w:r>
      <w:r>
        <w:rPr/>
        <w:t>normally</w:t>
      </w:r>
      <w:r>
        <w:rPr>
          <w:spacing w:val="16"/>
        </w:rPr>
        <w:t> </w:t>
      </w:r>
      <w:r>
        <w:rPr/>
        <w:t>refer</w:t>
      </w:r>
      <w:r>
        <w:rPr>
          <w:spacing w:val="18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persons</w:t>
      </w:r>
      <w:r>
        <w:rPr>
          <w:spacing w:val="18"/>
        </w:rPr>
        <w:t> </w:t>
      </w:r>
      <w:r>
        <w:rPr/>
        <w:t>and</w:t>
      </w:r>
      <w:r>
        <w:rPr>
          <w:spacing w:val="21"/>
        </w:rPr>
        <w:t> </w:t>
      </w:r>
      <w:r>
        <w:rPr/>
        <w:t>authorities</w:t>
      </w:r>
      <w:r>
        <w:rPr>
          <w:spacing w:val="19"/>
        </w:rPr>
        <w:t> </w:t>
      </w:r>
      <w:r>
        <w:rPr/>
        <w:t>who</w:t>
      </w:r>
      <w:r>
        <w:rPr>
          <w:spacing w:val="18"/>
        </w:rPr>
        <w:t> </w:t>
      </w:r>
      <w:r>
        <w:rPr/>
        <w:t>still</w:t>
      </w:r>
      <w:r>
        <w:rPr>
          <w:spacing w:val="19"/>
        </w:rPr>
        <w:t> </w:t>
      </w:r>
      <w:r>
        <w:rPr/>
        <w:t>insist</w:t>
      </w:r>
      <w:r>
        <w:rPr>
          <w:spacing w:val="-57"/>
        </w:rPr>
        <w:t> </w:t>
      </w:r>
      <w:r>
        <w:rPr/>
        <w:t>on carrying on in the arbitrary and authoritarian ways of the past with scant regard for reality of</w:t>
      </w:r>
      <w:r>
        <w:rPr>
          <w:spacing w:val="1"/>
        </w:rPr>
        <w:t> </w:t>
      </w:r>
      <w:r>
        <w:rPr/>
        <w:t>the present democratic</w:t>
      </w:r>
      <w:r>
        <w:rPr>
          <w:spacing w:val="-1"/>
        </w:rPr>
        <w:t> </w:t>
      </w:r>
      <w:r>
        <w:rPr/>
        <w:t>order.</w:t>
      </w:r>
      <w:r>
        <w:rPr>
          <w:vertAlign w:val="superscript"/>
        </w:rPr>
        <w:t>328</w:t>
      </w:r>
    </w:p>
    <w:p>
      <w:pPr>
        <w:pStyle w:val="BodyText"/>
        <w:spacing w:line="480" w:lineRule="auto" w:before="162"/>
        <w:ind w:left="360" w:right="478" w:firstLine="719"/>
        <w:jc w:val="both"/>
      </w:pPr>
      <w:r>
        <w:rPr/>
        <w:t>However, this situation provides an opportunity to understand the need for reforms in the</w:t>
      </w:r>
      <w:r>
        <w:rPr>
          <w:spacing w:val="1"/>
        </w:rPr>
        <w:t> </w:t>
      </w:r>
      <w:r>
        <w:rPr/>
        <w:t>military justice system. The large number of cases which have come up before the superior civil</w:t>
      </w:r>
      <w:r>
        <w:rPr>
          <w:spacing w:val="1"/>
        </w:rPr>
        <w:t> </w:t>
      </w:r>
      <w:r>
        <w:rPr/>
        <w:t>courts shows that the military justice delivery system has been moving at a very slow pace. It is</w:t>
      </w:r>
      <w:r>
        <w:rPr>
          <w:spacing w:val="1"/>
        </w:rPr>
        <w:t> </w:t>
      </w:r>
      <w:r>
        <w:rPr/>
        <w:t>antiquated and out of step with the liberal spirit of the constitution. It has also not been able to</w:t>
      </w:r>
      <w:r>
        <w:rPr>
          <w:spacing w:val="1"/>
        </w:rPr>
        <w:t> </w:t>
      </w:r>
      <w:r>
        <w:rPr/>
        <w:t>either satisfy the aspirations of the soldier or the dictates of a country whose leadership professes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be committed to a</w:t>
      </w:r>
      <w:r>
        <w:rPr>
          <w:spacing w:val="-1"/>
        </w:rPr>
        <w:t> </w:t>
      </w:r>
      <w:r>
        <w:rPr/>
        <w:t>culture</w:t>
      </w:r>
      <w:r>
        <w:rPr>
          <w:spacing w:val="-1"/>
        </w:rPr>
        <w:t> </w:t>
      </w:r>
      <w:r>
        <w:rPr/>
        <w:t>of rule of law</w:t>
      </w:r>
      <w:r>
        <w:rPr>
          <w:spacing w:val="1"/>
        </w:rPr>
        <w:t> </w:t>
      </w:r>
      <w:r>
        <w:rPr/>
        <w:t>and respect for</w:t>
      </w:r>
      <w:r>
        <w:rPr>
          <w:spacing w:val="-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rights.</w:t>
      </w:r>
      <w:r>
        <w:rPr>
          <w:vertAlign w:val="superscript"/>
        </w:rPr>
        <w:t>329</w:t>
      </w:r>
    </w:p>
    <w:p>
      <w:pPr>
        <w:pStyle w:val="BodyText"/>
        <w:spacing w:line="480" w:lineRule="auto" w:before="159"/>
        <w:ind w:left="360" w:right="473" w:firstLine="719"/>
        <w:jc w:val="both"/>
      </w:pPr>
      <w:r>
        <w:rPr/>
        <w:t>It will not be correct to say that since the number of persons affected by military law is</w:t>
      </w:r>
      <w:r>
        <w:rPr>
          <w:spacing w:val="1"/>
        </w:rPr>
        <w:t> </w:t>
      </w:r>
      <w:r>
        <w:rPr/>
        <w:t>limited, or the members of the Armed Forces have voluntarily submitted themselves to the</w:t>
      </w:r>
      <w:r>
        <w:rPr>
          <w:spacing w:val="1"/>
        </w:rPr>
        <w:t> </w:t>
      </w:r>
      <w:r>
        <w:rPr/>
        <w:t>existing system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defects,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necessary.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Martial</w:t>
      </w:r>
      <w:r>
        <w:rPr>
          <w:spacing w:val="60"/>
        </w:rPr>
        <w:t> </w:t>
      </w:r>
      <w:r>
        <w:rPr/>
        <w:t>are</w:t>
      </w:r>
      <w:r>
        <w:rPr>
          <w:spacing w:val="-57"/>
        </w:rPr>
        <w:t> </w:t>
      </w:r>
      <w:r>
        <w:rPr/>
        <w:t>regarded</w:t>
      </w:r>
      <w:r>
        <w:rPr>
          <w:spacing w:val="42"/>
        </w:rPr>
        <w:t> </w:t>
      </w:r>
      <w:r>
        <w:rPr/>
        <w:t>by</w:t>
      </w:r>
      <w:r>
        <w:rPr>
          <w:spacing w:val="35"/>
        </w:rPr>
        <w:t> </w:t>
      </w:r>
      <w:r>
        <w:rPr/>
        <w:t>most</w:t>
      </w:r>
      <w:r>
        <w:rPr>
          <w:spacing w:val="42"/>
        </w:rPr>
        <w:t> </w:t>
      </w:r>
      <w:r>
        <w:rPr/>
        <w:t>in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legal</w:t>
      </w:r>
      <w:r>
        <w:rPr>
          <w:spacing w:val="43"/>
        </w:rPr>
        <w:t> </w:t>
      </w:r>
      <w:r>
        <w:rPr/>
        <w:t>and</w:t>
      </w:r>
      <w:r>
        <w:rPr>
          <w:spacing w:val="42"/>
        </w:rPr>
        <w:t> </w:t>
      </w:r>
      <w:r>
        <w:rPr/>
        <w:t>by</w:t>
      </w:r>
      <w:r>
        <w:rPr>
          <w:spacing w:val="38"/>
        </w:rPr>
        <w:t> </w:t>
      </w:r>
      <w:r>
        <w:rPr/>
        <w:t>men</w:t>
      </w:r>
      <w:r>
        <w:rPr>
          <w:spacing w:val="42"/>
        </w:rPr>
        <w:t> </w:t>
      </w:r>
      <w:r>
        <w:rPr/>
        <w:t>circle</w:t>
      </w:r>
      <w:r>
        <w:rPr>
          <w:spacing w:val="42"/>
        </w:rPr>
        <w:t> </w:t>
      </w:r>
      <w:r>
        <w:rPr/>
        <w:t>as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archetype</w:t>
      </w:r>
      <w:r>
        <w:rPr>
          <w:spacing w:val="48"/>
        </w:rPr>
        <w:t> </w:t>
      </w:r>
      <w:r>
        <w:rPr/>
        <w:t>of</w:t>
      </w:r>
      <w:r>
        <w:rPr>
          <w:spacing w:val="42"/>
        </w:rPr>
        <w:t> </w:t>
      </w:r>
      <w:r>
        <w:rPr/>
        <w:t>summary</w:t>
      </w:r>
      <w:r>
        <w:rPr>
          <w:spacing w:val="38"/>
        </w:rPr>
        <w:t> </w:t>
      </w:r>
      <w:r>
        <w:rPr/>
        <w:t>and</w:t>
      </w:r>
      <w:r>
        <w:rPr>
          <w:spacing w:val="45"/>
        </w:rPr>
        <w:t> </w:t>
      </w:r>
      <w:r>
        <w:rPr/>
        <w:t>arbitrary</w:t>
      </w:r>
    </w:p>
    <w:p>
      <w:pPr>
        <w:pStyle w:val="BodyText"/>
        <w:spacing w:before="1"/>
        <w:ind w:left="360"/>
        <w:jc w:val="both"/>
      </w:pPr>
      <w:r>
        <w:rPr/>
        <w:t>proceedings.</w:t>
      </w:r>
      <w:r>
        <w:rPr>
          <w:spacing w:val="85"/>
        </w:rPr>
        <w:t> </w:t>
      </w:r>
      <w:r>
        <w:rPr/>
        <w:t>There</w:t>
      </w:r>
      <w:r>
        <w:rPr>
          <w:spacing w:val="85"/>
        </w:rPr>
        <w:t> </w:t>
      </w:r>
      <w:r>
        <w:rPr/>
        <w:t>are</w:t>
      </w:r>
      <w:r>
        <w:rPr>
          <w:spacing w:val="85"/>
        </w:rPr>
        <w:t> </w:t>
      </w:r>
      <w:r>
        <w:rPr/>
        <w:t>safeguards</w:t>
      </w:r>
      <w:r>
        <w:rPr>
          <w:spacing w:val="84"/>
        </w:rPr>
        <w:t> </w:t>
      </w:r>
      <w:r>
        <w:rPr/>
        <w:t>accorded</w:t>
      </w:r>
      <w:r>
        <w:rPr>
          <w:spacing w:val="86"/>
        </w:rPr>
        <w:t> </w:t>
      </w:r>
      <w:r>
        <w:rPr/>
        <w:t>to</w:t>
      </w:r>
      <w:r>
        <w:rPr>
          <w:spacing w:val="85"/>
        </w:rPr>
        <w:t> </w:t>
      </w:r>
      <w:r>
        <w:rPr/>
        <w:t>the</w:t>
      </w:r>
      <w:r>
        <w:rPr>
          <w:spacing w:val="84"/>
        </w:rPr>
        <w:t> </w:t>
      </w:r>
      <w:r>
        <w:rPr/>
        <w:t>accused</w:t>
      </w:r>
      <w:r>
        <w:rPr>
          <w:spacing w:val="85"/>
        </w:rPr>
        <w:t> </w:t>
      </w:r>
      <w:r>
        <w:rPr/>
        <w:t>and</w:t>
      </w:r>
      <w:r>
        <w:rPr>
          <w:spacing w:val="85"/>
        </w:rPr>
        <w:t> </w:t>
      </w:r>
      <w:r>
        <w:rPr/>
        <w:t>in</w:t>
      </w:r>
      <w:r>
        <w:rPr>
          <w:spacing w:val="89"/>
        </w:rPr>
        <w:t> </w:t>
      </w:r>
      <w:r>
        <w:rPr/>
        <w:t>the</w:t>
      </w:r>
      <w:r>
        <w:rPr>
          <w:spacing w:val="84"/>
        </w:rPr>
        <w:t> </w:t>
      </w:r>
      <w:r>
        <w:rPr/>
        <w:t>attitude</w:t>
      </w:r>
      <w:r>
        <w:rPr>
          <w:spacing w:val="84"/>
        </w:rPr>
        <w:t> </w:t>
      </w:r>
      <w:r>
        <w:rPr/>
        <w:t>of</w:t>
      </w:r>
      <w:r>
        <w:rPr>
          <w:spacing w:val="87"/>
        </w:rPr>
        <w:t> </w:t>
      </w:r>
      <w:r>
        <w:rPr/>
        <w:t>those</w:t>
      </w:r>
    </w:p>
    <w:p>
      <w:pPr>
        <w:pStyle w:val="BodyText"/>
        <w:spacing w:before="7"/>
        <w:rPr>
          <w:sz w:val="13"/>
        </w:rPr>
      </w:pPr>
      <w:r>
        <w:rPr/>
        <w:pict>
          <v:rect style="position:absolute;margin-left:72.024002pt;margin-top:9.776845pt;width:144.020pt;height:.72003pt;mso-position-horizontal-relative:page;mso-position-vertical-relative:paragraph;z-index:-156206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54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328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Abubakar,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A.Q. (2009)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Military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Justice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System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Democracy,</w:t>
      </w:r>
      <w:r>
        <w:rPr>
          <w:rFonts w:ascii="Calibri"/>
          <w:spacing w:val="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Military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Lawyer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vol.4,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Publication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Directorate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Legal Services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(Army), pp.222-239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329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Nathaniel,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E.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It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is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Time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for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Reform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the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Nigerian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Military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Justice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System.</w:t>
      </w:r>
      <w:r>
        <w:rPr>
          <w:rFonts w:ascii="Calibri"/>
          <w:spacing w:val="3"/>
          <w:sz w:val="20"/>
          <w:vertAlign w:val="baseline"/>
        </w:rPr>
        <w:t> </w:t>
      </w:r>
      <w:hyperlink r:id="rId86">
        <w:r>
          <w:rPr>
            <w:rFonts w:ascii="Calibri"/>
            <w:color w:val="0000FF"/>
            <w:sz w:val="20"/>
            <w:u w:val="single" w:color="0000FF"/>
            <w:vertAlign w:val="baseline"/>
          </w:rPr>
          <w:t>http://www.nigeriabar.com</w:t>
        </w:r>
        <w:r>
          <w:rPr>
            <w:rFonts w:ascii="Calibri"/>
            <w:color w:val="0000FF"/>
            <w:sz w:val="20"/>
            <w:vertAlign w:val="baseline"/>
          </w:rPr>
          <w:t> </w:t>
        </w:r>
      </w:hyperlink>
      <w:r>
        <w:rPr>
          <w:rFonts w:ascii="Calibri"/>
          <w:sz w:val="20"/>
          <w:vertAlign w:val="baseline"/>
        </w:rPr>
        <w:t>visited</w:t>
      </w:r>
      <w:r>
        <w:rPr>
          <w:rFonts w:ascii="Calibri"/>
          <w:spacing w:val="-4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10/4/2017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 w:right="485"/>
        <w:jc w:val="both"/>
      </w:pPr>
      <w:r>
        <w:rPr/>
        <w:t>administrations in the military justice delivery system. The military justice delivery system 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 part of the executive department and is in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simply an instrument of the</w:t>
      </w:r>
      <w:r>
        <w:rPr>
          <w:spacing w:val="1"/>
        </w:rPr>
        <w:t> </w:t>
      </w:r>
      <w:r>
        <w:rPr/>
        <w:t>executive</w:t>
      </w:r>
      <w:r>
        <w:rPr>
          <w:spacing w:val="-2"/>
        </w:rPr>
        <w:t> </w:t>
      </w:r>
      <w:r>
        <w:rPr/>
        <w:t>power for enforcing</w:t>
      </w:r>
      <w:r>
        <w:rPr>
          <w:spacing w:val="-2"/>
        </w:rPr>
        <w:t> </w:t>
      </w:r>
      <w:r>
        <w:rPr/>
        <w:t>discipline in the military.</w:t>
      </w:r>
    </w:p>
    <w:p>
      <w:pPr>
        <w:pStyle w:val="BodyText"/>
        <w:spacing w:line="480" w:lineRule="auto" w:before="161"/>
        <w:ind w:left="360" w:right="486" w:firstLine="719"/>
        <w:jc w:val="both"/>
      </w:pPr>
      <w:r>
        <w:rPr/>
        <w:t>The Nigerian military justice system has its origin in the military laws of England. It was</w:t>
      </w:r>
      <w:r>
        <w:rPr>
          <w:spacing w:val="1"/>
        </w:rPr>
        <w:t> </w:t>
      </w:r>
      <w:r>
        <w:rPr/>
        <w:t>made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the British to govern natives</w:t>
      </w:r>
      <w:r>
        <w:rPr>
          <w:spacing w:val="1"/>
        </w:rPr>
        <w:t> </w:t>
      </w:r>
      <w:r>
        <w:rPr/>
        <w:t>and has some</w:t>
      </w:r>
      <w:r>
        <w:rPr>
          <w:spacing w:val="-2"/>
        </w:rPr>
        <w:t> </w:t>
      </w:r>
      <w:r>
        <w:rPr/>
        <w:t>major</w:t>
      </w:r>
      <w:r>
        <w:rPr>
          <w:spacing w:val="-1"/>
        </w:rPr>
        <w:t> </w:t>
      </w:r>
      <w:r>
        <w:rPr/>
        <w:t>defects.</w:t>
      </w:r>
      <w:r>
        <w:rPr>
          <w:spacing w:val="1"/>
        </w:rPr>
        <w:t> </w:t>
      </w:r>
      <w:r>
        <w:rPr/>
        <w:t>These</w:t>
      </w:r>
      <w:r>
        <w:rPr>
          <w:spacing w:val="-1"/>
        </w:rPr>
        <w:t> </w:t>
      </w:r>
      <w:r>
        <w:rPr/>
        <w:t>include:</w:t>
      </w:r>
    </w:p>
    <w:p>
      <w:pPr>
        <w:pStyle w:val="ListParagraph"/>
        <w:numPr>
          <w:ilvl w:val="0"/>
          <w:numId w:val="54"/>
        </w:numPr>
        <w:tabs>
          <w:tab w:pos="1081" w:val="left" w:leader="none"/>
        </w:tabs>
        <w:spacing w:line="240" w:lineRule="auto" w:before="158" w:after="0"/>
        <w:ind w:left="1080" w:right="0" w:hanging="488"/>
        <w:jc w:val="both"/>
        <w:rPr>
          <w:sz w:val="24"/>
        </w:rPr>
      </w:pP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 provision</w:t>
      </w:r>
      <w:r>
        <w:rPr>
          <w:spacing w:val="-1"/>
          <w:sz w:val="24"/>
        </w:rPr>
        <w:t> </w:t>
      </w:r>
      <w:r>
        <w:rPr>
          <w:sz w:val="24"/>
        </w:rPr>
        <w:t>of bail for</w:t>
      </w:r>
      <w:r>
        <w:rPr>
          <w:spacing w:val="-2"/>
          <w:sz w:val="24"/>
        </w:rPr>
        <w:t> </w:t>
      </w:r>
      <w:r>
        <w:rPr>
          <w:sz w:val="24"/>
        </w:rPr>
        <w:t>accused</w:t>
      </w:r>
      <w:r>
        <w:rPr>
          <w:spacing w:val="-2"/>
          <w:sz w:val="24"/>
        </w:rPr>
        <w:t> </w:t>
      </w:r>
      <w:r>
        <w:rPr>
          <w:sz w:val="24"/>
        </w:rPr>
        <w:t>military</w:t>
      </w:r>
      <w:r>
        <w:rPr>
          <w:spacing w:val="-3"/>
          <w:sz w:val="24"/>
        </w:rPr>
        <w:t> </w:t>
      </w:r>
      <w:r>
        <w:rPr>
          <w:sz w:val="24"/>
        </w:rPr>
        <w:t>personnel</w:t>
      </w:r>
      <w:r>
        <w:rPr>
          <w:spacing w:val="-1"/>
          <w:sz w:val="24"/>
        </w:rPr>
        <w:t> </w:t>
      </w:r>
      <w:r>
        <w:rPr>
          <w:sz w:val="24"/>
        </w:rPr>
        <w:t>charged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offence.</w:t>
      </w:r>
    </w:p>
    <w:p>
      <w:pPr>
        <w:pStyle w:val="BodyText"/>
        <w:spacing w:before="1"/>
        <w:rPr>
          <w:sz w:val="38"/>
        </w:rPr>
      </w:pPr>
    </w:p>
    <w:p>
      <w:pPr>
        <w:pStyle w:val="ListParagraph"/>
        <w:numPr>
          <w:ilvl w:val="0"/>
          <w:numId w:val="54"/>
        </w:numPr>
        <w:tabs>
          <w:tab w:pos="1081" w:val="left" w:leader="none"/>
        </w:tabs>
        <w:spacing w:line="240" w:lineRule="auto" w:before="0" w:after="0"/>
        <w:ind w:left="1080" w:right="0" w:hanging="555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insufficiency</w:t>
      </w:r>
      <w:r>
        <w:rPr>
          <w:spacing w:val="-5"/>
          <w:sz w:val="24"/>
        </w:rPr>
        <w:t> </w:t>
      </w:r>
      <w:r>
        <w:rPr>
          <w:sz w:val="24"/>
        </w:rPr>
        <w:t>of legal aid to the accused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Court Martial.</w:t>
      </w:r>
    </w:p>
    <w:p>
      <w:pPr>
        <w:pStyle w:val="BodyText"/>
        <w:rPr>
          <w:sz w:val="38"/>
        </w:rPr>
      </w:pPr>
    </w:p>
    <w:p>
      <w:pPr>
        <w:pStyle w:val="ListParagraph"/>
        <w:numPr>
          <w:ilvl w:val="0"/>
          <w:numId w:val="54"/>
        </w:numPr>
        <w:tabs>
          <w:tab w:pos="1081" w:val="left" w:leader="none"/>
        </w:tabs>
        <w:spacing w:line="480" w:lineRule="auto" w:before="0" w:after="0"/>
        <w:ind w:left="1080" w:right="483" w:hanging="620"/>
        <w:jc w:val="both"/>
        <w:rPr>
          <w:sz w:val="24"/>
        </w:rPr>
      </w:pPr>
      <w:r>
        <w:rPr>
          <w:sz w:val="24"/>
        </w:rPr>
        <w:t>The Court Martial President and members are subject to considerable influence of the</w:t>
      </w:r>
      <w:r>
        <w:rPr>
          <w:spacing w:val="1"/>
          <w:sz w:val="24"/>
        </w:rPr>
        <w:t> </w:t>
      </w:r>
      <w:r>
        <w:rPr>
          <w:sz w:val="24"/>
        </w:rPr>
        <w:t>convening</w:t>
      </w:r>
      <w:r>
        <w:rPr>
          <w:spacing w:val="-4"/>
          <w:sz w:val="24"/>
        </w:rPr>
        <w:t> </w:t>
      </w:r>
      <w:r>
        <w:rPr>
          <w:sz w:val="24"/>
        </w:rPr>
        <w:t>officer.</w:t>
      </w:r>
    </w:p>
    <w:p>
      <w:pPr>
        <w:pStyle w:val="BodyText"/>
        <w:spacing w:line="480" w:lineRule="auto" w:before="158"/>
        <w:ind w:left="360" w:right="480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open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objective, but also strives towards a liberal interpretation of the principles of natural justice.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maintain</w:t>
      </w:r>
      <w:r>
        <w:rPr>
          <w:spacing w:val="1"/>
        </w:rPr>
        <w:t> </w:t>
      </w:r>
      <w:r>
        <w:rPr/>
        <w:t>discipline within the military. It must be focused on organizational effectiveness rather than on</w:t>
      </w:r>
      <w:r>
        <w:rPr>
          <w:spacing w:val="1"/>
        </w:rPr>
        <w:t> </w:t>
      </w:r>
      <w:r>
        <w:rPr/>
        <w:t>punishing</w:t>
      </w:r>
      <w:r>
        <w:rPr>
          <w:spacing w:val="-3"/>
        </w:rPr>
        <w:t> </w:t>
      </w:r>
      <w:r>
        <w:rPr/>
        <w:t>or protecting</w:t>
      </w:r>
      <w:r>
        <w:rPr>
          <w:spacing w:val="-3"/>
        </w:rPr>
        <w:t> </w:t>
      </w:r>
      <w:r>
        <w:rPr/>
        <w:t>individual actors.</w:t>
      </w:r>
    </w:p>
    <w:p>
      <w:pPr>
        <w:pStyle w:val="BodyText"/>
        <w:spacing w:line="480" w:lineRule="auto" w:before="162"/>
        <w:ind w:left="360" w:right="479" w:firstLine="719"/>
        <w:jc w:val="both"/>
      </w:pPr>
      <w:r>
        <w:rPr/>
        <w:t>Other countries seem to agree with the need for reform. Over the last decade, external</w:t>
      </w:r>
      <w:r>
        <w:rPr>
          <w:spacing w:val="1"/>
        </w:rPr>
        <w:t> </w:t>
      </w:r>
      <w:r>
        <w:rPr/>
        <w:t>review by civilian court abroad has led to the European Court of Human Rights ruling that the</w:t>
      </w:r>
      <w:r>
        <w:rPr>
          <w:spacing w:val="1"/>
        </w:rPr>
        <w:t> </w:t>
      </w:r>
      <w:r>
        <w:rPr/>
        <w:t>United Kingdom‟s Court Martial System, on which the U.S. system is</w:t>
      </w:r>
      <w:r>
        <w:rPr>
          <w:spacing w:val="1"/>
        </w:rPr>
        <w:t> </w:t>
      </w:r>
      <w:r>
        <w:rPr/>
        <w:t>based, violated the</w:t>
      </w:r>
      <w:r>
        <w:rPr>
          <w:spacing w:val="1"/>
        </w:rPr>
        <w:t> </w:t>
      </w:r>
      <w:r>
        <w:rPr/>
        <w:t>European</w:t>
      </w:r>
      <w:r>
        <w:rPr>
          <w:spacing w:val="-1"/>
        </w:rPr>
        <w:t> </w:t>
      </w:r>
      <w:r>
        <w:rPr/>
        <w:t>Convention for</w:t>
      </w:r>
      <w:r>
        <w:rPr>
          <w:spacing w:val="1"/>
        </w:rPr>
        <w:t> </w:t>
      </w:r>
      <w:r>
        <w:rPr/>
        <w:t>the protection of</w:t>
      </w:r>
      <w:r>
        <w:rPr>
          <w:spacing w:val="-1"/>
        </w:rPr>
        <w:t> </w:t>
      </w:r>
      <w:r>
        <w:rPr/>
        <w:t>Human</w:t>
      </w:r>
      <w:r>
        <w:rPr>
          <w:spacing w:val="2"/>
        </w:rPr>
        <w:t> </w:t>
      </w:r>
      <w:r>
        <w:rPr/>
        <w:t>Rights.</w:t>
      </w:r>
      <w:r>
        <w:rPr>
          <w:vertAlign w:val="superscript"/>
        </w:rPr>
        <w:t>330</w:t>
      </w:r>
    </w:p>
    <w:p>
      <w:pPr>
        <w:pStyle w:val="BodyText"/>
        <w:spacing w:before="159"/>
        <w:ind w:left="360" w:firstLine="719"/>
        <w:jc w:val="both"/>
      </w:pPr>
      <w:r>
        <w:rPr/>
        <w:t>A</w:t>
      </w:r>
      <w:r>
        <w:rPr>
          <w:spacing w:val="17"/>
        </w:rPr>
        <w:t> </w:t>
      </w:r>
      <w:r>
        <w:rPr/>
        <w:t>decade</w:t>
      </w:r>
      <w:r>
        <w:rPr>
          <w:spacing w:val="20"/>
        </w:rPr>
        <w:t> </w:t>
      </w:r>
      <w:r>
        <w:rPr/>
        <w:t>ago,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Canadian</w:t>
      </w:r>
      <w:r>
        <w:rPr>
          <w:spacing w:val="18"/>
        </w:rPr>
        <w:t> </w:t>
      </w:r>
      <w:r>
        <w:rPr/>
        <w:t>Supreme</w:t>
      </w:r>
      <w:r>
        <w:rPr>
          <w:spacing w:val="18"/>
        </w:rPr>
        <w:t> </w:t>
      </w:r>
      <w:r>
        <w:rPr/>
        <w:t>Court</w:t>
      </w:r>
      <w:r>
        <w:rPr>
          <w:spacing w:val="18"/>
        </w:rPr>
        <w:t> </w:t>
      </w:r>
      <w:r>
        <w:rPr/>
        <w:t>held</w:t>
      </w:r>
      <w:r>
        <w:rPr>
          <w:spacing w:val="17"/>
        </w:rPr>
        <w:t> </w:t>
      </w:r>
      <w:r>
        <w:rPr/>
        <w:t>that</w:t>
      </w:r>
      <w:r>
        <w:rPr>
          <w:spacing w:val="19"/>
        </w:rPr>
        <w:t> </w:t>
      </w:r>
      <w:r>
        <w:rPr/>
        <w:t>Comparable</w:t>
      </w:r>
      <w:r>
        <w:rPr>
          <w:spacing w:val="18"/>
        </w:rPr>
        <w:t> </w:t>
      </w:r>
      <w:r>
        <w:rPr/>
        <w:t>Military</w:t>
      </w:r>
      <w:r>
        <w:rPr>
          <w:spacing w:val="14"/>
        </w:rPr>
        <w:t> </w:t>
      </w:r>
      <w:r>
        <w:rPr/>
        <w:t>Tribunals</w:t>
      </w:r>
      <w:r>
        <w:rPr>
          <w:spacing w:val="18"/>
        </w:rPr>
        <w:t> </w:t>
      </w:r>
      <w:r>
        <w:rPr/>
        <w:t>in</w:t>
      </w:r>
    </w:p>
    <w:p>
      <w:pPr>
        <w:pStyle w:val="BodyText"/>
        <w:spacing w:line="550" w:lineRule="atLeast" w:before="2"/>
        <w:ind w:left="360" w:right="482"/>
        <w:jc w:val="both"/>
      </w:pPr>
      <w:r>
        <w:rPr/>
        <w:t>Canada violated the Canadian Charter of Rights and Freedoms. In all the cases of the Military</w:t>
      </w:r>
      <w:r>
        <w:rPr>
          <w:spacing w:val="1"/>
        </w:rPr>
        <w:t> </w:t>
      </w:r>
      <w:r>
        <w:rPr/>
        <w:t>Tribunal,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High</w:t>
      </w:r>
      <w:r>
        <w:rPr>
          <w:spacing w:val="37"/>
        </w:rPr>
        <w:t> </w:t>
      </w:r>
      <w:r>
        <w:rPr/>
        <w:t>Courts</w:t>
      </w:r>
      <w:r>
        <w:rPr>
          <w:spacing w:val="38"/>
        </w:rPr>
        <w:t> </w:t>
      </w:r>
      <w:r>
        <w:rPr/>
        <w:t>held</w:t>
      </w:r>
      <w:r>
        <w:rPr>
          <w:spacing w:val="37"/>
        </w:rPr>
        <w:t> </w:t>
      </w:r>
      <w:r>
        <w:rPr/>
        <w:t>that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unchecked</w:t>
      </w:r>
      <w:r>
        <w:rPr>
          <w:spacing w:val="37"/>
        </w:rPr>
        <w:t> </w:t>
      </w:r>
      <w:r>
        <w:rPr/>
        <w:t>powers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military</w:t>
      </w:r>
      <w:r>
        <w:rPr>
          <w:spacing w:val="34"/>
        </w:rPr>
        <w:t> </w:t>
      </w:r>
      <w:r>
        <w:rPr/>
        <w:t>commanders</w:t>
      </w:r>
      <w:r>
        <w:rPr>
          <w:spacing w:val="36"/>
        </w:rPr>
        <w:t> </w:t>
      </w:r>
      <w:r>
        <w:rPr/>
        <w:t>made</w:t>
      </w:r>
    </w:p>
    <w:p>
      <w:pPr>
        <w:pStyle w:val="BodyText"/>
        <w:spacing w:before="7"/>
        <w:rPr>
          <w:sz w:val="11"/>
        </w:rPr>
      </w:pPr>
      <w:r>
        <w:rPr/>
        <w:pict>
          <v:rect style="position:absolute;margin-left:72.024002pt;margin-top:8.670756pt;width:144.020pt;height:.71997pt;mso-position-horizontal-relative:page;mso-position-vertical-relative:paragraph;z-index:-156200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 w:right="477"/>
        <w:jc w:val="both"/>
      </w:pPr>
      <w:r>
        <w:rPr/>
        <w:t>military trials neither independent nor impartial in response those rulings, both the UK and</w:t>
      </w:r>
      <w:r>
        <w:rPr>
          <w:spacing w:val="1"/>
        </w:rPr>
        <w:t> </w:t>
      </w:r>
      <w:r>
        <w:rPr/>
        <w:t>Canada</w:t>
      </w:r>
      <w:r>
        <w:rPr>
          <w:spacing w:val="1"/>
        </w:rPr>
        <w:t> </w:t>
      </w:r>
      <w:r>
        <w:rPr/>
        <w:t>greatly</w:t>
      </w:r>
      <w:r>
        <w:rPr>
          <w:spacing w:val="-5"/>
        </w:rPr>
        <w:t> </w:t>
      </w:r>
      <w:r>
        <w:rPr/>
        <w:t>reduced the</w:t>
      </w:r>
      <w:r>
        <w:rPr>
          <w:spacing w:val="-1"/>
        </w:rPr>
        <w:t> </w:t>
      </w:r>
      <w:r>
        <w:rPr/>
        <w:t>role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commanding</w:t>
      </w:r>
      <w:r>
        <w:rPr>
          <w:spacing w:val="-3"/>
        </w:rPr>
        <w:t> </w:t>
      </w:r>
      <w:r>
        <w:rPr/>
        <w:t>officers in the</w:t>
      </w:r>
      <w:r>
        <w:rPr>
          <w:spacing w:val="1"/>
        </w:rPr>
        <w:t> </w:t>
      </w:r>
      <w:r>
        <w:rPr/>
        <w:t>trial process.</w:t>
      </w:r>
      <w:r>
        <w:rPr>
          <w:vertAlign w:val="superscript"/>
        </w:rPr>
        <w:t>331</w:t>
      </w:r>
    </w:p>
    <w:p>
      <w:pPr>
        <w:pStyle w:val="BodyText"/>
        <w:spacing w:line="480" w:lineRule="auto" w:before="161"/>
        <w:ind w:left="360" w:right="480" w:firstLine="719"/>
        <w:jc w:val="both"/>
      </w:pPr>
      <w:r>
        <w:rPr/>
        <w:t>Similarly, reform is underway in the Military Courts of many other nations, including</w:t>
      </w:r>
      <w:r>
        <w:rPr>
          <w:spacing w:val="1"/>
        </w:rPr>
        <w:t> </w:t>
      </w:r>
      <w:r>
        <w:rPr/>
        <w:t>South Africa, India, Australia and Mexico. Nigeria lacks behind other countries in Court Martial</w:t>
      </w:r>
      <w:r>
        <w:rPr>
          <w:spacing w:val="1"/>
        </w:rPr>
        <w:t> </w:t>
      </w:r>
      <w:r>
        <w:rPr/>
        <w:t>reform largely because the military justice system has long been over looked by the 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administration of members of the armed forces. Courts Martial was treated primarily as tools of</w:t>
      </w:r>
      <w:r>
        <w:rPr>
          <w:spacing w:val="1"/>
        </w:rPr>
        <w:t> </w:t>
      </w:r>
      <w:r>
        <w:rPr/>
        <w:t>discipline not forums of justice. No external task force has been appointed to review the fairness</w:t>
      </w:r>
      <w:r>
        <w:rPr>
          <w:spacing w:val="1"/>
        </w:rPr>
        <w:t> </w:t>
      </w:r>
      <w:r>
        <w:rPr/>
        <w:t>or wisdom of military justice system for more than a generation. No parliamentary hearings have</w:t>
      </w:r>
      <w:r>
        <w:rPr>
          <w:spacing w:val="-57"/>
        </w:rPr>
        <w:t> </w:t>
      </w:r>
      <w:r>
        <w:rPr/>
        <w:t>been devoted 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full study of military justice system since</w:t>
      </w:r>
      <w:r>
        <w:rPr>
          <w:spacing w:val="1"/>
        </w:rPr>
        <w:t> </w:t>
      </w:r>
      <w:r>
        <w:rPr/>
        <w:t>at least 1999. The public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civil courts have been drawn by concerns about the nature and workings of military culture, not</w:t>
      </w:r>
      <w:r>
        <w:rPr>
          <w:spacing w:val="1"/>
        </w:rPr>
        <w:t> </w:t>
      </w:r>
      <w:r>
        <w:rPr/>
        <w:t>matters</w:t>
      </w:r>
      <w:r>
        <w:rPr>
          <w:spacing w:val="-1"/>
        </w:rPr>
        <w:t> </w:t>
      </w:r>
      <w:r>
        <w:rPr/>
        <w:t>of procedural justice.</w:t>
      </w:r>
    </w:p>
    <w:p>
      <w:pPr>
        <w:pStyle w:val="BodyText"/>
        <w:spacing w:line="480" w:lineRule="auto" w:before="159"/>
        <w:ind w:left="360" w:right="477" w:firstLine="719"/>
        <w:jc w:val="both"/>
      </w:pPr>
      <w:r>
        <w:rPr/>
        <w:t>The fundamental tension that shapes Court-Martial Procedure is that military justice is</w:t>
      </w:r>
      <w:r>
        <w:rPr>
          <w:spacing w:val="1"/>
        </w:rPr>
        <w:t> </w:t>
      </w:r>
      <w:r>
        <w:rPr/>
        <w:t>expected to enforce military discipline as well as to dispense justice. These two mandates can</w:t>
      </w:r>
      <w:r>
        <w:rPr>
          <w:spacing w:val="1"/>
        </w:rPr>
        <w:t> </w:t>
      </w:r>
      <w:r>
        <w:rPr/>
        <w:t>work cross-process. Military stalwarts argue that in order to enforce discipline, Courts Martial</w:t>
      </w:r>
      <w:r>
        <w:rPr>
          <w:spacing w:val="1"/>
        </w:rPr>
        <w:t> </w:t>
      </w:r>
      <w:r>
        <w:rPr/>
        <w:t>must directly involve higher-ups and permit commanders to make important decisions about how</w:t>
      </w:r>
      <w:r>
        <w:rPr>
          <w:spacing w:val="-57"/>
        </w:rPr>
        <w:t> </w:t>
      </w:r>
      <w:r>
        <w:rPr/>
        <w:t>to punish their troops. But it is precisely the enormous discretion and influence of commanding</w:t>
      </w:r>
      <w:r>
        <w:rPr>
          <w:spacing w:val="1"/>
        </w:rPr>
        <w:t> </w:t>
      </w:r>
      <w:r>
        <w:rPr/>
        <w:t>officers</w:t>
      </w:r>
      <w:r>
        <w:rPr>
          <w:spacing w:val="-1"/>
        </w:rPr>
        <w:t> </w:t>
      </w:r>
      <w:r>
        <w:rPr/>
        <w:t>that prejudices military</w:t>
      </w:r>
      <w:r>
        <w:rPr>
          <w:spacing w:val="-5"/>
        </w:rPr>
        <w:t> </w:t>
      </w:r>
      <w:r>
        <w:rPr/>
        <w:t>trials.</w:t>
      </w:r>
    </w:p>
    <w:p>
      <w:pPr>
        <w:pStyle w:val="BodyText"/>
        <w:spacing w:line="480" w:lineRule="auto" w:before="162"/>
        <w:ind w:left="360" w:right="476" w:firstLine="719"/>
        <w:jc w:val="both"/>
      </w:pPr>
      <w:r>
        <w:rPr/>
        <w:t>To begin with, Commanding Officers are remarkably free to use their power to prosecute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fit.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civilian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prosecute</w:t>
      </w:r>
      <w:r>
        <w:rPr>
          <w:spacing w:val="1"/>
        </w:rPr>
        <w:t> </w:t>
      </w:r>
      <w:r>
        <w:rPr/>
        <w:t>ultimately rest in the hands of a single appointed Director of Prosecutions. The authority to</w:t>
      </w:r>
      <w:r>
        <w:rPr>
          <w:spacing w:val="1"/>
        </w:rPr>
        <w:t> </w:t>
      </w:r>
      <w:r>
        <w:rPr/>
        <w:t>prosecute</w:t>
      </w:r>
      <w:r>
        <w:rPr>
          <w:spacing w:val="21"/>
        </w:rPr>
        <w:t> </w:t>
      </w:r>
      <w:r>
        <w:rPr/>
        <w:t>at</w:t>
      </w:r>
      <w:r>
        <w:rPr>
          <w:spacing w:val="20"/>
        </w:rPr>
        <w:t> </w:t>
      </w:r>
      <w:r>
        <w:rPr/>
        <w:t>Court</w:t>
      </w:r>
      <w:r>
        <w:rPr>
          <w:spacing w:val="20"/>
        </w:rPr>
        <w:t> </w:t>
      </w:r>
      <w:r>
        <w:rPr/>
        <w:t>Martial</w:t>
      </w:r>
      <w:r>
        <w:rPr>
          <w:spacing w:val="20"/>
        </w:rPr>
        <w:t> </w:t>
      </w:r>
      <w:r>
        <w:rPr/>
        <w:t>is</w:t>
      </w:r>
      <w:r>
        <w:rPr>
          <w:spacing w:val="23"/>
        </w:rPr>
        <w:t> </w:t>
      </w:r>
      <w:r>
        <w:rPr/>
        <w:t>dispersed</w:t>
      </w:r>
      <w:r>
        <w:rPr>
          <w:spacing w:val="20"/>
        </w:rPr>
        <w:t> </w:t>
      </w:r>
      <w:r>
        <w:rPr/>
        <w:t>throughout</w:t>
      </w:r>
      <w:r>
        <w:rPr>
          <w:spacing w:val="20"/>
        </w:rPr>
        <w:t> </w:t>
      </w:r>
      <w:r>
        <w:rPr/>
        <w:t>military</w:t>
      </w:r>
      <w:r>
        <w:rPr>
          <w:spacing w:val="15"/>
        </w:rPr>
        <w:t> </w:t>
      </w:r>
      <w:r>
        <w:rPr/>
        <w:t>commands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entertain</w:t>
      </w:r>
      <w:r>
        <w:rPr>
          <w:spacing w:val="20"/>
        </w:rPr>
        <w:t> </w:t>
      </w:r>
      <w:r>
        <w:rPr/>
        <w:t>drastically</w:t>
      </w:r>
    </w:p>
    <w:p>
      <w:pPr>
        <w:pStyle w:val="BodyText"/>
        <w:spacing w:line="20" w:lineRule="exact"/>
        <w:ind w:left="3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9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331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87"/>
          <w:pgSz w:w="12240" w:h="15840"/>
          <w:pgMar w:footer="1015" w:header="0" w:top="1360" w:bottom="1200" w:left="1080" w:right="960"/>
        </w:sectPr>
      </w:pPr>
    </w:p>
    <w:p>
      <w:pPr>
        <w:pStyle w:val="BodyText"/>
        <w:spacing w:line="480" w:lineRule="auto" w:before="72"/>
        <w:ind w:left="360" w:right="484"/>
        <w:jc w:val="both"/>
      </w:pPr>
      <w:r>
        <w:rPr/>
        <w:t>divergent ideas about when and how the law ought to be applied. Any transgression even as</w:t>
      </w:r>
      <w:r>
        <w:rPr>
          <w:spacing w:val="1"/>
        </w:rPr>
        <w:t> </w:t>
      </w:r>
      <w:r>
        <w:rPr/>
        <w:t>minor as it may be, can lead to a wide variety of results, ranging from no punishment under the</w:t>
      </w:r>
      <w:r>
        <w:rPr>
          <w:spacing w:val="1"/>
        </w:rPr>
        <w:t> </w:t>
      </w:r>
      <w:r>
        <w:rPr/>
        <w:t>watch</w:t>
      </w:r>
      <w:r>
        <w:rPr>
          <w:spacing w:val="-1"/>
        </w:rPr>
        <w:t> </w:t>
      </w:r>
      <w:r>
        <w:rPr/>
        <w:t>of a</w:t>
      </w:r>
      <w:r>
        <w:rPr>
          <w:spacing w:val="-2"/>
        </w:rPr>
        <w:t> </w:t>
      </w:r>
      <w:r>
        <w:rPr/>
        <w:t>lenient commander to a</w:t>
      </w:r>
      <w:r>
        <w:rPr>
          <w:spacing w:val="-2"/>
        </w:rPr>
        <w:t> </w:t>
      </w:r>
      <w:r>
        <w:rPr/>
        <w:t>Court Martial conviction under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severe</w:t>
      </w:r>
      <w:r>
        <w:rPr>
          <w:spacing w:val="-1"/>
        </w:rPr>
        <w:t> </w:t>
      </w:r>
      <w:r>
        <w:rPr/>
        <w:t>one.</w:t>
      </w:r>
    </w:p>
    <w:p>
      <w:pPr>
        <w:pStyle w:val="BodyText"/>
        <w:spacing w:line="480" w:lineRule="auto" w:before="161"/>
        <w:ind w:left="360" w:right="477" w:firstLine="719"/>
        <w:jc w:val="both"/>
      </w:pPr>
      <w:r>
        <w:rPr/>
        <w:t>In addition, protections for the accused are threatened by the lack of a sharp distinction</w:t>
      </w:r>
      <w:r>
        <w:rPr>
          <w:spacing w:val="1"/>
        </w:rPr>
        <w:t> </w:t>
      </w:r>
      <w:r>
        <w:rPr/>
        <w:t>between the interest of the Commanding Officers and the interests of the judges and defence</w:t>
      </w:r>
      <w:r>
        <w:rPr>
          <w:spacing w:val="1"/>
        </w:rPr>
        <w:t> </w:t>
      </w:r>
      <w:r>
        <w:rPr/>
        <w:t>attorneys. Accused soldiers are represented at no cost by an appointed military lawyer in the</w:t>
      </w:r>
      <w:r>
        <w:rPr>
          <w:spacing w:val="1"/>
        </w:rPr>
        <w:t> </w:t>
      </w:r>
      <w:r>
        <w:rPr/>
        <w:t>event where he can‟t afford to engage his own. But because the military defence lawyer is</w:t>
      </w:r>
      <w:r>
        <w:rPr>
          <w:spacing w:val="1"/>
        </w:rPr>
        <w:t> </w:t>
      </w:r>
      <w:r>
        <w:rPr/>
        <w:t>appointed by the convening authority, many of the accused soldiers have reason to doubt the</w:t>
      </w:r>
      <w:r>
        <w:rPr>
          <w:spacing w:val="1"/>
        </w:rPr>
        <w:t> </w:t>
      </w:r>
      <w:r>
        <w:rPr/>
        <w:t>independence of the lawyers detailed to them to diligently and freely prosecute their matter</w:t>
      </w:r>
      <w:r>
        <w:rPr>
          <w:spacing w:val="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hindrance.</w:t>
      </w:r>
    </w:p>
    <w:p>
      <w:pPr>
        <w:pStyle w:val="BodyText"/>
        <w:spacing w:line="480" w:lineRule="auto" w:before="159"/>
        <w:ind w:left="360" w:right="478" w:firstLine="719"/>
        <w:jc w:val="both"/>
      </w:pPr>
      <w:r>
        <w:rPr/>
        <w:t>The Court Martial members who preside at the trial are also part of the service, they are</w:t>
      </w:r>
      <w:r>
        <w:rPr>
          <w:spacing w:val="1"/>
        </w:rPr>
        <w:t> </w:t>
      </w:r>
      <w:r>
        <w:rPr/>
        <w:t>(at least potentially) targets of retribution if their rulings prove unpopular. The Court Martial</w:t>
      </w:r>
      <w:r>
        <w:rPr>
          <w:spacing w:val="1"/>
        </w:rPr>
        <w:t> </w:t>
      </w:r>
      <w:r>
        <w:rPr/>
        <w:t>member</w:t>
      </w:r>
      <w:r>
        <w:rPr>
          <w:spacing w:val="12"/>
        </w:rPr>
        <w:t> </w:t>
      </w:r>
      <w:r>
        <w:rPr/>
        <w:t>neither</w:t>
      </w:r>
      <w:r>
        <w:rPr>
          <w:spacing w:val="12"/>
        </w:rPr>
        <w:t> </w:t>
      </w:r>
      <w:r>
        <w:rPr/>
        <w:t>lack</w:t>
      </w:r>
      <w:r>
        <w:rPr>
          <w:spacing w:val="13"/>
        </w:rPr>
        <w:t> </w:t>
      </w:r>
      <w:r>
        <w:rPr/>
        <w:t>life</w:t>
      </w:r>
      <w:r>
        <w:rPr>
          <w:spacing w:val="13"/>
        </w:rPr>
        <w:t> </w:t>
      </w:r>
      <w:r>
        <w:rPr/>
        <w:t>tenure</w:t>
      </w:r>
      <w:r>
        <w:rPr>
          <w:spacing w:val="12"/>
        </w:rPr>
        <w:t> </w:t>
      </w:r>
      <w:r>
        <w:rPr/>
        <w:t>nor</w:t>
      </w:r>
      <w:r>
        <w:rPr>
          <w:spacing w:val="12"/>
        </w:rPr>
        <w:t> </w:t>
      </w:r>
      <w:r>
        <w:rPr/>
        <w:t>fixed</w:t>
      </w:r>
      <w:r>
        <w:rPr>
          <w:spacing w:val="13"/>
        </w:rPr>
        <w:t> </w:t>
      </w:r>
      <w:r>
        <w:rPr/>
        <w:t>term</w:t>
      </w:r>
      <w:r>
        <w:rPr>
          <w:spacing w:val="13"/>
        </w:rPr>
        <w:t> </w:t>
      </w:r>
      <w:r>
        <w:rPr/>
        <w:t>as</w:t>
      </w:r>
      <w:r>
        <w:rPr>
          <w:spacing w:val="15"/>
        </w:rPr>
        <w:t> </w:t>
      </w:r>
      <w:r>
        <w:rPr/>
        <w:t>members.</w:t>
      </w:r>
      <w:r>
        <w:rPr>
          <w:spacing w:val="12"/>
        </w:rPr>
        <w:t> </w:t>
      </w:r>
      <w:r>
        <w:rPr/>
        <w:t>Service</w:t>
      </w:r>
      <w:r>
        <w:rPr>
          <w:spacing w:val="12"/>
        </w:rPr>
        <w:t> </w:t>
      </w:r>
      <w:r>
        <w:rPr/>
        <w:t>personnel</w:t>
      </w:r>
      <w:r>
        <w:rPr>
          <w:spacing w:val="13"/>
        </w:rPr>
        <w:t> </w:t>
      </w:r>
      <w:r>
        <w:rPr/>
        <w:t>do</w:t>
      </w:r>
      <w:r>
        <w:rPr>
          <w:spacing w:val="14"/>
        </w:rPr>
        <w:t> </w:t>
      </w:r>
      <w:r>
        <w:rPr/>
        <w:t>have</w:t>
      </w:r>
      <w:r>
        <w:rPr>
          <w:spacing w:val="12"/>
        </w:rPr>
        <w:t> </w:t>
      </w:r>
      <w:r>
        <w:rPr/>
        <w:t>recourse</w:t>
      </w:r>
      <w:r>
        <w:rPr>
          <w:spacing w:val="-58"/>
        </w:rPr>
        <w:t> </w:t>
      </w:r>
      <w:r>
        <w:rPr/>
        <w:t>to civilian over sight they can appeal convictions to the Court of Appeal</w:t>
      </w:r>
      <w:r>
        <w:rPr>
          <w:spacing w:val="60"/>
        </w:rPr>
        <w:t> </w:t>
      </w:r>
      <w:r>
        <w:rPr/>
        <w:t>up to the Supreme</w:t>
      </w:r>
      <w:r>
        <w:rPr>
          <w:spacing w:val="1"/>
        </w:rPr>
        <w:t> </w:t>
      </w:r>
      <w:r>
        <w:rPr/>
        <w:t>Court. There are also provisions for criminal prosecution for undue in filtration into the cause of</w:t>
      </w:r>
      <w:r>
        <w:rPr>
          <w:spacing w:val="1"/>
        </w:rPr>
        <w:t> </w:t>
      </w:r>
      <w:r>
        <w:rPr/>
        <w:t>justice. Although no commander from our findings has ever been prosecuted for that offence.</w:t>
      </w:r>
      <w:r>
        <w:rPr>
          <w:spacing w:val="1"/>
        </w:rPr>
        <w:t> </w:t>
      </w:r>
      <w:r>
        <w:rPr/>
        <w:t>Despite the protests of accused soldiers who have felt railroaded by biased commanders, the</w:t>
      </w:r>
      <w:r>
        <w:rPr>
          <w:spacing w:val="1"/>
        </w:rPr>
        <w:t> </w:t>
      </w:r>
      <w:r>
        <w:rPr/>
        <w:t>military have not changed the practice of involving Commanding Officers in every aspect of</w:t>
      </w:r>
      <w:r>
        <w:rPr>
          <w:spacing w:val="1"/>
        </w:rPr>
        <w:t> </w:t>
      </w:r>
      <w:r>
        <w:rPr/>
        <w:t>military</w:t>
      </w:r>
      <w:r>
        <w:rPr>
          <w:spacing w:val="-5"/>
        </w:rPr>
        <w:t> </w:t>
      </w:r>
      <w:r>
        <w:rPr/>
        <w:t>justice</w:t>
      </w:r>
      <w:r>
        <w:rPr>
          <w:spacing w:val="-3"/>
        </w:rPr>
        <w:t> </w:t>
      </w:r>
      <w:r>
        <w:rPr/>
        <w:t>system.</w:t>
      </w:r>
    </w:p>
    <w:p>
      <w:pPr>
        <w:pStyle w:val="BodyText"/>
        <w:spacing w:line="480" w:lineRule="auto" w:before="163"/>
        <w:ind w:left="360" w:right="475" w:firstLine="719"/>
        <w:jc w:val="both"/>
      </w:pPr>
      <w:r>
        <w:rPr/>
        <w:t>Therefore,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change,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dismantling of the current military justice system, but merely the implementation of a set of</w:t>
      </w:r>
      <w:r>
        <w:rPr>
          <w:spacing w:val="1"/>
        </w:rPr>
        <w:t> </w:t>
      </w:r>
      <w:r>
        <w:rPr/>
        <w:t>reasonable reforms that few outside observers can disagree with and that many military lawyers</w:t>
      </w:r>
      <w:r>
        <w:rPr>
          <w:spacing w:val="1"/>
        </w:rPr>
        <w:t> </w:t>
      </w:r>
      <w:r>
        <w:rPr/>
        <w:t>themselves</w:t>
      </w:r>
      <w:r>
        <w:rPr>
          <w:spacing w:val="15"/>
        </w:rPr>
        <w:t> </w:t>
      </w:r>
      <w:r>
        <w:rPr/>
        <w:t>believe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be</w:t>
      </w:r>
      <w:r>
        <w:rPr>
          <w:spacing w:val="17"/>
        </w:rPr>
        <w:t> </w:t>
      </w:r>
      <w:r>
        <w:rPr/>
        <w:t>prudent.</w:t>
      </w:r>
      <w:r>
        <w:rPr>
          <w:spacing w:val="21"/>
        </w:rPr>
        <w:t> </w:t>
      </w:r>
      <w:r>
        <w:rPr/>
        <w:t>Leaving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military</w:t>
      </w:r>
      <w:r>
        <w:rPr>
          <w:spacing w:val="11"/>
        </w:rPr>
        <w:t> </w:t>
      </w:r>
      <w:r>
        <w:rPr/>
        <w:t>justice</w:t>
      </w:r>
      <w:r>
        <w:rPr>
          <w:spacing w:val="15"/>
        </w:rPr>
        <w:t> </w:t>
      </w:r>
      <w:r>
        <w:rPr/>
        <w:t>system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its</w:t>
      </w:r>
      <w:r>
        <w:rPr>
          <w:spacing w:val="16"/>
        </w:rPr>
        <w:t> </w:t>
      </w:r>
      <w:r>
        <w:rPr/>
        <w:t>own</w:t>
      </w:r>
      <w:r>
        <w:rPr>
          <w:spacing w:val="16"/>
        </w:rPr>
        <w:t> </w:t>
      </w:r>
      <w:r>
        <w:rPr/>
        <w:t>devices</w:t>
      </w:r>
      <w:r>
        <w:rPr>
          <w:spacing w:val="16"/>
        </w:rPr>
        <w:t> </w:t>
      </w:r>
      <w:r>
        <w:rPr/>
        <w:t>does</w:t>
      </w:r>
      <w:r>
        <w:rPr>
          <w:spacing w:val="28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 w:right="476"/>
        <w:jc w:val="both"/>
      </w:pPr>
      <w:r>
        <w:rPr/>
        <w:t>disservice to the Nigerian soldier. Ironically, the military may have the highest stake in this</w:t>
      </w:r>
      <w:r>
        <w:rPr>
          <w:spacing w:val="1"/>
        </w:rPr>
        <w:t> </w:t>
      </w:r>
      <w:r>
        <w:rPr/>
        <w:t>reform. Though the higher echelon have historically resisted changes to the Courts Martial</w:t>
      </w:r>
      <w:r>
        <w:rPr>
          <w:spacing w:val="1"/>
        </w:rPr>
        <w:t> </w:t>
      </w:r>
      <w:r>
        <w:rPr/>
        <w:t>Procedure and objected to civilian oversight, responding to external criticism will best serve their</w:t>
      </w:r>
      <w:r>
        <w:rPr>
          <w:spacing w:val="-57"/>
        </w:rPr>
        <w:t> </w:t>
      </w:r>
      <w:r>
        <w:rPr/>
        <w:t>cherished</w:t>
      </w:r>
      <w:r>
        <w:rPr>
          <w:spacing w:val="2"/>
        </w:rPr>
        <w:t> </w:t>
      </w:r>
      <w:r>
        <w:rPr/>
        <w:t>autonomy.</w:t>
      </w:r>
      <w:r>
        <w:rPr>
          <w:vertAlign w:val="superscript"/>
        </w:rPr>
        <w:t>332</w:t>
      </w:r>
    </w:p>
    <w:p>
      <w:pPr>
        <w:pStyle w:val="Heading1"/>
        <w:numPr>
          <w:ilvl w:val="2"/>
          <w:numId w:val="55"/>
        </w:numPr>
        <w:tabs>
          <w:tab w:pos="1081" w:val="left" w:leader="none"/>
        </w:tabs>
        <w:spacing w:line="240" w:lineRule="auto" w:before="166" w:after="0"/>
        <w:ind w:left="1080" w:right="0" w:hanging="721"/>
        <w:jc w:val="both"/>
      </w:pPr>
      <w:r>
        <w:rPr/>
        <w:t>Possible</w:t>
      </w:r>
      <w:r>
        <w:rPr>
          <w:spacing w:val="-2"/>
        </w:rPr>
        <w:t> </w:t>
      </w:r>
      <w:r>
        <w:rPr/>
        <w:t>Areas</w:t>
      </w:r>
      <w:r>
        <w:rPr>
          <w:spacing w:val="-1"/>
        </w:rPr>
        <w:t> </w:t>
      </w:r>
      <w:r>
        <w:rPr/>
        <w:t>of Reforms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under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Military</w:t>
      </w:r>
      <w:r>
        <w:rPr>
          <w:spacing w:val="-2"/>
        </w:rPr>
        <w:t> </w:t>
      </w:r>
      <w:r>
        <w:rPr/>
        <w:t>Justice</w:t>
      </w:r>
      <w:r>
        <w:rPr>
          <w:spacing w:val="-2"/>
        </w:rPr>
        <w:t> </w:t>
      </w:r>
      <w:r>
        <w:rPr/>
        <w:t>System</w:t>
      </w:r>
      <w:r>
        <w:rPr>
          <w:spacing w:val="-4"/>
        </w:rPr>
        <w:t> </w:t>
      </w:r>
      <w:r>
        <w:rPr/>
        <w:t>in Nigeria</w:t>
      </w:r>
    </w:p>
    <w:p>
      <w:pPr>
        <w:pStyle w:val="ListParagraph"/>
        <w:numPr>
          <w:ilvl w:val="3"/>
          <w:numId w:val="55"/>
        </w:numPr>
        <w:tabs>
          <w:tab w:pos="1081" w:val="left" w:leader="none"/>
        </w:tabs>
        <w:spacing w:line="480" w:lineRule="auto" w:before="153" w:after="0"/>
        <w:ind w:left="1080" w:right="471" w:hanging="360"/>
        <w:jc w:val="both"/>
        <w:rPr>
          <w:sz w:val="24"/>
        </w:rPr>
      </w:pPr>
      <w:r>
        <w:rPr>
          <w:b/>
          <w:sz w:val="24"/>
        </w:rPr>
        <w:t>Securing the Independence and Impartiality of Courts Martial: </w:t>
      </w:r>
      <w:r>
        <w:rPr>
          <w:sz w:val="24"/>
        </w:rPr>
        <w:t>A court is said to be</w:t>
      </w:r>
      <w:r>
        <w:rPr>
          <w:spacing w:val="1"/>
          <w:sz w:val="24"/>
        </w:rPr>
        <w:t> </w:t>
      </w:r>
      <w:r>
        <w:rPr>
          <w:sz w:val="24"/>
        </w:rPr>
        <w:t>independent and impartial, when in all ramifications it is seen to be free from all manners</w:t>
      </w:r>
      <w:r>
        <w:rPr>
          <w:spacing w:val="1"/>
          <w:sz w:val="24"/>
        </w:rPr>
        <w:t> </w:t>
      </w:r>
      <w:r>
        <w:rPr>
          <w:sz w:val="24"/>
        </w:rPr>
        <w:t>of interference be it administrative or otherwise.</w:t>
      </w:r>
      <w:r>
        <w:rPr>
          <w:sz w:val="24"/>
          <w:vertAlign w:val="superscript"/>
        </w:rPr>
        <w:t>333</w:t>
      </w:r>
      <w:r>
        <w:rPr>
          <w:sz w:val="24"/>
          <w:vertAlign w:val="baseline"/>
        </w:rPr>
        <w:t> Again it entails its decision being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respected, obeyed and not subjected to any kind of review or conformation. The practice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Court Martial decisions subjected to review and confirmation negates the principles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independent of our courts. This in our view was designed in those days when decisions of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Court Martial are not subjected to appeals to Court of Appeal and Supreme Courts. But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with the provision of section 183 of the AFA</w:t>
      </w:r>
      <w:r>
        <w:rPr>
          <w:sz w:val="24"/>
          <w:vertAlign w:val="superscript"/>
        </w:rPr>
        <w:t>334</w:t>
      </w:r>
      <w:r>
        <w:rPr>
          <w:sz w:val="24"/>
          <w:vertAlign w:val="baseline"/>
        </w:rPr>
        <w:t>, and the current full fledge democratic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regime, an appeal shall lie from decisions of Court Martial to the Court of Appeal either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with the leave of the Court of Appeal or as of right. Based on this, the idea of review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confirmation under Sections 148 and 149 of the AFA</w:t>
      </w:r>
      <w:r>
        <w:rPr>
          <w:sz w:val="24"/>
          <w:vertAlign w:val="superscript"/>
        </w:rPr>
        <w:t>335</w:t>
      </w:r>
      <w:r>
        <w:rPr>
          <w:sz w:val="24"/>
          <w:vertAlign w:val="baseline"/>
        </w:rPr>
        <w:t> is a mere surplusage since any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disagreed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party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can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appeal.</w:t>
      </w:r>
    </w:p>
    <w:p>
      <w:pPr>
        <w:pStyle w:val="ListParagraph"/>
        <w:numPr>
          <w:ilvl w:val="3"/>
          <w:numId w:val="55"/>
        </w:numPr>
        <w:tabs>
          <w:tab w:pos="1081" w:val="left" w:leader="none"/>
        </w:tabs>
        <w:spacing w:line="477" w:lineRule="auto" w:before="7" w:after="0"/>
        <w:ind w:left="1080" w:right="477" w:hanging="360"/>
        <w:jc w:val="both"/>
        <w:rPr>
          <w:sz w:val="24"/>
        </w:rPr>
      </w:pPr>
      <w:r>
        <w:rPr>
          <w:b/>
          <w:sz w:val="24"/>
        </w:rPr>
        <w:t>The Armed Forces (Disciplinary Proceeding) (Special Provisions) Act needs to be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Reformed to Conform with the Constitution: </w:t>
      </w:r>
      <w:r>
        <w:rPr>
          <w:sz w:val="24"/>
        </w:rPr>
        <w:t>In order to attain the end state of justice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53"/>
          <w:sz w:val="24"/>
        </w:rPr>
        <w:t> </w:t>
      </w:r>
      <w:r>
        <w:rPr>
          <w:sz w:val="24"/>
        </w:rPr>
        <w:t>discipline</w:t>
      </w:r>
      <w:r>
        <w:rPr>
          <w:spacing w:val="53"/>
          <w:sz w:val="24"/>
        </w:rPr>
        <w:t> </w:t>
      </w:r>
      <w:r>
        <w:rPr>
          <w:sz w:val="24"/>
        </w:rPr>
        <w:t>seeks</w:t>
      </w:r>
      <w:r>
        <w:rPr>
          <w:spacing w:val="54"/>
          <w:sz w:val="24"/>
        </w:rPr>
        <w:t> </w:t>
      </w:r>
      <w:r>
        <w:rPr>
          <w:sz w:val="24"/>
        </w:rPr>
        <w:t>and</w:t>
      </w:r>
      <w:r>
        <w:rPr>
          <w:spacing w:val="53"/>
          <w:sz w:val="24"/>
        </w:rPr>
        <w:t> </w:t>
      </w:r>
      <w:r>
        <w:rPr>
          <w:sz w:val="24"/>
        </w:rPr>
        <w:t>limit</w:t>
      </w:r>
      <w:r>
        <w:rPr>
          <w:spacing w:val="54"/>
          <w:sz w:val="24"/>
        </w:rPr>
        <w:t> </w:t>
      </w:r>
      <w:r>
        <w:rPr>
          <w:sz w:val="24"/>
        </w:rPr>
        <w:t>command</w:t>
      </w:r>
      <w:r>
        <w:rPr>
          <w:spacing w:val="53"/>
          <w:sz w:val="24"/>
        </w:rPr>
        <w:t> </w:t>
      </w:r>
      <w:r>
        <w:rPr>
          <w:sz w:val="24"/>
        </w:rPr>
        <w:t>influence</w:t>
      </w:r>
      <w:r>
        <w:rPr>
          <w:spacing w:val="53"/>
          <w:sz w:val="24"/>
        </w:rPr>
        <w:t> </w:t>
      </w:r>
      <w:r>
        <w:rPr>
          <w:sz w:val="24"/>
        </w:rPr>
        <w:t>in</w:t>
      </w:r>
      <w:r>
        <w:rPr>
          <w:spacing w:val="54"/>
          <w:sz w:val="24"/>
        </w:rPr>
        <w:t> </w:t>
      </w:r>
      <w:r>
        <w:rPr>
          <w:sz w:val="24"/>
        </w:rPr>
        <w:t>our</w:t>
      </w:r>
      <w:r>
        <w:rPr>
          <w:spacing w:val="53"/>
          <w:sz w:val="24"/>
        </w:rPr>
        <w:t> </w:t>
      </w:r>
      <w:r>
        <w:rPr>
          <w:sz w:val="24"/>
        </w:rPr>
        <w:t>military</w:t>
      </w:r>
      <w:r>
        <w:rPr>
          <w:spacing w:val="49"/>
          <w:sz w:val="24"/>
        </w:rPr>
        <w:t> </w:t>
      </w:r>
      <w:r>
        <w:rPr>
          <w:sz w:val="24"/>
        </w:rPr>
        <w:t>law</w:t>
      </w:r>
      <w:r>
        <w:rPr>
          <w:spacing w:val="53"/>
          <w:sz w:val="24"/>
        </w:rPr>
        <w:t> </w:t>
      </w:r>
      <w:r>
        <w:rPr>
          <w:sz w:val="24"/>
        </w:rPr>
        <w:t>and</w:t>
      </w:r>
      <w:r>
        <w:rPr>
          <w:spacing w:val="54"/>
          <w:sz w:val="24"/>
        </w:rPr>
        <w:t> </w:t>
      </w:r>
      <w:r>
        <w:rPr>
          <w:sz w:val="24"/>
        </w:rPr>
        <w:t>justice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5"/>
        </w:rPr>
      </w:pPr>
      <w:r>
        <w:rPr/>
        <w:pict>
          <v:rect style="position:absolute;margin-left:72.024002pt;margin-top:16.741590pt;width:144.020pt;height:.72003pt;mso-position-horizontal-relative:page;mso-position-vertical-relative:paragraph;z-index:-156190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36(1)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 C23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334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A20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335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112"/>
        <w:ind w:left="1080" w:right="473"/>
        <w:jc w:val="both"/>
      </w:pPr>
      <w:r>
        <w:rPr/>
        <w:t>system, the Armed Forces (Disciplinary Proceedings) (Special Provisions) Act</w:t>
      </w:r>
      <w:r>
        <w:rPr>
          <w:vertAlign w:val="superscript"/>
        </w:rPr>
        <w:t>336</w:t>
      </w:r>
      <w:r>
        <w:rPr>
          <w:vertAlign w:val="baseline"/>
        </w:rPr>
        <w:t> 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 reformed to be in conformity with constitution. This is because all its pre-device</w:t>
      </w:r>
      <w:r>
        <w:rPr>
          <w:spacing w:val="1"/>
          <w:vertAlign w:val="baseline"/>
        </w:rPr>
        <w:t> </w:t>
      </w:r>
      <w:r>
        <w:rPr>
          <w:vertAlign w:val="baseline"/>
        </w:rPr>
        <w:t>offends</w:t>
      </w:r>
      <w:r>
        <w:rPr>
          <w:spacing w:val="7"/>
          <w:vertAlign w:val="baseline"/>
        </w:rPr>
        <w:t> </w:t>
      </w:r>
      <w:r>
        <w:rPr>
          <w:vertAlign w:val="baseline"/>
        </w:rPr>
        <w:t>all</w:t>
      </w:r>
      <w:r>
        <w:rPr>
          <w:spacing w:val="9"/>
          <w:vertAlign w:val="baseline"/>
        </w:rPr>
        <w:t> </w:t>
      </w:r>
      <w:r>
        <w:rPr>
          <w:vertAlign w:val="baseline"/>
        </w:rPr>
        <w:t>manner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rule</w:t>
      </w:r>
      <w:r>
        <w:rPr>
          <w:spacing w:val="7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law,</w:t>
      </w:r>
      <w:r>
        <w:rPr>
          <w:spacing w:val="8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8"/>
          <w:vertAlign w:val="baseline"/>
        </w:rPr>
        <w:t> </w:t>
      </w:r>
      <w:r>
        <w:rPr>
          <w:vertAlign w:val="baseline"/>
        </w:rPr>
        <w:t>justice,</w:t>
      </w:r>
      <w:r>
        <w:rPr>
          <w:spacing w:val="10"/>
          <w:vertAlign w:val="baseline"/>
        </w:rPr>
        <w:t> </w:t>
      </w:r>
      <w:r>
        <w:rPr>
          <w:vertAlign w:val="baseline"/>
        </w:rPr>
        <w:t>equity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good</w:t>
      </w:r>
      <w:r>
        <w:rPr>
          <w:spacing w:val="10"/>
          <w:vertAlign w:val="baseline"/>
        </w:rPr>
        <w:t> </w:t>
      </w:r>
      <w:r>
        <w:rPr>
          <w:vertAlign w:val="baseline"/>
        </w:rPr>
        <w:t>conscience.</w:t>
      </w:r>
      <w:r>
        <w:rPr>
          <w:spacing w:val="8"/>
          <w:vertAlign w:val="baseline"/>
        </w:rPr>
        <w:t> </w:t>
      </w:r>
      <w:r>
        <w:rPr>
          <w:vertAlign w:val="baseline"/>
        </w:rPr>
        <w:t>Adekangu</w:t>
      </w:r>
    </w:p>
    <w:p>
      <w:pPr>
        <w:spacing w:line="480" w:lineRule="auto" w:before="0"/>
        <w:ind w:left="1080" w:right="478" w:firstLine="0"/>
        <w:jc w:val="both"/>
        <w:rPr>
          <w:i/>
          <w:sz w:val="24"/>
        </w:rPr>
      </w:pPr>
      <w:r>
        <w:rPr>
          <w:sz w:val="24"/>
        </w:rPr>
        <w:t>L. opined that </w:t>
      </w:r>
      <w:r>
        <w:rPr>
          <w:i/>
          <w:sz w:val="24"/>
        </w:rPr>
        <w:t>“this Act legalized double jeopardy and offends against all tenets of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rule of law with its provisions that vast the service council with power to punish 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accused personnel following an acquittal. This is absurdity which offends against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natural justice, equity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good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conscience”.</w:t>
      </w:r>
      <w:r>
        <w:rPr>
          <w:i/>
          <w:sz w:val="24"/>
          <w:vertAlign w:val="superscript"/>
        </w:rPr>
        <w:t>337</w:t>
      </w:r>
    </w:p>
    <w:p>
      <w:pPr>
        <w:pStyle w:val="BodyText"/>
        <w:spacing w:line="480" w:lineRule="auto" w:before="1"/>
        <w:ind w:left="1080" w:right="473" w:firstLine="720"/>
        <w:jc w:val="both"/>
      </w:pPr>
      <w:r>
        <w:rPr/>
        <w:t>A cursory examination of this Act shows that it looks like decrees that were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during the</w:t>
      </w:r>
      <w:r>
        <w:rPr>
          <w:spacing w:val="1"/>
        </w:rPr>
        <w:t> </w:t>
      </w:r>
      <w:r>
        <w:rPr/>
        <w:t>military era</w:t>
      </w:r>
      <w:r>
        <w:rPr>
          <w:spacing w:val="1"/>
        </w:rPr>
        <w:t> </w:t>
      </w:r>
      <w:r>
        <w:rPr/>
        <w:t>targeted</w:t>
      </w:r>
      <w:r>
        <w:rPr>
          <w:spacing w:val="1"/>
        </w:rPr>
        <w:t> </w:t>
      </w:r>
      <w:r>
        <w:rPr/>
        <w:t>principally to</w:t>
      </w:r>
      <w:r>
        <w:rPr>
          <w:spacing w:val="1"/>
        </w:rPr>
        <w:t> </w:t>
      </w:r>
      <w:r>
        <w:rPr/>
        <w:t>punish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category of</w:t>
      </w:r>
      <w:r>
        <w:rPr>
          <w:spacing w:val="1"/>
        </w:rPr>
        <w:t> </w:t>
      </w:r>
      <w:r>
        <w:rPr/>
        <w:t>persons, suspends some parts of this constitution and abolish fundamental human rights</w:t>
      </w:r>
      <w:r>
        <w:rPr>
          <w:spacing w:val="1"/>
        </w:rPr>
        <w:t> </w:t>
      </w:r>
      <w:r>
        <w:rPr/>
        <w:t>principles.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sections.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empowers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council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disciplinary proceedings concurrently with criminal proceedings in court on same matter</w:t>
      </w:r>
      <w:r>
        <w:rPr>
          <w:spacing w:val="1"/>
        </w:rPr>
        <w:t> </w:t>
      </w:r>
      <w:r>
        <w:rPr/>
        <w:t>while section 2 provides for the council to punish following an acquittal and discharge</w:t>
      </w:r>
      <w:r>
        <w:rPr>
          <w:spacing w:val="1"/>
        </w:rPr>
        <w:t> </w:t>
      </w:r>
      <w:r>
        <w:rPr/>
        <w:t>from any court. As if it is not enough, section 3 gives immunity and ousts the power of</w:t>
      </w:r>
      <w:r>
        <w:rPr>
          <w:spacing w:val="1"/>
        </w:rPr>
        <w:t> </w:t>
      </w:r>
      <w:r>
        <w:rPr/>
        <w:t>any court to entertain any proceeding against an act done or purported to be done in</w:t>
      </w:r>
      <w:r>
        <w:rPr>
          <w:spacing w:val="1"/>
        </w:rPr>
        <w:t> </w:t>
      </w:r>
      <w:r>
        <w:rPr/>
        <w:t>pursuance of this Act. One wonders what this kind of law is still doing in our extant</w:t>
      </w:r>
      <w:r>
        <w:rPr>
          <w:spacing w:val="1"/>
        </w:rPr>
        <w:t> </w:t>
      </w:r>
      <w:r>
        <w:rPr/>
        <w:t>statute</w:t>
      </w:r>
      <w:r>
        <w:rPr>
          <w:spacing w:val="1"/>
        </w:rPr>
        <w:t> </w:t>
      </w:r>
      <w:r>
        <w:rPr/>
        <w:t>books.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humbly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statute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imminently</w:t>
      </w:r>
      <w:r>
        <w:rPr>
          <w:spacing w:val="-57"/>
        </w:rPr>
        <w:t> </w:t>
      </w:r>
      <w:r>
        <w:rPr/>
        <w:t>reformed.</w:t>
      </w:r>
    </w:p>
    <w:p>
      <w:pPr>
        <w:pStyle w:val="ListParagraph"/>
        <w:numPr>
          <w:ilvl w:val="3"/>
          <w:numId w:val="55"/>
        </w:numPr>
        <w:tabs>
          <w:tab w:pos="1081" w:val="left" w:leader="none"/>
        </w:tabs>
        <w:spacing w:line="480" w:lineRule="auto" w:before="6" w:after="0"/>
        <w:ind w:left="1080" w:right="478" w:hanging="360"/>
        <w:jc w:val="both"/>
        <w:rPr>
          <w:sz w:val="24"/>
        </w:rPr>
      </w:pPr>
      <w:r>
        <w:rPr>
          <w:b/>
          <w:sz w:val="24"/>
        </w:rPr>
        <w:t>Section 131 AFA which made Provision for Convening of Court Martial should be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Amended: </w:t>
      </w:r>
      <w:r>
        <w:rPr>
          <w:sz w:val="24"/>
        </w:rPr>
        <w:t>Section 131 of the AFA vested powers on categories of persons that can</w:t>
      </w:r>
      <w:r>
        <w:rPr>
          <w:spacing w:val="1"/>
          <w:sz w:val="24"/>
        </w:rPr>
        <w:t> </w:t>
      </w:r>
      <w:r>
        <w:rPr>
          <w:sz w:val="24"/>
        </w:rPr>
        <w:t>convene</w:t>
      </w:r>
      <w:r>
        <w:rPr>
          <w:spacing w:val="1"/>
          <w:sz w:val="24"/>
        </w:rPr>
        <w:t> </w:t>
      </w:r>
      <w:r>
        <w:rPr>
          <w:sz w:val="24"/>
        </w:rPr>
        <w:t>either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or Special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Martial.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categories</w:t>
      </w:r>
      <w:r>
        <w:rPr>
          <w:spacing w:val="1"/>
          <w:sz w:val="24"/>
        </w:rPr>
        <w:t> </w:t>
      </w:r>
      <w:r>
        <w:rPr>
          <w:sz w:val="24"/>
        </w:rPr>
        <w:t>of persons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convene</w:t>
      </w:r>
      <w:r>
        <w:rPr>
          <w:spacing w:val="19"/>
          <w:sz w:val="24"/>
        </w:rPr>
        <w:t> </w:t>
      </w:r>
      <w:r>
        <w:rPr>
          <w:sz w:val="24"/>
        </w:rPr>
        <w:t>either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GCM</w:t>
      </w:r>
      <w:r>
        <w:rPr>
          <w:spacing w:val="21"/>
          <w:sz w:val="24"/>
        </w:rPr>
        <w:t> </w:t>
      </w:r>
      <w:r>
        <w:rPr>
          <w:sz w:val="24"/>
        </w:rPr>
        <w:t>or</w:t>
      </w:r>
      <w:r>
        <w:rPr>
          <w:spacing w:val="20"/>
          <w:sz w:val="24"/>
        </w:rPr>
        <w:t> </w:t>
      </w:r>
      <w:r>
        <w:rPr>
          <w:sz w:val="24"/>
        </w:rPr>
        <w:t>SCM</w:t>
      </w:r>
      <w:r>
        <w:rPr>
          <w:spacing w:val="20"/>
          <w:sz w:val="24"/>
        </w:rPr>
        <w:t> </w:t>
      </w:r>
      <w:r>
        <w:rPr>
          <w:sz w:val="24"/>
        </w:rPr>
        <w:t>are</w:t>
      </w:r>
      <w:r>
        <w:rPr>
          <w:spacing w:val="19"/>
          <w:sz w:val="24"/>
        </w:rPr>
        <w:t> </w:t>
      </w:r>
      <w:r>
        <w:rPr>
          <w:sz w:val="24"/>
        </w:rPr>
        <w:t>endowed</w:t>
      </w:r>
      <w:r>
        <w:rPr>
          <w:spacing w:val="22"/>
          <w:sz w:val="24"/>
        </w:rPr>
        <w:t> </w:t>
      </w:r>
      <w:r>
        <w:rPr>
          <w:sz w:val="24"/>
        </w:rPr>
        <w:t>with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power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funding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court.</w:t>
      </w:r>
      <w:r>
        <w:rPr>
          <w:spacing w:val="21"/>
          <w:sz w:val="24"/>
        </w:rPr>
        <w:t> </w:t>
      </w:r>
      <w:r>
        <w:rPr>
          <w:sz w:val="24"/>
        </w:rPr>
        <w:t>As</w:t>
      </w:r>
      <w:r>
        <w:rPr>
          <w:spacing w:val="20"/>
          <w:sz w:val="24"/>
        </w:rPr>
        <w:t> </w:t>
      </w:r>
      <w:r>
        <w:rPr>
          <w:sz w:val="24"/>
        </w:rPr>
        <w:t>a</w:t>
      </w:r>
    </w:p>
    <w:p>
      <w:pPr>
        <w:pStyle w:val="BodyText"/>
        <w:spacing w:before="3"/>
        <w:rPr>
          <w:sz w:val="15"/>
        </w:rPr>
      </w:pPr>
      <w:r>
        <w:rPr/>
        <w:pict>
          <v:rect style="position:absolute;margin-left:72.024002pt;margin-top:10.761593pt;width:144.020pt;height:.71997pt;mso-position-horizontal-relative:page;mso-position-vertical-relative:paragraph;z-index:-156185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3" w:lineRule="exact"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336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A22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337</w:t>
      </w:r>
      <w:r>
        <w:rPr>
          <w:rFonts w:ascii="Calibri"/>
          <w:spacing w:val="-5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Popoola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O.,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Op.cit,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p.110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20" w:bottom="1200" w:left="1080" w:right="960"/>
        </w:sectPr>
      </w:pPr>
    </w:p>
    <w:p>
      <w:pPr>
        <w:pStyle w:val="BodyText"/>
        <w:spacing w:line="480" w:lineRule="auto" w:before="72"/>
        <w:ind w:left="1080" w:right="471"/>
        <w:jc w:val="both"/>
      </w:pPr>
      <w:r>
        <w:rPr/>
        <w:t>result, they control the court and directly or indirectly dictate the direction they want the</w:t>
      </w:r>
      <w:r>
        <w:rPr>
          <w:spacing w:val="1"/>
        </w:rPr>
        <w:t> </w:t>
      </w:r>
      <w:r>
        <w:rPr/>
        <w:t>pendulum of justice to swing. Because it is popularly said </w:t>
      </w:r>
      <w:r>
        <w:rPr>
          <w:i/>
        </w:rPr>
        <w:t>“He who pays the piper,</w:t>
      </w:r>
      <w:r>
        <w:rPr>
          <w:i/>
          <w:spacing w:val="1"/>
        </w:rPr>
        <w:t> </w:t>
      </w:r>
      <w:r>
        <w:rPr>
          <w:i/>
        </w:rPr>
        <w:t>dictates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turn”.</w:t>
      </w:r>
      <w:r>
        <w:rPr>
          <w:i/>
          <w:spacing w:val="1"/>
        </w:rPr>
        <w:t> </w:t>
      </w:r>
      <w:r>
        <w:rPr/>
        <w:t>Sequel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Martial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-57"/>
        </w:rPr>
        <w:t> </w:t>
      </w:r>
      <w:r>
        <w:rPr/>
        <w:t>unturned on appeal not on their merit but on either procedural flows or infringement of</w:t>
      </w:r>
      <w:r>
        <w:rPr>
          <w:spacing w:val="1"/>
        </w:rPr>
        <w:t> </w:t>
      </w:r>
      <w:r>
        <w:rPr/>
        <w:t>fair hearing we have earlier discussed some cases that were lost based on this procedural</w:t>
      </w:r>
      <w:r>
        <w:rPr>
          <w:spacing w:val="1"/>
        </w:rPr>
        <w:t> </w:t>
      </w:r>
      <w:r>
        <w:rPr/>
        <w:t>flows or human rights infringement. Thus, it is suggested that the power to convene either</w:t>
      </w:r>
      <w:r>
        <w:rPr>
          <w:spacing w:val="-57"/>
        </w:rPr>
        <w:t> </w:t>
      </w:r>
      <w:r>
        <w:rPr/>
        <w:t>a GCM or SCM should be removed from these persons and be replaced with a standard</w:t>
      </w:r>
      <w:r>
        <w:rPr>
          <w:spacing w:val="1"/>
        </w:rPr>
        <w:t> </w:t>
      </w:r>
      <w:r>
        <w:rPr/>
        <w:t>independent and impartial Court Martial akin to High Court of a state with a military</w:t>
      </w:r>
      <w:r>
        <w:rPr>
          <w:spacing w:val="1"/>
        </w:rPr>
        <w:t> </w:t>
      </w:r>
      <w:r>
        <w:rPr/>
        <w:t>lawyer judge or judges statutorily appointed and the period of their tenure of office be</w:t>
      </w:r>
      <w:r>
        <w:rPr>
          <w:spacing w:val="1"/>
        </w:rPr>
        <w:t> </w:t>
      </w:r>
      <w:r>
        <w:rPr/>
        <w:t>well defined. By so doing, it will not only liberated the Court Martial from the dictates of</w:t>
      </w:r>
      <w:r>
        <w:rPr>
          <w:spacing w:val="1"/>
        </w:rPr>
        <w:t> </w:t>
      </w:r>
      <w:r>
        <w:rPr/>
        <w:t>the convening authority, but will equally guarantee the independent and</w:t>
      </w:r>
      <w:r>
        <w:rPr>
          <w:spacing w:val="60"/>
        </w:rPr>
        <w:t> </w:t>
      </w:r>
      <w:r>
        <w:rPr/>
        <w:t>impartiality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 Martial</w:t>
      </w:r>
      <w:r>
        <w:rPr>
          <w:spacing w:val="-1"/>
        </w:rPr>
        <w:t> </w:t>
      </w:r>
      <w:r>
        <w:rPr/>
        <w:t>which</w:t>
      </w:r>
      <w:r>
        <w:rPr>
          <w:spacing w:val="2"/>
        </w:rPr>
        <w:t> </w:t>
      </w:r>
      <w:r>
        <w:rPr/>
        <w:t>shall dispense</w:t>
      </w:r>
      <w:r>
        <w:rPr>
          <w:spacing w:val="-2"/>
        </w:rPr>
        <w:t> </w:t>
      </w:r>
      <w:r>
        <w:rPr/>
        <w:t>justice</w:t>
      </w:r>
      <w:r>
        <w:rPr>
          <w:spacing w:val="-2"/>
        </w:rPr>
        <w:t> </w:t>
      </w:r>
      <w:r>
        <w:rPr/>
        <w:t>swiftly.</w:t>
      </w:r>
    </w:p>
    <w:p>
      <w:pPr>
        <w:pStyle w:val="ListParagraph"/>
        <w:numPr>
          <w:ilvl w:val="3"/>
          <w:numId w:val="55"/>
        </w:numPr>
        <w:tabs>
          <w:tab w:pos="1081" w:val="left" w:leader="none"/>
        </w:tabs>
        <w:spacing w:line="480" w:lineRule="auto" w:before="6" w:after="0"/>
        <w:ind w:left="1080" w:right="474" w:hanging="360"/>
        <w:jc w:val="both"/>
        <w:rPr>
          <w:sz w:val="24"/>
        </w:rPr>
      </w:pPr>
      <w:r>
        <w:rPr>
          <w:b/>
          <w:sz w:val="24"/>
        </w:rPr>
        <w:t>All Possible Sections exposed to Command influence in Court Martial Proceedings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should be amended: </w:t>
      </w:r>
      <w:r>
        <w:rPr>
          <w:sz w:val="24"/>
        </w:rPr>
        <w:t>The convening authority of a Court Martial has the inherent and</w:t>
      </w:r>
      <w:r>
        <w:rPr>
          <w:spacing w:val="1"/>
          <w:sz w:val="24"/>
        </w:rPr>
        <w:t> </w:t>
      </w:r>
      <w:r>
        <w:rPr>
          <w:sz w:val="24"/>
        </w:rPr>
        <w:t>statutory powers to appoint all members of the court, the Judge Advocate (JA), Liaison</w:t>
      </w:r>
      <w:r>
        <w:rPr>
          <w:spacing w:val="1"/>
          <w:sz w:val="24"/>
        </w:rPr>
        <w:t> </w:t>
      </w:r>
      <w:r>
        <w:rPr>
          <w:sz w:val="24"/>
        </w:rPr>
        <w:t>Officer (LO), Awaiting Member, the Secretariat of the Court, Prosecutor and even the</w:t>
      </w:r>
      <w:r>
        <w:rPr>
          <w:spacing w:val="1"/>
          <w:sz w:val="24"/>
        </w:rPr>
        <w:t> </w:t>
      </w:r>
      <w:r>
        <w:rPr>
          <w:sz w:val="24"/>
        </w:rPr>
        <w:t>Defence Attorney for the accused where necessary. All these appointees are junior to the</w:t>
      </w:r>
      <w:r>
        <w:rPr>
          <w:spacing w:val="1"/>
          <w:sz w:val="24"/>
        </w:rPr>
        <w:t> </w:t>
      </w:r>
      <w:r>
        <w:rPr>
          <w:sz w:val="24"/>
        </w:rPr>
        <w:t>convening authority and by implications, they are answerable to him and his authority in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ramification.</w:t>
      </w:r>
      <w:r>
        <w:rPr>
          <w:spacing w:val="1"/>
          <w:sz w:val="24"/>
        </w:rPr>
        <w:t> </w:t>
      </w:r>
      <w:r>
        <w:rPr>
          <w:sz w:val="24"/>
        </w:rPr>
        <w:t>It is</w:t>
      </w:r>
      <w:r>
        <w:rPr>
          <w:spacing w:val="1"/>
          <w:sz w:val="24"/>
        </w:rPr>
        <w:t> </w:t>
      </w:r>
      <w:r>
        <w:rPr>
          <w:sz w:val="24"/>
        </w:rPr>
        <w:t>what he wants</w:t>
      </w:r>
      <w:r>
        <w:rPr>
          <w:spacing w:val="1"/>
          <w:sz w:val="24"/>
        </w:rPr>
        <w:t> </w:t>
      </w:r>
      <w:r>
        <w:rPr>
          <w:sz w:val="24"/>
        </w:rPr>
        <w:t>that prevails in Court Martial trials for fair of</w:t>
      </w:r>
      <w:r>
        <w:rPr>
          <w:spacing w:val="1"/>
          <w:sz w:val="24"/>
        </w:rPr>
        <w:t> </w:t>
      </w:r>
      <w:r>
        <w:rPr>
          <w:sz w:val="24"/>
        </w:rPr>
        <w:t>retribution and not the cause of justice. Only in few cases that the convening authority</w:t>
      </w:r>
      <w:r>
        <w:rPr>
          <w:spacing w:val="1"/>
          <w:sz w:val="24"/>
        </w:rPr>
        <w:t> </w:t>
      </w:r>
      <w:r>
        <w:rPr>
          <w:sz w:val="24"/>
        </w:rPr>
        <w:t>does not interfere in the Court Martial trials. So many cases of Courts Martial have been</w:t>
      </w:r>
      <w:r>
        <w:rPr>
          <w:spacing w:val="1"/>
          <w:sz w:val="24"/>
        </w:rPr>
        <w:t> </w:t>
      </w:r>
      <w:r>
        <w:rPr>
          <w:sz w:val="24"/>
        </w:rPr>
        <w:t>loss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appeal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command</w:t>
      </w:r>
      <w:r>
        <w:rPr>
          <w:spacing w:val="1"/>
          <w:sz w:val="24"/>
        </w:rPr>
        <w:t> </w:t>
      </w:r>
      <w:r>
        <w:rPr>
          <w:sz w:val="24"/>
        </w:rPr>
        <w:t>influence.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instance,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b/>
          <w:i/>
          <w:sz w:val="24"/>
        </w:rPr>
        <w:t>Col.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Umar</w:t>
      </w:r>
      <w:r>
        <w:rPr>
          <w:b/>
          <w:i/>
          <w:spacing w:val="1"/>
          <w:sz w:val="24"/>
        </w:rPr>
        <w:t> </w:t>
      </w:r>
      <w:r>
        <w:rPr>
          <w:b/>
          <w:i/>
          <w:sz w:val="24"/>
        </w:rPr>
        <w:t>Mohammed</w:t>
      </w:r>
      <w:r>
        <w:rPr>
          <w:b/>
          <w:i/>
          <w:spacing w:val="4"/>
          <w:sz w:val="24"/>
        </w:rPr>
        <w:t> </w:t>
      </w:r>
      <w:r>
        <w:rPr>
          <w:b/>
          <w:i/>
          <w:sz w:val="24"/>
        </w:rPr>
        <w:t>vs.</w:t>
      </w:r>
      <w:r>
        <w:rPr>
          <w:b/>
          <w:i/>
          <w:spacing w:val="6"/>
          <w:sz w:val="24"/>
        </w:rPr>
        <w:t> </w:t>
      </w:r>
      <w:r>
        <w:rPr>
          <w:b/>
          <w:i/>
          <w:sz w:val="24"/>
        </w:rPr>
        <w:t>The</w:t>
      </w:r>
      <w:r>
        <w:rPr>
          <w:b/>
          <w:i/>
          <w:spacing w:val="5"/>
          <w:sz w:val="24"/>
        </w:rPr>
        <w:t> </w:t>
      </w:r>
      <w:r>
        <w:rPr>
          <w:b/>
          <w:i/>
          <w:sz w:val="24"/>
        </w:rPr>
        <w:t>Nigerian</w:t>
      </w:r>
      <w:r>
        <w:rPr>
          <w:b/>
          <w:i/>
          <w:spacing w:val="7"/>
          <w:sz w:val="24"/>
        </w:rPr>
        <w:t> </w:t>
      </w:r>
      <w:r>
        <w:rPr>
          <w:b/>
          <w:i/>
          <w:sz w:val="24"/>
        </w:rPr>
        <w:t>Army</w:t>
      </w:r>
      <w:r>
        <w:rPr>
          <w:b/>
          <w:i/>
          <w:spacing w:val="4"/>
          <w:sz w:val="24"/>
        </w:rPr>
        <w:t> </w:t>
      </w:r>
      <w:r>
        <w:rPr>
          <w:b/>
          <w:i/>
          <w:sz w:val="24"/>
        </w:rPr>
        <w:t>(Supra)</w:t>
      </w:r>
      <w:r>
        <w:rPr>
          <w:b/>
          <w:i/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Court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Appeal</w:t>
      </w:r>
      <w:r>
        <w:rPr>
          <w:spacing w:val="5"/>
          <w:sz w:val="24"/>
        </w:rPr>
        <w:t> </w:t>
      </w:r>
      <w:r>
        <w:rPr>
          <w:sz w:val="24"/>
        </w:rPr>
        <w:t>held</w:t>
      </w:r>
      <w:r>
        <w:rPr>
          <w:spacing w:val="6"/>
          <w:sz w:val="24"/>
        </w:rPr>
        <w:t> </w:t>
      </w:r>
      <w:r>
        <w:rPr>
          <w:sz w:val="24"/>
        </w:rPr>
        <w:t>that</w:t>
      </w:r>
      <w:r>
        <w:rPr>
          <w:spacing w:val="6"/>
          <w:sz w:val="24"/>
        </w:rPr>
        <w:t> </w:t>
      </w:r>
      <w:r>
        <w:rPr>
          <w:sz w:val="24"/>
        </w:rPr>
        <w:t>where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4"/>
          <w:sz w:val="24"/>
        </w:rPr>
        <w:t> </w:t>
      </w:r>
      <w:r>
        <w:rPr>
          <w:sz w:val="24"/>
        </w:rPr>
        <w:t>court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1080" w:right="477"/>
        <w:jc w:val="both"/>
      </w:pPr>
      <w:r>
        <w:rPr/>
        <w:t>or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unwittingly</w:t>
      </w:r>
      <w:r>
        <w:rPr>
          <w:spacing w:val="1"/>
        </w:rPr>
        <w:t> </w:t>
      </w:r>
      <w:r>
        <w:rPr/>
        <w:t>proceeds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impugn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fundamentally and irredeemably flawed. On this note, it is suggested that the inherent and</w:t>
      </w:r>
      <w:r>
        <w:rPr>
          <w:spacing w:val="-57"/>
        </w:rPr>
        <w:t> </w:t>
      </w:r>
      <w:r>
        <w:rPr/>
        <w:t>statutory power of the convening authority to appoint</w:t>
      </w:r>
      <w:r>
        <w:rPr>
          <w:spacing w:val="60"/>
        </w:rPr>
        <w:t> </w:t>
      </w:r>
      <w:r>
        <w:rPr/>
        <w:t>the members of the court and the</w:t>
      </w:r>
      <w:r>
        <w:rPr>
          <w:spacing w:val="1"/>
        </w:rPr>
        <w:t> </w:t>
      </w:r>
      <w:r>
        <w:rPr/>
        <w:t>JA should be amended and replaced with the appointment of a military lawyer(s) as</w:t>
      </w:r>
      <w:r>
        <w:rPr>
          <w:spacing w:val="1"/>
        </w:rPr>
        <w:t> </w:t>
      </w:r>
      <w:r>
        <w:rPr/>
        <w:t>judge(s)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statute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tenure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office,</w:t>
      </w:r>
      <w:r>
        <w:rPr>
          <w:spacing w:val="1"/>
        </w:rPr>
        <w:t> </w:t>
      </w:r>
      <w:r>
        <w:rPr/>
        <w:t>modalities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removal from office as a judge. This will drastically reduce command influence to bearest</w:t>
      </w:r>
      <w:r>
        <w:rPr>
          <w:spacing w:val="-57"/>
        </w:rPr>
        <w:t> </w:t>
      </w:r>
      <w:r>
        <w:rPr/>
        <w:t>minimum. The creation of appointment of a JA should be completely abolished. This</w:t>
      </w:r>
      <w:r>
        <w:rPr>
          <w:spacing w:val="1"/>
        </w:rPr>
        <w:t> </w:t>
      </w:r>
      <w:r>
        <w:rPr/>
        <w:t>suggestion will help in not only upholding the spirit of justice in military courts but will</w:t>
      </w:r>
      <w:r>
        <w:rPr>
          <w:spacing w:val="1"/>
        </w:rPr>
        <w:t> </w:t>
      </w:r>
      <w:r>
        <w:rPr/>
        <w:t>checkmate</w:t>
      </w:r>
      <w:r>
        <w:rPr>
          <w:spacing w:val="-2"/>
        </w:rPr>
        <w:t> </w:t>
      </w:r>
      <w:r>
        <w:rPr/>
        <w:t>command influence</w:t>
      </w:r>
      <w:r>
        <w:rPr>
          <w:spacing w:val="-2"/>
        </w:rPr>
        <w:t> </w:t>
      </w:r>
      <w:r>
        <w:rPr/>
        <w:t>in Court</w:t>
      </w:r>
      <w:r>
        <w:rPr>
          <w:spacing w:val="-1"/>
        </w:rPr>
        <w:t> </w:t>
      </w:r>
      <w:r>
        <w:rPr/>
        <w:t>Martial proceedings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bearest minimum.</w:t>
      </w:r>
    </w:p>
    <w:p>
      <w:pPr>
        <w:pStyle w:val="ListParagraph"/>
        <w:numPr>
          <w:ilvl w:val="3"/>
          <w:numId w:val="55"/>
        </w:numPr>
        <w:tabs>
          <w:tab w:pos="1081" w:val="left" w:leader="none"/>
        </w:tabs>
        <w:spacing w:line="480" w:lineRule="auto" w:before="6" w:after="0"/>
        <w:ind w:left="1080" w:right="475" w:hanging="360"/>
        <w:jc w:val="both"/>
        <w:rPr>
          <w:sz w:val="24"/>
        </w:rPr>
      </w:pPr>
      <w:r>
        <w:rPr>
          <w:b/>
          <w:sz w:val="24"/>
        </w:rPr>
        <w:t>The Military Justice System should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make provision for Bail to Accused Service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Personnel while in Detention for an Offence: </w:t>
      </w:r>
      <w:r>
        <w:rPr>
          <w:sz w:val="24"/>
        </w:rPr>
        <w:t>Under the military justice system, what is</w:t>
      </w:r>
      <w:r>
        <w:rPr>
          <w:spacing w:val="-57"/>
          <w:sz w:val="24"/>
        </w:rPr>
        <w:t> </w:t>
      </w:r>
      <w:r>
        <w:rPr>
          <w:sz w:val="24"/>
        </w:rPr>
        <w:t>known as “bail” in civil palace, it‟s called open arrest. The AFA in section 122(6) made</w:t>
      </w:r>
      <w:r>
        <w:rPr>
          <w:spacing w:val="1"/>
          <w:sz w:val="24"/>
        </w:rPr>
        <w:t> </w:t>
      </w:r>
      <w:r>
        <w:rPr>
          <w:sz w:val="24"/>
        </w:rPr>
        <w:t>provision for the grant of open arrest to accused soldiers who are charged with offences</w:t>
      </w:r>
      <w:r>
        <w:rPr>
          <w:spacing w:val="1"/>
          <w:sz w:val="24"/>
        </w:rPr>
        <w:t> </w:t>
      </w:r>
      <w:r>
        <w:rPr>
          <w:sz w:val="24"/>
        </w:rPr>
        <w:t>other than offences of murder or manslaughter. However, it has been very rare if not</w:t>
      </w:r>
      <w:r>
        <w:rPr>
          <w:spacing w:val="1"/>
          <w:sz w:val="24"/>
        </w:rPr>
        <w:t> </w:t>
      </w:r>
      <w:r>
        <w:rPr>
          <w:sz w:val="24"/>
        </w:rPr>
        <w:t>almost impossible to grant an accused soldier open arrest while under detention even for</w:t>
      </w:r>
      <w:r>
        <w:rPr>
          <w:spacing w:val="1"/>
          <w:sz w:val="24"/>
        </w:rPr>
        <w:t> </w:t>
      </w:r>
      <w:r>
        <w:rPr>
          <w:sz w:val="24"/>
        </w:rPr>
        <w:t>minor offences brought for Court Martial. Where the Court Martial grants an open arrest</w:t>
      </w:r>
      <w:r>
        <w:rPr>
          <w:spacing w:val="1"/>
          <w:sz w:val="24"/>
        </w:rPr>
        <w:t> </w:t>
      </w:r>
      <w:r>
        <w:rPr>
          <w:sz w:val="24"/>
        </w:rPr>
        <w:t>to the accused soldier, the condition will be made so stringent that it can‟t be met. Hence</w:t>
      </w:r>
      <w:r>
        <w:rPr>
          <w:spacing w:val="1"/>
          <w:sz w:val="24"/>
        </w:rPr>
        <w:t> </w:t>
      </w:r>
      <w:r>
        <w:rPr>
          <w:sz w:val="24"/>
        </w:rPr>
        <w:t>accused soldiers are detained from the time of arrest for commission of the offence to the</w:t>
      </w:r>
      <w:r>
        <w:rPr>
          <w:spacing w:val="1"/>
          <w:sz w:val="24"/>
        </w:rPr>
        <w:t> </w:t>
      </w:r>
      <w:r>
        <w:rPr>
          <w:sz w:val="24"/>
        </w:rPr>
        <w:t>day the Court Martial sentence is confirmed by the confirming authority. In so many</w:t>
      </w:r>
      <w:r>
        <w:rPr>
          <w:spacing w:val="1"/>
          <w:sz w:val="24"/>
        </w:rPr>
        <w:t> </w:t>
      </w:r>
      <w:r>
        <w:rPr>
          <w:sz w:val="24"/>
        </w:rPr>
        <w:t>cases, accused soldiers are kept in detention even longer than the prison term they are to</w:t>
      </w:r>
      <w:r>
        <w:rPr>
          <w:spacing w:val="1"/>
          <w:sz w:val="24"/>
        </w:rPr>
        <w:t> </w:t>
      </w:r>
      <w:r>
        <w:rPr>
          <w:sz w:val="24"/>
        </w:rPr>
        <w:t>spend</w:t>
      </w:r>
      <w:r>
        <w:rPr>
          <w:spacing w:val="46"/>
          <w:sz w:val="24"/>
        </w:rPr>
        <w:t> </w:t>
      </w:r>
      <w:r>
        <w:rPr>
          <w:sz w:val="24"/>
        </w:rPr>
        <w:t>if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sentence</w:t>
      </w:r>
      <w:r>
        <w:rPr>
          <w:spacing w:val="47"/>
          <w:sz w:val="24"/>
        </w:rPr>
        <w:t> </w:t>
      </w:r>
      <w:r>
        <w:rPr>
          <w:sz w:val="24"/>
        </w:rPr>
        <w:t>was</w:t>
      </w:r>
      <w:r>
        <w:rPr>
          <w:spacing w:val="47"/>
          <w:sz w:val="24"/>
        </w:rPr>
        <w:t> </w:t>
      </w:r>
      <w:r>
        <w:rPr>
          <w:sz w:val="24"/>
        </w:rPr>
        <w:t>confirmed</w:t>
      </w:r>
      <w:r>
        <w:rPr>
          <w:spacing w:val="46"/>
          <w:sz w:val="24"/>
        </w:rPr>
        <w:t> </w:t>
      </w:r>
      <w:r>
        <w:rPr>
          <w:sz w:val="24"/>
        </w:rPr>
        <w:t>on</w:t>
      </w:r>
      <w:r>
        <w:rPr>
          <w:spacing w:val="47"/>
          <w:sz w:val="24"/>
        </w:rPr>
        <w:t> </w:t>
      </w:r>
      <w:r>
        <w:rPr>
          <w:sz w:val="24"/>
        </w:rPr>
        <w:t>time.</w:t>
      </w:r>
      <w:r>
        <w:rPr>
          <w:spacing w:val="48"/>
          <w:sz w:val="24"/>
        </w:rPr>
        <w:t> </w:t>
      </w:r>
      <w:r>
        <w:rPr>
          <w:sz w:val="24"/>
        </w:rPr>
        <w:t>Therefore,</w:t>
      </w:r>
      <w:r>
        <w:rPr>
          <w:spacing w:val="47"/>
          <w:sz w:val="24"/>
        </w:rPr>
        <w:t> </w:t>
      </w:r>
      <w:r>
        <w:rPr>
          <w:sz w:val="24"/>
        </w:rPr>
        <w:t>these</w:t>
      </w:r>
      <w:r>
        <w:rPr>
          <w:spacing w:val="45"/>
          <w:sz w:val="24"/>
        </w:rPr>
        <w:t> </w:t>
      </w:r>
      <w:r>
        <w:rPr>
          <w:sz w:val="24"/>
        </w:rPr>
        <w:t>attitudes</w:t>
      </w:r>
      <w:r>
        <w:rPr>
          <w:spacing w:val="47"/>
          <w:sz w:val="24"/>
        </w:rPr>
        <w:t> </w:t>
      </w:r>
      <w:r>
        <w:rPr>
          <w:sz w:val="24"/>
        </w:rPr>
        <w:t>have</w:t>
      </w:r>
      <w:r>
        <w:rPr>
          <w:spacing w:val="48"/>
          <w:sz w:val="24"/>
        </w:rPr>
        <w:t> </w:t>
      </w:r>
      <w:r>
        <w:rPr>
          <w:sz w:val="24"/>
        </w:rPr>
        <w:t>always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1080" w:right="485"/>
        <w:jc w:val="both"/>
      </w:pPr>
      <w:r>
        <w:rPr/>
        <w:t>caused the military authorities action in court for violation of fundamental rights of these</w:t>
      </w:r>
      <w:r>
        <w:rPr>
          <w:spacing w:val="1"/>
        </w:rPr>
        <w:t> </w:t>
      </w:r>
      <w:r>
        <w:rPr/>
        <w:t>accused</w:t>
      </w:r>
      <w:r>
        <w:rPr>
          <w:spacing w:val="-2"/>
        </w:rPr>
        <w:t> </w:t>
      </w:r>
      <w:r>
        <w:rPr/>
        <w:t>soldiers.</w:t>
      </w:r>
    </w:p>
    <w:p>
      <w:pPr>
        <w:pStyle w:val="BodyText"/>
        <w:spacing w:line="480" w:lineRule="auto"/>
        <w:ind w:left="360" w:right="479" w:firstLine="719"/>
        <w:jc w:val="both"/>
      </w:pPr>
      <w:r>
        <w:rPr/>
        <w:t>Thus it is suggested that section 122(6) be redrafted to make open arrest mandatory to</w:t>
      </w:r>
      <w:r>
        <w:rPr>
          <w:spacing w:val="1"/>
        </w:rPr>
        <w:t> </w:t>
      </w:r>
      <w:r>
        <w:rPr/>
        <w:t>accused soldier who has not committed an offence that carries in it capital punishment or offence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AWOL.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imminent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upholding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spirit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democracy and rule of law, and as well reduce cases of violation of human right of the accused</w:t>
      </w:r>
      <w:r>
        <w:rPr>
          <w:spacing w:val="1"/>
        </w:rPr>
        <w:t> </w:t>
      </w:r>
      <w:r>
        <w:rPr/>
        <w:t>soldiers.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80" w:right="960"/>
        </w:sectPr>
      </w:pPr>
    </w:p>
    <w:p>
      <w:pPr>
        <w:pStyle w:val="Heading1"/>
        <w:spacing w:line="619" w:lineRule="auto" w:before="76"/>
        <w:ind w:left="3267" w:right="3382" w:firstLine="868"/>
        <w:jc w:val="left"/>
      </w:pPr>
      <w:r>
        <w:rPr/>
        <w:t>CHAPTER FIVE</w:t>
      </w:r>
      <w:r>
        <w:rPr>
          <w:spacing w:val="1"/>
        </w:rPr>
        <w:t> </w:t>
      </w:r>
      <w:r>
        <w:rPr/>
        <w:t>SUMMARY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CONCLUSION</w:t>
      </w:r>
    </w:p>
    <w:p>
      <w:pPr>
        <w:pStyle w:val="ListParagraph"/>
        <w:numPr>
          <w:ilvl w:val="1"/>
          <w:numId w:val="56"/>
        </w:numPr>
        <w:tabs>
          <w:tab w:pos="1080" w:val="left" w:leader="none"/>
          <w:tab w:pos="1081" w:val="left" w:leader="none"/>
        </w:tabs>
        <w:spacing w:line="240" w:lineRule="auto" w:before="0" w:after="0"/>
        <w:ind w:left="1080" w:right="0" w:hanging="721"/>
        <w:jc w:val="left"/>
        <w:rPr>
          <w:b/>
          <w:sz w:val="24"/>
        </w:rPr>
      </w:pPr>
      <w:r>
        <w:rPr>
          <w:b/>
          <w:sz w:val="24"/>
        </w:rPr>
        <w:t>Summary</w:t>
      </w:r>
    </w:p>
    <w:p>
      <w:pPr>
        <w:pStyle w:val="BodyText"/>
        <w:spacing w:before="6"/>
        <w:rPr>
          <w:b/>
          <w:sz w:val="37"/>
        </w:rPr>
      </w:pPr>
    </w:p>
    <w:p>
      <w:pPr>
        <w:pStyle w:val="BodyText"/>
        <w:spacing w:line="480" w:lineRule="auto" w:before="1"/>
        <w:ind w:left="360" w:right="476" w:firstLine="719"/>
        <w:jc w:val="both"/>
      </w:pPr>
      <w:r>
        <w:rPr/>
        <w:t>This research considered the legal status of the Nigerian Soldier with particular attention</w:t>
      </w:r>
      <w:r>
        <w:rPr>
          <w:spacing w:val="1"/>
        </w:rPr>
        <w:t> </w:t>
      </w:r>
      <w:r>
        <w:rPr/>
        <w:t>to understanding the extent to which military law, civil laws and international law apply to him.</w:t>
      </w:r>
      <w:r>
        <w:rPr>
          <w:spacing w:val="1"/>
        </w:rPr>
        <w:t> </w:t>
      </w:r>
      <w:r>
        <w:rPr/>
        <w:t>In doing so, the research considered his rights, duties, privileges and limitations within the ambit</w:t>
      </w:r>
      <w:r>
        <w:rPr>
          <w:spacing w:val="1"/>
        </w:rPr>
        <w:t> </w:t>
      </w:r>
      <w:r>
        <w:rPr/>
        <w:t>of these laws on one hand, and the challenges faced him in obedience to these laws on the other</w:t>
      </w:r>
      <w:r>
        <w:rPr>
          <w:spacing w:val="1"/>
        </w:rPr>
        <w:t> </w:t>
      </w:r>
      <w:r>
        <w:rPr/>
        <w:t>hand.</w:t>
      </w:r>
    </w:p>
    <w:p>
      <w:pPr>
        <w:pStyle w:val="BodyText"/>
        <w:spacing w:line="480" w:lineRule="auto" w:before="161"/>
        <w:ind w:left="360" w:right="473" w:firstLine="719"/>
        <w:jc w:val="both"/>
      </w:pPr>
      <w:r>
        <w:rPr/>
        <w:t>The research identified some problems in the application of the military justice system on</w:t>
      </w:r>
      <w:r>
        <w:rPr>
          <w:spacing w:val="-57"/>
        </w:rPr>
        <w:t> </w:t>
      </w:r>
      <w:r>
        <w:rPr/>
        <w:t>to the soldier. These problems range from inconsistencies of Military Law with the constitution,</w:t>
      </w:r>
      <w:r>
        <w:rPr>
          <w:spacing w:val="1"/>
        </w:rPr>
        <w:t> </w:t>
      </w:r>
      <w:r>
        <w:rPr/>
        <w:t>abuse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soldier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undue</w:t>
      </w:r>
      <w:r>
        <w:rPr>
          <w:spacing w:val="1"/>
        </w:rPr>
        <w:t> </w:t>
      </w:r>
      <w:r>
        <w:rPr/>
        <w:t>interference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conspicuous</w:t>
      </w:r>
      <w:r>
        <w:rPr>
          <w:spacing w:val="1"/>
        </w:rPr>
        <w:t> </w:t>
      </w:r>
      <w:r>
        <w:rPr/>
        <w:t>display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bias</w:t>
      </w:r>
      <w:r>
        <w:rPr>
          <w:spacing w:val="1"/>
        </w:rPr>
        <w:t> </w:t>
      </w:r>
      <w:r>
        <w:rPr/>
        <w:t>by Courts</w:t>
      </w:r>
      <w:r>
        <w:rPr>
          <w:spacing w:val="1"/>
        </w:rPr>
        <w:t> </w:t>
      </w:r>
      <w:r>
        <w:rPr/>
        <w:t>Martial.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soldier‟s</w:t>
      </w:r>
      <w:r>
        <w:rPr>
          <w:spacing w:val="1"/>
        </w:rPr>
        <w:t> </w:t>
      </w:r>
      <w:r>
        <w:rPr/>
        <w:t>rights,</w:t>
      </w:r>
      <w:r>
        <w:rPr>
          <w:spacing w:val="1"/>
        </w:rPr>
        <w:t> </w:t>
      </w:r>
      <w:r>
        <w:rPr/>
        <w:t>privileges,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limitations as provided by the aforementioned laws were also discussed. We further focused on</w:t>
      </w:r>
      <w:r>
        <w:rPr>
          <w:spacing w:val="1"/>
        </w:rPr>
        <w:t> </w:t>
      </w:r>
      <w:r>
        <w:rPr/>
        <w:t>the conduct of military operations and how it is conducted within the tenets of rule of law and</w:t>
      </w:r>
      <w:r>
        <w:rPr>
          <w:spacing w:val="1"/>
        </w:rPr>
        <w:t> </w:t>
      </w:r>
      <w:r>
        <w:rPr/>
        <w:t>preservation of human rights. The component of enforcement of the military justice system was</w:t>
      </w:r>
      <w:r>
        <w:rPr>
          <w:spacing w:val="1"/>
        </w:rPr>
        <w:t> </w:t>
      </w:r>
      <w:r>
        <w:rPr/>
        <w:t>also discussed with challenges faced and as well areas of possible reform. Finally, the research</w:t>
      </w:r>
      <w:r>
        <w:rPr>
          <w:spacing w:val="1"/>
        </w:rPr>
        <w:t> </w:t>
      </w:r>
      <w:r>
        <w:rPr/>
        <w:t>work was able to come up with its findings and recommendations as a solution to the problems</w:t>
      </w:r>
      <w:r>
        <w:rPr>
          <w:spacing w:val="1"/>
        </w:rPr>
        <w:t> </w:t>
      </w:r>
      <w:r>
        <w:rPr/>
        <w:t>observed.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80" w:right="960"/>
        </w:sectPr>
      </w:pPr>
    </w:p>
    <w:p>
      <w:pPr>
        <w:pStyle w:val="Heading1"/>
        <w:numPr>
          <w:ilvl w:val="1"/>
          <w:numId w:val="56"/>
        </w:numPr>
        <w:tabs>
          <w:tab w:pos="1080" w:val="left" w:leader="none"/>
          <w:tab w:pos="1081" w:val="left" w:leader="none"/>
        </w:tabs>
        <w:spacing w:line="240" w:lineRule="auto" w:before="76" w:after="0"/>
        <w:ind w:left="1080" w:right="0" w:hanging="721"/>
        <w:jc w:val="left"/>
      </w:pPr>
      <w:r>
        <w:rPr/>
        <w:t>Findings:</w:t>
      </w:r>
    </w:p>
    <w:p>
      <w:pPr>
        <w:pStyle w:val="BodyText"/>
        <w:spacing w:before="1"/>
        <w:rPr>
          <w:b/>
          <w:sz w:val="38"/>
        </w:rPr>
      </w:pPr>
    </w:p>
    <w:p>
      <w:pPr>
        <w:pStyle w:val="ListParagraph"/>
        <w:numPr>
          <w:ilvl w:val="0"/>
          <w:numId w:val="57"/>
        </w:numPr>
        <w:tabs>
          <w:tab w:pos="1081" w:val="left" w:leader="none"/>
        </w:tabs>
        <w:spacing w:line="240" w:lineRule="auto" w:before="0" w:after="0"/>
        <w:ind w:left="1080" w:right="478" w:hanging="720"/>
        <w:jc w:val="both"/>
        <w:rPr>
          <w:b/>
          <w:sz w:val="24"/>
        </w:rPr>
      </w:pPr>
      <w:r>
        <w:rPr>
          <w:b/>
          <w:sz w:val="24"/>
        </w:rPr>
        <w:t>The Solider is Subject to all Laws of the State, its institutions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 Constituted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Authorities</w:t>
      </w:r>
    </w:p>
    <w:p>
      <w:pPr>
        <w:pStyle w:val="BodyText"/>
        <w:spacing w:line="480" w:lineRule="auto" w:before="153"/>
        <w:ind w:left="360" w:right="474" w:firstLine="719"/>
        <w:jc w:val="both"/>
      </w:pPr>
      <w:r>
        <w:rPr/>
        <w:t>It has been observed that the soldier as a citizen of Nigeria is subject to the Military Law,</w:t>
      </w:r>
      <w:r>
        <w:rPr>
          <w:spacing w:val="1"/>
        </w:rPr>
        <w:t> </w:t>
      </w:r>
      <w:r>
        <w:rPr/>
        <w:t>Civil Law and International Law and all institutions and constituted authorities created under</w:t>
      </w:r>
      <w:r>
        <w:rPr>
          <w:spacing w:val="1"/>
        </w:rPr>
        <w:t> </w:t>
      </w:r>
      <w:r>
        <w:rPr/>
        <w:t>them. Section</w:t>
      </w:r>
      <w:r>
        <w:rPr>
          <w:spacing w:val="1"/>
        </w:rPr>
        <w:t> </w:t>
      </w:r>
      <w:r>
        <w:rPr/>
        <w:t>1(1) of CFRN 1999</w:t>
      </w:r>
      <w:r>
        <w:rPr>
          <w:vertAlign w:val="super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that </w:t>
      </w:r>
      <w:r>
        <w:rPr>
          <w:i/>
          <w:vertAlign w:val="baseline"/>
        </w:rPr>
        <w:t>“this constitution shall have</w:t>
      </w:r>
      <w:r>
        <w:rPr>
          <w:i/>
          <w:spacing w:val="60"/>
          <w:vertAlign w:val="baseline"/>
        </w:rPr>
        <w:t> </w:t>
      </w:r>
      <w:r>
        <w:rPr>
          <w:i/>
          <w:vertAlign w:val="baseline"/>
        </w:rPr>
        <w:t>a binding force on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any person or authority throughout the federation”.</w:t>
      </w:r>
      <w:r>
        <w:rPr>
          <w:i/>
          <w:vertAlign w:val="superscript"/>
        </w:rPr>
        <w:t>2</w:t>
      </w:r>
      <w:r>
        <w:rPr>
          <w:i/>
          <w:spacing w:val="60"/>
          <w:vertAlign w:val="baseline"/>
        </w:rPr>
        <w:t> </w:t>
      </w:r>
      <w:r>
        <w:rPr>
          <w:vertAlign w:val="baseline"/>
        </w:rPr>
        <w:t>No person or group of persons shall rule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country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vertAlign w:val="superscript"/>
        </w:rPr>
        <w:t>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Any law</w:t>
      </w:r>
      <w:r>
        <w:rPr>
          <w:spacing w:val="1"/>
          <w:vertAlign w:val="baseline"/>
        </w:rPr>
        <w:t> </w:t>
      </w:r>
      <w:r>
        <w:rPr>
          <w:vertAlign w:val="baseline"/>
        </w:rPr>
        <w:t>made</w:t>
      </w:r>
      <w:r>
        <w:rPr>
          <w:spacing w:val="1"/>
          <w:vertAlign w:val="baseline"/>
        </w:rPr>
        <w:t> </w:t>
      </w:r>
      <w:r>
        <w:rPr>
          <w:vertAlign w:val="baseline"/>
        </w:rPr>
        <w:t>inconsistent with the provisions of this constitution, shall be null and void.</w:t>
      </w:r>
      <w:r>
        <w:rPr>
          <w:vertAlign w:val="superscript"/>
        </w:rPr>
        <w:t>4</w:t>
      </w:r>
      <w:r>
        <w:rPr>
          <w:vertAlign w:val="baseline"/>
        </w:rPr>
        <w:t> Giving a wider</w:t>
      </w:r>
      <w:r>
        <w:rPr>
          <w:spacing w:val="1"/>
          <w:vertAlign w:val="baseline"/>
        </w:rPr>
        <w:t> </w:t>
      </w:r>
      <w:r>
        <w:rPr>
          <w:vertAlign w:val="baseline"/>
        </w:rPr>
        <w:t>interpretation of the above constitutional provision, citizens of Nigeria including the soldier are</w:t>
      </w:r>
      <w:r>
        <w:rPr>
          <w:spacing w:val="1"/>
          <w:vertAlign w:val="baseline"/>
        </w:rPr>
        <w:t> </w:t>
      </w:r>
      <w:r>
        <w:rPr>
          <w:vertAlign w:val="baseline"/>
        </w:rPr>
        <w:t>not only subject to the laws of the constitution but all institutions and constituted authorities</w:t>
      </w:r>
      <w:r>
        <w:rPr>
          <w:spacing w:val="1"/>
          <w:vertAlign w:val="baseline"/>
        </w:rPr>
        <w:t> </w:t>
      </w:r>
      <w:r>
        <w:rPr>
          <w:vertAlign w:val="baseline"/>
        </w:rPr>
        <w:t>created by it. Inspite of this law, the soldier in his own psyche and erroneous belief, he is above</w:t>
      </w:r>
      <w:r>
        <w:rPr>
          <w:spacing w:val="1"/>
          <w:vertAlign w:val="baseline"/>
        </w:rPr>
        <w:t> </w:t>
      </w:r>
      <w:r>
        <w:rPr>
          <w:vertAlign w:val="baseline"/>
        </w:rPr>
        <w:t>the civil laws and therefore not subject to it. Whatever act or omission he commits, can only be</w:t>
      </w:r>
      <w:r>
        <w:rPr>
          <w:spacing w:val="1"/>
          <w:vertAlign w:val="baseline"/>
        </w:rPr>
        <w:t> </w:t>
      </w:r>
      <w:r>
        <w:rPr>
          <w:vertAlign w:val="baseline"/>
        </w:rPr>
        <w:t>dealt with by Courts Martial and Military Authorities. From our investigation, this belief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soldier emanates from the system, which placed him in a position not to be able to comfortably</w:t>
      </w:r>
      <w:r>
        <w:rPr>
          <w:spacing w:val="1"/>
          <w:vertAlign w:val="baseline"/>
        </w:rPr>
        <w:t> </w:t>
      </w:r>
      <w:r>
        <w:rPr>
          <w:vertAlign w:val="baseline"/>
        </w:rPr>
        <w:t>sueing a civilian, fellow service personnel or the military authorities in a civil court while in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 to enforce his rights. It is on this note that we can simply say that this belief is what is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responsible for his oppression of civilians in the society on the one hand and his violent protest</w:t>
      </w:r>
      <w:r>
        <w:rPr>
          <w:spacing w:val="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8"/>
          <w:vertAlign w:val="baseline"/>
        </w:rPr>
        <w:t> </w:t>
      </w:r>
      <w:r>
        <w:rPr>
          <w:vertAlign w:val="baseline"/>
        </w:rPr>
        <w:t>authorities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3"/>
          <w:vertAlign w:val="baseline"/>
        </w:rPr>
        <w:t> </w:t>
      </w:r>
      <w:r>
        <w:rPr>
          <w:vertAlign w:val="baseline"/>
        </w:rPr>
        <w:t>enforce</w:t>
      </w:r>
      <w:r>
        <w:rPr>
          <w:spacing w:val="12"/>
          <w:vertAlign w:val="baseline"/>
        </w:rPr>
        <w:t> </w:t>
      </w:r>
      <w:r>
        <w:rPr>
          <w:vertAlign w:val="baseline"/>
        </w:rPr>
        <w:t>his</w:t>
      </w:r>
      <w:r>
        <w:rPr>
          <w:spacing w:val="14"/>
          <w:vertAlign w:val="baseline"/>
        </w:rPr>
        <w:t> </w:t>
      </w:r>
      <w:r>
        <w:rPr>
          <w:vertAlign w:val="baseline"/>
        </w:rPr>
        <w:t>rights</w:t>
      </w:r>
      <w:r>
        <w:rPr>
          <w:spacing w:val="13"/>
          <w:vertAlign w:val="baseline"/>
        </w:rPr>
        <w:t> </w:t>
      </w:r>
      <w:r>
        <w:rPr>
          <w:vertAlign w:val="baseline"/>
        </w:rPr>
        <w:t>on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other</w:t>
      </w:r>
      <w:r>
        <w:rPr>
          <w:spacing w:val="11"/>
          <w:vertAlign w:val="baseline"/>
        </w:rPr>
        <w:t> </w:t>
      </w:r>
      <w:r>
        <w:rPr>
          <w:vertAlign w:val="baseline"/>
        </w:rPr>
        <w:t>hand.</w:t>
      </w:r>
      <w:r>
        <w:rPr>
          <w:spacing w:val="13"/>
          <w:vertAlign w:val="baseline"/>
        </w:rPr>
        <w:t> </w:t>
      </w:r>
      <w:r>
        <w:rPr>
          <w:vertAlign w:val="baseline"/>
        </w:rPr>
        <w:t>Thus,</w:t>
      </w:r>
      <w:r>
        <w:rPr>
          <w:spacing w:val="14"/>
          <w:vertAlign w:val="baseline"/>
        </w:rPr>
        <w:t> </w:t>
      </w:r>
      <w:r>
        <w:rPr>
          <w:vertAlign w:val="baseline"/>
        </w:rPr>
        <w:t>it</w:t>
      </w:r>
      <w:r>
        <w:rPr>
          <w:spacing w:val="13"/>
          <w:vertAlign w:val="baseline"/>
        </w:rPr>
        <w:t> </w:t>
      </w:r>
      <w:r>
        <w:rPr>
          <w:vertAlign w:val="baseline"/>
        </w:rPr>
        <w:t>is</w:t>
      </w:r>
      <w:r>
        <w:rPr>
          <w:spacing w:val="13"/>
          <w:vertAlign w:val="baseline"/>
        </w:rPr>
        <w:t> </w:t>
      </w:r>
      <w:r>
        <w:rPr>
          <w:vertAlign w:val="baseline"/>
        </w:rPr>
        <w:t>suggested</w:t>
      </w:r>
      <w:r>
        <w:rPr>
          <w:spacing w:val="13"/>
          <w:vertAlign w:val="baseline"/>
        </w:rPr>
        <w:t> </w:t>
      </w:r>
      <w:r>
        <w:rPr>
          <w:vertAlign w:val="baseline"/>
        </w:rPr>
        <w:t>that</w:t>
      </w:r>
      <w:r>
        <w:rPr>
          <w:spacing w:val="-58"/>
          <w:vertAlign w:val="baseline"/>
        </w:rPr>
        <w:t> </w:t>
      </w:r>
      <w:r>
        <w:rPr>
          <w:vertAlign w:val="baseline"/>
        </w:rPr>
        <w:t>at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point</w:t>
      </w:r>
      <w:r>
        <w:rPr>
          <w:spacing w:val="-1"/>
          <w:vertAlign w:val="baseline"/>
        </w:rPr>
        <w:t> </w:t>
      </w:r>
      <w:r>
        <w:rPr>
          <w:vertAlign w:val="baseline"/>
        </w:rPr>
        <w:t>of joining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-6"/>
          <w:vertAlign w:val="baseline"/>
        </w:rPr>
        <w:t> </w:t>
      </w:r>
      <w:r>
        <w:rPr>
          <w:vertAlign w:val="baseline"/>
        </w:rPr>
        <w:t>service, soldiers</w:t>
      </w:r>
      <w:r>
        <w:rPr>
          <w:spacing w:val="2"/>
          <w:vertAlign w:val="baseline"/>
        </w:rPr>
        <w:t> </w:t>
      </w:r>
      <w:r>
        <w:rPr>
          <w:vertAlign w:val="baseline"/>
        </w:rPr>
        <w:t>should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well</w:t>
      </w:r>
      <w:r>
        <w:rPr>
          <w:spacing w:val="-1"/>
          <w:vertAlign w:val="baseline"/>
        </w:rPr>
        <w:t> </w:t>
      </w:r>
      <w:r>
        <w:rPr>
          <w:vertAlign w:val="baseline"/>
        </w:rPr>
        <w:t>educated</w:t>
      </w:r>
      <w:r>
        <w:rPr>
          <w:spacing w:val="2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legal</w:t>
      </w:r>
      <w:r>
        <w:rPr>
          <w:spacing w:val="-1"/>
          <w:vertAlign w:val="baseline"/>
        </w:rPr>
        <w:t> </w:t>
      </w:r>
      <w:r>
        <w:rPr>
          <w:vertAlign w:val="baseline"/>
        </w:rPr>
        <w:t>status.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9"/>
        </w:rPr>
      </w:pPr>
      <w:r>
        <w:rPr/>
        <w:pict>
          <v:rect style="position:absolute;margin-left:72.024002pt;margin-top:18.978115pt;width:144.020pt;height:.72003pt;mso-position-horizontal-relative:page;mso-position-vertical-relative:paragraph;z-index:-15618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1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C23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Vol.3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before="1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1(1)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of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CFRN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1999,</w:t>
      </w:r>
      <w:r>
        <w:rPr>
          <w:rFonts w:ascii="Calibri"/>
          <w:spacing w:val="-1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3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1(2)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line="243" w:lineRule="exact" w:before="0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4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Section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1(3)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 w:line="243" w:lineRule="exact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Heading1"/>
        <w:numPr>
          <w:ilvl w:val="0"/>
          <w:numId w:val="57"/>
        </w:numPr>
        <w:tabs>
          <w:tab w:pos="1081" w:val="left" w:leader="none"/>
        </w:tabs>
        <w:spacing w:line="240" w:lineRule="auto" w:before="76" w:after="0"/>
        <w:ind w:left="1080" w:right="483" w:hanging="720"/>
        <w:jc w:val="both"/>
      </w:pPr>
      <w:r>
        <w:rPr/>
        <w:t>The Military Justice System is not in Conformity with Democratic Rule and the</w:t>
      </w:r>
      <w:r>
        <w:rPr>
          <w:spacing w:val="1"/>
        </w:rPr>
        <w:t> </w:t>
      </w:r>
      <w:r>
        <w:rPr/>
        <w:t>Spirit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Constitution</w:t>
      </w:r>
    </w:p>
    <w:p>
      <w:pPr>
        <w:pStyle w:val="BodyText"/>
        <w:spacing w:line="480" w:lineRule="auto" w:before="157"/>
        <w:ind w:left="360" w:right="475" w:firstLine="719"/>
        <w:jc w:val="both"/>
      </w:pPr>
      <w:r>
        <w:rPr/>
        <w:t>It was also observed that our military justice system is not only discriminatory to the</w:t>
      </w:r>
      <w:r>
        <w:rPr>
          <w:spacing w:val="1"/>
        </w:rPr>
        <w:t> </w:t>
      </w:r>
      <w:r>
        <w:rPr/>
        <w:t>soldier but also not in conformity with democracy and the constitution. As a result, so many</w:t>
      </w:r>
      <w:r>
        <w:rPr>
          <w:spacing w:val="1"/>
        </w:rPr>
        <w:t> </w:t>
      </w:r>
      <w:r>
        <w:rPr/>
        <w:t>military ceases have been loss on appeal either at the Court of Appeal or Supreme Court. The</w:t>
      </w:r>
      <w:r>
        <w:rPr>
          <w:spacing w:val="1"/>
        </w:rPr>
        <w:t> </w:t>
      </w:r>
      <w:r>
        <w:rPr/>
        <w:t>bulk of these cases were not lost on their merits but mostly due to either infringement of human</w:t>
      </w:r>
      <w:r>
        <w:rPr>
          <w:spacing w:val="1"/>
        </w:rPr>
        <w:t> </w:t>
      </w:r>
      <w:r>
        <w:rPr/>
        <w:t>rights or procedural flows emanating from the type of military justice system we operate. It</w:t>
      </w:r>
      <w:r>
        <w:rPr>
          <w:spacing w:val="1"/>
        </w:rPr>
        <w:t> </w:t>
      </w:r>
      <w:r>
        <w:rPr/>
        <w:t>should be noted that our military justice system</w:t>
      </w:r>
      <w:r>
        <w:rPr>
          <w:spacing w:val="1"/>
        </w:rPr>
        <w:t> </w:t>
      </w:r>
      <w:r>
        <w:rPr/>
        <w:t>was sourced from the AFA, and Rules of</w:t>
      </w:r>
      <w:r>
        <w:rPr>
          <w:spacing w:val="1"/>
        </w:rPr>
        <w:t> </w:t>
      </w:r>
      <w:r>
        <w:rPr/>
        <w:t>Procedure (1972). This AFA is purely a product of the military rule in Nigeria; and the Rules of</w:t>
      </w:r>
      <w:r>
        <w:rPr>
          <w:spacing w:val="1"/>
        </w:rPr>
        <w:t> </w:t>
      </w:r>
      <w:r>
        <w:rPr/>
        <w:t>Procedure was inherited from the United Kingdom since 1972 without any amendment. These</w:t>
      </w:r>
      <w:r>
        <w:rPr>
          <w:spacing w:val="1"/>
        </w:rPr>
        <w:t> </w:t>
      </w:r>
      <w:r>
        <w:rPr/>
        <w:t>laws till date are the main sources of our military justice system. Their provisions are either</w:t>
      </w:r>
      <w:r>
        <w:rPr>
          <w:spacing w:val="1"/>
        </w:rPr>
        <w:t> </w:t>
      </w:r>
      <w:r>
        <w:rPr/>
        <w:t>archaic or a times contrary to the rule of law and human rights. Hence there is the need for</w:t>
      </w:r>
      <w:r>
        <w:rPr>
          <w:spacing w:val="1"/>
        </w:rPr>
        <w:t> </w:t>
      </w:r>
      <w:r>
        <w:rPr/>
        <w:t>reformation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military</w:t>
      </w:r>
      <w:r>
        <w:rPr>
          <w:spacing w:val="-3"/>
        </w:rPr>
        <w:t> </w:t>
      </w:r>
      <w:r>
        <w:rPr/>
        <w:t>justice</w:t>
      </w:r>
      <w:r>
        <w:rPr>
          <w:spacing w:val="-2"/>
        </w:rPr>
        <w:t> </w:t>
      </w:r>
      <w:r>
        <w:rPr/>
        <w:t>system</w:t>
      </w:r>
      <w:r>
        <w:rPr>
          <w:spacing w:val="-1"/>
        </w:rPr>
        <w:t> </w:t>
      </w:r>
      <w:r>
        <w:rPr/>
        <w:t>to be</w:t>
      </w:r>
      <w:r>
        <w:rPr>
          <w:spacing w:val="-2"/>
        </w:rPr>
        <w:t> </w:t>
      </w:r>
      <w:r>
        <w:rPr/>
        <w:t>inconformity</w:t>
      </w:r>
      <w:r>
        <w:rPr>
          <w:spacing w:val="-5"/>
        </w:rPr>
        <w:t> </w:t>
      </w:r>
      <w:r>
        <w:rPr/>
        <w:t>with</w:t>
      </w:r>
      <w:r>
        <w:rPr>
          <w:spacing w:val="-1"/>
        </w:rPr>
        <w:t> </w:t>
      </w:r>
      <w:r>
        <w:rPr/>
        <w:t>our democratic</w:t>
      </w:r>
      <w:r>
        <w:rPr>
          <w:spacing w:val="-1"/>
        </w:rPr>
        <w:t> </w:t>
      </w:r>
      <w:r>
        <w:rPr/>
        <w:t>society.</w:t>
      </w:r>
    </w:p>
    <w:p>
      <w:pPr>
        <w:pStyle w:val="Heading1"/>
        <w:numPr>
          <w:ilvl w:val="0"/>
          <w:numId w:val="57"/>
        </w:numPr>
        <w:tabs>
          <w:tab w:pos="1081" w:val="left" w:leader="none"/>
        </w:tabs>
        <w:spacing w:line="240" w:lineRule="auto" w:before="164" w:after="0"/>
        <w:ind w:left="1080" w:right="482" w:hanging="720"/>
        <w:jc w:val="both"/>
      </w:pPr>
      <w:r>
        <w:rPr/>
        <w:t>There is always an Inherent tension between Fundamental Rights</w:t>
      </w:r>
      <w:r>
        <w:rPr>
          <w:spacing w:val="1"/>
        </w:rPr>
        <w:t> </w:t>
      </w:r>
      <w:r>
        <w:rPr/>
        <w:t>and Military</w:t>
      </w:r>
      <w:r>
        <w:rPr>
          <w:spacing w:val="1"/>
        </w:rPr>
        <w:t> </w:t>
      </w:r>
      <w:r>
        <w:rPr/>
        <w:t>Discipline</w:t>
      </w:r>
    </w:p>
    <w:p>
      <w:pPr>
        <w:pStyle w:val="BodyText"/>
        <w:spacing w:line="480" w:lineRule="auto" w:before="157"/>
        <w:ind w:left="360" w:right="477" w:firstLine="719"/>
        <w:jc w:val="both"/>
      </w:pP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 is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inherent</w:t>
      </w:r>
      <w:r>
        <w:rPr>
          <w:spacing w:val="1"/>
        </w:rPr>
        <w:t> </w:t>
      </w:r>
      <w:r>
        <w:rPr/>
        <w:t>tension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human 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military discipline whenever they are issues of determination before a civil court. As a result, the</w:t>
      </w:r>
      <w:r>
        <w:rPr>
          <w:spacing w:val="1"/>
        </w:rPr>
        <w:t> </w:t>
      </w:r>
      <w:r>
        <w:rPr/>
        <w:t>action of military authorities has always been subjected to criticism and condemnation by both</w:t>
      </w:r>
      <w:r>
        <w:rPr>
          <w:spacing w:val="1"/>
        </w:rPr>
        <w:t> </w:t>
      </w:r>
      <w:r>
        <w:rPr/>
        <w:t>the public and the judiciary. Recalled was the military of </w:t>
      </w:r>
      <w:r>
        <w:rPr>
          <w:b/>
          <w:i/>
        </w:rPr>
        <w:t>Nigerian Army vs. Corporal Jasper</w:t>
      </w:r>
      <w:r>
        <w:rPr>
          <w:b/>
          <w:i/>
          <w:spacing w:val="1"/>
        </w:rPr>
        <w:t> </w:t>
      </w:r>
      <w:r>
        <w:rPr>
          <w:b/>
          <w:i/>
        </w:rPr>
        <w:t>Braidator</w:t>
      </w:r>
      <w:r>
        <w:rPr>
          <w:b/>
          <w:i/>
          <w:spacing w:val="1"/>
        </w:rPr>
        <w:t> </w:t>
      </w:r>
      <w:r>
        <w:rPr>
          <w:b/>
          <w:i/>
        </w:rPr>
        <w:t>and</w:t>
      </w:r>
      <w:r>
        <w:rPr>
          <w:b/>
          <w:i/>
          <w:spacing w:val="1"/>
        </w:rPr>
        <w:t> </w:t>
      </w:r>
      <w:r>
        <w:rPr>
          <w:b/>
          <w:i/>
        </w:rPr>
        <w:t>11</w:t>
      </w:r>
      <w:r>
        <w:rPr>
          <w:b/>
          <w:i/>
          <w:spacing w:val="1"/>
        </w:rPr>
        <w:t> </w:t>
      </w:r>
      <w:r>
        <w:rPr>
          <w:b/>
          <w:i/>
        </w:rPr>
        <w:t>others</w:t>
      </w:r>
      <w:r>
        <w:rPr>
          <w:b/>
          <w:i/>
          <w:spacing w:val="1"/>
        </w:rPr>
        <w:t> </w:t>
      </w:r>
      <w:r>
        <w:rPr>
          <w:b/>
          <w:i/>
        </w:rPr>
        <w:t>(Supra)</w:t>
      </w:r>
      <w:r>
        <w:rPr>
          <w:b/>
          <w:i/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2014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attracted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outcry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halt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soldiers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guilty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mutiny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Martial</w:t>
      </w:r>
      <w:r>
        <w:rPr>
          <w:spacing w:val="1"/>
        </w:rPr>
        <w:t> </w:t>
      </w:r>
      <w:r>
        <w:rPr/>
        <w:t>convened at Abuja. Another was the case of </w:t>
      </w:r>
      <w:r>
        <w:rPr>
          <w:b/>
          <w:i/>
        </w:rPr>
        <w:t>Capt. Asake (Supra) </w:t>
      </w:r>
      <w:r>
        <w:rPr/>
        <w:t>who was convicted by a</w:t>
      </w:r>
      <w:r>
        <w:rPr>
          <w:spacing w:val="1"/>
        </w:rPr>
        <w:t> </w:t>
      </w:r>
      <w:r>
        <w:rPr/>
        <w:t>General Court Martial under section 103 of the AFA for borrowing money from his subordinate</w:t>
      </w:r>
      <w:r>
        <w:rPr>
          <w:spacing w:val="1"/>
        </w:rPr>
        <w:t> </w:t>
      </w:r>
      <w:r>
        <w:rPr/>
        <w:t>in service. On appeal the Court of Appeal up-turned the Court Martial decision and held that</w:t>
      </w:r>
      <w:r>
        <w:rPr>
          <w:spacing w:val="1"/>
        </w:rPr>
        <w:t> </w:t>
      </w:r>
      <w:r>
        <w:rPr/>
        <w:t>borrowing</w:t>
      </w:r>
      <w:r>
        <w:rPr>
          <w:spacing w:val="29"/>
        </w:rPr>
        <w:t> </w:t>
      </w:r>
      <w:r>
        <w:rPr/>
        <w:t>money</w:t>
      </w:r>
      <w:r>
        <w:rPr>
          <w:spacing w:val="28"/>
        </w:rPr>
        <w:t> </w:t>
      </w:r>
      <w:r>
        <w:rPr/>
        <w:t>from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/>
        <w:t>subordinate</w:t>
      </w:r>
      <w:r>
        <w:rPr>
          <w:spacing w:val="33"/>
        </w:rPr>
        <w:t> </w:t>
      </w:r>
      <w:r>
        <w:rPr/>
        <w:t>is</w:t>
      </w:r>
      <w:r>
        <w:rPr>
          <w:spacing w:val="34"/>
        </w:rPr>
        <w:t> </w:t>
      </w:r>
      <w:r>
        <w:rPr/>
        <w:t>not</w:t>
      </w:r>
      <w:r>
        <w:rPr>
          <w:spacing w:val="33"/>
        </w:rPr>
        <w:t> </w:t>
      </w:r>
      <w:r>
        <w:rPr/>
        <w:t>an</w:t>
      </w:r>
      <w:r>
        <w:rPr>
          <w:spacing w:val="35"/>
        </w:rPr>
        <w:t> </w:t>
      </w:r>
      <w:r>
        <w:rPr/>
        <w:t>offence</w:t>
      </w:r>
      <w:r>
        <w:rPr>
          <w:spacing w:val="34"/>
        </w:rPr>
        <w:t> </w:t>
      </w:r>
      <w:r>
        <w:rPr/>
        <w:t>known</w:t>
      </w:r>
      <w:r>
        <w:rPr>
          <w:spacing w:val="33"/>
        </w:rPr>
        <w:t> </w:t>
      </w:r>
      <w:r>
        <w:rPr/>
        <w:t>to</w:t>
      </w:r>
      <w:r>
        <w:rPr>
          <w:spacing w:val="33"/>
        </w:rPr>
        <w:t> </w:t>
      </w:r>
      <w:r>
        <w:rPr/>
        <w:t>our</w:t>
      </w:r>
      <w:r>
        <w:rPr>
          <w:spacing w:val="34"/>
        </w:rPr>
        <w:t> </w:t>
      </w:r>
      <w:r>
        <w:rPr/>
        <w:t>laws.</w:t>
      </w:r>
      <w:r>
        <w:rPr>
          <w:spacing w:val="33"/>
        </w:rPr>
        <w:t> </w:t>
      </w:r>
      <w:r>
        <w:rPr/>
        <w:t>This</w:t>
      </w:r>
      <w:r>
        <w:rPr>
          <w:spacing w:val="33"/>
        </w:rPr>
        <w:t> </w:t>
      </w:r>
      <w:r>
        <w:rPr/>
        <w:t>was</w:t>
      </w:r>
      <w:r>
        <w:rPr>
          <w:spacing w:val="34"/>
        </w:rPr>
        <w:t> </w:t>
      </w:r>
      <w:r>
        <w:rPr/>
        <w:t>without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line="480" w:lineRule="auto" w:before="72"/>
        <w:ind w:left="360" w:right="473"/>
        <w:jc w:val="both"/>
      </w:pPr>
      <w:r>
        <w:rPr/>
        <w:t>recourse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discipline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regimentation.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dangers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allowing a senior to borrow money from his junior, it will negatively affect effective command</w:t>
      </w:r>
      <w:r>
        <w:rPr>
          <w:spacing w:val="1"/>
        </w:rPr>
        <w:t> </w:t>
      </w:r>
      <w:r>
        <w:rPr/>
        <w:t>and control of troops. Hence it is suggested that all military cases on appeal with such issues, the</w:t>
      </w:r>
      <w:r>
        <w:rPr>
          <w:spacing w:val="1"/>
        </w:rPr>
        <w:t> </w:t>
      </w:r>
      <w:r>
        <w:rPr/>
        <w:t>court should endeavour to give special consideration to military discipline and regimentation in</w:t>
      </w:r>
      <w:r>
        <w:rPr>
          <w:spacing w:val="1"/>
        </w:rPr>
        <w:t> </w:t>
      </w:r>
      <w:r>
        <w:rPr/>
        <w:t>passing judgment. Also justices acquitted with military law and discipline should be given the</w:t>
      </w:r>
      <w:r>
        <w:rPr>
          <w:spacing w:val="1"/>
        </w:rPr>
        <w:t> </w:t>
      </w:r>
      <w:r>
        <w:rPr/>
        <w:t>opportunity to sit on appeal involving tension between military discipline and human rights to</w:t>
      </w:r>
      <w:r>
        <w:rPr>
          <w:spacing w:val="1"/>
        </w:rPr>
        <w:t> </w:t>
      </w:r>
      <w:r>
        <w:rPr/>
        <w:t>advice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court accordingly.</w:t>
      </w:r>
    </w:p>
    <w:p>
      <w:pPr>
        <w:pStyle w:val="Heading1"/>
        <w:numPr>
          <w:ilvl w:val="0"/>
          <w:numId w:val="57"/>
        </w:numPr>
        <w:tabs>
          <w:tab w:pos="1081" w:val="left" w:leader="none"/>
        </w:tabs>
        <w:spacing w:line="240" w:lineRule="auto" w:before="167" w:after="0"/>
        <w:ind w:left="1080" w:right="473" w:hanging="720"/>
        <w:jc w:val="both"/>
      </w:pPr>
      <w:r>
        <w:rPr/>
        <w:t>The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(Disciplinary</w:t>
      </w:r>
      <w:r>
        <w:rPr>
          <w:spacing w:val="1"/>
        </w:rPr>
        <w:t> </w:t>
      </w:r>
      <w:r>
        <w:rPr/>
        <w:t>Proceedings)</w:t>
      </w:r>
      <w:r>
        <w:rPr>
          <w:spacing w:val="1"/>
        </w:rPr>
        <w:t> </w:t>
      </w:r>
      <w:r>
        <w:rPr/>
        <w:t>(Special</w:t>
      </w:r>
      <w:r>
        <w:rPr>
          <w:spacing w:val="1"/>
        </w:rPr>
        <w:t> </w:t>
      </w:r>
      <w:r>
        <w:rPr/>
        <w:t>Provisions)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5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not</w:t>
      </w:r>
      <w:r>
        <w:rPr>
          <w:spacing w:val="1"/>
          <w:vertAlign w:val="baseline"/>
        </w:rPr>
        <w:t> </w:t>
      </w:r>
      <w:r>
        <w:rPr>
          <w:vertAlign w:val="baseline"/>
        </w:rPr>
        <w:t>Inconformity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Constitution</w:t>
      </w:r>
    </w:p>
    <w:p>
      <w:pPr>
        <w:pStyle w:val="BodyText"/>
        <w:spacing w:line="480" w:lineRule="auto" w:before="153"/>
        <w:ind w:left="360" w:right="478" w:firstLine="719"/>
        <w:jc w:val="both"/>
      </w:pPr>
      <w:r>
        <w:rPr/>
        <w:t>It has been observed that the above mentioned Act needs to be reformed because apart</w:t>
      </w:r>
      <w:r>
        <w:rPr>
          <w:spacing w:val="1"/>
        </w:rPr>
        <w:t> </w:t>
      </w:r>
      <w:r>
        <w:rPr/>
        <w:t>from the fact that it is not inconformity without extant laws, it has legalized double jeopardy and</w:t>
      </w:r>
      <w:r>
        <w:rPr>
          <w:spacing w:val="1"/>
        </w:rPr>
        <w:t> </w:t>
      </w:r>
      <w:r>
        <w:rPr/>
        <w:t>offends against all tenets of the rule of law with its provision that vests the service council with</w:t>
      </w:r>
      <w:r>
        <w:rPr>
          <w:spacing w:val="1"/>
        </w:rPr>
        <w:t> </w:t>
      </w:r>
      <w:r>
        <w:rPr/>
        <w:t>power to punish accused personnel following an acquittal. This is an absurdity which offends</w:t>
      </w:r>
      <w:r>
        <w:rPr>
          <w:spacing w:val="1"/>
        </w:rPr>
        <w:t> </w:t>
      </w:r>
      <w:r>
        <w:rPr/>
        <w:t>against the principles of natural justice, equity and good conscience.</w:t>
      </w:r>
      <w:r>
        <w:rPr>
          <w:spacing w:val="60"/>
        </w:rPr>
        <w:t> </w:t>
      </w:r>
      <w:r>
        <w:rPr/>
        <w:t>In view of these findings,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recommendations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proffered.</w:t>
      </w:r>
    </w:p>
    <w:p>
      <w:pPr>
        <w:pStyle w:val="Heading1"/>
        <w:numPr>
          <w:ilvl w:val="1"/>
          <w:numId w:val="56"/>
        </w:numPr>
        <w:tabs>
          <w:tab w:pos="1081" w:val="left" w:leader="none"/>
        </w:tabs>
        <w:spacing w:line="240" w:lineRule="auto" w:before="166" w:after="0"/>
        <w:ind w:left="1080" w:right="0" w:hanging="721"/>
        <w:jc w:val="both"/>
      </w:pPr>
      <w:r>
        <w:rPr/>
        <w:t>Recommendations:</w:t>
      </w:r>
    </w:p>
    <w:p>
      <w:pPr>
        <w:pStyle w:val="BodyText"/>
        <w:spacing w:before="9"/>
        <w:rPr>
          <w:b/>
          <w:sz w:val="37"/>
        </w:rPr>
      </w:pPr>
    </w:p>
    <w:p>
      <w:pPr>
        <w:pStyle w:val="ListParagraph"/>
        <w:numPr>
          <w:ilvl w:val="0"/>
          <w:numId w:val="58"/>
        </w:numPr>
        <w:tabs>
          <w:tab w:pos="1081" w:val="left" w:leader="none"/>
        </w:tabs>
        <w:spacing w:line="240" w:lineRule="auto" w:before="0" w:after="0"/>
        <w:ind w:left="1080" w:right="475" w:hanging="720"/>
        <w:jc w:val="both"/>
        <w:rPr>
          <w:b/>
          <w:sz w:val="24"/>
        </w:rPr>
      </w:pPr>
      <w:r>
        <w:rPr>
          <w:b/>
          <w:sz w:val="24"/>
        </w:rPr>
        <w:t>The need to Educate of Soldiers at the point of entering the Military Service cannot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overemphasized</w:t>
      </w:r>
    </w:p>
    <w:p>
      <w:pPr>
        <w:pStyle w:val="BodyText"/>
        <w:spacing w:line="480" w:lineRule="auto" w:before="157"/>
        <w:ind w:left="360" w:right="476" w:firstLine="719"/>
        <w:jc w:val="both"/>
      </w:pPr>
      <w:r>
        <w:rPr/>
        <w:t>It is imperative for the military authority through the Directorate of Legal Service to</w:t>
      </w:r>
      <w:r>
        <w:rPr>
          <w:spacing w:val="1"/>
        </w:rPr>
        <w:t> </w:t>
      </w:r>
      <w:r>
        <w:rPr/>
        <w:t>educate persons who intend to join the military of their compact and the legal implications of</w:t>
      </w:r>
      <w:r>
        <w:rPr>
          <w:spacing w:val="1"/>
        </w:rPr>
        <w:t> </w:t>
      </w:r>
      <w:r>
        <w:rPr/>
        <w:t>joining the military profession at the point of entry. This will help immensely in upholding and</w:t>
      </w:r>
      <w:r>
        <w:rPr>
          <w:spacing w:val="1"/>
        </w:rPr>
        <w:t> </w:t>
      </w:r>
      <w:r>
        <w:rPr/>
        <w:t>preserving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laws.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unnecessary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litigations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personnel.</w:t>
      </w:r>
    </w:p>
    <w:p>
      <w:pPr>
        <w:pStyle w:val="BodyText"/>
        <w:spacing w:before="3"/>
        <w:rPr>
          <w:sz w:val="15"/>
        </w:rPr>
      </w:pPr>
      <w:r>
        <w:rPr/>
        <w:pict>
          <v:rect style="position:absolute;margin-left:72.024002pt;margin-top:10.750883pt;width:144.020pt;height:.71997pt;mso-position-horizontal-relative:page;mso-position-vertical-relative:paragraph;z-index:-15617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73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5</w:t>
      </w:r>
      <w:r>
        <w:rPr>
          <w:rFonts w:ascii="Calibri"/>
          <w:spacing w:val="-4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Cap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A22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LFN</w:t>
      </w:r>
      <w:r>
        <w:rPr>
          <w:rFonts w:ascii="Calibri"/>
          <w:spacing w:val="-3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Op.cit</w:t>
      </w:r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15" w:top="1360" w:bottom="1200" w:left="1080" w:right="960"/>
        </w:sectPr>
      </w:pPr>
    </w:p>
    <w:p>
      <w:pPr>
        <w:pStyle w:val="Heading1"/>
        <w:numPr>
          <w:ilvl w:val="0"/>
          <w:numId w:val="58"/>
        </w:numPr>
        <w:tabs>
          <w:tab w:pos="1081" w:val="left" w:leader="none"/>
        </w:tabs>
        <w:spacing w:line="240" w:lineRule="auto" w:before="76" w:after="0"/>
        <w:ind w:left="1080" w:right="479" w:hanging="720"/>
        <w:jc w:val="both"/>
      </w:pPr>
      <w:r>
        <w:rPr/>
        <w:t>Justices Learned in Military Law and Military Regimentation should sit on Appeal</w:t>
      </w:r>
      <w:r>
        <w:rPr>
          <w:spacing w:val="1"/>
        </w:rPr>
        <w:t> </w:t>
      </w:r>
      <w:r>
        <w:rPr/>
        <w:t>in Military Cases</w:t>
      </w:r>
      <w:r>
        <w:rPr>
          <w:spacing w:val="-1"/>
        </w:rPr>
        <w:t> </w:t>
      </w:r>
      <w:r>
        <w:rPr/>
        <w:t>at both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Appeal and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Supreme</w:t>
      </w:r>
      <w:r>
        <w:rPr>
          <w:spacing w:val="-2"/>
        </w:rPr>
        <w:t> </w:t>
      </w:r>
      <w:r>
        <w:rPr/>
        <w:t>Court.</w:t>
      </w:r>
    </w:p>
    <w:p>
      <w:pPr>
        <w:pStyle w:val="BodyText"/>
        <w:spacing w:line="480" w:lineRule="auto" w:before="157"/>
        <w:ind w:left="360" w:right="471" w:firstLine="719"/>
        <w:jc w:val="both"/>
      </w:pPr>
      <w:r>
        <w:rPr/>
        <w:t>Since there is always inherent tension between human rights and military discipline, it is</w:t>
      </w:r>
      <w:r>
        <w:rPr>
          <w:spacing w:val="1"/>
        </w:rPr>
        <w:t> </w:t>
      </w:r>
      <w:r>
        <w:rPr/>
        <w:t>suggested that military cases appealed at the Court of Appeal or the Supreme Court should be</w:t>
      </w:r>
      <w:r>
        <w:rPr>
          <w:spacing w:val="1"/>
        </w:rPr>
        <w:t> </w:t>
      </w:r>
      <w:r>
        <w:rPr/>
        <w:t>heard</w:t>
      </w:r>
      <w:r>
        <w:rPr>
          <w:spacing w:val="20"/>
        </w:rPr>
        <w:t> </w:t>
      </w:r>
      <w:r>
        <w:rPr/>
        <w:t>and</w:t>
      </w:r>
      <w:r>
        <w:rPr>
          <w:spacing w:val="19"/>
        </w:rPr>
        <w:t> </w:t>
      </w:r>
      <w:r>
        <w:rPr/>
        <w:t>determined</w:t>
      </w:r>
      <w:r>
        <w:rPr>
          <w:spacing w:val="21"/>
        </w:rPr>
        <w:t> </w:t>
      </w:r>
      <w:r>
        <w:rPr/>
        <w:t>by</w:t>
      </w:r>
      <w:r>
        <w:rPr>
          <w:spacing w:val="17"/>
        </w:rPr>
        <w:t> </w:t>
      </w:r>
      <w:r>
        <w:rPr/>
        <w:t>at</w:t>
      </w:r>
      <w:r>
        <w:rPr>
          <w:spacing w:val="19"/>
        </w:rPr>
        <w:t> </w:t>
      </w:r>
      <w:r>
        <w:rPr/>
        <w:t>least</w:t>
      </w:r>
      <w:r>
        <w:rPr>
          <w:spacing w:val="20"/>
        </w:rPr>
        <w:t> </w:t>
      </w:r>
      <w:r>
        <w:rPr/>
        <w:t>one</w:t>
      </w:r>
      <w:r>
        <w:rPr>
          <w:spacing w:val="18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three</w:t>
      </w:r>
      <w:r>
        <w:rPr>
          <w:spacing w:val="20"/>
        </w:rPr>
        <w:t> </w:t>
      </w:r>
      <w:r>
        <w:rPr/>
        <w:t>justices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Court</w:t>
      </w:r>
      <w:r>
        <w:rPr>
          <w:spacing w:val="18"/>
        </w:rPr>
        <w:t> </w:t>
      </w:r>
      <w:r>
        <w:rPr/>
        <w:t>of</w:t>
      </w:r>
      <w:r>
        <w:rPr>
          <w:spacing w:val="21"/>
        </w:rPr>
        <w:t> </w:t>
      </w:r>
      <w:r>
        <w:rPr/>
        <w:t>Appeal</w:t>
      </w:r>
      <w:r>
        <w:rPr>
          <w:spacing w:val="20"/>
        </w:rPr>
        <w:t> </w:t>
      </w:r>
      <w:r>
        <w:rPr/>
        <w:t>or</w:t>
      </w:r>
      <w:r>
        <w:rPr>
          <w:spacing w:val="18"/>
        </w:rPr>
        <w:t> </w:t>
      </w:r>
      <w:r>
        <w:rPr/>
        <w:t>two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-57"/>
        </w:rPr>
        <w:t> </w:t>
      </w:r>
      <w:r>
        <w:rPr/>
        <w:t>five to seven justices of the Supreme Court well acquainted with Military law and Military</w:t>
      </w:r>
      <w:r>
        <w:rPr>
          <w:spacing w:val="1"/>
        </w:rPr>
        <w:t> </w:t>
      </w:r>
      <w:r>
        <w:rPr/>
        <w:t>regimentation. This will assist a lot in hearing and determining military cases on its merit, and by</w:t>
      </w:r>
      <w:r>
        <w:rPr>
          <w:spacing w:val="-57"/>
        </w:rPr>
        <w:t> </w:t>
      </w:r>
      <w:r>
        <w:rPr/>
        <w:t>implication</w:t>
      </w:r>
      <w:r>
        <w:rPr>
          <w:spacing w:val="-1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judgment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consideration of</w:t>
      </w:r>
      <w:r>
        <w:rPr>
          <w:spacing w:val="-2"/>
        </w:rPr>
        <w:t> </w:t>
      </w:r>
      <w:r>
        <w:rPr/>
        <w:t>military</w:t>
      </w:r>
      <w:r>
        <w:rPr>
          <w:spacing w:val="-6"/>
        </w:rPr>
        <w:t> </w:t>
      </w:r>
      <w:r>
        <w:rPr/>
        <w:t>discipline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regimentation.</w:t>
      </w:r>
    </w:p>
    <w:p>
      <w:pPr>
        <w:pStyle w:val="Heading1"/>
        <w:numPr>
          <w:ilvl w:val="0"/>
          <w:numId w:val="58"/>
        </w:numPr>
        <w:tabs>
          <w:tab w:pos="1081" w:val="left" w:leader="none"/>
        </w:tabs>
        <w:spacing w:line="240" w:lineRule="auto" w:before="164" w:after="0"/>
        <w:ind w:left="1080" w:right="485" w:hanging="720"/>
        <w:jc w:val="both"/>
      </w:pPr>
      <w:r>
        <w:rPr/>
        <w:t>The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Reformed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Inconformity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Democracy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Constitution</w:t>
      </w:r>
    </w:p>
    <w:p>
      <w:pPr>
        <w:pStyle w:val="BodyText"/>
        <w:spacing w:line="480" w:lineRule="auto" w:before="156"/>
        <w:ind w:left="360" w:right="477" w:firstLine="719"/>
        <w:jc w:val="both"/>
      </w:pPr>
      <w:r>
        <w:rPr/>
        <w:t>Sequel</w:t>
      </w:r>
      <w:r>
        <w:rPr>
          <w:spacing w:val="40"/>
        </w:rPr>
        <w:t> </w:t>
      </w:r>
      <w:r>
        <w:rPr/>
        <w:t>to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challenges</w:t>
      </w:r>
      <w:r>
        <w:rPr>
          <w:spacing w:val="42"/>
        </w:rPr>
        <w:t> </w:t>
      </w:r>
      <w:r>
        <w:rPr/>
        <w:t>discussed</w:t>
      </w:r>
      <w:r>
        <w:rPr>
          <w:spacing w:val="39"/>
        </w:rPr>
        <w:t> </w:t>
      </w:r>
      <w:r>
        <w:rPr/>
        <w:t>bedeviling</w:t>
      </w:r>
      <w:r>
        <w:rPr>
          <w:spacing w:val="41"/>
        </w:rPr>
        <w:t> </w:t>
      </w:r>
      <w:r>
        <w:rPr/>
        <w:t>the</w:t>
      </w:r>
      <w:r>
        <w:rPr>
          <w:spacing w:val="38"/>
        </w:rPr>
        <w:t> </w:t>
      </w:r>
      <w:r>
        <w:rPr/>
        <w:t>military</w:t>
      </w:r>
      <w:r>
        <w:rPr>
          <w:spacing w:val="38"/>
        </w:rPr>
        <w:t> </w:t>
      </w:r>
      <w:r>
        <w:rPr/>
        <w:t>justice</w:t>
      </w:r>
      <w:r>
        <w:rPr>
          <w:spacing w:val="39"/>
        </w:rPr>
        <w:t> </w:t>
      </w:r>
      <w:r>
        <w:rPr/>
        <w:t>system,</w:t>
      </w:r>
      <w:r>
        <w:rPr>
          <w:spacing w:val="40"/>
        </w:rPr>
        <w:t> </w:t>
      </w:r>
      <w:r>
        <w:rPr/>
        <w:t>there</w:t>
      </w:r>
      <w:r>
        <w:rPr>
          <w:spacing w:val="41"/>
        </w:rPr>
        <w:t> </w:t>
      </w:r>
      <w:r>
        <w:rPr/>
        <w:t>is</w:t>
      </w:r>
      <w:r>
        <w:rPr>
          <w:spacing w:val="40"/>
        </w:rPr>
        <w:t> </w:t>
      </w:r>
      <w:r>
        <w:rPr/>
        <w:t>the</w:t>
      </w:r>
      <w:r>
        <w:rPr>
          <w:spacing w:val="-57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reform.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enormously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dispensing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spirit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constitution,</w:t>
      </w:r>
      <w:r>
        <w:rPr>
          <w:spacing w:val="-1"/>
        </w:rPr>
        <w:t> </w:t>
      </w:r>
      <w:r>
        <w:rPr/>
        <w:t>and secure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Impartiality</w:t>
      </w:r>
      <w:r>
        <w:rPr>
          <w:spacing w:val="-5"/>
        </w:rPr>
        <w:t> </w:t>
      </w:r>
      <w:r>
        <w:rPr/>
        <w:t>of Courts Martial.</w:t>
      </w:r>
    </w:p>
    <w:p>
      <w:pPr>
        <w:pStyle w:val="Heading1"/>
        <w:numPr>
          <w:ilvl w:val="0"/>
          <w:numId w:val="58"/>
        </w:numPr>
        <w:tabs>
          <w:tab w:pos="1081" w:val="left" w:leader="none"/>
        </w:tabs>
        <w:spacing w:line="240" w:lineRule="auto" w:before="163" w:after="0"/>
        <w:ind w:left="1080" w:right="473" w:hanging="720"/>
        <w:jc w:val="both"/>
      </w:pPr>
      <w:r>
        <w:rPr/>
        <w:t>The Armed Forces (Disciplinary Proceedings) (Special</w:t>
      </w:r>
      <w:r>
        <w:rPr>
          <w:spacing w:val="1"/>
        </w:rPr>
        <w:t> </w:t>
      </w:r>
      <w:r>
        <w:rPr/>
        <w:t>Provisions)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Reformed to be</w:t>
      </w:r>
      <w:r>
        <w:rPr>
          <w:spacing w:val="-1"/>
        </w:rPr>
        <w:t> </w:t>
      </w:r>
      <w:r>
        <w:rPr/>
        <w:t>Inconformity with the</w:t>
      </w:r>
      <w:r>
        <w:rPr>
          <w:spacing w:val="-1"/>
        </w:rPr>
        <w:t> </w:t>
      </w:r>
      <w:r>
        <w:rPr/>
        <w:t>Constitution</w:t>
      </w:r>
    </w:p>
    <w:p>
      <w:pPr>
        <w:pStyle w:val="BodyText"/>
        <w:spacing w:line="480" w:lineRule="auto" w:before="157"/>
        <w:ind w:left="360" w:right="482" w:firstLine="719"/>
        <w:jc w:val="both"/>
      </w:pPr>
      <w:r>
        <w:rPr/>
        <w:t>This Act as earlier stated is against the principles of natural justice, equity and good</w:t>
      </w:r>
      <w:r>
        <w:rPr>
          <w:spacing w:val="1"/>
        </w:rPr>
        <w:t> </w:t>
      </w:r>
      <w:r>
        <w:rPr/>
        <w:t>conscience. Hence in line with the observation made in respect of this law, it should be reformed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 inconformity</w:t>
      </w:r>
      <w:r>
        <w:rPr>
          <w:spacing w:val="-3"/>
        </w:rPr>
        <w:t> </w:t>
      </w:r>
      <w:r>
        <w:rPr/>
        <w:t>with the constitution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Federal Republic</w:t>
      </w:r>
      <w:r>
        <w:rPr>
          <w:spacing w:val="-1"/>
        </w:rPr>
        <w:t> </w:t>
      </w:r>
      <w:r>
        <w:rPr/>
        <w:t>of Nigeria</w:t>
      </w:r>
      <w:r>
        <w:rPr>
          <w:spacing w:val="-1"/>
        </w:rPr>
        <w:t> </w:t>
      </w:r>
      <w:r>
        <w:rPr/>
        <w:t>1999.</w:t>
      </w:r>
    </w:p>
    <w:p>
      <w:pPr>
        <w:pStyle w:val="Heading1"/>
        <w:numPr>
          <w:ilvl w:val="1"/>
          <w:numId w:val="56"/>
        </w:numPr>
        <w:tabs>
          <w:tab w:pos="1081" w:val="left" w:leader="none"/>
        </w:tabs>
        <w:spacing w:line="240" w:lineRule="auto" w:before="166" w:after="0"/>
        <w:ind w:left="1080" w:right="0" w:hanging="721"/>
        <w:jc w:val="both"/>
      </w:pPr>
      <w:r>
        <w:rPr/>
        <w:t>Conclusion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360" w:right="476" w:firstLine="719"/>
        <w:jc w:val="both"/>
      </w:pPr>
      <w:r>
        <w:rPr/>
        <w:t>The very basis for the military is identified as service on behalf of properly constituted</w:t>
      </w:r>
      <w:r>
        <w:rPr>
          <w:spacing w:val="1"/>
        </w:rPr>
        <w:t> </w:t>
      </w:r>
      <w:r>
        <w:rPr/>
        <w:t>civil authority, the conduct of operations within established norms and law and the requirement</w:t>
      </w:r>
      <w:r>
        <w:rPr>
          <w:spacing w:val="1"/>
        </w:rPr>
        <w:t> </w:t>
      </w:r>
      <w:r>
        <w:rPr/>
        <w:t>for a high</w:t>
      </w:r>
      <w:r>
        <w:rPr>
          <w:spacing w:val="1"/>
        </w:rPr>
        <w:t> </w:t>
      </w:r>
      <w:r>
        <w:rPr/>
        <w:t>standard of</w:t>
      </w:r>
      <w:r>
        <w:rPr>
          <w:spacing w:val="1"/>
        </w:rPr>
        <w:t> </w:t>
      </w:r>
      <w:r>
        <w:rPr/>
        <w:t>discipline.</w:t>
      </w:r>
      <w:r>
        <w:rPr>
          <w:vertAlign w:val="superscript"/>
        </w:rPr>
        <w:t>6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a democratic rule,</w:t>
      </w:r>
      <w:r>
        <w:rPr>
          <w:spacing w:val="1"/>
          <w:vertAlign w:val="baseline"/>
        </w:rPr>
        <w:t> </w:t>
      </w:r>
      <w:r>
        <w:rPr>
          <w:vertAlign w:val="baseline"/>
        </w:rPr>
        <w:t>the military are subject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direction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6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elected</w:t>
      </w:r>
      <w:r>
        <w:rPr>
          <w:spacing w:val="16"/>
          <w:vertAlign w:val="baseline"/>
        </w:rPr>
        <w:t> </w:t>
      </w:r>
      <w:r>
        <w:rPr>
          <w:vertAlign w:val="baseline"/>
        </w:rPr>
        <w:t>government.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2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9"/>
          <w:vertAlign w:val="baseline"/>
        </w:rPr>
        <w:t> </w:t>
      </w:r>
      <w:r>
        <w:rPr>
          <w:vertAlign w:val="baseline"/>
        </w:rPr>
        <w:t>leaders</w:t>
      </w:r>
      <w:r>
        <w:rPr>
          <w:spacing w:val="12"/>
          <w:vertAlign w:val="baseline"/>
        </w:rPr>
        <w:t> </w:t>
      </w:r>
      <w:r>
        <w:rPr>
          <w:vertAlign w:val="baseline"/>
        </w:rPr>
        <w:t>on</w:t>
      </w:r>
      <w:r>
        <w:rPr>
          <w:spacing w:val="14"/>
          <w:vertAlign w:val="baseline"/>
        </w:rPr>
        <w:t> </w:t>
      </w:r>
      <w:r>
        <w:rPr>
          <w:vertAlign w:val="baseline"/>
        </w:rPr>
        <w:t>their</w:t>
      </w:r>
      <w:r>
        <w:rPr>
          <w:spacing w:val="12"/>
          <w:vertAlign w:val="baseline"/>
        </w:rPr>
        <w:t> </w:t>
      </w:r>
      <w:r>
        <w:rPr>
          <w:vertAlign w:val="baseline"/>
        </w:rPr>
        <w:t>part</w:t>
      </w:r>
      <w:r>
        <w:rPr>
          <w:spacing w:val="13"/>
          <w:vertAlign w:val="baseline"/>
        </w:rPr>
        <w:t> </w:t>
      </w:r>
      <w:r>
        <w:rPr>
          <w:vertAlign w:val="baseline"/>
        </w:rPr>
        <w:t>must</w:t>
      </w:r>
      <w:r>
        <w:rPr>
          <w:spacing w:val="16"/>
          <w:vertAlign w:val="baseline"/>
        </w:rPr>
        <w:t> </w:t>
      </w:r>
      <w:r>
        <w:rPr>
          <w:vertAlign w:val="baseline"/>
        </w:rPr>
        <w:t>enforce</w:t>
      </w:r>
    </w:p>
    <w:p>
      <w:pPr>
        <w:pStyle w:val="BodyText"/>
        <w:ind w:left="360"/>
        <w:jc w:val="both"/>
      </w:pPr>
      <w:r>
        <w:rPr/>
        <w:t>discipline</w:t>
      </w:r>
      <w:r>
        <w:rPr>
          <w:spacing w:val="11"/>
        </w:rPr>
        <w:t> </w:t>
      </w:r>
      <w:r>
        <w:rPr/>
        <w:t>through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elaborate</w:t>
      </w:r>
      <w:r>
        <w:rPr>
          <w:spacing w:val="13"/>
        </w:rPr>
        <w:t> </w:t>
      </w:r>
      <w:r>
        <w:rPr/>
        <w:t>disciplinary</w:t>
      </w:r>
      <w:r>
        <w:rPr>
          <w:spacing w:val="6"/>
        </w:rPr>
        <w:t> </w:t>
      </w:r>
      <w:r>
        <w:rPr/>
        <w:t>system,</w:t>
      </w:r>
      <w:r>
        <w:rPr>
          <w:spacing w:val="12"/>
        </w:rPr>
        <w:t> </w:t>
      </w:r>
      <w:r>
        <w:rPr/>
        <w:t>which</w:t>
      </w:r>
      <w:r>
        <w:rPr>
          <w:spacing w:val="11"/>
        </w:rPr>
        <w:t> </w:t>
      </w:r>
      <w:r>
        <w:rPr/>
        <w:t>is</w:t>
      </w:r>
      <w:r>
        <w:rPr>
          <w:spacing w:val="14"/>
        </w:rPr>
        <w:t> </w:t>
      </w:r>
      <w:r>
        <w:rPr/>
        <w:t>an</w:t>
      </w:r>
      <w:r>
        <w:rPr>
          <w:spacing w:val="11"/>
        </w:rPr>
        <w:t> </w:t>
      </w:r>
      <w:r>
        <w:rPr/>
        <w:t>integral</w:t>
      </w:r>
      <w:r>
        <w:rPr>
          <w:spacing w:val="14"/>
        </w:rPr>
        <w:t> </w:t>
      </w:r>
      <w:r>
        <w:rPr/>
        <w:t>part</w:t>
      </w:r>
      <w:r>
        <w:rPr>
          <w:spacing w:val="11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rule</w:t>
      </w:r>
      <w:r>
        <w:rPr>
          <w:spacing w:val="10"/>
        </w:rPr>
        <w:t> </w:t>
      </w:r>
      <w:r>
        <w:rPr/>
        <w:t>of</w:t>
      </w:r>
      <w:r>
        <w:rPr>
          <w:spacing w:val="11"/>
        </w:rPr>
        <w:t> </w:t>
      </w:r>
      <w:r>
        <w:rPr/>
        <w:t>law.</w:t>
      </w:r>
    </w:p>
    <w:p>
      <w:pPr>
        <w:spacing w:after="0"/>
        <w:jc w:val="both"/>
        <w:sectPr>
          <w:footerReference w:type="default" r:id="rId88"/>
          <w:pgSz w:w="12240" w:h="15840"/>
          <w:pgMar w:footer="1600" w:header="0" w:top="1360" w:bottom="1800" w:left="1080" w:right="960"/>
        </w:sectPr>
      </w:pPr>
    </w:p>
    <w:p>
      <w:pPr>
        <w:pStyle w:val="BodyText"/>
        <w:spacing w:line="480" w:lineRule="auto" w:before="72"/>
        <w:ind w:left="360" w:right="483"/>
        <w:jc w:val="both"/>
      </w:pPr>
      <w:r>
        <w:rPr/>
        <w:t>The means of ensuring that the military perform their roles under a democratic rule is through</w:t>
      </w:r>
      <w:r>
        <w:rPr>
          <w:spacing w:val="1"/>
        </w:rPr>
        <w:t> </w:t>
      </w:r>
      <w:r>
        <w:rPr/>
        <w:t>military</w:t>
      </w:r>
      <w:r>
        <w:rPr>
          <w:spacing w:val="-5"/>
        </w:rPr>
        <w:t> </w:t>
      </w:r>
      <w:r>
        <w:rPr/>
        <w:t>law.</w:t>
      </w:r>
    </w:p>
    <w:p>
      <w:pPr>
        <w:pStyle w:val="BodyText"/>
        <w:spacing w:line="480" w:lineRule="auto" w:before="161"/>
        <w:ind w:left="360" w:right="475" w:firstLine="719"/>
        <w:jc w:val="both"/>
      </w:pPr>
      <w:r>
        <w:rPr/>
        <w:t>In the light of the above position, military personnel have enormous responsibilities to</w:t>
      </w:r>
      <w:r>
        <w:rPr>
          <w:spacing w:val="1"/>
        </w:rPr>
        <w:t> </w:t>
      </w:r>
      <w:r>
        <w:rPr/>
        <w:t>their mother land and to fellow citizens. But as citizen of the country, they are equally entitled to</w:t>
      </w:r>
      <w:r>
        <w:rPr>
          <w:spacing w:val="1"/>
        </w:rPr>
        <w:t> </w:t>
      </w:r>
      <w:r>
        <w:rPr/>
        <w:t>basic rights albeit within the confines of military law and discipline.</w:t>
      </w:r>
      <w:r>
        <w:rPr>
          <w:vertAlign w:val="superscript"/>
        </w:rPr>
        <w:t>7</w:t>
      </w:r>
      <w:r>
        <w:rPr>
          <w:vertAlign w:val="baseline"/>
        </w:rPr>
        <w:t> They have a right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necessities of life which will keep them in the proper physical, psychological, intellectual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emotional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frame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mind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carry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their</w:t>
      </w:r>
      <w:r>
        <w:rPr>
          <w:spacing w:val="1"/>
          <w:vertAlign w:val="baseline"/>
        </w:rPr>
        <w:t> </w:t>
      </w:r>
      <w:r>
        <w:rPr>
          <w:vertAlign w:val="baseline"/>
        </w:rPr>
        <w:t>obligations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utmost</w:t>
      </w:r>
      <w:r>
        <w:rPr>
          <w:spacing w:val="1"/>
          <w:vertAlign w:val="baseline"/>
        </w:rPr>
        <w:t> </w:t>
      </w:r>
      <w:r>
        <w:rPr>
          <w:vertAlign w:val="baseline"/>
        </w:rPr>
        <w:t>sense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responsibility and competence. Hence the military personnel‟s compact as earlier stated, they are</w:t>
      </w:r>
      <w:r>
        <w:rPr>
          <w:spacing w:val="-57"/>
          <w:vertAlign w:val="baseline"/>
        </w:rPr>
        <w:t> </w:t>
      </w:r>
      <w:r>
        <w:rPr>
          <w:vertAlign w:val="baseline"/>
        </w:rPr>
        <w:t>subjected to military law, civil law vis-à-vis international standard. Following this fact, they are</w:t>
      </w:r>
      <w:r>
        <w:rPr>
          <w:spacing w:val="1"/>
          <w:vertAlign w:val="baseline"/>
        </w:rPr>
        <w:t> </w:t>
      </w:r>
      <w:r>
        <w:rPr>
          <w:vertAlign w:val="baseline"/>
        </w:rPr>
        <w:t>enjoined at all time to do their things in conformity with rule of law and respect of the rights of</w:t>
      </w:r>
      <w:r>
        <w:rPr>
          <w:spacing w:val="1"/>
          <w:vertAlign w:val="baseline"/>
        </w:rPr>
        <w:t> </w:t>
      </w:r>
      <w:r>
        <w:rPr>
          <w:vertAlign w:val="baseline"/>
        </w:rPr>
        <w:t>citizens.</w:t>
      </w:r>
    </w:p>
    <w:p>
      <w:pPr>
        <w:pStyle w:val="BodyText"/>
        <w:spacing w:line="480" w:lineRule="auto" w:before="159"/>
        <w:ind w:left="360" w:right="475" w:firstLine="719"/>
        <w:jc w:val="both"/>
      </w:pPr>
      <w:r>
        <w:rPr/>
        <w:t>It is settled that the military are subject to tripartite laws based on their compact. Hence, it</w:t>
      </w:r>
      <w:r>
        <w:rPr>
          <w:spacing w:val="-57"/>
        </w:rPr>
        <w:t> </w:t>
      </w:r>
      <w:r>
        <w:rPr/>
        <w:t>is expected that they uphold the rule of law in the performance of their constitutional roles and as</w:t>
      </w:r>
      <w:r>
        <w:rPr>
          <w:spacing w:val="-57"/>
        </w:rPr>
        <w:t> </w:t>
      </w:r>
      <w:r>
        <w:rPr/>
        <w:t>well respect for the rights and dignity of citizens. Where they are performing their constitutional</w:t>
      </w:r>
      <w:r>
        <w:rPr>
          <w:spacing w:val="1"/>
        </w:rPr>
        <w:t> </w:t>
      </w:r>
      <w:r>
        <w:rPr/>
        <w:t>roles, they enjoy some right, privileges and restrictions. It is therefore opined that the society and</w:t>
      </w:r>
      <w:r>
        <w:rPr>
          <w:spacing w:val="-57"/>
        </w:rPr>
        <w:t> </w:t>
      </w:r>
      <w:r>
        <w:rPr/>
        <w:t>the judiciary should take cognizances of the soldiers‟ rights, privileges and restrictions before</w:t>
      </w:r>
      <w:r>
        <w:rPr>
          <w:spacing w:val="1"/>
        </w:rPr>
        <w:t> </w:t>
      </w:r>
      <w:r>
        <w:rPr/>
        <w:t>subjecting the actions of military authorities to outright condemnation and criticism. On the one</w:t>
      </w:r>
      <w:r>
        <w:rPr>
          <w:spacing w:val="1"/>
        </w:rPr>
        <w:t> </w:t>
      </w:r>
      <w:r>
        <w:rPr/>
        <w:t>hand, and the military authorities on the other hand should always discipline any personnel who</w:t>
      </w:r>
      <w:r>
        <w:rPr>
          <w:spacing w:val="1"/>
        </w:rPr>
        <w:t> </w:t>
      </w:r>
      <w:r>
        <w:rPr/>
        <w:t>infringes on the rights and dignities of civilians. This in essence will address the problems</w:t>
      </w:r>
      <w:r>
        <w:rPr>
          <w:spacing w:val="1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with the tension between fundamental</w:t>
      </w:r>
      <w:r>
        <w:rPr>
          <w:spacing w:val="2"/>
        </w:rPr>
        <w:t> </w:t>
      </w:r>
      <w:r>
        <w:rPr/>
        <w:t>rights and military</w:t>
      </w:r>
      <w:r>
        <w:rPr>
          <w:spacing w:val="-5"/>
        </w:rPr>
        <w:t> </w:t>
      </w:r>
      <w:r>
        <w:rPr/>
        <w:t>discipline.</w:t>
      </w:r>
    </w:p>
    <w:p>
      <w:pPr>
        <w:pStyle w:val="BodyText"/>
        <w:spacing w:line="480" w:lineRule="auto" w:before="163"/>
        <w:ind w:left="360" w:right="475" w:firstLine="719"/>
        <w:jc w:val="both"/>
      </w:pPr>
      <w:r>
        <w:rPr/>
        <w:t>Finally, soldiers while deployed for international military operations are to adhere strictly</w:t>
      </w:r>
      <w:r>
        <w:rPr>
          <w:spacing w:val="-57"/>
        </w:rPr>
        <w:t> </w:t>
      </w:r>
      <w:r>
        <w:rPr/>
        <w:t>to</w:t>
      </w:r>
      <w:r>
        <w:rPr>
          <w:spacing w:val="59"/>
        </w:rPr>
        <w:t> </w:t>
      </w:r>
      <w:r>
        <w:rPr/>
        <w:t>international</w:t>
      </w:r>
      <w:r>
        <w:rPr>
          <w:spacing w:val="59"/>
        </w:rPr>
        <w:t> </w:t>
      </w:r>
      <w:r>
        <w:rPr/>
        <w:t>standard</w:t>
      </w:r>
      <w:r>
        <w:rPr>
          <w:spacing w:val="1"/>
        </w:rPr>
        <w:t> </w:t>
      </w:r>
      <w:r>
        <w:rPr/>
        <w:t>and</w:t>
      </w:r>
      <w:r>
        <w:rPr>
          <w:spacing w:val="58"/>
        </w:rPr>
        <w:t> </w:t>
      </w:r>
      <w:r>
        <w:rPr/>
        <w:t>rule</w:t>
      </w:r>
      <w:r>
        <w:rPr>
          <w:spacing w:val="57"/>
        </w:rPr>
        <w:t> </w:t>
      </w:r>
      <w:r>
        <w:rPr/>
        <w:t>of</w:t>
      </w:r>
      <w:r>
        <w:rPr>
          <w:spacing w:val="58"/>
        </w:rPr>
        <w:t> </w:t>
      </w:r>
      <w:r>
        <w:rPr/>
        <w:t>law.</w:t>
      </w:r>
      <w:r>
        <w:rPr>
          <w:spacing w:val="2"/>
        </w:rPr>
        <w:t> </w:t>
      </w:r>
      <w:r>
        <w:rPr/>
        <w:t>It  is</w:t>
      </w:r>
      <w:r>
        <w:rPr>
          <w:spacing w:val="2"/>
        </w:rPr>
        <w:t> </w:t>
      </w:r>
      <w:r>
        <w:rPr/>
        <w:t>the</w:t>
      </w:r>
      <w:r>
        <w:rPr>
          <w:spacing w:val="58"/>
        </w:rPr>
        <w:t> </w:t>
      </w:r>
      <w:r>
        <w:rPr/>
        <w:t>duty</w:t>
      </w:r>
      <w:r>
        <w:rPr>
          <w:spacing w:val="53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commander</w:t>
      </w:r>
      <w:r>
        <w:rPr>
          <w:spacing w:val="59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57"/>
        </w:rPr>
        <w:t> </w:t>
      </w:r>
      <w:r>
        <w:rPr/>
        <w:t>command</w:t>
      </w:r>
    </w:p>
    <w:p>
      <w:pPr>
        <w:pStyle w:val="BodyText"/>
        <w:spacing w:line="20" w:lineRule="exact"/>
        <w:ind w:left="360"/>
        <w:rPr>
          <w:sz w:val="2"/>
        </w:rPr>
      </w:pPr>
      <w:r>
        <w:rPr>
          <w:sz w:val="2"/>
        </w:rPr>
        <w:pict>
          <v:group style="width:144.050pt;height:.75pt;mso-position-horizontal-relative:char;mso-position-vertical-relative:line" coordorigin="0,0" coordsize="2881,15">
            <v:rect style="position:absolute;left:0;top:0;width:2881;height:1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78"/>
        <w:ind w:left="36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  <w:vertAlign w:val="superscript"/>
        </w:rPr>
        <w:t>7</w:t>
      </w:r>
      <w:r>
        <w:rPr>
          <w:rFonts w:ascii="Calibri"/>
          <w:spacing w:val="-2"/>
          <w:sz w:val="20"/>
          <w:vertAlign w:val="baseline"/>
        </w:rPr>
        <w:t> </w:t>
      </w:r>
      <w:r>
        <w:rPr>
          <w:rFonts w:ascii="Calibri"/>
          <w:sz w:val="20"/>
          <w:vertAlign w:val="baseline"/>
        </w:rPr>
        <w:t>Ibid</w:t>
      </w:r>
    </w:p>
    <w:p>
      <w:pPr>
        <w:spacing w:after="0"/>
        <w:jc w:val="left"/>
        <w:rPr>
          <w:rFonts w:ascii="Calibri"/>
          <w:sz w:val="20"/>
        </w:rPr>
        <w:sectPr>
          <w:footerReference w:type="default" r:id="rId89"/>
          <w:pgSz w:w="12240" w:h="15840"/>
          <w:pgMar w:footer="1015" w:header="0" w:top="1360" w:bottom="1200" w:left="1080" w:right="960"/>
        </w:sectPr>
      </w:pPr>
    </w:p>
    <w:p>
      <w:pPr>
        <w:pStyle w:val="BodyText"/>
        <w:spacing w:line="480" w:lineRule="auto" w:before="72"/>
        <w:ind w:left="360" w:right="476"/>
        <w:jc w:val="both"/>
      </w:pPr>
      <w:r>
        <w:rPr/>
        <w:t>responsibility to at all time commence disciplinary action against any soldier who commits any</w:t>
      </w:r>
      <w:r>
        <w:rPr>
          <w:spacing w:val="1"/>
        </w:rPr>
        <w:t> </w:t>
      </w:r>
      <w:r>
        <w:rPr/>
        <w:t>offence or crimes of international concern. However, where he fails to commence disciplinary</w:t>
      </w:r>
      <w:r>
        <w:rPr>
          <w:spacing w:val="1"/>
        </w:rPr>
        <w:t> </w:t>
      </w:r>
      <w:r>
        <w:rPr/>
        <w:t>action, he will be held responsible of the action of the soldier. Where the soldier is tried for</w:t>
      </w:r>
      <w:r>
        <w:rPr>
          <w:spacing w:val="1"/>
        </w:rPr>
        <w:t> </w:t>
      </w:r>
      <w:r>
        <w:rPr/>
        <w:t>violation of any international standard, the trial shall be on the premise of rule of law recognized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the international standard.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1080" w:right="960"/>
        </w:sectPr>
      </w:pPr>
    </w:p>
    <w:p>
      <w:pPr>
        <w:pStyle w:val="Heading1"/>
        <w:spacing w:before="76"/>
        <w:ind w:left="383" w:right="504" w:firstLine="0"/>
        <w:jc w:val="center"/>
      </w:pPr>
      <w:r>
        <w:rPr/>
        <w:t>BIBLIOGRAPHY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0"/>
          <w:numId w:val="59"/>
        </w:numPr>
        <w:tabs>
          <w:tab w:pos="1080" w:val="left" w:leader="none"/>
          <w:tab w:pos="1081" w:val="left" w:leader="none"/>
        </w:tabs>
        <w:spacing w:line="240" w:lineRule="auto" w:before="208" w:after="0"/>
        <w:ind w:left="1080" w:right="0" w:hanging="721"/>
        <w:jc w:val="left"/>
        <w:rPr>
          <w:b/>
          <w:sz w:val="24"/>
        </w:rPr>
      </w:pPr>
      <w:r>
        <w:rPr>
          <w:b/>
          <w:sz w:val="24"/>
        </w:rPr>
        <w:t>BOOKS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800" w:right="511" w:hanging="1440"/>
      </w:pPr>
      <w:r>
        <w:rPr/>
        <w:t>Aboki,</w:t>
      </w:r>
      <w:r>
        <w:rPr>
          <w:spacing w:val="-2"/>
        </w:rPr>
        <w:t> </w:t>
      </w:r>
      <w:r>
        <w:rPr/>
        <w:t>Y.</w:t>
      </w:r>
      <w:r>
        <w:rPr>
          <w:spacing w:val="-2"/>
        </w:rPr>
        <w:t> </w:t>
      </w:r>
      <w:r>
        <w:rPr/>
        <w:t>(2013)</w:t>
      </w:r>
      <w:r>
        <w:rPr>
          <w:spacing w:val="-1"/>
        </w:rPr>
        <w:t> </w:t>
      </w:r>
      <w:r>
        <w:rPr/>
        <w:t>Introduction</w:t>
      </w:r>
      <w:r>
        <w:rPr>
          <w:spacing w:val="-1"/>
        </w:rPr>
        <w:t> </w:t>
      </w:r>
      <w:r>
        <w:rPr/>
        <w:t>to Legal</w:t>
      </w:r>
      <w:r>
        <w:rPr>
          <w:spacing w:val="-2"/>
        </w:rPr>
        <w:t> </w:t>
      </w:r>
      <w:r>
        <w:rPr/>
        <w:t>Research Methodology,</w:t>
      </w:r>
      <w:r>
        <w:rPr>
          <w:spacing w:val="-1"/>
        </w:rPr>
        <w:t> </w:t>
      </w:r>
      <w:r>
        <w:rPr/>
        <w:t>Ayiba</w:t>
      </w:r>
      <w:r>
        <w:rPr>
          <w:spacing w:val="-2"/>
        </w:rPr>
        <w:t> </w:t>
      </w:r>
      <w:r>
        <w:rPr/>
        <w:t>Printing</w:t>
      </w:r>
      <w:r>
        <w:rPr>
          <w:spacing w:val="-5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SS17,</w:t>
      </w:r>
      <w:r>
        <w:rPr>
          <w:spacing w:val="-57"/>
        </w:rPr>
        <w:t> </w:t>
      </w:r>
      <w:r>
        <w:rPr/>
        <w:t>Jama‟a</w:t>
      </w:r>
      <w:r>
        <w:rPr>
          <w:spacing w:val="-2"/>
        </w:rPr>
        <w:t> </w:t>
      </w:r>
      <w:r>
        <w:rPr/>
        <w:t>Road, Kaduna.</w:t>
      </w:r>
    </w:p>
    <w:p>
      <w:pPr>
        <w:pStyle w:val="BodyText"/>
      </w:pPr>
    </w:p>
    <w:p>
      <w:pPr>
        <w:pStyle w:val="BodyText"/>
        <w:ind w:left="1800" w:right="510" w:hanging="1440"/>
      </w:pPr>
      <w:r>
        <w:rPr/>
        <w:t>Akinyemi,</w:t>
      </w:r>
      <w:r>
        <w:rPr>
          <w:spacing w:val="-2"/>
        </w:rPr>
        <w:t> </w:t>
      </w:r>
      <w:r>
        <w:rPr/>
        <w:t>O.</w:t>
      </w:r>
      <w:r>
        <w:rPr>
          <w:spacing w:val="-1"/>
        </w:rPr>
        <w:t> </w:t>
      </w:r>
      <w:r>
        <w:rPr/>
        <w:t>(2010), Introduction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Military</w:t>
      </w:r>
      <w:r>
        <w:rPr>
          <w:spacing w:val="-4"/>
        </w:rPr>
        <w:t> </w:t>
      </w:r>
      <w:r>
        <w:rPr/>
        <w:t>Law,</w:t>
      </w:r>
      <w:r>
        <w:rPr>
          <w:spacing w:val="-2"/>
        </w:rPr>
        <w:t> </w:t>
      </w:r>
      <w:r>
        <w:rPr/>
        <w:t>Obafemi</w:t>
      </w:r>
      <w:r>
        <w:rPr>
          <w:spacing w:val="-1"/>
        </w:rPr>
        <w:t> </w:t>
      </w:r>
      <w:r>
        <w:rPr/>
        <w:t>Awolowo</w:t>
      </w:r>
      <w:r>
        <w:rPr>
          <w:spacing w:val="-2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Press Ltd., Ile</w:t>
      </w:r>
      <w:r>
        <w:rPr>
          <w:spacing w:val="-57"/>
        </w:rPr>
        <w:t> </w:t>
      </w:r>
      <w:r>
        <w:rPr/>
        <w:t>Ife.</w:t>
      </w:r>
    </w:p>
    <w:p>
      <w:pPr>
        <w:pStyle w:val="BodyText"/>
        <w:spacing w:before="1"/>
        <w:ind w:left="360"/>
      </w:pPr>
      <w:r>
        <w:rPr/>
        <w:t>Black‟s</w:t>
      </w:r>
      <w:r>
        <w:rPr>
          <w:spacing w:val="-3"/>
        </w:rPr>
        <w:t> </w:t>
      </w:r>
      <w:r>
        <w:rPr/>
        <w:t>Law</w:t>
      </w:r>
      <w:r>
        <w:rPr>
          <w:spacing w:val="-4"/>
        </w:rPr>
        <w:t> </w:t>
      </w:r>
      <w:r>
        <w:rPr/>
        <w:t>Dictionary,</w:t>
      </w:r>
      <w:r>
        <w:rPr>
          <w:spacing w:val="-1"/>
        </w:rPr>
        <w:t> </w:t>
      </w:r>
      <w:r>
        <w:rPr/>
        <w:t>6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Edition,</w:t>
      </w:r>
      <w:r>
        <w:rPr>
          <w:spacing w:val="-3"/>
          <w:vertAlign w:val="baseline"/>
        </w:rPr>
        <w:t> </w:t>
      </w:r>
      <w:r>
        <w:rPr>
          <w:vertAlign w:val="baseline"/>
        </w:rPr>
        <w:t>St.</w:t>
      </w:r>
      <w:r>
        <w:rPr>
          <w:spacing w:val="-5"/>
          <w:vertAlign w:val="baseline"/>
        </w:rPr>
        <w:t> </w:t>
      </w:r>
      <w:r>
        <w:rPr>
          <w:vertAlign w:val="baseline"/>
        </w:rPr>
        <w:t>Pinn</w:t>
      </w:r>
      <w:r>
        <w:rPr>
          <w:spacing w:val="-3"/>
          <w:vertAlign w:val="baseline"/>
        </w:rPr>
        <w:t> </w:t>
      </w:r>
      <w:r>
        <w:rPr>
          <w:vertAlign w:val="baseline"/>
        </w:rPr>
        <w:t>West</w:t>
      </w:r>
      <w:r>
        <w:rPr>
          <w:spacing w:val="-5"/>
          <w:vertAlign w:val="baseline"/>
        </w:rPr>
        <w:t> </w:t>
      </w:r>
      <w:r>
        <w:rPr>
          <w:vertAlign w:val="baseline"/>
        </w:rPr>
        <w:t>Publishing</w:t>
      </w:r>
      <w:r>
        <w:rPr>
          <w:spacing w:val="-5"/>
          <w:vertAlign w:val="baseline"/>
        </w:rPr>
        <w:t> </w:t>
      </w:r>
      <w:r>
        <w:rPr>
          <w:vertAlign w:val="baseline"/>
        </w:rPr>
        <w:t>Co.</w:t>
      </w:r>
      <w:r>
        <w:rPr>
          <w:spacing w:val="-3"/>
          <w:vertAlign w:val="baseline"/>
        </w:rPr>
        <w:t> </w:t>
      </w:r>
      <w:r>
        <w:rPr>
          <w:vertAlign w:val="baseline"/>
        </w:rPr>
        <w:t>(1979)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360"/>
      </w:pPr>
      <w:r>
        <w:rPr/>
        <w:t>Chiefe,</w:t>
      </w:r>
      <w:r>
        <w:rPr>
          <w:spacing w:val="-2"/>
        </w:rPr>
        <w:t> </w:t>
      </w:r>
      <w:r>
        <w:rPr/>
        <w:t>T.</w:t>
      </w:r>
      <w:r>
        <w:rPr>
          <w:spacing w:val="-1"/>
        </w:rPr>
        <w:t> </w:t>
      </w:r>
      <w:r>
        <w:rPr/>
        <w:t>E.</w:t>
      </w:r>
      <w:r>
        <w:rPr>
          <w:spacing w:val="-2"/>
        </w:rPr>
        <w:t> </w:t>
      </w:r>
      <w:r>
        <w:rPr/>
        <w:t>C,</w:t>
      </w:r>
      <w:r>
        <w:rPr>
          <w:spacing w:val="-1"/>
        </w:rPr>
        <w:t> </w:t>
      </w:r>
      <w:r>
        <w:rPr/>
        <w:t>(2008), Military</w:t>
      </w:r>
      <w:r>
        <w:rPr>
          <w:spacing w:val="-4"/>
        </w:rPr>
        <w:t> </w:t>
      </w:r>
      <w:r>
        <w:rPr/>
        <w:t>Law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under</w:t>
      </w:r>
      <w:r>
        <w:rPr>
          <w:spacing w:val="-1"/>
        </w:rPr>
        <w:t> </w:t>
      </w:r>
      <w:r>
        <w:rPr/>
        <w:t>Democratic</w:t>
      </w:r>
      <w:r>
        <w:rPr>
          <w:spacing w:val="-2"/>
        </w:rPr>
        <w:t> </w:t>
      </w:r>
      <w:r>
        <w:rPr/>
        <w:t>Rule,</w:t>
      </w:r>
      <w:r>
        <w:rPr>
          <w:spacing w:val="-1"/>
        </w:rPr>
        <w:t> </w:t>
      </w:r>
      <w:r>
        <w:rPr/>
        <w:t>Arthill</w:t>
      </w:r>
      <w:r>
        <w:rPr>
          <w:spacing w:val="-1"/>
        </w:rPr>
        <w:t> </w:t>
      </w:r>
      <w:r>
        <w:rPr/>
        <w:t>Publishers</w:t>
      </w:r>
      <w:r>
        <w:rPr>
          <w:spacing w:val="-2"/>
        </w:rPr>
        <w:t> </w:t>
      </w:r>
      <w:r>
        <w:rPr/>
        <w:t>Ltd.</w:t>
      </w:r>
    </w:p>
    <w:p>
      <w:pPr>
        <w:pStyle w:val="BodyText"/>
        <w:ind w:left="1800"/>
      </w:pPr>
      <w:r>
        <w:rPr/>
        <w:t>Lagos.</w:t>
      </w:r>
    </w:p>
    <w:p>
      <w:pPr>
        <w:pStyle w:val="BodyText"/>
        <w:spacing w:before="1"/>
      </w:pPr>
    </w:p>
    <w:p>
      <w:pPr>
        <w:pStyle w:val="BodyText"/>
        <w:ind w:left="1800" w:right="1035" w:hanging="1440"/>
      </w:pPr>
      <w:r>
        <w:rPr/>
        <w:t>Doherty,</w:t>
      </w:r>
      <w:r>
        <w:rPr>
          <w:spacing w:val="-2"/>
        </w:rPr>
        <w:t> </w:t>
      </w:r>
      <w:r>
        <w:rPr/>
        <w:t>O.</w:t>
      </w:r>
      <w:r>
        <w:rPr>
          <w:spacing w:val="-2"/>
        </w:rPr>
        <w:t> </w:t>
      </w:r>
      <w:r>
        <w:rPr/>
        <w:t>(1999)</w:t>
      </w:r>
      <w:r>
        <w:rPr>
          <w:spacing w:val="-2"/>
        </w:rPr>
        <w:t> </w:t>
      </w:r>
      <w:r>
        <w:rPr/>
        <w:t>Criminal</w:t>
      </w:r>
      <w:r>
        <w:rPr>
          <w:spacing w:val="-2"/>
        </w:rPr>
        <w:t> </w:t>
      </w:r>
      <w:r>
        <w:rPr/>
        <w:t>Procedure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  <w:r>
        <w:rPr>
          <w:spacing w:val="1"/>
        </w:rPr>
        <w:t> </w:t>
      </w:r>
      <w:r>
        <w:rPr/>
        <w:t>Law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Practice. Blackstone</w:t>
      </w:r>
      <w:r>
        <w:rPr>
          <w:spacing w:val="-2"/>
        </w:rPr>
        <w:t> </w:t>
      </w:r>
      <w:r>
        <w:rPr/>
        <w:t>Press</w:t>
      </w:r>
      <w:r>
        <w:rPr>
          <w:spacing w:val="-1"/>
        </w:rPr>
        <w:t> </w:t>
      </w:r>
      <w:r>
        <w:rPr/>
        <w:t>Ltd.,</w:t>
      </w:r>
      <w:r>
        <w:rPr>
          <w:spacing w:val="-57"/>
        </w:rPr>
        <w:t> </w:t>
      </w:r>
      <w:r>
        <w:rPr/>
        <w:t>London.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800" w:right="1013" w:hanging="1440"/>
      </w:pPr>
      <w:r>
        <w:rPr/>
        <w:t>Eze,</w:t>
      </w:r>
      <w:r>
        <w:rPr>
          <w:spacing w:val="-2"/>
        </w:rPr>
        <w:t> </w:t>
      </w:r>
      <w:r>
        <w:rPr/>
        <w:t>M.</w:t>
      </w:r>
      <w:r>
        <w:rPr>
          <w:spacing w:val="-2"/>
        </w:rPr>
        <w:t> </w:t>
      </w:r>
      <w:r>
        <w:rPr/>
        <w:t>(2012),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Nigerian</w:t>
      </w:r>
      <w:r>
        <w:rPr>
          <w:spacing w:val="-2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Law,</w:t>
      </w:r>
      <w:r>
        <w:rPr>
          <w:spacing w:val="-1"/>
        </w:rPr>
        <w:t> </w:t>
      </w:r>
      <w:r>
        <w:rPr/>
        <w:t>Princeton</w:t>
      </w:r>
      <w:r>
        <w:rPr>
          <w:spacing w:val="-2"/>
        </w:rPr>
        <w:t> </w:t>
      </w:r>
      <w:r>
        <w:rPr/>
        <w:t>Punishing</w:t>
      </w:r>
      <w:r>
        <w:rPr>
          <w:spacing w:val="-3"/>
        </w:rPr>
        <w:t> </w:t>
      </w:r>
      <w:r>
        <w:rPr/>
        <w:t>Company,</w:t>
      </w:r>
      <w:r>
        <w:rPr>
          <w:spacing w:val="-2"/>
        </w:rPr>
        <w:t> </w:t>
      </w:r>
      <w:r>
        <w:rPr/>
        <w:t>9</w:t>
      </w:r>
      <w:r>
        <w:rPr>
          <w:spacing w:val="-1"/>
        </w:rPr>
        <w:t> </w:t>
      </w:r>
      <w:r>
        <w:rPr/>
        <w:t>Ezekiel</w:t>
      </w:r>
      <w:r>
        <w:rPr>
          <w:spacing w:val="-57"/>
        </w:rPr>
        <w:t> </w:t>
      </w:r>
      <w:r>
        <w:rPr/>
        <w:t>Street</w:t>
      </w:r>
      <w:r>
        <w:rPr>
          <w:spacing w:val="-1"/>
        </w:rPr>
        <w:t> </w:t>
      </w:r>
      <w:r>
        <w:rPr/>
        <w:t>Off</w:t>
      </w:r>
      <w:r>
        <w:rPr>
          <w:spacing w:val="-2"/>
        </w:rPr>
        <w:t> </w:t>
      </w:r>
      <w:r>
        <w:rPr/>
        <w:t>Toyin Street,</w:t>
      </w:r>
      <w:r>
        <w:rPr>
          <w:spacing w:val="5"/>
        </w:rPr>
        <w:t> </w:t>
      </w:r>
      <w:r>
        <w:rPr/>
        <w:t>Ikeja</w:t>
      </w:r>
      <w:r>
        <w:rPr>
          <w:spacing w:val="1"/>
        </w:rPr>
        <w:t> </w:t>
      </w:r>
      <w:r>
        <w:rPr/>
        <w:t>Lagos.</w:t>
      </w:r>
    </w:p>
    <w:p>
      <w:pPr>
        <w:pStyle w:val="BodyText"/>
        <w:spacing w:before="1"/>
      </w:pPr>
    </w:p>
    <w:p>
      <w:pPr>
        <w:pStyle w:val="BodyText"/>
        <w:ind w:left="1800" w:right="985" w:hanging="1440"/>
      </w:pPr>
      <w:r>
        <w:rPr/>
        <w:t>Hanby,</w:t>
      </w:r>
      <w:r>
        <w:rPr>
          <w:spacing w:val="-4"/>
        </w:rPr>
        <w:t> </w:t>
      </w:r>
      <w:r>
        <w:rPr/>
        <w:t>A.</w:t>
      </w:r>
      <w:r>
        <w:rPr>
          <w:spacing w:val="-3"/>
        </w:rPr>
        <w:t> </w:t>
      </w:r>
      <w:r>
        <w:rPr/>
        <w:t>S.</w:t>
      </w:r>
      <w:r>
        <w:rPr>
          <w:spacing w:val="-4"/>
        </w:rPr>
        <w:t> </w:t>
      </w:r>
      <w:r>
        <w:rPr/>
        <w:t>(2010),</w:t>
      </w:r>
      <w:r>
        <w:rPr>
          <w:spacing w:val="-3"/>
        </w:rPr>
        <w:t> </w:t>
      </w:r>
      <w:r>
        <w:rPr/>
        <w:t>Advanced</w:t>
      </w:r>
      <w:r>
        <w:rPr>
          <w:spacing w:val="-2"/>
        </w:rPr>
        <w:t> </w:t>
      </w:r>
      <w:r>
        <w:rPr/>
        <w:t>Learner‟s</w:t>
      </w:r>
      <w:r>
        <w:rPr>
          <w:spacing w:val="-4"/>
        </w:rPr>
        <w:t> </w:t>
      </w:r>
      <w:r>
        <w:rPr/>
        <w:t>Dictionary</w:t>
      </w:r>
      <w:r>
        <w:rPr>
          <w:spacing w:val="-6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Student</w:t>
      </w:r>
      <w:r>
        <w:rPr>
          <w:spacing w:val="-3"/>
        </w:rPr>
        <w:t> </w:t>
      </w:r>
      <w:r>
        <w:rPr/>
        <w:t>Edition</w:t>
      </w:r>
      <w:r>
        <w:rPr>
          <w:spacing w:val="-4"/>
        </w:rPr>
        <w:t> </w:t>
      </w:r>
      <w:r>
        <w:rPr/>
        <w:t>(New</w:t>
      </w:r>
      <w:r>
        <w:rPr>
          <w:spacing w:val="-4"/>
        </w:rPr>
        <w:t> </w:t>
      </w:r>
      <w:r>
        <w:rPr/>
        <w:t>8</w:t>
      </w:r>
      <w:r>
        <w:rPr>
          <w:vertAlign w:val="superscript"/>
        </w:rPr>
        <w:t>th</w:t>
      </w:r>
      <w:r>
        <w:rPr>
          <w:spacing w:val="-57"/>
          <w:vertAlign w:val="baseline"/>
        </w:rPr>
        <w:t> </w:t>
      </w:r>
      <w:r>
        <w:rPr>
          <w:vertAlign w:val="baseline"/>
        </w:rPr>
        <w:t>Edition)</w:t>
      </w:r>
      <w:r>
        <w:rPr>
          <w:spacing w:val="-1"/>
          <w:vertAlign w:val="baseline"/>
        </w:rPr>
        <w:t> </w:t>
      </w:r>
      <w:r>
        <w:rPr>
          <w:vertAlign w:val="baseline"/>
        </w:rPr>
        <w:t>Oxford University</w:t>
      </w:r>
      <w:r>
        <w:rPr>
          <w:spacing w:val="-5"/>
          <w:vertAlign w:val="baseline"/>
        </w:rPr>
        <w:t> </w:t>
      </w:r>
      <w:r>
        <w:rPr>
          <w:vertAlign w:val="baseline"/>
        </w:rPr>
        <w:t>Press,</w:t>
      </w:r>
      <w:r>
        <w:rPr>
          <w:spacing w:val="4"/>
          <w:vertAlign w:val="baseline"/>
        </w:rPr>
        <w:t> </w:t>
      </w:r>
      <w:r>
        <w:rPr>
          <w:vertAlign w:val="baseline"/>
        </w:rPr>
        <w:t>London.</w:t>
      </w:r>
    </w:p>
    <w:p>
      <w:pPr>
        <w:pStyle w:val="BodyText"/>
      </w:pPr>
    </w:p>
    <w:p>
      <w:pPr>
        <w:pStyle w:val="BodyText"/>
        <w:ind w:left="1800" w:right="1268" w:hanging="1440"/>
      </w:pPr>
      <w:r>
        <w:rPr/>
        <w:t>Jemibenwo,</w:t>
      </w:r>
      <w:r>
        <w:rPr>
          <w:spacing w:val="-1"/>
        </w:rPr>
        <w:t> </w:t>
      </w:r>
      <w:r>
        <w:rPr/>
        <w:t>D.</w:t>
      </w:r>
      <w:r>
        <w:rPr>
          <w:spacing w:val="-1"/>
        </w:rPr>
        <w:t> </w:t>
      </w:r>
      <w:r>
        <w:rPr/>
        <w:t>M.</w:t>
      </w:r>
      <w:r>
        <w:rPr>
          <w:spacing w:val="-1"/>
        </w:rPr>
        <w:t> </w:t>
      </w:r>
      <w:r>
        <w:rPr/>
        <w:t>(1989),</w:t>
      </w:r>
      <w:r>
        <w:rPr>
          <w:spacing w:val="-1"/>
        </w:rPr>
        <w:t> </w:t>
      </w:r>
      <w:r>
        <w:rPr/>
        <w:t>An Introduction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 Theory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of Military</w:t>
      </w:r>
      <w:r>
        <w:rPr>
          <w:spacing w:val="-4"/>
        </w:rPr>
        <w:t> </w:t>
      </w:r>
      <w:r>
        <w:rPr/>
        <w:t>Law</w:t>
      </w:r>
      <w:r>
        <w:rPr>
          <w:spacing w:val="-1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Nigeria,</w:t>
      </w:r>
      <w:r>
        <w:rPr>
          <w:spacing w:val="1"/>
        </w:rPr>
        <w:t> </w:t>
      </w:r>
      <w:r>
        <w:rPr/>
        <w:t>Friends</w:t>
      </w:r>
      <w:r>
        <w:rPr>
          <w:spacing w:val="2"/>
        </w:rPr>
        <w:t> </w:t>
      </w:r>
      <w:r>
        <w:rPr/>
        <w:t>Foundation</w:t>
      </w:r>
      <w:r>
        <w:rPr>
          <w:spacing w:val="-1"/>
        </w:rPr>
        <w:t> </w:t>
      </w:r>
      <w:r>
        <w:rPr/>
        <w:t>Publishers,</w:t>
      </w:r>
      <w:r>
        <w:rPr>
          <w:spacing w:val="5"/>
        </w:rPr>
        <w:t> </w:t>
      </w:r>
      <w:r>
        <w:rPr/>
        <w:t>Lagos.</w:t>
      </w:r>
    </w:p>
    <w:p>
      <w:pPr>
        <w:pStyle w:val="BodyText"/>
      </w:pPr>
    </w:p>
    <w:p>
      <w:pPr>
        <w:pStyle w:val="BodyText"/>
        <w:spacing w:before="1"/>
        <w:ind w:left="360"/>
      </w:pPr>
      <w:r>
        <w:rPr/>
        <w:t>Kejawa, A.</w:t>
      </w:r>
      <w:r>
        <w:rPr>
          <w:spacing w:val="-2"/>
        </w:rPr>
        <w:t> </w:t>
      </w:r>
      <w:r>
        <w:rPr/>
        <w:t>(2005),</w:t>
      </w:r>
      <w:r>
        <w:rPr>
          <w:spacing w:val="-1"/>
        </w:rPr>
        <w:t> </w:t>
      </w:r>
      <w:r>
        <w:rPr/>
        <w:t>Military</w:t>
      </w:r>
      <w:r>
        <w:rPr>
          <w:spacing w:val="-5"/>
        </w:rPr>
        <w:t> </w:t>
      </w:r>
      <w:r>
        <w:rPr/>
        <w:t>Law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Nigeria.</w:t>
      </w:r>
      <w:r>
        <w:rPr>
          <w:spacing w:val="-1"/>
        </w:rPr>
        <w:t> </w:t>
      </w:r>
      <w:r>
        <w:rPr/>
        <w:t>Captop</w:t>
      </w:r>
      <w:r>
        <w:rPr>
          <w:spacing w:val="-2"/>
        </w:rPr>
        <w:t> </w:t>
      </w:r>
      <w:r>
        <w:rPr/>
        <w:t>Publication</w:t>
      </w:r>
      <w:r>
        <w:rPr>
          <w:spacing w:val="-1"/>
        </w:rPr>
        <w:t> </w:t>
      </w:r>
      <w:r>
        <w:rPr/>
        <w:t>Nigeria</w:t>
      </w:r>
      <w:r>
        <w:rPr>
          <w:spacing w:val="1"/>
        </w:rPr>
        <w:t> </w:t>
      </w:r>
      <w:r>
        <w:rPr/>
        <w:t>Ltd., Ibadan.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800" w:right="656" w:hanging="1440"/>
      </w:pPr>
      <w:r>
        <w:rPr/>
        <w:t>Ladan</w:t>
      </w:r>
      <w:r>
        <w:rPr>
          <w:spacing w:val="-2"/>
        </w:rPr>
        <w:t> </w:t>
      </w:r>
      <w:r>
        <w:rPr/>
        <w:t>M.T.</w:t>
      </w:r>
      <w:r>
        <w:rPr>
          <w:spacing w:val="-1"/>
        </w:rPr>
        <w:t> </w:t>
      </w:r>
      <w:r>
        <w:rPr/>
        <w:t>(2007)</w:t>
      </w:r>
      <w:r>
        <w:rPr>
          <w:spacing w:val="-2"/>
        </w:rPr>
        <w:t> </w:t>
      </w:r>
      <w:r>
        <w:rPr/>
        <w:t>Materials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Cases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Public</w:t>
      </w:r>
      <w:r>
        <w:rPr>
          <w:spacing w:val="-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Law,</w:t>
      </w:r>
      <w:r>
        <w:rPr>
          <w:spacing w:val="-2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</w:t>
      </w:r>
      <w:r>
        <w:rPr>
          <w:spacing w:val="-57"/>
        </w:rPr>
        <w:t> </w:t>
      </w:r>
      <w:r>
        <w:rPr/>
        <w:t>Press</w:t>
      </w:r>
      <w:r>
        <w:rPr>
          <w:spacing w:val="1"/>
        </w:rPr>
        <w:t> </w:t>
      </w:r>
      <w:r>
        <w:rPr/>
        <w:t>Limited,</w:t>
      </w:r>
      <w:r>
        <w:rPr>
          <w:spacing w:val="2"/>
        </w:rPr>
        <w:t> </w:t>
      </w:r>
      <w:r>
        <w:rPr/>
        <w:t>Zaria, Kaduna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</w:pPr>
    </w:p>
    <w:p>
      <w:pPr>
        <w:pStyle w:val="BodyText"/>
        <w:ind w:left="360"/>
      </w:pPr>
      <w:r>
        <w:rPr/>
        <w:t>Obilade,</w:t>
      </w:r>
      <w:r>
        <w:rPr>
          <w:spacing w:val="-2"/>
        </w:rPr>
        <w:t> </w:t>
      </w:r>
      <w:r>
        <w:rPr/>
        <w:t>A.</w:t>
      </w:r>
      <w:r>
        <w:rPr>
          <w:spacing w:val="-1"/>
        </w:rPr>
        <w:t> </w:t>
      </w:r>
      <w:r>
        <w:rPr/>
        <w:t>O.</w:t>
      </w:r>
      <w:r>
        <w:rPr>
          <w:spacing w:val="-1"/>
        </w:rPr>
        <w:t> </w:t>
      </w:r>
      <w:r>
        <w:rPr/>
        <w:t>(2010)</w:t>
      </w:r>
      <w:r>
        <w:rPr>
          <w:spacing w:val="-1"/>
        </w:rPr>
        <w:t> </w:t>
      </w:r>
      <w:r>
        <w:rPr/>
        <w:t>Nigerian Legal</w:t>
      </w:r>
      <w:r>
        <w:rPr>
          <w:spacing w:val="-1"/>
        </w:rPr>
        <w:t> </w:t>
      </w:r>
      <w:r>
        <w:rPr/>
        <w:t>System,</w:t>
      </w:r>
      <w:r>
        <w:rPr>
          <w:spacing w:val="-1"/>
        </w:rPr>
        <w:t> </w:t>
      </w:r>
      <w:r>
        <w:rPr/>
        <w:t>Spectrum</w:t>
      </w:r>
      <w:r>
        <w:rPr>
          <w:spacing w:val="1"/>
        </w:rPr>
        <w:t> </w:t>
      </w:r>
      <w:r>
        <w:rPr/>
        <w:t>Law</w:t>
      </w:r>
      <w:r>
        <w:rPr>
          <w:spacing w:val="-2"/>
        </w:rPr>
        <w:t> </w:t>
      </w:r>
      <w:r>
        <w:rPr/>
        <w:t>Publishing</w:t>
      </w:r>
      <w:r>
        <w:rPr>
          <w:spacing w:val="-4"/>
        </w:rPr>
        <w:t> </w:t>
      </w:r>
      <w:r>
        <w:rPr/>
        <w:t>Co.</w:t>
      </w:r>
      <w:r>
        <w:rPr>
          <w:spacing w:val="1"/>
        </w:rPr>
        <w:t> </w:t>
      </w:r>
      <w:r>
        <w:rPr/>
        <w:t>Ibadan.</w:t>
      </w:r>
    </w:p>
    <w:p>
      <w:pPr>
        <w:pStyle w:val="BodyText"/>
      </w:pPr>
    </w:p>
    <w:p>
      <w:pPr>
        <w:pStyle w:val="BodyText"/>
        <w:ind w:left="1800" w:right="627" w:hanging="1440"/>
      </w:pPr>
      <w:r>
        <w:rPr/>
        <w:t>Omachi,</w:t>
      </w:r>
      <w:r>
        <w:rPr>
          <w:spacing w:val="-2"/>
        </w:rPr>
        <w:t> </w:t>
      </w:r>
      <w:r>
        <w:rPr/>
        <w:t>A.</w:t>
      </w:r>
      <w:r>
        <w:rPr>
          <w:spacing w:val="1"/>
        </w:rPr>
        <w:t> </w:t>
      </w:r>
      <w:r>
        <w:rPr/>
        <w:t>I.,</w:t>
      </w:r>
      <w:r>
        <w:rPr>
          <w:spacing w:val="-2"/>
        </w:rPr>
        <w:t> </w:t>
      </w:r>
      <w:r>
        <w:rPr/>
        <w:t>(2012)</w:t>
      </w:r>
      <w:r>
        <w:rPr>
          <w:spacing w:val="-1"/>
        </w:rPr>
        <w:t> </w:t>
      </w:r>
      <w:r>
        <w:rPr/>
        <w:t>Court</w:t>
      </w:r>
      <w:r>
        <w:rPr>
          <w:spacing w:val="-2"/>
        </w:rPr>
        <w:t> </w:t>
      </w:r>
      <w:r>
        <w:rPr/>
        <w:t>Martial</w:t>
      </w:r>
      <w:r>
        <w:rPr>
          <w:spacing w:val="1"/>
        </w:rPr>
        <w:t> </w:t>
      </w:r>
      <w:r>
        <w:rPr/>
        <w:t>Law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Practice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Armed Forces of</w:t>
      </w:r>
      <w:r>
        <w:rPr>
          <w:spacing w:val="-2"/>
        </w:rPr>
        <w:t> </w:t>
      </w:r>
      <w:r>
        <w:rPr/>
        <w:t>Nigeria.</w:t>
      </w:r>
      <w:r>
        <w:rPr>
          <w:spacing w:val="-2"/>
        </w:rPr>
        <w:t> </w:t>
      </w:r>
      <w:r>
        <w:rPr/>
        <w:t>Advance</w:t>
      </w:r>
      <w:r>
        <w:rPr>
          <w:spacing w:val="-57"/>
        </w:rPr>
        <w:t> </w:t>
      </w:r>
      <w:r>
        <w:rPr/>
        <w:t>Concepts</w:t>
      </w:r>
      <w:r>
        <w:rPr>
          <w:spacing w:val="-1"/>
        </w:rPr>
        <w:t> </w:t>
      </w:r>
      <w:r>
        <w:rPr/>
        <w:t>Printers, Kaduna.</w:t>
      </w:r>
    </w:p>
    <w:p>
      <w:pPr>
        <w:pStyle w:val="BodyText"/>
      </w:pPr>
    </w:p>
    <w:p>
      <w:pPr>
        <w:pStyle w:val="BodyText"/>
        <w:ind w:left="1800" w:right="1155" w:hanging="1440"/>
      </w:pPr>
      <w:r>
        <w:rPr/>
        <w:t>Osamor, B. (2004) Fundamental of Criminal Procedure Law in Nigeria. Dee-Sage Nigeria</w:t>
      </w:r>
      <w:r>
        <w:rPr>
          <w:spacing w:val="-57"/>
        </w:rPr>
        <w:t> </w:t>
      </w:r>
      <w:r>
        <w:rPr/>
        <w:t>Limited.</w:t>
      </w:r>
    </w:p>
    <w:p>
      <w:pPr>
        <w:pStyle w:val="BodyText"/>
        <w:spacing w:before="1"/>
      </w:pPr>
    </w:p>
    <w:p>
      <w:pPr>
        <w:pStyle w:val="BodyText"/>
        <w:ind w:left="1800" w:right="691" w:hanging="1440"/>
      </w:pPr>
      <w:r>
        <w:rPr/>
        <w:t>Oyagha-Ukpong,</w:t>
      </w:r>
      <w:r>
        <w:rPr>
          <w:spacing w:val="-2"/>
        </w:rPr>
        <w:t> </w:t>
      </w:r>
      <w:r>
        <w:rPr/>
        <w:t>G.I.O.</w:t>
      </w:r>
      <w:r>
        <w:rPr>
          <w:spacing w:val="-1"/>
        </w:rPr>
        <w:t> </w:t>
      </w:r>
      <w:r>
        <w:rPr/>
        <w:t>(2012)</w:t>
      </w:r>
      <w:r>
        <w:rPr>
          <w:spacing w:val="-3"/>
        </w:rPr>
        <w:t> </w:t>
      </w:r>
      <w:r>
        <w:rPr/>
        <w:t>Appellate</w:t>
      </w:r>
      <w:r>
        <w:rPr>
          <w:spacing w:val="-1"/>
        </w:rPr>
        <w:t> </w:t>
      </w:r>
      <w:r>
        <w:rPr/>
        <w:t>Cases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Armed</w:t>
      </w:r>
      <w:r>
        <w:rPr>
          <w:spacing w:val="-2"/>
        </w:rPr>
        <w:t> </w:t>
      </w:r>
      <w:r>
        <w:rPr/>
        <w:t>Forces</w:t>
      </w:r>
      <w:r>
        <w:rPr>
          <w:spacing w:val="-2"/>
        </w:rPr>
        <w:t> </w:t>
      </w:r>
      <w:r>
        <w:rPr/>
        <w:t>Courts</w:t>
      </w:r>
      <w:r>
        <w:rPr>
          <w:spacing w:val="-1"/>
        </w:rPr>
        <w:t> </w:t>
      </w:r>
      <w:r>
        <w:rPr/>
        <w:t>Martial:</w:t>
      </w:r>
      <w:r>
        <w:rPr>
          <w:spacing w:val="-57"/>
        </w:rPr>
        <w:t> </w:t>
      </w:r>
      <w:r>
        <w:rPr/>
        <w:t>(A Compendium), Divine Connection Printing &amp; Packaging, Shop 2 Back of</w:t>
      </w:r>
      <w:r>
        <w:rPr>
          <w:spacing w:val="1"/>
        </w:rPr>
        <w:t> </w:t>
      </w:r>
      <w:r>
        <w:rPr/>
        <w:t>Rajab Plaza, Area 3 Junction, 2</w:t>
      </w:r>
      <w:r>
        <w:rPr>
          <w:vertAlign w:val="superscript"/>
        </w:rPr>
        <w:t>nd</w:t>
      </w:r>
      <w:r>
        <w:rPr>
          <w:vertAlign w:val="baseline"/>
        </w:rPr>
        <w:t> entrance of Old Federal Secretariat Area 1,</w:t>
      </w:r>
      <w:r>
        <w:rPr>
          <w:spacing w:val="1"/>
          <w:vertAlign w:val="baseline"/>
        </w:rPr>
        <w:t> </w:t>
      </w:r>
      <w:r>
        <w:rPr>
          <w:vertAlign w:val="baseline"/>
        </w:rPr>
        <w:t>Garki-Abuja.</w:t>
      </w:r>
    </w:p>
    <w:p>
      <w:pPr>
        <w:pStyle w:val="BodyText"/>
      </w:pPr>
    </w:p>
    <w:p>
      <w:pPr>
        <w:pStyle w:val="BodyText"/>
        <w:ind w:left="360"/>
      </w:pPr>
      <w:r>
        <w:rPr/>
        <w:t>Rogers,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V.</w:t>
      </w:r>
      <w:r>
        <w:rPr>
          <w:spacing w:val="-1"/>
        </w:rPr>
        <w:t> </w:t>
      </w:r>
      <w:r>
        <w:rPr/>
        <w:t>(1996</w:t>
      </w:r>
      <w:r>
        <w:rPr>
          <w:spacing w:val="1"/>
        </w:rPr>
        <w:t> </w:t>
      </w:r>
      <w:r>
        <w:rPr/>
        <w:t>Law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 Battle</w:t>
      </w:r>
      <w:r>
        <w:rPr>
          <w:spacing w:val="-1"/>
        </w:rPr>
        <w:t> </w:t>
      </w:r>
      <w:r>
        <w:rPr/>
        <w:t>Field</w:t>
      </w:r>
      <w:r>
        <w:rPr>
          <w:spacing w:val="-1"/>
        </w:rPr>
        <w:t> </w:t>
      </w:r>
      <w:r>
        <w:rPr/>
        <w:t>Manchester,</w:t>
      </w:r>
      <w:r>
        <w:rPr>
          <w:spacing w:val="-1"/>
        </w:rPr>
        <w:t> </w:t>
      </w:r>
      <w:r>
        <w:rPr/>
        <w:t>Manchester</w:t>
      </w:r>
      <w:r>
        <w:rPr>
          <w:spacing w:val="-2"/>
        </w:rPr>
        <w:t> </w:t>
      </w:r>
      <w:r>
        <w:rPr/>
        <w:t>University</w:t>
      </w:r>
      <w:r>
        <w:rPr>
          <w:spacing w:val="-6"/>
        </w:rPr>
        <w:t> </w:t>
      </w:r>
      <w:r>
        <w:rPr/>
        <w:t>Press.</w:t>
      </w:r>
    </w:p>
    <w:p>
      <w:pPr>
        <w:spacing w:after="0"/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before="72"/>
        <w:ind w:left="1800" w:right="764" w:hanging="1440"/>
      </w:pPr>
      <w:r>
        <w:rPr/>
        <w:t>Sherman,</w:t>
      </w:r>
      <w:r>
        <w:rPr>
          <w:spacing w:val="-2"/>
        </w:rPr>
        <w:t> </w:t>
      </w:r>
      <w:r>
        <w:rPr/>
        <w:t>E.</w:t>
      </w:r>
      <w:r>
        <w:rPr>
          <w:spacing w:val="-1"/>
        </w:rPr>
        <w:t> </w:t>
      </w:r>
      <w:r>
        <w:rPr/>
        <w:t>(1971)</w:t>
      </w:r>
      <w:r>
        <w:rPr>
          <w:spacing w:val="-2"/>
        </w:rPr>
        <w:t> </w:t>
      </w:r>
      <w:r>
        <w:rPr/>
        <w:t>Conscience and</w:t>
      </w:r>
      <w:r>
        <w:rPr>
          <w:spacing w:val="-2"/>
        </w:rPr>
        <w:t> </w:t>
      </w:r>
      <w:r>
        <w:rPr/>
        <w:t>Command:</w:t>
      </w:r>
      <w:r>
        <w:rPr>
          <w:spacing w:val="-1"/>
        </w:rPr>
        <w:t> </w:t>
      </w:r>
      <w:r>
        <w:rPr/>
        <w:t>Justice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Discipline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Military.</w:t>
      </w:r>
      <w:r>
        <w:rPr>
          <w:spacing w:val="-1"/>
        </w:rPr>
        <w:t> </w:t>
      </w:r>
      <w:r>
        <w:rPr/>
        <w:t>Vintage</w:t>
      </w:r>
      <w:r>
        <w:rPr>
          <w:spacing w:val="-57"/>
        </w:rPr>
        <w:t> </w:t>
      </w:r>
      <w:r>
        <w:rPr/>
        <w:t>Books,</w:t>
      </w:r>
      <w:r>
        <w:rPr>
          <w:spacing w:val="-1"/>
        </w:rPr>
        <w:t> </w:t>
      </w:r>
      <w:r>
        <w:rPr/>
        <w:t>New</w:t>
      </w:r>
      <w:r>
        <w:rPr>
          <w:spacing w:val="1"/>
        </w:rPr>
        <w:t> </w:t>
      </w:r>
      <w:r>
        <w:rPr/>
        <w:t>York.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59"/>
        </w:numPr>
        <w:tabs>
          <w:tab w:pos="1080" w:val="left" w:leader="none"/>
          <w:tab w:pos="1081" w:val="left" w:leader="none"/>
        </w:tabs>
        <w:spacing w:line="274" w:lineRule="exact" w:before="0" w:after="0"/>
        <w:ind w:left="1080" w:right="0" w:hanging="721"/>
        <w:jc w:val="left"/>
      </w:pPr>
      <w:r>
        <w:rPr/>
        <w:t>ARTICLES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JOURNAL</w:t>
      </w:r>
      <w:r>
        <w:rPr>
          <w:spacing w:val="-1"/>
        </w:rPr>
        <w:t> </w:t>
      </w:r>
      <w:r>
        <w:rPr/>
        <w:t>PUBLICATIONS</w:t>
      </w:r>
    </w:p>
    <w:p>
      <w:pPr>
        <w:pStyle w:val="BodyText"/>
        <w:ind w:left="1800" w:right="683" w:hanging="1440"/>
      </w:pPr>
      <w:r>
        <w:rPr/>
        <w:t>Abubakar,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Q.</w:t>
      </w:r>
      <w:r>
        <w:rPr>
          <w:spacing w:val="-1"/>
        </w:rPr>
        <w:t> </w:t>
      </w:r>
      <w:r>
        <w:rPr/>
        <w:t>(2009) Military</w:t>
      </w:r>
      <w:r>
        <w:rPr>
          <w:spacing w:val="-6"/>
        </w:rPr>
        <w:t> </w:t>
      </w:r>
      <w:r>
        <w:rPr/>
        <w:t>Justice</w:t>
      </w:r>
      <w:r>
        <w:rPr>
          <w:spacing w:val="-2"/>
        </w:rPr>
        <w:t> </w:t>
      </w:r>
      <w:r>
        <w:rPr/>
        <w:t>System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Democracy.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Military</w:t>
      </w:r>
      <w:r>
        <w:rPr>
          <w:spacing w:val="-2"/>
        </w:rPr>
        <w:t> </w:t>
      </w:r>
      <w:r>
        <w:rPr/>
        <w:t>Lawyer</w:t>
      </w:r>
      <w:r>
        <w:rPr>
          <w:spacing w:val="-1"/>
        </w:rPr>
        <w:t> </w:t>
      </w:r>
      <w:r>
        <w:rPr/>
        <w:t>Journal,</w:t>
      </w:r>
      <w:r>
        <w:rPr>
          <w:spacing w:val="-57"/>
        </w:rPr>
        <w:t> </w:t>
      </w:r>
      <w:r>
        <w:rPr/>
        <w:t>Vol. 4, No. 11.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800" w:right="587" w:hanging="1440"/>
      </w:pPr>
      <w:r>
        <w:rPr/>
        <w:t>Adekangun, L.</w:t>
      </w:r>
      <w:r>
        <w:rPr>
          <w:spacing w:val="-1"/>
        </w:rPr>
        <w:t> </w:t>
      </w:r>
      <w:r>
        <w:rPr/>
        <w:t>(2014),</w:t>
      </w:r>
      <w:r>
        <w:rPr>
          <w:spacing w:val="-2"/>
        </w:rPr>
        <w:t> </w:t>
      </w:r>
      <w:r>
        <w:rPr/>
        <w:t>Enhancing</w:t>
      </w:r>
      <w:r>
        <w:rPr>
          <w:spacing w:val="-4"/>
        </w:rPr>
        <w:t> </w:t>
      </w:r>
      <w:r>
        <w:rPr/>
        <w:t>Discipline</w:t>
      </w:r>
      <w:r>
        <w:rPr>
          <w:spacing w:val="-1"/>
        </w:rPr>
        <w:t> </w:t>
      </w:r>
      <w:r>
        <w:rPr/>
        <w:t>and Professionalism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Army</w:t>
      </w:r>
      <w:r>
        <w:rPr>
          <w:spacing w:val="-6"/>
        </w:rPr>
        <w:t> </w:t>
      </w:r>
      <w:r>
        <w:rPr/>
        <w:t>through</w:t>
      </w:r>
      <w:r>
        <w:rPr>
          <w:spacing w:val="-57"/>
        </w:rPr>
        <w:t> </w:t>
      </w:r>
      <w:r>
        <w:rPr/>
        <w:t>the Instrument of Court</w:t>
      </w:r>
      <w:r>
        <w:rPr>
          <w:spacing w:val="1"/>
        </w:rPr>
        <w:t> </w:t>
      </w:r>
      <w:r>
        <w:rPr/>
        <w:t>Martial in Democracy,</w:t>
      </w:r>
      <w:r>
        <w:rPr>
          <w:spacing w:val="-1"/>
        </w:rPr>
        <w:t> </w:t>
      </w:r>
      <w:r>
        <w:rPr/>
        <w:t>Vol. 5, No. 5.</w:t>
      </w:r>
    </w:p>
    <w:p>
      <w:pPr>
        <w:pStyle w:val="BodyText"/>
      </w:pPr>
    </w:p>
    <w:p>
      <w:pPr>
        <w:pStyle w:val="BodyText"/>
        <w:ind w:left="1800" w:right="739" w:hanging="1440"/>
      </w:pPr>
      <w:r>
        <w:rPr/>
        <w:t>Akaagerger,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(2009)</w:t>
      </w:r>
      <w:r>
        <w:rPr>
          <w:spacing w:val="-2"/>
        </w:rPr>
        <w:t> </w:t>
      </w:r>
      <w:r>
        <w:rPr/>
        <w:t>Gravity</w:t>
      </w:r>
      <w:r>
        <w:rPr>
          <w:spacing w:val="-6"/>
        </w:rPr>
        <w:t> </w:t>
      </w:r>
      <w:r>
        <w:rPr/>
        <w:t>of Offences</w:t>
      </w:r>
      <w:r>
        <w:rPr>
          <w:spacing w:val="4"/>
        </w:rPr>
        <w:t> </w:t>
      </w:r>
      <w:r>
        <w:rPr/>
        <w:t>and</w:t>
      </w:r>
      <w:r>
        <w:rPr>
          <w:spacing w:val="-1"/>
        </w:rPr>
        <w:t> </w:t>
      </w:r>
      <w:r>
        <w:rPr/>
        <w:t>the Doctrine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Necessity</w:t>
      </w:r>
      <w:r>
        <w:rPr>
          <w:spacing w:val="-6"/>
        </w:rPr>
        <w:t> </w:t>
      </w:r>
      <w:r>
        <w:rPr/>
        <w:t>to</w:t>
      </w:r>
      <w:r>
        <w:rPr>
          <w:spacing w:val="1"/>
        </w:rPr>
        <w:t> </w:t>
      </w:r>
      <w:r>
        <w:rPr/>
        <w:t>Enforce Discipline</w:t>
      </w:r>
      <w:r>
        <w:rPr>
          <w:spacing w:val="-57"/>
        </w:rPr>
        <w:t> </w:t>
      </w:r>
      <w:r>
        <w:rPr/>
        <w:t>under</w:t>
      </w:r>
      <w:r>
        <w:rPr>
          <w:spacing w:val="-1"/>
        </w:rPr>
        <w:t> </w:t>
      </w:r>
      <w:r>
        <w:rPr/>
        <w:t>Military</w:t>
      </w:r>
      <w:r>
        <w:rPr>
          <w:spacing w:val="-1"/>
        </w:rPr>
        <w:t> </w:t>
      </w:r>
      <w:r>
        <w:rPr/>
        <w:t>Law. A</w:t>
      </w:r>
      <w:r>
        <w:rPr>
          <w:spacing w:val="-2"/>
        </w:rPr>
        <w:t> </w:t>
      </w:r>
      <w:r>
        <w:rPr/>
        <w:t>Journal of the</w:t>
      </w:r>
      <w:r>
        <w:rPr>
          <w:spacing w:val="-1"/>
        </w:rPr>
        <w:t> </w:t>
      </w:r>
      <w:r>
        <w:rPr/>
        <w:t>Military</w:t>
      </w:r>
      <w:r>
        <w:rPr>
          <w:spacing w:val="-4"/>
        </w:rPr>
        <w:t> </w:t>
      </w:r>
      <w:r>
        <w:rPr/>
        <w:t>Lawyer, Vol. 4,</w:t>
      </w:r>
      <w:r>
        <w:rPr>
          <w:spacing w:val="-1"/>
        </w:rPr>
        <w:t> </w:t>
      </w:r>
      <w:r>
        <w:rPr/>
        <w:t>No. 9.</w:t>
      </w:r>
    </w:p>
    <w:p>
      <w:pPr>
        <w:pStyle w:val="BodyText"/>
        <w:spacing w:before="1"/>
      </w:pPr>
    </w:p>
    <w:p>
      <w:pPr>
        <w:pStyle w:val="BodyText"/>
        <w:ind w:left="1800" w:right="693" w:hanging="1440"/>
      </w:pPr>
      <w:r>
        <w:rPr/>
        <w:t>Aondoaka,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(2009),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Armed Forces</w:t>
      </w:r>
      <w:r>
        <w:rPr>
          <w:spacing w:val="-1"/>
        </w:rPr>
        <w:t> </w:t>
      </w:r>
      <w:r>
        <w:rPr/>
        <w:t>Personnel:</w:t>
      </w:r>
      <w:r>
        <w:rPr>
          <w:spacing w:val="-2"/>
        </w:rPr>
        <w:t> </w:t>
      </w:r>
      <w:r>
        <w:rPr/>
        <w:t>What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Obligations</w:t>
      </w:r>
      <w:r>
        <w:rPr>
          <w:spacing w:val="-1"/>
        </w:rPr>
        <w:t> </w:t>
      </w:r>
      <w:r>
        <w:rPr/>
        <w:t>avail</w:t>
      </w:r>
      <w:r>
        <w:rPr>
          <w:spacing w:val="-1"/>
        </w:rPr>
        <w:t> </w:t>
      </w:r>
      <w:r>
        <w:rPr/>
        <w:t>him</w:t>
      </w:r>
      <w:r>
        <w:rPr>
          <w:spacing w:val="-2"/>
        </w:rPr>
        <w:t> </w:t>
      </w:r>
      <w:r>
        <w:rPr/>
        <w:t>as</w:t>
      </w:r>
      <w:r>
        <w:rPr>
          <w:spacing w:val="-57"/>
        </w:rPr>
        <w:t> </w:t>
      </w:r>
      <w:r>
        <w:rPr/>
        <w:t>an</w:t>
      </w:r>
      <w:r>
        <w:rPr>
          <w:spacing w:val="-1"/>
        </w:rPr>
        <w:t> </w:t>
      </w:r>
      <w:r>
        <w:rPr/>
        <w:t>Ordinary</w:t>
      </w:r>
      <w:r>
        <w:rPr>
          <w:spacing w:val="-5"/>
        </w:rPr>
        <w:t> </w:t>
      </w:r>
      <w:r>
        <w:rPr/>
        <w:t>Citizen?</w:t>
      </w:r>
      <w:r>
        <w:rPr>
          <w:spacing w:val="3"/>
        </w:rPr>
        <w:t> </w:t>
      </w:r>
      <w:r>
        <w:rPr/>
        <w:t>The</w:t>
      </w:r>
      <w:r>
        <w:rPr>
          <w:spacing w:val="-4"/>
        </w:rPr>
        <w:t> </w:t>
      </w:r>
      <w:r>
        <w:rPr/>
        <w:t>Journal of the</w:t>
      </w:r>
      <w:r>
        <w:rPr>
          <w:spacing w:val="-1"/>
        </w:rPr>
        <w:t> </w:t>
      </w:r>
      <w:r>
        <w:rPr/>
        <w:t>Military</w:t>
      </w:r>
      <w:r>
        <w:rPr>
          <w:spacing w:val="-3"/>
        </w:rPr>
        <w:t> </w:t>
      </w:r>
      <w:r>
        <w:rPr/>
        <w:t>Lawyer</w:t>
      </w:r>
      <w:r>
        <w:rPr>
          <w:spacing w:val="1"/>
        </w:rPr>
        <w:t> </w:t>
      </w:r>
      <w:r>
        <w:rPr/>
        <w:t>Vol. 4. No. 8.</w:t>
      </w:r>
    </w:p>
    <w:p>
      <w:pPr>
        <w:pStyle w:val="BodyText"/>
      </w:pPr>
    </w:p>
    <w:p>
      <w:pPr>
        <w:pStyle w:val="BodyText"/>
        <w:ind w:left="1800" w:right="690" w:hanging="1440"/>
      </w:pPr>
      <w:r>
        <w:rPr/>
        <w:t>Ayua, P. M., (2009) Military Justice System in a Democracy. Commentary to Aondoaka, M.</w:t>
      </w:r>
      <w:r>
        <w:rPr>
          <w:spacing w:val="1"/>
        </w:rPr>
        <w:t> </w:t>
      </w:r>
      <w:r>
        <w:rPr/>
        <w:t>(2009),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Armed</w:t>
      </w:r>
      <w:r>
        <w:rPr>
          <w:spacing w:val="-1"/>
        </w:rPr>
        <w:t> </w:t>
      </w:r>
      <w:r>
        <w:rPr/>
        <w:t>Forces</w:t>
      </w:r>
      <w:r>
        <w:rPr>
          <w:spacing w:val="-2"/>
        </w:rPr>
        <w:t> </w:t>
      </w:r>
      <w:r>
        <w:rPr/>
        <w:t>Personnel:</w:t>
      </w:r>
      <w:r>
        <w:rPr>
          <w:spacing w:val="-1"/>
        </w:rPr>
        <w:t> </w:t>
      </w:r>
      <w:r>
        <w:rPr/>
        <w:t>What</w:t>
      </w:r>
      <w:r>
        <w:rPr>
          <w:spacing w:val="-1"/>
        </w:rPr>
        <w:t> </w:t>
      </w:r>
      <w:r>
        <w:rPr/>
        <w:t>Rights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Obligations</w:t>
      </w:r>
      <w:r>
        <w:rPr>
          <w:spacing w:val="-1"/>
        </w:rPr>
        <w:t> </w:t>
      </w:r>
      <w:r>
        <w:rPr/>
        <w:t>avail</w:t>
      </w:r>
      <w:r>
        <w:rPr>
          <w:spacing w:val="-1"/>
        </w:rPr>
        <w:t> </w:t>
      </w:r>
      <w:r>
        <w:rPr/>
        <w:t>him</w:t>
      </w:r>
      <w:r>
        <w:rPr>
          <w:spacing w:val="-2"/>
        </w:rPr>
        <w:t> </w:t>
      </w:r>
      <w:r>
        <w:rPr/>
        <w:t>as</w:t>
      </w:r>
      <w:r>
        <w:rPr>
          <w:spacing w:val="-57"/>
        </w:rPr>
        <w:t> </w:t>
      </w:r>
      <w:r>
        <w:rPr/>
        <w:t>an</w:t>
      </w:r>
      <w:r>
        <w:rPr>
          <w:spacing w:val="-1"/>
        </w:rPr>
        <w:t> </w:t>
      </w:r>
      <w:r>
        <w:rPr/>
        <w:t>Ordinary</w:t>
      </w:r>
      <w:r>
        <w:rPr>
          <w:spacing w:val="-5"/>
        </w:rPr>
        <w:t> </w:t>
      </w:r>
      <w:r>
        <w:rPr/>
        <w:t>Citizen?</w:t>
      </w:r>
      <w:r>
        <w:rPr>
          <w:spacing w:val="3"/>
        </w:rPr>
        <w:t> </w:t>
      </w:r>
      <w:r>
        <w:rPr/>
        <w:t>The</w:t>
      </w:r>
      <w:r>
        <w:rPr>
          <w:spacing w:val="-4"/>
        </w:rPr>
        <w:t> </w:t>
      </w:r>
      <w:r>
        <w:rPr/>
        <w:t>Military</w:t>
      </w:r>
      <w:r>
        <w:rPr>
          <w:spacing w:val="-3"/>
        </w:rPr>
        <w:t> </w:t>
      </w:r>
      <w:r>
        <w:rPr/>
        <w:t>Lawyer Journal</w:t>
      </w:r>
      <w:r>
        <w:rPr>
          <w:spacing w:val="1"/>
        </w:rPr>
        <w:t> </w:t>
      </w:r>
      <w:r>
        <w:rPr/>
        <w:t>Vol. 4. No. 8.</w:t>
      </w:r>
    </w:p>
    <w:p>
      <w:pPr>
        <w:pStyle w:val="BodyText"/>
      </w:pPr>
    </w:p>
    <w:p>
      <w:pPr>
        <w:pStyle w:val="BodyText"/>
        <w:ind w:left="1800" w:right="817" w:hanging="1440"/>
      </w:pPr>
      <w:r>
        <w:rPr/>
        <w:t>Badewole, B. M., (2009) Imperatives for the Amendment of the Armed Force Act: Nigerian</w:t>
      </w:r>
      <w:r>
        <w:rPr>
          <w:spacing w:val="1"/>
        </w:rPr>
        <w:t> </w:t>
      </w:r>
      <w:r>
        <w:rPr/>
        <w:t>Army</w:t>
      </w:r>
      <w:r>
        <w:rPr>
          <w:spacing w:val="-6"/>
        </w:rPr>
        <w:t> </w:t>
      </w:r>
      <w:r>
        <w:rPr/>
        <w:t>Projection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Military</w:t>
      </w:r>
      <w:r>
        <w:rPr>
          <w:spacing w:val="-2"/>
        </w:rPr>
        <w:t> </w:t>
      </w:r>
      <w:r>
        <w:rPr/>
        <w:t>Law</w:t>
      </w:r>
      <w:r>
        <w:rPr>
          <w:spacing w:val="-1"/>
        </w:rPr>
        <w:t> </w:t>
      </w:r>
      <w:r>
        <w:rPr/>
        <w:t>Reform.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Military</w:t>
      </w:r>
      <w:r>
        <w:rPr>
          <w:spacing w:val="-4"/>
        </w:rPr>
        <w:t> </w:t>
      </w:r>
      <w:r>
        <w:rPr/>
        <w:t>Lawyer</w:t>
      </w:r>
      <w:r>
        <w:rPr>
          <w:spacing w:val="-57"/>
        </w:rPr>
        <w:t> </w:t>
      </w:r>
      <w:r>
        <w:rPr/>
        <w:t>Vol. 4, No. 3.</w:t>
      </w:r>
    </w:p>
    <w:p>
      <w:pPr>
        <w:pStyle w:val="BodyText"/>
      </w:pPr>
    </w:p>
    <w:p>
      <w:pPr>
        <w:pStyle w:val="BodyText"/>
        <w:ind w:left="1800" w:right="540" w:hanging="1440"/>
      </w:pPr>
      <w:r>
        <w:rPr/>
        <w:t>Bawa, I.</w:t>
      </w:r>
      <w:r>
        <w:rPr>
          <w:spacing w:val="-2"/>
        </w:rPr>
        <w:t> </w:t>
      </w:r>
      <w:r>
        <w:rPr/>
        <w:t>(2014)</w:t>
      </w:r>
      <w:r>
        <w:rPr>
          <w:spacing w:val="-1"/>
        </w:rPr>
        <w:t> </w:t>
      </w:r>
      <w:r>
        <w:rPr/>
        <w:t>Legal</w:t>
      </w:r>
      <w:r>
        <w:rPr>
          <w:spacing w:val="1"/>
        </w:rPr>
        <w:t> </w:t>
      </w:r>
      <w:r>
        <w:rPr/>
        <w:t>Issues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Military</w:t>
      </w:r>
      <w:r>
        <w:rPr>
          <w:spacing w:val="-5"/>
        </w:rPr>
        <w:t> </w:t>
      </w:r>
      <w:r>
        <w:rPr/>
        <w:t>Operations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 The</w:t>
      </w:r>
      <w:r>
        <w:rPr>
          <w:spacing w:val="-3"/>
        </w:rPr>
        <w:t> </w:t>
      </w:r>
      <w:r>
        <w:rPr/>
        <w:t>Military</w:t>
      </w:r>
      <w:r>
        <w:rPr>
          <w:spacing w:val="-4"/>
        </w:rPr>
        <w:t> </w:t>
      </w:r>
      <w:r>
        <w:rPr/>
        <w:t>Lawyer</w:t>
      </w:r>
      <w:r>
        <w:rPr>
          <w:spacing w:val="-57"/>
        </w:rPr>
        <w:t> </w:t>
      </w:r>
      <w:r>
        <w:rPr/>
        <w:t>Journal Vol. 5, No. 3.</w:t>
      </w:r>
    </w:p>
    <w:p>
      <w:pPr>
        <w:pStyle w:val="BodyText"/>
      </w:pPr>
    </w:p>
    <w:p>
      <w:pPr>
        <w:pStyle w:val="BodyText"/>
        <w:spacing w:before="1"/>
        <w:ind w:left="1800" w:right="615" w:hanging="1440"/>
      </w:pPr>
      <w:r>
        <w:rPr/>
        <w:t>Ladan, M. T. (2005) An Overview of the Rome Statute of the International Criminal Court. The</w:t>
      </w:r>
      <w:r>
        <w:rPr>
          <w:spacing w:val="-58"/>
        </w:rPr>
        <w:t> </w:t>
      </w:r>
      <w:r>
        <w:rPr/>
        <w:t>Military</w:t>
      </w:r>
      <w:r>
        <w:rPr>
          <w:spacing w:val="-4"/>
        </w:rPr>
        <w:t> </w:t>
      </w:r>
      <w:r>
        <w:rPr/>
        <w:t>Lawyer Journal.</w:t>
      </w:r>
      <w:r>
        <w:rPr>
          <w:spacing w:val="2"/>
        </w:rPr>
        <w:t> </w:t>
      </w:r>
      <w:r>
        <w:rPr/>
        <w:t>Vol. 2. No. 4.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800" w:right="795" w:hanging="1440"/>
      </w:pPr>
      <w:r>
        <w:rPr/>
        <w:t>Mukhar, A. S. (2009) The Doctrine of Exhausting Military Remedies and Appellate Chain for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Military</w:t>
      </w:r>
      <w:r>
        <w:rPr>
          <w:spacing w:val="-5"/>
        </w:rPr>
        <w:t> </w:t>
      </w:r>
      <w:r>
        <w:rPr/>
        <w:t>Justice. The Military</w:t>
      </w:r>
      <w:r>
        <w:rPr>
          <w:spacing w:val="-3"/>
        </w:rPr>
        <w:t> </w:t>
      </w:r>
      <w:r>
        <w:rPr/>
        <w:t>Lawyer Journal,</w:t>
      </w:r>
      <w:r>
        <w:rPr>
          <w:spacing w:val="1"/>
        </w:rPr>
        <w:t> </w:t>
      </w:r>
      <w:r>
        <w:rPr/>
        <w:t>Vol. 5, No. 2.</w:t>
      </w:r>
    </w:p>
    <w:p>
      <w:pPr>
        <w:pStyle w:val="BodyText"/>
      </w:pPr>
    </w:p>
    <w:p>
      <w:pPr>
        <w:pStyle w:val="BodyText"/>
        <w:ind w:left="1800" w:right="671" w:hanging="1440"/>
      </w:pPr>
      <w:r>
        <w:rPr/>
        <w:t>Nwankwo, O. O. (2007) Operating in Accordance with Human Rights Norms. The</w:t>
      </w:r>
      <w:r>
        <w:rPr>
          <w:spacing w:val="1"/>
        </w:rPr>
        <w:t> </w:t>
      </w:r>
      <w:r>
        <w:rPr/>
        <w:t>Responsibility</w:t>
      </w:r>
      <w:r>
        <w:rPr>
          <w:spacing w:val="-9"/>
        </w:rPr>
        <w:t> </w:t>
      </w:r>
      <w:r>
        <w:rPr/>
        <w:t>of</w:t>
      </w:r>
      <w:r>
        <w:rPr>
          <w:spacing w:val="-1"/>
        </w:rPr>
        <w:t> </w:t>
      </w:r>
      <w:r>
        <w:rPr/>
        <w:t>Service Personnel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Operations;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Military</w:t>
      </w:r>
      <w:r>
        <w:rPr>
          <w:spacing w:val="-57"/>
        </w:rPr>
        <w:t> </w:t>
      </w:r>
      <w:r>
        <w:rPr/>
        <w:t>Lawyer</w:t>
      </w:r>
      <w:r>
        <w:rPr>
          <w:spacing w:val="-1"/>
        </w:rPr>
        <w:t> </w:t>
      </w:r>
      <w:r>
        <w:rPr/>
        <w:t>Journal, vol. 3,</w:t>
      </w:r>
      <w:r>
        <w:rPr>
          <w:spacing w:val="2"/>
        </w:rPr>
        <w:t> </w:t>
      </w:r>
      <w:r>
        <w:rPr/>
        <w:t>No. 4.</w:t>
      </w:r>
    </w:p>
    <w:p>
      <w:pPr>
        <w:pStyle w:val="BodyText"/>
      </w:pPr>
    </w:p>
    <w:p>
      <w:pPr>
        <w:pStyle w:val="BodyText"/>
        <w:ind w:left="1800" w:right="787" w:hanging="1440"/>
      </w:pPr>
      <w:r>
        <w:rPr/>
        <w:t>Peters,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O.,</w:t>
      </w:r>
      <w:r>
        <w:rPr>
          <w:spacing w:val="-1"/>
        </w:rPr>
        <w:t> </w:t>
      </w:r>
      <w:r>
        <w:rPr/>
        <w:t>(2014), Understanding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Character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Summary</w:t>
      </w:r>
      <w:r>
        <w:rPr>
          <w:spacing w:val="-5"/>
        </w:rPr>
        <w:t> </w:t>
      </w:r>
      <w:r>
        <w:rPr/>
        <w:t>Trials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 Importance</w:t>
      </w:r>
      <w:r>
        <w:rPr>
          <w:spacing w:val="-2"/>
        </w:rPr>
        <w:t> </w:t>
      </w:r>
      <w:r>
        <w:rPr/>
        <w:t>in</w:t>
      </w:r>
      <w:r>
        <w:rPr>
          <w:spacing w:val="-57"/>
        </w:rPr>
        <w:t> </w:t>
      </w:r>
      <w:r>
        <w:rPr/>
        <w:t>Enforcing</w:t>
      </w:r>
      <w:r>
        <w:rPr>
          <w:spacing w:val="-4"/>
        </w:rPr>
        <w:t> </w:t>
      </w:r>
      <w:r>
        <w:rPr/>
        <w:t>Military</w:t>
      </w:r>
      <w:r>
        <w:rPr>
          <w:spacing w:val="-5"/>
        </w:rPr>
        <w:t> </w:t>
      </w:r>
      <w:r>
        <w:rPr/>
        <w:t>Discipline. The</w:t>
      </w:r>
      <w:r>
        <w:rPr>
          <w:spacing w:val="-2"/>
        </w:rPr>
        <w:t> </w:t>
      </w:r>
      <w:r>
        <w:rPr/>
        <w:t>Military</w:t>
      </w:r>
      <w:r>
        <w:rPr>
          <w:spacing w:val="-3"/>
        </w:rPr>
        <w:t> </w:t>
      </w:r>
      <w:r>
        <w:rPr/>
        <w:t>Lawyer Journal Vol. 5, No. 7.</w:t>
      </w:r>
    </w:p>
    <w:p>
      <w:pPr>
        <w:pStyle w:val="BodyText"/>
        <w:spacing w:before="1"/>
      </w:pPr>
    </w:p>
    <w:p>
      <w:pPr>
        <w:pStyle w:val="BodyText"/>
        <w:ind w:left="1800" w:right="503" w:hanging="1440"/>
      </w:pPr>
      <w:r>
        <w:rPr/>
        <w:t>Yemi,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G., (2007)</w:t>
      </w:r>
      <w:r>
        <w:rPr>
          <w:spacing w:val="-1"/>
        </w:rPr>
        <w:t> </w:t>
      </w:r>
      <w:r>
        <w:rPr/>
        <w:t>Examining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Past,</w:t>
      </w:r>
      <w:r>
        <w:rPr>
          <w:spacing w:val="1"/>
        </w:rPr>
        <w:t> </w:t>
      </w:r>
      <w:r>
        <w:rPr/>
        <w:t>Looking into</w:t>
      </w:r>
      <w:r>
        <w:rPr>
          <w:spacing w:val="-1"/>
        </w:rPr>
        <w:t> </w:t>
      </w:r>
      <w:r>
        <w:rPr/>
        <w:t>the Future,</w:t>
      </w:r>
      <w:r>
        <w:rPr>
          <w:spacing w:val="-1"/>
        </w:rPr>
        <w:t> </w:t>
      </w:r>
      <w:r>
        <w:rPr/>
        <w:t>the Place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Military</w:t>
      </w:r>
      <w:r>
        <w:rPr>
          <w:spacing w:val="-5"/>
        </w:rPr>
        <w:t> </w:t>
      </w:r>
      <w:r>
        <w:rPr/>
        <w:t>Justice</w:t>
      </w:r>
      <w:r>
        <w:rPr>
          <w:spacing w:val="-2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Legal</w:t>
      </w:r>
      <w:r>
        <w:rPr>
          <w:spacing w:val="-1"/>
        </w:rPr>
        <w:t> </w:t>
      </w:r>
      <w:r>
        <w:rPr/>
        <w:t>System. A</w:t>
      </w:r>
      <w:r>
        <w:rPr>
          <w:spacing w:val="-1"/>
        </w:rPr>
        <w:t> </w:t>
      </w:r>
      <w:r>
        <w:rPr/>
        <w:t>Journal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Military</w:t>
      </w:r>
      <w:r>
        <w:rPr>
          <w:spacing w:val="-4"/>
        </w:rPr>
        <w:t> </w:t>
      </w:r>
      <w:r>
        <w:rPr/>
        <w:t>Lawyer, vol.</w:t>
      </w:r>
      <w:r>
        <w:rPr>
          <w:spacing w:val="-1"/>
        </w:rPr>
        <w:t> </w:t>
      </w:r>
      <w:r>
        <w:rPr/>
        <w:t>3, No.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59"/>
        </w:numPr>
        <w:tabs>
          <w:tab w:pos="1080" w:val="left" w:leader="none"/>
          <w:tab w:pos="1081" w:val="left" w:leader="none"/>
        </w:tabs>
        <w:spacing w:line="274" w:lineRule="exact" w:before="0" w:after="0"/>
        <w:ind w:left="1080" w:right="0" w:hanging="721"/>
        <w:jc w:val="left"/>
      </w:pPr>
      <w:r>
        <w:rPr/>
        <w:t>INTERNET</w:t>
      </w:r>
      <w:r>
        <w:rPr>
          <w:spacing w:val="-1"/>
        </w:rPr>
        <w:t> </w:t>
      </w:r>
      <w:r>
        <w:rPr/>
        <w:t>MATERIALS</w:t>
      </w:r>
    </w:p>
    <w:p>
      <w:pPr>
        <w:pStyle w:val="BodyText"/>
        <w:ind w:left="1800" w:right="658" w:hanging="1440"/>
      </w:pPr>
      <w:r>
        <w:rPr/>
        <w:t>Disu,</w:t>
      </w:r>
      <w:r>
        <w:rPr>
          <w:spacing w:val="-2"/>
        </w:rPr>
        <w:t> </w:t>
      </w:r>
      <w:r>
        <w:rPr/>
        <w:t>M.</w:t>
      </w:r>
      <w:r>
        <w:rPr>
          <w:spacing w:val="-1"/>
        </w:rPr>
        <w:t> </w:t>
      </w:r>
      <w:r>
        <w:rPr/>
        <w:t>Soldiers</w:t>
      </w:r>
      <w:r>
        <w:rPr>
          <w:spacing w:val="-2"/>
        </w:rPr>
        <w:t> </w:t>
      </w:r>
      <w:r>
        <w:rPr/>
        <w:t>Treat</w:t>
      </w:r>
      <w:r>
        <w:rPr>
          <w:spacing w:val="-1"/>
        </w:rPr>
        <w:t> </w:t>
      </w:r>
      <w:r>
        <w:rPr/>
        <w:t>a Civilian</w:t>
      </w:r>
      <w:r>
        <w:rPr>
          <w:spacing w:val="-2"/>
        </w:rPr>
        <w:t> </w:t>
      </w:r>
      <w:r>
        <w:rPr/>
        <w:t>like</w:t>
      </w:r>
      <w:r>
        <w:rPr>
          <w:spacing w:val="-2"/>
        </w:rPr>
        <w:t> </w:t>
      </w:r>
      <w:r>
        <w:rPr/>
        <w:t>an</w:t>
      </w:r>
      <w:r>
        <w:rPr>
          <w:spacing w:val="-1"/>
        </w:rPr>
        <w:t> </w:t>
      </w:r>
      <w:r>
        <w:rPr/>
        <w:t>Animal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Nasarawa</w:t>
      </w:r>
      <w:r>
        <w:rPr>
          <w:spacing w:val="-3"/>
        </w:rPr>
        <w:t> </w:t>
      </w:r>
      <w:r>
        <w:rPr/>
        <w:t>State.</w:t>
      </w:r>
      <w:r>
        <w:rPr>
          <w:spacing w:val="1"/>
        </w:rPr>
        <w:t> </w:t>
      </w:r>
      <w:hyperlink r:id="rId90">
        <w:r>
          <w:rPr>
            <w:color w:val="0000FF"/>
            <w:u w:val="single" w:color="0000FF"/>
          </w:rPr>
          <w:t>http://www.nairaland.com</w:t>
        </w:r>
      </w:hyperlink>
      <w:r>
        <w:rPr>
          <w:color w:val="0000FF"/>
          <w:spacing w:val="-57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9/10/15</w:t>
      </w:r>
    </w:p>
    <w:p>
      <w:pPr>
        <w:spacing w:after="0"/>
        <w:sectPr>
          <w:pgSz w:w="12240" w:h="15840"/>
          <w:pgMar w:header="0" w:footer="1015" w:top="1360" w:bottom="1200" w:left="1080" w:right="960"/>
        </w:sectPr>
      </w:pPr>
    </w:p>
    <w:p>
      <w:pPr>
        <w:pStyle w:val="BodyText"/>
        <w:spacing w:before="3"/>
        <w:rPr>
          <w:sz w:val="10"/>
        </w:rPr>
      </w:pPr>
    </w:p>
    <w:p>
      <w:pPr>
        <w:pStyle w:val="BodyText"/>
        <w:spacing w:before="90"/>
        <w:ind w:left="1800" w:right="2801" w:hanging="1440"/>
      </w:pPr>
      <w:r>
        <w:rPr/>
        <w:t>Egwu, N. It is time for Reforms in the Nigerian Military Justice System.</w:t>
      </w:r>
      <w:r>
        <w:rPr>
          <w:spacing w:val="1"/>
        </w:rPr>
        <w:t> </w:t>
      </w:r>
      <w:hyperlink r:id="rId12">
        <w:r>
          <w:rPr>
            <w:color w:val="0000FF"/>
            <w:u w:val="single" w:color="0000FF"/>
          </w:rPr>
          <w:t>http://www.thisdaynewspaperng.com</w:t>
        </w:r>
        <w:r>
          <w:rPr>
            <w:color w:val="0000FF"/>
            <w:spacing w:val="-1"/>
          </w:rPr>
          <w:t> </w:t>
        </w:r>
      </w:hyperlink>
      <w:r>
        <w:rPr/>
        <w:t>Accessed</w:t>
      </w:r>
      <w:r>
        <w:rPr>
          <w:spacing w:val="-6"/>
        </w:rPr>
        <w:t> </w:t>
      </w:r>
      <w:r>
        <w:rPr/>
        <w:t>10/4/2017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800" w:right="874" w:hanging="1440"/>
      </w:pPr>
      <w:r>
        <w:rPr/>
        <w:t>Falana, F. The Military Justice System and Human Rights. </w:t>
      </w:r>
      <w:hyperlink r:id="rId11">
        <w:r>
          <w:rPr>
            <w:color w:val="0000FF"/>
            <w:u w:val="single" w:color="0000FF"/>
          </w:rPr>
          <w:t>http://www.premiumtimesng.com</w:t>
        </w:r>
      </w:hyperlink>
      <w:r>
        <w:rPr>
          <w:color w:val="0000FF"/>
          <w:spacing w:val="-57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10/4/2017</w:t>
      </w:r>
    </w:p>
    <w:p>
      <w:pPr>
        <w:pStyle w:val="BodyText"/>
      </w:pPr>
    </w:p>
    <w:p>
      <w:pPr>
        <w:pStyle w:val="BodyText"/>
        <w:ind w:left="1800" w:right="1627" w:hanging="1440"/>
      </w:pPr>
      <w:r>
        <w:rPr/>
        <w:t>Ibeh,</w:t>
      </w:r>
      <w:r>
        <w:rPr>
          <w:spacing w:val="-1"/>
        </w:rPr>
        <w:t> </w:t>
      </w:r>
      <w:r>
        <w:rPr/>
        <w:t>N.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Army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Punish</w:t>
      </w:r>
      <w:r>
        <w:rPr>
          <w:spacing w:val="-1"/>
        </w:rPr>
        <w:t> </w:t>
      </w:r>
      <w:r>
        <w:rPr/>
        <w:t>Soldiers for</w:t>
      </w:r>
      <w:r>
        <w:rPr>
          <w:spacing w:val="-2"/>
        </w:rPr>
        <w:t> </w:t>
      </w:r>
      <w:r>
        <w:rPr/>
        <w:t>Maltreating</w:t>
      </w:r>
      <w:r>
        <w:rPr>
          <w:spacing w:val="-4"/>
        </w:rPr>
        <w:t> </w:t>
      </w:r>
      <w:r>
        <w:rPr/>
        <w:t>Suspected</w:t>
      </w:r>
      <w:r>
        <w:rPr>
          <w:spacing w:val="-1"/>
        </w:rPr>
        <w:t> </w:t>
      </w:r>
      <w:r>
        <w:rPr/>
        <w:t>Armed</w:t>
      </w:r>
      <w:r>
        <w:rPr>
          <w:spacing w:val="-1"/>
        </w:rPr>
        <w:t> </w:t>
      </w:r>
      <w:r>
        <w:rPr/>
        <w:t>Robber.</w:t>
      </w:r>
      <w:r>
        <w:rPr>
          <w:spacing w:val="-57"/>
        </w:rPr>
        <w:t> </w:t>
      </w:r>
      <w:hyperlink r:id="rId11">
        <w:r>
          <w:rPr>
            <w:color w:val="0000FF"/>
            <w:u w:val="single" w:color="0000FF"/>
          </w:rPr>
          <w:t>http://www.premiumtimesng.com</w:t>
        </w:r>
        <w:r>
          <w:rPr>
            <w:color w:val="0000FF"/>
            <w:spacing w:val="4"/>
          </w:rPr>
          <w:t> </w:t>
        </w:r>
      </w:hyperlink>
      <w:r>
        <w:rPr/>
        <w:t>accessed 1/9/15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800" w:right="1835" w:hanging="1440"/>
      </w:pPr>
      <w:r>
        <w:rPr/>
        <w:t>Madugba, A., Soldiers Shoot Tanker Driver over </w:t>
      </w:r>
      <w:r>
        <w:rPr>
          <w:dstrike/>
        </w:rPr>
        <w:t>N</w:t>
      </w:r>
      <w:r>
        <w:rPr>
          <w:strike w:val="0"/>
        </w:rPr>
        <w:t>500 on Zaria-Kaduna Highway.</w:t>
      </w:r>
      <w:r>
        <w:rPr>
          <w:strike w:val="0"/>
          <w:spacing w:val="-57"/>
        </w:rPr>
        <w:t> </w:t>
      </w:r>
      <w:hyperlink r:id="rId91">
        <w:r>
          <w:rPr>
            <w:strike w:val="0"/>
            <w:color w:val="0000FF"/>
            <w:u w:val="single" w:color="0000FF"/>
          </w:rPr>
          <w:t>http://www.vanguardngr.com/2015/06</w:t>
        </w:r>
        <w:r>
          <w:rPr>
            <w:strike w:val="0"/>
            <w:color w:val="0000FF"/>
            <w:spacing w:val="-1"/>
            <w:u w:val="single" w:color="0000FF"/>
          </w:rPr>
          <w:t> </w:t>
        </w:r>
        <w:r>
          <w:rPr>
            <w:strike w:val="0"/>
            <w:color w:val="0000FF"/>
            <w:u w:val="single" w:color="0000FF"/>
          </w:rPr>
          <w:t>accessed 26/11/15</w:t>
        </w:r>
      </w:hyperlink>
    </w:p>
    <w:p>
      <w:pPr>
        <w:pStyle w:val="BodyText"/>
        <w:spacing w:before="3"/>
        <w:rPr>
          <w:sz w:val="16"/>
        </w:rPr>
      </w:pPr>
    </w:p>
    <w:p>
      <w:pPr>
        <w:pStyle w:val="BodyText"/>
        <w:spacing w:before="90"/>
        <w:ind w:left="1800" w:right="503" w:hanging="1440"/>
      </w:pPr>
      <w:r>
        <w:rPr/>
        <w:t>Usman, E., Adelaye B., and Olowoopeyi, M., Soldiers go on Rampage Burn, Vandalize BRT</w:t>
      </w:r>
      <w:r>
        <w:rPr>
          <w:spacing w:val="1"/>
        </w:rPr>
        <w:t> </w:t>
      </w:r>
      <w:r>
        <w:rPr/>
        <w:t>Buses</w:t>
      </w:r>
      <w:r>
        <w:rPr>
          <w:spacing w:val="-6"/>
        </w:rPr>
        <w:t> </w:t>
      </w:r>
      <w:r>
        <w:rPr/>
        <w:t>over</w:t>
      </w:r>
      <w:r>
        <w:rPr>
          <w:spacing w:val="-5"/>
        </w:rPr>
        <w:t> </w:t>
      </w:r>
      <w:r>
        <w:rPr/>
        <w:t>colleague‟s</w:t>
      </w:r>
      <w:r>
        <w:rPr>
          <w:spacing w:val="-5"/>
        </w:rPr>
        <w:t> </w:t>
      </w:r>
      <w:r>
        <w:rPr/>
        <w:t>Death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Lagos.</w:t>
      </w:r>
      <w:r>
        <w:rPr>
          <w:spacing w:val="-2"/>
        </w:rPr>
        <w:t> </w:t>
      </w:r>
      <w:hyperlink r:id="rId92">
        <w:r>
          <w:rPr>
            <w:color w:val="0000FF"/>
            <w:u w:val="single" w:color="0000FF"/>
          </w:rPr>
          <w:t>http://www.punchng.com</w:t>
        </w:r>
        <w:r>
          <w:rPr>
            <w:color w:val="0000FF"/>
            <w:spacing w:val="-5"/>
          </w:rPr>
          <w:t> </w:t>
        </w:r>
      </w:hyperlink>
      <w:r>
        <w:rPr/>
        <w:t>accessed</w:t>
      </w:r>
      <w:r>
        <w:rPr>
          <w:spacing w:val="-3"/>
        </w:rPr>
        <w:t> </w:t>
      </w:r>
      <w:r>
        <w:rPr/>
        <w:t>4/8/14</w:t>
      </w:r>
    </w:p>
    <w:p>
      <w:pPr>
        <w:pStyle w:val="BodyText"/>
        <w:spacing w:before="7"/>
        <w:rPr>
          <w:sz w:val="16"/>
        </w:rPr>
      </w:pPr>
    </w:p>
    <w:p>
      <w:pPr>
        <w:pStyle w:val="Heading1"/>
        <w:numPr>
          <w:ilvl w:val="0"/>
          <w:numId w:val="59"/>
        </w:numPr>
        <w:tabs>
          <w:tab w:pos="1080" w:val="left" w:leader="none"/>
          <w:tab w:pos="1081" w:val="left" w:leader="none"/>
        </w:tabs>
        <w:spacing w:line="274" w:lineRule="exact" w:before="90" w:after="0"/>
        <w:ind w:left="1080" w:right="0" w:hanging="721"/>
        <w:jc w:val="left"/>
      </w:pPr>
      <w:r>
        <w:rPr/>
        <w:t>CONFERENCE</w:t>
      </w:r>
      <w:r>
        <w:rPr>
          <w:spacing w:val="-2"/>
        </w:rPr>
        <w:t> </w:t>
      </w:r>
      <w:r>
        <w:rPr/>
        <w:t>PAPERS</w:t>
      </w:r>
    </w:p>
    <w:p>
      <w:pPr>
        <w:pStyle w:val="BodyText"/>
        <w:ind w:left="1800" w:right="515" w:hanging="1440"/>
      </w:pPr>
      <w:r>
        <w:rPr/>
        <w:t>Ladan M.T., Applicable Laws in Engaging Non-State Actors in Counter-Insurgency Operations:</w:t>
      </w:r>
      <w:r>
        <w:rPr>
          <w:spacing w:val="-57"/>
        </w:rPr>
        <w:t> </w:t>
      </w:r>
      <w:r>
        <w:rPr/>
        <w:t>with Particular Reference to Nigeria, Being a Paper Presented at a 3-Day</w:t>
      </w:r>
      <w:r>
        <w:rPr>
          <w:spacing w:val="1"/>
        </w:rPr>
        <w:t> </w:t>
      </w:r>
      <w:r>
        <w:rPr/>
        <w:t>International Workshop on Civil-Military Cooperation and Observance of Human</w:t>
      </w:r>
      <w:r>
        <w:rPr>
          <w:spacing w:val="-57"/>
        </w:rPr>
        <w:t> </w:t>
      </w:r>
      <w:r>
        <w:rPr/>
        <w:t>Rights in Internal Security Operations, Organized by the Office of the National</w:t>
      </w:r>
      <w:r>
        <w:rPr>
          <w:spacing w:val="1"/>
        </w:rPr>
        <w:t> </w:t>
      </w:r>
      <w:r>
        <w:rPr/>
        <w:t>Security Adviser and European Union Delegation to Nigeria, at National Defence</w:t>
      </w:r>
      <w:r>
        <w:rPr>
          <w:spacing w:val="-57"/>
        </w:rPr>
        <w:t> </w:t>
      </w:r>
      <w:r>
        <w:rPr/>
        <w:t>College,</w:t>
      </w:r>
      <w:r>
        <w:rPr>
          <w:spacing w:val="-1"/>
        </w:rPr>
        <w:t> </w:t>
      </w:r>
      <w:r>
        <w:rPr/>
        <w:t>Abuja, 23-25 October, 2014.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800" w:right="619" w:hanging="1440"/>
      </w:pPr>
      <w:r>
        <w:rPr/>
        <w:t>Ladan M.T., Applicable Legal and Human Rights Standards in Internal Security Operation</w:t>
      </w:r>
      <w:r>
        <w:rPr>
          <w:spacing w:val="1"/>
        </w:rPr>
        <w:t> </w:t>
      </w:r>
      <w:r>
        <w:rPr/>
        <w:t>(ISOs) in Nigeria and Perspectives of African Union and ECOWAS, Being a</w:t>
      </w:r>
      <w:r>
        <w:rPr>
          <w:spacing w:val="1"/>
        </w:rPr>
        <w:t> </w:t>
      </w:r>
      <w:r>
        <w:rPr/>
        <w:t>Presentation made at the Civil-Military Cooperation and Human Rights</w:t>
      </w:r>
      <w:r>
        <w:rPr>
          <w:spacing w:val="1"/>
        </w:rPr>
        <w:t> </w:t>
      </w:r>
      <w:r>
        <w:rPr/>
        <w:t>Observance</w:t>
      </w:r>
      <w:r>
        <w:rPr>
          <w:spacing w:val="-2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Trainers</w:t>
      </w:r>
      <w:r>
        <w:rPr>
          <w:spacing w:val="-1"/>
        </w:rPr>
        <w:t> </w:t>
      </w:r>
      <w:r>
        <w:rPr/>
        <w:t>Course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Nigerian</w:t>
      </w:r>
      <w:r>
        <w:rPr>
          <w:spacing w:val="-1"/>
        </w:rPr>
        <w:t> </w:t>
      </w:r>
      <w:r>
        <w:rPr/>
        <w:t>Armed</w:t>
      </w:r>
      <w:r>
        <w:rPr>
          <w:spacing w:val="-57"/>
        </w:rPr>
        <w:t> </w:t>
      </w:r>
      <w:r>
        <w:rPr/>
        <w:t>Forces and other Security Agencies, Organized by the Office of the National</w:t>
      </w:r>
      <w:r>
        <w:rPr>
          <w:spacing w:val="1"/>
        </w:rPr>
        <w:t> </w:t>
      </w:r>
      <w:r>
        <w:rPr/>
        <w:t>Security Adviser (ONSA) in Collaboration with the European Union Technical</w:t>
      </w:r>
      <w:r>
        <w:rPr>
          <w:spacing w:val="1"/>
        </w:rPr>
        <w:t> </w:t>
      </w:r>
      <w:r>
        <w:rPr/>
        <w:t>Assistance to Nigeria‟s Evolving Security Challenges (EUTANS) Team at</w:t>
      </w:r>
      <w:r>
        <w:rPr>
          <w:spacing w:val="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Defence</w:t>
      </w:r>
      <w:r>
        <w:rPr>
          <w:spacing w:val="-1"/>
        </w:rPr>
        <w:t> </w:t>
      </w:r>
      <w:r>
        <w:rPr/>
        <w:t>College,</w:t>
      </w:r>
      <w:r>
        <w:rPr>
          <w:spacing w:val="2"/>
        </w:rPr>
        <w:t> </w:t>
      </w:r>
      <w:r>
        <w:rPr/>
        <w:t>Abuja</w:t>
      </w:r>
      <w:r>
        <w:rPr>
          <w:spacing w:val="-1"/>
        </w:rPr>
        <w:t> </w:t>
      </w:r>
      <w:r>
        <w:rPr/>
        <w:t>on 4-15 April, 2016.</w:t>
      </w:r>
    </w:p>
    <w:p>
      <w:pPr>
        <w:pStyle w:val="BodyText"/>
      </w:pPr>
    </w:p>
    <w:p>
      <w:pPr>
        <w:pStyle w:val="BodyText"/>
        <w:spacing w:before="1"/>
        <w:ind w:left="1800" w:right="828" w:hanging="1440"/>
      </w:pPr>
      <w:r>
        <w:rPr/>
        <w:t>Musa, S. I., The Solder and the Law, Being a Paper Presented to Members of Course 26/2015</w:t>
      </w:r>
      <w:r>
        <w:rPr>
          <w:spacing w:val="-57"/>
        </w:rPr>
        <w:t> </w:t>
      </w:r>
      <w:r>
        <w:rPr/>
        <w:t>Warrant Officers‟ Academy, Armed Forces Command and Staff College, Jaji</w:t>
      </w:r>
      <w:r>
        <w:rPr>
          <w:spacing w:val="1"/>
        </w:rPr>
        <w:t> </w:t>
      </w:r>
      <w:r>
        <w:rPr/>
        <w:t>Military</w:t>
      </w:r>
      <w:r>
        <w:rPr>
          <w:spacing w:val="-5"/>
        </w:rPr>
        <w:t> </w:t>
      </w:r>
      <w:r>
        <w:rPr/>
        <w:t>Cantonment, 2015.</w:t>
      </w:r>
    </w:p>
    <w:p>
      <w:pPr>
        <w:pStyle w:val="BodyText"/>
        <w:spacing w:before="4"/>
      </w:pPr>
    </w:p>
    <w:p>
      <w:pPr>
        <w:pStyle w:val="Heading1"/>
        <w:numPr>
          <w:ilvl w:val="0"/>
          <w:numId w:val="59"/>
        </w:numPr>
        <w:tabs>
          <w:tab w:pos="1080" w:val="left" w:leader="none"/>
          <w:tab w:pos="1081" w:val="left" w:leader="none"/>
        </w:tabs>
        <w:spacing w:line="274" w:lineRule="exact" w:before="1" w:after="0"/>
        <w:ind w:left="1080" w:right="0" w:hanging="721"/>
        <w:jc w:val="left"/>
      </w:pPr>
      <w:r>
        <w:rPr/>
        <w:t>NEWSPAPERS</w:t>
      </w:r>
    </w:p>
    <w:p>
      <w:pPr>
        <w:pStyle w:val="BodyText"/>
        <w:ind w:left="1800" w:right="540" w:hanging="1440"/>
      </w:pPr>
      <w:r>
        <w:rPr/>
        <w:t>Ahmad,</w:t>
      </w:r>
      <w:r>
        <w:rPr>
          <w:spacing w:val="-4"/>
        </w:rPr>
        <w:t> </w:t>
      </w:r>
      <w:r>
        <w:rPr/>
        <w:t>T.</w:t>
      </w:r>
      <w:r>
        <w:rPr>
          <w:spacing w:val="-4"/>
        </w:rPr>
        <w:t> </w:t>
      </w:r>
      <w:r>
        <w:rPr/>
        <w:t>A.,</w:t>
      </w:r>
      <w:r>
        <w:rPr>
          <w:spacing w:val="-3"/>
        </w:rPr>
        <w:t> </w:t>
      </w:r>
      <w:r>
        <w:rPr/>
        <w:t>Terna,</w:t>
      </w:r>
      <w:r>
        <w:rPr>
          <w:spacing w:val="-4"/>
        </w:rPr>
        <w:t> </w:t>
      </w:r>
      <w:r>
        <w:rPr/>
        <w:t>D.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Roland,</w:t>
      </w:r>
      <w:r>
        <w:rPr>
          <w:spacing w:val="-4"/>
        </w:rPr>
        <w:t> </w:t>
      </w:r>
      <w:r>
        <w:rPr/>
        <w:t>M.</w:t>
      </w:r>
      <w:r>
        <w:rPr>
          <w:spacing w:val="-4"/>
        </w:rPr>
        <w:t> </w:t>
      </w:r>
      <w:r>
        <w:rPr/>
        <w:t>Nigerian</w:t>
      </w:r>
      <w:r>
        <w:rPr>
          <w:spacing w:val="-3"/>
        </w:rPr>
        <w:t> </w:t>
      </w:r>
      <w:r>
        <w:rPr/>
        <w:t>Army‟s</w:t>
      </w:r>
      <w:r>
        <w:rPr>
          <w:spacing w:val="-4"/>
        </w:rPr>
        <w:t> </w:t>
      </w:r>
      <w:r>
        <w:rPr/>
        <w:t>Season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Court</w:t>
      </w:r>
      <w:r>
        <w:rPr>
          <w:spacing w:val="-2"/>
        </w:rPr>
        <w:t> </w:t>
      </w:r>
      <w:r>
        <w:rPr/>
        <w:t>Martial,</w:t>
      </w:r>
      <w:r>
        <w:rPr>
          <w:spacing w:val="-4"/>
        </w:rPr>
        <w:t> </w:t>
      </w:r>
      <w:r>
        <w:rPr/>
        <w:t>Weekly</w:t>
      </w:r>
      <w:r>
        <w:rPr>
          <w:spacing w:val="-57"/>
        </w:rPr>
        <w:t> </w:t>
      </w:r>
      <w:r>
        <w:rPr/>
        <w:t>Trust</w:t>
      </w:r>
      <w:r>
        <w:rPr>
          <w:spacing w:val="-1"/>
        </w:rPr>
        <w:t> </w:t>
      </w:r>
      <w:r>
        <w:rPr/>
        <w:t>News Paper Saturday, January</w:t>
      </w:r>
      <w:r>
        <w:rPr>
          <w:spacing w:val="-5"/>
        </w:rPr>
        <w:t> </w:t>
      </w:r>
      <w:r>
        <w:rPr/>
        <w:t>10, 2015</w:t>
      </w:r>
    </w:p>
    <w:p>
      <w:pPr>
        <w:pStyle w:val="BodyText"/>
        <w:spacing w:line="550" w:lineRule="atLeast"/>
        <w:ind w:left="360" w:right="843"/>
      </w:pPr>
      <w:r>
        <w:rPr/>
        <w:t>Femi,</w:t>
      </w:r>
      <w:r>
        <w:rPr>
          <w:spacing w:val="-1"/>
        </w:rPr>
        <w:t> </w:t>
      </w:r>
      <w:r>
        <w:rPr/>
        <w:t>F.,</w:t>
      </w:r>
      <w:r>
        <w:rPr>
          <w:spacing w:val="-1"/>
        </w:rPr>
        <w:t> </w:t>
      </w:r>
      <w:r>
        <w:rPr/>
        <w:t>Nigerian Army</w:t>
      </w:r>
      <w:r>
        <w:rPr>
          <w:spacing w:val="-4"/>
        </w:rPr>
        <w:t> </w:t>
      </w:r>
      <w:r>
        <w:rPr/>
        <w:t>Season of</w:t>
      </w:r>
      <w:r>
        <w:rPr>
          <w:spacing w:val="-1"/>
        </w:rPr>
        <w:t> </w:t>
      </w:r>
      <w:r>
        <w:rPr/>
        <w:t>Court Martial. Weekly</w:t>
      </w:r>
      <w:r>
        <w:rPr>
          <w:spacing w:val="-5"/>
        </w:rPr>
        <w:t> </w:t>
      </w:r>
      <w:r>
        <w:rPr/>
        <w:t>Trust</w:t>
      </w:r>
      <w:r>
        <w:rPr>
          <w:spacing w:val="-1"/>
        </w:rPr>
        <w:t> </w:t>
      </w:r>
      <w:r>
        <w:rPr/>
        <w:t>Saturday,</w:t>
      </w:r>
      <w:r>
        <w:rPr>
          <w:spacing w:val="-1"/>
        </w:rPr>
        <w:t> </w:t>
      </w:r>
      <w:r>
        <w:rPr/>
        <w:t>January, 10,</w:t>
      </w:r>
      <w:r>
        <w:rPr>
          <w:spacing w:val="-1"/>
        </w:rPr>
        <w:t> </w:t>
      </w:r>
      <w:r>
        <w:rPr/>
        <w:t>2015.</w:t>
      </w:r>
      <w:r>
        <w:rPr>
          <w:spacing w:val="-57"/>
        </w:rPr>
        <w:t> </w:t>
      </w:r>
      <w:r>
        <w:rPr/>
        <w:t>Taiwo,</w:t>
      </w:r>
      <w:r>
        <w:rPr>
          <w:spacing w:val="-5"/>
        </w:rPr>
        <w:t> </w:t>
      </w:r>
      <w:r>
        <w:rPr/>
        <w:t>A.</w:t>
      </w:r>
      <w:r>
        <w:rPr>
          <w:spacing w:val="-5"/>
        </w:rPr>
        <w:t> </w:t>
      </w:r>
      <w:r>
        <w:rPr/>
        <w:t>PDP</w:t>
      </w:r>
      <w:r>
        <w:rPr>
          <w:spacing w:val="-2"/>
        </w:rPr>
        <w:t> </w:t>
      </w:r>
      <w:r>
        <w:rPr/>
        <w:t>Insists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Soldier‟s</w:t>
      </w:r>
      <w:r>
        <w:rPr>
          <w:spacing w:val="-5"/>
        </w:rPr>
        <w:t> </w:t>
      </w:r>
      <w:r>
        <w:rPr/>
        <w:t>for</w:t>
      </w:r>
      <w:r>
        <w:rPr>
          <w:spacing w:val="-6"/>
        </w:rPr>
        <w:t> </w:t>
      </w:r>
      <w:r>
        <w:rPr/>
        <w:t>Elections,</w:t>
      </w:r>
      <w:r>
        <w:rPr>
          <w:spacing w:val="-2"/>
        </w:rPr>
        <w:t> </w:t>
      </w:r>
      <w:r>
        <w:rPr/>
        <w:t>while</w:t>
      </w:r>
      <w:r>
        <w:rPr>
          <w:spacing w:val="-5"/>
        </w:rPr>
        <w:t> </w:t>
      </w:r>
      <w:r>
        <w:rPr/>
        <w:t>APC</w:t>
      </w:r>
      <w:r>
        <w:rPr>
          <w:spacing w:val="-4"/>
        </w:rPr>
        <w:t> </w:t>
      </w:r>
      <w:r>
        <w:rPr/>
        <w:t>kicked.</w:t>
      </w:r>
      <w:r>
        <w:rPr>
          <w:spacing w:val="-4"/>
        </w:rPr>
        <w:t> </w:t>
      </w:r>
      <w:r>
        <w:rPr/>
        <w:t>DailySun</w:t>
      </w:r>
      <w:r>
        <w:rPr>
          <w:spacing w:val="-5"/>
        </w:rPr>
        <w:t> </w:t>
      </w:r>
      <w:r>
        <w:rPr/>
        <w:t>Newspapers,</w:t>
      </w:r>
    </w:p>
    <w:p>
      <w:pPr>
        <w:pStyle w:val="BodyText"/>
        <w:spacing w:before="2"/>
        <w:ind w:left="1800"/>
      </w:pPr>
      <w:r>
        <w:rPr/>
        <w:t>Friday, February,</w:t>
      </w:r>
      <w:r>
        <w:rPr>
          <w:spacing w:val="-2"/>
        </w:rPr>
        <w:t> </w:t>
      </w:r>
      <w:r>
        <w:rPr/>
        <w:t>20,</w:t>
      </w:r>
      <w:r>
        <w:rPr>
          <w:spacing w:val="-1"/>
        </w:rPr>
        <w:t> </w:t>
      </w:r>
      <w:r>
        <w:rPr/>
        <w:t>2015.</w:t>
      </w:r>
    </w:p>
    <w:sectPr>
      <w:pgSz w:w="12240" w:h="15840"/>
      <w:pgMar w:header="0" w:footer="1015" w:top="1500" w:bottom="1200" w:left="10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4.410004pt;margin-top:730.255981pt;width:23.4pt;height:13.05pt;mso-position-horizontal-relative:page;mso-position-vertical-relative:page;z-index:-189629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6.435974pt;width:26.1pt;height:14.4pt;mso-position-horizontal-relative:page;mso-position-vertical-relative:page;z-index:-1895475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24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89542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89537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89532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5.379944pt;width:144.020pt;height:.72003pt;mso-position-horizontal-relative:page;mso-position-vertical-relative:page;z-index:-1895270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89.95pt;height:14.4pt;mso-position-horizontal-relative:page;mso-position-vertical-relative:page;z-index:-1895219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105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Cap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A20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LFN,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2004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89516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89511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9.024002pt;margin-top:706.435974pt;width:34.35pt;height:14.4pt;mso-position-horizontal-relative:page;mso-position-vertical-relative:page;z-index:-18950656" type="#_x0000_t202" filled="false" stroked="false">
          <v:textbox inset="0,0,0,0">
            <w:txbxContent>
              <w:p>
                <w:pPr>
                  <w:spacing w:before="27"/>
                  <w:ind w:left="6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0"/>
                    <w:vertAlign w:val="superscript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128</w:t>
                </w:r>
                <w:r>
                  <w:rPr/>
                  <w:fldChar w:fldCharType="end"/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9.410004pt;margin-top:730.255981pt;width:13.3pt;height:13.05pt;mso-position-horizontal-relative:page;mso-position-vertical-relative:page;z-index:-1895014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48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6.435974pt;width:29.35pt;height:14.4pt;mso-position-horizontal-relative:page;mso-position-vertical-relative:page;z-index:-1894963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131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89491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89486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89480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5.379944pt;width:144.020pt;height:.72003pt;mso-position-horizontal-relative:page;mso-position-vertical-relative:page;z-index:-1894758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99.85pt;height:14.4pt;mso-position-horizontal-relative:page;mso-position-vertical-relative:page;z-index:-1894707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51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Cap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38,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LFN.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cit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89465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0.290009pt;margin-top:730.255981pt;width:11.6pt;height:13.05pt;mso-position-horizontal-relative:page;mso-position-vertical-relative:page;z-index:-189624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410004pt;margin-top:730.255981pt;width:13.3pt;height:13.05pt;mso-position-horizontal-relative:page;mso-position-vertical-relative:page;z-index:-18946048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72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89455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89450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5.379944pt;width:144.020pt;height:.72003pt;mso-position-horizontal-relative:page;mso-position-vertical-relative:page;z-index:-18944512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122.8pt;height:14.4pt;mso-position-horizontal-relative:page;mso-position-vertical-relative:page;z-index:-1894400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89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Cap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C23,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Vol.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3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L.F.N,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cit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89434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5.379944pt;width:144.020pt;height:.72003pt;mso-position-horizontal-relative:page;mso-position-vertical-relative:page;z-index:-1894297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100.55pt;height:14.4pt;mso-position-horizontal-relative:page;mso-position-vertical-relative:page;z-index:-1894246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93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Cap,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A20,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L.F.N,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cit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89419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89414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53.139954pt;width:144.020pt;height:.72003pt;mso-position-horizontal-relative:page;mso-position-vertical-relative:page;z-index:-18940928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30.255981pt;width:17.3pt;height:13.05pt;mso-position-horizontal-relative:page;mso-position-vertical-relative:page;z-index:-189404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89399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9.860046pt;width:144.020pt;height:.71997pt;mso-position-horizontal-relative:page;mso-position-vertical-relative:page;z-index:-18939392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30.255981pt;width:17.3pt;height:13.05pt;mso-position-horizontal-relative:page;mso-position-vertical-relative:page;z-index:-189388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89383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7.620056pt;width:144.020pt;height:.71997pt;mso-position-horizontal-relative:page;mso-position-vertical-relative:page;z-index:-18961920" filled="true" fillcolor="#000000" stroked="false">
          <v:fill type="solid"/>
          <w10:wrap type="none"/>
        </v:rect>
      </w:pict>
    </w:r>
    <w:r>
      <w:rPr/>
      <w:pict>
        <v:shape style="position:absolute;margin-left:300.290009pt;margin-top:730.255981pt;width:11.6pt;height:13.05pt;mso-position-horizontal-relative:page;mso-position-vertical-relative:page;z-index:-189614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9.410004pt;margin-top:730.255981pt;width:13.3pt;height:13.05pt;mso-position-horizontal-relative:page;mso-position-vertical-relative:page;z-index:-1893785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92</w:t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89373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pt;height:13.05pt;mso-position-horizontal-relative:page;mso-position-vertical-relative:page;z-index:-189368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5.379944pt;width:144.020pt;height:.72003pt;mso-position-horizontal-relative:page;mso-position-vertical-relative:page;z-index:-18936320" filled="true" fillcolor="#000000" stroked="false">
          <v:fill type="solid"/>
          <w10:wrap type="none"/>
        </v:rect>
      </w:pict>
    </w:r>
    <w:r>
      <w:rPr/>
      <w:pict>
        <v:shape style="position:absolute;margin-left:294.649994pt;margin-top:730.255981pt;width:22.75pt;height:13.05pt;mso-position-horizontal-relative:page;mso-position-vertical-relative:page;z-index:-189358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89352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1.976013pt;width:144.020pt;height:.71997pt;mso-position-horizontal-relative:page;mso-position-vertical-relative:page;z-index:-1893478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178.55pt;height:14.4pt;mso-position-horizontal-relative:page;mso-position-vertical-relative:page;z-index:-1893427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195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10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of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the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Criminal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Procedure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Act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30.255981pt;width:22.75pt;height:13.05pt;mso-position-horizontal-relative:page;mso-position-vertical-relative:page;z-index:-189337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6.435974pt;width:29.35pt;height:14.4pt;mso-position-horizontal-relative:page;mso-position-vertical-relative:page;z-index:-1893324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199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30.255981pt;width:22.75pt;height:13.05pt;mso-position-horizontal-relative:page;mso-position-vertical-relative:page;z-index:-189327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649994pt;margin-top:730.255981pt;width:18.75pt;height:13.05pt;mso-position-horizontal-relative:page;mso-position-vertical-relative:page;z-index:-1893222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116</w:t>
                </w:r>
              </w:p>
            </w:txbxContent>
          </v:textbox>
          <w10:wrap type="non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89317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9.860046pt;width:144.020pt;height:.71997pt;mso-position-horizontal-relative:page;mso-position-vertical-relative:page;z-index:-1893120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94.315979pt;width:121.05pt;height:26.55pt;mso-position-horizontal-relative:page;mso-position-vertical-relative:page;z-index:-18930688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215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Cap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C23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Vol.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3,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LFN,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cit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216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30.255981pt;width:22.75pt;height:13.05pt;mso-position-horizontal-relative:page;mso-position-vertical-relative:page;z-index:-189301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7.620056pt;width:144.020pt;height:.71997pt;mso-position-horizontal-relative:page;mso-position-vertical-relative:page;z-index:-1896089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96.35pt;height:14.4pt;mso-position-horizontal-relative:page;mso-position-vertical-relative:page;z-index:-1896038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35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Cap,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C19,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L.F.N,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2004</w:t>
                </w:r>
              </w:p>
            </w:txbxContent>
          </v:textbox>
          <w10:wrap type="none"/>
        </v:shape>
      </w:pict>
    </w:r>
    <w:r>
      <w:rPr/>
      <w:pict>
        <v:shape style="position:absolute;margin-left:300.290009pt;margin-top:730.255981pt;width:11.6pt;height:13.05pt;mso-position-horizontal-relative:page;mso-position-vertical-relative:page;z-index:-189598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694.315979pt;width:29.35pt;height:26.55pt;mso-position-horizontal-relative:page;mso-position-vertical-relative:page;z-index:-18929664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221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222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30.255981pt;width:22.75pt;height:13.05pt;mso-position-horizontal-relative:page;mso-position-vertical-relative:page;z-index:-189291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6.435974pt;width:93.45pt;height:14.4pt;mso-position-horizontal-relative:page;mso-position-vertical-relative:page;z-index:-1892864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223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Chiefe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T.E.C.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Op.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cit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30.255981pt;width:22.75pt;height:13.05pt;mso-position-horizontal-relative:page;mso-position-vertical-relative:page;z-index:-189281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6.435974pt;width:29.35pt;height:14.4pt;mso-position-horizontal-relative:page;mso-position-vertical-relative:page;z-index:-1892761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229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30.255981pt;width:22.75pt;height:13.05pt;mso-position-horizontal-relative:page;mso-position-vertical-relative:page;z-index:-189271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89265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9.860046pt;width:144.020pt;height:.71997pt;mso-position-horizontal-relative:page;mso-position-vertical-relative:page;z-index:-1892608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94.315979pt;width:460.1pt;height:26.55pt;mso-position-horizontal-relative:page;mso-position-vertical-relative:page;z-index:-18925568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 w:hAnsi="Calibri"/>
                    <w:sz w:val="20"/>
                  </w:rPr>
                </w:pPr>
                <w:r>
                  <w:rPr>
                    <w:rFonts w:ascii="Calibri" w:hAnsi="Calibri"/>
                    <w:sz w:val="20"/>
                    <w:vertAlign w:val="superscript"/>
                  </w:rPr>
                  <w:t>241</w:t>
                </w:r>
                <w:r>
                  <w:rPr>
                    <w:rFonts w:ascii="Calibri" w:hAns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UN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Secretary</w:t>
                </w:r>
                <w:r>
                  <w:rPr>
                    <w:rFonts w:ascii="Calibri" w:hAnsi="Calibri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General’s</w:t>
                </w:r>
                <w:r>
                  <w:rPr>
                    <w:rFonts w:ascii="Calibri" w:hAns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Bulletin</w:t>
                </w:r>
                <w:r>
                  <w:rPr>
                    <w:rFonts w:ascii="Calibri" w:hAns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on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the</w:t>
                </w:r>
                <w:r>
                  <w:rPr>
                    <w:rFonts w:ascii="Calibri" w:hAns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Observance</w:t>
                </w:r>
                <w:r>
                  <w:rPr>
                    <w:rFonts w:ascii="Calibri" w:hAns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by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UN</w:t>
                </w:r>
                <w:r>
                  <w:rPr>
                    <w:rFonts w:ascii="Calibri" w:hAns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forces</w:t>
                </w:r>
                <w:r>
                  <w:rPr>
                    <w:rFonts w:ascii="Calibri" w:hAns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of</w:t>
                </w:r>
                <w:r>
                  <w:rPr>
                    <w:rFonts w:ascii="Calibri" w:hAns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IHL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(ST/SGB/199/13 dated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6</w:t>
                </w:r>
                <w:r>
                  <w:rPr>
                    <w:rFonts w:ascii="Calibri" w:hAns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August,</w:t>
                </w:r>
                <w:r>
                  <w:rPr>
                    <w:rFonts w:ascii="Calibri" w:hAns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 w:hAnsi="Calibri"/>
                    <w:sz w:val="20"/>
                    <w:vertAlign w:val="baseline"/>
                  </w:rPr>
                  <w:t>1999)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242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UN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Model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SOFA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for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Peacekeeping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Operations.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UN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Document: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A/45/594/(09</w:t>
                </w:r>
                <w:r>
                  <w:rPr>
                    <w:rFonts w:ascii="Calibri"/>
                    <w:sz w:val="20"/>
                    <w:vertAlign w:val="superscript"/>
                  </w:rPr>
                  <w:t>th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Oct,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1990)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30.255981pt;width:22.75pt;height:13.05pt;mso-position-horizontal-relative:page;mso-position-vertical-relative:page;z-index:-189250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694.315979pt;width:93.4pt;height:26.55pt;mso-position-horizontal-relative:page;mso-position-vertical-relative:page;z-index:-18924544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244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Chiefe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T.E.C.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Op.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cit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245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30.255981pt;width:22.75pt;height:13.05pt;mso-position-horizontal-relative:page;mso-position-vertical-relative:page;z-index:-189240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89235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89.860046pt;width:144.020pt;height:.71997pt;mso-position-horizontal-relative:page;mso-position-vertical-relative:page;z-index:-1892300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94.315979pt;width:96pt;height:26.55pt;mso-position-horizontal-relative:page;mso-position-vertical-relative:page;z-index:-18922496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271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Cap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20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LFN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cit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272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30.255981pt;width:22.75pt;height:13.05pt;mso-position-horizontal-relative:page;mso-position-vertical-relative:page;z-index:-189219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694.315979pt;width:432.55pt;height:26.55pt;mso-position-horizontal-relative:page;mso-position-vertical-relative:page;z-index:-18921472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275</w:t>
                </w:r>
                <w:r>
                  <w:rPr>
                    <w:rFonts w:ascii="Calibri"/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Ladan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M.T.,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Op.cit,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Pp.12-20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276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ECOWAS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Supplementary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Act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the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Code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of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Conduct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of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Armed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Forces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and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Security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of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West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Africa</w:t>
                </w:r>
                <w:r>
                  <w:rPr>
                    <w:rFonts w:ascii="Calibri"/>
                    <w:spacing w:val="6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2011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30.255981pt;width:22.75pt;height:13.05pt;mso-position-horizontal-relative:page;mso-position-vertical-relative:page;z-index:-189209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694.315979pt;width:93.75pt;height:26.55pt;mso-position-horizontal-relative:page;mso-position-vertical-relative:page;z-index:-18920448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277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278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Cap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A20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LFN,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cit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30.255981pt;width:22.75pt;height:13.05pt;mso-position-horizontal-relative:page;mso-position-vertical-relative:page;z-index:-189199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89593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6.435974pt;width:154.5pt;height:14.4pt;mso-position-horizontal-relative:page;mso-position-vertical-relative:page;z-index:-1891942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279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Article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8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(2)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(a)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Rome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Statute 1998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30.255981pt;width:22.75pt;height:13.05pt;mso-position-horizontal-relative:page;mso-position-vertical-relative:page;z-index:-189189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6.435974pt;width:65.25pt;height:14.4pt;mso-position-horizontal-relative:page;mso-position-vertical-relative:page;z-index:-1891840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283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Article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6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30.255981pt;width:22.75pt;height:13.05pt;mso-position-horizontal-relative:page;mso-position-vertical-relative:page;z-index:-189178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6.435974pt;width:91.1pt;height:14.4pt;mso-position-horizontal-relative:page;mso-position-vertical-relative:page;z-index:-1891737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284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Article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8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(2)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(c)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30.255981pt;width:22.75pt;height:13.05pt;mso-position-horizontal-relative:page;mso-position-vertical-relative:page;z-index:-189168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6.435974pt;width:29.35pt;height:14.4pt;mso-position-horizontal-relative:page;mso-position-vertical-relative:page;z-index:-1891635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286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30.255981pt;width:22.75pt;height:13.05pt;mso-position-horizontal-relative:page;mso-position-vertical-relative:page;z-index:-189158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89153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146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5.379944pt;width:144.020pt;height:.72003pt;mso-position-horizontal-relative:page;mso-position-vertical-relative:page;z-index:-1891481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114pt;height:14.4pt;mso-position-horizontal-relative:page;mso-position-vertical-relative:page;z-index:-1891430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316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Cap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C23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Vol.3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LFN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Op.cit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30.255981pt;width:22.75pt;height:13.05pt;mso-position-horizontal-relative:page;mso-position-vertical-relative:page;z-index:-189137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5.379944pt;width:144.020pt;height:.72003pt;mso-position-horizontal-relative:page;mso-position-vertical-relative:page;z-index:-1891328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110.2pt;height:14.4pt;mso-position-horizontal-relative:page;mso-position-vertical-relative:page;z-index:-1891276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319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17(2)(a)-(d)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30.255981pt;width:22.75pt;height:13.05pt;mso-position-horizontal-relative:page;mso-position-vertical-relative:page;z-index:-189122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6.649994pt;margin-top:730.255981pt;width:18.75pt;height:13.05pt;mso-position-horizontal-relative:page;mso-position-vertical-relative:page;z-index:-18911744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155</w:t>
                </w:r>
              </w:p>
            </w:txbxContent>
          </v:textbox>
          <w10:wrap type="none"/>
        </v:shape>
      </w:pict>
    </w:r>
  </w:p>
</w:ftr>
</file>

<file path=word/footer5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89112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5.379944pt;width:144.020pt;height:.72003pt;mso-position-horizontal-relative:page;mso-position-vertical-relative:page;z-index:-1891072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71.9pt;height:14.4pt;mso-position-horizontal-relative:page;mso-position-vertical-relative:page;z-index:-1891020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70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Rule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14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(1)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30.255981pt;width:22.75pt;height:13.05pt;mso-position-horizontal-relative:page;mso-position-vertical-relative:page;z-index:-189096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16.540039pt;width:144.020pt;height:.71997pt;mso-position-horizontal-relative:page;mso-position-vertical-relative:page;z-index:-18958848" filled="true" fillcolor="#000000" stroked="false">
          <v:fill type="solid"/>
          <w10:wrap type="none"/>
        </v:rect>
      </w:pict>
    </w:r>
    <w:r>
      <w:rPr/>
      <w:pict>
        <v:shape style="position:absolute;margin-left:297.410004pt;margin-top:730.255981pt;width:17.3pt;height:13.05pt;mso-position-horizontal-relative:page;mso-position-vertical-relative:page;z-index:-189583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89091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5.379944pt;width:144.020pt;height:.72003pt;mso-position-horizontal-relative:page;mso-position-vertical-relative:page;z-index:-18908672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124.1pt;height:14.4pt;mso-position-horizontal-relative:page;mso-position-vertical-relative:page;z-index:-1890816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111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Peters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A.</w:t>
                </w:r>
                <w:r>
                  <w:rPr>
                    <w:rFonts w:ascii="Calibri"/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O.,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Cit,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158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30.255981pt;width:22.75pt;height:13.05pt;mso-position-horizontal-relative:page;mso-position-vertical-relative:page;z-index:-189076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89071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7.620056pt;width:144.020pt;height:.71997pt;mso-position-horizontal-relative:page;mso-position-vertical-relative:page;z-index:-1890662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90.3pt;height:14.4pt;mso-position-horizontal-relative:page;mso-position-vertical-relative:page;z-index:-1890611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166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115(b)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30.255981pt;width:22.75pt;height:13.05pt;mso-position-horizontal-relative:page;mso-position-vertical-relative:page;z-index:-189056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6.435974pt;width:90.25pt;height:14.4pt;mso-position-horizontal-relative:page;mso-position-vertical-relative:page;z-index:-18905088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170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116(d)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30.255981pt;width:22.75pt;height:13.05pt;mso-position-horizontal-relative:page;mso-position-vertical-relative:page;z-index:-1890457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5.379944pt;width:144.020pt;height:.72003pt;mso-position-horizontal-relative:page;mso-position-vertical-relative:page;z-index:-1890406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90.05pt;height:14.4pt;mso-position-horizontal-relative:page;mso-position-vertical-relative:page;z-index:-1890355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174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116(4)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30.255981pt;width:22.75pt;height:13.05pt;mso-position-horizontal-relative:page;mso-position-vertical-relative:page;z-index:-189030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8pt;height:13.05pt;mso-position-horizontal-relative:page;mso-position-vertical-relative:page;z-index:-1890252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7.620056pt;width:144.020pt;height:.71997pt;mso-position-horizontal-relative:page;mso-position-vertical-relative:page;z-index:-1890201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86.15pt;height:14.4pt;mso-position-horizontal-relative:page;mso-position-vertical-relative:page;z-index:-18901504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193</w:t>
                </w:r>
                <w:r>
                  <w:rPr>
                    <w:rFonts w:ascii="Calibri"/>
                    <w:spacing w:val="-7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Chief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T.E.C,</w:t>
                </w:r>
                <w:r>
                  <w:rPr>
                    <w:rFonts w:ascii="Calibri"/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Op.cit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30.255981pt;width:22.75pt;height:13.05pt;mso-position-horizontal-relative:page;mso-position-vertical-relative:page;z-index:-189009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89004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5.379944pt;width:144.020pt;height:.72003pt;mso-position-horizontal-relative:page;mso-position-vertical-relative:page;z-index:-1889996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96.5pt;height:14.4pt;mso-position-horizontal-relative:page;mso-position-vertical-relative:page;z-index:-1889945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214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Cap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A20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L.F.N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Op.cit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30.255981pt;width:22.75pt;height:13.05pt;mso-position-horizontal-relative:page;mso-position-vertical-relative:page;z-index:-188989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7.410004pt;margin-top:730.255981pt;width:17.3pt;height:13.05pt;mso-position-horizontal-relative:page;mso-position-vertical-relative:page;z-index:-189578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5.379944pt;width:144.020pt;height:.72003pt;mso-position-horizontal-relative:page;mso-position-vertical-relative:page;z-index:-18898432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29.35pt;height:14.4pt;mso-position-horizontal-relative:page;mso-position-vertical-relative:page;z-index:-1889792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218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30.255981pt;width:22.75pt;height:13.05pt;mso-position-horizontal-relative:page;mso-position-vertical-relative:page;z-index:-188974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889689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77.620056pt;width:144.020pt;height:.71997pt;mso-position-horizontal-relative:page;mso-position-vertical-relative:page;z-index:-18896384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118.9pt;height:14.4pt;mso-position-horizontal-relative:page;mso-position-vertical-relative:page;z-index:-18895872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263</w:t>
                </w:r>
                <w:r>
                  <w:rPr>
                    <w:rFonts w:ascii="Calibri"/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Chiefe</w:t>
                </w:r>
                <w:r>
                  <w:rPr>
                    <w:rFonts w:ascii="Calibri"/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T.E.C.</w:t>
                </w:r>
                <w:r>
                  <w:rPr>
                    <w:rFonts w:ascii="Calibri"/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Op.cit,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p.197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30.255981pt;width:22.75pt;height:13.05pt;mso-position-horizontal-relative:page;mso-position-vertical-relative:page;z-index:-188953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88948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5.379944pt;width:144.020pt;height:.72003pt;mso-position-horizontal-relative:page;mso-position-vertical-relative:page;z-index:-1889433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694.315979pt;width:118.8pt;height:26.55pt;mso-position-horizontal-relative:page;mso-position-vertical-relative:page;z-index:-18893824" type="#_x0000_t202" filled="false" stroked="false">
          <v:textbox inset="0,0,0,0">
            <w:txbxContent>
              <w:p>
                <w:pPr>
                  <w:spacing w:line="243" w:lineRule="exact"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293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Cap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C23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Vol.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3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LFN,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Op.cit</w:t>
                </w:r>
              </w:p>
              <w:p>
                <w:pPr>
                  <w:spacing w:line="243" w:lineRule="exact" w:before="0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294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(1965)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NMLR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</w:t>
                </w:r>
                <w:r>
                  <w:rPr>
                    <w:rFonts w:ascii="Calibri"/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343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30.255981pt;width:22.75pt;height:13.05pt;mso-position-horizontal-relative:page;mso-position-vertical-relative:page;z-index:-1889331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88928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53.139954pt;width:144.020pt;height:.72003pt;mso-position-horizontal-relative:page;mso-position-vertical-relative:page;z-index:-1889228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117.4pt;height:14.4pt;mso-position-horizontal-relative:page;mso-position-vertical-relative:page;z-index:-1889177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307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Section</w:t>
                </w:r>
                <w:r>
                  <w:rPr>
                    <w:rFonts w:ascii="Calibri"/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171(1)</w:t>
                </w:r>
                <w:r>
                  <w:rPr>
                    <w:rFonts w:ascii="Calibri"/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AFA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Op.cit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30.255981pt;width:22.75pt;height:13.05pt;mso-position-horizontal-relative:page;mso-position-vertical-relative:page;z-index:-188912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88907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88902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701.976013pt;width:144.020pt;height:.71997pt;mso-position-horizontal-relative:page;mso-position-vertical-relative:page;z-index:-18889728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104.9pt;height:14.4pt;mso-position-horizontal-relative:page;mso-position-vertical-relative:page;z-index:-1888921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6</w:t>
                </w:r>
                <w:r>
                  <w:rPr>
                    <w:rFonts w:ascii="Calibri"/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Chief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T.E.C</w:t>
                </w:r>
                <w:r>
                  <w:rPr>
                    <w:rFonts w:ascii="Calibri"/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Op.cit,</w:t>
                </w:r>
                <w:r>
                  <w:rPr>
                    <w:rFonts w:ascii="Calibri"/>
                    <w:spacing w:val="-4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p.419</w:t>
                </w:r>
              </w:p>
            </w:txbxContent>
          </v:textbox>
          <w10:wrap type="none"/>
        </v:shape>
      </w:pict>
    </w:r>
    <w:r>
      <w:rPr/>
      <w:pict>
        <v:shape style="position:absolute;margin-left:294.649994pt;margin-top:730.255981pt;width:22.75pt;height:13.05pt;mso-position-horizontal-relative:page;mso-position-vertical-relative:page;z-index:-1888870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72.024002pt;margin-top:665.379944pt;width:144.020pt;height:.72003pt;mso-position-horizontal-relative:page;mso-position-vertical-relative:page;z-index:-18957312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6.435974pt;width:26.1pt;height:14.4pt;mso-position-horizontal-relative:page;mso-position-vertical-relative:page;z-index:-18956800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17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89562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649994pt;margin-top:730.255981pt;width:22.75pt;height:13.05pt;mso-position-horizontal-relative:page;mso-position-vertical-relative:page;z-index:-188881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6.435974pt;width:26.1pt;height:14.4pt;mso-position-horizontal-relative:page;mso-position-vertical-relative:page;z-index:-18955776" type="#_x0000_t202" filled="false" stroked="false">
          <v:textbox inset="0,0,0,0">
            <w:txbxContent>
              <w:p>
                <w:pPr>
                  <w:spacing w:before="27"/>
                  <w:ind w:left="20" w:right="0" w:firstLine="0"/>
                  <w:jc w:val="left"/>
                  <w:rPr>
                    <w:rFonts w:ascii="Calibri"/>
                    <w:sz w:val="20"/>
                  </w:rPr>
                </w:pPr>
                <w:r>
                  <w:rPr>
                    <w:rFonts w:ascii="Calibri"/>
                    <w:sz w:val="20"/>
                    <w:vertAlign w:val="superscript"/>
                  </w:rPr>
                  <w:t>20</w:t>
                </w:r>
                <w:r>
                  <w:rPr>
                    <w:rFonts w:ascii="Calibri"/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rFonts w:ascii="Calibri"/>
                    <w:sz w:val="20"/>
                    <w:vertAlign w:val="baseline"/>
                  </w:rPr>
                  <w:t>Ibid</w:t>
                </w:r>
              </w:p>
            </w:txbxContent>
          </v:textbox>
          <w10:wrap type="none"/>
        </v:shape>
      </w:pict>
    </w:r>
    <w:r>
      <w:rPr/>
      <w:pict>
        <v:shape style="position:absolute;margin-left:297.410004pt;margin-top:730.255981pt;width:17.3pt;height:13.05pt;mso-position-horizontal-relative:page;mso-position-vertical-relative:page;z-index:-189552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8">
    <w:multiLevelType w:val="hybridMultilevel"/>
    <w:lvl w:ilvl="0">
      <w:start w:val="1"/>
      <w:numFmt w:val="upperLetter"/>
      <w:lvlText w:val="%1.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720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1"/>
      <w:numFmt w:val="lowerRoman"/>
      <w:lvlText w:val="%1.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720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1"/>
      <w:numFmt w:val="lowerRoman"/>
      <w:lvlText w:val="%1.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720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5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720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4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14"/>
      <w:numFmt w:val="decimal"/>
      <w:lvlText w:val="%1.%2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08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1"/>
      <w:numFmt w:val="lowerRoman"/>
      <w:lvlText w:val="%1."/>
      <w:lvlJc w:val="left"/>
      <w:pPr>
        <w:ind w:left="108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2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6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8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4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488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1"/>
      <w:numFmt w:val="lowerLetter"/>
      <w:lvlText w:val="%1."/>
      <w:lvlJc w:val="left"/>
      <w:pPr>
        <w:ind w:left="720" w:hanging="36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6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6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0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5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4" w:hanging="360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4"/>
      <w:numFmt w:val="decimal"/>
      <w:lvlText w:val="%1"/>
      <w:lvlJc w:val="left"/>
      <w:pPr>
        <w:ind w:left="360" w:hanging="720"/>
        <w:jc w:val="left"/>
      </w:pPr>
      <w:rPr>
        <w:rFonts w:hint="default"/>
        <w:lang w:val="en-US" w:eastAsia="en-US" w:bidi="ar-SA"/>
      </w:rPr>
    </w:lvl>
    <w:lvl w:ilvl="1">
      <w:start w:val="13"/>
      <w:numFmt w:val="decimal"/>
      <w:lvlText w:val="%1.%2"/>
      <w:lvlJc w:val="left"/>
      <w:pPr>
        <w:ind w:left="36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0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3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10" w:hanging="360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lowerRoman"/>
      <w:lvlText w:val="%1."/>
      <w:lvlJc w:val="left"/>
      <w:pPr>
        <w:ind w:left="252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28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5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64" w:hanging="72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(%1)"/>
      <w:lvlJc w:val="left"/>
      <w:pPr>
        <w:ind w:left="216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2520" w:hanging="36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7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3" w:hanging="360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(%1)"/>
      <w:lvlJc w:val="left"/>
      <w:pPr>
        <w:ind w:left="216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2" w:hanging="36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lowerLetter"/>
      <w:lvlText w:val="%1."/>
      <w:lvlJc w:val="left"/>
      <w:pPr>
        <w:ind w:left="216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6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92" w:hanging="36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20"/>
      <w:numFmt w:val="upperLetter"/>
      <w:lvlText w:val="%1"/>
      <w:lvlJc w:val="left"/>
      <w:pPr>
        <w:ind w:left="360" w:hanging="725"/>
        <w:jc w:val="left"/>
      </w:pPr>
      <w:rPr>
        <w:rFonts w:hint="default"/>
        <w:lang w:val="en-US" w:eastAsia="en-US" w:bidi="ar-SA"/>
      </w:rPr>
    </w:lvl>
    <w:lvl w:ilvl="1">
      <w:start w:val="12"/>
      <w:numFmt w:val="upperLetter"/>
      <w:lvlText w:val="%1.%2"/>
      <w:lvlJc w:val="left"/>
      <w:pPr>
        <w:ind w:left="360" w:hanging="725"/>
        <w:jc w:val="left"/>
      </w:pPr>
      <w:rPr>
        <w:rFonts w:hint="default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16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3" w:hanging="36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%1."/>
      <w:lvlJc w:val="left"/>
      <w:pPr>
        <w:ind w:left="10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lowerRoman"/>
      <w:lvlText w:val="%1."/>
      <w:lvlJc w:val="left"/>
      <w:pPr>
        <w:ind w:left="14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8" w:hanging="36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lowerRoman"/>
      <w:lvlText w:val="%1."/>
      <w:lvlJc w:val="left"/>
      <w:pPr>
        <w:ind w:left="108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2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6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8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4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488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4"/>
      <w:numFmt w:val="decimal"/>
      <w:lvlText w:val="%1"/>
      <w:lvlJc w:val="left"/>
      <w:pPr>
        <w:ind w:left="360" w:hanging="720"/>
        <w:jc w:val="left"/>
      </w:pPr>
      <w:rPr>
        <w:rFonts w:hint="default"/>
        <w:lang w:val="en-US" w:eastAsia="en-US" w:bidi="ar-SA"/>
      </w:rPr>
    </w:lvl>
    <w:lvl w:ilvl="1">
      <w:start w:val="11"/>
      <w:numFmt w:val="decimal"/>
      <w:lvlText w:val="%1.%2"/>
      <w:lvlJc w:val="left"/>
      <w:pPr>
        <w:ind w:left="36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08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0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6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3" w:hanging="488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)"/>
      <w:lvlJc w:val="left"/>
      <w:pPr>
        <w:ind w:left="108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4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10"/>
      <w:numFmt w:val="decimal"/>
      <w:lvlText w:val="%1.%2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08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8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4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488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lowerRoman"/>
      <w:lvlText w:val="%1."/>
      <w:lvlJc w:val="left"/>
      <w:pPr>
        <w:ind w:left="10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."/>
      <w:lvlJc w:val="left"/>
      <w:pPr>
        <w:ind w:left="144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9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8" w:hanging="36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."/>
      <w:lvlJc w:val="left"/>
      <w:pPr>
        <w:ind w:left="10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2"/>
      <w:numFmt w:val="lowerLetter"/>
      <w:lvlText w:val="%1."/>
      <w:lvlJc w:val="left"/>
      <w:pPr>
        <w:ind w:left="126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5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3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2" w:hanging="72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4"/>
      <w:numFmt w:val="decimal"/>
      <w:lvlText w:val="%1"/>
      <w:lvlJc w:val="left"/>
      <w:pPr>
        <w:ind w:left="36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36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36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080" w:hanging="488"/>
        <w:jc w:val="right"/>
      </w:pPr>
      <w:rPr>
        <w:rFonts w:hint="default"/>
        <w:w w:val="100"/>
        <w:lang w:val="en-US" w:eastAsia="en-US" w:bidi="ar-SA"/>
      </w:rPr>
    </w:lvl>
    <w:lvl w:ilvl="4">
      <w:start w:val="1"/>
      <w:numFmt w:val="lowerLetter"/>
      <w:lvlText w:val="%5)"/>
      <w:lvlJc w:val="left"/>
      <w:pPr>
        <w:ind w:left="1800" w:hanging="488"/>
        <w:jc w:val="left"/>
      </w:pPr>
      <w:rPr>
        <w:rFonts w:hint="default" w:ascii="Times New Roman" w:hAnsi="Times New Roman" w:eastAsia="Times New Roman" w:cs="Times New Roman"/>
        <w:i/>
        <w:iCs/>
        <w:w w:val="99"/>
        <w:sz w:val="24"/>
        <w:szCs w:val="24"/>
        <w:lang w:val="en-US" w:eastAsia="en-US" w:bidi="ar-SA"/>
      </w:rPr>
    </w:lvl>
    <w:lvl w:ilvl="5">
      <w:start w:val="1"/>
      <w:numFmt w:val="lowerLetter"/>
      <w:lvlText w:val="%6."/>
      <w:lvlJc w:val="left"/>
      <w:pPr>
        <w:ind w:left="2520" w:hanging="488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080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60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0" w:hanging="488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Roman"/>
      <w:lvlText w:val="%1."/>
      <w:lvlJc w:val="left"/>
      <w:pPr>
        <w:ind w:left="18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4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0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0" w:hanging="72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Roman"/>
      <w:lvlText w:val="%1."/>
      <w:lvlJc w:val="left"/>
      <w:pPr>
        <w:ind w:left="10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4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0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80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35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6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5" w:hanging="72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3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72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Roman"/>
      <w:lvlText w:val="%1.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72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."/>
      <w:lvlJc w:val="left"/>
      <w:pPr>
        <w:ind w:left="720" w:hanging="360"/>
        <w:jc w:val="left"/>
      </w:pPr>
      <w:rPr>
        <w:rFonts w:hint="default"/>
        <w:b/>
        <w:bCs/>
        <w:w w:val="100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0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9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73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Roman"/>
      <w:lvlText w:val="%1."/>
      <w:lvlJc w:val="left"/>
      <w:pPr>
        <w:ind w:left="1080" w:hanging="720"/>
        <w:jc w:val="left"/>
      </w:pPr>
      <w:rPr>
        <w:rFonts w:hint="default"/>
        <w:w w:val="100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0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lowerRoman"/>
      <w:lvlText w:val="%1.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3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Roman"/>
      <w:lvlText w:val="%1.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lowerLetter"/>
      <w:lvlText w:val="%1."/>
      <w:lvlJc w:val="left"/>
      <w:pPr>
        <w:ind w:left="360" w:hanging="720"/>
        <w:jc w:val="left"/>
      </w:pPr>
      <w:rPr>
        <w:rFonts w:hint="default" w:ascii="Times New Roman" w:hAnsi="Times New Roman" w:eastAsia="Times New Roman" w:cs="Times New Roman"/>
        <w:b/>
        <w:bCs/>
        <w:i/>
        <w:i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34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2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2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9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32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lowerLetter"/>
      <w:lvlText w:val="%1."/>
      <w:lvlJc w:val="left"/>
      <w:pPr>
        <w:ind w:left="10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."/>
      <w:lvlJc w:val="left"/>
      <w:pPr>
        <w:ind w:left="720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14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8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0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3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3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147" w:hanging="420"/>
        <w:jc w:val="right"/>
      </w:pPr>
      <w:rPr>
        <w:rFonts w:hint="default"/>
        <w:w w:val="100"/>
        <w:lang w:val="en-US" w:eastAsia="en-US" w:bidi="ar-SA"/>
      </w:rPr>
    </w:lvl>
    <w:lvl w:ilvl="4">
      <w:start w:val="1"/>
      <w:numFmt w:val="lowerLetter"/>
      <w:lvlText w:val="%5."/>
      <w:lvlJc w:val="left"/>
      <w:pPr>
        <w:ind w:left="1507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6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5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3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%1."/>
      <w:lvlJc w:val="left"/>
      <w:pPr>
        <w:ind w:left="10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%1.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%1.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3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080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3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Letter"/>
      <w:lvlText w:val="%1."/>
      <w:lvlJc w:val="left"/>
      <w:pPr>
        <w:ind w:left="10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5"/>
      <w:numFmt w:val="decimal"/>
      <w:lvlText w:val="(%1)"/>
      <w:lvlJc w:val="left"/>
      <w:pPr>
        <w:ind w:left="360" w:hanging="406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80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3" w:hanging="36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%1."/>
      <w:lvlJc w:val="left"/>
      <w:pPr>
        <w:ind w:left="180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4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2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20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.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2520" w:hanging="72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93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lowerRoman"/>
      <w:lvlText w:val="%1."/>
      <w:lvlJc w:val="left"/>
      <w:pPr>
        <w:ind w:left="108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2" w:hanging="4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4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6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8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4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48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lowerRoman"/>
      <w:lvlText w:val="%1."/>
      <w:lvlJc w:val="left"/>
      <w:pPr>
        <w:ind w:left="1080" w:hanging="84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860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6" w:hanging="7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3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0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6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93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20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6" w:hanging="78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Letter"/>
      <w:lvlText w:val="%1.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2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lowerRoman"/>
      <w:lvlText w:val="%1."/>
      <w:lvlJc w:val="left"/>
      <w:pPr>
        <w:ind w:left="1080" w:hanging="488"/>
        <w:jc w:val="righ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800" w:hanging="360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6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3" w:hanging="3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0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lowerLetter"/>
      <w:lvlText w:val="%1."/>
      <w:lvlJc w:val="left"/>
      <w:pPr>
        <w:ind w:left="10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9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080" w:hanging="488"/>
        <w:jc w:val="righ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6" w:hanging="4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8" w:hanging="4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4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4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4" w:hanging="4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48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0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1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6" w:hanging="720"/>
      </w:pPr>
      <w:rPr>
        <w:rFonts w:hint="default"/>
        <w:lang w:val="en-US" w:eastAsia="en-US" w:bidi="ar-SA"/>
      </w:rPr>
    </w:lvl>
  </w:abstract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81"/>
      <w:ind w:left="36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ind w:left="108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ind w:left="10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80" w:hanging="721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5"/>
      <w:ind w:left="720" w:hanging="361"/>
      <w:jc w:val="both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80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hyperlink" Target="http://www.premiumtimesng.com/" TargetMode="External"/><Relationship Id="rId12" Type="http://schemas.openxmlformats.org/officeDocument/2006/relationships/hyperlink" Target="http://www.thisdaynewspaperng.com/" TargetMode="External"/><Relationship Id="rId13" Type="http://schemas.openxmlformats.org/officeDocument/2006/relationships/footer" Target="footer7.xml"/><Relationship Id="rId14" Type="http://schemas.openxmlformats.org/officeDocument/2006/relationships/footer" Target="footer8.xml"/><Relationship Id="rId15" Type="http://schemas.openxmlformats.org/officeDocument/2006/relationships/footer" Target="footer9.xml"/><Relationship Id="rId16" Type="http://schemas.openxmlformats.org/officeDocument/2006/relationships/footer" Target="footer10.xml"/><Relationship Id="rId17" Type="http://schemas.openxmlformats.org/officeDocument/2006/relationships/footer" Target="footer11.xml"/><Relationship Id="rId18" Type="http://schemas.openxmlformats.org/officeDocument/2006/relationships/footer" Target="footer12.xml"/><Relationship Id="rId19" Type="http://schemas.openxmlformats.org/officeDocument/2006/relationships/footer" Target="footer13.xml"/><Relationship Id="rId20" Type="http://schemas.openxmlformats.org/officeDocument/2006/relationships/footer" Target="footer14.xml"/><Relationship Id="rId21" Type="http://schemas.openxmlformats.org/officeDocument/2006/relationships/footer" Target="footer15.xml"/><Relationship Id="rId22" Type="http://schemas.openxmlformats.org/officeDocument/2006/relationships/footer" Target="footer16.xml"/><Relationship Id="rId23" Type="http://schemas.openxmlformats.org/officeDocument/2006/relationships/footer" Target="footer17.xml"/><Relationship Id="rId24" Type="http://schemas.openxmlformats.org/officeDocument/2006/relationships/footer" Target="footer18.xml"/><Relationship Id="rId25" Type="http://schemas.openxmlformats.org/officeDocument/2006/relationships/footer" Target="footer19.xml"/><Relationship Id="rId26" Type="http://schemas.openxmlformats.org/officeDocument/2006/relationships/footer" Target="footer20.xml"/><Relationship Id="rId27" Type="http://schemas.openxmlformats.org/officeDocument/2006/relationships/footer" Target="footer21.xml"/><Relationship Id="rId28" Type="http://schemas.openxmlformats.org/officeDocument/2006/relationships/footer" Target="footer22.xml"/><Relationship Id="rId29" Type="http://schemas.openxmlformats.org/officeDocument/2006/relationships/hyperlink" Target="http://ww.vanguardngr.com/2015/06/soldiers-shoot-driverover-N500-Colleagues-Shut-Zaria-Kaduna-highway/sthash.dpuf" TargetMode="External"/><Relationship Id="rId30" Type="http://schemas.openxmlformats.org/officeDocument/2006/relationships/footer" Target="footer23.xml"/><Relationship Id="rId31" Type="http://schemas.openxmlformats.org/officeDocument/2006/relationships/footer" Target="footer24.xml"/><Relationship Id="rId32" Type="http://schemas.openxmlformats.org/officeDocument/2006/relationships/footer" Target="footer25.xml"/><Relationship Id="rId33" Type="http://schemas.openxmlformats.org/officeDocument/2006/relationships/footer" Target="footer26.xml"/><Relationship Id="rId34" Type="http://schemas.openxmlformats.org/officeDocument/2006/relationships/footer" Target="footer27.xml"/><Relationship Id="rId35" Type="http://schemas.openxmlformats.org/officeDocument/2006/relationships/footer" Target="footer28.xml"/><Relationship Id="rId36" Type="http://schemas.openxmlformats.org/officeDocument/2006/relationships/footer" Target="footer29.xml"/><Relationship Id="rId37" Type="http://schemas.openxmlformats.org/officeDocument/2006/relationships/footer" Target="footer30.xml"/><Relationship Id="rId38" Type="http://schemas.openxmlformats.org/officeDocument/2006/relationships/footer" Target="footer31.xml"/><Relationship Id="rId39" Type="http://schemas.openxmlformats.org/officeDocument/2006/relationships/hyperlink" Target="http://www.punchng.cpm/news/soldiers-on-th-rampage-on-Ikorodu-road-burnt-brt-busses" TargetMode="External"/><Relationship Id="rId40" Type="http://schemas.openxmlformats.org/officeDocument/2006/relationships/footer" Target="footer32.xml"/><Relationship Id="rId41" Type="http://schemas.openxmlformats.org/officeDocument/2006/relationships/footer" Target="footer33.xml"/><Relationship Id="rId42" Type="http://schemas.openxmlformats.org/officeDocument/2006/relationships/footer" Target="footer34.xml"/><Relationship Id="rId43" Type="http://schemas.openxmlformats.org/officeDocument/2006/relationships/footer" Target="footer35.xml"/><Relationship Id="rId44" Type="http://schemas.openxmlformats.org/officeDocument/2006/relationships/footer" Target="footer36.xml"/><Relationship Id="rId45" Type="http://schemas.openxmlformats.org/officeDocument/2006/relationships/footer" Target="footer37.xml"/><Relationship Id="rId46" Type="http://schemas.openxmlformats.org/officeDocument/2006/relationships/footer" Target="footer38.xml"/><Relationship Id="rId47" Type="http://schemas.openxmlformats.org/officeDocument/2006/relationships/footer" Target="footer39.xml"/><Relationship Id="rId48" Type="http://schemas.openxmlformats.org/officeDocument/2006/relationships/footer" Target="footer40.xml"/><Relationship Id="rId49" Type="http://schemas.openxmlformats.org/officeDocument/2006/relationships/footer" Target="footer41.xml"/><Relationship Id="rId50" Type="http://schemas.openxmlformats.org/officeDocument/2006/relationships/footer" Target="footer42.xml"/><Relationship Id="rId51" Type="http://schemas.openxmlformats.org/officeDocument/2006/relationships/footer" Target="footer43.xml"/><Relationship Id="rId52" Type="http://schemas.openxmlformats.org/officeDocument/2006/relationships/footer" Target="footer44.xml"/><Relationship Id="rId53" Type="http://schemas.openxmlformats.org/officeDocument/2006/relationships/footer" Target="footer45.xml"/><Relationship Id="rId54" Type="http://schemas.openxmlformats.org/officeDocument/2006/relationships/footer" Target="footer46.xml"/><Relationship Id="rId55" Type="http://schemas.openxmlformats.org/officeDocument/2006/relationships/footer" Target="footer47.xml"/><Relationship Id="rId56" Type="http://schemas.openxmlformats.org/officeDocument/2006/relationships/footer" Target="footer48.xml"/><Relationship Id="rId57" Type="http://schemas.openxmlformats.org/officeDocument/2006/relationships/footer" Target="footer49.xml"/><Relationship Id="rId58" Type="http://schemas.openxmlformats.org/officeDocument/2006/relationships/footer" Target="footer50.xml"/><Relationship Id="rId59" Type="http://schemas.openxmlformats.org/officeDocument/2006/relationships/footer" Target="footer51.xml"/><Relationship Id="rId60" Type="http://schemas.openxmlformats.org/officeDocument/2006/relationships/footer" Target="footer52.xml"/><Relationship Id="rId61" Type="http://schemas.openxmlformats.org/officeDocument/2006/relationships/footer" Target="footer53.xml"/><Relationship Id="rId62" Type="http://schemas.openxmlformats.org/officeDocument/2006/relationships/footer" Target="footer54.xml"/><Relationship Id="rId63" Type="http://schemas.openxmlformats.org/officeDocument/2006/relationships/footer" Target="footer55.xml"/><Relationship Id="rId64" Type="http://schemas.openxmlformats.org/officeDocument/2006/relationships/footer" Target="footer56.xml"/><Relationship Id="rId65" Type="http://schemas.openxmlformats.org/officeDocument/2006/relationships/footer" Target="footer57.xml"/><Relationship Id="rId66" Type="http://schemas.openxmlformats.org/officeDocument/2006/relationships/footer" Target="footer58.xml"/><Relationship Id="rId67" Type="http://schemas.openxmlformats.org/officeDocument/2006/relationships/footer" Target="footer59.xml"/><Relationship Id="rId68" Type="http://schemas.openxmlformats.org/officeDocument/2006/relationships/footer" Target="footer60.xml"/><Relationship Id="rId69" Type="http://schemas.openxmlformats.org/officeDocument/2006/relationships/footer" Target="footer61.xml"/><Relationship Id="rId70" Type="http://schemas.openxmlformats.org/officeDocument/2006/relationships/footer" Target="footer62.xml"/><Relationship Id="rId71" Type="http://schemas.openxmlformats.org/officeDocument/2006/relationships/footer" Target="footer63.xml"/><Relationship Id="rId72" Type="http://schemas.openxmlformats.org/officeDocument/2006/relationships/footer" Target="footer64.xml"/><Relationship Id="rId73" Type="http://schemas.openxmlformats.org/officeDocument/2006/relationships/footer" Target="footer65.xml"/><Relationship Id="rId74" Type="http://schemas.openxmlformats.org/officeDocument/2006/relationships/footer" Target="footer66.xml"/><Relationship Id="rId75" Type="http://schemas.openxmlformats.org/officeDocument/2006/relationships/footer" Target="footer67.xml"/><Relationship Id="rId76" Type="http://schemas.openxmlformats.org/officeDocument/2006/relationships/footer" Target="footer68.xml"/><Relationship Id="rId77" Type="http://schemas.openxmlformats.org/officeDocument/2006/relationships/footer" Target="footer69.xml"/><Relationship Id="rId78" Type="http://schemas.openxmlformats.org/officeDocument/2006/relationships/footer" Target="footer70.xml"/><Relationship Id="rId79" Type="http://schemas.openxmlformats.org/officeDocument/2006/relationships/footer" Target="footer71.xml"/><Relationship Id="rId80" Type="http://schemas.openxmlformats.org/officeDocument/2006/relationships/footer" Target="footer72.xml"/><Relationship Id="rId81" Type="http://schemas.openxmlformats.org/officeDocument/2006/relationships/footer" Target="footer73.xml"/><Relationship Id="rId82" Type="http://schemas.openxmlformats.org/officeDocument/2006/relationships/footer" Target="footer74.xml"/><Relationship Id="rId83" Type="http://schemas.openxmlformats.org/officeDocument/2006/relationships/footer" Target="footer75.xml"/><Relationship Id="rId84" Type="http://schemas.openxmlformats.org/officeDocument/2006/relationships/footer" Target="footer76.xml"/><Relationship Id="rId85" Type="http://schemas.openxmlformats.org/officeDocument/2006/relationships/footer" Target="footer77.xml"/><Relationship Id="rId86" Type="http://schemas.openxmlformats.org/officeDocument/2006/relationships/hyperlink" Target="http://www.nigeriabar.com/" TargetMode="External"/><Relationship Id="rId87" Type="http://schemas.openxmlformats.org/officeDocument/2006/relationships/footer" Target="footer78.xml"/><Relationship Id="rId88" Type="http://schemas.openxmlformats.org/officeDocument/2006/relationships/footer" Target="footer79.xml"/><Relationship Id="rId89" Type="http://schemas.openxmlformats.org/officeDocument/2006/relationships/footer" Target="footer80.xml"/><Relationship Id="rId90" Type="http://schemas.openxmlformats.org/officeDocument/2006/relationships/hyperlink" Target="http://www.nairaland.com/" TargetMode="External"/><Relationship Id="rId91" Type="http://schemas.openxmlformats.org/officeDocument/2006/relationships/hyperlink" Target="http://www.vanguardngr.com/2015/06%20accessed%2026/11/15" TargetMode="External"/><Relationship Id="rId92" Type="http://schemas.openxmlformats.org/officeDocument/2006/relationships/hyperlink" Target="http://www.punchng.com/" TargetMode="External"/><Relationship Id="rId93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Qasim</dc:creator>
  <dcterms:created xsi:type="dcterms:W3CDTF">2023-10-30T19:19:41Z</dcterms:created>
  <dcterms:modified xsi:type="dcterms:W3CDTF">2023-10-30T19:19:41Z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2007-01-01T00:00:00Z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2023-10-30T00:00:00Z</vt:filetime>
  </property>
</Properties>
</file>